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19B7B" w14:textId="7BB5120A" w:rsidR="00006018" w:rsidRPr="0050159C" w:rsidRDefault="0050159C" w:rsidP="00C36BB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59C">
        <w:rPr>
          <w:rFonts w:ascii="Times New Roman" w:hAnsi="Times New Roman" w:cs="Times New Roman"/>
          <w:b/>
          <w:sz w:val="24"/>
          <w:szCs w:val="24"/>
        </w:rPr>
        <w:t>UNIDAD DE ACCESO A LA I</w:t>
      </w:r>
      <w:r w:rsidR="00C36BB7">
        <w:rPr>
          <w:rFonts w:ascii="Times New Roman" w:hAnsi="Times New Roman" w:cs="Times New Roman"/>
          <w:b/>
          <w:sz w:val="24"/>
          <w:szCs w:val="24"/>
        </w:rPr>
        <w:t xml:space="preserve">NFORMACIÓN </w:t>
      </w:r>
      <w:r w:rsidR="00EC1628">
        <w:rPr>
          <w:rFonts w:ascii="Times New Roman" w:hAnsi="Times New Roman" w:cs="Times New Roman"/>
          <w:b/>
          <w:sz w:val="24"/>
          <w:szCs w:val="24"/>
        </w:rPr>
        <w:t>PÚBLICA, del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6BB7">
        <w:rPr>
          <w:rFonts w:ascii="Times New Roman" w:hAnsi="Times New Roman" w:cs="Times New Roman"/>
          <w:b/>
          <w:sz w:val="24"/>
          <w:szCs w:val="24"/>
        </w:rPr>
        <w:t xml:space="preserve">Municipio </w:t>
      </w:r>
      <w:r w:rsidR="00EC1628">
        <w:rPr>
          <w:rFonts w:ascii="Times New Roman" w:hAnsi="Times New Roman" w:cs="Times New Roman"/>
          <w:b/>
          <w:sz w:val="24"/>
          <w:szCs w:val="24"/>
        </w:rPr>
        <w:t>de Guatajiagua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departamento de Morazán, 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a las </w:t>
      </w:r>
      <w:r w:rsidR="00EC1628">
        <w:rPr>
          <w:rFonts w:ascii="Times New Roman" w:hAnsi="Times New Roman" w:cs="Times New Roman"/>
          <w:b/>
          <w:sz w:val="24"/>
          <w:szCs w:val="24"/>
        </w:rPr>
        <w:t>Ocho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 horas con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 treinta y ocho minutos del </w:t>
      </w:r>
      <w:r w:rsidR="00EC1628">
        <w:rPr>
          <w:rFonts w:ascii="Times New Roman" w:hAnsi="Times New Roman" w:cs="Times New Roman"/>
          <w:b/>
          <w:sz w:val="24"/>
          <w:szCs w:val="24"/>
        </w:rPr>
        <w:t>día veintidós de</w:t>
      </w:r>
      <w:r w:rsidR="000D37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1628">
        <w:rPr>
          <w:rFonts w:ascii="Times New Roman" w:hAnsi="Times New Roman" w:cs="Times New Roman"/>
          <w:b/>
          <w:sz w:val="24"/>
          <w:szCs w:val="24"/>
        </w:rPr>
        <w:t>abril</w:t>
      </w:r>
      <w:r w:rsidRPr="0050159C">
        <w:rPr>
          <w:rFonts w:ascii="Times New Roman" w:hAnsi="Times New Roman" w:cs="Times New Roman"/>
          <w:b/>
          <w:sz w:val="24"/>
          <w:szCs w:val="24"/>
        </w:rPr>
        <w:t xml:space="preserve"> de dos mil veint</w:t>
      </w:r>
      <w:r w:rsidR="00EC1628">
        <w:rPr>
          <w:rFonts w:ascii="Times New Roman" w:hAnsi="Times New Roman" w:cs="Times New Roman"/>
          <w:b/>
          <w:sz w:val="24"/>
          <w:szCs w:val="24"/>
        </w:rPr>
        <w:t>iuno</w:t>
      </w:r>
      <w:r w:rsidRPr="0050159C">
        <w:rPr>
          <w:rFonts w:ascii="Times New Roman" w:hAnsi="Times New Roman" w:cs="Times New Roman"/>
          <w:b/>
          <w:sz w:val="24"/>
          <w:szCs w:val="24"/>
        </w:rPr>
        <w:t>.</w:t>
      </w:r>
    </w:p>
    <w:p w14:paraId="01565B6F" w14:textId="2A46D607" w:rsidR="0050159C" w:rsidRDefault="000D3777" w:rsidP="00501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</w:t>
      </w:r>
      <w:r w:rsidR="00536E01">
        <w:rPr>
          <w:rFonts w:ascii="Times New Roman" w:hAnsi="Times New Roman" w:cs="Times New Roman"/>
          <w:sz w:val="24"/>
          <w:szCs w:val="24"/>
        </w:rPr>
        <w:t>quince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536E01">
        <w:rPr>
          <w:rFonts w:ascii="Times New Roman" w:hAnsi="Times New Roman" w:cs="Times New Roman"/>
          <w:sz w:val="24"/>
          <w:szCs w:val="24"/>
        </w:rPr>
        <w:t>marzo</w:t>
      </w:r>
      <w:r w:rsidR="0050159C" w:rsidRPr="0050159C">
        <w:rPr>
          <w:rFonts w:ascii="Times New Roman" w:hAnsi="Times New Roman" w:cs="Times New Roman"/>
          <w:sz w:val="24"/>
          <w:szCs w:val="24"/>
        </w:rPr>
        <w:t xml:space="preserve"> </w:t>
      </w:r>
      <w:r w:rsidR="00EC1628" w:rsidRPr="0050159C">
        <w:rPr>
          <w:rFonts w:ascii="Times New Roman" w:hAnsi="Times New Roman" w:cs="Times New Roman"/>
          <w:sz w:val="24"/>
          <w:szCs w:val="24"/>
        </w:rPr>
        <w:t>de los dos mil veintiuno</w:t>
      </w:r>
      <w:r w:rsidR="0050159C" w:rsidRPr="0050159C">
        <w:rPr>
          <w:rFonts w:ascii="Times New Roman" w:hAnsi="Times New Roman" w:cs="Times New Roman"/>
          <w:sz w:val="24"/>
          <w:szCs w:val="24"/>
        </w:rPr>
        <w:t xml:space="preserve">, se recibió </w:t>
      </w:r>
      <w:r w:rsidR="00536E01">
        <w:rPr>
          <w:rFonts w:ascii="Times New Roman" w:hAnsi="Times New Roman" w:cs="Times New Roman"/>
          <w:sz w:val="24"/>
          <w:szCs w:val="24"/>
        </w:rPr>
        <w:t>de forma presencial</w:t>
      </w:r>
      <w:r w:rsidR="0050159C" w:rsidRPr="0050159C">
        <w:rPr>
          <w:rFonts w:ascii="Times New Roman" w:hAnsi="Times New Roman" w:cs="Times New Roman"/>
          <w:sz w:val="24"/>
          <w:szCs w:val="24"/>
        </w:rPr>
        <w:t xml:space="preserve"> la solicitud de inf</w:t>
      </w:r>
      <w:r>
        <w:rPr>
          <w:rFonts w:ascii="Times New Roman" w:hAnsi="Times New Roman" w:cs="Times New Roman"/>
          <w:sz w:val="24"/>
          <w:szCs w:val="24"/>
        </w:rPr>
        <w:t xml:space="preserve">ormación con referencia </w:t>
      </w:r>
      <w:r w:rsidRPr="000D3777">
        <w:rPr>
          <w:rFonts w:ascii="Times New Roman" w:hAnsi="Times New Roman" w:cs="Times New Roman"/>
          <w:b/>
          <w:i/>
          <w:sz w:val="24"/>
          <w:szCs w:val="24"/>
        </w:rPr>
        <w:t>0</w:t>
      </w:r>
      <w:r w:rsidR="00536E01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0D3777">
        <w:rPr>
          <w:rFonts w:ascii="Times New Roman" w:hAnsi="Times New Roman" w:cs="Times New Roman"/>
          <w:b/>
          <w:i/>
          <w:sz w:val="24"/>
          <w:szCs w:val="24"/>
        </w:rPr>
        <w:t>/UAIP /</w:t>
      </w:r>
      <w:r w:rsidR="0050159C" w:rsidRPr="000D3777">
        <w:rPr>
          <w:rFonts w:ascii="Times New Roman" w:hAnsi="Times New Roman" w:cs="Times New Roman"/>
          <w:b/>
          <w:i/>
          <w:sz w:val="24"/>
          <w:szCs w:val="24"/>
        </w:rPr>
        <w:t>202</w:t>
      </w:r>
      <w:r w:rsidR="00EC162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50159C" w:rsidRPr="0050159C">
        <w:rPr>
          <w:rFonts w:ascii="Times New Roman" w:hAnsi="Times New Roman" w:cs="Times New Roman"/>
          <w:sz w:val="24"/>
          <w:szCs w:val="24"/>
        </w:rPr>
        <w:t>, en la que requieren:</w:t>
      </w:r>
    </w:p>
    <w:p w14:paraId="7A8D9338" w14:textId="77777777" w:rsidR="00536E01" w:rsidRDefault="00536E01" w:rsidP="00501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EC4E91" w14:textId="77777777" w:rsidR="00536E01" w:rsidRDefault="00536E01" w:rsidP="00536E01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Planilla de salarios de los empleados Municipales año 2020.</w:t>
      </w:r>
    </w:p>
    <w:p w14:paraId="5B8EFB99" w14:textId="77777777" w:rsidR="00536E01" w:rsidRDefault="00536E01" w:rsidP="00536E01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Planilla de las dietas del concejo Municipal año 2020.</w:t>
      </w:r>
    </w:p>
    <w:p w14:paraId="5CFDEBD7" w14:textId="77777777" w:rsidR="00536E01" w:rsidRDefault="00536E01" w:rsidP="00501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11C247" w14:textId="00A3AF88" w:rsidR="0050159C" w:rsidRPr="0050159C" w:rsidRDefault="0050159C" w:rsidP="0050159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59C">
        <w:rPr>
          <w:rFonts w:ascii="Times New Roman" w:hAnsi="Times New Roman" w:cs="Times New Roman"/>
          <w:b/>
          <w:sz w:val="24"/>
          <w:szCs w:val="24"/>
        </w:rPr>
        <w:t xml:space="preserve">TRAMITACIÓN </w:t>
      </w:r>
    </w:p>
    <w:p w14:paraId="5B56C3C8" w14:textId="77777777"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La Ley de Acceso a la Información Pública (LAIP) señala que cualquier persona o su representante pueden presentar ante el Oficial de Información una solicitud de información en forma escrita, verbal, electrónica o por cualquier otro medio idóneo, de forma libre o en los formularios que apruebe el Instituto. Asimismo, la Ley establece los mecanismos y garantías para el ejercicio del derecho de acceso a la información pública, y el derecho a la protección a los datos personales en poder de los entes obligados.</w:t>
      </w:r>
    </w:p>
    <w:p w14:paraId="2AA1AD05" w14:textId="77777777"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La interpretación y aplicación de la LAIP se basa en los principios establecidos en la misma; para el caso el de máxima publicidad, el cual hace referencia a que la información en poder de los entes obligados es pública y su difusión irrestricta, salvo las excepciones expresamente establecidas por la Ley.</w:t>
      </w:r>
    </w:p>
    <w:p w14:paraId="17776FBC" w14:textId="77777777"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 xml:space="preserve">La LAIP define en su Art. 6 letra “c” la información pública la cual es aquella en poder de los entes obligados contenida en documentos, archivos, datos, bases de datos, comunicaciones y todo tipo de registros que documenten el ejercicio de sus facultades o actividades, que consten en cualquier medio, ya sea impreso, óptico </w:t>
      </w:r>
      <w:r w:rsidRPr="0050159C">
        <w:rPr>
          <w:rFonts w:ascii="Times New Roman" w:hAnsi="Times New Roman" w:cs="Times New Roman"/>
          <w:sz w:val="24"/>
          <w:szCs w:val="24"/>
        </w:rPr>
        <w:lastRenderedPageBreak/>
        <w:t>o electrónico, independientemente de su fuente, fecha de elaboración, y que no sea confidencial. Dicha información podrá haber sido generada, obtenida, transformada o conservada por éstos a cualquier título.</w:t>
      </w:r>
    </w:p>
    <w:p w14:paraId="5C064DBF" w14:textId="77777777" w:rsidR="0050159C" w:rsidRPr="0050159C" w:rsidRDefault="0050159C" w:rsidP="0050159C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Procedí a requerir la información al respon</w:t>
      </w:r>
      <w:r w:rsidR="00F50AAC">
        <w:rPr>
          <w:rFonts w:ascii="Times New Roman" w:hAnsi="Times New Roman" w:cs="Times New Roman"/>
          <w:sz w:val="24"/>
          <w:szCs w:val="24"/>
        </w:rPr>
        <w:t xml:space="preserve">sable de la unidad Administrativa Tributaria Municipal y Cuentas Corrientes </w:t>
      </w:r>
      <w:r w:rsidRPr="0050159C">
        <w:rPr>
          <w:rFonts w:ascii="Times New Roman" w:hAnsi="Times New Roman" w:cs="Times New Roman"/>
          <w:sz w:val="24"/>
          <w:szCs w:val="24"/>
        </w:rPr>
        <w:t>para que recopilara la información, verificará su clasificación y comunicará la forma en que se encuentra disponible.</w:t>
      </w:r>
    </w:p>
    <w:p w14:paraId="78E1790B" w14:textId="2111D051" w:rsidR="00A37B49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Posterior</w:t>
      </w:r>
      <w:r w:rsidR="00F50AAC">
        <w:rPr>
          <w:rFonts w:ascii="Times New Roman" w:hAnsi="Times New Roman" w:cs="Times New Roman"/>
          <w:sz w:val="24"/>
          <w:szCs w:val="24"/>
        </w:rPr>
        <w:t>mente el responsable</w:t>
      </w:r>
      <w:r w:rsidR="00EC1628">
        <w:rPr>
          <w:rFonts w:ascii="Times New Roman" w:hAnsi="Times New Roman" w:cs="Times New Roman"/>
          <w:sz w:val="24"/>
          <w:szCs w:val="24"/>
        </w:rPr>
        <w:t>,</w:t>
      </w:r>
      <w:r w:rsidRPr="0050159C">
        <w:rPr>
          <w:rFonts w:ascii="Times New Roman" w:hAnsi="Times New Roman" w:cs="Times New Roman"/>
          <w:sz w:val="24"/>
          <w:szCs w:val="24"/>
        </w:rPr>
        <w:t xml:space="preserve"> me entregó la documentación. </w:t>
      </w:r>
    </w:p>
    <w:p w14:paraId="7CED80F8" w14:textId="77777777" w:rsidR="0050159C" w:rsidRPr="0050159C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159C">
        <w:rPr>
          <w:rFonts w:ascii="Times New Roman" w:hAnsi="Times New Roman" w:cs="Times New Roman"/>
          <w:sz w:val="24"/>
          <w:szCs w:val="24"/>
        </w:rPr>
        <w:t>Vista la solicitud de información, el suscrito Oficial de Información con base al Art. 66 y 71 de la LAIP, RESUELVE:</w:t>
      </w:r>
    </w:p>
    <w:p w14:paraId="3E79B28A" w14:textId="77777777" w:rsidR="0050159C" w:rsidRDefault="0050159C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36BB7">
        <w:rPr>
          <w:rFonts w:ascii="Times New Roman" w:hAnsi="Times New Roman" w:cs="Times New Roman"/>
          <w:b/>
          <w:sz w:val="24"/>
          <w:szCs w:val="24"/>
        </w:rPr>
        <w:t>ENTRÉGUESE</w:t>
      </w:r>
      <w:r w:rsidRPr="0050159C">
        <w:rPr>
          <w:rFonts w:ascii="Times New Roman" w:hAnsi="Times New Roman" w:cs="Times New Roman"/>
          <w:sz w:val="24"/>
          <w:szCs w:val="24"/>
        </w:rPr>
        <w:t xml:space="preserve"> la documentación solicitada. </w:t>
      </w:r>
    </w:p>
    <w:p w14:paraId="5DC32921" w14:textId="77777777" w:rsidR="00C36BB7" w:rsidRPr="0050159C" w:rsidRDefault="00C36BB7" w:rsidP="005015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14DCF47" w14:textId="32075509" w:rsidR="00C36BB7" w:rsidRDefault="0050159C" w:rsidP="00EC1628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i/>
          <w:sz w:val="24"/>
          <w:szCs w:val="24"/>
        </w:rPr>
        <w:t>NOTIFÍQUESE.</w:t>
      </w:r>
    </w:p>
    <w:p w14:paraId="0115C58B" w14:textId="77777777" w:rsidR="00C36BB7" w:rsidRDefault="00C36BB7" w:rsidP="0050159C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B480471" w14:textId="77777777"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>F__________________________</w:t>
      </w:r>
    </w:p>
    <w:p w14:paraId="54DF3D90" w14:textId="77777777"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Licda. Yoselin Karina Villalta </w:t>
      </w:r>
    </w:p>
    <w:p w14:paraId="1349B2CE" w14:textId="77777777"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C36BB7">
        <w:rPr>
          <w:rFonts w:ascii="Times New Roman" w:hAnsi="Times New Roman" w:cs="Times New Roman"/>
          <w:b/>
          <w:bCs/>
          <w:i/>
          <w:sz w:val="24"/>
          <w:szCs w:val="24"/>
        </w:rPr>
        <w:t>Oficial de información.</w:t>
      </w:r>
    </w:p>
    <w:p w14:paraId="0D5D351F" w14:textId="77777777" w:rsidR="00C36BB7" w:rsidRPr="00C36BB7" w:rsidRDefault="00C36BB7" w:rsidP="00C36BB7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14:paraId="4BCBA726" w14:textId="77777777" w:rsidR="00C36BB7" w:rsidRPr="00C36BB7" w:rsidRDefault="00C36BB7" w:rsidP="00C36BB7">
      <w:pPr>
        <w:rPr>
          <w:rFonts w:ascii="Times New Roman" w:hAnsi="Times New Roman" w:cs="Times New Roman"/>
          <w:i/>
          <w:sz w:val="24"/>
          <w:szCs w:val="24"/>
        </w:rPr>
      </w:pPr>
    </w:p>
    <w:p w14:paraId="5ED8422E" w14:textId="77777777" w:rsidR="00C36BB7" w:rsidRPr="00C36BB7" w:rsidRDefault="00C36BB7" w:rsidP="0050159C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C36BB7" w:rsidRPr="00C36BB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BA926" w14:textId="77777777" w:rsidR="00622932" w:rsidRDefault="00622932" w:rsidP="00C36BB7">
      <w:pPr>
        <w:spacing w:after="0" w:line="240" w:lineRule="auto"/>
      </w:pPr>
      <w:r>
        <w:separator/>
      </w:r>
    </w:p>
  </w:endnote>
  <w:endnote w:type="continuationSeparator" w:id="0">
    <w:p w14:paraId="21186CDF" w14:textId="77777777" w:rsidR="00622932" w:rsidRDefault="00622932" w:rsidP="00C3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1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780"/>
      <w:gridCol w:w="252"/>
    </w:tblGrid>
    <w:tr w:rsidR="00C36BB7" w14:paraId="1314AD2D" w14:textId="77777777" w:rsidTr="004234ED">
      <w:trPr>
        <w:trHeight w:hRule="exact" w:val="79"/>
      </w:trPr>
      <w:tc>
        <w:tcPr>
          <w:tcW w:w="8780" w:type="dxa"/>
          <w:shd w:val="clear" w:color="auto" w:fill="5B9BD5" w:themeFill="accent1"/>
          <w:tcMar>
            <w:top w:w="0" w:type="dxa"/>
            <w:bottom w:w="0" w:type="dxa"/>
          </w:tcMar>
        </w:tcPr>
        <w:p w14:paraId="2C852E1D" w14:textId="77777777" w:rsidR="00C36BB7" w:rsidRDefault="00C36BB7" w:rsidP="00C36BB7">
          <w:pPr>
            <w:pStyle w:val="Encabezado"/>
            <w:rPr>
              <w:caps/>
              <w:sz w:val="18"/>
            </w:rPr>
          </w:pPr>
          <w:bookmarkStart w:id="0" w:name="_Hlk45093663"/>
        </w:p>
      </w:tc>
      <w:tc>
        <w:tcPr>
          <w:tcW w:w="252" w:type="dxa"/>
          <w:shd w:val="clear" w:color="auto" w:fill="5B9BD5" w:themeFill="accent1"/>
          <w:tcMar>
            <w:top w:w="0" w:type="dxa"/>
            <w:bottom w:w="0" w:type="dxa"/>
          </w:tcMar>
        </w:tcPr>
        <w:p w14:paraId="0C46CC34" w14:textId="77777777" w:rsidR="00C36BB7" w:rsidRDefault="00C36BB7" w:rsidP="00C36BB7">
          <w:pPr>
            <w:pStyle w:val="Encabezado"/>
            <w:jc w:val="right"/>
            <w:rPr>
              <w:caps/>
              <w:sz w:val="18"/>
            </w:rPr>
          </w:pPr>
        </w:p>
      </w:tc>
    </w:tr>
    <w:tr w:rsidR="00C36BB7" w14:paraId="48B5510F" w14:textId="77777777" w:rsidTr="004234ED">
      <w:trPr>
        <w:trHeight w:val="290"/>
      </w:trPr>
      <w:tc>
        <w:tcPr>
          <w:tcW w:w="8780" w:type="dxa"/>
          <w:shd w:val="clear" w:color="auto" w:fill="FFFFFF" w:themeFill="background1"/>
          <w:vAlign w:val="center"/>
        </w:tcPr>
        <w:p w14:paraId="1B44595D" w14:textId="77777777" w:rsidR="00C36BB7" w:rsidRPr="00C36BB7" w:rsidRDefault="00C36BB7" w:rsidP="00C36BB7">
          <w:pPr>
            <w:pStyle w:val="Piedepgina"/>
            <w:jc w:val="right"/>
            <w:rPr>
              <w:rFonts w:ascii="Times New Roman" w:hAnsi="Times New Roman" w:cs="Times New Roman"/>
              <w:b/>
              <w:bCs/>
              <w:i/>
              <w:caps/>
              <w:sz w:val="28"/>
              <w:szCs w:val="28"/>
            </w:rPr>
          </w:pPr>
          <w:r w:rsidRPr="00C36BB7">
            <w:rPr>
              <w:rFonts w:ascii="Times New Roman" w:hAnsi="Times New Roman" w:cs="Times New Roman"/>
              <w:b/>
              <w:bCs/>
              <w:i/>
              <w:caps/>
              <w:sz w:val="28"/>
              <w:szCs w:val="28"/>
            </w:rPr>
            <w:t>uaip</w:t>
          </w:r>
        </w:p>
        <w:p w14:paraId="2824F93D" w14:textId="77777777" w:rsidR="00C36BB7" w:rsidRPr="00C36BB7" w:rsidRDefault="00C36BB7" w:rsidP="00C36BB7">
          <w:pPr>
            <w:pStyle w:val="Piedepgina"/>
            <w:rPr>
              <w:rFonts w:ascii="Times New Roman" w:hAnsi="Times New Roman" w:cs="Times New Roman"/>
              <w:i/>
              <w:caps/>
              <w:color w:val="808080" w:themeColor="background1" w:themeShade="80"/>
              <w:sz w:val="18"/>
              <w:szCs w:val="18"/>
            </w:rPr>
          </w:pPr>
          <w:r w:rsidRPr="00C36BB7">
            <w:rPr>
              <w:rFonts w:ascii="Times New Roman" w:hAnsi="Times New Roman" w:cs="Times New Roman"/>
              <w:i/>
              <w:caps/>
              <w:sz w:val="18"/>
              <w:szCs w:val="18"/>
            </w:rPr>
            <w:t>calle general menendez, barrio el centro guatajiagua, morazan.</w:t>
          </w:r>
        </w:p>
      </w:tc>
      <w:tc>
        <w:tcPr>
          <w:tcW w:w="252" w:type="dxa"/>
          <w:shd w:val="clear" w:color="auto" w:fill="auto"/>
          <w:vAlign w:val="center"/>
        </w:tcPr>
        <w:p w14:paraId="2D7A5255" w14:textId="77777777" w:rsidR="00C36BB7" w:rsidRDefault="00C36BB7" w:rsidP="00C36BB7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  <w:bookmarkEnd w:id="0"/>
  </w:tbl>
  <w:p w14:paraId="6EF37F8B" w14:textId="77777777" w:rsidR="00C36BB7" w:rsidRDefault="00C36B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39578" w14:textId="77777777" w:rsidR="00622932" w:rsidRDefault="00622932" w:rsidP="00C36BB7">
      <w:pPr>
        <w:spacing w:after="0" w:line="240" w:lineRule="auto"/>
      </w:pPr>
      <w:r>
        <w:separator/>
      </w:r>
    </w:p>
  </w:footnote>
  <w:footnote w:type="continuationSeparator" w:id="0">
    <w:p w14:paraId="30348A54" w14:textId="77777777" w:rsidR="00622932" w:rsidRDefault="00622932" w:rsidP="00C3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2FC76" w14:textId="77777777" w:rsidR="00C36BB7" w:rsidRPr="00B15B0C" w:rsidRDefault="00C36BB7" w:rsidP="00C36BB7">
    <w:pPr>
      <w:tabs>
        <w:tab w:val="center" w:pos="4419"/>
        <w:tab w:val="right" w:pos="8838"/>
      </w:tabs>
      <w:spacing w:after="0" w:line="240" w:lineRule="auto"/>
      <w:jc w:val="center"/>
      <w:rPr>
        <w:b/>
        <w:i/>
        <w:sz w:val="36"/>
        <w:szCs w:val="36"/>
        <w:u w:val="single"/>
      </w:rPr>
    </w:pPr>
    <w:r w:rsidRPr="00B15B0C">
      <w:rPr>
        <w:rFonts w:ascii="Times New Roman" w:eastAsia="Times New Roman" w:hAnsi="Times New Roman" w:cs="Times New Roman"/>
        <w:b/>
        <w:bCs/>
        <w:noProof/>
        <w:color w:val="0000FF"/>
        <w:sz w:val="36"/>
        <w:szCs w:val="36"/>
        <w:u w:val="single"/>
        <w:lang w:eastAsia="es-SV"/>
      </w:rPr>
      <w:drawing>
        <wp:anchor distT="0" distB="0" distL="114300" distR="114300" simplePos="0" relativeHeight="251660288" behindDoc="0" locked="0" layoutInCell="1" allowOverlap="1" wp14:anchorId="400278CC" wp14:editId="39E0FFE7">
          <wp:simplePos x="0" y="0"/>
          <wp:positionH relativeFrom="column">
            <wp:posOffset>5525770</wp:posOffset>
          </wp:positionH>
          <wp:positionV relativeFrom="paragraph">
            <wp:posOffset>64770</wp:posOffset>
          </wp:positionV>
          <wp:extent cx="804545" cy="735965"/>
          <wp:effectExtent l="0" t="0" r="0" b="6985"/>
          <wp:wrapSquare wrapText="bothSides"/>
          <wp:docPr id="1" name="Imagen 1" descr="Descripción: Copia de ESCUDO GUATAJI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opia de ESCUDO GUATAJI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B0C">
      <w:rPr>
        <w:rFonts w:ascii="Times New Roman" w:eastAsia="Times New Roman" w:hAnsi="Times New Roman" w:cs="Times New Roman"/>
        <w:b/>
        <w:bCs/>
        <w:i/>
        <w:noProof/>
        <w:color w:val="000000"/>
        <w:sz w:val="36"/>
        <w:szCs w:val="36"/>
        <w:u w:val="single"/>
        <w:lang w:eastAsia="es-SV"/>
      </w:rPr>
      <w:drawing>
        <wp:anchor distT="0" distB="0" distL="0" distR="0" simplePos="0" relativeHeight="251659264" behindDoc="1" locked="0" layoutInCell="1" allowOverlap="0" wp14:anchorId="07C619F0" wp14:editId="55DDB792">
          <wp:simplePos x="0" y="0"/>
          <wp:positionH relativeFrom="column">
            <wp:posOffset>-760095</wp:posOffset>
          </wp:positionH>
          <wp:positionV relativeFrom="line">
            <wp:posOffset>-22860</wp:posOffset>
          </wp:positionV>
          <wp:extent cx="914400" cy="822960"/>
          <wp:effectExtent l="0" t="0" r="0" b="0"/>
          <wp:wrapThrough wrapText="bothSides">
            <wp:wrapPolygon edited="0">
              <wp:start x="0" y="0"/>
              <wp:lineTo x="0" y="21000"/>
              <wp:lineTo x="21150" y="21000"/>
              <wp:lineTo x="21150" y="0"/>
              <wp:lineTo x="0" y="0"/>
            </wp:wrapPolygon>
          </wp:wrapThrough>
          <wp:docPr id="2" name="Imagen 2" descr="Actual Escudo Nacional de El Salv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ual Escudo Nacional de El Salvad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5B0C">
      <w:rPr>
        <w:b/>
        <w:i/>
        <w:sz w:val="36"/>
        <w:szCs w:val="36"/>
        <w:u w:val="single"/>
      </w:rPr>
      <w:t>Unidad de Acceso a la Información Pública</w:t>
    </w:r>
    <w:r>
      <w:rPr>
        <w:b/>
        <w:i/>
        <w:sz w:val="36"/>
        <w:szCs w:val="36"/>
        <w:u w:val="single"/>
      </w:rPr>
      <w:t xml:space="preserve"> </w:t>
    </w:r>
    <w:r w:rsidRPr="00B15B0C">
      <w:rPr>
        <w:b/>
        <w:i/>
        <w:sz w:val="36"/>
        <w:szCs w:val="36"/>
        <w:u w:val="single"/>
      </w:rPr>
      <w:t>(UAIP)</w:t>
    </w:r>
  </w:p>
  <w:p w14:paraId="790BDE74" w14:textId="77777777" w:rsidR="00C36BB7" w:rsidRPr="00401BD2" w:rsidRDefault="00C36BB7" w:rsidP="00C36BB7">
    <w:pPr>
      <w:tabs>
        <w:tab w:val="center" w:pos="4419"/>
        <w:tab w:val="right" w:pos="8838"/>
      </w:tabs>
      <w:spacing w:after="0" w:line="240" w:lineRule="auto"/>
      <w:jc w:val="center"/>
      <w:rPr>
        <w:b/>
      </w:rPr>
    </w:pPr>
    <w:r w:rsidRPr="00401BD2">
      <w:rPr>
        <w:b/>
      </w:rPr>
      <w:t>ALCALDIA MUNICIPAL DE GUATAJIAGUA</w:t>
    </w:r>
  </w:p>
  <w:p w14:paraId="5762130F" w14:textId="77777777" w:rsidR="00C36BB7" w:rsidRPr="00B15B0C" w:rsidRDefault="00C36BB7" w:rsidP="00C36BB7">
    <w:pPr>
      <w:tabs>
        <w:tab w:val="center" w:pos="4252"/>
        <w:tab w:val="right" w:pos="8504"/>
      </w:tabs>
      <w:spacing w:after="0" w:line="240" w:lineRule="auto"/>
      <w:jc w:val="center"/>
      <w:rPr>
        <w:rFonts w:cstheme="minorHAnsi"/>
        <w:i/>
        <w:iCs/>
        <w:noProof/>
        <w:color w:val="000000"/>
        <w:szCs w:val="20"/>
        <w:lang w:val="es-ES"/>
      </w:rPr>
    </w:pPr>
    <w:r w:rsidRPr="00B15B0C">
      <w:rPr>
        <w:i/>
        <w:iCs/>
        <w:lang w:val="es-ES"/>
      </w:rPr>
      <w:t>E-mail: uaip.alcaldiampal.guatajiagua@gmail.com</w:t>
    </w:r>
    <w:r w:rsidRPr="00B15B0C">
      <w:rPr>
        <w:rFonts w:ascii="Lucida Calligraphy" w:hAnsi="Lucida Calligraphy"/>
        <w:i/>
        <w:iCs/>
        <w:noProof/>
        <w:color w:val="000000"/>
        <w:sz w:val="20"/>
        <w:szCs w:val="20"/>
        <w:lang w:val="es-ES"/>
      </w:rPr>
      <w:t xml:space="preserve"> </w:t>
    </w:r>
    <w:r w:rsidRPr="00B15B0C">
      <w:rPr>
        <w:rFonts w:cstheme="minorHAnsi"/>
        <w:i/>
        <w:iCs/>
        <w:noProof/>
        <w:color w:val="000000"/>
        <w:szCs w:val="20"/>
        <w:lang w:val="es-ES"/>
      </w:rPr>
      <w:t>Tel. 2658- 6591.-</w:t>
    </w:r>
  </w:p>
  <w:p w14:paraId="68820E39" w14:textId="77777777" w:rsidR="00C36BB7" w:rsidRPr="00401BD2" w:rsidRDefault="00C36BB7" w:rsidP="00C36BB7">
    <w:pPr>
      <w:tabs>
        <w:tab w:val="center" w:pos="4419"/>
        <w:tab w:val="right" w:pos="8838"/>
      </w:tabs>
      <w:spacing w:after="0" w:line="240" w:lineRule="auto"/>
      <w:jc w:val="center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D83C66" wp14:editId="4391DF29">
              <wp:simplePos x="0" y="0"/>
              <wp:positionH relativeFrom="column">
                <wp:posOffset>110490</wp:posOffset>
              </wp:positionH>
              <wp:positionV relativeFrom="paragraph">
                <wp:posOffset>116205</wp:posOffset>
              </wp:positionV>
              <wp:extent cx="5505450" cy="45719"/>
              <wp:effectExtent l="76200" t="38100" r="76200" b="107315"/>
              <wp:wrapNone/>
              <wp:docPr id="4" name="4 Pentág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05450" cy="45719"/>
                      </a:xfrm>
                      <a:prstGeom prst="homePlate">
                        <a:avLst/>
                      </a:prstGeom>
                      <a:ln/>
                    </wps:spPr>
                    <wps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B1A2E1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4 Pentágono" o:spid="_x0000_s1026" type="#_x0000_t15" style="position:absolute;margin-left:8.7pt;margin-top:9.15pt;width:433.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" adj="21510" fillcolor="#65a0d7 [3028]" stroked="f">
              <v:fill color2="#5898d4 [3172]" rotate="t" colors="0 #71a6db;.5 #559bdb;1 #438ac9" focus="100%" type="gradient">
                <o:fill v:ext="view" type="gradientUnscaled"/>
              </v:fill>
              <v:shadow on="t" color="black" opacity="41287f" offset="0,1.5pt"/>
            </v:shape>
          </w:pict>
        </mc:Fallback>
      </mc:AlternateContent>
    </w:r>
  </w:p>
  <w:p w14:paraId="60689080" w14:textId="77777777" w:rsidR="00C36BB7" w:rsidRPr="00401BD2" w:rsidRDefault="00C36BB7" w:rsidP="00C36BB7">
    <w:pPr>
      <w:widowControl w:val="0"/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en-US"/>
      </w:rPr>
    </w:pPr>
  </w:p>
  <w:p w14:paraId="267C58A4" w14:textId="77777777" w:rsidR="00C36BB7" w:rsidRDefault="00C36BB7" w:rsidP="00C36BB7">
    <w:pPr>
      <w:pStyle w:val="Encabezado"/>
    </w:pPr>
  </w:p>
  <w:p w14:paraId="0B6152C3" w14:textId="77777777" w:rsidR="00C36BB7" w:rsidRDefault="00C36B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67C5A"/>
    <w:multiLevelType w:val="hybridMultilevel"/>
    <w:tmpl w:val="4A6C9CA8"/>
    <w:lvl w:ilvl="0" w:tplc="6FA6D0B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00EFE"/>
    <w:multiLevelType w:val="hybridMultilevel"/>
    <w:tmpl w:val="D7929B4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59C"/>
    <w:rsid w:val="00006018"/>
    <w:rsid w:val="000D3777"/>
    <w:rsid w:val="003B0623"/>
    <w:rsid w:val="00433375"/>
    <w:rsid w:val="0050159C"/>
    <w:rsid w:val="00536E01"/>
    <w:rsid w:val="00620F0F"/>
    <w:rsid w:val="00622932"/>
    <w:rsid w:val="006B38FA"/>
    <w:rsid w:val="00A37B49"/>
    <w:rsid w:val="00AB440F"/>
    <w:rsid w:val="00B77E8B"/>
    <w:rsid w:val="00C36BB7"/>
    <w:rsid w:val="00D40615"/>
    <w:rsid w:val="00EC1628"/>
    <w:rsid w:val="00F5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E052A2"/>
  <w15:chartTrackingRefBased/>
  <w15:docId w15:val="{BBE4869A-7888-4EA3-A74E-F0B8B9300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159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6BB7"/>
  </w:style>
  <w:style w:type="paragraph" w:styleId="Piedepgina">
    <w:name w:val="footer"/>
    <w:basedOn w:val="Normal"/>
    <w:link w:val="PiedepginaCar"/>
    <w:uiPriority w:val="99"/>
    <w:unhideWhenUsed/>
    <w:rsid w:val="00C3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6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</dc:creator>
  <cp:keywords/>
  <dc:description/>
  <cp:lastModifiedBy>elizabeth portillo</cp:lastModifiedBy>
  <cp:revision>3</cp:revision>
  <dcterms:created xsi:type="dcterms:W3CDTF">2021-04-22T15:36:00Z</dcterms:created>
  <dcterms:modified xsi:type="dcterms:W3CDTF">2021-04-22T15:38:00Z</dcterms:modified>
</cp:coreProperties>
</file>