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63117510"/>
        <w:docPartObj>
          <w:docPartGallery w:val="Cover Pages"/>
          <w:docPartUnique/>
        </w:docPartObj>
      </w:sdtPr>
      <w:sdtEndPr/>
      <w:sdtContent>
        <w:p w:rsidR="007D5540" w:rsidRDefault="006803D0" w:rsidP="006803D0">
          <w:r>
            <w:rPr>
              <w:noProof/>
              <w:lang w:val="es-ES"/>
            </w:rPr>
            <mc:AlternateContent>
              <mc:Choice Requires="wps">
                <w:drawing>
                  <wp:anchor distT="0" distB="0" distL="182880" distR="182880" simplePos="0" relativeHeight="251660288" behindDoc="0" locked="0" layoutInCell="1" allowOverlap="1" wp14:anchorId="0849F13A" wp14:editId="17B7E676">
                    <wp:simplePos x="0" y="0"/>
                    <wp:positionH relativeFrom="margin">
                      <wp:align>left</wp:align>
                    </wp:positionH>
                    <wp:positionV relativeFrom="page">
                      <wp:posOffset>1343025</wp:posOffset>
                    </wp:positionV>
                    <wp:extent cx="5610225" cy="8039100"/>
                    <wp:effectExtent l="0" t="0" r="9525" b="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5610225" cy="803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344"/>
                                </w:tblGrid>
                                <w:tr w:rsidR="008C1397" w:rsidTr="00D55BA7">
                                  <w:tc>
                                    <w:tcPr>
                                      <w:tcW w:w="4484" w:type="dxa"/>
                                    </w:tcPr>
                                    <w:p w:rsidR="008C1397" w:rsidRDefault="00D55BA7" w:rsidP="006803D0">
                                      <w:pPr>
                                        <w:jc w:val="center"/>
                                        <w:rPr>
                                          <w:rFonts w:ascii="Arial" w:hAnsi="Arial" w:cs="Arial"/>
                                          <w:b/>
                                          <w:sz w:val="40"/>
                                          <w:szCs w:val="40"/>
                                        </w:rPr>
                                      </w:pPr>
                                      <w:r w:rsidRPr="00D55BA7">
                                        <w:rPr>
                                          <w:rFonts w:ascii="Arial" w:hAnsi="Arial" w:cs="Arial"/>
                                          <w:b/>
                                          <w:noProof/>
                                          <w:sz w:val="40"/>
                                          <w:szCs w:val="40"/>
                                          <w:lang w:val="es-ES"/>
                                        </w:rPr>
                                        <w:drawing>
                                          <wp:inline distT="0" distB="0" distL="0" distR="0" wp14:anchorId="3CE38F4D" wp14:editId="1671786A">
                                            <wp:extent cx="890605" cy="1073150"/>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160" cy="1077434"/>
                                                    </a:xfrm>
                                                    <a:prstGeom prst="rect">
                                                      <a:avLst/>
                                                    </a:prstGeom>
                                                    <a:noFill/>
                                                    <a:ln>
                                                      <a:noFill/>
                                                    </a:ln>
                                                  </pic:spPr>
                                                </pic:pic>
                                              </a:graphicData>
                                            </a:graphic>
                                          </wp:inline>
                                        </w:drawing>
                                      </w:r>
                                    </w:p>
                                  </w:tc>
                                  <w:tc>
                                    <w:tcPr>
                                      <w:tcW w:w="4344" w:type="dxa"/>
                                    </w:tcPr>
                                    <w:p w:rsidR="008C1397" w:rsidRDefault="008C1397" w:rsidP="006803D0">
                                      <w:pPr>
                                        <w:jc w:val="center"/>
                                        <w:rPr>
                                          <w:rFonts w:ascii="Arial" w:hAnsi="Arial" w:cs="Arial"/>
                                          <w:b/>
                                          <w:sz w:val="40"/>
                                          <w:szCs w:val="40"/>
                                        </w:rPr>
                                      </w:pPr>
                                      <w:r w:rsidRPr="007C54D3">
                                        <w:rPr>
                                          <w:rFonts w:ascii="Arial" w:hAnsi="Arial" w:cs="Arial"/>
                                          <w:noProof/>
                                          <w:lang w:val="es-ES"/>
                                        </w:rPr>
                                        <w:drawing>
                                          <wp:inline distT="0" distB="0" distL="0" distR="0" wp14:anchorId="5D3BFE12" wp14:editId="618EEC74">
                                            <wp:extent cx="1133475" cy="1073511"/>
                                            <wp:effectExtent l="0" t="0" r="0" b="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903" cy="1089070"/>
                                                    </a:xfrm>
                                                    <a:prstGeom prst="rect">
                                                      <a:avLst/>
                                                    </a:prstGeom>
                                                    <a:noFill/>
                                                    <a:ln>
                                                      <a:noFill/>
                                                    </a:ln>
                                                  </pic:spPr>
                                                </pic:pic>
                                              </a:graphicData>
                                            </a:graphic>
                                          </wp:inline>
                                        </w:drawing>
                                      </w:r>
                                    </w:p>
                                  </w:tc>
                                </w:tr>
                              </w:tbl>
                              <w:p w:rsidR="008C1397" w:rsidRPr="007D5540" w:rsidRDefault="008C1397" w:rsidP="006803D0">
                                <w:pPr>
                                  <w:jc w:val="center"/>
                                  <w:rPr>
                                    <w:rFonts w:ascii="Arial" w:hAnsi="Arial" w:cs="Arial"/>
                                    <w:b/>
                                  </w:rPr>
                                </w:pPr>
                              </w:p>
                              <w:p w:rsidR="008C1397" w:rsidRDefault="008C1397" w:rsidP="006803D0">
                                <w:pPr>
                                  <w:jc w:val="center"/>
                                  <w:rPr>
                                    <w:rFonts w:ascii="Arial" w:hAnsi="Arial" w:cs="Arial"/>
                                    <w:b/>
                                    <w:sz w:val="40"/>
                                    <w:szCs w:val="40"/>
                                  </w:rPr>
                                </w:pPr>
                                <w:r>
                                  <w:rPr>
                                    <w:rFonts w:ascii="Arial" w:hAnsi="Arial" w:cs="Arial"/>
                                    <w:b/>
                                    <w:sz w:val="40"/>
                                    <w:szCs w:val="40"/>
                                  </w:rPr>
                                  <w:t xml:space="preserve">Alcaldía Municipal de </w:t>
                                </w:r>
                                <w:proofErr w:type="spellStart"/>
                                <w:r>
                                  <w:rPr>
                                    <w:rFonts w:ascii="Arial" w:hAnsi="Arial" w:cs="Arial"/>
                                    <w:b/>
                                    <w:sz w:val="40"/>
                                    <w:szCs w:val="40"/>
                                  </w:rPr>
                                  <w:t>Guatajiagua</w:t>
                                </w:r>
                                <w:proofErr w:type="spellEnd"/>
                              </w:p>
                              <w:p w:rsidR="008C1397" w:rsidRDefault="008C1397" w:rsidP="006803D0">
                                <w:pPr>
                                  <w:jc w:val="center"/>
                                  <w:rPr>
                                    <w:rFonts w:ascii="Arial" w:hAnsi="Arial" w:cs="Arial"/>
                                    <w:b/>
                                    <w:sz w:val="40"/>
                                    <w:szCs w:val="40"/>
                                  </w:rPr>
                                </w:pPr>
                                <w:r>
                                  <w:rPr>
                                    <w:rFonts w:ascii="Arial" w:hAnsi="Arial" w:cs="Arial"/>
                                    <w:b/>
                                    <w:sz w:val="40"/>
                                    <w:szCs w:val="40"/>
                                  </w:rPr>
                                  <w:t>D</w:t>
                                </w:r>
                                <w:r w:rsidRPr="00CE7774">
                                  <w:rPr>
                                    <w:rFonts w:ascii="Arial" w:hAnsi="Arial" w:cs="Arial"/>
                                    <w:b/>
                                    <w:sz w:val="40"/>
                                    <w:szCs w:val="40"/>
                                  </w:rPr>
                                  <w:t>epartamento de</w:t>
                                </w:r>
                                <w:r>
                                  <w:rPr>
                                    <w:rFonts w:ascii="Arial" w:hAnsi="Arial" w:cs="Arial"/>
                                    <w:b/>
                                    <w:sz w:val="40"/>
                                    <w:szCs w:val="40"/>
                                  </w:rPr>
                                  <w:t xml:space="preserve"> Morazán</w:t>
                                </w:r>
                              </w:p>
                              <w:p w:rsidR="008C1397" w:rsidRPr="00CE7774" w:rsidRDefault="008C1397" w:rsidP="006803D0">
                                <w:pPr>
                                  <w:jc w:val="center"/>
                                  <w:rPr>
                                    <w:rFonts w:ascii="Arial" w:hAnsi="Arial" w:cs="Arial"/>
                                    <w:b/>
                                    <w:sz w:val="40"/>
                                    <w:szCs w:val="40"/>
                                  </w:rPr>
                                </w:pPr>
                                <w:r>
                                  <w:rPr>
                                    <w:rFonts w:ascii="Arial" w:hAnsi="Arial" w:cs="Arial"/>
                                    <w:b/>
                                    <w:sz w:val="40"/>
                                    <w:szCs w:val="40"/>
                                  </w:rPr>
                                  <w:t>República de El Salvador</w:t>
                                </w:r>
                              </w:p>
                              <w:p w:rsidR="008C1397" w:rsidRDefault="008C1397" w:rsidP="006803D0">
                                <w:pPr>
                                  <w:jc w:val="center"/>
                                  <w:rPr>
                                    <w:rFonts w:ascii="Arial" w:hAnsi="Arial" w:cs="Arial"/>
                                  </w:rPr>
                                </w:pPr>
                              </w:p>
                              <w:p w:rsidR="008C1397" w:rsidRDefault="008C1397" w:rsidP="006803D0">
                                <w:pPr>
                                  <w:jc w:val="center"/>
                                  <w:rPr>
                                    <w:rFonts w:ascii="Arial" w:hAnsi="Arial" w:cs="Arial"/>
                                  </w:rPr>
                                </w:pPr>
                                <w:r w:rsidRPr="00D46AF5">
                                  <w:rPr>
                                    <w:rFonts w:ascii="Arial" w:hAnsi="Arial" w:cs="Arial"/>
                                    <w:noProof/>
                                    <w:lang w:val="es-ES"/>
                                  </w:rPr>
                                  <w:drawing>
                                    <wp:inline distT="0" distB="0" distL="0" distR="0" wp14:anchorId="4311F7E8" wp14:editId="236049FD">
                                      <wp:extent cx="4842932" cy="2724150"/>
                                      <wp:effectExtent l="0" t="0" r="0" b="0"/>
                                      <wp:docPr id="8" name="Imagen 8" descr="C:\Users\Luisen\Desktop\FOTOS\FOTOS DE MORAZAN\Guatajiagua\20160616_125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en\Desktop\FOTOS\FOTOS DE MORAZAN\Guatajiagua\20160616_1253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8122" cy="2732695"/>
                                              </a:xfrm>
                                              <a:prstGeom prst="rect">
                                                <a:avLst/>
                                              </a:prstGeom>
                                              <a:noFill/>
                                              <a:ln>
                                                <a:noFill/>
                                              </a:ln>
                                            </pic:spPr>
                                          </pic:pic>
                                        </a:graphicData>
                                      </a:graphic>
                                    </wp:inline>
                                  </w:drawing>
                                </w:r>
                              </w:p>
                              <w:p w:rsidR="008C1397" w:rsidRPr="00507DB8" w:rsidRDefault="008C1397" w:rsidP="006803D0">
                                <w:pPr>
                                  <w:jc w:val="center"/>
                                  <w:rPr>
                                    <w:rFonts w:ascii="Arial" w:hAnsi="Arial" w:cs="Arial"/>
                                  </w:rPr>
                                </w:pPr>
                              </w:p>
                              <w:p w:rsidR="008C1397" w:rsidRPr="00507DB8" w:rsidRDefault="008C1397" w:rsidP="006803D0">
                                <w:pPr>
                                  <w:jc w:val="center"/>
                                  <w:rPr>
                                    <w:rFonts w:ascii="Arial" w:hAnsi="Arial" w:cs="Arial"/>
                                  </w:rPr>
                                </w:pPr>
                              </w:p>
                              <w:p w:rsidR="00507DB8" w:rsidRPr="00507DB8" w:rsidRDefault="00507DB8" w:rsidP="00507DB8">
                                <w:pPr>
                                  <w:jc w:val="center"/>
                                  <w:rPr>
                                    <w:rFonts w:ascii="Arial" w:eastAsia="Gulim" w:hAnsi="Arial" w:cs="Arial"/>
                                    <w:b/>
                                    <w:sz w:val="56"/>
                                    <w:szCs w:val="56"/>
                                  </w:rPr>
                                </w:pPr>
                                <w:r w:rsidRPr="00507DB8">
                                  <w:rPr>
                                    <w:rFonts w:ascii="Arial" w:eastAsia="Gulim" w:hAnsi="Arial" w:cs="Arial"/>
                                    <w:b/>
                                    <w:sz w:val="56"/>
                                    <w:szCs w:val="56"/>
                                  </w:rPr>
                                  <w:t xml:space="preserve">MANUAL PARA </w:t>
                                </w:r>
                                <w:r>
                                  <w:rPr>
                                    <w:rFonts w:ascii="Arial" w:eastAsia="Gulim" w:hAnsi="Arial" w:cs="Arial"/>
                                    <w:b/>
                                    <w:sz w:val="56"/>
                                    <w:szCs w:val="56"/>
                                  </w:rPr>
                                  <w:t>LA CLASIFICACIÓ</w:t>
                                </w:r>
                                <w:r w:rsidRPr="00507DB8">
                                  <w:rPr>
                                    <w:rFonts w:ascii="Arial" w:eastAsia="Gulim" w:hAnsi="Arial" w:cs="Arial"/>
                                    <w:b/>
                                    <w:sz w:val="56"/>
                                    <w:szCs w:val="56"/>
                                  </w:rPr>
                                  <w:t xml:space="preserve">N, CONTROL </w:t>
                                </w:r>
                                <w:r>
                                  <w:rPr>
                                    <w:rFonts w:ascii="Arial" w:eastAsia="Gulim" w:hAnsi="Arial" w:cs="Arial"/>
                                    <w:b/>
                                    <w:sz w:val="56"/>
                                    <w:szCs w:val="56"/>
                                  </w:rPr>
                                  <w:t>Y CODIFICACIÓ</w:t>
                                </w:r>
                                <w:r w:rsidRPr="00507DB8">
                                  <w:rPr>
                                    <w:rFonts w:ascii="Arial" w:eastAsia="Gulim" w:hAnsi="Arial" w:cs="Arial"/>
                                    <w:b/>
                                    <w:sz w:val="56"/>
                                    <w:szCs w:val="56"/>
                                  </w:rPr>
                                  <w:t>N DE BIENES MUEBLES E INMUEBLES</w:t>
                                </w:r>
                              </w:p>
                              <w:p w:rsidR="008C1397" w:rsidRPr="00507DB8" w:rsidRDefault="008C1397" w:rsidP="00507DB8">
                                <w:pPr>
                                  <w:jc w:val="center"/>
                                  <w:rPr>
                                    <w:rFonts w:ascii="Arial" w:hAnsi="Arial" w:cs="Arial"/>
                                    <w:b/>
                                  </w:rPr>
                                </w:pPr>
                              </w:p>
                              <w:p w:rsidR="008C1397" w:rsidRPr="00507DB8" w:rsidRDefault="008C1397" w:rsidP="006803D0">
                                <w:pPr>
                                  <w:jc w:val="center"/>
                                  <w:rPr>
                                    <w:rFonts w:ascii="Arial" w:hAnsi="Arial" w:cs="Arial"/>
                                    <w:b/>
                                  </w:rPr>
                                </w:pPr>
                              </w:p>
                              <w:p w:rsidR="008C1397" w:rsidRPr="00507DB8" w:rsidRDefault="008C1397" w:rsidP="006803D0">
                                <w:pPr>
                                  <w:pStyle w:val="Sinespaciado"/>
                                  <w:spacing w:before="40" w:after="560" w:line="216" w:lineRule="auto"/>
                                  <w:jc w:val="center"/>
                                  <w:rPr>
                                    <w:rFonts w:ascii="Arial" w:hAnsi="Arial" w:cs="Arial"/>
                                    <w:color w:val="5B9BD5" w:themeColor="accent1"/>
                                    <w:sz w:val="72"/>
                                    <w:szCs w:val="72"/>
                                  </w:rPr>
                                </w:pPr>
                                <w:r w:rsidRPr="00507DB8">
                                  <w:rPr>
                                    <w:rFonts w:ascii="Arial" w:hAnsi="Arial" w:cs="Arial"/>
                                    <w:b/>
                                    <w:sz w:val="40"/>
                                    <w:szCs w:val="40"/>
                                  </w:rPr>
                                  <w:t>Agosto 2017</w:t>
                                </w:r>
                              </w:p>
                              <w:p w:rsidR="008C1397" w:rsidRDefault="008C1397">
                                <w:pPr>
                                  <w:pStyle w:val="Sinespaciado"/>
                                  <w:spacing w:before="80" w:after="40"/>
                                  <w:rPr>
                                    <w:caps/>
                                    <w:color w:val="4472C4" w:themeColor="accent5"/>
                                    <w:sz w:val="24"/>
                                    <w:szCs w:val="24"/>
                                  </w:rPr>
                                </w:pPr>
                              </w:p>
                              <w:p w:rsidR="008C1397" w:rsidRDefault="008C13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1" o:spid="_x0000_s1026" type="#_x0000_t202" style="position:absolute;margin-left:0;margin-top:105.75pt;width:441.75pt;height:633pt;z-index:251660288;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344"/>
                          </w:tblGrid>
                          <w:tr w:rsidR="008C1397" w:rsidTr="00D55BA7">
                            <w:tc>
                              <w:tcPr>
                                <w:tcW w:w="4484" w:type="dxa"/>
                              </w:tcPr>
                              <w:p w:rsidR="008C1397" w:rsidRDefault="00D55BA7" w:rsidP="006803D0">
                                <w:pPr>
                                  <w:jc w:val="center"/>
                                  <w:rPr>
                                    <w:rFonts w:ascii="Arial" w:hAnsi="Arial" w:cs="Arial"/>
                                    <w:b/>
                                    <w:sz w:val="40"/>
                                    <w:szCs w:val="40"/>
                                  </w:rPr>
                                </w:pPr>
                                <w:r w:rsidRPr="00D55BA7">
                                  <w:rPr>
                                    <w:rFonts w:ascii="Arial" w:hAnsi="Arial" w:cs="Arial"/>
                                    <w:b/>
                                    <w:noProof/>
                                    <w:sz w:val="40"/>
                                    <w:szCs w:val="40"/>
                                    <w:lang w:val="es-ES"/>
                                  </w:rPr>
                                  <w:drawing>
                                    <wp:inline distT="0" distB="0" distL="0" distR="0" wp14:anchorId="3CE38F4D" wp14:editId="1671786A">
                                      <wp:extent cx="890605" cy="1073150"/>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160" cy="1077434"/>
                                              </a:xfrm>
                                              <a:prstGeom prst="rect">
                                                <a:avLst/>
                                              </a:prstGeom>
                                              <a:noFill/>
                                              <a:ln>
                                                <a:noFill/>
                                              </a:ln>
                                            </pic:spPr>
                                          </pic:pic>
                                        </a:graphicData>
                                      </a:graphic>
                                    </wp:inline>
                                  </w:drawing>
                                </w:r>
                              </w:p>
                            </w:tc>
                            <w:tc>
                              <w:tcPr>
                                <w:tcW w:w="4344" w:type="dxa"/>
                              </w:tcPr>
                              <w:p w:rsidR="008C1397" w:rsidRDefault="008C1397" w:rsidP="006803D0">
                                <w:pPr>
                                  <w:jc w:val="center"/>
                                  <w:rPr>
                                    <w:rFonts w:ascii="Arial" w:hAnsi="Arial" w:cs="Arial"/>
                                    <w:b/>
                                    <w:sz w:val="40"/>
                                    <w:szCs w:val="40"/>
                                  </w:rPr>
                                </w:pPr>
                                <w:r w:rsidRPr="007C54D3">
                                  <w:rPr>
                                    <w:rFonts w:ascii="Arial" w:hAnsi="Arial" w:cs="Arial"/>
                                    <w:noProof/>
                                    <w:lang w:val="es-ES"/>
                                  </w:rPr>
                                  <w:drawing>
                                    <wp:inline distT="0" distB="0" distL="0" distR="0" wp14:anchorId="5D3BFE12" wp14:editId="618EEC74">
                                      <wp:extent cx="1133475" cy="1073511"/>
                                      <wp:effectExtent l="0" t="0" r="0" b="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903" cy="1089070"/>
                                              </a:xfrm>
                                              <a:prstGeom prst="rect">
                                                <a:avLst/>
                                              </a:prstGeom>
                                              <a:noFill/>
                                              <a:ln>
                                                <a:noFill/>
                                              </a:ln>
                                            </pic:spPr>
                                          </pic:pic>
                                        </a:graphicData>
                                      </a:graphic>
                                    </wp:inline>
                                  </w:drawing>
                                </w:r>
                              </w:p>
                            </w:tc>
                          </w:tr>
                        </w:tbl>
                        <w:p w:rsidR="008C1397" w:rsidRPr="007D5540" w:rsidRDefault="008C1397" w:rsidP="006803D0">
                          <w:pPr>
                            <w:jc w:val="center"/>
                            <w:rPr>
                              <w:rFonts w:ascii="Arial" w:hAnsi="Arial" w:cs="Arial"/>
                              <w:b/>
                            </w:rPr>
                          </w:pPr>
                        </w:p>
                        <w:p w:rsidR="008C1397" w:rsidRDefault="008C1397" w:rsidP="006803D0">
                          <w:pPr>
                            <w:jc w:val="center"/>
                            <w:rPr>
                              <w:rFonts w:ascii="Arial" w:hAnsi="Arial" w:cs="Arial"/>
                              <w:b/>
                              <w:sz w:val="40"/>
                              <w:szCs w:val="40"/>
                            </w:rPr>
                          </w:pPr>
                          <w:r>
                            <w:rPr>
                              <w:rFonts w:ascii="Arial" w:hAnsi="Arial" w:cs="Arial"/>
                              <w:b/>
                              <w:sz w:val="40"/>
                              <w:szCs w:val="40"/>
                            </w:rPr>
                            <w:t xml:space="preserve">Alcaldía Municipal de </w:t>
                          </w:r>
                          <w:proofErr w:type="spellStart"/>
                          <w:r>
                            <w:rPr>
                              <w:rFonts w:ascii="Arial" w:hAnsi="Arial" w:cs="Arial"/>
                              <w:b/>
                              <w:sz w:val="40"/>
                              <w:szCs w:val="40"/>
                            </w:rPr>
                            <w:t>Guatajiagua</w:t>
                          </w:r>
                          <w:proofErr w:type="spellEnd"/>
                        </w:p>
                        <w:p w:rsidR="008C1397" w:rsidRDefault="008C1397" w:rsidP="006803D0">
                          <w:pPr>
                            <w:jc w:val="center"/>
                            <w:rPr>
                              <w:rFonts w:ascii="Arial" w:hAnsi="Arial" w:cs="Arial"/>
                              <w:b/>
                              <w:sz w:val="40"/>
                              <w:szCs w:val="40"/>
                            </w:rPr>
                          </w:pPr>
                          <w:r>
                            <w:rPr>
                              <w:rFonts w:ascii="Arial" w:hAnsi="Arial" w:cs="Arial"/>
                              <w:b/>
                              <w:sz w:val="40"/>
                              <w:szCs w:val="40"/>
                            </w:rPr>
                            <w:t>D</w:t>
                          </w:r>
                          <w:r w:rsidRPr="00CE7774">
                            <w:rPr>
                              <w:rFonts w:ascii="Arial" w:hAnsi="Arial" w:cs="Arial"/>
                              <w:b/>
                              <w:sz w:val="40"/>
                              <w:szCs w:val="40"/>
                            </w:rPr>
                            <w:t>epartamento de</w:t>
                          </w:r>
                          <w:r>
                            <w:rPr>
                              <w:rFonts w:ascii="Arial" w:hAnsi="Arial" w:cs="Arial"/>
                              <w:b/>
                              <w:sz w:val="40"/>
                              <w:szCs w:val="40"/>
                            </w:rPr>
                            <w:t xml:space="preserve"> Morazán</w:t>
                          </w:r>
                        </w:p>
                        <w:p w:rsidR="008C1397" w:rsidRPr="00CE7774" w:rsidRDefault="008C1397" w:rsidP="006803D0">
                          <w:pPr>
                            <w:jc w:val="center"/>
                            <w:rPr>
                              <w:rFonts w:ascii="Arial" w:hAnsi="Arial" w:cs="Arial"/>
                              <w:b/>
                              <w:sz w:val="40"/>
                              <w:szCs w:val="40"/>
                            </w:rPr>
                          </w:pPr>
                          <w:r>
                            <w:rPr>
                              <w:rFonts w:ascii="Arial" w:hAnsi="Arial" w:cs="Arial"/>
                              <w:b/>
                              <w:sz w:val="40"/>
                              <w:szCs w:val="40"/>
                            </w:rPr>
                            <w:t>República de El Salvador</w:t>
                          </w:r>
                        </w:p>
                        <w:p w:rsidR="008C1397" w:rsidRDefault="008C1397" w:rsidP="006803D0">
                          <w:pPr>
                            <w:jc w:val="center"/>
                            <w:rPr>
                              <w:rFonts w:ascii="Arial" w:hAnsi="Arial" w:cs="Arial"/>
                            </w:rPr>
                          </w:pPr>
                        </w:p>
                        <w:p w:rsidR="008C1397" w:rsidRDefault="008C1397" w:rsidP="006803D0">
                          <w:pPr>
                            <w:jc w:val="center"/>
                            <w:rPr>
                              <w:rFonts w:ascii="Arial" w:hAnsi="Arial" w:cs="Arial"/>
                            </w:rPr>
                          </w:pPr>
                          <w:r w:rsidRPr="00D46AF5">
                            <w:rPr>
                              <w:rFonts w:ascii="Arial" w:hAnsi="Arial" w:cs="Arial"/>
                              <w:noProof/>
                              <w:lang w:val="es-ES"/>
                            </w:rPr>
                            <w:drawing>
                              <wp:inline distT="0" distB="0" distL="0" distR="0" wp14:anchorId="4311F7E8" wp14:editId="236049FD">
                                <wp:extent cx="4842932" cy="2724150"/>
                                <wp:effectExtent l="0" t="0" r="0" b="0"/>
                                <wp:docPr id="8" name="Imagen 8" descr="C:\Users\Luisen\Desktop\FOTOS\FOTOS DE MORAZAN\Guatajiagua\20160616_125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en\Desktop\FOTOS\FOTOS DE MORAZAN\Guatajiagua\20160616_1253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8122" cy="2732695"/>
                                        </a:xfrm>
                                        <a:prstGeom prst="rect">
                                          <a:avLst/>
                                        </a:prstGeom>
                                        <a:noFill/>
                                        <a:ln>
                                          <a:noFill/>
                                        </a:ln>
                                      </pic:spPr>
                                    </pic:pic>
                                  </a:graphicData>
                                </a:graphic>
                              </wp:inline>
                            </w:drawing>
                          </w:r>
                        </w:p>
                        <w:p w:rsidR="008C1397" w:rsidRPr="00507DB8" w:rsidRDefault="008C1397" w:rsidP="006803D0">
                          <w:pPr>
                            <w:jc w:val="center"/>
                            <w:rPr>
                              <w:rFonts w:ascii="Arial" w:hAnsi="Arial" w:cs="Arial"/>
                            </w:rPr>
                          </w:pPr>
                        </w:p>
                        <w:p w:rsidR="008C1397" w:rsidRPr="00507DB8" w:rsidRDefault="008C1397" w:rsidP="006803D0">
                          <w:pPr>
                            <w:jc w:val="center"/>
                            <w:rPr>
                              <w:rFonts w:ascii="Arial" w:hAnsi="Arial" w:cs="Arial"/>
                            </w:rPr>
                          </w:pPr>
                        </w:p>
                        <w:p w:rsidR="00507DB8" w:rsidRPr="00507DB8" w:rsidRDefault="00507DB8" w:rsidP="00507DB8">
                          <w:pPr>
                            <w:jc w:val="center"/>
                            <w:rPr>
                              <w:rFonts w:ascii="Arial" w:eastAsia="Gulim" w:hAnsi="Arial" w:cs="Arial"/>
                              <w:b/>
                              <w:sz w:val="56"/>
                              <w:szCs w:val="56"/>
                            </w:rPr>
                          </w:pPr>
                          <w:r w:rsidRPr="00507DB8">
                            <w:rPr>
                              <w:rFonts w:ascii="Arial" w:eastAsia="Gulim" w:hAnsi="Arial" w:cs="Arial"/>
                              <w:b/>
                              <w:sz w:val="56"/>
                              <w:szCs w:val="56"/>
                            </w:rPr>
                            <w:t xml:space="preserve">MANUAL PARA </w:t>
                          </w:r>
                          <w:r>
                            <w:rPr>
                              <w:rFonts w:ascii="Arial" w:eastAsia="Gulim" w:hAnsi="Arial" w:cs="Arial"/>
                              <w:b/>
                              <w:sz w:val="56"/>
                              <w:szCs w:val="56"/>
                            </w:rPr>
                            <w:t>LA CLASIFICACIÓ</w:t>
                          </w:r>
                          <w:r w:rsidRPr="00507DB8">
                            <w:rPr>
                              <w:rFonts w:ascii="Arial" w:eastAsia="Gulim" w:hAnsi="Arial" w:cs="Arial"/>
                              <w:b/>
                              <w:sz w:val="56"/>
                              <w:szCs w:val="56"/>
                            </w:rPr>
                            <w:t xml:space="preserve">N, CONTROL </w:t>
                          </w:r>
                          <w:r>
                            <w:rPr>
                              <w:rFonts w:ascii="Arial" w:eastAsia="Gulim" w:hAnsi="Arial" w:cs="Arial"/>
                              <w:b/>
                              <w:sz w:val="56"/>
                              <w:szCs w:val="56"/>
                            </w:rPr>
                            <w:t>Y CODIFICACIÓ</w:t>
                          </w:r>
                          <w:r w:rsidRPr="00507DB8">
                            <w:rPr>
                              <w:rFonts w:ascii="Arial" w:eastAsia="Gulim" w:hAnsi="Arial" w:cs="Arial"/>
                              <w:b/>
                              <w:sz w:val="56"/>
                              <w:szCs w:val="56"/>
                            </w:rPr>
                            <w:t>N DE BIENES MUEBLES E INMUEBLES</w:t>
                          </w:r>
                        </w:p>
                        <w:p w:rsidR="008C1397" w:rsidRPr="00507DB8" w:rsidRDefault="008C1397" w:rsidP="00507DB8">
                          <w:pPr>
                            <w:jc w:val="center"/>
                            <w:rPr>
                              <w:rFonts w:ascii="Arial" w:hAnsi="Arial" w:cs="Arial"/>
                              <w:b/>
                            </w:rPr>
                          </w:pPr>
                        </w:p>
                        <w:p w:rsidR="008C1397" w:rsidRPr="00507DB8" w:rsidRDefault="008C1397" w:rsidP="006803D0">
                          <w:pPr>
                            <w:jc w:val="center"/>
                            <w:rPr>
                              <w:rFonts w:ascii="Arial" w:hAnsi="Arial" w:cs="Arial"/>
                              <w:b/>
                            </w:rPr>
                          </w:pPr>
                        </w:p>
                        <w:p w:rsidR="008C1397" w:rsidRPr="00507DB8" w:rsidRDefault="008C1397" w:rsidP="006803D0">
                          <w:pPr>
                            <w:pStyle w:val="Sinespaciado"/>
                            <w:spacing w:before="40" w:after="560" w:line="216" w:lineRule="auto"/>
                            <w:jc w:val="center"/>
                            <w:rPr>
                              <w:rFonts w:ascii="Arial" w:hAnsi="Arial" w:cs="Arial"/>
                              <w:color w:val="5B9BD5" w:themeColor="accent1"/>
                              <w:sz w:val="72"/>
                              <w:szCs w:val="72"/>
                            </w:rPr>
                          </w:pPr>
                          <w:r w:rsidRPr="00507DB8">
                            <w:rPr>
                              <w:rFonts w:ascii="Arial" w:hAnsi="Arial" w:cs="Arial"/>
                              <w:b/>
                              <w:sz w:val="40"/>
                              <w:szCs w:val="40"/>
                            </w:rPr>
                            <w:t>Agosto 2017</w:t>
                          </w:r>
                        </w:p>
                        <w:p w:rsidR="008C1397" w:rsidRDefault="008C1397">
                          <w:pPr>
                            <w:pStyle w:val="Sinespaciado"/>
                            <w:spacing w:before="80" w:after="40"/>
                            <w:rPr>
                              <w:caps/>
                              <w:color w:val="4472C4" w:themeColor="accent5"/>
                              <w:sz w:val="24"/>
                              <w:szCs w:val="24"/>
                            </w:rPr>
                          </w:pPr>
                        </w:p>
                        <w:p w:rsidR="008C1397" w:rsidRDefault="008C1397"/>
                      </w:txbxContent>
                    </v:textbox>
                    <w10:wrap type="square" anchorx="margin" anchory="page"/>
                  </v:shape>
                </w:pict>
              </mc:Fallback>
            </mc:AlternateContent>
          </w:r>
          <w:r>
            <w:rPr>
              <w:noProof/>
              <w:lang w:val="es-ES"/>
            </w:rPr>
            <mc:AlternateContent>
              <mc:Choice Requires="wps">
                <w:drawing>
                  <wp:anchor distT="0" distB="0" distL="114300" distR="114300" simplePos="0" relativeHeight="251659264" behindDoc="0" locked="0" layoutInCell="1" allowOverlap="1" wp14:anchorId="0510ECAD" wp14:editId="755457FA">
                    <wp:simplePos x="0" y="0"/>
                    <wp:positionH relativeFrom="margin">
                      <wp:align>right</wp:align>
                    </wp:positionH>
                    <wp:positionV relativeFrom="page">
                      <wp:posOffset>228600</wp:posOffset>
                    </wp:positionV>
                    <wp:extent cx="5619750" cy="987425"/>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9750"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1397" w:rsidRDefault="008C1397">
                                <w:pPr>
                                  <w:pStyle w:val="Sinespaciado"/>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xmlns:w15="http://schemas.microsoft.com/office/word/2012/wordml">
                <w:pict>
                  <v:rect w14:anchorId="0510ECAD" id="Rectángulo 132" o:spid="_x0000_s1027" style="position:absolute;margin-left:391.3pt;margin-top:18pt;width:442.5pt;height:77.75pt;z-index:251659264;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" fillcolor="#5b9bd5 [3204]" stroked="f" strokeweight="1pt">
                    <v:path arrowok="t"/>
                    <o:lock v:ext="edit" aspectratio="t"/>
                    <v:textbox inset="3.6pt,,3.6pt">
                      <w:txbxContent>
                        <w:p w14:paraId="70F6EE1A" w14:textId="77777777" w:rsidR="008C1397" w:rsidRDefault="008C1397">
                          <w:pPr>
                            <w:pStyle w:val="Sinespaciado"/>
                            <w:jc w:val="right"/>
                            <w:rPr>
                              <w:color w:val="FFFFFF" w:themeColor="background1"/>
                              <w:sz w:val="24"/>
                              <w:szCs w:val="24"/>
                            </w:rPr>
                          </w:pPr>
                        </w:p>
                      </w:txbxContent>
                    </v:textbox>
                    <w10:wrap anchorx="margin" anchory="page"/>
                  </v:rect>
                </w:pict>
              </mc:Fallback>
            </mc:AlternateContent>
          </w:r>
        </w:p>
      </w:sdtContent>
    </w:sdt>
    <w:p w:rsidR="007D5540" w:rsidRDefault="007D5540"/>
    <w:p w:rsidR="00031884" w:rsidRDefault="00031884"/>
    <w:p w:rsidR="007D5540" w:rsidRDefault="007D5540"/>
    <w:p w:rsidR="007D5540" w:rsidRDefault="007D5540"/>
    <w:p w:rsidR="007D5540" w:rsidRDefault="007D5540"/>
    <w:p w:rsidR="007D5540" w:rsidRDefault="007D5540"/>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D55BA7" w:rsidP="007D5540">
      <w:pPr>
        <w:shd w:val="clear" w:color="auto" w:fill="FFFFFF" w:themeFill="background1"/>
        <w:jc w:val="both"/>
        <w:rPr>
          <w:rFonts w:ascii="Arial" w:hAnsi="Arial" w:cs="Arial"/>
          <w:b/>
          <w:color w:val="333333"/>
          <w:shd w:val="clear" w:color="auto" w:fill="FFFFFF" w:themeFill="background1"/>
        </w:rPr>
      </w:pPr>
      <w:r>
        <w:rPr>
          <w:rFonts w:ascii="Arial" w:hAnsi="Arial" w:cs="Arial"/>
          <w:b/>
          <w:noProof/>
          <w:color w:val="333333"/>
          <w:lang w:val="es-ES"/>
        </w:rPr>
        <w:drawing>
          <wp:anchor distT="0" distB="0" distL="114300" distR="114300" simplePos="0" relativeHeight="251661312" behindDoc="0" locked="0" layoutInCell="1" allowOverlap="1" wp14:editId="2199157E">
            <wp:simplePos x="0" y="0"/>
            <wp:positionH relativeFrom="column">
              <wp:posOffset>1226820</wp:posOffset>
            </wp:positionH>
            <wp:positionV relativeFrom="paragraph">
              <wp:posOffset>19050</wp:posOffset>
            </wp:positionV>
            <wp:extent cx="3171825" cy="2524760"/>
            <wp:effectExtent l="0" t="0" r="9525" b="8890"/>
            <wp:wrapSquare wrapText="bothSides"/>
            <wp:docPr id="16" name="Imagen 16" descr="alcaldia_guataji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caldia_guatajiagu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252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D55BA7" w:rsidRDefault="00D55BA7" w:rsidP="00D55BA7">
      <w:pPr>
        <w:shd w:val="clear" w:color="auto" w:fill="F4B083" w:themeFill="accent2" w:themeFillTint="99"/>
        <w:jc w:val="center"/>
        <w:rPr>
          <w:rFonts w:ascii="Arial" w:hAnsi="Arial" w:cs="Arial"/>
          <w:b/>
          <w:color w:val="333333"/>
          <w:sz w:val="22"/>
          <w:szCs w:val="22"/>
          <w:shd w:val="clear" w:color="auto" w:fill="F4B083" w:themeFill="accent2" w:themeFillTint="99"/>
        </w:rPr>
      </w:pPr>
    </w:p>
    <w:p w:rsidR="007D5540" w:rsidRDefault="007D5540" w:rsidP="007D5540">
      <w:pPr>
        <w:shd w:val="clear" w:color="auto" w:fill="F4B083" w:themeFill="accent2" w:themeFillTint="99"/>
        <w:jc w:val="both"/>
        <w:rPr>
          <w:rFonts w:ascii="Arial" w:hAnsi="Arial" w:cs="Arial"/>
          <w:b/>
          <w:color w:val="333333"/>
          <w:sz w:val="22"/>
          <w:szCs w:val="22"/>
          <w:shd w:val="clear" w:color="auto" w:fill="9CC2E5" w:themeFill="accent1" w:themeFillTint="99"/>
        </w:rPr>
      </w:pPr>
      <w:r>
        <w:rPr>
          <w:rFonts w:ascii="Arial" w:hAnsi="Arial" w:cs="Arial"/>
          <w:b/>
          <w:color w:val="333333"/>
          <w:sz w:val="22"/>
          <w:szCs w:val="22"/>
          <w:shd w:val="clear" w:color="auto" w:fill="F4B083" w:themeFill="accent2" w:themeFillTint="99"/>
        </w:rPr>
        <w:t xml:space="preserve">El Municipio de </w:t>
      </w:r>
      <w:proofErr w:type="spellStart"/>
      <w:r>
        <w:rPr>
          <w:rFonts w:ascii="Arial" w:hAnsi="Arial" w:cs="Arial"/>
          <w:b/>
          <w:color w:val="333333"/>
          <w:sz w:val="22"/>
          <w:szCs w:val="22"/>
          <w:shd w:val="clear" w:color="auto" w:fill="F4B083" w:themeFill="accent2" w:themeFillTint="99"/>
        </w:rPr>
        <w:t>Guatajiagua</w:t>
      </w:r>
      <w:proofErr w:type="spellEnd"/>
      <w:r>
        <w:rPr>
          <w:rFonts w:ascii="Arial" w:hAnsi="Arial" w:cs="Arial"/>
          <w:b/>
          <w:color w:val="333333"/>
          <w:sz w:val="22"/>
          <w:szCs w:val="22"/>
          <w:shd w:val="clear" w:color="auto" w:fill="F4B083" w:themeFill="accent2" w:themeFillTint="99"/>
        </w:rPr>
        <w:t xml:space="preserve"> tiene origen en la cultura Lenca </w:t>
      </w:r>
      <w:proofErr w:type="spellStart"/>
      <w:r>
        <w:rPr>
          <w:rFonts w:ascii="Arial" w:hAnsi="Arial" w:cs="Arial"/>
          <w:b/>
          <w:color w:val="333333"/>
          <w:sz w:val="22"/>
          <w:szCs w:val="22"/>
          <w:shd w:val="clear" w:color="auto" w:fill="F4B083" w:themeFill="accent2" w:themeFillTint="99"/>
        </w:rPr>
        <w:t>Potón</w:t>
      </w:r>
      <w:proofErr w:type="spellEnd"/>
      <w:r>
        <w:rPr>
          <w:rFonts w:ascii="Arial" w:hAnsi="Arial" w:cs="Arial"/>
          <w:b/>
          <w:color w:val="333333"/>
          <w:sz w:val="22"/>
          <w:szCs w:val="22"/>
          <w:shd w:val="clear" w:color="auto" w:fill="F4B083" w:themeFill="accent2" w:themeFillTint="99"/>
        </w:rPr>
        <w:t xml:space="preserve">. Significa en Lenca "Lugar de Aguas y Culebras". </w:t>
      </w:r>
      <w:proofErr w:type="gramStart"/>
      <w:r>
        <w:rPr>
          <w:rFonts w:ascii="Arial" w:hAnsi="Arial" w:cs="Arial"/>
          <w:b/>
          <w:color w:val="333333"/>
          <w:sz w:val="22"/>
          <w:szCs w:val="22"/>
          <w:shd w:val="clear" w:color="auto" w:fill="F4B083" w:themeFill="accent2" w:themeFillTint="99"/>
        </w:rPr>
        <w:t>Los</w:t>
      </w:r>
      <w:proofErr w:type="gramEnd"/>
      <w:r>
        <w:rPr>
          <w:rFonts w:ascii="Arial" w:hAnsi="Arial" w:cs="Arial"/>
          <w:b/>
          <w:color w:val="333333"/>
          <w:sz w:val="22"/>
          <w:szCs w:val="22"/>
          <w:shd w:val="clear" w:color="auto" w:fill="F4B083" w:themeFill="accent2" w:themeFillTint="99"/>
        </w:rPr>
        <w:t xml:space="preserve"> Lencas y </w:t>
      </w:r>
      <w:proofErr w:type="spellStart"/>
      <w:r>
        <w:rPr>
          <w:rFonts w:ascii="Arial" w:hAnsi="Arial" w:cs="Arial"/>
          <w:b/>
          <w:color w:val="333333"/>
          <w:sz w:val="22"/>
          <w:szCs w:val="22"/>
          <w:shd w:val="clear" w:color="auto" w:fill="F4B083" w:themeFill="accent2" w:themeFillTint="99"/>
        </w:rPr>
        <w:t>Potones</w:t>
      </w:r>
      <w:proofErr w:type="spellEnd"/>
      <w:r>
        <w:rPr>
          <w:rFonts w:ascii="Arial" w:hAnsi="Arial" w:cs="Arial"/>
          <w:b/>
          <w:color w:val="333333"/>
          <w:sz w:val="22"/>
          <w:szCs w:val="22"/>
          <w:shd w:val="clear" w:color="auto" w:fill="F4B083" w:themeFill="accent2" w:themeFillTint="99"/>
        </w:rPr>
        <w:t>, son grupos mesoamericanos que ocupan desde tiempos precolombinos, el territorio Hondureño y particularmente el nororiente Salvadoreño.</w:t>
      </w:r>
    </w:p>
    <w:p w:rsidR="007D5540" w:rsidRDefault="007D5540" w:rsidP="007D5540">
      <w:pPr>
        <w:shd w:val="clear" w:color="auto" w:fill="F4B083" w:themeFill="accent2" w:themeFillTint="99"/>
        <w:jc w:val="both"/>
        <w:rPr>
          <w:rFonts w:ascii="Arial" w:hAnsi="Arial" w:cs="Arial"/>
          <w:b/>
          <w:color w:val="333333"/>
          <w:sz w:val="22"/>
          <w:szCs w:val="22"/>
          <w:shd w:val="clear" w:color="auto" w:fill="EEEECC"/>
        </w:rPr>
      </w:pPr>
    </w:p>
    <w:p w:rsidR="007D5540" w:rsidRDefault="007D5540" w:rsidP="007D5540">
      <w:pPr>
        <w:shd w:val="clear" w:color="auto" w:fill="F4B083" w:themeFill="accent2" w:themeFillTint="99"/>
        <w:jc w:val="both"/>
        <w:rPr>
          <w:rFonts w:ascii="Arial" w:hAnsi="Arial" w:cs="Arial"/>
          <w:b/>
          <w:color w:val="333333"/>
          <w:sz w:val="22"/>
          <w:szCs w:val="22"/>
          <w:shd w:val="clear" w:color="auto" w:fill="9CC2E5" w:themeFill="accent1" w:themeFillTint="99"/>
        </w:rPr>
      </w:pPr>
      <w:r>
        <w:rPr>
          <w:rFonts w:ascii="Arial" w:hAnsi="Arial" w:cs="Arial"/>
          <w:b/>
          <w:color w:val="333333"/>
          <w:sz w:val="22"/>
          <w:szCs w:val="22"/>
          <w:shd w:val="clear" w:color="auto" w:fill="F4B083" w:themeFill="accent2" w:themeFillTint="99"/>
        </w:rPr>
        <w:t xml:space="preserve">Existe evidencia científica de los asentamientos antes de la colonia y a mediados del siglo XVI, este pueblo ya tenía un promedio de 500 habitantes. El sitio arqueológico de </w:t>
      </w:r>
      <w:proofErr w:type="spellStart"/>
      <w:r>
        <w:rPr>
          <w:rFonts w:ascii="Arial" w:hAnsi="Arial" w:cs="Arial"/>
          <w:b/>
          <w:color w:val="333333"/>
          <w:sz w:val="22"/>
          <w:szCs w:val="22"/>
          <w:shd w:val="clear" w:color="auto" w:fill="F4B083" w:themeFill="accent2" w:themeFillTint="99"/>
        </w:rPr>
        <w:t>Quelepa</w:t>
      </w:r>
      <w:proofErr w:type="spellEnd"/>
      <w:r>
        <w:rPr>
          <w:rFonts w:ascii="Arial" w:hAnsi="Arial" w:cs="Arial"/>
          <w:b/>
          <w:color w:val="333333"/>
          <w:sz w:val="22"/>
          <w:szCs w:val="22"/>
          <w:shd w:val="clear" w:color="auto" w:fill="F4B083" w:themeFill="accent2" w:themeFillTint="99"/>
        </w:rPr>
        <w:t>, distante a unos 20 km, fue un asentamiento Lenca.</w:t>
      </w:r>
    </w:p>
    <w:p w:rsidR="007D5540" w:rsidRDefault="007D5540" w:rsidP="007D5540">
      <w:pPr>
        <w:shd w:val="clear" w:color="auto" w:fill="F4B083" w:themeFill="accent2" w:themeFillTint="99"/>
        <w:jc w:val="both"/>
        <w:rPr>
          <w:rFonts w:ascii="Arial" w:hAnsi="Arial" w:cs="Arial"/>
          <w:b/>
          <w:color w:val="333333"/>
          <w:sz w:val="22"/>
          <w:szCs w:val="22"/>
          <w:shd w:val="clear" w:color="auto" w:fill="9CC2E5" w:themeFill="accent1" w:themeFillTint="99"/>
        </w:rPr>
      </w:pPr>
    </w:p>
    <w:p w:rsidR="007D5540" w:rsidRDefault="007D5540" w:rsidP="007D5540">
      <w:pPr>
        <w:shd w:val="clear" w:color="auto" w:fill="F4B083" w:themeFill="accent2" w:themeFillTint="99"/>
        <w:jc w:val="both"/>
        <w:rPr>
          <w:rFonts w:ascii="Arial" w:hAnsi="Arial" w:cs="Arial"/>
          <w:lang w:val="es-CR"/>
        </w:rPr>
      </w:pPr>
      <w:r>
        <w:rPr>
          <w:rFonts w:ascii="Arial" w:hAnsi="Arial" w:cs="Arial"/>
          <w:b/>
          <w:color w:val="333333"/>
          <w:sz w:val="22"/>
          <w:szCs w:val="22"/>
          <w:shd w:val="clear" w:color="auto" w:fill="F4B083" w:themeFill="accent2" w:themeFillTint="99"/>
        </w:rPr>
        <w:t>A través del tiempo ha sido parte del curato de Gotera, distrito de San Miguel, perteneciendo hasta el 14 de julio de 1875 al Departamento de San Miguel. A partir de esta última fecha ha sido municipio del Departamento de Morazán (Antes Gotera).</w:t>
      </w: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center"/>
        <w:rPr>
          <w:rFonts w:ascii="Arial" w:hAnsi="Arial" w:cs="Arial"/>
          <w:lang w:val="es-CR"/>
        </w:rPr>
      </w:pPr>
      <w:r>
        <w:rPr>
          <w:rFonts w:ascii="Arial" w:hAnsi="Arial" w:cs="Arial"/>
          <w:noProof/>
          <w:lang w:val="es-ES"/>
        </w:rPr>
        <w:drawing>
          <wp:inline distT="0" distB="0" distL="0" distR="0" wp14:anchorId="22981098" wp14:editId="3EC16897">
            <wp:extent cx="1524000" cy="1524000"/>
            <wp:effectExtent l="0" t="0" r="0" b="0"/>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7D5540" w:rsidRDefault="007D5540" w:rsidP="007D5540">
      <w:pPr>
        <w:jc w:val="both"/>
        <w:rPr>
          <w:rFonts w:ascii="Arial" w:hAnsi="Arial" w:cs="Arial"/>
          <w:lang w:val="es-CR"/>
        </w:rPr>
      </w:pPr>
    </w:p>
    <w:p w:rsidR="007D5540" w:rsidRDefault="007D5540" w:rsidP="007D5540">
      <w:pPr>
        <w:shd w:val="clear" w:color="auto" w:fill="F4B083" w:themeFill="accent2" w:themeFillTint="99"/>
        <w:jc w:val="center"/>
        <w:rPr>
          <w:rFonts w:ascii="Arial" w:hAnsi="Arial" w:cs="Arial"/>
          <w:b/>
          <w:sz w:val="20"/>
          <w:szCs w:val="20"/>
        </w:rPr>
      </w:pPr>
      <w:r>
        <w:rPr>
          <w:rFonts w:ascii="Arial" w:hAnsi="Arial" w:cs="Arial"/>
          <w:b/>
          <w:sz w:val="20"/>
          <w:szCs w:val="20"/>
        </w:rPr>
        <w:t>Ley de la Carrera Administrativa Municipal</w:t>
      </w:r>
    </w:p>
    <w:p w:rsidR="007D5540" w:rsidRDefault="007D5540" w:rsidP="007D5540">
      <w:pPr>
        <w:shd w:val="clear" w:color="auto" w:fill="F4B083" w:themeFill="accent2" w:themeFillTint="99"/>
        <w:jc w:val="center"/>
        <w:rPr>
          <w:rFonts w:ascii="Arial" w:hAnsi="Arial" w:cs="Arial"/>
          <w:b/>
          <w:bCs/>
          <w:sz w:val="20"/>
          <w:szCs w:val="20"/>
          <w:vertAlign w:val="superscript"/>
        </w:rPr>
      </w:pPr>
      <w:r>
        <w:rPr>
          <w:rFonts w:ascii="Arial" w:hAnsi="Arial" w:cs="Arial"/>
          <w:b/>
          <w:sz w:val="20"/>
          <w:szCs w:val="20"/>
        </w:rPr>
        <w:t xml:space="preserve">Equidad de género </w:t>
      </w:r>
      <w:r>
        <w:rPr>
          <w:rFonts w:ascii="Arial" w:hAnsi="Arial" w:cs="Arial"/>
          <w:b/>
          <w:bCs/>
          <w:sz w:val="20"/>
          <w:szCs w:val="20"/>
          <w:vertAlign w:val="superscript"/>
        </w:rPr>
        <w:t>(1)</w:t>
      </w:r>
    </w:p>
    <w:p w:rsidR="007D5540" w:rsidRDefault="007D5540" w:rsidP="007D5540">
      <w:pPr>
        <w:shd w:val="clear" w:color="auto" w:fill="F4B083" w:themeFill="accent2" w:themeFillTint="99"/>
        <w:jc w:val="center"/>
        <w:rPr>
          <w:rFonts w:ascii="Arial" w:hAnsi="Arial" w:cs="Arial"/>
          <w:b/>
          <w:sz w:val="20"/>
          <w:szCs w:val="20"/>
        </w:rPr>
      </w:pPr>
    </w:p>
    <w:p w:rsidR="007D5540" w:rsidRDefault="007D5540" w:rsidP="007D5540">
      <w:pPr>
        <w:shd w:val="clear" w:color="auto" w:fill="F4B083" w:themeFill="accent2" w:themeFillTint="99"/>
        <w:jc w:val="both"/>
        <w:rPr>
          <w:rFonts w:ascii="Arial" w:hAnsi="Arial" w:cs="Arial"/>
          <w:b/>
          <w:sz w:val="20"/>
          <w:szCs w:val="20"/>
        </w:rPr>
      </w:pPr>
      <w:r>
        <w:rPr>
          <w:rFonts w:ascii="Arial" w:hAnsi="Arial" w:cs="Arial"/>
          <w:b/>
          <w:sz w:val="20"/>
          <w:szCs w:val="20"/>
        </w:rPr>
        <w:t xml:space="preserve">“Art. 1-A. </w:t>
      </w:r>
      <w:r>
        <w:rPr>
          <w:rFonts w:ascii="Arial" w:hAnsi="Arial" w:cs="Arial"/>
          <w:b/>
          <w:bCs/>
          <w:sz w:val="20"/>
          <w:szCs w:val="20"/>
          <w:vertAlign w:val="superscript"/>
        </w:rPr>
        <w:t xml:space="preserve">(1) </w:t>
      </w:r>
      <w:r>
        <w:rPr>
          <w:rFonts w:ascii="Arial" w:hAnsi="Arial" w:cs="Arial"/>
          <w:b/>
          <w:sz w:val="20"/>
          <w:szCs w:val="20"/>
        </w:rPr>
        <w:t>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rsidR="007D5540" w:rsidRDefault="007D5540" w:rsidP="007D5540">
      <w:pPr>
        <w:shd w:val="clear" w:color="auto" w:fill="F4B083" w:themeFill="accent2" w:themeFillTint="99"/>
        <w:jc w:val="both"/>
        <w:rPr>
          <w:rFonts w:ascii="Arial" w:hAnsi="Arial" w:cs="Arial"/>
          <w:b/>
          <w:sz w:val="20"/>
          <w:szCs w:val="20"/>
        </w:rPr>
      </w:pPr>
    </w:p>
    <w:p w:rsidR="007D5540" w:rsidRDefault="007D5540" w:rsidP="007D5540">
      <w:pPr>
        <w:shd w:val="clear" w:color="auto" w:fill="F4B083" w:themeFill="accent2" w:themeFillTint="99"/>
        <w:jc w:val="both"/>
        <w:rPr>
          <w:rFonts w:ascii="Arial" w:hAnsi="Arial" w:cs="Arial"/>
          <w:b/>
          <w:sz w:val="20"/>
          <w:szCs w:val="20"/>
        </w:rPr>
      </w:pPr>
      <w:r>
        <w:rPr>
          <w:rFonts w:ascii="Arial" w:hAnsi="Arial" w:cs="Arial"/>
          <w:b/>
          <w:sz w:val="20"/>
          <w:szCs w:val="20"/>
        </w:rPr>
        <w:t xml:space="preserve">La Alcaldía Municipal de </w:t>
      </w:r>
      <w:proofErr w:type="spellStart"/>
      <w:r>
        <w:rPr>
          <w:rFonts w:ascii="Arial" w:hAnsi="Arial" w:cs="Arial"/>
          <w:b/>
          <w:sz w:val="20"/>
          <w:szCs w:val="20"/>
        </w:rPr>
        <w:t>Guatajiagua</w:t>
      </w:r>
      <w:proofErr w:type="spellEnd"/>
      <w:r>
        <w:rPr>
          <w:rFonts w:ascii="Arial" w:hAnsi="Arial" w:cs="Arial"/>
          <w:b/>
          <w:sz w:val="20"/>
          <w:szCs w:val="20"/>
        </w:rPr>
        <w:t xml:space="preserve">, expresa su respeto a la condición del género y en concordancia con lo establecido en el Art. 1-A de la Ley de la Carrera Administrativa Municipal, en el presente Manual </w:t>
      </w:r>
      <w:r w:rsidR="00507DB8">
        <w:rPr>
          <w:rFonts w:ascii="Arial" w:hAnsi="Arial" w:cs="Arial"/>
          <w:b/>
          <w:sz w:val="20"/>
          <w:szCs w:val="20"/>
        </w:rPr>
        <w:t>para la Clasificación, Control y Codificación de Bienes Muebles e Inmuebles</w:t>
      </w:r>
      <w:r>
        <w:rPr>
          <w:rFonts w:ascii="Arial" w:hAnsi="Arial" w:cs="Arial"/>
          <w:b/>
          <w:sz w:val="20"/>
          <w:szCs w:val="20"/>
        </w:rPr>
        <w:t>, toda palabra que se aplica al género de la persona, se entenderá indistintamente según el género del funcionario o empleado que desempeña su labor.</w:t>
      </w:r>
    </w:p>
    <w:p w:rsidR="007D5540" w:rsidRDefault="007D5540" w:rsidP="007D5540">
      <w:pPr>
        <w:shd w:val="clear" w:color="auto" w:fill="F4B083" w:themeFill="accent2" w:themeFillTint="99"/>
        <w:jc w:val="both"/>
        <w:rPr>
          <w:rFonts w:ascii="Arial" w:hAnsi="Arial" w:cs="Arial"/>
          <w:lang w:val="es-CR"/>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CONTENIDO</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INTRODUCCIÓN</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 xml:space="preserve">Este instrumento forma parte de los resultados esperados de la “Consultoría Elaboración de Manuales Administrativos para la Alcaldía Municipal de </w:t>
      </w:r>
      <w:proofErr w:type="spellStart"/>
      <w:r>
        <w:rPr>
          <w:rFonts w:ascii="Arial" w:hAnsi="Arial" w:cs="Arial"/>
        </w:rPr>
        <w:t>Guatajiagua</w:t>
      </w:r>
      <w:proofErr w:type="spellEnd"/>
      <w:r>
        <w:rPr>
          <w:rFonts w:ascii="Arial" w:hAnsi="Arial" w:cs="Arial"/>
        </w:rPr>
        <w:t>, departamento de Morazán, El Salvador”, que incluye la elaboración de los instrumentos administrativos siguientes:</w:t>
      </w:r>
    </w:p>
    <w:p w:rsidR="007D5540" w:rsidRPr="00BD28FB" w:rsidRDefault="007D5540" w:rsidP="007D5540">
      <w:pPr>
        <w:jc w:val="both"/>
        <w:rPr>
          <w:rFonts w:ascii="Arial" w:hAnsi="Arial" w:cs="Arial"/>
        </w:rPr>
      </w:pP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Manual para la</w:t>
      </w:r>
      <w:r w:rsidRPr="00BD28FB">
        <w:rPr>
          <w:rFonts w:ascii="Arial" w:hAnsi="Arial" w:cs="Arial"/>
          <w:sz w:val="24"/>
          <w:szCs w:val="24"/>
          <w:lang w:val="es-SV"/>
        </w:rPr>
        <w:t xml:space="preserve"> Clasificación</w:t>
      </w:r>
      <w:r w:rsidRPr="00BD28FB">
        <w:rPr>
          <w:rFonts w:ascii="Arial" w:hAnsi="Arial" w:cs="Arial"/>
          <w:sz w:val="24"/>
          <w:szCs w:val="24"/>
        </w:rPr>
        <w:t>, Control y</w:t>
      </w:r>
      <w:r w:rsidRPr="00BD28FB">
        <w:rPr>
          <w:rFonts w:ascii="Arial" w:hAnsi="Arial" w:cs="Arial"/>
          <w:sz w:val="24"/>
          <w:szCs w:val="24"/>
          <w:lang w:val="es-SV"/>
        </w:rPr>
        <w:t xml:space="preserve"> Codificación</w:t>
      </w:r>
      <w:r w:rsidRPr="00BD28FB">
        <w:rPr>
          <w:rFonts w:ascii="Arial" w:hAnsi="Arial" w:cs="Arial"/>
          <w:sz w:val="24"/>
          <w:szCs w:val="24"/>
        </w:rPr>
        <w:t xml:space="preserve"> de</w:t>
      </w:r>
      <w:r w:rsidRPr="00BD28FB">
        <w:rPr>
          <w:rFonts w:ascii="Arial" w:hAnsi="Arial" w:cs="Arial"/>
          <w:sz w:val="24"/>
          <w:szCs w:val="24"/>
          <w:lang w:val="es-SV"/>
        </w:rPr>
        <w:t xml:space="preserve"> Bienes Muebles</w:t>
      </w:r>
      <w:r w:rsidRPr="00BD28FB">
        <w:rPr>
          <w:rFonts w:ascii="Arial" w:hAnsi="Arial" w:cs="Arial"/>
          <w:sz w:val="24"/>
          <w:szCs w:val="24"/>
        </w:rPr>
        <w:t xml:space="preserve"> e</w:t>
      </w:r>
      <w:r w:rsidRPr="00BD28FB">
        <w:rPr>
          <w:rFonts w:ascii="Arial" w:hAnsi="Arial" w:cs="Arial"/>
          <w:sz w:val="24"/>
          <w:szCs w:val="24"/>
          <w:lang w:val="es-SV"/>
        </w:rPr>
        <w:t xml:space="preserve"> Inmuebles</w:t>
      </w:r>
      <w:r w:rsidRPr="00BD28FB">
        <w:rPr>
          <w:rFonts w:ascii="Arial" w:hAnsi="Arial" w:cs="Arial"/>
          <w:sz w:val="24"/>
          <w:szCs w:val="24"/>
        </w:rPr>
        <w:t>.</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Manual de</w:t>
      </w:r>
      <w:r w:rsidRPr="00BD28FB">
        <w:rPr>
          <w:rFonts w:ascii="Arial" w:hAnsi="Arial" w:cs="Arial"/>
          <w:sz w:val="24"/>
          <w:szCs w:val="24"/>
          <w:lang w:val="es-SV"/>
        </w:rPr>
        <w:t xml:space="preserve"> Selección</w:t>
      </w:r>
      <w:r w:rsidRPr="00BD28FB">
        <w:rPr>
          <w:rFonts w:ascii="Arial" w:hAnsi="Arial" w:cs="Arial"/>
          <w:sz w:val="24"/>
          <w:szCs w:val="24"/>
        </w:rPr>
        <w:t xml:space="preserve"> y</w:t>
      </w:r>
      <w:r w:rsidRPr="00BD28FB">
        <w:rPr>
          <w:rFonts w:ascii="Arial" w:hAnsi="Arial" w:cs="Arial"/>
          <w:sz w:val="24"/>
          <w:szCs w:val="24"/>
          <w:lang w:val="es-SV"/>
        </w:rPr>
        <w:t xml:space="preserve"> Contratación </w:t>
      </w:r>
      <w:proofErr w:type="gramStart"/>
      <w:r w:rsidRPr="00BD28FB">
        <w:rPr>
          <w:rFonts w:ascii="Arial" w:hAnsi="Arial" w:cs="Arial"/>
          <w:sz w:val="24"/>
          <w:szCs w:val="24"/>
          <w:lang w:val="es-SV"/>
        </w:rPr>
        <w:t>del</w:t>
      </w:r>
      <w:proofErr w:type="gramEnd"/>
      <w:r w:rsidRPr="00BD28FB">
        <w:rPr>
          <w:rFonts w:ascii="Arial" w:hAnsi="Arial" w:cs="Arial"/>
          <w:sz w:val="24"/>
          <w:szCs w:val="24"/>
          <w:lang w:val="es-SV"/>
        </w:rPr>
        <w:t xml:space="preserve"> </w:t>
      </w:r>
      <w:r w:rsidRPr="00BD28FB">
        <w:rPr>
          <w:rFonts w:ascii="Arial" w:hAnsi="Arial" w:cs="Arial"/>
          <w:sz w:val="24"/>
          <w:szCs w:val="24"/>
        </w:rPr>
        <w:t>Personal.</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Manual de</w:t>
      </w:r>
      <w:r w:rsidRPr="00BD28FB">
        <w:rPr>
          <w:rFonts w:ascii="Arial" w:hAnsi="Arial" w:cs="Arial"/>
          <w:sz w:val="24"/>
          <w:szCs w:val="24"/>
          <w:lang w:val="es-SV"/>
        </w:rPr>
        <w:t xml:space="preserve"> </w:t>
      </w:r>
      <w:commentRangeStart w:id="0"/>
      <w:r w:rsidRPr="00BD28FB">
        <w:rPr>
          <w:rFonts w:ascii="Arial" w:hAnsi="Arial" w:cs="Arial"/>
          <w:sz w:val="24"/>
          <w:szCs w:val="24"/>
          <w:lang w:val="es-SV"/>
        </w:rPr>
        <w:t>Inducción</w:t>
      </w:r>
      <w:commentRangeEnd w:id="0"/>
      <w:r w:rsidRPr="00BD28FB">
        <w:rPr>
          <w:rStyle w:val="Refdecomentario"/>
          <w:rFonts w:ascii="Arial" w:hAnsi="Arial"/>
          <w:sz w:val="24"/>
          <w:szCs w:val="24"/>
          <w:lang w:eastAsia="es-ES"/>
        </w:rPr>
        <w:commentReference w:id="0"/>
      </w:r>
      <w:r w:rsidRPr="00BD28FB">
        <w:rPr>
          <w:rFonts w:ascii="Arial" w:hAnsi="Arial" w:cs="Arial"/>
          <w:sz w:val="24"/>
          <w:szCs w:val="24"/>
          <w:lang w:val="es-SV"/>
        </w:rPr>
        <w:t xml:space="preserve"> al Personal</w:t>
      </w:r>
      <w:r w:rsidRPr="00BD28FB">
        <w:rPr>
          <w:rFonts w:ascii="Arial" w:hAnsi="Arial" w:cs="Arial"/>
          <w:sz w:val="24"/>
          <w:szCs w:val="24"/>
        </w:rPr>
        <w:t>.</w:t>
      </w:r>
    </w:p>
    <w:p w:rsidR="007D5540" w:rsidRPr="00BD28FB" w:rsidRDefault="007D5540" w:rsidP="007D5540">
      <w:pPr>
        <w:pStyle w:val="Prrafodelista"/>
        <w:numPr>
          <w:ilvl w:val="0"/>
          <w:numId w:val="1"/>
        </w:numPr>
        <w:jc w:val="both"/>
        <w:rPr>
          <w:rFonts w:ascii="Arial" w:hAnsi="Arial" w:cs="Arial"/>
          <w:sz w:val="24"/>
          <w:szCs w:val="24"/>
        </w:rPr>
      </w:pPr>
      <w:proofErr w:type="spellStart"/>
      <w:r w:rsidRPr="00BD28FB">
        <w:rPr>
          <w:rFonts w:ascii="Arial" w:hAnsi="Arial" w:cs="Arial"/>
          <w:sz w:val="24"/>
          <w:szCs w:val="24"/>
        </w:rPr>
        <w:t>Política</w:t>
      </w:r>
      <w:proofErr w:type="spellEnd"/>
      <w:r w:rsidRPr="00BD28FB">
        <w:rPr>
          <w:rFonts w:ascii="Arial" w:hAnsi="Arial" w:cs="Arial"/>
          <w:sz w:val="24"/>
          <w:szCs w:val="24"/>
        </w:rPr>
        <w:t xml:space="preserve"> </w:t>
      </w:r>
      <w:proofErr w:type="spellStart"/>
      <w:r w:rsidRPr="00BD28FB">
        <w:rPr>
          <w:rFonts w:ascii="Arial" w:hAnsi="Arial" w:cs="Arial"/>
          <w:sz w:val="24"/>
          <w:szCs w:val="24"/>
        </w:rPr>
        <w:t>Institucional</w:t>
      </w:r>
      <w:proofErr w:type="spellEnd"/>
      <w:r w:rsidRPr="00BD28FB">
        <w:rPr>
          <w:rFonts w:ascii="Arial" w:hAnsi="Arial" w:cs="Arial"/>
          <w:sz w:val="24"/>
          <w:szCs w:val="24"/>
        </w:rPr>
        <w:t xml:space="preserve"> de </w:t>
      </w:r>
      <w:proofErr w:type="spellStart"/>
      <w:r w:rsidRPr="00BD28FB">
        <w:rPr>
          <w:rFonts w:ascii="Arial" w:hAnsi="Arial" w:cs="Arial"/>
          <w:sz w:val="24"/>
          <w:szCs w:val="24"/>
        </w:rPr>
        <w:t>Capacitación</w:t>
      </w:r>
      <w:proofErr w:type="spellEnd"/>
      <w:r w:rsidRPr="00BD28FB">
        <w:rPr>
          <w:rFonts w:ascii="Arial" w:hAnsi="Arial" w:cs="Arial"/>
          <w:sz w:val="24"/>
          <w:szCs w:val="24"/>
        </w:rPr>
        <w:t>.</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 xml:space="preserve">Plan </w:t>
      </w:r>
      <w:proofErr w:type="spellStart"/>
      <w:r w:rsidRPr="00BD28FB">
        <w:rPr>
          <w:rFonts w:ascii="Arial" w:hAnsi="Arial" w:cs="Arial"/>
          <w:sz w:val="24"/>
          <w:szCs w:val="24"/>
        </w:rPr>
        <w:t>Institucional</w:t>
      </w:r>
      <w:proofErr w:type="spellEnd"/>
      <w:r w:rsidRPr="00BD28FB">
        <w:rPr>
          <w:rFonts w:ascii="Arial" w:hAnsi="Arial" w:cs="Arial"/>
          <w:sz w:val="24"/>
          <w:szCs w:val="24"/>
        </w:rPr>
        <w:t xml:space="preserve"> de </w:t>
      </w:r>
      <w:proofErr w:type="spellStart"/>
      <w:r w:rsidRPr="00BD28FB">
        <w:rPr>
          <w:rFonts w:ascii="Arial" w:hAnsi="Arial" w:cs="Arial"/>
          <w:sz w:val="24"/>
          <w:szCs w:val="24"/>
        </w:rPr>
        <w:t>Capacitación</w:t>
      </w:r>
      <w:proofErr w:type="spellEnd"/>
      <w:r w:rsidRPr="00BD28FB">
        <w:rPr>
          <w:rFonts w:ascii="Arial" w:hAnsi="Arial" w:cs="Arial"/>
          <w:sz w:val="24"/>
          <w:szCs w:val="24"/>
        </w:rPr>
        <w:t>.</w:t>
      </w:r>
    </w:p>
    <w:p w:rsidR="007D5540" w:rsidRDefault="007D5540" w:rsidP="007D5540">
      <w:pPr>
        <w:jc w:val="both"/>
        <w:rPr>
          <w:rFonts w:ascii="Arial" w:hAnsi="Arial" w:cs="Arial"/>
        </w:rPr>
      </w:pPr>
      <w:r>
        <w:rPr>
          <w:rFonts w:ascii="Arial" w:hAnsi="Arial" w:cs="Arial"/>
        </w:rPr>
        <w:t>Este último aplicado como ejercicio directo para el periodo agosto a diciembre de 2017 y para el año 2018, que servirán de base técnica para su elaboración en los años venideros.</w:t>
      </w:r>
    </w:p>
    <w:p w:rsidR="007D5540" w:rsidRDefault="007D5540" w:rsidP="007D5540">
      <w:pPr>
        <w:rPr>
          <w:rFonts w:ascii="Arial" w:hAnsi="Arial" w:cs="Arial"/>
        </w:rPr>
      </w:pPr>
    </w:p>
    <w:p w:rsidR="002D5428" w:rsidRDefault="007D5540" w:rsidP="007D5540">
      <w:pPr>
        <w:jc w:val="both"/>
        <w:rPr>
          <w:rFonts w:ascii="Arial" w:hAnsi="Arial" w:cs="Arial"/>
        </w:rPr>
      </w:pPr>
      <w:r>
        <w:rPr>
          <w:rFonts w:ascii="Arial" w:hAnsi="Arial" w:cs="Arial"/>
        </w:rPr>
        <w:t xml:space="preserve">El Manual </w:t>
      </w:r>
      <w:r w:rsidR="002D5428" w:rsidRPr="00BD28FB">
        <w:rPr>
          <w:rFonts w:ascii="Arial" w:hAnsi="Arial" w:cs="Arial"/>
        </w:rPr>
        <w:t>para la Clasificación, Control y Codificación de Bienes Muebles e Inmuebles</w:t>
      </w:r>
      <w:r>
        <w:rPr>
          <w:rFonts w:ascii="Arial" w:hAnsi="Arial" w:cs="Arial"/>
        </w:rPr>
        <w:t xml:space="preserve">, responde a los planteamientos del Concejo Municipal de </w:t>
      </w:r>
      <w:proofErr w:type="spellStart"/>
      <w:r>
        <w:rPr>
          <w:rFonts w:ascii="Arial" w:hAnsi="Arial" w:cs="Arial"/>
        </w:rPr>
        <w:t>Guatajiagua</w:t>
      </w:r>
      <w:proofErr w:type="spellEnd"/>
      <w:r>
        <w:rPr>
          <w:rFonts w:ascii="Arial" w:hAnsi="Arial" w:cs="Arial"/>
        </w:rPr>
        <w:t xml:space="preserve">, en lo concerniente al Fortalecimiento Institucional de la Administración Municipal y específicamente </w:t>
      </w:r>
      <w:r w:rsidR="002D5428">
        <w:rPr>
          <w:rFonts w:ascii="Arial" w:hAnsi="Arial" w:cs="Arial"/>
        </w:rPr>
        <w:t>a los mecanismos de control que requiere impulsar.</w:t>
      </w:r>
    </w:p>
    <w:p w:rsidR="007D5540" w:rsidRPr="002D5428" w:rsidRDefault="007D5540" w:rsidP="002D5428">
      <w:pPr>
        <w:contextualSpacing/>
        <w:jc w:val="both"/>
        <w:rPr>
          <w:rFonts w:ascii="Arial" w:hAnsi="Arial" w:cs="Arial"/>
        </w:rPr>
      </w:pPr>
    </w:p>
    <w:p w:rsidR="002D5428" w:rsidRPr="002D5428" w:rsidRDefault="00507DB8" w:rsidP="002D5428">
      <w:pPr>
        <w:contextualSpacing/>
        <w:jc w:val="both"/>
        <w:rPr>
          <w:rStyle w:val="nfasis"/>
          <w:rFonts w:ascii="Arial" w:hAnsi="Arial" w:cs="Arial"/>
          <w:i w:val="0"/>
        </w:rPr>
      </w:pPr>
      <w:r w:rsidRPr="002D5428">
        <w:rPr>
          <w:rStyle w:val="nfasis"/>
          <w:rFonts w:ascii="Arial" w:hAnsi="Arial" w:cs="Arial"/>
          <w:i w:val="0"/>
        </w:rPr>
        <w:t xml:space="preserve">La Municipalidad de </w:t>
      </w:r>
      <w:proofErr w:type="spellStart"/>
      <w:r w:rsidRPr="002D5428">
        <w:rPr>
          <w:rStyle w:val="nfasis"/>
          <w:rFonts w:ascii="Arial" w:hAnsi="Arial" w:cs="Arial"/>
          <w:i w:val="0"/>
        </w:rPr>
        <w:t>Guatajiagua</w:t>
      </w:r>
      <w:proofErr w:type="spellEnd"/>
      <w:r w:rsidRPr="002D5428">
        <w:rPr>
          <w:rStyle w:val="nfasis"/>
          <w:rFonts w:ascii="Arial" w:hAnsi="Arial" w:cs="Arial"/>
          <w:i w:val="0"/>
        </w:rPr>
        <w:t>, ha elaborado el presente</w:t>
      </w:r>
      <w:r w:rsidR="002D5428">
        <w:rPr>
          <w:rStyle w:val="nfasis"/>
          <w:rFonts w:ascii="Arial" w:hAnsi="Arial" w:cs="Arial"/>
          <w:i w:val="0"/>
        </w:rPr>
        <w:t xml:space="preserve"> Manual </w:t>
      </w:r>
      <w:r w:rsidRPr="002D5428">
        <w:rPr>
          <w:rStyle w:val="nfasis"/>
          <w:rFonts w:ascii="Arial" w:hAnsi="Arial" w:cs="Arial"/>
          <w:i w:val="0"/>
        </w:rPr>
        <w:t>para el Control clasificación y codificación  de los bienes muebles e inmuebles, cuyo principal objetivo es determinar las políticas y procedimientos que permitirán mantener un adecuado control de los bienes institucionales, de manera que dichas políticas contribuyan a la adecuada utilización manejo y cuido de estos recursos</w:t>
      </w:r>
      <w:r w:rsidR="002D5428" w:rsidRPr="002D5428">
        <w:rPr>
          <w:rStyle w:val="nfasis"/>
          <w:rFonts w:ascii="Arial" w:hAnsi="Arial" w:cs="Arial"/>
          <w:i w:val="0"/>
        </w:rPr>
        <w:t>.</w:t>
      </w:r>
    </w:p>
    <w:p w:rsidR="002D5428" w:rsidRPr="002D5428" w:rsidRDefault="002D5428" w:rsidP="002D5428">
      <w:pPr>
        <w:contextualSpacing/>
        <w:jc w:val="both"/>
        <w:rPr>
          <w:rStyle w:val="nfasis"/>
          <w:rFonts w:ascii="Arial" w:hAnsi="Arial" w:cs="Arial"/>
          <w:i w:val="0"/>
        </w:rPr>
      </w:pPr>
    </w:p>
    <w:p w:rsidR="002D5428" w:rsidRDefault="002D5428" w:rsidP="002D5428">
      <w:pPr>
        <w:contextualSpacing/>
        <w:jc w:val="both"/>
        <w:rPr>
          <w:rStyle w:val="nfasis"/>
          <w:rFonts w:ascii="Arial" w:hAnsi="Arial" w:cs="Arial"/>
          <w:i w:val="0"/>
        </w:rPr>
      </w:pPr>
      <w:r>
        <w:rPr>
          <w:rStyle w:val="nfasis"/>
          <w:rFonts w:ascii="Arial" w:hAnsi="Arial" w:cs="Arial"/>
          <w:i w:val="0"/>
        </w:rPr>
        <w:lastRenderedPageBreak/>
        <w:t>E</w:t>
      </w:r>
      <w:r w:rsidRPr="002D5428">
        <w:rPr>
          <w:rStyle w:val="nfasis"/>
          <w:rFonts w:ascii="Arial" w:hAnsi="Arial" w:cs="Arial"/>
          <w:i w:val="0"/>
        </w:rPr>
        <w:t>stá</w:t>
      </w:r>
      <w:r w:rsidR="00507DB8" w:rsidRPr="002D5428">
        <w:rPr>
          <w:rStyle w:val="nfasis"/>
          <w:rFonts w:ascii="Arial" w:hAnsi="Arial" w:cs="Arial"/>
          <w:i w:val="0"/>
        </w:rPr>
        <w:t xml:space="preserve"> elaborado dentro del marco legal y practicas sanas de control, así como también los aspectos definidos en las Normas de Control Interno Específicas NTCIE, en lo referente al cuido de los bienes</w:t>
      </w:r>
      <w:r>
        <w:rPr>
          <w:rStyle w:val="nfasis"/>
          <w:rFonts w:ascii="Arial" w:hAnsi="Arial" w:cs="Arial"/>
          <w:i w:val="0"/>
        </w:rPr>
        <w:t xml:space="preserve"> de la Municipalidad.</w:t>
      </w:r>
    </w:p>
    <w:p w:rsidR="002D5428" w:rsidRDefault="002D5428" w:rsidP="002D5428">
      <w:pPr>
        <w:contextualSpacing/>
        <w:jc w:val="both"/>
        <w:rPr>
          <w:rStyle w:val="nfasis"/>
          <w:rFonts w:ascii="Arial" w:hAnsi="Arial" w:cs="Arial"/>
          <w:i w:val="0"/>
        </w:rPr>
      </w:pPr>
    </w:p>
    <w:p w:rsidR="00507DB8" w:rsidRPr="002D5428" w:rsidRDefault="002D5428" w:rsidP="002D5428">
      <w:pPr>
        <w:contextualSpacing/>
        <w:jc w:val="both"/>
        <w:rPr>
          <w:rStyle w:val="nfasis"/>
          <w:rFonts w:ascii="Arial" w:hAnsi="Arial" w:cs="Arial"/>
          <w:i w:val="0"/>
        </w:rPr>
      </w:pPr>
      <w:r w:rsidRPr="002D5428">
        <w:rPr>
          <w:rStyle w:val="nfasis"/>
          <w:rFonts w:ascii="Arial" w:hAnsi="Arial" w:cs="Arial"/>
          <w:i w:val="0"/>
        </w:rPr>
        <w:t>L</w:t>
      </w:r>
      <w:r w:rsidR="00507DB8" w:rsidRPr="002D5428">
        <w:rPr>
          <w:rStyle w:val="nfasis"/>
          <w:rFonts w:ascii="Arial" w:hAnsi="Arial" w:cs="Arial"/>
          <w:i w:val="0"/>
        </w:rPr>
        <w:t xml:space="preserve">a Municipalidad de </w:t>
      </w:r>
      <w:proofErr w:type="spellStart"/>
      <w:r w:rsidR="00507DB8" w:rsidRPr="002D5428">
        <w:rPr>
          <w:rStyle w:val="nfasis"/>
          <w:rFonts w:ascii="Arial" w:hAnsi="Arial" w:cs="Arial"/>
          <w:i w:val="0"/>
        </w:rPr>
        <w:t>Guatajiagua</w:t>
      </w:r>
      <w:proofErr w:type="spellEnd"/>
      <w:r w:rsidR="00507DB8" w:rsidRPr="002D5428">
        <w:rPr>
          <w:rStyle w:val="nfasis"/>
          <w:rFonts w:ascii="Arial" w:hAnsi="Arial" w:cs="Arial"/>
          <w:i w:val="0"/>
        </w:rPr>
        <w:t xml:space="preserve"> desarrolla este instrumento de Control de Bien</w:t>
      </w:r>
      <w:r w:rsidRPr="002D5428">
        <w:rPr>
          <w:rStyle w:val="nfasis"/>
          <w:rFonts w:ascii="Arial" w:hAnsi="Arial" w:cs="Arial"/>
          <w:i w:val="0"/>
        </w:rPr>
        <w:t>es Muebles e Inmuebles, como</w:t>
      </w:r>
      <w:r w:rsidR="00507DB8" w:rsidRPr="002D5428">
        <w:rPr>
          <w:rStyle w:val="nfasis"/>
          <w:rFonts w:ascii="Arial" w:hAnsi="Arial" w:cs="Arial"/>
          <w:i w:val="0"/>
        </w:rPr>
        <w:t xml:space="preserve"> una herramienta técnica que contribuirá al </w:t>
      </w:r>
      <w:r w:rsidRPr="002D5428">
        <w:rPr>
          <w:rStyle w:val="nfasis"/>
          <w:rFonts w:ascii="Arial" w:hAnsi="Arial" w:cs="Arial"/>
          <w:i w:val="0"/>
        </w:rPr>
        <w:t xml:space="preserve">manejo, </w:t>
      </w:r>
      <w:r w:rsidR="00507DB8" w:rsidRPr="002D5428">
        <w:rPr>
          <w:rStyle w:val="nfasis"/>
          <w:rFonts w:ascii="Arial" w:hAnsi="Arial" w:cs="Arial"/>
          <w:i w:val="0"/>
        </w:rPr>
        <w:t>uso adecuado y transparente de los bienes muebles y al registro oportuno de</w:t>
      </w:r>
      <w:r w:rsidRPr="002D5428">
        <w:rPr>
          <w:rStyle w:val="nfasis"/>
          <w:rFonts w:ascii="Arial" w:hAnsi="Arial" w:cs="Arial"/>
          <w:i w:val="0"/>
        </w:rPr>
        <w:t xml:space="preserve"> los bienes inmuebles de la</w:t>
      </w:r>
      <w:r w:rsidR="00507DB8" w:rsidRPr="002D5428">
        <w:rPr>
          <w:rStyle w:val="nfasis"/>
          <w:rFonts w:ascii="Arial" w:hAnsi="Arial" w:cs="Arial"/>
          <w:i w:val="0"/>
        </w:rPr>
        <w:t xml:space="preserve"> institución y </w:t>
      </w:r>
      <w:r w:rsidRPr="002D5428">
        <w:rPr>
          <w:rStyle w:val="nfasis"/>
          <w:rFonts w:ascii="Arial" w:hAnsi="Arial" w:cs="Arial"/>
          <w:i w:val="0"/>
        </w:rPr>
        <w:t>par</w:t>
      </w:r>
      <w:r w:rsidR="00507DB8" w:rsidRPr="002D5428">
        <w:rPr>
          <w:rStyle w:val="nfasis"/>
          <w:rFonts w:ascii="Arial" w:hAnsi="Arial" w:cs="Arial"/>
          <w:i w:val="0"/>
        </w:rPr>
        <w:t>a garantizar que el personal que los utiliza y los tiene bajo su c</w:t>
      </w:r>
      <w:r w:rsidRPr="002D5428">
        <w:rPr>
          <w:rStyle w:val="nfasis"/>
          <w:rFonts w:ascii="Arial" w:hAnsi="Arial" w:cs="Arial"/>
          <w:i w:val="0"/>
        </w:rPr>
        <w:t>ontrol,</w:t>
      </w:r>
      <w:r w:rsidR="00507DB8" w:rsidRPr="002D5428">
        <w:rPr>
          <w:rStyle w:val="nfasis"/>
          <w:rFonts w:ascii="Arial" w:hAnsi="Arial" w:cs="Arial"/>
          <w:i w:val="0"/>
        </w:rPr>
        <w:t xml:space="preserve"> sean responsables de lo asignado a cada área de trabajo. </w:t>
      </w:r>
    </w:p>
    <w:p w:rsidR="00507DB8" w:rsidRPr="002D5428" w:rsidRDefault="00507DB8" w:rsidP="002D5428">
      <w:pPr>
        <w:contextualSpacing/>
        <w:jc w:val="both"/>
        <w:rPr>
          <w:rStyle w:val="nfasis"/>
          <w:rFonts w:ascii="Arial" w:hAnsi="Arial" w:cs="Arial"/>
          <w:i w:val="0"/>
        </w:rPr>
      </w:pPr>
    </w:p>
    <w:p w:rsidR="00507DB8" w:rsidRPr="002D5428" w:rsidRDefault="002D5428" w:rsidP="002D5428">
      <w:pPr>
        <w:contextualSpacing/>
        <w:jc w:val="both"/>
        <w:rPr>
          <w:rStyle w:val="nfasis"/>
          <w:rFonts w:ascii="Arial" w:hAnsi="Arial" w:cs="Arial"/>
          <w:i w:val="0"/>
        </w:rPr>
      </w:pPr>
      <w:r w:rsidRPr="002D5428">
        <w:rPr>
          <w:rStyle w:val="nfasis"/>
          <w:rFonts w:ascii="Arial" w:hAnsi="Arial" w:cs="Arial"/>
          <w:i w:val="0"/>
        </w:rPr>
        <w:t>El presente M</w:t>
      </w:r>
      <w:r w:rsidR="00507DB8" w:rsidRPr="002D5428">
        <w:rPr>
          <w:rStyle w:val="nfasis"/>
          <w:rFonts w:ascii="Arial" w:hAnsi="Arial" w:cs="Arial"/>
          <w:i w:val="0"/>
        </w:rPr>
        <w:t>anual es autoriz</w:t>
      </w:r>
      <w:r w:rsidRPr="002D5428">
        <w:rPr>
          <w:rStyle w:val="nfasis"/>
          <w:rFonts w:ascii="Arial" w:hAnsi="Arial" w:cs="Arial"/>
          <w:i w:val="0"/>
        </w:rPr>
        <w:t>ado y ratificada</w:t>
      </w:r>
      <w:r w:rsidR="00507DB8" w:rsidRPr="002D5428">
        <w:rPr>
          <w:rStyle w:val="nfasis"/>
          <w:rFonts w:ascii="Arial" w:hAnsi="Arial" w:cs="Arial"/>
          <w:i w:val="0"/>
        </w:rPr>
        <w:t xml:space="preserve"> su autorización por parte de le Concejo Municipal de </w:t>
      </w:r>
      <w:proofErr w:type="spellStart"/>
      <w:r w:rsidR="00507DB8" w:rsidRPr="002D5428">
        <w:rPr>
          <w:rStyle w:val="nfasis"/>
          <w:rFonts w:ascii="Arial" w:hAnsi="Arial" w:cs="Arial"/>
          <w:i w:val="0"/>
        </w:rPr>
        <w:t>Guatajiagua</w:t>
      </w:r>
      <w:proofErr w:type="spellEnd"/>
      <w:r w:rsidRPr="002D5428">
        <w:rPr>
          <w:rStyle w:val="nfasis"/>
          <w:rFonts w:ascii="Arial" w:hAnsi="Arial" w:cs="Arial"/>
          <w:i w:val="0"/>
        </w:rPr>
        <w:t>,</w:t>
      </w:r>
      <w:r w:rsidR="00507DB8" w:rsidRPr="002D5428">
        <w:rPr>
          <w:rStyle w:val="nfasis"/>
          <w:rFonts w:ascii="Arial" w:hAnsi="Arial" w:cs="Arial"/>
          <w:i w:val="0"/>
        </w:rPr>
        <w:t xml:space="preserve"> según acuerdo de Concejo número________ de fecha ______</w:t>
      </w: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F56A2B" w:rsidRPr="002D5428" w:rsidRDefault="00F56A2B" w:rsidP="002D5428">
      <w:pPr>
        <w:contextualSpacing/>
        <w:jc w:val="center"/>
        <w:rPr>
          <w:rStyle w:val="nfasis"/>
          <w:rFonts w:ascii="Arial" w:hAnsi="Arial" w:cs="Arial"/>
          <w:i w:val="0"/>
        </w:rPr>
      </w:pPr>
    </w:p>
    <w:p w:rsidR="00507DB8" w:rsidRDefault="00507DB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2D5428" w:rsidRDefault="002D5428" w:rsidP="002D5428">
      <w:pPr>
        <w:contextualSpacing/>
        <w:rPr>
          <w:rStyle w:val="nfasis"/>
          <w:rFonts w:ascii="Arial" w:hAnsi="Arial" w:cs="Arial"/>
          <w:i w:val="0"/>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OBJETIVOS</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098"/>
      </w:tblGrid>
      <w:tr w:rsidR="007D5540" w:rsidTr="007D5540">
        <w:tc>
          <w:tcPr>
            <w:tcW w:w="3397" w:type="dxa"/>
            <w:shd w:val="clear" w:color="auto" w:fill="DEEAF6" w:themeFill="accent1" w:themeFillTint="33"/>
            <w:vAlign w:val="center"/>
            <w:hideMark/>
          </w:tcPr>
          <w:p w:rsidR="007D5540" w:rsidRDefault="007D5540">
            <w:pPr>
              <w:jc w:val="center"/>
              <w:rPr>
                <w:rFonts w:ascii="Arial" w:hAnsi="Arial" w:cs="Arial"/>
                <w:b/>
                <w:sz w:val="48"/>
                <w:szCs w:val="48"/>
                <w:u w:val="single"/>
              </w:rPr>
            </w:pPr>
            <w:r>
              <w:rPr>
                <w:rFonts w:ascii="Arial" w:hAnsi="Arial" w:cs="Arial"/>
                <w:b/>
                <w:sz w:val="48"/>
                <w:szCs w:val="48"/>
                <w:u w:val="single"/>
              </w:rPr>
              <w:t>Objetivo</w:t>
            </w:r>
          </w:p>
          <w:p w:rsidR="007D5540" w:rsidRDefault="007D5540">
            <w:pPr>
              <w:jc w:val="center"/>
              <w:rPr>
                <w:rFonts w:ascii="Arial" w:hAnsi="Arial" w:cs="Arial"/>
                <w:b/>
                <w:sz w:val="48"/>
                <w:szCs w:val="48"/>
                <w:u w:val="single"/>
              </w:rPr>
            </w:pPr>
            <w:r>
              <w:rPr>
                <w:rFonts w:ascii="Arial" w:hAnsi="Arial" w:cs="Arial"/>
                <w:b/>
                <w:sz w:val="48"/>
                <w:szCs w:val="48"/>
                <w:u w:val="single"/>
              </w:rPr>
              <w:t>General</w:t>
            </w:r>
          </w:p>
        </w:tc>
        <w:tc>
          <w:tcPr>
            <w:tcW w:w="5098" w:type="dxa"/>
            <w:shd w:val="clear" w:color="auto" w:fill="BDD6EE" w:themeFill="accent1" w:themeFillTint="66"/>
            <w:vAlign w:val="center"/>
          </w:tcPr>
          <w:p w:rsidR="007D5540" w:rsidRPr="002D5428" w:rsidRDefault="007D5540" w:rsidP="00F56A2B">
            <w:pPr>
              <w:autoSpaceDE w:val="0"/>
              <w:autoSpaceDN w:val="0"/>
              <w:adjustRightInd w:val="0"/>
              <w:jc w:val="both"/>
              <w:rPr>
                <w:rFonts w:ascii="Arial" w:eastAsiaTheme="minorHAnsi" w:hAnsi="Arial" w:cs="Arial"/>
                <w:b/>
                <w:lang w:eastAsia="en-US"/>
              </w:rPr>
            </w:pPr>
          </w:p>
          <w:p w:rsidR="00507DB8" w:rsidRPr="002D5428" w:rsidRDefault="00507DB8" w:rsidP="0061418C">
            <w:pPr>
              <w:tabs>
                <w:tab w:val="left" w:pos="555"/>
              </w:tabs>
              <w:jc w:val="both"/>
              <w:rPr>
                <w:rFonts w:ascii="Arial" w:hAnsi="Arial" w:cs="Arial"/>
              </w:rPr>
            </w:pPr>
            <w:r w:rsidRPr="002D5428">
              <w:rPr>
                <w:rFonts w:ascii="Arial" w:hAnsi="Arial" w:cs="Arial"/>
              </w:rPr>
              <w:t xml:space="preserve">Que la municipalidad de </w:t>
            </w:r>
            <w:proofErr w:type="spellStart"/>
            <w:r w:rsidRPr="002D5428">
              <w:rPr>
                <w:rFonts w:ascii="Arial" w:hAnsi="Arial" w:cs="Arial"/>
              </w:rPr>
              <w:t>Guatajiagua</w:t>
            </w:r>
            <w:proofErr w:type="spellEnd"/>
            <w:r w:rsidRPr="002D5428">
              <w:rPr>
                <w:rFonts w:ascii="Arial" w:hAnsi="Arial" w:cs="Arial"/>
              </w:rPr>
              <w:t xml:space="preserve"> </w:t>
            </w:r>
            <w:r w:rsidR="0061418C">
              <w:rPr>
                <w:rFonts w:ascii="Arial" w:hAnsi="Arial" w:cs="Arial"/>
              </w:rPr>
              <w:t xml:space="preserve">cuente </w:t>
            </w:r>
            <w:r w:rsidRPr="002D5428">
              <w:rPr>
                <w:rFonts w:ascii="Arial" w:hAnsi="Arial" w:cs="Arial"/>
              </w:rPr>
              <w:t xml:space="preserve">con una normativa para regular el control de los bienes muebles e inmuebles institucionales, que garantice su adecuada utilización y cuido de los mismos y que registre los bienes inmuebles como activos institucionales oportunamente, </w:t>
            </w:r>
          </w:p>
          <w:p w:rsidR="007D5540" w:rsidRPr="002D5428" w:rsidRDefault="007D5540" w:rsidP="00F56A2B">
            <w:pPr>
              <w:autoSpaceDE w:val="0"/>
              <w:autoSpaceDN w:val="0"/>
              <w:adjustRightInd w:val="0"/>
              <w:jc w:val="both"/>
              <w:rPr>
                <w:rFonts w:ascii="Arial" w:hAnsi="Arial" w:cs="Arial"/>
                <w:b/>
                <w:u w:val="single"/>
              </w:rPr>
            </w:pPr>
          </w:p>
        </w:tc>
      </w:tr>
      <w:tr w:rsidR="007D5540" w:rsidTr="007D5540">
        <w:tc>
          <w:tcPr>
            <w:tcW w:w="3397" w:type="dxa"/>
            <w:shd w:val="clear" w:color="auto" w:fill="DEEAF6" w:themeFill="accent1" w:themeFillTint="33"/>
            <w:vAlign w:val="center"/>
            <w:hideMark/>
          </w:tcPr>
          <w:p w:rsidR="007D5540" w:rsidRDefault="007D5540">
            <w:pPr>
              <w:jc w:val="center"/>
              <w:rPr>
                <w:rFonts w:ascii="Arial" w:hAnsi="Arial" w:cs="Arial"/>
                <w:b/>
                <w:sz w:val="48"/>
                <w:szCs w:val="48"/>
                <w:u w:val="single"/>
              </w:rPr>
            </w:pPr>
            <w:r>
              <w:rPr>
                <w:rFonts w:ascii="Arial" w:hAnsi="Arial" w:cs="Arial"/>
                <w:b/>
                <w:sz w:val="48"/>
                <w:szCs w:val="48"/>
                <w:u w:val="single"/>
              </w:rPr>
              <w:t>Objetivos Específicos</w:t>
            </w:r>
          </w:p>
        </w:tc>
        <w:tc>
          <w:tcPr>
            <w:tcW w:w="5098" w:type="dxa"/>
            <w:shd w:val="clear" w:color="auto" w:fill="BDD6EE" w:themeFill="accent1" w:themeFillTint="66"/>
            <w:vAlign w:val="center"/>
          </w:tcPr>
          <w:p w:rsidR="00507DB8" w:rsidRPr="002D5428" w:rsidRDefault="00507DB8" w:rsidP="00F56A2B">
            <w:pPr>
              <w:numPr>
                <w:ilvl w:val="1"/>
                <w:numId w:val="22"/>
              </w:numPr>
              <w:spacing w:before="240" w:after="240"/>
              <w:jc w:val="both"/>
              <w:rPr>
                <w:rFonts w:ascii="Arial" w:hAnsi="Arial" w:cs="Arial"/>
              </w:rPr>
            </w:pPr>
            <w:r w:rsidRPr="002D5428">
              <w:rPr>
                <w:rFonts w:ascii="Arial" w:hAnsi="Arial" w:cs="Arial"/>
              </w:rPr>
              <w:t>Contar con una herramienta técnica para el registro y control actualizado de los bienes muebles e inmuebles apegado a las exigencias que plantea el marco legal vigente.</w:t>
            </w:r>
          </w:p>
          <w:p w:rsidR="00507DB8" w:rsidRPr="002D5428" w:rsidRDefault="00507DB8" w:rsidP="00F56A2B">
            <w:pPr>
              <w:numPr>
                <w:ilvl w:val="1"/>
                <w:numId w:val="22"/>
              </w:numPr>
              <w:spacing w:before="240" w:after="240"/>
              <w:jc w:val="both"/>
              <w:rPr>
                <w:rFonts w:ascii="Arial" w:hAnsi="Arial" w:cs="Arial"/>
              </w:rPr>
            </w:pPr>
            <w:r w:rsidRPr="002D5428">
              <w:rPr>
                <w:rFonts w:ascii="Arial" w:hAnsi="Arial" w:cs="Arial"/>
              </w:rPr>
              <w:t>Definir las políticas y los diferentes procesos a seguir para orientar las acciones municipales en el registro y control de bienes muebles e inmuebles.</w:t>
            </w:r>
          </w:p>
          <w:p w:rsidR="00507DB8" w:rsidRPr="002D5428" w:rsidRDefault="00507DB8" w:rsidP="00F56A2B">
            <w:pPr>
              <w:numPr>
                <w:ilvl w:val="1"/>
                <w:numId w:val="22"/>
              </w:numPr>
              <w:spacing w:before="240" w:after="240"/>
              <w:jc w:val="both"/>
              <w:rPr>
                <w:rFonts w:ascii="Arial" w:hAnsi="Arial" w:cs="Arial"/>
              </w:rPr>
            </w:pPr>
            <w:r w:rsidRPr="002D5428">
              <w:rPr>
                <w:rFonts w:ascii="Arial" w:hAnsi="Arial" w:cs="Arial"/>
              </w:rPr>
              <w:t xml:space="preserve">Incentivar el cuido y uso adecuado y de los bienes por parte de los responsable </w:t>
            </w:r>
          </w:p>
          <w:p w:rsidR="00507DB8" w:rsidRPr="002D5428" w:rsidRDefault="00507DB8" w:rsidP="00F56A2B">
            <w:pPr>
              <w:numPr>
                <w:ilvl w:val="1"/>
                <w:numId w:val="22"/>
              </w:numPr>
              <w:spacing w:before="240" w:after="240"/>
              <w:jc w:val="both"/>
              <w:rPr>
                <w:rFonts w:ascii="Arial" w:hAnsi="Arial" w:cs="Arial"/>
              </w:rPr>
            </w:pPr>
            <w:r w:rsidRPr="002D5428">
              <w:rPr>
                <w:rFonts w:ascii="Arial" w:hAnsi="Arial" w:cs="Arial"/>
              </w:rPr>
              <w:t xml:space="preserve">Definir un proceso de registro del </w:t>
            </w:r>
            <w:r w:rsidRPr="002D5428">
              <w:rPr>
                <w:rFonts w:ascii="Arial" w:hAnsi="Arial" w:cs="Arial"/>
              </w:rPr>
              <w:lastRenderedPageBreak/>
              <w:t>mobiliario y equipo y el proceso de descarga de los bienes.</w:t>
            </w:r>
          </w:p>
          <w:p w:rsidR="007D5540" w:rsidRPr="002D5428" w:rsidRDefault="007D5540" w:rsidP="00F56A2B">
            <w:pPr>
              <w:autoSpaceDE w:val="0"/>
              <w:autoSpaceDN w:val="0"/>
              <w:adjustRightInd w:val="0"/>
              <w:jc w:val="both"/>
              <w:rPr>
                <w:rFonts w:ascii="Arial" w:eastAsiaTheme="minorHAnsi" w:hAnsi="Arial" w:cs="Arial"/>
                <w:b/>
                <w:lang w:eastAsia="en-US"/>
              </w:rPr>
            </w:pPr>
          </w:p>
          <w:p w:rsidR="007D5540" w:rsidRPr="002D5428" w:rsidRDefault="007D5540" w:rsidP="00F56A2B">
            <w:pPr>
              <w:jc w:val="both"/>
              <w:rPr>
                <w:rFonts w:ascii="Arial" w:hAnsi="Arial" w:cs="Arial"/>
                <w:b/>
                <w:u w:val="single"/>
              </w:rPr>
            </w:pPr>
          </w:p>
        </w:tc>
      </w:tr>
    </w:tbl>
    <w:p w:rsidR="007D5540" w:rsidRDefault="007D5540" w:rsidP="007D5540">
      <w:pPr>
        <w:jc w:val="both"/>
        <w:rPr>
          <w:rFonts w:ascii="Arial" w:hAnsi="Arial" w:cs="Arial"/>
          <w:u w:val="single"/>
        </w:rPr>
      </w:pPr>
    </w:p>
    <w:p w:rsidR="0061418C" w:rsidRDefault="0061418C" w:rsidP="007D5540">
      <w:pPr>
        <w:jc w:val="both"/>
        <w:rPr>
          <w:rFonts w:ascii="Arial" w:hAnsi="Arial" w:cs="Arial"/>
          <w:u w:val="single"/>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CONTEXTO LEGAL</w:t>
      </w:r>
    </w:p>
    <w:p w:rsidR="00507DB8" w:rsidRDefault="00507DB8" w:rsidP="007D5540">
      <w:pPr>
        <w:shd w:val="clear" w:color="auto" w:fill="1F4E79" w:themeFill="accent1" w:themeFillShade="80"/>
        <w:jc w:val="center"/>
        <w:rPr>
          <w:rFonts w:ascii="Arial" w:hAnsi="Arial" w:cs="Arial"/>
          <w:b/>
          <w:color w:val="FFFFFF" w:themeColor="background1"/>
          <w:sz w:val="96"/>
          <w:szCs w:val="96"/>
        </w:rPr>
      </w:pPr>
    </w:p>
    <w:p w:rsidR="00394764" w:rsidRDefault="00394764" w:rsidP="00394764">
      <w:pPr>
        <w:jc w:val="both"/>
        <w:rPr>
          <w:rFonts w:ascii="Arial" w:hAnsi="Arial" w:cs="Arial"/>
        </w:rPr>
      </w:pPr>
    </w:p>
    <w:p w:rsidR="00507DB8" w:rsidRPr="00394764" w:rsidRDefault="00507DB8" w:rsidP="00394764">
      <w:pPr>
        <w:jc w:val="both"/>
        <w:rPr>
          <w:rFonts w:ascii="Arial" w:hAnsi="Arial" w:cs="Arial"/>
        </w:rPr>
      </w:pPr>
      <w:r w:rsidRPr="00394764">
        <w:rPr>
          <w:rFonts w:ascii="Arial" w:hAnsi="Arial" w:cs="Arial"/>
        </w:rPr>
        <w:t>El presente manual se ha elaborado respetando la siguiente normativa:</w:t>
      </w:r>
    </w:p>
    <w:p w:rsidR="00507DB8" w:rsidRPr="00394764" w:rsidRDefault="00507DB8" w:rsidP="00394764">
      <w:pPr>
        <w:jc w:val="both"/>
        <w:rPr>
          <w:rFonts w:ascii="Arial" w:hAnsi="Arial" w:cs="Arial"/>
        </w:rPr>
      </w:pPr>
    </w:p>
    <w:p w:rsidR="00507DB8" w:rsidRPr="00394764" w:rsidRDefault="00507DB8" w:rsidP="00394764">
      <w:pPr>
        <w:jc w:val="both"/>
        <w:rPr>
          <w:rFonts w:ascii="Arial" w:hAnsi="Arial" w:cs="Arial"/>
          <w:b/>
          <w:color w:val="000000"/>
        </w:rPr>
      </w:pPr>
      <w:r w:rsidRPr="00394764">
        <w:rPr>
          <w:rFonts w:ascii="Arial" w:hAnsi="Arial" w:cs="Arial"/>
          <w:b/>
          <w:color w:val="000000"/>
        </w:rPr>
        <w:t>LEY DE LA CORTE DE CUENTAS DE LA REPUBLICA</w:t>
      </w:r>
    </w:p>
    <w:p w:rsidR="00507DB8" w:rsidRPr="00394764" w:rsidRDefault="00507DB8" w:rsidP="00394764">
      <w:pPr>
        <w:jc w:val="both"/>
        <w:rPr>
          <w:rFonts w:ascii="Arial" w:hAnsi="Arial" w:cs="Arial"/>
        </w:rPr>
      </w:pPr>
    </w:p>
    <w:p w:rsidR="00507DB8" w:rsidRPr="00394764" w:rsidRDefault="00507DB8" w:rsidP="00394764">
      <w:pPr>
        <w:jc w:val="both"/>
        <w:rPr>
          <w:rFonts w:ascii="Arial" w:hAnsi="Arial" w:cs="Arial"/>
          <w:b/>
        </w:rPr>
      </w:pPr>
      <w:r w:rsidRPr="00394764">
        <w:rPr>
          <w:rFonts w:ascii="Arial" w:hAnsi="Arial" w:cs="Arial"/>
          <w:b/>
        </w:rPr>
        <w:t>N</w:t>
      </w:r>
      <w:r w:rsidR="00394764" w:rsidRPr="00394764">
        <w:rPr>
          <w:rFonts w:ascii="Arial" w:hAnsi="Arial" w:cs="Arial"/>
          <w:b/>
        </w:rPr>
        <w:t>ormas Institucionales</w:t>
      </w:r>
      <w:r w:rsidRPr="00394764">
        <w:rPr>
          <w:rFonts w:ascii="Arial" w:hAnsi="Arial" w:cs="Arial"/>
          <w:b/>
        </w:rPr>
        <w:t xml:space="preserve"> </w:t>
      </w:r>
    </w:p>
    <w:p w:rsidR="00394764" w:rsidRDefault="00394764" w:rsidP="00394764">
      <w:pPr>
        <w:jc w:val="both"/>
        <w:rPr>
          <w:rFonts w:ascii="Arial" w:hAnsi="Arial" w:cs="Arial"/>
          <w:b/>
        </w:rPr>
      </w:pPr>
    </w:p>
    <w:p w:rsidR="00507DB8" w:rsidRPr="00394764" w:rsidRDefault="00507DB8" w:rsidP="00394764">
      <w:pPr>
        <w:jc w:val="both"/>
        <w:rPr>
          <w:rFonts w:ascii="Arial" w:hAnsi="Arial" w:cs="Arial"/>
        </w:rPr>
      </w:pPr>
      <w:r w:rsidRPr="00394764">
        <w:rPr>
          <w:rFonts w:ascii="Arial" w:hAnsi="Arial" w:cs="Arial"/>
          <w:b/>
        </w:rPr>
        <w:t>Art. 25</w:t>
      </w:r>
      <w:r w:rsidR="00394764">
        <w:rPr>
          <w:rFonts w:ascii="Arial" w:hAnsi="Arial" w:cs="Arial"/>
          <w:b/>
        </w:rPr>
        <w:t>.-</w:t>
      </w:r>
      <w:r w:rsidR="00394764">
        <w:rPr>
          <w:rFonts w:ascii="Arial" w:hAnsi="Arial" w:cs="Arial"/>
        </w:rPr>
        <w:t xml:space="preserve"> E</w:t>
      </w:r>
      <w:r w:rsidRPr="00394764">
        <w:rPr>
          <w:rFonts w:ascii="Arial" w:hAnsi="Arial" w:cs="Arial"/>
        </w:rPr>
        <w:t>stablece que cada entidad pública debe dictar las normas para el establecimiento y operación de su propio control interno.</w:t>
      </w:r>
    </w:p>
    <w:p w:rsidR="00507DB8" w:rsidRPr="00394764" w:rsidRDefault="00507DB8" w:rsidP="00394764">
      <w:pPr>
        <w:jc w:val="both"/>
        <w:rPr>
          <w:rFonts w:ascii="Arial" w:hAnsi="Arial" w:cs="Arial"/>
        </w:rPr>
      </w:pPr>
    </w:p>
    <w:p w:rsidR="00507DB8" w:rsidRPr="00394764" w:rsidRDefault="00394764" w:rsidP="00394764">
      <w:pPr>
        <w:jc w:val="both"/>
        <w:rPr>
          <w:rFonts w:ascii="Arial" w:hAnsi="Arial" w:cs="Arial"/>
          <w:b/>
          <w:color w:val="000000"/>
        </w:rPr>
      </w:pPr>
      <w:r w:rsidRPr="00394764">
        <w:rPr>
          <w:rFonts w:ascii="Arial" w:hAnsi="Arial" w:cs="Arial"/>
          <w:b/>
          <w:color w:val="000000"/>
        </w:rPr>
        <w:t>Control Interno</w:t>
      </w:r>
    </w:p>
    <w:p w:rsidR="00394764" w:rsidRDefault="00394764" w:rsidP="00394764">
      <w:pPr>
        <w:jc w:val="both"/>
        <w:rPr>
          <w:rFonts w:ascii="Arial" w:hAnsi="Arial" w:cs="Arial"/>
          <w:b/>
          <w:color w:val="000000"/>
        </w:rPr>
      </w:pPr>
    </w:p>
    <w:p w:rsidR="00507DB8" w:rsidRPr="00394764" w:rsidRDefault="00507DB8" w:rsidP="00394764">
      <w:pPr>
        <w:jc w:val="both"/>
        <w:rPr>
          <w:rFonts w:ascii="Arial" w:hAnsi="Arial" w:cs="Arial"/>
          <w:color w:val="000000"/>
        </w:rPr>
      </w:pPr>
      <w:r w:rsidRPr="00394764">
        <w:rPr>
          <w:rFonts w:ascii="Arial" w:hAnsi="Arial" w:cs="Arial"/>
          <w:b/>
          <w:color w:val="000000"/>
        </w:rPr>
        <w:t>Art. 26</w:t>
      </w:r>
      <w:r w:rsidRPr="00394764">
        <w:rPr>
          <w:rFonts w:ascii="Arial" w:hAnsi="Arial" w:cs="Arial"/>
          <w:color w:val="000000"/>
        </w:rPr>
        <w:t>.- Cada entidad y organismo del sector público establecerá su propio Sistema de Control Interno Financiero y Administrativo, previo, concurrente y posterior, para tener y proveer seguridad razonable:</w:t>
      </w:r>
    </w:p>
    <w:p w:rsidR="00507DB8" w:rsidRPr="00394764" w:rsidRDefault="00507DB8" w:rsidP="00394764">
      <w:pPr>
        <w:jc w:val="both"/>
        <w:rPr>
          <w:rFonts w:ascii="Arial" w:hAnsi="Arial" w:cs="Arial"/>
          <w:color w:val="000000"/>
        </w:rPr>
      </w:pPr>
      <w:r w:rsidRPr="00394764">
        <w:rPr>
          <w:rFonts w:ascii="Arial" w:hAnsi="Arial" w:cs="Arial"/>
          <w:color w:val="000000"/>
        </w:rPr>
        <w:t>1) En el cumplimiento de sus objetivos con eficiencia, efectividad, y economía;</w:t>
      </w:r>
    </w:p>
    <w:p w:rsidR="00507DB8" w:rsidRPr="00394764" w:rsidRDefault="00507DB8" w:rsidP="00394764">
      <w:pPr>
        <w:jc w:val="both"/>
        <w:rPr>
          <w:rFonts w:ascii="Arial" w:hAnsi="Arial" w:cs="Arial"/>
          <w:color w:val="000000"/>
        </w:rPr>
      </w:pPr>
      <w:r w:rsidRPr="00394764">
        <w:rPr>
          <w:rFonts w:ascii="Arial" w:hAnsi="Arial" w:cs="Arial"/>
          <w:color w:val="000000"/>
        </w:rPr>
        <w:t xml:space="preserve">2) En la transparencia de la gestión; </w:t>
      </w:r>
    </w:p>
    <w:p w:rsidR="00507DB8" w:rsidRPr="00394764" w:rsidRDefault="00507DB8" w:rsidP="00394764">
      <w:pPr>
        <w:jc w:val="both"/>
        <w:rPr>
          <w:rFonts w:ascii="Arial" w:hAnsi="Arial" w:cs="Arial"/>
          <w:color w:val="000000"/>
        </w:rPr>
      </w:pPr>
      <w:r w:rsidRPr="00394764">
        <w:rPr>
          <w:rFonts w:ascii="Arial" w:hAnsi="Arial" w:cs="Arial"/>
          <w:color w:val="000000"/>
        </w:rPr>
        <w:t xml:space="preserve">3) En la confiabilidad de la información; </w:t>
      </w:r>
    </w:p>
    <w:p w:rsidR="00507DB8" w:rsidRPr="00394764" w:rsidRDefault="00507DB8" w:rsidP="00394764">
      <w:pPr>
        <w:jc w:val="both"/>
        <w:rPr>
          <w:rFonts w:ascii="Arial" w:hAnsi="Arial" w:cs="Arial"/>
        </w:rPr>
      </w:pPr>
      <w:r w:rsidRPr="00394764">
        <w:rPr>
          <w:rFonts w:ascii="Arial" w:hAnsi="Arial" w:cs="Arial"/>
          <w:color w:val="000000"/>
        </w:rPr>
        <w:t>4) En la observancia de las normas aplicables.</w:t>
      </w:r>
    </w:p>
    <w:p w:rsidR="00507DB8" w:rsidRDefault="00507DB8"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jc w:val="both"/>
        <w:rPr>
          <w:rFonts w:ascii="Arial" w:hAnsi="Arial" w:cs="Arial"/>
        </w:rPr>
      </w:pPr>
    </w:p>
    <w:p w:rsidR="00394764" w:rsidRDefault="00394764" w:rsidP="00394764">
      <w:pPr>
        <w:shd w:val="clear" w:color="auto" w:fill="1F4E79" w:themeFill="accent1" w:themeFillShade="80"/>
        <w:jc w:val="center"/>
        <w:rPr>
          <w:rFonts w:ascii="Arial" w:hAnsi="Arial" w:cs="Arial"/>
          <w:b/>
          <w:color w:val="FFFFFF" w:themeColor="background1"/>
          <w:sz w:val="96"/>
          <w:szCs w:val="96"/>
        </w:rPr>
      </w:pPr>
    </w:p>
    <w:p w:rsidR="00394764" w:rsidRDefault="00394764" w:rsidP="00394764">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POLITICAS</w:t>
      </w:r>
    </w:p>
    <w:p w:rsidR="00394764" w:rsidRDefault="00394764" w:rsidP="00394764">
      <w:pPr>
        <w:shd w:val="clear" w:color="auto" w:fill="1F4E79" w:themeFill="accent1" w:themeFillShade="80"/>
        <w:jc w:val="center"/>
        <w:rPr>
          <w:rFonts w:ascii="Arial" w:hAnsi="Arial" w:cs="Arial"/>
          <w:b/>
          <w:color w:val="FFFFFF" w:themeColor="background1"/>
          <w:sz w:val="96"/>
          <w:szCs w:val="96"/>
        </w:rPr>
      </w:pPr>
    </w:p>
    <w:p w:rsidR="00394764" w:rsidRPr="00394764" w:rsidRDefault="00394764" w:rsidP="00394764">
      <w:pPr>
        <w:jc w:val="both"/>
        <w:rPr>
          <w:rFonts w:ascii="Arial" w:hAnsi="Arial" w:cs="Arial"/>
        </w:rPr>
      </w:pPr>
    </w:p>
    <w:p w:rsidR="00507DB8" w:rsidRPr="00394764" w:rsidRDefault="00507DB8" w:rsidP="00394764">
      <w:pPr>
        <w:jc w:val="both"/>
        <w:rPr>
          <w:rFonts w:ascii="Arial" w:hAnsi="Arial" w:cs="Arial"/>
        </w:rPr>
      </w:pPr>
      <w:r w:rsidRPr="00394764">
        <w:rPr>
          <w:rFonts w:ascii="Arial" w:hAnsi="Arial" w:cs="Arial"/>
        </w:rPr>
        <w:t xml:space="preserve">La Municipalidad de </w:t>
      </w:r>
      <w:proofErr w:type="spellStart"/>
      <w:r w:rsidRPr="00394764">
        <w:rPr>
          <w:rFonts w:ascii="Arial" w:hAnsi="Arial" w:cs="Arial"/>
        </w:rPr>
        <w:t>Guatajiagua</w:t>
      </w:r>
      <w:proofErr w:type="spellEnd"/>
      <w:r w:rsidRPr="00394764">
        <w:rPr>
          <w:rFonts w:ascii="Arial" w:hAnsi="Arial" w:cs="Arial"/>
        </w:rPr>
        <w:t xml:space="preserve"> cumpliendo con lo establecido en Ley de la Corte de Cuentas de la Republica y las Normas Técnicas de Control Interno Específicas de la municipalidad establece las siguientes políticas que forman parte del Manual para el Control Clasificación y Codificación de Bienes Muebles e Inmuebles:</w:t>
      </w:r>
    </w:p>
    <w:p w:rsidR="00507DB8" w:rsidRPr="00394764" w:rsidRDefault="00507DB8" w:rsidP="00394764">
      <w:pPr>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Todo funcionario o empleado municipal nombrado en cualquier cargo dentro de la Administración Municipal, se le proveerá los recursos materiales y equipos que utilizara para el desempeño de sus funciones y será responsable del cuido y uso adecuado de dichos bienes y equipos y de reportar oportunamente cualquier dificultad que presente dicho mobiliario y equipo en el uso normal del mismo o para su mantenimiento.</w:t>
      </w:r>
    </w:p>
    <w:p w:rsidR="00507DB8" w:rsidRPr="0061418C" w:rsidRDefault="00507DB8" w:rsidP="00394764">
      <w:pPr>
        <w:ind w:left="340"/>
        <w:contextualSpacing/>
        <w:jc w:val="both"/>
        <w:rPr>
          <w:rFonts w:ascii="Arial" w:hAnsi="Arial" w:cs="Arial"/>
        </w:rPr>
      </w:pPr>
    </w:p>
    <w:p w:rsidR="00507DB8" w:rsidRPr="00394764" w:rsidRDefault="00507DB8" w:rsidP="00394764">
      <w:pPr>
        <w:numPr>
          <w:ilvl w:val="1"/>
          <w:numId w:val="24"/>
        </w:numPr>
        <w:contextualSpacing/>
        <w:jc w:val="both"/>
        <w:rPr>
          <w:rFonts w:ascii="Arial" w:hAnsi="Arial" w:cs="Arial"/>
        </w:rPr>
      </w:pPr>
      <w:r w:rsidRPr="0061418C">
        <w:rPr>
          <w:rFonts w:ascii="Arial" w:hAnsi="Arial" w:cs="Arial"/>
        </w:rPr>
        <w:t>Los Empleados a quienes se les asigne mobiliario y equipo, responderán pecuniariamente por la pérdida o deterioro de los bienes muebles que se encuentren al servicio de su área respectiva, cuando este se deba a negligencia en el uso, mala utilización o manejo indebido de dichos bienes, previa investigación y deducción de responsabilidades.</w:t>
      </w:r>
    </w:p>
    <w:p w:rsidR="00507DB8" w:rsidRPr="0061418C" w:rsidRDefault="00507DB8" w:rsidP="00394764">
      <w:pPr>
        <w:ind w:left="340"/>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Ningún bien depreciable que se encuentre cargado en inventario podrá ser retirado de la Municipalidad sin haber realizado el proceso de descarga respectiva, dicho proceso implica que se debe obtener la autorización del concejo por medio de Acuerdo y posteriormente la respectiva acta de descargo para lo cual podrá solicitarse la presencia del Auditor Interno de la Municipalidad.</w:t>
      </w:r>
    </w:p>
    <w:p w:rsidR="00507DB8" w:rsidRPr="0061418C" w:rsidRDefault="00507DB8" w:rsidP="00394764">
      <w:pPr>
        <w:ind w:left="340"/>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lastRenderedPageBreak/>
        <w:t>El bien que ya no esté siendo utilizado y se requiere su descargo y desalojo de la unidad respectiva deberá remitirse a una área asignada, que el concejo defina para mantener los bienes arruinados o deteriorados o en desuso por su deterioro, con su respectiva nota de remisión, si no se reporta se mantendrá cargado siempre como un bien activo y asignado en el área.</w:t>
      </w:r>
    </w:p>
    <w:p w:rsidR="00507DB8" w:rsidRPr="0061418C" w:rsidRDefault="00507DB8" w:rsidP="00394764">
      <w:pPr>
        <w:pStyle w:val="Prrafodelista"/>
        <w:spacing w:line="240" w:lineRule="auto"/>
        <w:rPr>
          <w:rFonts w:ascii="Arial" w:hAnsi="Arial" w:cs="Arial"/>
          <w:sz w:val="24"/>
          <w:szCs w:val="24"/>
        </w:rPr>
      </w:pPr>
    </w:p>
    <w:p w:rsidR="00507DB8" w:rsidRPr="0061418C" w:rsidRDefault="00507DB8" w:rsidP="00394764">
      <w:pPr>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El Concejo Municipal podrá delegar responsabilidad del control de los bienes, de su clasificación, codificación a la persona que considere conveniente siempre y cuando esta persona tenga los conocimientos requeridos o se capacite para ello, la custodia bienes estará bajo la responsabilidad del jefe o encargado de cada unidad área o sección.</w:t>
      </w:r>
    </w:p>
    <w:p w:rsidR="00507DB8" w:rsidRPr="0061418C" w:rsidRDefault="00507DB8" w:rsidP="00394764">
      <w:pPr>
        <w:ind w:left="340"/>
        <w:contextualSpacing/>
        <w:jc w:val="both"/>
        <w:rPr>
          <w:rFonts w:ascii="Arial" w:hAnsi="Arial" w:cs="Arial"/>
          <w:color w:val="FF0000"/>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 xml:space="preserve">Al realizar una compra de mobiliario, equipo, maquinaria, equipo de trasporte la cual estará a cargo de la UACI como responsable de las compras institucionales y siendo el área donde se recibe la factura, tendrá la responsabilidad de remitir oportunamente al encargado de dicho control una copia de la factura, para su codificación, </w:t>
      </w:r>
      <w:r w:rsidR="00394764" w:rsidRPr="0061418C">
        <w:rPr>
          <w:rFonts w:ascii="Arial" w:hAnsi="Arial" w:cs="Arial"/>
        </w:rPr>
        <w:t>así</w:t>
      </w:r>
      <w:r w:rsidRPr="0061418C">
        <w:rPr>
          <w:rFonts w:ascii="Arial" w:hAnsi="Arial" w:cs="Arial"/>
        </w:rPr>
        <w:t xml:space="preserve"> mismo la UACI enviara la factura a Tesorería, para el proceso de pago, Tesorería al completar dicho proceso remitirá a contabilidad la documentación para el registro.  </w:t>
      </w:r>
    </w:p>
    <w:p w:rsidR="00507DB8" w:rsidRPr="0061418C" w:rsidRDefault="00507DB8" w:rsidP="00394764">
      <w:pPr>
        <w:ind w:left="340"/>
        <w:contextualSpacing/>
        <w:jc w:val="both"/>
        <w:rPr>
          <w:rFonts w:ascii="Arial" w:hAnsi="Arial" w:cs="Arial"/>
        </w:rPr>
      </w:pPr>
    </w:p>
    <w:p w:rsidR="00507DB8" w:rsidRPr="00394764" w:rsidRDefault="00507DB8" w:rsidP="00394764">
      <w:pPr>
        <w:numPr>
          <w:ilvl w:val="1"/>
          <w:numId w:val="24"/>
        </w:numPr>
        <w:contextualSpacing/>
        <w:jc w:val="both"/>
        <w:rPr>
          <w:rFonts w:ascii="Arial" w:hAnsi="Arial" w:cs="Arial"/>
        </w:rPr>
      </w:pPr>
      <w:r w:rsidRPr="0061418C">
        <w:rPr>
          <w:rFonts w:ascii="Arial" w:hAnsi="Arial" w:cs="Arial"/>
        </w:rPr>
        <w:t>En las unidades en donde se asigne mobiliario o equipo que no sea inventariado en los tres días siguientes a su adquisición el responsable del área deberá reportarlo para que se proceda a codificar de inmediato y a asignar el área respectiva.</w:t>
      </w:r>
    </w:p>
    <w:p w:rsidR="00507DB8" w:rsidRPr="0061418C" w:rsidRDefault="00507DB8" w:rsidP="00394764">
      <w:pPr>
        <w:ind w:left="340"/>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El Departamento de Contabilidad informara a la secretaria municipal las unidades y departamentos que no cumplan con la disposición anterior a fin de que adopte las providencias del caso.</w:t>
      </w:r>
    </w:p>
    <w:p w:rsidR="00507DB8" w:rsidRPr="0061418C" w:rsidRDefault="00507DB8" w:rsidP="00394764">
      <w:pPr>
        <w:ind w:left="340"/>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El Encargado de la UACI, informará al Departamento de Contabilidad, las respectivas órdenes de suministros cuando ejecuten obras de edificaciones, ampliaciones o remodelaciones. Contabilidad tendrá que considerar el valor de las construcciones hechas con el fin de complementar los valores reales a dichos bienes y la UACI deberá remitir copia de orden de suministro cuando tramite la adquisición de bienes, a efectos de registrar en el inventario correspondiente.</w:t>
      </w:r>
    </w:p>
    <w:p w:rsidR="00507DB8" w:rsidRPr="0061418C" w:rsidRDefault="00507DB8" w:rsidP="00394764">
      <w:pPr>
        <w:ind w:left="340"/>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El Asesor legal, remitirá al Concejo Municipal el extracto de las escrituras de adquisición que tramite a favor de la Municipalidad de bienes inmuebles cinco días posteriores al acto de escrituración.</w:t>
      </w:r>
    </w:p>
    <w:p w:rsidR="00507DB8" w:rsidRPr="0061418C" w:rsidRDefault="00507DB8" w:rsidP="00394764">
      <w:pPr>
        <w:ind w:left="340"/>
        <w:contextualSpacing/>
        <w:jc w:val="both"/>
        <w:rPr>
          <w:rFonts w:ascii="Arial" w:hAnsi="Arial" w:cs="Arial"/>
        </w:rPr>
      </w:pPr>
    </w:p>
    <w:p w:rsidR="00507DB8" w:rsidRPr="0061418C" w:rsidRDefault="00507DB8" w:rsidP="00394764">
      <w:pPr>
        <w:numPr>
          <w:ilvl w:val="1"/>
          <w:numId w:val="24"/>
        </w:numPr>
        <w:contextualSpacing/>
        <w:jc w:val="both"/>
        <w:rPr>
          <w:rFonts w:ascii="Arial" w:hAnsi="Arial" w:cs="Arial"/>
        </w:rPr>
      </w:pPr>
      <w:r w:rsidRPr="0061418C">
        <w:rPr>
          <w:rFonts w:ascii="Arial" w:hAnsi="Arial" w:cs="Arial"/>
        </w:rPr>
        <w:t xml:space="preserve">El encargado del control de bienes, inmediatamente tenga conocimiento de que una persona ha tomado posesión de un cargo en el que le corresponda </w:t>
      </w:r>
      <w:r w:rsidRPr="0061418C">
        <w:rPr>
          <w:rFonts w:ascii="Arial" w:hAnsi="Arial" w:cs="Arial"/>
        </w:rPr>
        <w:lastRenderedPageBreak/>
        <w:t>custodiar o administrar bienes de la Municipalidad, deberá dar a conocer y proveer a ésta de un ejemplar de la presente guía a fin de que pueda informarse oportunamente de las responsabilidades que al respecto le correspondan.</w:t>
      </w:r>
    </w:p>
    <w:p w:rsidR="00507DB8" w:rsidRPr="0061418C" w:rsidRDefault="00507DB8" w:rsidP="00394764">
      <w:pPr>
        <w:contextualSpacing/>
        <w:rPr>
          <w:rFonts w:ascii="Arial" w:hAnsi="Arial" w:cs="Arial"/>
        </w:rPr>
      </w:pPr>
      <w:r w:rsidRPr="0061418C">
        <w:rPr>
          <w:rFonts w:ascii="Arial" w:hAnsi="Arial" w:cs="Arial"/>
        </w:rPr>
        <w:br w:type="page"/>
      </w:r>
    </w:p>
    <w:p w:rsidR="00394764" w:rsidRDefault="00394764" w:rsidP="00394764">
      <w:pPr>
        <w:jc w:val="both"/>
        <w:rPr>
          <w:rFonts w:ascii="Arial" w:hAnsi="Arial" w:cs="Arial"/>
        </w:rPr>
      </w:pPr>
    </w:p>
    <w:p w:rsidR="00394764" w:rsidRDefault="00394764" w:rsidP="00394764">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DEPRECIACION DE BIENES MUEBLES E INMUEBLES</w:t>
      </w:r>
    </w:p>
    <w:p w:rsidR="009A2F6B" w:rsidRPr="0061418C" w:rsidRDefault="009A2F6B" w:rsidP="00394764">
      <w:pPr>
        <w:contextualSpacing/>
        <w:jc w:val="both"/>
        <w:rPr>
          <w:rFonts w:ascii="Arial" w:hAnsi="Arial" w:cs="Arial"/>
          <w:b/>
        </w:rPr>
      </w:pPr>
    </w:p>
    <w:p w:rsidR="00394764" w:rsidRDefault="009A2F6B" w:rsidP="00394764">
      <w:pPr>
        <w:pStyle w:val="Textoindependiente2"/>
        <w:spacing w:line="240" w:lineRule="auto"/>
        <w:contextualSpacing/>
        <w:jc w:val="both"/>
        <w:rPr>
          <w:rFonts w:ascii="Arial" w:hAnsi="Arial" w:cs="Arial"/>
        </w:rPr>
      </w:pPr>
      <w:r w:rsidRPr="0061418C">
        <w:rPr>
          <w:rFonts w:ascii="Arial" w:hAnsi="Arial" w:cs="Arial"/>
        </w:rPr>
        <w:t>La depreciación corresponde a la pérdida del valor que experimentan los bienes</w:t>
      </w:r>
      <w:r w:rsidR="00394764">
        <w:rPr>
          <w:rFonts w:ascii="Arial" w:hAnsi="Arial" w:cs="Arial"/>
        </w:rPr>
        <w:t xml:space="preserve"> </w:t>
      </w:r>
      <w:r w:rsidRPr="0061418C">
        <w:rPr>
          <w:rFonts w:ascii="Arial" w:hAnsi="Arial" w:cs="Arial"/>
        </w:rPr>
        <w:t xml:space="preserve">de larga duración, como consecuencia del uso </w:t>
      </w:r>
      <w:r w:rsidR="00394764">
        <w:rPr>
          <w:rFonts w:ascii="Arial" w:hAnsi="Arial" w:cs="Arial"/>
        </w:rPr>
        <w:t xml:space="preserve">y desgaste, accidentes, agentes </w:t>
      </w:r>
      <w:r w:rsidRPr="0061418C">
        <w:rPr>
          <w:rFonts w:ascii="Arial" w:hAnsi="Arial" w:cs="Arial"/>
        </w:rPr>
        <w:t xml:space="preserve">atmosféricos </w:t>
      </w:r>
      <w:proofErr w:type="spellStart"/>
      <w:r w:rsidRPr="0061418C">
        <w:rPr>
          <w:rFonts w:ascii="Arial" w:hAnsi="Arial" w:cs="Arial"/>
        </w:rPr>
        <w:t>ú</w:t>
      </w:r>
      <w:proofErr w:type="spellEnd"/>
      <w:r w:rsidRPr="0061418C">
        <w:rPr>
          <w:rFonts w:ascii="Arial" w:hAnsi="Arial" w:cs="Arial"/>
        </w:rPr>
        <w:t xml:space="preserve"> otros de carácter económico cuyo efecto se reflejará en Contabilidad como una amortización periódica o acelerada destinada a prorratear un monto contable del bien en </w:t>
      </w:r>
      <w:r w:rsidR="00394764">
        <w:rPr>
          <w:rFonts w:ascii="Arial" w:hAnsi="Arial" w:cs="Arial"/>
        </w:rPr>
        <w:t>el tiempo estimado de vida útil</w:t>
      </w:r>
      <w:r w:rsidRPr="0061418C">
        <w:rPr>
          <w:rFonts w:ascii="Arial" w:hAnsi="Arial" w:cs="Arial"/>
        </w:rPr>
        <w:t>.</w:t>
      </w:r>
    </w:p>
    <w:p w:rsidR="00394764" w:rsidRDefault="00394764" w:rsidP="00394764">
      <w:pPr>
        <w:pStyle w:val="Textoindependiente2"/>
        <w:spacing w:line="240" w:lineRule="auto"/>
        <w:contextualSpacing/>
        <w:jc w:val="both"/>
        <w:rPr>
          <w:rFonts w:ascii="Arial" w:hAnsi="Arial" w:cs="Arial"/>
        </w:rPr>
      </w:pPr>
    </w:p>
    <w:p w:rsidR="00394764" w:rsidRDefault="009A2F6B" w:rsidP="00394764">
      <w:pPr>
        <w:pStyle w:val="Textoindependiente2"/>
        <w:spacing w:line="240" w:lineRule="auto"/>
        <w:contextualSpacing/>
        <w:jc w:val="both"/>
        <w:rPr>
          <w:rFonts w:ascii="Arial" w:hAnsi="Arial" w:cs="Arial"/>
          <w:b/>
        </w:rPr>
      </w:pPr>
      <w:r w:rsidRPr="0061418C">
        <w:rPr>
          <w:rFonts w:ascii="Arial" w:hAnsi="Arial" w:cs="Arial"/>
        </w:rPr>
        <w:t xml:space="preserve">Los bienes muebles e inmuebles destinados a las actividades institucionales y productivas deberán depreciarse anualmente aplicando el </w:t>
      </w:r>
      <w:r w:rsidRPr="0061418C">
        <w:rPr>
          <w:rFonts w:ascii="Arial" w:hAnsi="Arial" w:cs="Arial"/>
          <w:b/>
        </w:rPr>
        <w:t>método de amortización de la línea recta.</w:t>
      </w:r>
    </w:p>
    <w:p w:rsidR="00394764" w:rsidRDefault="00394764" w:rsidP="00394764">
      <w:pPr>
        <w:pStyle w:val="Textoindependiente2"/>
        <w:spacing w:line="240" w:lineRule="auto"/>
        <w:contextualSpacing/>
        <w:jc w:val="both"/>
        <w:rPr>
          <w:rFonts w:ascii="Arial" w:hAnsi="Arial" w:cs="Arial"/>
          <w:b/>
        </w:rPr>
      </w:pPr>
    </w:p>
    <w:p w:rsidR="00394764" w:rsidRDefault="009A2F6B" w:rsidP="00394764">
      <w:pPr>
        <w:pStyle w:val="Textoindependiente2"/>
        <w:spacing w:line="240" w:lineRule="auto"/>
        <w:contextualSpacing/>
        <w:jc w:val="both"/>
        <w:rPr>
          <w:rFonts w:ascii="Arial" w:hAnsi="Arial" w:cs="Arial"/>
        </w:rPr>
      </w:pPr>
      <w:r w:rsidRPr="0061418C">
        <w:rPr>
          <w:rFonts w:ascii="Arial" w:hAnsi="Arial" w:cs="Arial"/>
        </w:rPr>
        <w:t>El valor para que un mobiliario y equipo o bien inmueble se considere depreciable es de $600.00 según lo establece el sistem</w:t>
      </w:r>
      <w:r w:rsidR="00394764">
        <w:rPr>
          <w:rFonts w:ascii="Arial" w:hAnsi="Arial" w:cs="Arial"/>
        </w:rPr>
        <w:t>a de contabilidad gubernamental.</w:t>
      </w:r>
    </w:p>
    <w:p w:rsidR="00394764" w:rsidRDefault="00394764" w:rsidP="00394764">
      <w:pPr>
        <w:pStyle w:val="Textoindependiente2"/>
        <w:spacing w:line="240" w:lineRule="auto"/>
        <w:contextualSpacing/>
        <w:jc w:val="both"/>
        <w:rPr>
          <w:rFonts w:ascii="Arial" w:hAnsi="Arial" w:cs="Arial"/>
        </w:rPr>
      </w:pPr>
    </w:p>
    <w:p w:rsidR="009A2F6B" w:rsidRDefault="009A2F6B" w:rsidP="00394764">
      <w:pPr>
        <w:pStyle w:val="Textoindependiente2"/>
        <w:spacing w:line="240" w:lineRule="auto"/>
        <w:contextualSpacing/>
        <w:jc w:val="both"/>
        <w:rPr>
          <w:rFonts w:ascii="Arial" w:hAnsi="Arial" w:cs="Arial"/>
        </w:rPr>
      </w:pPr>
      <w:r w:rsidRPr="00394764">
        <w:rPr>
          <w:rFonts w:ascii="Arial" w:hAnsi="Arial" w:cs="Arial"/>
        </w:rPr>
        <w:t>La vida útil de los bienes se determinará de acuerdo a la siguiente tabla:</w:t>
      </w:r>
    </w:p>
    <w:p w:rsidR="00394764" w:rsidRPr="00394764" w:rsidRDefault="00394764" w:rsidP="00394764">
      <w:pPr>
        <w:pStyle w:val="Textoindependiente2"/>
        <w:spacing w:line="240" w:lineRule="auto"/>
        <w:contextualSpacing/>
        <w:jc w:val="both"/>
        <w:rPr>
          <w:rFonts w:ascii="Arial" w:hAnsi="Arial" w:cs="Arial"/>
        </w:rPr>
      </w:pPr>
    </w:p>
    <w:tbl>
      <w:tblPr>
        <w:tblStyle w:val="Tablaconcuadrcula"/>
        <w:tblW w:w="0" w:type="auto"/>
        <w:tblLook w:val="04A0" w:firstRow="1" w:lastRow="0" w:firstColumn="1" w:lastColumn="0" w:noHBand="0" w:noVBand="1"/>
      </w:tblPr>
      <w:tblGrid>
        <w:gridCol w:w="2942"/>
        <w:gridCol w:w="2943"/>
        <w:gridCol w:w="2943"/>
      </w:tblGrid>
      <w:tr w:rsidR="00394764" w:rsidTr="00394764">
        <w:tc>
          <w:tcPr>
            <w:tcW w:w="2942" w:type="dxa"/>
            <w:shd w:val="clear" w:color="auto" w:fill="9CC2E5" w:themeFill="accent1" w:themeFillTint="99"/>
          </w:tcPr>
          <w:p w:rsidR="00394764" w:rsidRDefault="00394764" w:rsidP="00394764">
            <w:pPr>
              <w:jc w:val="center"/>
              <w:rPr>
                <w:rFonts w:ascii="Arial" w:hAnsi="Arial" w:cs="Arial"/>
                <w:b/>
              </w:rPr>
            </w:pPr>
          </w:p>
          <w:p w:rsidR="00394764" w:rsidRDefault="00394764" w:rsidP="00394764">
            <w:pPr>
              <w:jc w:val="center"/>
              <w:rPr>
                <w:rFonts w:ascii="Arial" w:hAnsi="Arial" w:cs="Arial"/>
                <w:b/>
              </w:rPr>
            </w:pPr>
            <w:r w:rsidRPr="00394764">
              <w:rPr>
                <w:rFonts w:ascii="Arial" w:hAnsi="Arial" w:cs="Arial"/>
                <w:b/>
              </w:rPr>
              <w:t>BIENES</w:t>
            </w:r>
          </w:p>
          <w:p w:rsidR="00394764" w:rsidRPr="00394764" w:rsidRDefault="00394764" w:rsidP="00394764">
            <w:pPr>
              <w:jc w:val="center"/>
              <w:rPr>
                <w:rFonts w:ascii="Arial" w:hAnsi="Arial" w:cs="Arial"/>
                <w:b/>
              </w:rPr>
            </w:pPr>
          </w:p>
        </w:tc>
        <w:tc>
          <w:tcPr>
            <w:tcW w:w="2943" w:type="dxa"/>
            <w:shd w:val="clear" w:color="auto" w:fill="9CC2E5" w:themeFill="accent1" w:themeFillTint="99"/>
          </w:tcPr>
          <w:p w:rsidR="00394764" w:rsidRDefault="00394764" w:rsidP="00394764">
            <w:pPr>
              <w:jc w:val="center"/>
              <w:rPr>
                <w:rFonts w:ascii="Arial" w:hAnsi="Arial" w:cs="Arial"/>
                <w:b/>
              </w:rPr>
            </w:pPr>
          </w:p>
          <w:p w:rsidR="00394764" w:rsidRPr="00394764" w:rsidRDefault="00394764" w:rsidP="00394764">
            <w:pPr>
              <w:jc w:val="center"/>
              <w:rPr>
                <w:rFonts w:ascii="Arial" w:hAnsi="Arial" w:cs="Arial"/>
                <w:b/>
              </w:rPr>
            </w:pPr>
            <w:r w:rsidRPr="00394764">
              <w:rPr>
                <w:rFonts w:ascii="Arial" w:hAnsi="Arial" w:cs="Arial"/>
                <w:b/>
              </w:rPr>
              <w:t>FACTOR</w:t>
            </w:r>
          </w:p>
        </w:tc>
        <w:tc>
          <w:tcPr>
            <w:tcW w:w="2943" w:type="dxa"/>
            <w:shd w:val="clear" w:color="auto" w:fill="9CC2E5" w:themeFill="accent1" w:themeFillTint="99"/>
          </w:tcPr>
          <w:p w:rsidR="00394764" w:rsidRDefault="00394764" w:rsidP="00394764">
            <w:pPr>
              <w:jc w:val="center"/>
              <w:rPr>
                <w:rFonts w:ascii="Arial" w:hAnsi="Arial" w:cs="Arial"/>
                <w:b/>
              </w:rPr>
            </w:pPr>
          </w:p>
          <w:p w:rsidR="00394764" w:rsidRPr="00394764" w:rsidRDefault="00394764" w:rsidP="00394764">
            <w:pPr>
              <w:jc w:val="center"/>
              <w:rPr>
                <w:rFonts w:ascii="Arial" w:hAnsi="Arial" w:cs="Arial"/>
                <w:b/>
              </w:rPr>
            </w:pPr>
            <w:r w:rsidRPr="00394764">
              <w:rPr>
                <w:rFonts w:ascii="Arial" w:hAnsi="Arial" w:cs="Arial"/>
                <w:b/>
              </w:rPr>
              <w:t>PLAZO</w:t>
            </w:r>
          </w:p>
        </w:tc>
      </w:tr>
      <w:tr w:rsidR="00394764" w:rsidTr="00394764">
        <w:tc>
          <w:tcPr>
            <w:tcW w:w="2942" w:type="dxa"/>
          </w:tcPr>
          <w:p w:rsidR="00394764" w:rsidRPr="00394764" w:rsidRDefault="00394764" w:rsidP="00394764">
            <w:pPr>
              <w:jc w:val="center"/>
              <w:rPr>
                <w:rFonts w:ascii="Arial" w:hAnsi="Arial" w:cs="Arial"/>
                <w:b/>
              </w:rPr>
            </w:pPr>
            <w:r w:rsidRPr="00394764">
              <w:rPr>
                <w:rFonts w:ascii="Arial" w:hAnsi="Arial" w:cs="Arial"/>
                <w:b/>
                <w:sz w:val="22"/>
              </w:rPr>
              <w:t>Edificaciones y obras de infraestructura</w:t>
            </w:r>
          </w:p>
        </w:tc>
        <w:tc>
          <w:tcPr>
            <w:tcW w:w="2943" w:type="dxa"/>
          </w:tcPr>
          <w:p w:rsidR="00394764" w:rsidRPr="00394764" w:rsidRDefault="00394764" w:rsidP="00394764">
            <w:pPr>
              <w:jc w:val="center"/>
              <w:rPr>
                <w:rFonts w:ascii="Arial" w:hAnsi="Arial" w:cs="Arial"/>
                <w:b/>
              </w:rPr>
            </w:pPr>
            <w:r w:rsidRPr="00394764">
              <w:rPr>
                <w:rFonts w:ascii="Arial" w:hAnsi="Arial" w:cs="Arial"/>
                <w:b/>
                <w:sz w:val="22"/>
              </w:rPr>
              <w:t>0.025</w:t>
            </w:r>
          </w:p>
        </w:tc>
        <w:tc>
          <w:tcPr>
            <w:tcW w:w="2943" w:type="dxa"/>
          </w:tcPr>
          <w:p w:rsidR="00394764" w:rsidRPr="00394764" w:rsidRDefault="00394764" w:rsidP="00394764">
            <w:pPr>
              <w:jc w:val="center"/>
              <w:rPr>
                <w:rFonts w:ascii="Arial" w:hAnsi="Arial" w:cs="Arial"/>
                <w:b/>
              </w:rPr>
            </w:pPr>
            <w:r w:rsidRPr="00394764">
              <w:rPr>
                <w:rFonts w:ascii="Arial" w:hAnsi="Arial" w:cs="Arial"/>
                <w:b/>
                <w:sz w:val="22"/>
              </w:rPr>
              <w:t>40 años</w:t>
            </w:r>
          </w:p>
        </w:tc>
      </w:tr>
      <w:tr w:rsidR="00394764" w:rsidTr="00394764">
        <w:tc>
          <w:tcPr>
            <w:tcW w:w="2942" w:type="dxa"/>
          </w:tcPr>
          <w:p w:rsidR="00394764" w:rsidRPr="00394764" w:rsidRDefault="00394764" w:rsidP="00394764">
            <w:pPr>
              <w:jc w:val="center"/>
              <w:rPr>
                <w:rFonts w:ascii="Arial" w:hAnsi="Arial" w:cs="Arial"/>
                <w:b/>
              </w:rPr>
            </w:pPr>
            <w:r w:rsidRPr="00394764">
              <w:rPr>
                <w:rFonts w:ascii="Arial" w:hAnsi="Arial" w:cs="Arial"/>
                <w:b/>
                <w:sz w:val="22"/>
              </w:rPr>
              <w:t>Maquinaria de producción y equipo de transporte.</w:t>
            </w:r>
          </w:p>
        </w:tc>
        <w:tc>
          <w:tcPr>
            <w:tcW w:w="2943" w:type="dxa"/>
          </w:tcPr>
          <w:p w:rsidR="00394764" w:rsidRPr="00394764" w:rsidRDefault="00394764" w:rsidP="00394764">
            <w:pPr>
              <w:jc w:val="center"/>
              <w:rPr>
                <w:rFonts w:ascii="Arial" w:hAnsi="Arial" w:cs="Arial"/>
                <w:b/>
              </w:rPr>
            </w:pPr>
            <w:r w:rsidRPr="00394764">
              <w:rPr>
                <w:rFonts w:ascii="Arial" w:hAnsi="Arial" w:cs="Arial"/>
                <w:b/>
                <w:sz w:val="22"/>
              </w:rPr>
              <w:t>0.10</w:t>
            </w:r>
          </w:p>
        </w:tc>
        <w:tc>
          <w:tcPr>
            <w:tcW w:w="2943" w:type="dxa"/>
          </w:tcPr>
          <w:p w:rsidR="00394764" w:rsidRPr="00394764" w:rsidRDefault="00394764" w:rsidP="00394764">
            <w:pPr>
              <w:jc w:val="center"/>
              <w:rPr>
                <w:rFonts w:ascii="Arial" w:hAnsi="Arial" w:cs="Arial"/>
                <w:b/>
              </w:rPr>
            </w:pPr>
            <w:r w:rsidRPr="00394764">
              <w:rPr>
                <w:rFonts w:ascii="Arial" w:hAnsi="Arial" w:cs="Arial"/>
                <w:b/>
                <w:sz w:val="22"/>
              </w:rPr>
              <w:t>10 años</w:t>
            </w:r>
          </w:p>
        </w:tc>
      </w:tr>
      <w:tr w:rsidR="00394764" w:rsidTr="00394764">
        <w:tc>
          <w:tcPr>
            <w:tcW w:w="2942" w:type="dxa"/>
          </w:tcPr>
          <w:p w:rsidR="00394764" w:rsidRPr="00394764" w:rsidRDefault="00394764" w:rsidP="00394764">
            <w:pPr>
              <w:jc w:val="center"/>
              <w:rPr>
                <w:rFonts w:ascii="Arial" w:hAnsi="Arial" w:cs="Arial"/>
                <w:b/>
              </w:rPr>
            </w:pPr>
            <w:r w:rsidRPr="00394764">
              <w:rPr>
                <w:rFonts w:ascii="Arial" w:hAnsi="Arial" w:cs="Arial"/>
                <w:b/>
                <w:sz w:val="22"/>
              </w:rPr>
              <w:t>Otros bienes muebles</w:t>
            </w:r>
          </w:p>
        </w:tc>
        <w:tc>
          <w:tcPr>
            <w:tcW w:w="2943" w:type="dxa"/>
          </w:tcPr>
          <w:p w:rsidR="00394764" w:rsidRPr="00394764" w:rsidRDefault="00394764" w:rsidP="00394764">
            <w:pPr>
              <w:jc w:val="center"/>
              <w:rPr>
                <w:rFonts w:ascii="Arial" w:hAnsi="Arial" w:cs="Arial"/>
                <w:b/>
              </w:rPr>
            </w:pPr>
            <w:r w:rsidRPr="00394764">
              <w:rPr>
                <w:rFonts w:ascii="Arial" w:hAnsi="Arial" w:cs="Arial"/>
                <w:b/>
                <w:sz w:val="22"/>
              </w:rPr>
              <w:t>0.20</w:t>
            </w:r>
          </w:p>
        </w:tc>
        <w:tc>
          <w:tcPr>
            <w:tcW w:w="2943" w:type="dxa"/>
          </w:tcPr>
          <w:p w:rsidR="00394764" w:rsidRPr="00394764" w:rsidRDefault="00394764" w:rsidP="00394764">
            <w:pPr>
              <w:jc w:val="center"/>
              <w:rPr>
                <w:rFonts w:ascii="Arial" w:hAnsi="Arial" w:cs="Arial"/>
                <w:b/>
              </w:rPr>
            </w:pPr>
            <w:r w:rsidRPr="00394764">
              <w:rPr>
                <w:rFonts w:ascii="Arial" w:hAnsi="Arial" w:cs="Arial"/>
                <w:b/>
                <w:sz w:val="22"/>
              </w:rPr>
              <w:t>5 años</w:t>
            </w:r>
          </w:p>
        </w:tc>
      </w:tr>
    </w:tbl>
    <w:p w:rsidR="009A2F6B" w:rsidRPr="00394764" w:rsidRDefault="009A2F6B" w:rsidP="009A2F6B">
      <w:pPr>
        <w:spacing w:line="360" w:lineRule="auto"/>
        <w:jc w:val="both"/>
        <w:rPr>
          <w:rFonts w:ascii="Arial" w:hAnsi="Arial" w:cs="Arial"/>
          <w:sz w:val="18"/>
          <w:szCs w:val="18"/>
        </w:rPr>
      </w:pPr>
      <w:r w:rsidRPr="00394764">
        <w:rPr>
          <w:rFonts w:ascii="Arial" w:hAnsi="Arial" w:cs="Arial"/>
          <w:b/>
          <w:sz w:val="18"/>
          <w:szCs w:val="18"/>
        </w:rPr>
        <w:t xml:space="preserve">               FUENTE:</w:t>
      </w:r>
      <w:r w:rsidRPr="00394764">
        <w:rPr>
          <w:rFonts w:ascii="Arial" w:hAnsi="Arial" w:cs="Arial"/>
          <w:sz w:val="18"/>
          <w:szCs w:val="18"/>
        </w:rPr>
        <w:t xml:space="preserve"> Normas de Contabilidad Gubernamental.</w:t>
      </w:r>
    </w:p>
    <w:p w:rsidR="009A2F6B" w:rsidRDefault="009A2F6B" w:rsidP="009A2F6B">
      <w:pPr>
        <w:spacing w:line="360" w:lineRule="auto"/>
        <w:jc w:val="both"/>
      </w:pPr>
    </w:p>
    <w:p w:rsidR="00394764" w:rsidRPr="00903DDB" w:rsidRDefault="00394764" w:rsidP="00903DDB">
      <w:pPr>
        <w:contextualSpacing/>
        <w:jc w:val="both"/>
        <w:rPr>
          <w:rFonts w:ascii="Arial" w:hAnsi="Arial" w:cs="Arial"/>
        </w:rPr>
      </w:pPr>
    </w:p>
    <w:p w:rsidR="009A2F6B" w:rsidRPr="00903DDB" w:rsidRDefault="009A2F6B" w:rsidP="00903DDB">
      <w:pPr>
        <w:pStyle w:val="Textoindependiente2"/>
        <w:spacing w:line="240" w:lineRule="auto"/>
        <w:contextualSpacing/>
        <w:jc w:val="both"/>
        <w:rPr>
          <w:rFonts w:ascii="Arial" w:hAnsi="Arial" w:cs="Arial"/>
        </w:rPr>
      </w:pPr>
      <w:r w:rsidRPr="00903DDB">
        <w:rPr>
          <w:rFonts w:ascii="Arial" w:hAnsi="Arial" w:cs="Arial"/>
        </w:rPr>
        <w:t>Los bienes muebles provenientes de años anteriores deberán amortizarse en el número de meses o años de vida útil que le restan. Las adquisiciones efectuadas en el curso del ejercicio contable se amortizarán en la proporción mensual de permanencia en las actividades institucionales o productivas.</w:t>
      </w:r>
    </w:p>
    <w:p w:rsidR="009A2F6B" w:rsidRPr="00903DDB" w:rsidRDefault="009A2F6B" w:rsidP="00903DDB">
      <w:pPr>
        <w:contextualSpacing/>
        <w:jc w:val="both"/>
        <w:rPr>
          <w:rFonts w:ascii="Arial" w:hAnsi="Arial" w:cs="Arial"/>
        </w:rPr>
      </w:pPr>
    </w:p>
    <w:p w:rsidR="009A2F6B" w:rsidRPr="00903DDB" w:rsidRDefault="009A2F6B" w:rsidP="00903DDB">
      <w:pPr>
        <w:pStyle w:val="Textoindependiente2"/>
        <w:spacing w:line="240" w:lineRule="auto"/>
        <w:contextualSpacing/>
        <w:jc w:val="both"/>
        <w:rPr>
          <w:rFonts w:ascii="Arial" w:hAnsi="Arial" w:cs="Arial"/>
        </w:rPr>
      </w:pPr>
      <w:r w:rsidRPr="00903DDB">
        <w:rPr>
          <w:rFonts w:ascii="Arial" w:hAnsi="Arial" w:cs="Arial"/>
        </w:rPr>
        <w:t>En la determinación del monto de amortización en concepto de depreciación deberá calcularse un porcentaje del 10% anual al costo de adquisición de los bienes, el que se considerará como valor residual o de desecho, lo anterior sin perjuicio de mantener un control físico de los bienes al terminar su vida útil, en tanto continúen prestando servicio en las actividades institucionales y productiva.</w:t>
      </w:r>
    </w:p>
    <w:p w:rsidR="009A2F6B" w:rsidRPr="00903DDB" w:rsidRDefault="009A2F6B" w:rsidP="00903DDB">
      <w:pPr>
        <w:contextualSpacing/>
        <w:jc w:val="both"/>
        <w:rPr>
          <w:rFonts w:ascii="Arial" w:hAnsi="Arial" w:cs="Arial"/>
        </w:rPr>
      </w:pPr>
    </w:p>
    <w:p w:rsidR="009A2F6B" w:rsidRPr="00903DDB" w:rsidRDefault="009A2F6B" w:rsidP="00903DDB">
      <w:pPr>
        <w:contextualSpacing/>
        <w:jc w:val="both"/>
        <w:rPr>
          <w:rFonts w:ascii="Arial" w:hAnsi="Arial" w:cs="Arial"/>
        </w:rPr>
      </w:pPr>
      <w:r w:rsidRPr="00903DDB">
        <w:rPr>
          <w:rFonts w:ascii="Arial" w:hAnsi="Arial" w:cs="Arial"/>
        </w:rPr>
        <w:t xml:space="preserve">Aquellas adquisiciones de bienes muebles cuyo costo unitario sea menor de </w:t>
      </w:r>
      <w:r w:rsidRPr="00903DDB">
        <w:rPr>
          <w:rFonts w:ascii="Arial" w:hAnsi="Arial" w:cs="Arial"/>
          <w:b/>
          <w:color w:val="000000"/>
        </w:rPr>
        <w:t xml:space="preserve">$600.00 se considerarán </w:t>
      </w:r>
      <w:r w:rsidRPr="00903DDB">
        <w:rPr>
          <w:rFonts w:ascii="Arial" w:hAnsi="Arial" w:cs="Arial"/>
          <w:b/>
          <w:color w:val="000000"/>
          <w:u w:val="single"/>
        </w:rPr>
        <w:t>bienes no depreciables</w:t>
      </w:r>
      <w:r w:rsidRPr="00903DDB">
        <w:rPr>
          <w:rFonts w:ascii="Arial" w:hAnsi="Arial" w:cs="Arial"/>
        </w:rPr>
        <w:t xml:space="preserve"> y deberán aplicarse un control interno para evitar pérdidas continuas de los mismos por ende adquisiciones frecuentes de muebles o equipos menores a este valor, esto no limita el control administrativo necesario, tal como lo indica la norma siguiente: “Las instituciones obligadas a llevar Contabilidad Gubernamental, independientemente del valor de adquisición de los bienes muebles deberán mantener un control administrativo que incluya un registro físico indicando cada uno de los bienes, identificando sus características principales y el lugar de ubicación donde se encuentran en uso, todo ello en armonía con las Normas de Control Interno Específicas respectivas”.</w:t>
      </w:r>
    </w:p>
    <w:p w:rsidR="009A2F6B" w:rsidRPr="00903DDB" w:rsidRDefault="009A2F6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Pr="00903DDB" w:rsidRDefault="00903DDB" w:rsidP="00903DDB">
      <w:pPr>
        <w:contextualSpacing/>
        <w:jc w:val="both"/>
        <w:rPr>
          <w:rFonts w:ascii="Arial" w:hAnsi="Arial" w:cs="Arial"/>
        </w:rPr>
      </w:pPr>
    </w:p>
    <w:p w:rsidR="00903DDB" w:rsidRDefault="00903DDB" w:rsidP="00903DDB">
      <w:pPr>
        <w:jc w:val="both"/>
        <w:rPr>
          <w:rFonts w:ascii="Arial" w:hAnsi="Arial" w:cs="Arial"/>
        </w:rPr>
      </w:pPr>
    </w:p>
    <w:p w:rsidR="00903DDB" w:rsidRDefault="00903DDB" w:rsidP="00903DDB">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REGISTRO Y CONTROL DE BIENES MUEBLES E INMUEBLES</w:t>
      </w:r>
    </w:p>
    <w:p w:rsidR="00903DDB" w:rsidRDefault="00903DD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spacing w:line="240" w:lineRule="auto"/>
        <w:ind w:left="0"/>
        <w:contextualSpacing/>
        <w:jc w:val="both"/>
        <w:rPr>
          <w:rFonts w:ascii="Arial" w:hAnsi="Arial" w:cs="Arial"/>
        </w:rPr>
      </w:pPr>
      <w:r w:rsidRPr="00903DDB">
        <w:rPr>
          <w:rFonts w:ascii="Arial" w:hAnsi="Arial" w:cs="Arial"/>
        </w:rPr>
        <w:t>Los bienes muebles se clasifican, de acuerdo a las características de durabilidad, y en tal sentido, se tienen bienes muebles duraderos y bienes muebles no duraderos.</w:t>
      </w:r>
    </w:p>
    <w:p w:rsidR="009A2F6B" w:rsidRPr="00903DDB" w:rsidRDefault="009A2F6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 xml:space="preserve">Todo mobiliario y equipo adquirido por la Municipalidad, ya sea a través de compras efectuadas o donaciones de Instituciones </w:t>
      </w:r>
      <w:proofErr w:type="spellStart"/>
      <w:r w:rsidRPr="00903DDB">
        <w:rPr>
          <w:rFonts w:ascii="Arial" w:hAnsi="Arial" w:cs="Arial"/>
        </w:rPr>
        <w:t>ó</w:t>
      </w:r>
      <w:proofErr w:type="spellEnd"/>
      <w:r w:rsidRPr="00903DDB">
        <w:rPr>
          <w:rFonts w:ascii="Arial" w:hAnsi="Arial" w:cs="Arial"/>
        </w:rPr>
        <w:t xml:space="preserve"> personas, deberá cargarse en el Inventario respectivo.</w:t>
      </w:r>
    </w:p>
    <w:p w:rsidR="009A2F6B" w:rsidRPr="00903DDB" w:rsidRDefault="009A2F6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 xml:space="preserve">Se considerarán </w:t>
      </w:r>
      <w:proofErr w:type="spellStart"/>
      <w:r w:rsidRPr="00903DDB">
        <w:rPr>
          <w:rFonts w:ascii="Arial" w:hAnsi="Arial" w:cs="Arial"/>
        </w:rPr>
        <w:t>inventariables</w:t>
      </w:r>
      <w:proofErr w:type="spellEnd"/>
      <w:r w:rsidRPr="00903DDB">
        <w:rPr>
          <w:rFonts w:ascii="Arial" w:hAnsi="Arial" w:cs="Arial"/>
        </w:rPr>
        <w:t>, todos aquellos bienes que cuyo valor exceda de $ 10.00, o aquellos bienes que puedan tener un valor menor que el Concejo Municipal considere que se tiene que codificar para evitar riesgos de perdidas, en caso de libros de textos que sirvan de consulta u otros; por lo tanto se deberá llevar registro de esto. Si al caso se adquieren bienes que se estén pagando a plazos se incluirán en el Inventario, desde el momento de su adquisición.</w:t>
      </w:r>
    </w:p>
    <w:p w:rsidR="009A2F6B" w:rsidRPr="00903DDB" w:rsidRDefault="009A2F6B" w:rsidP="00903DDB">
      <w:pPr>
        <w:pStyle w:val="Sangra2detindependiente"/>
        <w:spacing w:line="240" w:lineRule="auto"/>
        <w:ind w:left="0" w:firstLine="216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Los bienes muebles e inmuebles, deberán contabilizarse a valor de compra más todos los gastos inherentes a la adquisición, hasta que el bien entre en funcionamiento. A estos bienes deberán aplicárseles un porcentaje de depreciación de la forma que establecen las Normas de Contabilidad Gubernamental.</w:t>
      </w:r>
    </w:p>
    <w:p w:rsidR="009A2F6B" w:rsidRPr="00903DDB" w:rsidRDefault="009A2F6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 xml:space="preserve">El registro de los bienes muebles e inmuebles, está a cargo del Departamento de Contabilidad aplicando las cuentas de inversiones </w:t>
      </w:r>
      <w:proofErr w:type="spellStart"/>
      <w:r w:rsidRPr="00903DDB">
        <w:rPr>
          <w:rFonts w:ascii="Arial" w:hAnsi="Arial" w:cs="Arial"/>
        </w:rPr>
        <w:t>ó</w:t>
      </w:r>
      <w:proofErr w:type="spellEnd"/>
      <w:r w:rsidRPr="00903DDB">
        <w:rPr>
          <w:rFonts w:ascii="Arial" w:hAnsi="Arial" w:cs="Arial"/>
        </w:rPr>
        <w:t xml:space="preserve"> a gastos dependiendo del valor unitario de adquisición, así como la provisión o aplicación mensual del gasto en concepto de depreciación.</w:t>
      </w:r>
    </w:p>
    <w:p w:rsidR="009A2F6B" w:rsidRDefault="009A2F6B" w:rsidP="00903DDB">
      <w:pPr>
        <w:pStyle w:val="Sangra2detindependiente"/>
        <w:spacing w:line="240" w:lineRule="auto"/>
        <w:ind w:left="0"/>
        <w:contextualSpacing/>
        <w:jc w:val="both"/>
        <w:rPr>
          <w:rFonts w:ascii="Arial" w:hAnsi="Arial" w:cs="Arial"/>
        </w:rPr>
      </w:pPr>
    </w:p>
    <w:p w:rsidR="00903DDB" w:rsidRDefault="00903DDB" w:rsidP="00903DDB">
      <w:pPr>
        <w:pStyle w:val="Sangra2detindependiente"/>
        <w:spacing w:line="240" w:lineRule="auto"/>
        <w:ind w:left="0"/>
        <w:contextualSpacing/>
        <w:jc w:val="both"/>
        <w:rPr>
          <w:rFonts w:ascii="Arial" w:hAnsi="Arial" w:cs="Arial"/>
        </w:rPr>
      </w:pPr>
    </w:p>
    <w:p w:rsidR="00903DDB" w:rsidRPr="00903DDB" w:rsidRDefault="00903DD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Además de su escrituración y registro, los bienes inmuebles deben ser revaluados oportunamente a fin de que el valor en libros se apegue a la realidad y el valor presentado en los Estados Financieros sean razonables. (Habiendo considerado la plusvalía, adiciones o mejoras).</w:t>
      </w:r>
    </w:p>
    <w:p w:rsidR="009A2F6B" w:rsidRPr="00903DDB" w:rsidRDefault="009A2F6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Cuando se compra un bien inmueble deberá ser contabilizado con base a la fecha de la escritura pública, aunque éste haya sido adquirido por medio de crédito debiendo ser inmediatamente registrado.</w:t>
      </w:r>
    </w:p>
    <w:p w:rsidR="009A2F6B" w:rsidRPr="00903DDB" w:rsidRDefault="009A2F6B" w:rsidP="00903DDB">
      <w:pPr>
        <w:pStyle w:val="Sangra2detindependiente"/>
        <w:spacing w:line="240" w:lineRule="auto"/>
        <w:ind w:left="0"/>
        <w:contextualSpacing/>
        <w:jc w:val="both"/>
        <w:rPr>
          <w:rFonts w:ascii="Arial" w:hAnsi="Arial" w:cs="Arial"/>
        </w:rPr>
      </w:pPr>
    </w:p>
    <w:p w:rsidR="009A2F6B" w:rsidRP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Cuando el bien provenga de una donación o aceptación en caso de zonas verdes, deberá escriturarse y registrarse dentro del mes de su aceptación (Tomando como base el documento de origen) y siendo el responsable el Síndico o en su acreditación el Asesor Legal.</w:t>
      </w:r>
    </w:p>
    <w:p w:rsidR="009A2F6B" w:rsidRPr="00903DDB" w:rsidRDefault="009A2F6B" w:rsidP="00903DDB">
      <w:pPr>
        <w:pStyle w:val="Sangra2detindependiente"/>
        <w:spacing w:line="240" w:lineRule="auto"/>
        <w:ind w:left="0"/>
        <w:contextualSpacing/>
        <w:jc w:val="both"/>
        <w:rPr>
          <w:rFonts w:ascii="Arial" w:hAnsi="Arial" w:cs="Arial"/>
        </w:rPr>
      </w:pPr>
    </w:p>
    <w:p w:rsidR="00903DDB" w:rsidRDefault="009A2F6B" w:rsidP="00903DDB">
      <w:pPr>
        <w:pStyle w:val="Sangra2detindependiente"/>
        <w:numPr>
          <w:ilvl w:val="0"/>
          <w:numId w:val="28"/>
        </w:numPr>
        <w:spacing w:after="0" w:line="240" w:lineRule="auto"/>
        <w:contextualSpacing/>
        <w:jc w:val="both"/>
        <w:rPr>
          <w:rFonts w:ascii="Arial" w:hAnsi="Arial" w:cs="Arial"/>
        </w:rPr>
      </w:pPr>
      <w:r w:rsidRPr="00903DDB">
        <w:rPr>
          <w:rFonts w:ascii="Arial" w:hAnsi="Arial" w:cs="Arial"/>
        </w:rPr>
        <w:t>En caso de los donativos, deberá hacerse constar por medio de escrito de lo que se está recibiendo, quién lo recibe, el estado de los bienes, y si no se cuenta con el costo de adquisición deberá asignársele considerando el valor estimado de mercado y la condición del artículo, si se trata de vehículos deberá consignarse el costo que una compañía o experto evaluador determine de acuerdo al estado del mismo. Dependiendo del estado y el valor asignado, en el cual se adquiere el bien, la persona Encargada de Control de activos tendr</w:t>
      </w:r>
      <w:r w:rsidR="00903DDB">
        <w:rPr>
          <w:rFonts w:ascii="Arial" w:hAnsi="Arial" w:cs="Arial"/>
        </w:rPr>
        <w:t>á la facultad de inventariarlo.</w:t>
      </w:r>
    </w:p>
    <w:p w:rsidR="00903DDB" w:rsidRDefault="00903DDB" w:rsidP="00903DDB">
      <w:pPr>
        <w:pStyle w:val="Sangra2detindependiente"/>
        <w:spacing w:after="0" w:line="240" w:lineRule="auto"/>
        <w:ind w:left="0"/>
        <w:contextualSpacing/>
        <w:jc w:val="both"/>
        <w:rPr>
          <w:rFonts w:ascii="Arial" w:hAnsi="Arial" w:cs="Arial"/>
          <w:b/>
          <w:sz w:val="22"/>
          <w:szCs w:val="22"/>
          <w:lang w:val="en-US" w:eastAsia="en-US" w:bidi="en-US"/>
        </w:rPr>
      </w:pPr>
    </w:p>
    <w:p w:rsidR="009A2F6B" w:rsidRPr="00903DDB" w:rsidRDefault="00903DDB" w:rsidP="00903DDB">
      <w:pPr>
        <w:pStyle w:val="Sangra2detindependiente"/>
        <w:spacing w:after="0" w:line="240" w:lineRule="auto"/>
        <w:ind w:left="0"/>
        <w:contextualSpacing/>
        <w:jc w:val="both"/>
        <w:rPr>
          <w:rFonts w:ascii="Arial" w:hAnsi="Arial" w:cs="Arial"/>
        </w:rPr>
      </w:pPr>
      <w:r w:rsidRPr="00903DDB">
        <w:rPr>
          <w:rFonts w:ascii="Arial" w:hAnsi="Arial" w:cs="Arial"/>
          <w:b/>
        </w:rPr>
        <w:t xml:space="preserve">a) </w:t>
      </w:r>
      <w:r w:rsidR="009A2F6B" w:rsidRPr="00903DDB">
        <w:rPr>
          <w:rFonts w:ascii="Arial" w:hAnsi="Arial" w:cs="Arial"/>
          <w:b/>
        </w:rPr>
        <w:t>Cargos</w:t>
      </w:r>
    </w:p>
    <w:p w:rsidR="00903DDB" w:rsidRPr="00903DDB" w:rsidRDefault="00903DDB" w:rsidP="00903DDB">
      <w:pPr>
        <w:pStyle w:val="Sangradetextonormal"/>
        <w:ind w:left="0"/>
        <w:contextualSpacing/>
        <w:jc w:val="both"/>
        <w:rPr>
          <w:rFonts w:ascii="Arial" w:hAnsi="Arial" w:cs="Arial"/>
        </w:rPr>
      </w:pPr>
    </w:p>
    <w:p w:rsidR="009A2F6B" w:rsidRPr="00903DDB" w:rsidRDefault="009A2F6B" w:rsidP="00903DDB">
      <w:pPr>
        <w:jc w:val="both"/>
        <w:rPr>
          <w:rFonts w:ascii="Arial" w:hAnsi="Arial" w:cs="Arial"/>
        </w:rPr>
      </w:pPr>
      <w:r w:rsidRPr="00903DDB">
        <w:rPr>
          <w:rFonts w:ascii="Arial" w:hAnsi="Arial" w:cs="Arial"/>
        </w:rPr>
        <w:t>El proceso para efectuar los cargos de bienes muebles e inmuebles que adquiera la Municipalidad de</w:t>
      </w:r>
      <w:r w:rsidR="00903DDB" w:rsidRPr="00903DDB">
        <w:rPr>
          <w:rFonts w:ascii="Arial" w:hAnsi="Arial" w:cs="Arial"/>
        </w:rPr>
        <w:t xml:space="preserve"> </w:t>
      </w:r>
      <w:proofErr w:type="spellStart"/>
      <w:r w:rsidR="00903DDB" w:rsidRPr="00903DDB">
        <w:rPr>
          <w:rFonts w:ascii="Arial" w:hAnsi="Arial" w:cs="Arial"/>
        </w:rPr>
        <w:t>Guataj</w:t>
      </w:r>
      <w:r w:rsidRPr="00903DDB">
        <w:rPr>
          <w:rFonts w:ascii="Arial" w:hAnsi="Arial" w:cs="Arial"/>
        </w:rPr>
        <w:t>iagu</w:t>
      </w:r>
      <w:r w:rsidR="00903DDB" w:rsidRPr="00903DDB">
        <w:rPr>
          <w:rFonts w:ascii="Arial" w:hAnsi="Arial" w:cs="Arial"/>
        </w:rPr>
        <w:t>a</w:t>
      </w:r>
      <w:proofErr w:type="spellEnd"/>
      <w:r w:rsidR="00903DDB" w:rsidRPr="00903DDB">
        <w:rPr>
          <w:rFonts w:ascii="Arial" w:hAnsi="Arial" w:cs="Arial"/>
        </w:rPr>
        <w:t xml:space="preserve"> proveniente de adquisiciones o </w:t>
      </w:r>
      <w:r w:rsidRPr="00903DDB">
        <w:rPr>
          <w:rFonts w:ascii="Arial" w:hAnsi="Arial" w:cs="Arial"/>
        </w:rPr>
        <w:t>donaciones recibidas deberá cumplir con los siguientes pasos básicos:</w:t>
      </w:r>
    </w:p>
    <w:p w:rsidR="00903DDB" w:rsidRPr="00903DDB" w:rsidRDefault="00903DDB" w:rsidP="00903DDB">
      <w:pPr>
        <w:jc w:val="both"/>
        <w:rPr>
          <w:rFonts w:ascii="Arial" w:hAnsi="Arial" w:cs="Arial"/>
        </w:rPr>
      </w:pPr>
    </w:p>
    <w:tbl>
      <w:tblPr>
        <w:tblpPr w:leftFromText="141" w:rightFromText="141" w:vertAnchor="text" w:horzAnchor="margin" w:tblpY="255"/>
        <w:tblOverlap w:val="never"/>
        <w:tblW w:w="9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40"/>
        <w:gridCol w:w="7810"/>
      </w:tblGrid>
      <w:tr w:rsidR="009A2F6B" w:rsidTr="00903DDB">
        <w:tc>
          <w:tcPr>
            <w:tcW w:w="9250" w:type="dxa"/>
            <w:gridSpan w:val="2"/>
            <w:shd w:val="clear" w:color="auto" w:fill="8DB3E2"/>
          </w:tcPr>
          <w:p w:rsidR="009A2F6B" w:rsidRDefault="009A2F6B" w:rsidP="00903DDB">
            <w:pPr>
              <w:pStyle w:val="Sangradetextonormal"/>
              <w:ind w:left="0"/>
              <w:contextualSpacing/>
              <w:jc w:val="center"/>
              <w:rPr>
                <w:rFonts w:ascii="Arial" w:hAnsi="Arial"/>
                <w:sz w:val="28"/>
              </w:rPr>
            </w:pPr>
            <w:r>
              <w:rPr>
                <w:rFonts w:ascii="Arial" w:hAnsi="Arial"/>
                <w:sz w:val="28"/>
              </w:rPr>
              <w:t>Proceso de Cargo de Bienes Muebles e Inmuebles</w:t>
            </w:r>
          </w:p>
        </w:tc>
      </w:tr>
      <w:tr w:rsidR="009A2F6B" w:rsidTr="00903DDB">
        <w:tc>
          <w:tcPr>
            <w:tcW w:w="1440" w:type="dxa"/>
            <w:tcBorders>
              <w:bottom w:val="single" w:sz="6" w:space="0" w:color="000000"/>
            </w:tcBorders>
          </w:tcPr>
          <w:p w:rsidR="009A2F6B" w:rsidRDefault="009A2F6B" w:rsidP="00412B6C">
            <w:pPr>
              <w:pStyle w:val="Sangradetextonormal"/>
              <w:spacing w:line="360" w:lineRule="auto"/>
              <w:ind w:left="0"/>
              <w:rPr>
                <w:rFonts w:ascii="Arial" w:hAnsi="Arial"/>
              </w:rPr>
            </w:pPr>
          </w:p>
          <w:p w:rsidR="009A2F6B" w:rsidRDefault="009A2F6B" w:rsidP="00412B6C">
            <w:pPr>
              <w:pStyle w:val="Sangradetextonormal"/>
              <w:spacing w:line="360" w:lineRule="auto"/>
              <w:ind w:left="0"/>
              <w:rPr>
                <w:rFonts w:ascii="Arial" w:hAnsi="Arial"/>
              </w:rPr>
            </w:pPr>
          </w:p>
          <w:p w:rsidR="009A2F6B" w:rsidRDefault="009A2F6B" w:rsidP="00412B6C">
            <w:pPr>
              <w:pStyle w:val="Sangradetextonormal"/>
              <w:spacing w:line="360" w:lineRule="auto"/>
              <w:ind w:left="0"/>
              <w:rPr>
                <w:rFonts w:ascii="Arial" w:hAnsi="Arial"/>
              </w:rPr>
            </w:pPr>
            <w:r>
              <w:rPr>
                <w:rFonts w:ascii="Arial" w:hAnsi="Arial"/>
              </w:rPr>
              <w:t xml:space="preserve">         1</w:t>
            </w:r>
          </w:p>
        </w:tc>
        <w:tc>
          <w:tcPr>
            <w:tcW w:w="7810" w:type="dxa"/>
            <w:tcBorders>
              <w:bottom w:val="single" w:sz="6" w:space="0" w:color="000000"/>
            </w:tcBorders>
          </w:tcPr>
          <w:p w:rsidR="009A2F6B" w:rsidRDefault="009A2F6B" w:rsidP="00903DDB">
            <w:pPr>
              <w:pStyle w:val="Sangradetextonormal"/>
              <w:spacing w:line="360" w:lineRule="auto"/>
              <w:ind w:left="0"/>
              <w:jc w:val="both"/>
              <w:rPr>
                <w:rFonts w:ascii="Arial" w:hAnsi="Arial"/>
              </w:rPr>
            </w:pPr>
            <w:r w:rsidRPr="00DD367E">
              <w:rPr>
                <w:rFonts w:ascii="Arial" w:hAnsi="Arial"/>
                <w:b/>
                <w:sz w:val="22"/>
                <w:szCs w:val="22"/>
              </w:rPr>
              <w:t>Adquirido el bien mueble</w:t>
            </w:r>
            <w:r>
              <w:rPr>
                <w:rFonts w:ascii="Arial" w:hAnsi="Arial"/>
                <w:b/>
                <w:sz w:val="22"/>
                <w:szCs w:val="22"/>
              </w:rPr>
              <w:t xml:space="preserve"> depreciable, mueble o equipo que se considere en el control Administrativo, o un bien inmueble,</w:t>
            </w:r>
            <w:r w:rsidRPr="00DD367E">
              <w:rPr>
                <w:rFonts w:ascii="Arial" w:hAnsi="Arial"/>
                <w:b/>
                <w:sz w:val="22"/>
                <w:szCs w:val="22"/>
              </w:rPr>
              <w:t xml:space="preserve"> la cual deberá respaldarse por una Orden de Compra, una Fa</w:t>
            </w:r>
            <w:r w:rsidR="00903DDB">
              <w:rPr>
                <w:rFonts w:ascii="Arial" w:hAnsi="Arial"/>
                <w:b/>
                <w:sz w:val="22"/>
                <w:szCs w:val="22"/>
              </w:rPr>
              <w:t xml:space="preserve">ctura, Comprobante de Donación o </w:t>
            </w:r>
            <w:r w:rsidRPr="00DD367E">
              <w:rPr>
                <w:rFonts w:ascii="Arial" w:hAnsi="Arial"/>
                <w:b/>
                <w:sz w:val="22"/>
                <w:szCs w:val="22"/>
              </w:rPr>
              <w:t>Escritura Pública según sea el caso, el encargado de la UACI d</w:t>
            </w:r>
            <w:r>
              <w:rPr>
                <w:rFonts w:ascii="Arial" w:hAnsi="Arial"/>
                <w:b/>
                <w:sz w:val="22"/>
                <w:szCs w:val="22"/>
              </w:rPr>
              <w:t xml:space="preserve">eberá enviar la documentación al encargado del control de bienes y a </w:t>
            </w:r>
            <w:r w:rsidRPr="00DD367E">
              <w:rPr>
                <w:rFonts w:ascii="Arial" w:hAnsi="Arial"/>
                <w:b/>
                <w:sz w:val="22"/>
                <w:szCs w:val="22"/>
              </w:rPr>
              <w:t>Contabilidad acerca de la</w:t>
            </w:r>
            <w:r>
              <w:rPr>
                <w:rFonts w:ascii="Arial" w:hAnsi="Arial"/>
                <w:b/>
                <w:sz w:val="22"/>
                <w:szCs w:val="22"/>
              </w:rPr>
              <w:t xml:space="preserve"> adquisición y de la recepción a más tardar un día después de su compra.</w:t>
            </w:r>
          </w:p>
        </w:tc>
      </w:tr>
      <w:tr w:rsidR="009A2F6B" w:rsidTr="00903DDB">
        <w:tc>
          <w:tcPr>
            <w:tcW w:w="1440" w:type="dxa"/>
          </w:tcPr>
          <w:p w:rsidR="009A2F6B" w:rsidRDefault="009A2F6B" w:rsidP="00412B6C">
            <w:pPr>
              <w:pStyle w:val="Sangradetextonormal"/>
              <w:spacing w:line="360" w:lineRule="auto"/>
              <w:ind w:left="0"/>
              <w:rPr>
                <w:rFonts w:ascii="Arial" w:hAnsi="Arial"/>
                <w:noProof/>
                <w:sz w:val="20"/>
              </w:rPr>
            </w:pPr>
          </w:p>
          <w:p w:rsidR="009A2F6B" w:rsidRDefault="009A2F6B" w:rsidP="00412B6C">
            <w:pPr>
              <w:pStyle w:val="Sangradetextonormal"/>
              <w:spacing w:line="360" w:lineRule="auto"/>
              <w:ind w:left="0"/>
              <w:rPr>
                <w:rFonts w:ascii="Arial" w:hAnsi="Arial"/>
                <w:noProof/>
                <w:sz w:val="20"/>
              </w:rPr>
            </w:pPr>
          </w:p>
          <w:p w:rsidR="009A2F6B" w:rsidRPr="00CC4FE5" w:rsidRDefault="009A2F6B" w:rsidP="00412B6C">
            <w:pPr>
              <w:pStyle w:val="Sangradetextonormal"/>
              <w:spacing w:line="360" w:lineRule="auto"/>
              <w:ind w:left="0"/>
              <w:rPr>
                <w:rFonts w:ascii="Arial" w:hAnsi="Arial"/>
                <w:noProof/>
              </w:rPr>
            </w:pPr>
            <w:r w:rsidRPr="00CC4FE5">
              <w:rPr>
                <w:rFonts w:ascii="Arial" w:hAnsi="Arial"/>
                <w:noProof/>
              </w:rPr>
              <w:t xml:space="preserve">         2</w:t>
            </w:r>
          </w:p>
        </w:tc>
        <w:tc>
          <w:tcPr>
            <w:tcW w:w="7810" w:type="dxa"/>
          </w:tcPr>
          <w:p w:rsidR="009A2F6B" w:rsidRDefault="009A2F6B" w:rsidP="00903DDB">
            <w:pPr>
              <w:pStyle w:val="Sangradetextonormal"/>
              <w:spacing w:line="360" w:lineRule="auto"/>
              <w:ind w:left="0"/>
              <w:jc w:val="both"/>
              <w:rPr>
                <w:rFonts w:ascii="Arial" w:hAnsi="Arial"/>
                <w:b/>
                <w:sz w:val="20"/>
              </w:rPr>
            </w:pPr>
            <w:r w:rsidRPr="00DD367E">
              <w:rPr>
                <w:rFonts w:ascii="Arial" w:hAnsi="Arial"/>
                <w:b/>
                <w:sz w:val="22"/>
                <w:szCs w:val="22"/>
              </w:rPr>
              <w:t>Una vez recibida la documentación,</w:t>
            </w:r>
            <w:r>
              <w:rPr>
                <w:rFonts w:ascii="Arial" w:hAnsi="Arial"/>
                <w:b/>
                <w:sz w:val="22"/>
                <w:szCs w:val="22"/>
              </w:rPr>
              <w:t xml:space="preserve"> encargado de control y </w:t>
            </w:r>
            <w:r w:rsidRPr="00DD367E">
              <w:rPr>
                <w:rFonts w:ascii="Arial" w:hAnsi="Arial"/>
                <w:b/>
                <w:sz w:val="22"/>
                <w:szCs w:val="22"/>
              </w:rPr>
              <w:t>Contabilidad deberá a</w:t>
            </w:r>
            <w:r>
              <w:rPr>
                <w:rFonts w:ascii="Arial" w:hAnsi="Arial"/>
                <w:b/>
                <w:sz w:val="22"/>
                <w:szCs w:val="22"/>
              </w:rPr>
              <w:t>signar el código correspondiente</w:t>
            </w:r>
            <w:r w:rsidRPr="00DD367E">
              <w:rPr>
                <w:rFonts w:ascii="Arial" w:hAnsi="Arial"/>
                <w:b/>
                <w:sz w:val="22"/>
                <w:szCs w:val="22"/>
              </w:rPr>
              <w:t xml:space="preserve"> </w:t>
            </w:r>
            <w:r>
              <w:rPr>
                <w:rFonts w:ascii="Arial" w:hAnsi="Arial"/>
                <w:b/>
                <w:sz w:val="22"/>
                <w:szCs w:val="22"/>
              </w:rPr>
              <w:t>y estampar el código en el bien o equipo</w:t>
            </w:r>
            <w:r w:rsidRPr="00DD367E">
              <w:rPr>
                <w:rFonts w:ascii="Arial" w:hAnsi="Arial"/>
                <w:b/>
                <w:sz w:val="22"/>
                <w:szCs w:val="22"/>
              </w:rPr>
              <w:t xml:space="preserve"> y luego </w:t>
            </w:r>
            <w:r>
              <w:rPr>
                <w:rFonts w:ascii="Arial" w:hAnsi="Arial"/>
                <w:b/>
                <w:sz w:val="22"/>
                <w:szCs w:val="22"/>
              </w:rPr>
              <w:t>deberá registrar en el control de inventario según sea el caso</w:t>
            </w:r>
            <w:r w:rsidRPr="00DD367E">
              <w:rPr>
                <w:rFonts w:ascii="Arial" w:hAnsi="Arial"/>
                <w:b/>
                <w:sz w:val="22"/>
                <w:szCs w:val="22"/>
              </w:rPr>
              <w:t>, en un tiempo máximo de 2 días.</w:t>
            </w:r>
          </w:p>
        </w:tc>
      </w:tr>
      <w:tr w:rsidR="009A2F6B" w:rsidTr="00903DDB">
        <w:tc>
          <w:tcPr>
            <w:tcW w:w="1440" w:type="dxa"/>
          </w:tcPr>
          <w:p w:rsidR="009A2F6B" w:rsidRDefault="009A2F6B" w:rsidP="00412B6C">
            <w:pPr>
              <w:pStyle w:val="Sangradetextonormal"/>
              <w:spacing w:line="360" w:lineRule="auto"/>
              <w:ind w:left="0"/>
              <w:rPr>
                <w:rFonts w:ascii="Arial" w:hAnsi="Arial"/>
                <w:noProof/>
                <w:sz w:val="20"/>
              </w:rPr>
            </w:pPr>
          </w:p>
          <w:p w:rsidR="009A2F6B" w:rsidRDefault="009A2F6B" w:rsidP="00412B6C">
            <w:pPr>
              <w:jc w:val="center"/>
            </w:pPr>
          </w:p>
          <w:p w:rsidR="009A2F6B" w:rsidRPr="00CC4FE5" w:rsidRDefault="009A2F6B" w:rsidP="00412B6C"/>
          <w:p w:rsidR="009A2F6B" w:rsidRDefault="009A2F6B" w:rsidP="00412B6C"/>
          <w:p w:rsidR="009A2F6B" w:rsidRPr="00CC4FE5" w:rsidRDefault="009A2F6B" w:rsidP="00412B6C">
            <w:pPr>
              <w:jc w:val="center"/>
              <w:rPr>
                <w:b/>
              </w:rPr>
            </w:pPr>
            <w:r w:rsidRPr="00CC4FE5">
              <w:rPr>
                <w:b/>
              </w:rPr>
              <w:t>3</w:t>
            </w:r>
          </w:p>
        </w:tc>
        <w:tc>
          <w:tcPr>
            <w:tcW w:w="7810" w:type="dxa"/>
          </w:tcPr>
          <w:p w:rsidR="009A2F6B" w:rsidRDefault="009A2F6B" w:rsidP="00903DDB">
            <w:pPr>
              <w:pStyle w:val="Sangradetextonormal"/>
              <w:spacing w:line="360" w:lineRule="auto"/>
              <w:ind w:left="62"/>
              <w:jc w:val="both"/>
              <w:rPr>
                <w:rFonts w:ascii="Arial" w:hAnsi="Arial"/>
                <w:b/>
                <w:sz w:val="20"/>
              </w:rPr>
            </w:pPr>
            <w:r>
              <w:rPr>
                <w:rFonts w:ascii="Arial" w:hAnsi="Arial"/>
                <w:b/>
                <w:sz w:val="22"/>
                <w:szCs w:val="22"/>
              </w:rPr>
              <w:t xml:space="preserve">Registrado el bien en el </w:t>
            </w:r>
            <w:r w:rsidRPr="00DD367E">
              <w:rPr>
                <w:rFonts w:ascii="Arial" w:hAnsi="Arial"/>
                <w:b/>
                <w:sz w:val="22"/>
                <w:szCs w:val="22"/>
              </w:rPr>
              <w:t>control</w:t>
            </w:r>
            <w:r>
              <w:rPr>
                <w:rFonts w:ascii="Arial" w:hAnsi="Arial"/>
                <w:b/>
                <w:sz w:val="22"/>
                <w:szCs w:val="22"/>
              </w:rPr>
              <w:t xml:space="preserve"> de inventario</w:t>
            </w:r>
            <w:r w:rsidRPr="00DD367E">
              <w:rPr>
                <w:rFonts w:ascii="Arial" w:hAnsi="Arial"/>
                <w:b/>
                <w:sz w:val="22"/>
                <w:szCs w:val="22"/>
              </w:rPr>
              <w:t xml:space="preserve">, el Encargado de </w:t>
            </w:r>
            <w:r>
              <w:rPr>
                <w:rFonts w:ascii="Arial" w:hAnsi="Arial"/>
                <w:b/>
                <w:sz w:val="22"/>
                <w:szCs w:val="22"/>
              </w:rPr>
              <w:t xml:space="preserve">dicho control </w:t>
            </w:r>
            <w:r w:rsidRPr="00DD367E">
              <w:rPr>
                <w:rFonts w:ascii="Arial" w:hAnsi="Arial"/>
                <w:b/>
                <w:sz w:val="22"/>
                <w:szCs w:val="22"/>
              </w:rPr>
              <w:t xml:space="preserve">procederá a </w:t>
            </w:r>
            <w:r>
              <w:rPr>
                <w:rFonts w:ascii="Arial" w:hAnsi="Arial"/>
                <w:b/>
                <w:sz w:val="22"/>
                <w:szCs w:val="22"/>
              </w:rPr>
              <w:t>imprimir la hoja de control del área donde quedara asignado y o</w:t>
            </w:r>
            <w:r w:rsidRPr="00DD367E">
              <w:rPr>
                <w:rFonts w:ascii="Arial" w:hAnsi="Arial"/>
                <w:b/>
                <w:sz w:val="22"/>
                <w:szCs w:val="22"/>
              </w:rPr>
              <w:t xml:space="preserve">btener la firma de la persona </w:t>
            </w:r>
            <w:r>
              <w:rPr>
                <w:rFonts w:ascii="Arial" w:hAnsi="Arial"/>
                <w:b/>
                <w:sz w:val="22"/>
                <w:szCs w:val="22"/>
              </w:rPr>
              <w:t>responsable a dicha área</w:t>
            </w:r>
            <w:r w:rsidRPr="00DD367E">
              <w:rPr>
                <w:rFonts w:ascii="Arial" w:hAnsi="Arial"/>
                <w:b/>
                <w:sz w:val="22"/>
                <w:szCs w:val="22"/>
              </w:rPr>
              <w:t>.</w:t>
            </w:r>
            <w:r>
              <w:rPr>
                <w:rFonts w:ascii="Arial" w:hAnsi="Arial"/>
                <w:b/>
                <w:sz w:val="22"/>
                <w:szCs w:val="22"/>
              </w:rPr>
              <w:t xml:space="preserve"> Este procedimiento deberá hacerse cada vez que se adquiere un mueble o equipo depreciable o de control administrativo, para ir actualizando el inventario de cada área.</w:t>
            </w:r>
          </w:p>
        </w:tc>
      </w:tr>
      <w:tr w:rsidR="009A2F6B" w:rsidTr="00903DDB">
        <w:tc>
          <w:tcPr>
            <w:tcW w:w="1440" w:type="dxa"/>
          </w:tcPr>
          <w:p w:rsidR="009A2F6B" w:rsidRDefault="009A2F6B" w:rsidP="00412B6C">
            <w:pPr>
              <w:pStyle w:val="Sangradetextonormal"/>
              <w:spacing w:line="360" w:lineRule="auto"/>
              <w:ind w:left="0"/>
              <w:jc w:val="center"/>
              <w:rPr>
                <w:rFonts w:ascii="Arial" w:hAnsi="Arial"/>
                <w:noProof/>
                <w:sz w:val="20"/>
              </w:rPr>
            </w:pPr>
          </w:p>
          <w:p w:rsidR="009A2F6B" w:rsidRPr="00CC4FE5" w:rsidRDefault="009A2F6B" w:rsidP="00412B6C">
            <w:pPr>
              <w:pStyle w:val="Sangradetextonormal"/>
              <w:spacing w:line="360" w:lineRule="auto"/>
              <w:ind w:left="0"/>
              <w:jc w:val="center"/>
              <w:rPr>
                <w:rFonts w:ascii="Arial" w:hAnsi="Arial"/>
                <w:noProof/>
              </w:rPr>
            </w:pPr>
            <w:r w:rsidRPr="00CC4FE5">
              <w:rPr>
                <w:rFonts w:ascii="Arial" w:hAnsi="Arial"/>
                <w:noProof/>
              </w:rPr>
              <w:t>4</w:t>
            </w:r>
          </w:p>
        </w:tc>
        <w:tc>
          <w:tcPr>
            <w:tcW w:w="7810" w:type="dxa"/>
          </w:tcPr>
          <w:p w:rsidR="009A2F6B" w:rsidRPr="00903DDB" w:rsidRDefault="009A2F6B" w:rsidP="00903DDB">
            <w:pPr>
              <w:pStyle w:val="Sangradetextonormal"/>
              <w:spacing w:line="360" w:lineRule="auto"/>
              <w:ind w:left="62"/>
              <w:jc w:val="both"/>
              <w:rPr>
                <w:rFonts w:ascii="Arial" w:hAnsi="Arial"/>
                <w:b/>
                <w:sz w:val="22"/>
                <w:szCs w:val="22"/>
              </w:rPr>
            </w:pPr>
            <w:r w:rsidRPr="00DD367E">
              <w:rPr>
                <w:rFonts w:ascii="Arial" w:hAnsi="Arial"/>
                <w:b/>
                <w:sz w:val="22"/>
                <w:szCs w:val="22"/>
              </w:rPr>
              <w:t xml:space="preserve">El </w:t>
            </w:r>
            <w:r>
              <w:rPr>
                <w:rFonts w:ascii="Arial" w:hAnsi="Arial"/>
                <w:b/>
                <w:sz w:val="22"/>
                <w:szCs w:val="22"/>
              </w:rPr>
              <w:t>encargado de control de bienes</w:t>
            </w:r>
            <w:r w:rsidRPr="00DD367E">
              <w:rPr>
                <w:rFonts w:ascii="Arial" w:hAnsi="Arial"/>
                <w:b/>
                <w:sz w:val="22"/>
                <w:szCs w:val="22"/>
              </w:rPr>
              <w:t>, remitirá copia del formulario del bien mueble recibido a la p</w:t>
            </w:r>
            <w:r w:rsidR="00903DDB">
              <w:rPr>
                <w:rFonts w:ascii="Arial" w:hAnsi="Arial"/>
                <w:b/>
                <w:sz w:val="22"/>
                <w:szCs w:val="22"/>
              </w:rPr>
              <w:t>ersona responsable del mismo.</w:t>
            </w:r>
          </w:p>
        </w:tc>
      </w:tr>
      <w:tr w:rsidR="009A2F6B" w:rsidTr="00AA1509">
        <w:trPr>
          <w:trHeight w:val="989"/>
        </w:trPr>
        <w:tc>
          <w:tcPr>
            <w:tcW w:w="1440" w:type="dxa"/>
          </w:tcPr>
          <w:p w:rsidR="009A2F6B" w:rsidRDefault="009A2F6B" w:rsidP="00412B6C">
            <w:pPr>
              <w:pStyle w:val="Sangradetextonormal"/>
              <w:spacing w:line="360" w:lineRule="auto"/>
              <w:ind w:left="0"/>
              <w:jc w:val="center"/>
              <w:rPr>
                <w:rFonts w:ascii="Arial" w:hAnsi="Arial"/>
                <w:noProof/>
                <w:sz w:val="20"/>
              </w:rPr>
            </w:pPr>
          </w:p>
          <w:p w:rsidR="009A2F6B" w:rsidRPr="00AA1509" w:rsidRDefault="009A2F6B" w:rsidP="00AA1509">
            <w:pPr>
              <w:pStyle w:val="Sangradetextonormal"/>
              <w:spacing w:line="360" w:lineRule="auto"/>
              <w:ind w:left="0"/>
              <w:jc w:val="center"/>
              <w:rPr>
                <w:rFonts w:ascii="Arial" w:hAnsi="Arial"/>
                <w:noProof/>
              </w:rPr>
            </w:pPr>
            <w:r w:rsidRPr="00CC4FE5">
              <w:rPr>
                <w:rFonts w:ascii="Arial" w:hAnsi="Arial"/>
                <w:noProof/>
              </w:rPr>
              <w:t>5</w:t>
            </w:r>
          </w:p>
        </w:tc>
        <w:tc>
          <w:tcPr>
            <w:tcW w:w="7810" w:type="dxa"/>
          </w:tcPr>
          <w:p w:rsidR="009A2F6B" w:rsidRPr="00DD367E" w:rsidRDefault="009A2F6B" w:rsidP="00903DDB">
            <w:pPr>
              <w:pStyle w:val="Sangradetextonormal"/>
              <w:spacing w:line="360" w:lineRule="auto"/>
              <w:ind w:left="62"/>
              <w:jc w:val="both"/>
              <w:rPr>
                <w:rFonts w:ascii="Arial" w:hAnsi="Arial"/>
                <w:b/>
                <w:sz w:val="22"/>
                <w:szCs w:val="22"/>
              </w:rPr>
            </w:pPr>
            <w:r>
              <w:rPr>
                <w:rFonts w:ascii="Arial" w:hAnsi="Arial"/>
                <w:b/>
                <w:sz w:val="22"/>
                <w:szCs w:val="22"/>
              </w:rPr>
              <w:t>En el caso de los bienes correspondientes al control administrativo la UACI, remitirá al encargado del control de bienes la factura correspondiente p</w:t>
            </w:r>
            <w:r w:rsidR="00903DDB">
              <w:rPr>
                <w:rFonts w:ascii="Arial" w:hAnsi="Arial"/>
                <w:b/>
                <w:sz w:val="22"/>
                <w:szCs w:val="22"/>
              </w:rPr>
              <w:t>ara su respectiva codificación.</w:t>
            </w:r>
          </w:p>
        </w:tc>
      </w:tr>
    </w:tbl>
    <w:p w:rsidR="009A2F6B" w:rsidRDefault="009A2F6B" w:rsidP="009A2F6B">
      <w:pPr>
        <w:pStyle w:val="Sangradetextonormal"/>
        <w:spacing w:line="360" w:lineRule="auto"/>
        <w:ind w:left="0"/>
        <w:rPr>
          <w:rFonts w:ascii="Arial" w:hAnsi="Arial"/>
          <w:b/>
        </w:rPr>
      </w:pPr>
    </w:p>
    <w:p w:rsidR="00903DDB" w:rsidRPr="00903DDB" w:rsidRDefault="00903DDB" w:rsidP="00903DDB">
      <w:pPr>
        <w:rPr>
          <w:rFonts w:ascii="Arial" w:hAnsi="Arial" w:cs="Arial"/>
        </w:rPr>
      </w:pPr>
    </w:p>
    <w:p w:rsidR="009A2F6B" w:rsidRPr="00903DDB" w:rsidRDefault="00903DDB" w:rsidP="00903DDB">
      <w:pPr>
        <w:rPr>
          <w:rFonts w:ascii="Arial" w:hAnsi="Arial" w:cs="Arial"/>
          <w:b/>
          <w:color w:val="000080"/>
        </w:rPr>
      </w:pPr>
      <w:r w:rsidRPr="00903DDB">
        <w:rPr>
          <w:rFonts w:ascii="Arial" w:hAnsi="Arial" w:cs="Arial"/>
          <w:b/>
        </w:rPr>
        <w:t>b) D</w:t>
      </w:r>
      <w:r w:rsidR="009A2F6B" w:rsidRPr="00903DDB">
        <w:rPr>
          <w:rFonts w:ascii="Arial" w:hAnsi="Arial" w:cs="Arial"/>
          <w:b/>
        </w:rPr>
        <w:t>escargos</w:t>
      </w:r>
    </w:p>
    <w:p w:rsidR="00903DDB" w:rsidRDefault="00903DDB" w:rsidP="00903DDB">
      <w:pPr>
        <w:rPr>
          <w:rFonts w:ascii="Arial" w:hAnsi="Arial" w:cs="Arial"/>
        </w:rPr>
      </w:pPr>
    </w:p>
    <w:p w:rsidR="009A2F6B" w:rsidRDefault="009A2F6B" w:rsidP="00903DDB">
      <w:pPr>
        <w:rPr>
          <w:rFonts w:ascii="Arial" w:hAnsi="Arial" w:cs="Arial"/>
        </w:rPr>
      </w:pPr>
      <w:r w:rsidRPr="00903DDB">
        <w:rPr>
          <w:rFonts w:ascii="Arial" w:hAnsi="Arial" w:cs="Arial"/>
        </w:rPr>
        <w:t>Se podrá dar de baja o descargar los bienes muebles de la siguiente manera:</w:t>
      </w:r>
    </w:p>
    <w:p w:rsidR="00903DDB" w:rsidRPr="00903DDB" w:rsidRDefault="00903DDB" w:rsidP="00903DDB">
      <w:pPr>
        <w:rPr>
          <w:rFonts w:ascii="Arial" w:hAnsi="Arial" w:cs="Arial"/>
        </w:rPr>
      </w:pPr>
    </w:p>
    <w:tbl>
      <w:tblPr>
        <w:tblW w:w="9088"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40"/>
        <w:gridCol w:w="7648"/>
      </w:tblGrid>
      <w:tr w:rsidR="009A2F6B" w:rsidTr="00903DDB">
        <w:tc>
          <w:tcPr>
            <w:tcW w:w="9088" w:type="dxa"/>
            <w:gridSpan w:val="2"/>
            <w:shd w:val="clear" w:color="auto" w:fill="8DB3E2"/>
          </w:tcPr>
          <w:p w:rsidR="009A2F6B" w:rsidRPr="00AA1509" w:rsidRDefault="009A2F6B" w:rsidP="00AA1509">
            <w:pPr>
              <w:jc w:val="center"/>
              <w:rPr>
                <w:rFonts w:ascii="Arial" w:hAnsi="Arial" w:cs="Arial"/>
                <w:sz w:val="28"/>
                <w:szCs w:val="28"/>
              </w:rPr>
            </w:pPr>
            <w:r w:rsidRPr="00AA1509">
              <w:rPr>
                <w:rFonts w:ascii="Arial" w:hAnsi="Arial" w:cs="Arial"/>
                <w:sz w:val="28"/>
                <w:szCs w:val="28"/>
              </w:rPr>
              <w:t>Proceso de Baja o Descarga de Bienes</w:t>
            </w:r>
          </w:p>
        </w:tc>
      </w:tr>
      <w:tr w:rsidR="009A2F6B" w:rsidTr="00903DDB">
        <w:tc>
          <w:tcPr>
            <w:tcW w:w="1440" w:type="dxa"/>
            <w:tcBorders>
              <w:bottom w:val="single" w:sz="6" w:space="0" w:color="000000"/>
            </w:tcBorders>
          </w:tcPr>
          <w:p w:rsidR="009A2F6B" w:rsidRDefault="009A2F6B" w:rsidP="00412B6C">
            <w:pPr>
              <w:pStyle w:val="Sangradetextonormal"/>
              <w:spacing w:line="360" w:lineRule="auto"/>
              <w:ind w:left="0"/>
              <w:rPr>
                <w:rFonts w:ascii="Arial" w:hAnsi="Arial"/>
              </w:rPr>
            </w:pPr>
          </w:p>
          <w:p w:rsidR="009A2F6B" w:rsidRPr="00F74530" w:rsidRDefault="009A2F6B" w:rsidP="00412B6C"/>
          <w:p w:rsidR="009A2F6B" w:rsidRPr="00F74530" w:rsidRDefault="009A2F6B" w:rsidP="00412B6C"/>
          <w:p w:rsidR="009A2F6B" w:rsidRDefault="009A2F6B" w:rsidP="00412B6C"/>
          <w:p w:rsidR="009A2F6B" w:rsidRPr="00F74530" w:rsidRDefault="009A2F6B" w:rsidP="00412B6C">
            <w:pPr>
              <w:jc w:val="center"/>
              <w:rPr>
                <w:b/>
              </w:rPr>
            </w:pPr>
            <w:r w:rsidRPr="00F74530">
              <w:rPr>
                <w:b/>
              </w:rPr>
              <w:t>1</w:t>
            </w:r>
          </w:p>
        </w:tc>
        <w:tc>
          <w:tcPr>
            <w:tcW w:w="7648" w:type="dxa"/>
            <w:tcBorders>
              <w:bottom w:val="single" w:sz="6" w:space="0" w:color="000000"/>
            </w:tcBorders>
          </w:tcPr>
          <w:p w:rsidR="009A2F6B" w:rsidRPr="00AA1509" w:rsidRDefault="009A2F6B" w:rsidP="00412B6C">
            <w:pPr>
              <w:pStyle w:val="Sangradetextonormal"/>
              <w:spacing w:line="360" w:lineRule="auto"/>
              <w:ind w:left="0"/>
              <w:rPr>
                <w:rFonts w:ascii="Arial" w:hAnsi="Arial"/>
                <w:b/>
                <w:sz w:val="22"/>
                <w:szCs w:val="22"/>
              </w:rPr>
            </w:pPr>
            <w:r w:rsidRPr="00DD367E">
              <w:rPr>
                <w:rFonts w:ascii="Arial" w:hAnsi="Arial"/>
                <w:b/>
                <w:sz w:val="22"/>
                <w:szCs w:val="22"/>
              </w:rPr>
              <w:t>Los Jefes de Unidad</w:t>
            </w:r>
            <w:r>
              <w:rPr>
                <w:rFonts w:ascii="Arial" w:hAnsi="Arial"/>
                <w:b/>
                <w:sz w:val="22"/>
                <w:szCs w:val="22"/>
              </w:rPr>
              <w:t xml:space="preserve">es </w:t>
            </w:r>
            <w:proofErr w:type="spellStart"/>
            <w:r>
              <w:rPr>
                <w:rFonts w:ascii="Arial" w:hAnsi="Arial"/>
                <w:b/>
                <w:sz w:val="22"/>
                <w:szCs w:val="22"/>
              </w:rPr>
              <w:t>ó</w:t>
            </w:r>
            <w:proofErr w:type="spellEnd"/>
            <w:r>
              <w:rPr>
                <w:rFonts w:ascii="Arial" w:hAnsi="Arial"/>
                <w:b/>
                <w:sz w:val="22"/>
                <w:szCs w:val="22"/>
              </w:rPr>
              <w:t xml:space="preserve"> Departamentos informarán a</w:t>
            </w:r>
            <w:r w:rsidRPr="00DD367E">
              <w:rPr>
                <w:rFonts w:ascii="Arial" w:hAnsi="Arial"/>
                <w:b/>
                <w:sz w:val="22"/>
                <w:szCs w:val="22"/>
              </w:rPr>
              <w:t>l</w:t>
            </w:r>
            <w:r>
              <w:rPr>
                <w:rFonts w:ascii="Arial" w:hAnsi="Arial"/>
                <w:b/>
                <w:sz w:val="22"/>
                <w:szCs w:val="22"/>
              </w:rPr>
              <w:t xml:space="preserve"> encargado de codificación por medio de una nota de remisión d</w:t>
            </w:r>
            <w:r w:rsidRPr="00DD367E">
              <w:rPr>
                <w:rFonts w:ascii="Arial" w:hAnsi="Arial"/>
                <w:b/>
                <w:sz w:val="22"/>
                <w:szCs w:val="22"/>
              </w:rPr>
              <w:t>e aquellos bienes que ya no son utilizables y que su reparación es muy co</w:t>
            </w:r>
            <w:r>
              <w:rPr>
                <w:rFonts w:ascii="Arial" w:hAnsi="Arial"/>
                <w:b/>
                <w:sz w:val="22"/>
                <w:szCs w:val="22"/>
              </w:rPr>
              <w:t>stosa con relación a la adquisición de un bien nuevo, para que se realice el proceso de descargo y este al mismo tiempo al tener realizado dicho proceso debe informar a Contabilidad para su registro.</w:t>
            </w:r>
          </w:p>
        </w:tc>
      </w:tr>
      <w:tr w:rsidR="009A2F6B" w:rsidTr="00903DDB">
        <w:tc>
          <w:tcPr>
            <w:tcW w:w="1440" w:type="dxa"/>
          </w:tcPr>
          <w:p w:rsidR="009A2F6B" w:rsidRDefault="009A2F6B" w:rsidP="00412B6C">
            <w:pPr>
              <w:pStyle w:val="Sangradetextonormal"/>
              <w:spacing w:line="360" w:lineRule="auto"/>
              <w:ind w:left="0"/>
              <w:rPr>
                <w:rFonts w:ascii="Arial" w:hAnsi="Arial"/>
                <w:noProof/>
                <w:sz w:val="20"/>
              </w:rPr>
            </w:pPr>
          </w:p>
          <w:p w:rsidR="009A2F6B" w:rsidRPr="00F74530" w:rsidRDefault="009A2F6B" w:rsidP="00412B6C"/>
          <w:p w:rsidR="009A2F6B" w:rsidRDefault="009A2F6B" w:rsidP="00412B6C"/>
          <w:p w:rsidR="009A2F6B" w:rsidRPr="00F74530" w:rsidRDefault="009A2F6B" w:rsidP="00412B6C">
            <w:pPr>
              <w:jc w:val="center"/>
              <w:rPr>
                <w:b/>
              </w:rPr>
            </w:pPr>
            <w:r w:rsidRPr="00F74530">
              <w:rPr>
                <w:b/>
              </w:rPr>
              <w:t>2</w:t>
            </w:r>
          </w:p>
        </w:tc>
        <w:tc>
          <w:tcPr>
            <w:tcW w:w="7648" w:type="dxa"/>
          </w:tcPr>
          <w:p w:rsidR="009A2F6B" w:rsidRPr="00DD367E" w:rsidRDefault="009A2F6B" w:rsidP="00AA1509">
            <w:pPr>
              <w:pStyle w:val="Sangradetextonormal"/>
              <w:spacing w:line="360" w:lineRule="auto"/>
              <w:ind w:left="62"/>
              <w:rPr>
                <w:rFonts w:ascii="Arial" w:hAnsi="Arial"/>
                <w:b/>
                <w:sz w:val="22"/>
                <w:szCs w:val="22"/>
              </w:rPr>
            </w:pPr>
            <w:r>
              <w:rPr>
                <w:rFonts w:ascii="Arial" w:hAnsi="Arial"/>
                <w:b/>
                <w:sz w:val="22"/>
                <w:szCs w:val="22"/>
              </w:rPr>
              <w:t xml:space="preserve">El </w:t>
            </w:r>
            <w:r w:rsidRPr="00DD367E">
              <w:rPr>
                <w:rFonts w:ascii="Arial" w:hAnsi="Arial"/>
                <w:b/>
                <w:sz w:val="22"/>
                <w:szCs w:val="22"/>
              </w:rPr>
              <w:t>Concejo Municipal</w:t>
            </w:r>
            <w:r>
              <w:rPr>
                <w:rFonts w:ascii="Arial" w:hAnsi="Arial"/>
                <w:b/>
                <w:sz w:val="22"/>
                <w:szCs w:val="22"/>
              </w:rPr>
              <w:t xml:space="preserve"> </w:t>
            </w:r>
            <w:r w:rsidRPr="00DD367E">
              <w:rPr>
                <w:rFonts w:ascii="Arial" w:hAnsi="Arial"/>
                <w:b/>
                <w:sz w:val="22"/>
                <w:szCs w:val="22"/>
              </w:rPr>
              <w:t xml:space="preserve">solicitará al </w:t>
            </w:r>
            <w:r>
              <w:rPr>
                <w:rFonts w:ascii="Arial" w:hAnsi="Arial"/>
                <w:b/>
                <w:sz w:val="22"/>
                <w:szCs w:val="22"/>
              </w:rPr>
              <w:t xml:space="preserve">encargado del Control, </w:t>
            </w:r>
            <w:r w:rsidRPr="00DD367E">
              <w:rPr>
                <w:rFonts w:ascii="Arial" w:hAnsi="Arial"/>
                <w:b/>
                <w:sz w:val="22"/>
                <w:szCs w:val="22"/>
              </w:rPr>
              <w:t xml:space="preserve">el descargo de los bienes y nombrar una comisión para realizar valuación de los bienes y determinar la </w:t>
            </w:r>
            <w:proofErr w:type="spellStart"/>
            <w:r w:rsidRPr="00DD367E">
              <w:rPr>
                <w:rFonts w:ascii="Arial" w:hAnsi="Arial"/>
                <w:b/>
                <w:sz w:val="22"/>
                <w:szCs w:val="22"/>
              </w:rPr>
              <w:t>inservibilidad</w:t>
            </w:r>
            <w:proofErr w:type="spellEnd"/>
            <w:r w:rsidRPr="00DD367E">
              <w:rPr>
                <w:rFonts w:ascii="Arial" w:hAnsi="Arial"/>
                <w:b/>
                <w:sz w:val="22"/>
                <w:szCs w:val="22"/>
              </w:rPr>
              <w:t xml:space="preserve"> y de</w:t>
            </w:r>
            <w:r>
              <w:rPr>
                <w:rFonts w:ascii="Arial" w:hAnsi="Arial"/>
                <w:b/>
                <w:sz w:val="22"/>
                <w:szCs w:val="22"/>
              </w:rPr>
              <w:t>terioro</w:t>
            </w:r>
            <w:r w:rsidRPr="00DD367E">
              <w:rPr>
                <w:rFonts w:ascii="Arial" w:hAnsi="Arial"/>
                <w:b/>
                <w:sz w:val="22"/>
                <w:szCs w:val="22"/>
              </w:rPr>
              <w:t xml:space="preserve"> de los mismos.</w:t>
            </w:r>
          </w:p>
        </w:tc>
      </w:tr>
      <w:tr w:rsidR="009A2F6B" w:rsidTr="00903DDB">
        <w:tc>
          <w:tcPr>
            <w:tcW w:w="1440" w:type="dxa"/>
          </w:tcPr>
          <w:p w:rsidR="009A2F6B" w:rsidRDefault="009A2F6B" w:rsidP="00412B6C">
            <w:pPr>
              <w:pStyle w:val="Sangradetextonormal"/>
              <w:spacing w:line="360" w:lineRule="auto"/>
              <w:ind w:left="0"/>
              <w:rPr>
                <w:rFonts w:ascii="Arial" w:hAnsi="Arial"/>
                <w:noProof/>
                <w:sz w:val="20"/>
              </w:rPr>
            </w:pPr>
          </w:p>
          <w:p w:rsidR="009A2F6B" w:rsidRDefault="009A2F6B" w:rsidP="00412B6C"/>
          <w:p w:rsidR="009A2F6B" w:rsidRPr="00F74530" w:rsidRDefault="009A2F6B" w:rsidP="00412B6C">
            <w:pPr>
              <w:jc w:val="center"/>
              <w:rPr>
                <w:b/>
              </w:rPr>
            </w:pPr>
            <w:r w:rsidRPr="00F74530">
              <w:rPr>
                <w:b/>
              </w:rPr>
              <w:t>3</w:t>
            </w:r>
          </w:p>
        </w:tc>
        <w:tc>
          <w:tcPr>
            <w:tcW w:w="7648" w:type="dxa"/>
          </w:tcPr>
          <w:p w:rsidR="009A2F6B" w:rsidRPr="00DD367E" w:rsidRDefault="009A2F6B" w:rsidP="00AA1509">
            <w:pPr>
              <w:pStyle w:val="Sangradetextonormal"/>
              <w:spacing w:line="360" w:lineRule="auto"/>
              <w:ind w:left="62"/>
              <w:rPr>
                <w:rFonts w:ascii="Arial" w:hAnsi="Arial"/>
                <w:b/>
                <w:sz w:val="22"/>
                <w:szCs w:val="22"/>
              </w:rPr>
            </w:pPr>
            <w:r w:rsidRPr="00DD367E">
              <w:rPr>
                <w:rFonts w:ascii="Arial" w:hAnsi="Arial"/>
                <w:b/>
                <w:sz w:val="22"/>
                <w:szCs w:val="22"/>
              </w:rPr>
              <w:t xml:space="preserve">La </w:t>
            </w:r>
            <w:r>
              <w:rPr>
                <w:rFonts w:ascii="Arial" w:hAnsi="Arial"/>
                <w:b/>
                <w:sz w:val="22"/>
                <w:szCs w:val="22"/>
              </w:rPr>
              <w:t>Comisión asignada,</w:t>
            </w:r>
            <w:r w:rsidRPr="00DD367E">
              <w:rPr>
                <w:rFonts w:ascii="Arial" w:hAnsi="Arial"/>
                <w:b/>
                <w:sz w:val="22"/>
                <w:szCs w:val="22"/>
              </w:rPr>
              <w:t xml:space="preserve"> revisará los bienes y levantará acta en la cual indicará si los bienes mantienen algún precio que permita subastarlos o si son inservibles. El acta se hará llegar al </w:t>
            </w:r>
            <w:r>
              <w:rPr>
                <w:rFonts w:ascii="Arial" w:hAnsi="Arial"/>
                <w:b/>
                <w:sz w:val="22"/>
                <w:szCs w:val="22"/>
              </w:rPr>
              <w:t>Concejo Municipal</w:t>
            </w:r>
            <w:r w:rsidRPr="00DD367E">
              <w:rPr>
                <w:rFonts w:ascii="Arial" w:hAnsi="Arial"/>
                <w:b/>
                <w:sz w:val="22"/>
                <w:szCs w:val="22"/>
              </w:rPr>
              <w:t xml:space="preserve">. </w:t>
            </w:r>
          </w:p>
        </w:tc>
      </w:tr>
      <w:tr w:rsidR="009A2F6B" w:rsidTr="00903DDB">
        <w:tc>
          <w:tcPr>
            <w:tcW w:w="1440" w:type="dxa"/>
          </w:tcPr>
          <w:p w:rsidR="009A2F6B" w:rsidRDefault="009A2F6B" w:rsidP="00412B6C">
            <w:pPr>
              <w:pStyle w:val="Sangradetextonormal"/>
              <w:spacing w:line="360" w:lineRule="auto"/>
              <w:ind w:left="0"/>
              <w:rPr>
                <w:rFonts w:ascii="Arial" w:hAnsi="Arial"/>
                <w:noProof/>
                <w:sz w:val="20"/>
              </w:rPr>
            </w:pPr>
          </w:p>
          <w:p w:rsidR="009A2F6B" w:rsidRDefault="009A2F6B" w:rsidP="00412B6C"/>
          <w:p w:rsidR="009A2F6B" w:rsidRPr="00F74530" w:rsidRDefault="009A2F6B" w:rsidP="00412B6C">
            <w:pPr>
              <w:jc w:val="center"/>
              <w:rPr>
                <w:b/>
              </w:rPr>
            </w:pPr>
            <w:r w:rsidRPr="00F74530">
              <w:rPr>
                <w:b/>
              </w:rPr>
              <w:t>4</w:t>
            </w:r>
          </w:p>
        </w:tc>
        <w:tc>
          <w:tcPr>
            <w:tcW w:w="7648" w:type="dxa"/>
          </w:tcPr>
          <w:p w:rsidR="009A2F6B" w:rsidRPr="00DD367E" w:rsidRDefault="009A2F6B" w:rsidP="00AA1509">
            <w:pPr>
              <w:pStyle w:val="Sangradetextonormal"/>
              <w:spacing w:line="360" w:lineRule="auto"/>
              <w:ind w:left="62"/>
              <w:rPr>
                <w:rFonts w:ascii="Arial" w:hAnsi="Arial"/>
                <w:b/>
                <w:sz w:val="22"/>
                <w:szCs w:val="22"/>
              </w:rPr>
            </w:pPr>
            <w:r w:rsidRPr="00DD367E">
              <w:rPr>
                <w:rFonts w:ascii="Arial" w:hAnsi="Arial"/>
                <w:b/>
                <w:sz w:val="22"/>
                <w:szCs w:val="22"/>
              </w:rPr>
              <w:t>El C</w:t>
            </w:r>
            <w:r>
              <w:rPr>
                <w:rFonts w:ascii="Arial" w:hAnsi="Arial"/>
                <w:b/>
                <w:sz w:val="22"/>
                <w:szCs w:val="22"/>
              </w:rPr>
              <w:t>oncejo Municipal</w:t>
            </w:r>
            <w:r w:rsidRPr="00DD367E">
              <w:rPr>
                <w:rFonts w:ascii="Arial" w:hAnsi="Arial"/>
                <w:b/>
                <w:sz w:val="22"/>
                <w:szCs w:val="22"/>
              </w:rPr>
              <w:t>, emitirá acuerdo autorizando el descarg</w:t>
            </w:r>
            <w:r>
              <w:rPr>
                <w:rFonts w:ascii="Arial" w:hAnsi="Arial"/>
                <w:b/>
                <w:sz w:val="22"/>
                <w:szCs w:val="22"/>
              </w:rPr>
              <w:t>o del inventario y delegará a</w:t>
            </w:r>
            <w:r w:rsidRPr="00DD367E">
              <w:rPr>
                <w:rFonts w:ascii="Arial" w:hAnsi="Arial"/>
                <w:b/>
                <w:sz w:val="22"/>
                <w:szCs w:val="22"/>
              </w:rPr>
              <w:t>l</w:t>
            </w:r>
            <w:r>
              <w:rPr>
                <w:rFonts w:ascii="Arial" w:hAnsi="Arial"/>
                <w:b/>
                <w:sz w:val="22"/>
                <w:szCs w:val="22"/>
              </w:rPr>
              <w:t xml:space="preserve"> Sr. Alcalde para</w:t>
            </w:r>
            <w:r w:rsidRPr="00DD367E">
              <w:rPr>
                <w:rFonts w:ascii="Arial" w:hAnsi="Arial"/>
                <w:b/>
                <w:sz w:val="22"/>
                <w:szCs w:val="22"/>
              </w:rPr>
              <w:t xml:space="preserve"> que se realice subasta</w:t>
            </w:r>
            <w:r>
              <w:rPr>
                <w:rFonts w:ascii="Arial" w:hAnsi="Arial"/>
                <w:b/>
                <w:sz w:val="22"/>
                <w:szCs w:val="22"/>
              </w:rPr>
              <w:t xml:space="preserve">, se donen </w:t>
            </w:r>
            <w:r w:rsidRPr="00DD367E">
              <w:rPr>
                <w:rFonts w:ascii="Arial" w:hAnsi="Arial"/>
                <w:b/>
                <w:sz w:val="22"/>
                <w:szCs w:val="22"/>
              </w:rPr>
              <w:t xml:space="preserve">o destruya los bienes. </w:t>
            </w:r>
          </w:p>
        </w:tc>
      </w:tr>
    </w:tbl>
    <w:p w:rsidR="009A2F6B" w:rsidRDefault="009A2F6B" w:rsidP="00AA1509">
      <w:pPr>
        <w:pStyle w:val="Sangradetextonormal"/>
        <w:numPr>
          <w:ilvl w:val="0"/>
          <w:numId w:val="33"/>
        </w:numPr>
        <w:spacing w:after="0" w:line="360" w:lineRule="auto"/>
        <w:jc w:val="both"/>
        <w:rPr>
          <w:rFonts w:ascii="Arial" w:hAnsi="Arial"/>
          <w:color w:val="000080"/>
        </w:rPr>
      </w:pPr>
      <w:r>
        <w:rPr>
          <w:rFonts w:ascii="Arial" w:hAnsi="Arial"/>
          <w:color w:val="000080"/>
        </w:rPr>
        <w:t>Traslados entre Departamentos</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84"/>
        <w:gridCol w:w="7884"/>
      </w:tblGrid>
      <w:tr w:rsidR="009A2F6B" w:rsidTr="00412B6C">
        <w:trPr>
          <w:trHeight w:val="597"/>
        </w:trPr>
        <w:tc>
          <w:tcPr>
            <w:tcW w:w="9368" w:type="dxa"/>
            <w:gridSpan w:val="2"/>
            <w:shd w:val="clear" w:color="auto" w:fill="8DB3E2"/>
          </w:tcPr>
          <w:p w:rsidR="009A2F6B" w:rsidRDefault="009A2F6B" w:rsidP="00412B6C">
            <w:pPr>
              <w:pStyle w:val="Sangradetextonormal"/>
              <w:spacing w:line="360" w:lineRule="auto"/>
              <w:ind w:left="0"/>
              <w:jc w:val="center"/>
              <w:rPr>
                <w:rFonts w:ascii="Arial" w:hAnsi="Arial"/>
                <w:sz w:val="28"/>
              </w:rPr>
            </w:pPr>
            <w:r>
              <w:rPr>
                <w:rFonts w:ascii="Arial" w:hAnsi="Arial"/>
                <w:sz w:val="28"/>
              </w:rPr>
              <w:t>ALCALDIA MUNICIPAL DE GUATAGIAGUA</w:t>
            </w:r>
          </w:p>
        </w:tc>
      </w:tr>
      <w:tr w:rsidR="009A2F6B" w:rsidTr="00412B6C">
        <w:trPr>
          <w:trHeight w:val="597"/>
        </w:trPr>
        <w:tc>
          <w:tcPr>
            <w:tcW w:w="9368" w:type="dxa"/>
            <w:gridSpan w:val="2"/>
            <w:shd w:val="clear" w:color="auto" w:fill="8DB3E2"/>
          </w:tcPr>
          <w:p w:rsidR="009A2F6B" w:rsidRDefault="009A2F6B" w:rsidP="00412B6C">
            <w:pPr>
              <w:pStyle w:val="Sangradetextonormal"/>
              <w:spacing w:line="360" w:lineRule="auto"/>
              <w:ind w:left="0"/>
              <w:jc w:val="center"/>
              <w:rPr>
                <w:rFonts w:ascii="Arial" w:hAnsi="Arial"/>
                <w:sz w:val="28"/>
              </w:rPr>
            </w:pPr>
            <w:r>
              <w:rPr>
                <w:rFonts w:ascii="Arial" w:hAnsi="Arial"/>
                <w:sz w:val="28"/>
              </w:rPr>
              <w:t xml:space="preserve">Proceso de Traslado de Bienes </w:t>
            </w:r>
          </w:p>
        </w:tc>
      </w:tr>
      <w:tr w:rsidR="009A2F6B" w:rsidTr="00AA1509">
        <w:trPr>
          <w:trHeight w:val="602"/>
        </w:trPr>
        <w:tc>
          <w:tcPr>
            <w:tcW w:w="1484" w:type="dxa"/>
            <w:tcBorders>
              <w:bottom w:val="single" w:sz="6" w:space="0" w:color="000000"/>
            </w:tcBorders>
          </w:tcPr>
          <w:p w:rsidR="009A2F6B" w:rsidRDefault="009A2F6B" w:rsidP="00412B6C"/>
          <w:p w:rsidR="009A2F6B" w:rsidRPr="0054599F" w:rsidRDefault="009A2F6B" w:rsidP="00412B6C">
            <w:pPr>
              <w:jc w:val="center"/>
              <w:rPr>
                <w:b/>
              </w:rPr>
            </w:pPr>
            <w:r w:rsidRPr="0054599F">
              <w:rPr>
                <w:b/>
              </w:rPr>
              <w:t>1</w:t>
            </w:r>
          </w:p>
        </w:tc>
        <w:tc>
          <w:tcPr>
            <w:tcW w:w="7884" w:type="dxa"/>
            <w:tcBorders>
              <w:bottom w:val="single" w:sz="6" w:space="0" w:color="000000"/>
            </w:tcBorders>
          </w:tcPr>
          <w:p w:rsidR="009A2F6B" w:rsidRPr="00AA1509" w:rsidRDefault="009A2F6B" w:rsidP="00AA1509">
            <w:pPr>
              <w:pStyle w:val="Sangradetextonormal"/>
              <w:spacing w:line="360" w:lineRule="auto"/>
              <w:ind w:left="0"/>
              <w:rPr>
                <w:rFonts w:ascii="Arial" w:hAnsi="Arial"/>
                <w:b/>
                <w:sz w:val="22"/>
                <w:szCs w:val="22"/>
              </w:rPr>
            </w:pPr>
            <w:r>
              <w:rPr>
                <w:rFonts w:ascii="Arial" w:hAnsi="Arial"/>
                <w:b/>
                <w:sz w:val="22"/>
                <w:szCs w:val="22"/>
              </w:rPr>
              <w:t xml:space="preserve">Los encargados de los departamentos o áreas </w:t>
            </w:r>
            <w:r w:rsidRPr="00DD367E">
              <w:rPr>
                <w:rFonts w:ascii="Arial" w:hAnsi="Arial"/>
                <w:b/>
                <w:sz w:val="22"/>
                <w:szCs w:val="22"/>
              </w:rPr>
              <w:t>solicitan a</w:t>
            </w:r>
            <w:r>
              <w:rPr>
                <w:rFonts w:ascii="Arial" w:hAnsi="Arial"/>
                <w:b/>
                <w:sz w:val="22"/>
                <w:szCs w:val="22"/>
              </w:rPr>
              <w:t xml:space="preserve">l encargado del Control </w:t>
            </w:r>
            <w:r w:rsidRPr="00DD367E">
              <w:rPr>
                <w:rFonts w:ascii="Arial" w:hAnsi="Arial"/>
                <w:b/>
                <w:sz w:val="22"/>
                <w:szCs w:val="22"/>
              </w:rPr>
              <w:t>el cambio o traslado de un bien, con su respectiva justificación.</w:t>
            </w:r>
          </w:p>
        </w:tc>
      </w:tr>
      <w:tr w:rsidR="009A2F6B" w:rsidTr="00AA1509">
        <w:trPr>
          <w:trHeight w:val="686"/>
        </w:trPr>
        <w:tc>
          <w:tcPr>
            <w:tcW w:w="1484" w:type="dxa"/>
          </w:tcPr>
          <w:p w:rsidR="00AA1509" w:rsidRDefault="00AA1509" w:rsidP="00412B6C">
            <w:pPr>
              <w:jc w:val="center"/>
              <w:rPr>
                <w:b/>
              </w:rPr>
            </w:pPr>
          </w:p>
          <w:p w:rsidR="009A2F6B" w:rsidRPr="0054599F" w:rsidRDefault="009A2F6B" w:rsidP="00412B6C">
            <w:pPr>
              <w:jc w:val="center"/>
              <w:rPr>
                <w:b/>
              </w:rPr>
            </w:pPr>
            <w:r w:rsidRPr="0054599F">
              <w:rPr>
                <w:b/>
              </w:rPr>
              <w:t>2</w:t>
            </w:r>
          </w:p>
        </w:tc>
        <w:tc>
          <w:tcPr>
            <w:tcW w:w="7884" w:type="dxa"/>
          </w:tcPr>
          <w:p w:rsidR="009A2F6B" w:rsidRPr="00DD367E" w:rsidRDefault="009A2F6B" w:rsidP="00AA1509">
            <w:pPr>
              <w:pStyle w:val="Sangradetextonormal"/>
              <w:spacing w:line="360" w:lineRule="auto"/>
              <w:ind w:left="62"/>
              <w:rPr>
                <w:rFonts w:ascii="Arial" w:hAnsi="Arial"/>
                <w:b/>
                <w:sz w:val="22"/>
                <w:szCs w:val="22"/>
              </w:rPr>
            </w:pPr>
            <w:r w:rsidRPr="00DD367E">
              <w:rPr>
                <w:rFonts w:ascii="Arial" w:hAnsi="Arial"/>
                <w:b/>
                <w:sz w:val="22"/>
                <w:szCs w:val="22"/>
              </w:rPr>
              <w:t xml:space="preserve">El </w:t>
            </w:r>
            <w:r>
              <w:rPr>
                <w:rFonts w:ascii="Arial" w:hAnsi="Arial"/>
                <w:b/>
                <w:sz w:val="22"/>
                <w:szCs w:val="22"/>
              </w:rPr>
              <w:t xml:space="preserve">responsable del control </w:t>
            </w:r>
            <w:r w:rsidRPr="00DD367E">
              <w:rPr>
                <w:rFonts w:ascii="Arial" w:hAnsi="Arial"/>
                <w:b/>
                <w:sz w:val="22"/>
                <w:szCs w:val="22"/>
              </w:rPr>
              <w:t>verifica que el cambio o traslado no afecte a ninguna de las Unidades invol</w:t>
            </w:r>
            <w:r w:rsidR="00AA1509">
              <w:rPr>
                <w:rFonts w:ascii="Arial" w:hAnsi="Arial"/>
                <w:b/>
                <w:sz w:val="22"/>
                <w:szCs w:val="22"/>
              </w:rPr>
              <w:t>ucradas para aprobar el cambio.</w:t>
            </w:r>
          </w:p>
        </w:tc>
      </w:tr>
      <w:tr w:rsidR="009A2F6B" w:rsidTr="00AA1509">
        <w:trPr>
          <w:trHeight w:val="927"/>
        </w:trPr>
        <w:tc>
          <w:tcPr>
            <w:tcW w:w="1484" w:type="dxa"/>
          </w:tcPr>
          <w:p w:rsidR="009A2F6B" w:rsidRDefault="009A2F6B" w:rsidP="00412B6C"/>
          <w:p w:rsidR="00AA1509" w:rsidRDefault="00AA1509" w:rsidP="00412B6C">
            <w:pPr>
              <w:jc w:val="center"/>
              <w:rPr>
                <w:b/>
              </w:rPr>
            </w:pPr>
          </w:p>
          <w:p w:rsidR="009A2F6B" w:rsidRPr="0054599F" w:rsidRDefault="009A2F6B" w:rsidP="00412B6C">
            <w:pPr>
              <w:jc w:val="center"/>
              <w:rPr>
                <w:b/>
              </w:rPr>
            </w:pPr>
            <w:r w:rsidRPr="0054599F">
              <w:rPr>
                <w:b/>
              </w:rPr>
              <w:t>3</w:t>
            </w:r>
          </w:p>
        </w:tc>
        <w:tc>
          <w:tcPr>
            <w:tcW w:w="7884" w:type="dxa"/>
          </w:tcPr>
          <w:p w:rsidR="009A2F6B" w:rsidRPr="00DD367E" w:rsidRDefault="009A2F6B" w:rsidP="00AA1509">
            <w:pPr>
              <w:pStyle w:val="Sangradetextonormal"/>
              <w:spacing w:line="360" w:lineRule="auto"/>
              <w:ind w:left="62"/>
              <w:rPr>
                <w:rFonts w:ascii="Arial" w:hAnsi="Arial"/>
                <w:b/>
                <w:sz w:val="22"/>
                <w:szCs w:val="22"/>
              </w:rPr>
            </w:pPr>
            <w:r w:rsidRPr="00DD367E">
              <w:rPr>
                <w:rFonts w:ascii="Arial" w:hAnsi="Arial"/>
                <w:b/>
                <w:sz w:val="22"/>
                <w:szCs w:val="22"/>
              </w:rPr>
              <w:t>Una vez efectuada la aprobación se procede a que las personas que tienen el bien firmen la hoja de traspaso en presencia del enca</w:t>
            </w:r>
            <w:r>
              <w:rPr>
                <w:rFonts w:ascii="Arial" w:hAnsi="Arial"/>
                <w:b/>
                <w:sz w:val="22"/>
                <w:szCs w:val="22"/>
              </w:rPr>
              <w:t>rgado de control de Activo Fijo.</w:t>
            </w:r>
          </w:p>
        </w:tc>
      </w:tr>
      <w:tr w:rsidR="009A2F6B" w:rsidTr="00412B6C">
        <w:trPr>
          <w:trHeight w:val="1642"/>
        </w:trPr>
        <w:tc>
          <w:tcPr>
            <w:tcW w:w="1484" w:type="dxa"/>
          </w:tcPr>
          <w:p w:rsidR="009A2F6B" w:rsidRDefault="009A2F6B" w:rsidP="00412B6C"/>
          <w:p w:rsidR="009A2F6B" w:rsidRPr="0054599F" w:rsidRDefault="009A2F6B" w:rsidP="00412B6C">
            <w:pPr>
              <w:jc w:val="center"/>
              <w:rPr>
                <w:b/>
              </w:rPr>
            </w:pPr>
            <w:r w:rsidRPr="0054599F">
              <w:rPr>
                <w:b/>
              </w:rPr>
              <w:t>4</w:t>
            </w:r>
          </w:p>
        </w:tc>
        <w:tc>
          <w:tcPr>
            <w:tcW w:w="7884" w:type="dxa"/>
          </w:tcPr>
          <w:p w:rsidR="009A2F6B" w:rsidRPr="00DD367E" w:rsidRDefault="009A2F6B" w:rsidP="00AA1509">
            <w:pPr>
              <w:pStyle w:val="Sangradetextonormal"/>
              <w:spacing w:line="360" w:lineRule="auto"/>
              <w:ind w:left="62"/>
              <w:rPr>
                <w:rFonts w:ascii="Arial" w:hAnsi="Arial"/>
                <w:b/>
                <w:sz w:val="22"/>
                <w:szCs w:val="22"/>
              </w:rPr>
            </w:pPr>
            <w:r>
              <w:rPr>
                <w:rFonts w:ascii="Arial" w:hAnsi="Arial"/>
                <w:b/>
                <w:sz w:val="22"/>
                <w:szCs w:val="22"/>
              </w:rPr>
              <w:t>E</w:t>
            </w:r>
            <w:r w:rsidRPr="00DD367E">
              <w:rPr>
                <w:rFonts w:ascii="Arial" w:hAnsi="Arial"/>
                <w:b/>
                <w:sz w:val="22"/>
                <w:szCs w:val="22"/>
              </w:rPr>
              <w:t xml:space="preserve">l </w:t>
            </w:r>
            <w:r>
              <w:rPr>
                <w:rFonts w:ascii="Arial" w:hAnsi="Arial"/>
                <w:b/>
                <w:sz w:val="22"/>
                <w:szCs w:val="22"/>
              </w:rPr>
              <w:t>encargado del control de bienes</w:t>
            </w:r>
            <w:r w:rsidRPr="00DD367E">
              <w:rPr>
                <w:rFonts w:ascii="Arial" w:hAnsi="Arial"/>
                <w:b/>
                <w:sz w:val="22"/>
                <w:szCs w:val="22"/>
              </w:rPr>
              <w:t>, tendrá la responsabilidad de actualizar</w:t>
            </w:r>
            <w:r>
              <w:rPr>
                <w:rFonts w:ascii="Arial" w:hAnsi="Arial"/>
                <w:b/>
                <w:sz w:val="22"/>
                <w:szCs w:val="22"/>
              </w:rPr>
              <w:t xml:space="preserve"> el control de registro de bienes e imprimir una nueva hoja de cada unidad donde se descarga de la unidad que entrega el bien y el cargo donde se recibe</w:t>
            </w:r>
            <w:r w:rsidRPr="00DD367E">
              <w:rPr>
                <w:rFonts w:ascii="Arial" w:hAnsi="Arial"/>
                <w:b/>
                <w:sz w:val="22"/>
                <w:szCs w:val="22"/>
              </w:rPr>
              <w:t>.</w:t>
            </w:r>
          </w:p>
        </w:tc>
      </w:tr>
    </w:tbl>
    <w:p w:rsidR="009A2F6B" w:rsidRDefault="009A2F6B" w:rsidP="009A2F6B">
      <w:pPr>
        <w:pStyle w:val="Sangradetextonormal"/>
        <w:spacing w:line="360" w:lineRule="auto"/>
        <w:ind w:left="0"/>
        <w:rPr>
          <w:rFonts w:ascii="Arial" w:hAnsi="Arial"/>
          <w:color w:val="000080"/>
        </w:rPr>
      </w:pPr>
    </w:p>
    <w:p w:rsidR="009A2F6B" w:rsidRDefault="009A2F6B" w:rsidP="009A2F6B">
      <w:pPr>
        <w:pStyle w:val="Sangradetextonormal"/>
        <w:spacing w:line="360" w:lineRule="auto"/>
        <w:ind w:left="0"/>
        <w:rPr>
          <w:rFonts w:ascii="Arial" w:hAnsi="Arial"/>
          <w:color w:val="000080"/>
        </w:rPr>
      </w:pPr>
    </w:p>
    <w:p w:rsidR="009A2F6B" w:rsidRDefault="009A2F6B" w:rsidP="009A2F6B">
      <w:pPr>
        <w:pStyle w:val="Sangradetextonormal"/>
        <w:spacing w:line="360" w:lineRule="auto"/>
        <w:ind w:left="0"/>
        <w:rPr>
          <w:rFonts w:ascii="Arial" w:hAnsi="Arial"/>
          <w:color w:val="000080"/>
        </w:rPr>
      </w:pPr>
    </w:p>
    <w:p w:rsidR="009A2F6B" w:rsidRDefault="009A2F6B" w:rsidP="009A2F6B">
      <w:pPr>
        <w:pStyle w:val="Sangradetextonormal"/>
        <w:spacing w:line="360" w:lineRule="auto"/>
        <w:ind w:left="0"/>
        <w:rPr>
          <w:rFonts w:ascii="Arial" w:hAnsi="Arial"/>
          <w:color w:val="000080"/>
        </w:rPr>
      </w:pPr>
    </w:p>
    <w:p w:rsidR="009A2F6B" w:rsidRDefault="009A2F6B" w:rsidP="009A2F6B">
      <w:pPr>
        <w:pStyle w:val="Sangradetextonormal"/>
        <w:spacing w:line="360" w:lineRule="auto"/>
        <w:ind w:left="0"/>
        <w:rPr>
          <w:rFonts w:ascii="Arial" w:hAnsi="Arial"/>
          <w:color w:val="000080"/>
        </w:rPr>
      </w:pPr>
    </w:p>
    <w:p w:rsidR="00AA1509" w:rsidRDefault="00AA1509" w:rsidP="009A2F6B">
      <w:pPr>
        <w:pStyle w:val="Sangradetextonormal"/>
        <w:spacing w:line="360" w:lineRule="auto"/>
        <w:ind w:left="0"/>
        <w:rPr>
          <w:rFonts w:ascii="Arial" w:hAnsi="Arial"/>
          <w:color w:val="000080"/>
        </w:rPr>
      </w:pPr>
    </w:p>
    <w:p w:rsidR="00AA1509" w:rsidRDefault="00AA1509" w:rsidP="009A2F6B">
      <w:pPr>
        <w:pStyle w:val="Sangradetextonormal"/>
        <w:spacing w:line="360" w:lineRule="auto"/>
        <w:ind w:left="0"/>
        <w:rPr>
          <w:rFonts w:ascii="Arial" w:hAnsi="Arial"/>
          <w:color w:val="000080"/>
        </w:rPr>
      </w:pPr>
    </w:p>
    <w:p w:rsidR="009A2F6B" w:rsidRPr="00AA1509" w:rsidRDefault="009A2F6B" w:rsidP="009A2F6B">
      <w:pPr>
        <w:spacing w:line="360" w:lineRule="auto"/>
        <w:jc w:val="both"/>
      </w:pPr>
    </w:p>
    <w:p w:rsidR="00AA1509" w:rsidRPr="00AA1509" w:rsidRDefault="009A2F6B" w:rsidP="00C73981">
      <w:pPr>
        <w:pStyle w:val="Sangradetextonormal"/>
        <w:numPr>
          <w:ilvl w:val="0"/>
          <w:numId w:val="33"/>
        </w:numPr>
        <w:spacing w:after="0" w:line="360" w:lineRule="auto"/>
        <w:jc w:val="both"/>
        <w:rPr>
          <w:rFonts w:ascii="Arial" w:hAnsi="Arial" w:cs="Arial"/>
          <w:b/>
        </w:rPr>
      </w:pPr>
      <w:r w:rsidRPr="00AA1509">
        <w:rPr>
          <w:rFonts w:ascii="Arial" w:hAnsi="Arial"/>
          <w:b/>
        </w:rPr>
        <w:t>Permutas</w:t>
      </w:r>
    </w:p>
    <w:p w:rsidR="00AA1509" w:rsidRPr="00AA1509" w:rsidRDefault="00AA1509" w:rsidP="00AA1509">
      <w:pPr>
        <w:pStyle w:val="Sangradetextonormal"/>
        <w:spacing w:after="0"/>
        <w:ind w:left="0"/>
        <w:jc w:val="both"/>
        <w:rPr>
          <w:rFonts w:ascii="Arial" w:hAnsi="Arial" w:cs="Arial"/>
          <w:b/>
        </w:rPr>
      </w:pPr>
    </w:p>
    <w:p w:rsidR="009A2F6B" w:rsidRPr="00AA1509" w:rsidRDefault="009A2F6B" w:rsidP="00AA1509">
      <w:pPr>
        <w:pStyle w:val="Sangradetextonormal"/>
        <w:spacing w:after="0"/>
        <w:ind w:left="0"/>
        <w:jc w:val="both"/>
        <w:rPr>
          <w:rFonts w:ascii="Arial" w:hAnsi="Arial" w:cs="Arial"/>
        </w:rPr>
      </w:pPr>
      <w:r w:rsidRPr="00AA1509">
        <w:rPr>
          <w:rFonts w:ascii="Arial" w:hAnsi="Arial" w:cs="Arial"/>
        </w:rPr>
        <w:t xml:space="preserve">Cuando a juicio del Concejo Municipal se considere que por no prestar utilidad un bien, puede o debe ser entregado como prima, venderse o subastarse, para adquirir otro de mejor calidad; deberá nombrar una comisión valuadora </w:t>
      </w:r>
      <w:proofErr w:type="spellStart"/>
      <w:r w:rsidRPr="00AA1509">
        <w:rPr>
          <w:rFonts w:ascii="Arial" w:hAnsi="Arial" w:cs="Arial"/>
        </w:rPr>
        <w:t>ó</w:t>
      </w:r>
      <w:proofErr w:type="spellEnd"/>
      <w:r w:rsidRPr="00AA1509">
        <w:rPr>
          <w:rFonts w:ascii="Arial" w:hAnsi="Arial" w:cs="Arial"/>
        </w:rPr>
        <w:t xml:space="preserve"> contratará un perito valuador, quien emitirá la resolución para ejecutar la acción y definir el procedimiento a seguir para aprobación del Concejo Municipal.</w:t>
      </w:r>
    </w:p>
    <w:p w:rsidR="009A2F6B" w:rsidRPr="00AA1509" w:rsidRDefault="009A2F6B" w:rsidP="00AA1509">
      <w:pPr>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Pr="00AA1509" w:rsidRDefault="009A2F6B" w:rsidP="009A2F6B">
      <w:pPr>
        <w:spacing w:line="360" w:lineRule="auto"/>
        <w:jc w:val="both"/>
        <w:rPr>
          <w:rFonts w:ascii="Arial" w:hAnsi="Arial" w:cs="Arial"/>
        </w:rPr>
      </w:pPr>
    </w:p>
    <w:p w:rsidR="009A2F6B" w:rsidRDefault="009A2F6B" w:rsidP="009A2F6B">
      <w:pPr>
        <w:spacing w:line="360" w:lineRule="auto"/>
        <w:jc w:val="both"/>
      </w:pPr>
    </w:p>
    <w:p w:rsidR="009A2F6B" w:rsidRPr="00AA1509" w:rsidRDefault="009A2F6B" w:rsidP="009A2F6B">
      <w:pPr>
        <w:spacing w:line="360" w:lineRule="auto"/>
        <w:jc w:val="center"/>
        <w:rPr>
          <w:b/>
          <w:sz w:val="32"/>
        </w:rPr>
      </w:pPr>
      <w:r w:rsidRPr="00AA1509">
        <w:rPr>
          <w:b/>
          <w:sz w:val="32"/>
        </w:rPr>
        <w:t>Glosario</w:t>
      </w:r>
    </w:p>
    <w:tbl>
      <w:tblPr>
        <w:tblW w:w="9078" w:type="dxa"/>
        <w:tblLayout w:type="fixed"/>
        <w:tblCellMar>
          <w:left w:w="70" w:type="dxa"/>
          <w:right w:w="70" w:type="dxa"/>
        </w:tblCellMar>
        <w:tblLook w:val="00A0" w:firstRow="1" w:lastRow="0" w:firstColumn="1" w:lastColumn="0" w:noHBand="0" w:noVBand="0"/>
      </w:tblPr>
      <w:tblGrid>
        <w:gridCol w:w="2801"/>
        <w:gridCol w:w="6277"/>
      </w:tblGrid>
      <w:tr w:rsidR="009A2F6B" w:rsidTr="00AA1509">
        <w:trPr>
          <w:trHeight w:val="2277"/>
        </w:trPr>
        <w:tc>
          <w:tcPr>
            <w:tcW w:w="2801" w:type="dxa"/>
            <w:tcBorders>
              <w:top w:val="single" w:sz="4" w:space="0" w:color="auto"/>
              <w:left w:val="single" w:sz="4" w:space="0" w:color="auto"/>
              <w:bottom w:val="single" w:sz="4" w:space="0" w:color="auto"/>
              <w:right w:val="single" w:sz="4" w:space="0" w:color="auto"/>
            </w:tcBorders>
            <w:vAlign w:val="center"/>
          </w:tcPr>
          <w:p w:rsidR="009A2F6B" w:rsidRDefault="009A2F6B" w:rsidP="00412B6C">
            <w:pPr>
              <w:rPr>
                <w:color w:val="808080"/>
                <w:sz w:val="32"/>
              </w:rPr>
            </w:pPr>
            <w:r>
              <w:rPr>
                <w:b/>
                <w:color w:val="808080"/>
                <w:sz w:val="32"/>
              </w:rPr>
              <w:t>Bienes Duraderos</w:t>
            </w:r>
          </w:p>
        </w:tc>
        <w:tc>
          <w:tcPr>
            <w:tcW w:w="6277" w:type="dxa"/>
            <w:tcBorders>
              <w:top w:val="single" w:sz="4" w:space="0" w:color="auto"/>
              <w:left w:val="single" w:sz="4" w:space="0" w:color="auto"/>
              <w:bottom w:val="single" w:sz="4" w:space="0" w:color="auto"/>
              <w:right w:val="single" w:sz="4" w:space="0" w:color="auto"/>
            </w:tcBorders>
          </w:tcPr>
          <w:p w:rsidR="009A2F6B" w:rsidRDefault="009A2F6B" w:rsidP="00412B6C">
            <w:pPr>
              <w:jc w:val="both"/>
            </w:pPr>
            <w:r>
              <w:t>Son aquellos que el costo unitario es mayor a $600.00 (¢5,250.00), y deberá registrarse como inversiones en bienes de uso, debiendo contabilizarse tomando en consideración su valor de compra más todos los gastos inherentes a la adquisición, hasta que el bien entre en funcionamiento. Este tipo de bienes deberá aplicárseles un porcentaje de depreciación de la forma que establece la Norma de la Dirección General de Contabilidad Gubernamental.</w:t>
            </w:r>
          </w:p>
        </w:tc>
      </w:tr>
      <w:tr w:rsidR="009A2F6B" w:rsidTr="00AA1509">
        <w:trPr>
          <w:trHeight w:val="1132"/>
        </w:trPr>
        <w:tc>
          <w:tcPr>
            <w:tcW w:w="2801" w:type="dxa"/>
            <w:tcBorders>
              <w:top w:val="single" w:sz="4" w:space="0" w:color="auto"/>
              <w:left w:val="single" w:sz="4" w:space="0" w:color="auto"/>
              <w:bottom w:val="single" w:sz="4" w:space="0" w:color="auto"/>
              <w:right w:val="single" w:sz="4" w:space="0" w:color="auto"/>
            </w:tcBorders>
            <w:vAlign w:val="center"/>
          </w:tcPr>
          <w:p w:rsidR="009A2F6B" w:rsidRDefault="009A2F6B" w:rsidP="00412B6C">
            <w:pPr>
              <w:rPr>
                <w:b/>
                <w:color w:val="808080"/>
                <w:sz w:val="32"/>
              </w:rPr>
            </w:pPr>
            <w:r>
              <w:rPr>
                <w:b/>
                <w:color w:val="808080"/>
                <w:sz w:val="32"/>
              </w:rPr>
              <w:t>Bienes No Duraderos</w:t>
            </w:r>
          </w:p>
        </w:tc>
        <w:tc>
          <w:tcPr>
            <w:tcW w:w="6277" w:type="dxa"/>
            <w:tcBorders>
              <w:top w:val="single" w:sz="4" w:space="0" w:color="auto"/>
              <w:left w:val="single" w:sz="4" w:space="0" w:color="auto"/>
              <w:bottom w:val="single" w:sz="4" w:space="0" w:color="auto"/>
              <w:right w:val="single" w:sz="4" w:space="0" w:color="auto"/>
            </w:tcBorders>
          </w:tcPr>
          <w:p w:rsidR="009A2F6B" w:rsidRDefault="009A2F6B" w:rsidP="00412B6C">
            <w:pPr>
              <w:jc w:val="both"/>
            </w:pPr>
            <w:r>
              <w:t>Aquellas adquisiciones de bienes muebles cuyo costo unitario es menor de $600.00 y deberán aplicarse directamente al gasto de acuerdo al clasificador presupuestario sin que esto límite el control administrativo necesario.</w:t>
            </w:r>
          </w:p>
          <w:p w:rsidR="009A2F6B" w:rsidRDefault="009A2F6B" w:rsidP="00412B6C">
            <w:pPr>
              <w:jc w:val="both"/>
            </w:pPr>
          </w:p>
        </w:tc>
      </w:tr>
      <w:tr w:rsidR="009A2F6B" w:rsidTr="00AA1509">
        <w:trPr>
          <w:trHeight w:val="1152"/>
        </w:trPr>
        <w:tc>
          <w:tcPr>
            <w:tcW w:w="2801" w:type="dxa"/>
            <w:tcBorders>
              <w:top w:val="single" w:sz="4" w:space="0" w:color="auto"/>
              <w:left w:val="single" w:sz="4" w:space="0" w:color="auto"/>
              <w:bottom w:val="single" w:sz="4" w:space="0" w:color="auto"/>
              <w:right w:val="single" w:sz="4" w:space="0" w:color="auto"/>
            </w:tcBorders>
            <w:vAlign w:val="center"/>
          </w:tcPr>
          <w:p w:rsidR="009A2F6B" w:rsidRDefault="009A2F6B" w:rsidP="00412B6C">
            <w:pPr>
              <w:rPr>
                <w:b/>
                <w:color w:val="808080"/>
                <w:sz w:val="32"/>
              </w:rPr>
            </w:pPr>
            <w:r>
              <w:rPr>
                <w:b/>
                <w:color w:val="808080"/>
                <w:sz w:val="32"/>
              </w:rPr>
              <w:t>Baja o Descargo de Bienes</w:t>
            </w:r>
          </w:p>
        </w:tc>
        <w:tc>
          <w:tcPr>
            <w:tcW w:w="6277" w:type="dxa"/>
            <w:tcBorders>
              <w:top w:val="single" w:sz="4" w:space="0" w:color="auto"/>
              <w:left w:val="single" w:sz="4" w:space="0" w:color="auto"/>
              <w:bottom w:val="single" w:sz="4" w:space="0" w:color="auto"/>
              <w:right w:val="single" w:sz="4" w:space="0" w:color="auto"/>
            </w:tcBorders>
          </w:tcPr>
          <w:p w:rsidR="009A2F6B" w:rsidRDefault="009A2F6B" w:rsidP="00AA1509">
            <w:pPr>
              <w:pStyle w:val="Textoindependiente2"/>
              <w:spacing w:line="240" w:lineRule="auto"/>
              <w:jc w:val="both"/>
            </w:pPr>
            <w:r>
              <w:t>Consiste en retirar todos aquellos bienes que han perdido la posibilidad de ser utilizados en la entidad debido a las siguientes circunstancias: obsolescencia, desgaste, deterioro, pérdida, destrucción, mantenimiento o reparación onerosa y reposición.</w:t>
            </w:r>
          </w:p>
        </w:tc>
      </w:tr>
    </w:tbl>
    <w:p w:rsidR="009A2F6B" w:rsidRDefault="009A2F6B" w:rsidP="009A2F6B">
      <w:pPr>
        <w:spacing w:line="360" w:lineRule="auto"/>
        <w:jc w:val="both"/>
        <w:rPr>
          <w:color w:val="000080"/>
        </w:rPr>
      </w:pPr>
    </w:p>
    <w:p w:rsidR="009A2F6B" w:rsidRDefault="009A2F6B" w:rsidP="009A2F6B">
      <w:pPr>
        <w:spacing w:line="360" w:lineRule="auto"/>
        <w:jc w:val="both"/>
      </w:pPr>
    </w:p>
    <w:p w:rsidR="009A2F6B" w:rsidRDefault="009A2F6B" w:rsidP="009A2F6B">
      <w:pPr>
        <w:spacing w:line="360" w:lineRule="auto"/>
        <w:jc w:val="both"/>
      </w:pPr>
    </w:p>
    <w:p w:rsidR="009A2F6B" w:rsidRDefault="009A2F6B" w:rsidP="009A2F6B">
      <w:pPr>
        <w:spacing w:line="360" w:lineRule="auto"/>
        <w:jc w:val="both"/>
      </w:pPr>
    </w:p>
    <w:p w:rsidR="009A2F6B" w:rsidRDefault="009A2F6B" w:rsidP="009A2F6B">
      <w:pPr>
        <w:spacing w:line="360" w:lineRule="auto"/>
        <w:jc w:val="both"/>
      </w:pPr>
    </w:p>
    <w:p w:rsidR="009A2F6B" w:rsidRDefault="009A2F6B" w:rsidP="009A2F6B">
      <w:pPr>
        <w:spacing w:line="360" w:lineRule="auto"/>
        <w:jc w:val="both"/>
      </w:pPr>
    </w:p>
    <w:p w:rsidR="009A2F6B" w:rsidRDefault="009A2F6B" w:rsidP="009A2F6B">
      <w:pPr>
        <w:spacing w:line="360" w:lineRule="auto"/>
        <w:jc w:val="both"/>
      </w:pPr>
    </w:p>
    <w:p w:rsidR="009A2F6B" w:rsidRDefault="009A2F6B"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9A2F6B">
      <w:pPr>
        <w:spacing w:line="360" w:lineRule="auto"/>
        <w:jc w:val="center"/>
      </w:pPr>
    </w:p>
    <w:p w:rsidR="00AA1509" w:rsidRDefault="00AA1509" w:rsidP="00AA1509">
      <w:pPr>
        <w:contextualSpacing/>
        <w:jc w:val="both"/>
      </w:pPr>
    </w:p>
    <w:p w:rsidR="009A2F6B" w:rsidRPr="00CC2CF0" w:rsidRDefault="009A2F6B" w:rsidP="00AA1509">
      <w:pPr>
        <w:contextualSpacing/>
        <w:jc w:val="both"/>
        <w:rPr>
          <w:b/>
          <w:color w:val="000080"/>
          <w:sz w:val="40"/>
        </w:rPr>
      </w:pPr>
      <w:r w:rsidRPr="00CC2CF0">
        <w:rPr>
          <w:b/>
          <w:color w:val="000080"/>
          <w:sz w:val="40"/>
        </w:rPr>
        <w:t>Estructura de Códigos</w:t>
      </w:r>
    </w:p>
    <w:p w:rsidR="009A2F6B" w:rsidRDefault="009A2F6B" w:rsidP="00AA1509">
      <w:pPr>
        <w:pStyle w:val="Textoindependiente2"/>
        <w:spacing w:before="240" w:line="240" w:lineRule="auto"/>
        <w:contextualSpacing/>
        <w:jc w:val="both"/>
      </w:pPr>
      <w:r>
        <w:t>Cualquier forma de codificación que se establezca para la identificación de los bienes, se hará de acuerdo a las características de la entidad y tipo de bienes, señalado en una parte visible el código correspondiente, la codificación debe establecerse de tal manera que sea factible la identificación de todos los bienes al momento de establecer constataciones físicas, esto será aplicable también a los bienes cuyo valor de adquisición sea inferior al límite establecido por las normas de contabilidad gubernamental.</w:t>
      </w:r>
    </w:p>
    <w:p w:rsidR="009A2F6B" w:rsidRDefault="009A2F6B" w:rsidP="00AA1509">
      <w:pPr>
        <w:contextualSpacing/>
        <w:jc w:val="both"/>
      </w:pPr>
    </w:p>
    <w:p w:rsidR="009A2F6B" w:rsidRDefault="009A2F6B" w:rsidP="00AA1509">
      <w:pPr>
        <w:pStyle w:val="Textoindependiente2"/>
        <w:spacing w:line="240" w:lineRule="auto"/>
        <w:contextualSpacing/>
        <w:jc w:val="both"/>
      </w:pPr>
      <w:r>
        <w:t>Para la Municipalidad de GUATAGIAGUA la asignación y control de códigos será responsabilidad de una persona asignada por el Concejo Municipal.</w:t>
      </w:r>
    </w:p>
    <w:p w:rsidR="009A2F6B" w:rsidRDefault="009A2F6B" w:rsidP="00AA1509">
      <w:pPr>
        <w:pStyle w:val="Textoindependiente2"/>
        <w:spacing w:line="240" w:lineRule="auto"/>
        <w:contextualSpacing/>
        <w:jc w:val="both"/>
      </w:pPr>
    </w:p>
    <w:p w:rsidR="009A2F6B" w:rsidRPr="00CC2CF0" w:rsidRDefault="009A2F6B" w:rsidP="00AA1509">
      <w:pPr>
        <w:numPr>
          <w:ilvl w:val="0"/>
          <w:numId w:val="26"/>
        </w:numPr>
        <w:contextualSpacing/>
        <w:jc w:val="both"/>
        <w:rPr>
          <w:color w:val="000080"/>
          <w:sz w:val="32"/>
        </w:rPr>
      </w:pPr>
      <w:r w:rsidRPr="00CC2CF0">
        <w:rPr>
          <w:b/>
          <w:color w:val="000080"/>
          <w:sz w:val="32"/>
        </w:rPr>
        <w:t>CODIFICACIÓN</w:t>
      </w:r>
    </w:p>
    <w:p w:rsidR="009A2F6B" w:rsidRDefault="009A2F6B" w:rsidP="00AA1509">
      <w:pPr>
        <w:contextualSpacing/>
        <w:jc w:val="both"/>
        <w:rPr>
          <w:color w:val="808080"/>
          <w:sz w:val="32"/>
        </w:rPr>
      </w:pPr>
    </w:p>
    <w:p w:rsidR="009A2F6B" w:rsidRPr="00AA1509" w:rsidRDefault="009A2F6B" w:rsidP="00AA1509">
      <w:pPr>
        <w:numPr>
          <w:ilvl w:val="1"/>
          <w:numId w:val="26"/>
        </w:numPr>
        <w:contextualSpacing/>
        <w:jc w:val="both"/>
        <w:rPr>
          <w:color w:val="000080"/>
          <w:sz w:val="28"/>
          <w:szCs w:val="28"/>
        </w:rPr>
      </w:pPr>
      <w:r w:rsidRPr="00452C8C">
        <w:rPr>
          <w:b/>
          <w:color w:val="000080"/>
          <w:sz w:val="28"/>
          <w:szCs w:val="28"/>
        </w:rPr>
        <w:t>Bienes Muebles</w:t>
      </w:r>
    </w:p>
    <w:p w:rsidR="00AA1509" w:rsidRPr="00452C8C" w:rsidRDefault="00AA1509" w:rsidP="00AA1509">
      <w:pPr>
        <w:numPr>
          <w:ilvl w:val="1"/>
          <w:numId w:val="26"/>
        </w:numPr>
        <w:contextualSpacing/>
        <w:jc w:val="both"/>
        <w:rPr>
          <w:color w:val="000080"/>
          <w:sz w:val="28"/>
          <w:szCs w:val="28"/>
        </w:rPr>
      </w:pPr>
    </w:p>
    <w:p w:rsidR="009A2F6B" w:rsidRDefault="009A2F6B" w:rsidP="00AA1509">
      <w:pPr>
        <w:pStyle w:val="Sangra3detindependiente"/>
        <w:contextualSpacing/>
        <w:jc w:val="both"/>
      </w:pPr>
      <w:r>
        <w:t>El código de los bienes muebles estará compuesto por 14 dígitos distribuidos de la siguiente manera:</w:t>
      </w:r>
    </w:p>
    <w:p w:rsidR="009A2F6B" w:rsidRDefault="009A2F6B" w:rsidP="00AA1509">
      <w:pPr>
        <w:ind w:left="340"/>
        <w:contextualSpacing/>
        <w:jc w:val="both"/>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03"/>
        <w:gridCol w:w="2871"/>
        <w:gridCol w:w="2864"/>
      </w:tblGrid>
      <w:tr w:rsidR="009A2F6B" w:rsidTr="0013486F">
        <w:tc>
          <w:tcPr>
            <w:tcW w:w="2903" w:type="dxa"/>
          </w:tcPr>
          <w:p w:rsidR="009A2F6B" w:rsidRDefault="009A2F6B" w:rsidP="00AA1509">
            <w:pPr>
              <w:contextualSpacing/>
              <w:jc w:val="both"/>
              <w:rPr>
                <w:b/>
                <w:sz w:val="32"/>
                <w:lang w:val="en-US"/>
              </w:rPr>
            </w:pPr>
            <w:r>
              <w:rPr>
                <w:b/>
                <w:sz w:val="32"/>
                <w:lang w:val="en-US"/>
              </w:rPr>
              <w:t>AABBCC</w:t>
            </w:r>
          </w:p>
        </w:tc>
        <w:tc>
          <w:tcPr>
            <w:tcW w:w="2871" w:type="dxa"/>
          </w:tcPr>
          <w:p w:rsidR="009A2F6B" w:rsidRDefault="009A2F6B" w:rsidP="00AA1509">
            <w:pPr>
              <w:contextualSpacing/>
              <w:jc w:val="both"/>
              <w:rPr>
                <w:b/>
                <w:sz w:val="32"/>
                <w:lang w:val="en-US"/>
              </w:rPr>
            </w:pPr>
            <w:r>
              <w:rPr>
                <w:b/>
                <w:sz w:val="32"/>
                <w:lang w:val="en-US"/>
              </w:rPr>
              <w:t>DEFG</w:t>
            </w:r>
          </w:p>
        </w:tc>
        <w:tc>
          <w:tcPr>
            <w:tcW w:w="2864" w:type="dxa"/>
          </w:tcPr>
          <w:p w:rsidR="009A2F6B" w:rsidRDefault="009A2F6B" w:rsidP="00AA1509">
            <w:pPr>
              <w:contextualSpacing/>
              <w:jc w:val="both"/>
              <w:rPr>
                <w:b/>
                <w:sz w:val="32"/>
                <w:lang w:val="en-US"/>
              </w:rPr>
            </w:pPr>
            <w:r>
              <w:rPr>
                <w:b/>
                <w:sz w:val="32"/>
                <w:lang w:val="en-US"/>
              </w:rPr>
              <w:t>HHII</w:t>
            </w:r>
          </w:p>
        </w:tc>
      </w:tr>
      <w:tr w:rsidR="009A2F6B" w:rsidTr="0013486F">
        <w:trPr>
          <w:trHeight w:val="429"/>
        </w:trPr>
        <w:tc>
          <w:tcPr>
            <w:tcW w:w="2903" w:type="dxa"/>
          </w:tcPr>
          <w:p w:rsidR="009A2F6B" w:rsidRPr="00AC10B5" w:rsidRDefault="009A2F6B" w:rsidP="00AA1509">
            <w:pPr>
              <w:contextualSpacing/>
              <w:jc w:val="both"/>
              <w:rPr>
                <w:color w:val="31849B"/>
                <w:lang w:val="en-US"/>
              </w:rPr>
            </w:pPr>
          </w:p>
          <w:p w:rsidR="009A2F6B" w:rsidRDefault="009A2F6B" w:rsidP="00AA1509">
            <w:pPr>
              <w:contextualSpacing/>
              <w:jc w:val="both"/>
              <w:rPr>
                <w:lang w:val="en-US"/>
              </w:rPr>
            </w:pPr>
          </w:p>
          <w:p w:rsidR="009A2F6B" w:rsidRDefault="009A2F6B" w:rsidP="00AA1509">
            <w:pPr>
              <w:contextualSpacing/>
              <w:jc w:val="both"/>
              <w:rPr>
                <w:lang w:val="en-US"/>
              </w:rPr>
            </w:pPr>
          </w:p>
        </w:tc>
        <w:tc>
          <w:tcPr>
            <w:tcW w:w="2871" w:type="dxa"/>
          </w:tcPr>
          <w:p w:rsidR="009A2F6B" w:rsidRDefault="009A2F6B" w:rsidP="00AA1509">
            <w:pPr>
              <w:contextualSpacing/>
              <w:jc w:val="both"/>
              <w:rPr>
                <w:lang w:val="en-US"/>
              </w:rPr>
            </w:pPr>
          </w:p>
        </w:tc>
        <w:tc>
          <w:tcPr>
            <w:tcW w:w="2864" w:type="dxa"/>
          </w:tcPr>
          <w:p w:rsidR="009A2F6B" w:rsidRDefault="009A2F6B" w:rsidP="00AA1509">
            <w:pPr>
              <w:contextualSpacing/>
              <w:jc w:val="both"/>
              <w:rPr>
                <w:lang w:val="en-US"/>
              </w:rPr>
            </w:pPr>
          </w:p>
        </w:tc>
      </w:tr>
      <w:tr w:rsidR="009A2F6B" w:rsidTr="0013486F">
        <w:tc>
          <w:tcPr>
            <w:tcW w:w="2903" w:type="dxa"/>
          </w:tcPr>
          <w:p w:rsidR="009A2F6B" w:rsidRDefault="009A2F6B" w:rsidP="00AA1509">
            <w:pPr>
              <w:contextualSpacing/>
              <w:jc w:val="both"/>
              <w:rPr>
                <w:b/>
              </w:rPr>
            </w:pPr>
            <w:r>
              <w:rPr>
                <w:b/>
              </w:rPr>
              <w:t>Grupo 1</w:t>
            </w:r>
          </w:p>
        </w:tc>
        <w:tc>
          <w:tcPr>
            <w:tcW w:w="2871" w:type="dxa"/>
          </w:tcPr>
          <w:p w:rsidR="009A2F6B" w:rsidRDefault="009A2F6B" w:rsidP="00AA1509">
            <w:pPr>
              <w:contextualSpacing/>
              <w:jc w:val="both"/>
              <w:rPr>
                <w:b/>
              </w:rPr>
            </w:pPr>
            <w:r>
              <w:rPr>
                <w:b/>
              </w:rPr>
              <w:t>Grupo 2</w:t>
            </w:r>
          </w:p>
        </w:tc>
        <w:tc>
          <w:tcPr>
            <w:tcW w:w="2864" w:type="dxa"/>
          </w:tcPr>
          <w:p w:rsidR="009A2F6B" w:rsidRDefault="009A2F6B" w:rsidP="00AA1509">
            <w:pPr>
              <w:contextualSpacing/>
              <w:jc w:val="both"/>
              <w:rPr>
                <w:b/>
              </w:rPr>
            </w:pPr>
            <w:r>
              <w:rPr>
                <w:b/>
              </w:rPr>
              <w:t>Grupo 3</w:t>
            </w:r>
          </w:p>
        </w:tc>
      </w:tr>
    </w:tbl>
    <w:p w:rsidR="009A2F6B" w:rsidRDefault="009A2F6B" w:rsidP="00AA1509">
      <w:pPr>
        <w:ind w:left="340"/>
        <w:contextualSpacing/>
        <w:jc w:val="both"/>
      </w:pPr>
    </w:p>
    <w:p w:rsidR="009A2F6B" w:rsidRPr="00CC2CF0" w:rsidRDefault="009A2F6B" w:rsidP="00AA1509">
      <w:pPr>
        <w:pStyle w:val="Ttulo3"/>
        <w:keepLines w:val="0"/>
        <w:numPr>
          <w:ilvl w:val="0"/>
          <w:numId w:val="29"/>
        </w:numPr>
        <w:spacing w:before="0"/>
        <w:contextualSpacing/>
        <w:jc w:val="both"/>
        <w:rPr>
          <w:rFonts w:ascii="Arial" w:hAnsi="Arial"/>
          <w:color w:val="000080"/>
        </w:rPr>
      </w:pPr>
      <w:r w:rsidRPr="00CC2CF0">
        <w:rPr>
          <w:rFonts w:ascii="Arial" w:hAnsi="Arial"/>
          <w:color w:val="000080"/>
        </w:rPr>
        <w:t>Primer Grupo – AABBCC</w:t>
      </w:r>
    </w:p>
    <w:p w:rsidR="009A2F6B" w:rsidRDefault="009A2F6B" w:rsidP="00AA1509">
      <w:pPr>
        <w:contextualSpacing/>
        <w:jc w:val="both"/>
      </w:pPr>
    </w:p>
    <w:p w:rsidR="009A2F6B" w:rsidRDefault="009A2F6B" w:rsidP="00AA1509">
      <w:pPr>
        <w:contextualSpacing/>
        <w:jc w:val="both"/>
      </w:pPr>
      <w:r>
        <w:t xml:space="preserve">Identificará mediante 6 dígitos el departamento, municipio y unidad </w:t>
      </w:r>
      <w:proofErr w:type="spellStart"/>
      <w:r>
        <w:t>ó</w:t>
      </w:r>
      <w:proofErr w:type="spellEnd"/>
      <w:r>
        <w:t xml:space="preserve"> departamento en donde se encontrará asignado el bien; el código del municipio y departamento se tomará según el Manual de Clasificación Contable emitido por el Ministerio de Hacienda. </w:t>
      </w:r>
    </w:p>
    <w:p w:rsidR="009A2F6B" w:rsidRDefault="009A2F6B" w:rsidP="00AA1509">
      <w:pPr>
        <w:contextualSpacing/>
        <w:jc w:val="both"/>
      </w:pPr>
    </w:p>
    <w:p w:rsidR="009A2F6B" w:rsidRDefault="009A2F6B" w:rsidP="00AA1509">
      <w:pPr>
        <w:contextualSpacing/>
        <w:jc w:val="both"/>
      </w:pPr>
      <w:r>
        <w:t>Dicho código se elaborará bajo la siguiente lógica:</w:t>
      </w:r>
    </w:p>
    <w:p w:rsidR="009A2F6B" w:rsidRDefault="009A2F6B" w:rsidP="00AA1509">
      <w:pPr>
        <w:contextualSpacing/>
        <w:jc w:val="both"/>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63"/>
        <w:gridCol w:w="2784"/>
        <w:gridCol w:w="2865"/>
      </w:tblGrid>
      <w:tr w:rsidR="009A2F6B" w:rsidTr="00447177">
        <w:trPr>
          <w:trHeight w:val="405"/>
        </w:trPr>
        <w:tc>
          <w:tcPr>
            <w:tcW w:w="2863" w:type="dxa"/>
          </w:tcPr>
          <w:p w:rsidR="009A2F6B" w:rsidRDefault="009A2F6B" w:rsidP="00AA1509">
            <w:pPr>
              <w:contextualSpacing/>
              <w:jc w:val="both"/>
              <w:rPr>
                <w:b/>
                <w:sz w:val="32"/>
              </w:rPr>
            </w:pPr>
            <w:bookmarkStart w:id="1" w:name="_GoBack"/>
            <w:bookmarkEnd w:id="1"/>
            <w:r>
              <w:rPr>
                <w:b/>
                <w:sz w:val="32"/>
              </w:rPr>
              <w:t>AA</w:t>
            </w:r>
          </w:p>
        </w:tc>
        <w:tc>
          <w:tcPr>
            <w:tcW w:w="2784" w:type="dxa"/>
          </w:tcPr>
          <w:p w:rsidR="009A2F6B" w:rsidRDefault="009A2F6B" w:rsidP="00AA1509">
            <w:pPr>
              <w:contextualSpacing/>
              <w:jc w:val="both"/>
              <w:rPr>
                <w:b/>
                <w:sz w:val="32"/>
              </w:rPr>
            </w:pPr>
            <w:r>
              <w:rPr>
                <w:b/>
                <w:sz w:val="32"/>
              </w:rPr>
              <w:t>BB</w:t>
            </w:r>
          </w:p>
        </w:tc>
        <w:tc>
          <w:tcPr>
            <w:tcW w:w="2865" w:type="dxa"/>
          </w:tcPr>
          <w:p w:rsidR="009A2F6B" w:rsidRDefault="009A2F6B" w:rsidP="00AA1509">
            <w:pPr>
              <w:contextualSpacing/>
              <w:jc w:val="both"/>
              <w:rPr>
                <w:b/>
                <w:sz w:val="32"/>
              </w:rPr>
            </w:pPr>
            <w:r>
              <w:rPr>
                <w:b/>
                <w:sz w:val="32"/>
              </w:rPr>
              <w:t>CC</w:t>
            </w:r>
          </w:p>
        </w:tc>
      </w:tr>
      <w:tr w:rsidR="009A2F6B" w:rsidTr="00447177">
        <w:trPr>
          <w:trHeight w:val="932"/>
        </w:trPr>
        <w:tc>
          <w:tcPr>
            <w:tcW w:w="2863" w:type="dxa"/>
          </w:tcPr>
          <w:p w:rsidR="009A2F6B" w:rsidRPr="007A0B0F" w:rsidRDefault="009A2F6B" w:rsidP="00AA1509">
            <w:pPr>
              <w:contextualSpacing/>
              <w:jc w:val="both"/>
              <w:rPr>
                <w:b/>
              </w:rPr>
            </w:pPr>
            <w:r w:rsidRPr="007A0B0F">
              <w:rPr>
                <w:b/>
              </w:rPr>
              <w:t>MORAZAN</w:t>
            </w:r>
          </w:p>
          <w:p w:rsidR="009A2F6B" w:rsidRPr="007A0B0F" w:rsidRDefault="009A2F6B" w:rsidP="00AA1509">
            <w:pPr>
              <w:contextualSpacing/>
              <w:jc w:val="both"/>
              <w:rPr>
                <w:b/>
              </w:rPr>
            </w:pPr>
            <w:r w:rsidRPr="007A0B0F">
              <w:rPr>
                <w:b/>
              </w:rPr>
              <w:t>93</w:t>
            </w:r>
          </w:p>
          <w:p w:rsidR="009A2F6B" w:rsidRDefault="009A2F6B" w:rsidP="00AA1509">
            <w:pPr>
              <w:contextualSpacing/>
              <w:jc w:val="both"/>
            </w:pPr>
          </w:p>
        </w:tc>
        <w:tc>
          <w:tcPr>
            <w:tcW w:w="2784" w:type="dxa"/>
          </w:tcPr>
          <w:p w:rsidR="009A2F6B" w:rsidRPr="007A0B0F" w:rsidRDefault="009A2F6B" w:rsidP="00AA1509">
            <w:pPr>
              <w:contextualSpacing/>
              <w:jc w:val="both"/>
              <w:rPr>
                <w:b/>
              </w:rPr>
            </w:pPr>
            <w:r w:rsidRPr="007A0B0F">
              <w:rPr>
                <w:b/>
              </w:rPr>
              <w:t>GUATAGIAGUA</w:t>
            </w:r>
          </w:p>
          <w:p w:rsidR="009A2F6B" w:rsidRPr="007A0B0F" w:rsidRDefault="009A2F6B" w:rsidP="00AA1509">
            <w:pPr>
              <w:contextualSpacing/>
              <w:jc w:val="both"/>
              <w:rPr>
                <w:b/>
              </w:rPr>
            </w:pPr>
            <w:r w:rsidRPr="007A0B0F">
              <w:rPr>
                <w:b/>
              </w:rPr>
              <w:t>09</w:t>
            </w:r>
          </w:p>
          <w:p w:rsidR="009A2F6B" w:rsidRPr="008F4C1D" w:rsidRDefault="009A2F6B" w:rsidP="00AA1509">
            <w:pPr>
              <w:contextualSpacing/>
              <w:jc w:val="both"/>
            </w:pPr>
          </w:p>
        </w:tc>
        <w:tc>
          <w:tcPr>
            <w:tcW w:w="2865" w:type="dxa"/>
          </w:tcPr>
          <w:p w:rsidR="009A2F6B" w:rsidRPr="00CC1813" w:rsidRDefault="009A2F6B" w:rsidP="00AA1509">
            <w:pPr>
              <w:contextualSpacing/>
              <w:jc w:val="both"/>
              <w:rPr>
                <w:b/>
                <w:sz w:val="20"/>
                <w:szCs w:val="20"/>
              </w:rPr>
            </w:pPr>
            <w:r w:rsidRPr="00CC1813">
              <w:rPr>
                <w:b/>
                <w:sz w:val="20"/>
                <w:szCs w:val="20"/>
              </w:rPr>
              <w:t>DESPACHO MUNICIPAL</w:t>
            </w:r>
          </w:p>
          <w:p w:rsidR="009A2F6B" w:rsidRPr="00CC1813" w:rsidRDefault="009A2F6B" w:rsidP="00AA1509">
            <w:pPr>
              <w:contextualSpacing/>
              <w:jc w:val="both"/>
              <w:rPr>
                <w:b/>
                <w:sz w:val="20"/>
                <w:szCs w:val="20"/>
              </w:rPr>
            </w:pPr>
            <w:r w:rsidRPr="00CC1813">
              <w:rPr>
                <w:b/>
                <w:sz w:val="20"/>
                <w:szCs w:val="20"/>
              </w:rPr>
              <w:t xml:space="preserve">SECRETARIA MUNICIPAL </w:t>
            </w:r>
          </w:p>
          <w:p w:rsidR="009A2F6B" w:rsidRDefault="009A2F6B" w:rsidP="00AA1509">
            <w:pPr>
              <w:contextualSpacing/>
              <w:jc w:val="both"/>
            </w:pPr>
            <w:r w:rsidRPr="00CC1813">
              <w:rPr>
                <w:b/>
                <w:sz w:val="20"/>
                <w:szCs w:val="20"/>
              </w:rPr>
              <w:t>ETC.</w:t>
            </w:r>
          </w:p>
        </w:tc>
      </w:tr>
      <w:tr w:rsidR="009A2F6B" w:rsidTr="00447177">
        <w:trPr>
          <w:trHeight w:val="1247"/>
        </w:trPr>
        <w:tc>
          <w:tcPr>
            <w:tcW w:w="2863" w:type="dxa"/>
          </w:tcPr>
          <w:p w:rsidR="009A2F6B" w:rsidRDefault="009A2F6B" w:rsidP="00AA1509">
            <w:pPr>
              <w:contextualSpacing/>
              <w:jc w:val="both"/>
              <w:rPr>
                <w:b/>
              </w:rPr>
            </w:pPr>
            <w:r>
              <w:rPr>
                <w:b/>
              </w:rPr>
              <w:lastRenderedPageBreak/>
              <w:t>Identificación Departamento</w:t>
            </w:r>
          </w:p>
        </w:tc>
        <w:tc>
          <w:tcPr>
            <w:tcW w:w="2784" w:type="dxa"/>
          </w:tcPr>
          <w:p w:rsidR="009A2F6B" w:rsidRDefault="009A2F6B" w:rsidP="00AA1509">
            <w:pPr>
              <w:contextualSpacing/>
              <w:jc w:val="both"/>
              <w:rPr>
                <w:b/>
              </w:rPr>
            </w:pPr>
            <w:r>
              <w:rPr>
                <w:b/>
              </w:rPr>
              <w:t>Municipio</w:t>
            </w:r>
          </w:p>
        </w:tc>
        <w:tc>
          <w:tcPr>
            <w:tcW w:w="2865" w:type="dxa"/>
          </w:tcPr>
          <w:p w:rsidR="009A2F6B" w:rsidRDefault="009A2F6B" w:rsidP="00AA1509">
            <w:pPr>
              <w:contextualSpacing/>
              <w:jc w:val="both"/>
              <w:rPr>
                <w:b/>
              </w:rPr>
            </w:pPr>
            <w:r>
              <w:rPr>
                <w:b/>
              </w:rPr>
              <w:t>Departamento o área</w:t>
            </w:r>
          </w:p>
          <w:p w:rsidR="009A2F6B" w:rsidRPr="00CC2CF0" w:rsidRDefault="009A2F6B" w:rsidP="00AA1509">
            <w:pPr>
              <w:contextualSpacing/>
              <w:jc w:val="both"/>
              <w:rPr>
                <w:b/>
                <w:sz w:val="20"/>
                <w:szCs w:val="20"/>
              </w:rPr>
            </w:pPr>
            <w:r w:rsidRPr="00CC2CF0">
              <w:rPr>
                <w:b/>
                <w:sz w:val="20"/>
                <w:szCs w:val="20"/>
              </w:rPr>
              <w:t>Según estructura organizativa de la Municipalidad</w:t>
            </w:r>
          </w:p>
        </w:tc>
      </w:tr>
    </w:tbl>
    <w:p w:rsidR="009A2F6B" w:rsidRDefault="009A2F6B" w:rsidP="00AA1509">
      <w:pPr>
        <w:contextualSpacing/>
        <w:jc w:val="both"/>
      </w:pPr>
    </w:p>
    <w:p w:rsidR="009A2F6B" w:rsidRDefault="009A2F6B" w:rsidP="00AA1509">
      <w:pPr>
        <w:pStyle w:val="Textoindependiente2"/>
        <w:spacing w:line="240" w:lineRule="auto"/>
        <w:contextualSpacing/>
        <w:jc w:val="both"/>
      </w:pPr>
      <w:r>
        <w:t>Ej.: El Concejo Municipal  se establecerá mediante el siguiente código:</w:t>
      </w:r>
    </w:p>
    <w:p w:rsidR="009A2F6B" w:rsidRDefault="009A2F6B" w:rsidP="00AA1509">
      <w:pPr>
        <w:contextualSpacing/>
        <w:jc w:val="both"/>
        <w:rPr>
          <w:b/>
        </w:rPr>
      </w:pPr>
      <w:r>
        <w:rPr>
          <w:b/>
        </w:rPr>
        <w:t xml:space="preserve"> 93 09 01</w:t>
      </w:r>
    </w:p>
    <w:p w:rsidR="009A2F6B" w:rsidRDefault="009A2F6B" w:rsidP="00AA1509">
      <w:pPr>
        <w:contextualSpacing/>
        <w:jc w:val="both"/>
        <w:rPr>
          <w:b/>
        </w:rPr>
      </w:pPr>
      <w:r>
        <w:rPr>
          <w:b/>
        </w:rPr>
        <w:t xml:space="preserve">Donde </w:t>
      </w:r>
    </w:p>
    <w:p w:rsidR="009A2F6B" w:rsidRDefault="009A2F6B" w:rsidP="00AA1509">
      <w:pPr>
        <w:contextualSpacing/>
        <w:jc w:val="both"/>
      </w:pPr>
      <w:r>
        <w:rPr>
          <w:b/>
        </w:rPr>
        <w:tab/>
        <w:t>93</w:t>
      </w:r>
      <w:r>
        <w:rPr>
          <w:b/>
        </w:rPr>
        <w:tab/>
      </w:r>
      <w:r>
        <w:t xml:space="preserve">Es el código del Departamento </w:t>
      </w:r>
    </w:p>
    <w:p w:rsidR="009A2F6B" w:rsidRDefault="009A2F6B" w:rsidP="00AA1509">
      <w:pPr>
        <w:contextualSpacing/>
        <w:jc w:val="both"/>
      </w:pPr>
      <w:r>
        <w:tab/>
      </w:r>
      <w:r w:rsidRPr="00D705C9">
        <w:rPr>
          <w:b/>
        </w:rPr>
        <w:t>09</w:t>
      </w:r>
      <w:r>
        <w:tab/>
        <w:t xml:space="preserve">Es el código del Municipio </w:t>
      </w:r>
    </w:p>
    <w:p w:rsidR="009A2F6B" w:rsidRDefault="009A2F6B" w:rsidP="00AA1509">
      <w:pPr>
        <w:ind w:left="1440" w:hanging="708"/>
        <w:contextualSpacing/>
        <w:jc w:val="both"/>
      </w:pPr>
      <w:r>
        <w:rPr>
          <w:b/>
        </w:rPr>
        <w:t>01</w:t>
      </w:r>
      <w:r>
        <w:tab/>
        <w:t xml:space="preserve">Es el código del Despacho Municipal  tomado del Organigrama </w:t>
      </w:r>
    </w:p>
    <w:p w:rsidR="009A2F6B" w:rsidRDefault="009A2F6B" w:rsidP="00AA1509">
      <w:pPr>
        <w:ind w:left="1440" w:hanging="708"/>
        <w:contextualSpacing/>
        <w:jc w:val="both"/>
        <w:rPr>
          <w:b/>
        </w:rPr>
      </w:pPr>
    </w:p>
    <w:p w:rsidR="009A2F6B" w:rsidRPr="00CC2CF0" w:rsidRDefault="009A2F6B" w:rsidP="00AA1509">
      <w:pPr>
        <w:numPr>
          <w:ilvl w:val="0"/>
          <w:numId w:val="29"/>
        </w:numPr>
        <w:contextualSpacing/>
        <w:jc w:val="both"/>
        <w:rPr>
          <w:b/>
          <w:color w:val="000080"/>
        </w:rPr>
      </w:pPr>
      <w:r>
        <w:rPr>
          <w:b/>
          <w:color w:val="000080"/>
        </w:rPr>
        <w:t>Segundo Grupo – DEFFGG</w:t>
      </w:r>
    </w:p>
    <w:p w:rsidR="009A2F6B" w:rsidRDefault="009A2F6B" w:rsidP="00AA1509">
      <w:pPr>
        <w:pStyle w:val="Textoindependiente2"/>
        <w:spacing w:line="240" w:lineRule="auto"/>
        <w:contextualSpacing/>
        <w:jc w:val="both"/>
      </w:pPr>
      <w:r>
        <w:t>Muestra la clase de bien, la fuente de procedencia o adquisición, el grupo de muebles a que pertenece y la subdivisión del bien al que se refiere.</w:t>
      </w:r>
    </w:p>
    <w:p w:rsidR="009A2F6B" w:rsidRDefault="009A2F6B" w:rsidP="00AA1509">
      <w:pPr>
        <w:pStyle w:val="Textoindependiente2"/>
        <w:spacing w:line="240" w:lineRule="auto"/>
        <w:contextualSpacing/>
        <w:jc w:val="both"/>
      </w:pPr>
    </w:p>
    <w:tbl>
      <w:tblPr>
        <w:tblpPr w:leftFromText="141" w:rightFromText="141" w:vertAnchor="text" w:horzAnchor="margin" w:tblpY="249"/>
        <w:tblW w:w="8672" w:type="dxa"/>
        <w:tblLayout w:type="fixed"/>
        <w:tblCellMar>
          <w:left w:w="70" w:type="dxa"/>
          <w:right w:w="70" w:type="dxa"/>
        </w:tblCellMar>
        <w:tblLook w:val="00A0" w:firstRow="1" w:lastRow="0" w:firstColumn="1" w:lastColumn="0" w:noHBand="0" w:noVBand="0"/>
      </w:tblPr>
      <w:tblGrid>
        <w:gridCol w:w="2029"/>
        <w:gridCol w:w="1968"/>
        <w:gridCol w:w="2460"/>
        <w:gridCol w:w="2215"/>
      </w:tblGrid>
      <w:tr w:rsidR="009A2F6B" w:rsidTr="00447177">
        <w:trPr>
          <w:trHeight w:val="464"/>
        </w:trPr>
        <w:tc>
          <w:tcPr>
            <w:tcW w:w="2029" w:type="dxa"/>
          </w:tcPr>
          <w:p w:rsidR="009A2F6B" w:rsidRDefault="009A2F6B" w:rsidP="00AA1509">
            <w:pPr>
              <w:contextualSpacing/>
              <w:jc w:val="both"/>
              <w:rPr>
                <w:b/>
                <w:sz w:val="32"/>
              </w:rPr>
            </w:pPr>
            <w:r>
              <w:rPr>
                <w:b/>
                <w:sz w:val="32"/>
              </w:rPr>
              <w:t>D</w:t>
            </w:r>
          </w:p>
        </w:tc>
        <w:tc>
          <w:tcPr>
            <w:tcW w:w="1968" w:type="dxa"/>
          </w:tcPr>
          <w:p w:rsidR="009A2F6B" w:rsidRDefault="009A2F6B" w:rsidP="00AA1509">
            <w:pPr>
              <w:contextualSpacing/>
              <w:jc w:val="both"/>
              <w:rPr>
                <w:b/>
                <w:sz w:val="32"/>
              </w:rPr>
            </w:pPr>
            <w:r>
              <w:rPr>
                <w:b/>
                <w:sz w:val="32"/>
              </w:rPr>
              <w:t>E</w:t>
            </w:r>
          </w:p>
        </w:tc>
        <w:tc>
          <w:tcPr>
            <w:tcW w:w="2460" w:type="dxa"/>
          </w:tcPr>
          <w:p w:rsidR="009A2F6B" w:rsidRDefault="009A2F6B" w:rsidP="00AA1509">
            <w:pPr>
              <w:contextualSpacing/>
              <w:jc w:val="both"/>
              <w:rPr>
                <w:b/>
                <w:sz w:val="32"/>
              </w:rPr>
            </w:pPr>
            <w:r>
              <w:rPr>
                <w:b/>
                <w:sz w:val="32"/>
              </w:rPr>
              <w:t>FF</w:t>
            </w:r>
          </w:p>
        </w:tc>
        <w:tc>
          <w:tcPr>
            <w:tcW w:w="2215" w:type="dxa"/>
          </w:tcPr>
          <w:p w:rsidR="009A2F6B" w:rsidRDefault="009A2F6B" w:rsidP="00AA1509">
            <w:pPr>
              <w:contextualSpacing/>
              <w:jc w:val="both"/>
              <w:rPr>
                <w:b/>
                <w:sz w:val="32"/>
              </w:rPr>
            </w:pPr>
            <w:r>
              <w:rPr>
                <w:b/>
                <w:sz w:val="32"/>
              </w:rPr>
              <w:t>GG</w:t>
            </w:r>
          </w:p>
        </w:tc>
      </w:tr>
      <w:tr w:rsidR="009A2F6B" w:rsidTr="00447177">
        <w:trPr>
          <w:trHeight w:val="1187"/>
        </w:trPr>
        <w:tc>
          <w:tcPr>
            <w:tcW w:w="2029" w:type="dxa"/>
          </w:tcPr>
          <w:p w:rsidR="009A2F6B" w:rsidRDefault="009A2F6B" w:rsidP="00AA1509">
            <w:pPr>
              <w:pStyle w:val="Ttulo9"/>
              <w:contextualSpacing/>
              <w:jc w:val="both"/>
            </w:pPr>
            <w:r>
              <w:t>Clase de Bien</w:t>
            </w:r>
          </w:p>
          <w:p w:rsidR="009A2F6B" w:rsidRDefault="009A2F6B" w:rsidP="00AA1509">
            <w:pPr>
              <w:contextualSpacing/>
              <w:jc w:val="both"/>
              <w:rPr>
                <w:b/>
                <w:sz w:val="20"/>
              </w:rPr>
            </w:pPr>
            <w:r>
              <w:rPr>
                <w:b/>
                <w:sz w:val="20"/>
              </w:rPr>
              <w:t>1- Mueble</w:t>
            </w:r>
          </w:p>
          <w:p w:rsidR="009A2F6B" w:rsidRDefault="009A2F6B" w:rsidP="00AA1509">
            <w:pPr>
              <w:contextualSpacing/>
              <w:jc w:val="both"/>
              <w:rPr>
                <w:b/>
                <w:sz w:val="20"/>
              </w:rPr>
            </w:pPr>
            <w:r>
              <w:rPr>
                <w:b/>
                <w:sz w:val="20"/>
              </w:rPr>
              <w:t>2- Inmueble</w:t>
            </w:r>
          </w:p>
          <w:p w:rsidR="009A2F6B" w:rsidRDefault="009A2F6B" w:rsidP="00AA1509">
            <w:pPr>
              <w:contextualSpacing/>
              <w:jc w:val="both"/>
              <w:rPr>
                <w:b/>
                <w:sz w:val="22"/>
              </w:rPr>
            </w:pPr>
          </w:p>
        </w:tc>
        <w:tc>
          <w:tcPr>
            <w:tcW w:w="1968" w:type="dxa"/>
          </w:tcPr>
          <w:p w:rsidR="009A2F6B" w:rsidRDefault="009A2F6B" w:rsidP="00AA1509">
            <w:pPr>
              <w:pStyle w:val="Ttulo9"/>
              <w:contextualSpacing/>
              <w:jc w:val="both"/>
            </w:pPr>
            <w:r>
              <w:t>Fuente</w:t>
            </w:r>
          </w:p>
          <w:p w:rsidR="009A2F6B" w:rsidRDefault="009A2F6B" w:rsidP="00AA1509">
            <w:pPr>
              <w:numPr>
                <w:ilvl w:val="0"/>
                <w:numId w:val="30"/>
              </w:numPr>
              <w:contextualSpacing/>
              <w:jc w:val="both"/>
              <w:rPr>
                <w:b/>
                <w:sz w:val="20"/>
              </w:rPr>
            </w:pPr>
            <w:r>
              <w:rPr>
                <w:b/>
                <w:sz w:val="20"/>
              </w:rPr>
              <w:t>Propios</w:t>
            </w:r>
          </w:p>
          <w:p w:rsidR="009A2F6B" w:rsidRDefault="009A2F6B" w:rsidP="00AA1509">
            <w:pPr>
              <w:numPr>
                <w:ilvl w:val="0"/>
                <w:numId w:val="30"/>
              </w:numPr>
              <w:contextualSpacing/>
              <w:jc w:val="both"/>
              <w:rPr>
                <w:b/>
                <w:sz w:val="20"/>
              </w:rPr>
            </w:pPr>
            <w:proofErr w:type="spellStart"/>
            <w:r>
              <w:rPr>
                <w:b/>
                <w:sz w:val="20"/>
              </w:rPr>
              <w:t>Fodes</w:t>
            </w:r>
            <w:proofErr w:type="spellEnd"/>
            <w:r>
              <w:rPr>
                <w:b/>
                <w:sz w:val="20"/>
              </w:rPr>
              <w:t xml:space="preserve"> </w:t>
            </w:r>
          </w:p>
          <w:p w:rsidR="009A2F6B" w:rsidRDefault="009A2F6B" w:rsidP="00AA1509">
            <w:pPr>
              <w:numPr>
                <w:ilvl w:val="0"/>
                <w:numId w:val="30"/>
              </w:numPr>
              <w:contextualSpacing/>
              <w:jc w:val="both"/>
              <w:rPr>
                <w:b/>
                <w:sz w:val="20"/>
              </w:rPr>
            </w:pPr>
            <w:r>
              <w:rPr>
                <w:b/>
                <w:sz w:val="20"/>
              </w:rPr>
              <w:t>PFGL</w:t>
            </w:r>
          </w:p>
          <w:p w:rsidR="009A2F6B" w:rsidRDefault="009A2F6B" w:rsidP="00AA1509">
            <w:pPr>
              <w:numPr>
                <w:ilvl w:val="0"/>
                <w:numId w:val="30"/>
              </w:numPr>
              <w:contextualSpacing/>
              <w:jc w:val="both"/>
              <w:rPr>
                <w:b/>
                <w:sz w:val="20"/>
              </w:rPr>
            </w:pPr>
            <w:r>
              <w:rPr>
                <w:b/>
                <w:sz w:val="20"/>
              </w:rPr>
              <w:t xml:space="preserve">Donaciones </w:t>
            </w:r>
          </w:p>
          <w:p w:rsidR="009A2F6B" w:rsidRDefault="009A2F6B" w:rsidP="00AA1509">
            <w:pPr>
              <w:contextualSpacing/>
              <w:jc w:val="both"/>
              <w:rPr>
                <w:b/>
                <w:sz w:val="22"/>
              </w:rPr>
            </w:pPr>
          </w:p>
        </w:tc>
        <w:tc>
          <w:tcPr>
            <w:tcW w:w="2460" w:type="dxa"/>
          </w:tcPr>
          <w:p w:rsidR="009A2F6B" w:rsidRDefault="009A2F6B" w:rsidP="00AA1509">
            <w:pPr>
              <w:pStyle w:val="Ttulo9"/>
              <w:contextualSpacing/>
              <w:jc w:val="both"/>
            </w:pPr>
            <w:r>
              <w:t xml:space="preserve">          Bienes Muebles</w:t>
            </w:r>
          </w:p>
          <w:p w:rsidR="009A2F6B" w:rsidRDefault="009A2F6B" w:rsidP="00AA1509">
            <w:pPr>
              <w:contextualSpacing/>
              <w:jc w:val="both"/>
              <w:rPr>
                <w:b/>
                <w:sz w:val="18"/>
                <w:szCs w:val="18"/>
              </w:rPr>
            </w:pPr>
            <w:r w:rsidRPr="008514A2">
              <w:rPr>
                <w:b/>
                <w:sz w:val="18"/>
                <w:szCs w:val="18"/>
              </w:rPr>
              <w:t>01- Mobiliario y Equipo de Oficina</w:t>
            </w:r>
          </w:p>
          <w:p w:rsidR="009A2F6B" w:rsidRPr="008514A2" w:rsidRDefault="009A2F6B" w:rsidP="00AA1509">
            <w:pPr>
              <w:contextualSpacing/>
              <w:jc w:val="both"/>
              <w:rPr>
                <w:b/>
                <w:sz w:val="18"/>
                <w:szCs w:val="18"/>
              </w:rPr>
            </w:pPr>
            <w:r>
              <w:rPr>
                <w:b/>
                <w:sz w:val="18"/>
                <w:szCs w:val="18"/>
              </w:rPr>
              <w:t>2- Equipo de Mantenimiento</w:t>
            </w:r>
          </w:p>
          <w:p w:rsidR="009A2F6B" w:rsidRPr="00CC1813" w:rsidRDefault="009A2F6B" w:rsidP="00AA1509">
            <w:pPr>
              <w:contextualSpacing/>
              <w:jc w:val="both"/>
              <w:rPr>
                <w:b/>
                <w:sz w:val="18"/>
                <w:szCs w:val="18"/>
              </w:rPr>
            </w:pPr>
            <w:r w:rsidRPr="00CC1813">
              <w:rPr>
                <w:b/>
                <w:sz w:val="18"/>
                <w:szCs w:val="18"/>
              </w:rPr>
              <w:t>3- Equipo de Trasporte</w:t>
            </w:r>
          </w:p>
        </w:tc>
        <w:tc>
          <w:tcPr>
            <w:tcW w:w="2215" w:type="dxa"/>
          </w:tcPr>
          <w:p w:rsidR="009A2F6B" w:rsidRDefault="009A2F6B" w:rsidP="00AA1509">
            <w:pPr>
              <w:pStyle w:val="Ttulo9"/>
              <w:contextualSpacing/>
              <w:jc w:val="both"/>
            </w:pPr>
            <w:r>
              <w:t>Descripción del bien</w:t>
            </w:r>
          </w:p>
          <w:p w:rsidR="009A2F6B" w:rsidRPr="00FC25AA" w:rsidRDefault="009A2F6B" w:rsidP="00AA1509">
            <w:pPr>
              <w:contextualSpacing/>
              <w:jc w:val="both"/>
              <w:rPr>
                <w:b/>
                <w:sz w:val="18"/>
                <w:szCs w:val="18"/>
              </w:rPr>
            </w:pPr>
            <w:r w:rsidRPr="00FC25AA">
              <w:rPr>
                <w:b/>
                <w:sz w:val="18"/>
                <w:szCs w:val="18"/>
              </w:rPr>
              <w:t>01 Aire Acondicionado</w:t>
            </w:r>
          </w:p>
        </w:tc>
      </w:tr>
    </w:tbl>
    <w:p w:rsidR="009A2F6B" w:rsidRDefault="009A2F6B" w:rsidP="00AA1509">
      <w:pPr>
        <w:contextualSpacing/>
        <w:jc w:val="both"/>
      </w:pPr>
    </w:p>
    <w:p w:rsidR="009A2F6B" w:rsidRDefault="009A2F6B" w:rsidP="00AA1509">
      <w:pPr>
        <w:contextualSpacing/>
        <w:jc w:val="both"/>
      </w:pPr>
      <w:r>
        <w:t>Ejemplo: El bien a codificar es un Aire Acondicionado que fue adquirido con fondos propios</w:t>
      </w:r>
    </w:p>
    <w:p w:rsidR="009A2F6B" w:rsidRDefault="009A2F6B" w:rsidP="00AA1509">
      <w:pPr>
        <w:contextualSpacing/>
        <w:jc w:val="both"/>
        <w:rPr>
          <w:b/>
        </w:rPr>
      </w:pPr>
      <w:r>
        <w:rPr>
          <w:b/>
        </w:rPr>
        <w:t>1 1 0101</w:t>
      </w:r>
    </w:p>
    <w:p w:rsidR="009A2F6B" w:rsidRDefault="009A2F6B" w:rsidP="00AA1509">
      <w:pPr>
        <w:contextualSpacing/>
        <w:jc w:val="both"/>
        <w:rPr>
          <w:b/>
        </w:rPr>
      </w:pPr>
      <w:proofErr w:type="spellStart"/>
      <w:r>
        <w:rPr>
          <w:b/>
        </w:rPr>
        <w:t>Donde</w:t>
      </w:r>
      <w:proofErr w:type="spellEnd"/>
      <w:r>
        <w:rPr>
          <w:b/>
        </w:rPr>
        <w:t>:</w:t>
      </w:r>
    </w:p>
    <w:p w:rsidR="009A2F6B" w:rsidRDefault="009A2F6B" w:rsidP="00AA1509">
      <w:pPr>
        <w:contextualSpacing/>
        <w:jc w:val="both"/>
      </w:pPr>
      <w:r>
        <w:rPr>
          <w:b/>
        </w:rPr>
        <w:t xml:space="preserve">1   </w:t>
      </w:r>
      <w:r>
        <w:t>Es el código que identifica a los bienes muebles.</w:t>
      </w:r>
    </w:p>
    <w:p w:rsidR="009A2F6B" w:rsidRDefault="009A2F6B" w:rsidP="00AA1509">
      <w:pPr>
        <w:contextualSpacing/>
        <w:jc w:val="both"/>
      </w:pPr>
      <w:r w:rsidRPr="00CB25C3">
        <w:rPr>
          <w:b/>
        </w:rPr>
        <w:t>1</w:t>
      </w:r>
      <w:r>
        <w:t xml:space="preserve">  Es el que identifica la fuente fondos propios</w:t>
      </w:r>
    </w:p>
    <w:p w:rsidR="009A2F6B" w:rsidRDefault="009A2F6B" w:rsidP="00AA1509">
      <w:pPr>
        <w:contextualSpacing/>
        <w:jc w:val="both"/>
      </w:pPr>
      <w:r>
        <w:rPr>
          <w:b/>
        </w:rPr>
        <w:t>01</w:t>
      </w:r>
      <w:r>
        <w:t xml:space="preserve"> Es el código que representa el tipo de equipo o mobiliario.</w:t>
      </w:r>
    </w:p>
    <w:p w:rsidR="009A2F6B" w:rsidRDefault="009A2F6B" w:rsidP="00AA1509">
      <w:pPr>
        <w:contextualSpacing/>
        <w:jc w:val="both"/>
        <w:rPr>
          <w:b/>
        </w:rPr>
      </w:pPr>
      <w:r w:rsidRPr="00545AFB">
        <w:rPr>
          <w:b/>
        </w:rPr>
        <w:t>01</w:t>
      </w:r>
      <w:r>
        <w:t xml:space="preserve"> Es el equipo o mobiliario que se va a inventariar</w:t>
      </w:r>
    </w:p>
    <w:p w:rsidR="009A2F6B" w:rsidRDefault="009A2F6B" w:rsidP="00AA1509">
      <w:pPr>
        <w:contextualSpacing/>
        <w:jc w:val="both"/>
        <w:rPr>
          <w:b/>
        </w:rPr>
      </w:pPr>
    </w:p>
    <w:p w:rsidR="009A2F6B" w:rsidRPr="00CC2CF0" w:rsidRDefault="009A2F6B" w:rsidP="00AA1509">
      <w:pPr>
        <w:numPr>
          <w:ilvl w:val="0"/>
          <w:numId w:val="29"/>
        </w:numPr>
        <w:contextualSpacing/>
        <w:jc w:val="both"/>
        <w:rPr>
          <w:b/>
          <w:color w:val="000080"/>
        </w:rPr>
      </w:pPr>
      <w:r w:rsidRPr="00CC2CF0">
        <w:rPr>
          <w:b/>
          <w:color w:val="000080"/>
        </w:rPr>
        <w:t>Tercer Grupo – HH</w:t>
      </w:r>
    </w:p>
    <w:p w:rsidR="009A2F6B" w:rsidRDefault="009A2F6B" w:rsidP="00AA1509">
      <w:pPr>
        <w:pStyle w:val="Textoindependiente2"/>
        <w:spacing w:line="240" w:lineRule="auto"/>
        <w:contextualSpacing/>
        <w:jc w:val="both"/>
      </w:pPr>
      <w:r>
        <w:t>Representa el correlativo del mismo tipo de bien para efectos de diferenciación.</w:t>
      </w:r>
    </w:p>
    <w:p w:rsidR="009A2F6B" w:rsidRDefault="009A2F6B" w:rsidP="00AA1509">
      <w:pPr>
        <w:contextualSpacing/>
        <w:jc w:val="both"/>
        <w:rPr>
          <w:b/>
        </w:rPr>
      </w:pPr>
      <w:r>
        <w:rPr>
          <w:b/>
        </w:rPr>
        <w:t xml:space="preserve"> Dónde:</w:t>
      </w:r>
    </w:p>
    <w:p w:rsidR="009A2F6B" w:rsidRDefault="009A2F6B" w:rsidP="00AA1509">
      <w:pPr>
        <w:contextualSpacing/>
        <w:jc w:val="both"/>
      </w:pPr>
      <w:r>
        <w:rPr>
          <w:b/>
        </w:rPr>
        <w:t xml:space="preserve"> </w:t>
      </w:r>
      <w:r w:rsidRPr="00D86EF0">
        <w:rPr>
          <w:b/>
        </w:rPr>
        <w:t>01</w:t>
      </w:r>
      <w:r>
        <w:t xml:space="preserve"> es el código que representa el correlativo del bien mueble específico</w:t>
      </w:r>
    </w:p>
    <w:p w:rsidR="009A2F6B" w:rsidRDefault="009A2F6B" w:rsidP="00AA1509">
      <w:pPr>
        <w:pStyle w:val="Textoindependiente2"/>
        <w:spacing w:line="240" w:lineRule="auto"/>
        <w:contextualSpacing/>
        <w:jc w:val="both"/>
      </w:pPr>
    </w:p>
    <w:tbl>
      <w:tblPr>
        <w:tblW w:w="0" w:type="auto"/>
        <w:tblInd w:w="3229" w:type="dxa"/>
        <w:tblLayout w:type="fixed"/>
        <w:tblCellMar>
          <w:left w:w="70" w:type="dxa"/>
          <w:right w:w="70" w:type="dxa"/>
        </w:tblCellMar>
        <w:tblLook w:val="00A0" w:firstRow="1" w:lastRow="0" w:firstColumn="1" w:lastColumn="0" w:noHBand="0" w:noVBand="0"/>
      </w:tblPr>
      <w:tblGrid>
        <w:gridCol w:w="2340"/>
      </w:tblGrid>
      <w:tr w:rsidR="009A2F6B" w:rsidTr="00412B6C">
        <w:tc>
          <w:tcPr>
            <w:tcW w:w="2340" w:type="dxa"/>
          </w:tcPr>
          <w:p w:rsidR="009A2F6B" w:rsidRDefault="009A2F6B" w:rsidP="00AA1509">
            <w:pPr>
              <w:contextualSpacing/>
              <w:jc w:val="both"/>
              <w:rPr>
                <w:b/>
                <w:sz w:val="32"/>
              </w:rPr>
            </w:pPr>
            <w:r>
              <w:rPr>
                <w:b/>
                <w:sz w:val="32"/>
              </w:rPr>
              <w:t>HH</w:t>
            </w:r>
          </w:p>
        </w:tc>
      </w:tr>
      <w:tr w:rsidR="009A2F6B" w:rsidTr="00412B6C">
        <w:tc>
          <w:tcPr>
            <w:tcW w:w="2340" w:type="dxa"/>
          </w:tcPr>
          <w:p w:rsidR="009A2F6B" w:rsidRDefault="009A2F6B" w:rsidP="00AA1509">
            <w:pPr>
              <w:contextualSpacing/>
              <w:jc w:val="both"/>
              <w:rPr>
                <w:b/>
                <w:sz w:val="22"/>
              </w:rPr>
            </w:pPr>
          </w:p>
          <w:p w:rsidR="009A2F6B" w:rsidRDefault="009A2F6B" w:rsidP="00AA1509">
            <w:pPr>
              <w:contextualSpacing/>
              <w:jc w:val="both"/>
              <w:rPr>
                <w:b/>
                <w:sz w:val="20"/>
              </w:rPr>
            </w:pPr>
            <w:r>
              <w:rPr>
                <w:b/>
                <w:sz w:val="22"/>
              </w:rPr>
              <w:t xml:space="preserve">Correlativo del mismo </w:t>
            </w:r>
            <w:r>
              <w:rPr>
                <w:b/>
                <w:sz w:val="22"/>
              </w:rPr>
              <w:lastRenderedPageBreak/>
              <w:t>bien</w:t>
            </w:r>
          </w:p>
        </w:tc>
      </w:tr>
    </w:tbl>
    <w:p w:rsidR="009A2F6B" w:rsidRDefault="009A2F6B" w:rsidP="00AA1509">
      <w:pPr>
        <w:contextualSpacing/>
        <w:jc w:val="both"/>
        <w:rPr>
          <w:b/>
        </w:rPr>
      </w:pPr>
    </w:p>
    <w:p w:rsidR="009A2F6B" w:rsidRDefault="009A2F6B" w:rsidP="00AA1509">
      <w:pPr>
        <w:pStyle w:val="Textoindependiente2"/>
        <w:spacing w:line="240" w:lineRule="auto"/>
        <w:contextualSpacing/>
        <w:jc w:val="both"/>
      </w:pPr>
      <w:r>
        <w:t>Es decir que el código final del ejemplo anterior estará estructurado de la siguiente manera:</w:t>
      </w:r>
    </w:p>
    <w:p w:rsidR="009A2F6B" w:rsidRDefault="009A2F6B" w:rsidP="00AA1509">
      <w:pPr>
        <w:contextualSpacing/>
        <w:jc w:val="both"/>
      </w:pPr>
      <w:r>
        <w:t>Aire Acondicionado del Concejo Municipal:      930901 -1-1-01-01-01</w:t>
      </w:r>
    </w:p>
    <w:p w:rsidR="009A2F6B" w:rsidRDefault="009A2F6B" w:rsidP="00AA1509">
      <w:pPr>
        <w:contextualSpacing/>
        <w:jc w:val="both"/>
        <w:rPr>
          <w:b/>
        </w:rPr>
      </w:pPr>
    </w:p>
    <w:p w:rsidR="009A2F6B" w:rsidRDefault="009A2F6B" w:rsidP="00AA1509">
      <w:pPr>
        <w:contextualSpacing/>
        <w:jc w:val="both"/>
        <w:rPr>
          <w:b/>
          <w:color w:val="000080"/>
          <w:sz w:val="32"/>
          <w:szCs w:val="32"/>
        </w:rPr>
      </w:pPr>
      <w:r w:rsidRPr="00452C8C">
        <w:rPr>
          <w:b/>
          <w:color w:val="000080"/>
          <w:sz w:val="32"/>
          <w:szCs w:val="32"/>
        </w:rPr>
        <w:t>B. Bienes Inmuebles:</w:t>
      </w:r>
    </w:p>
    <w:p w:rsidR="009A2F6B" w:rsidRPr="0098146A" w:rsidRDefault="009A2F6B" w:rsidP="00AA1509">
      <w:pPr>
        <w:contextualSpacing/>
        <w:jc w:val="both"/>
        <w:rPr>
          <w:b/>
          <w:color w:val="000080"/>
          <w:sz w:val="32"/>
          <w:szCs w:val="32"/>
        </w:rPr>
      </w:pPr>
      <w:r>
        <w:t>El código de los bienes inmuebles estará compuesto por 12 dígitos distribuidos de la siguiente manera:</w:t>
      </w:r>
    </w:p>
    <w:p w:rsidR="009A2F6B" w:rsidRDefault="009A2F6B" w:rsidP="00AA1509">
      <w:pPr>
        <w:contextualSpacing/>
        <w:jc w:val="both"/>
        <w:rPr>
          <w:b/>
        </w:rPr>
      </w:pPr>
    </w:p>
    <w:p w:rsidR="009A2F6B" w:rsidRDefault="009A2F6B" w:rsidP="00AA1509">
      <w:pPr>
        <w:numPr>
          <w:ilvl w:val="0"/>
          <w:numId w:val="29"/>
        </w:numPr>
        <w:contextualSpacing/>
        <w:jc w:val="both"/>
        <w:rPr>
          <w:b/>
          <w:color w:val="000080"/>
        </w:rPr>
      </w:pPr>
      <w:r w:rsidRPr="00151459">
        <w:rPr>
          <w:b/>
          <w:color w:val="000080"/>
        </w:rPr>
        <w:t>Primer Grupo – AABBCC</w:t>
      </w:r>
    </w:p>
    <w:p w:rsidR="009A2F6B" w:rsidRDefault="009A2F6B" w:rsidP="00AA1509">
      <w:pPr>
        <w:pStyle w:val="Textoindependiente2"/>
        <w:spacing w:line="240" w:lineRule="auto"/>
        <w:contextualSpacing/>
        <w:jc w:val="both"/>
      </w:pPr>
      <w:proofErr w:type="spellStart"/>
      <w:proofErr w:type="gramStart"/>
      <w:r>
        <w:t>entificará</w:t>
      </w:r>
      <w:proofErr w:type="spellEnd"/>
      <w:proofErr w:type="gramEnd"/>
      <w:r>
        <w:t xml:space="preserve"> mediante 6 dígitos el departamento y municipio; el código del municipio y departamento se tomará según el Manual de Clasificación de Cuentas Contables emitido el Ministerio de Hacienda. Dicho código se elaborará con la misma lógica que el código de bienes muebles.</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05"/>
        <w:gridCol w:w="2826"/>
        <w:gridCol w:w="2907"/>
      </w:tblGrid>
      <w:tr w:rsidR="009A2F6B" w:rsidTr="0013486F">
        <w:tc>
          <w:tcPr>
            <w:tcW w:w="2905" w:type="dxa"/>
          </w:tcPr>
          <w:p w:rsidR="009A2F6B" w:rsidRDefault="009A2F6B" w:rsidP="00AA1509">
            <w:pPr>
              <w:contextualSpacing/>
              <w:jc w:val="both"/>
              <w:rPr>
                <w:b/>
                <w:sz w:val="32"/>
              </w:rPr>
            </w:pPr>
            <w:r>
              <w:rPr>
                <w:b/>
                <w:sz w:val="32"/>
              </w:rPr>
              <w:t>AA</w:t>
            </w:r>
          </w:p>
        </w:tc>
        <w:tc>
          <w:tcPr>
            <w:tcW w:w="2826" w:type="dxa"/>
          </w:tcPr>
          <w:p w:rsidR="009A2F6B" w:rsidRDefault="009A2F6B" w:rsidP="00AA1509">
            <w:pPr>
              <w:contextualSpacing/>
              <w:jc w:val="both"/>
              <w:rPr>
                <w:b/>
                <w:sz w:val="32"/>
              </w:rPr>
            </w:pPr>
            <w:r>
              <w:rPr>
                <w:b/>
                <w:sz w:val="32"/>
              </w:rPr>
              <w:t>BB</w:t>
            </w:r>
          </w:p>
        </w:tc>
        <w:tc>
          <w:tcPr>
            <w:tcW w:w="2907" w:type="dxa"/>
          </w:tcPr>
          <w:p w:rsidR="009A2F6B" w:rsidRDefault="009A2F6B" w:rsidP="00AA1509">
            <w:pPr>
              <w:contextualSpacing/>
              <w:jc w:val="both"/>
              <w:rPr>
                <w:b/>
                <w:sz w:val="32"/>
              </w:rPr>
            </w:pPr>
            <w:r>
              <w:rPr>
                <w:b/>
                <w:sz w:val="32"/>
              </w:rPr>
              <w:t>CC</w:t>
            </w:r>
          </w:p>
        </w:tc>
      </w:tr>
      <w:tr w:rsidR="009A2F6B" w:rsidTr="0013486F">
        <w:tc>
          <w:tcPr>
            <w:tcW w:w="2905" w:type="dxa"/>
          </w:tcPr>
          <w:p w:rsidR="009A2F6B" w:rsidRDefault="009A2F6B" w:rsidP="00AA1509">
            <w:pPr>
              <w:contextualSpacing/>
              <w:jc w:val="both"/>
            </w:pPr>
          </w:p>
          <w:p w:rsidR="009A2F6B" w:rsidRDefault="009A2F6B" w:rsidP="00AA1509">
            <w:pPr>
              <w:contextualSpacing/>
              <w:jc w:val="both"/>
            </w:pPr>
          </w:p>
          <w:p w:rsidR="009A2F6B" w:rsidRDefault="009A2F6B" w:rsidP="00AA1509">
            <w:pPr>
              <w:contextualSpacing/>
              <w:jc w:val="both"/>
            </w:pPr>
          </w:p>
        </w:tc>
        <w:tc>
          <w:tcPr>
            <w:tcW w:w="2826" w:type="dxa"/>
          </w:tcPr>
          <w:p w:rsidR="009A2F6B" w:rsidRDefault="009A2F6B" w:rsidP="00AA1509">
            <w:pPr>
              <w:contextualSpacing/>
              <w:jc w:val="both"/>
            </w:pPr>
          </w:p>
        </w:tc>
        <w:tc>
          <w:tcPr>
            <w:tcW w:w="2907" w:type="dxa"/>
          </w:tcPr>
          <w:p w:rsidR="009A2F6B" w:rsidRDefault="009A2F6B" w:rsidP="00AA1509">
            <w:pPr>
              <w:contextualSpacing/>
              <w:jc w:val="both"/>
            </w:pPr>
          </w:p>
        </w:tc>
      </w:tr>
      <w:tr w:rsidR="009A2F6B" w:rsidTr="0013486F">
        <w:tc>
          <w:tcPr>
            <w:tcW w:w="2905" w:type="dxa"/>
          </w:tcPr>
          <w:p w:rsidR="009A2F6B" w:rsidRDefault="009A2F6B" w:rsidP="00AA1509">
            <w:pPr>
              <w:contextualSpacing/>
              <w:jc w:val="both"/>
              <w:rPr>
                <w:b/>
              </w:rPr>
            </w:pPr>
            <w:r>
              <w:rPr>
                <w:b/>
              </w:rPr>
              <w:t>Identificación Departamento</w:t>
            </w:r>
          </w:p>
        </w:tc>
        <w:tc>
          <w:tcPr>
            <w:tcW w:w="2826" w:type="dxa"/>
          </w:tcPr>
          <w:p w:rsidR="009A2F6B" w:rsidRDefault="009A2F6B" w:rsidP="00AA1509">
            <w:pPr>
              <w:contextualSpacing/>
              <w:jc w:val="both"/>
              <w:rPr>
                <w:b/>
              </w:rPr>
            </w:pPr>
            <w:r>
              <w:rPr>
                <w:b/>
              </w:rPr>
              <w:t>Municipio</w:t>
            </w:r>
          </w:p>
        </w:tc>
        <w:tc>
          <w:tcPr>
            <w:tcW w:w="2907" w:type="dxa"/>
          </w:tcPr>
          <w:p w:rsidR="009A2F6B" w:rsidRDefault="009A2F6B" w:rsidP="00AA1509">
            <w:pPr>
              <w:contextualSpacing/>
              <w:jc w:val="both"/>
              <w:rPr>
                <w:b/>
              </w:rPr>
            </w:pPr>
            <w:r>
              <w:rPr>
                <w:b/>
              </w:rPr>
              <w:t>Departamento o área</w:t>
            </w:r>
          </w:p>
        </w:tc>
      </w:tr>
    </w:tbl>
    <w:p w:rsidR="009A2F6B" w:rsidRDefault="009A2F6B" w:rsidP="00AA1509">
      <w:pPr>
        <w:contextualSpacing/>
        <w:jc w:val="both"/>
        <w:rPr>
          <w:b/>
        </w:rPr>
      </w:pPr>
      <w:r>
        <w:rPr>
          <w:b/>
        </w:rPr>
        <w:t xml:space="preserve">Donde </w:t>
      </w:r>
    </w:p>
    <w:p w:rsidR="009A2F6B" w:rsidRDefault="009A2F6B" w:rsidP="00AA1509">
      <w:pPr>
        <w:contextualSpacing/>
        <w:jc w:val="both"/>
      </w:pPr>
      <w:r>
        <w:rPr>
          <w:b/>
        </w:rPr>
        <w:tab/>
        <w:t>87</w:t>
      </w:r>
      <w:r>
        <w:rPr>
          <w:b/>
        </w:rPr>
        <w:tab/>
      </w:r>
      <w:r>
        <w:t xml:space="preserve">Es el código del Departamento </w:t>
      </w:r>
    </w:p>
    <w:p w:rsidR="009A2F6B" w:rsidRDefault="009A2F6B" w:rsidP="00AA1509">
      <w:pPr>
        <w:contextualSpacing/>
        <w:jc w:val="both"/>
      </w:pPr>
      <w:r>
        <w:tab/>
      </w:r>
      <w:r>
        <w:rPr>
          <w:b/>
        </w:rPr>
        <w:t>12</w:t>
      </w:r>
      <w:r>
        <w:tab/>
        <w:t xml:space="preserve">Es el código del Municipio </w:t>
      </w:r>
    </w:p>
    <w:p w:rsidR="009A2F6B" w:rsidRDefault="009A2F6B" w:rsidP="00AA1509">
      <w:pPr>
        <w:ind w:firstLine="708"/>
        <w:contextualSpacing/>
        <w:jc w:val="both"/>
        <w:rPr>
          <w:b/>
        </w:rPr>
      </w:pPr>
      <w:r>
        <w:rPr>
          <w:b/>
        </w:rPr>
        <w:t>01</w:t>
      </w:r>
      <w:r>
        <w:tab/>
        <w:t>Es el código del Concejo Municipal  tomado del Organigrama</w:t>
      </w:r>
    </w:p>
    <w:p w:rsidR="009A2F6B" w:rsidRDefault="009A2F6B" w:rsidP="00AA1509">
      <w:pPr>
        <w:contextualSpacing/>
        <w:jc w:val="both"/>
        <w:rPr>
          <w:b/>
        </w:rPr>
      </w:pPr>
    </w:p>
    <w:p w:rsidR="009A2F6B" w:rsidRPr="00151459" w:rsidRDefault="009A2F6B" w:rsidP="00AA1509">
      <w:pPr>
        <w:numPr>
          <w:ilvl w:val="0"/>
          <w:numId w:val="29"/>
        </w:numPr>
        <w:contextualSpacing/>
        <w:jc w:val="both"/>
        <w:rPr>
          <w:b/>
          <w:color w:val="000080"/>
        </w:rPr>
      </w:pPr>
      <w:r w:rsidRPr="00151459">
        <w:rPr>
          <w:b/>
          <w:color w:val="000080"/>
        </w:rPr>
        <w:t>Segundo Grupo – CDEF</w:t>
      </w:r>
    </w:p>
    <w:p w:rsidR="009A2F6B" w:rsidRDefault="009A2F6B" w:rsidP="00AA1509">
      <w:pPr>
        <w:pStyle w:val="Textoindependiente2"/>
        <w:spacing w:line="240" w:lineRule="auto"/>
        <w:contextualSpacing/>
        <w:jc w:val="both"/>
      </w:pPr>
      <w:r>
        <w:t>Muestra la clase de bien, la fuente de procedencia a adquisición, la ubicación del bien, y el tipo de bien al que se refiere:</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31"/>
        <w:gridCol w:w="2299"/>
        <w:gridCol w:w="1794"/>
        <w:gridCol w:w="2614"/>
      </w:tblGrid>
      <w:tr w:rsidR="009A2F6B" w:rsidTr="0013486F">
        <w:trPr>
          <w:trHeight w:val="280"/>
        </w:trPr>
        <w:tc>
          <w:tcPr>
            <w:tcW w:w="1931" w:type="dxa"/>
          </w:tcPr>
          <w:p w:rsidR="009A2F6B" w:rsidRDefault="009A2F6B" w:rsidP="00AA1509">
            <w:pPr>
              <w:contextualSpacing/>
              <w:jc w:val="both"/>
              <w:rPr>
                <w:b/>
                <w:sz w:val="28"/>
              </w:rPr>
            </w:pPr>
            <w:r>
              <w:rPr>
                <w:b/>
                <w:sz w:val="28"/>
              </w:rPr>
              <w:t>C</w:t>
            </w:r>
          </w:p>
        </w:tc>
        <w:tc>
          <w:tcPr>
            <w:tcW w:w="2299" w:type="dxa"/>
          </w:tcPr>
          <w:p w:rsidR="009A2F6B" w:rsidRDefault="009A2F6B" w:rsidP="00AA1509">
            <w:pPr>
              <w:contextualSpacing/>
              <w:jc w:val="both"/>
              <w:rPr>
                <w:b/>
                <w:sz w:val="28"/>
              </w:rPr>
            </w:pPr>
            <w:r>
              <w:rPr>
                <w:b/>
                <w:sz w:val="28"/>
              </w:rPr>
              <w:t>D</w:t>
            </w:r>
          </w:p>
        </w:tc>
        <w:tc>
          <w:tcPr>
            <w:tcW w:w="1794" w:type="dxa"/>
          </w:tcPr>
          <w:p w:rsidR="009A2F6B" w:rsidRDefault="009A2F6B" w:rsidP="00AA1509">
            <w:pPr>
              <w:contextualSpacing/>
              <w:jc w:val="both"/>
              <w:rPr>
                <w:b/>
                <w:sz w:val="28"/>
              </w:rPr>
            </w:pPr>
            <w:r>
              <w:rPr>
                <w:b/>
                <w:sz w:val="28"/>
              </w:rPr>
              <w:t>E</w:t>
            </w:r>
          </w:p>
        </w:tc>
        <w:tc>
          <w:tcPr>
            <w:tcW w:w="2614" w:type="dxa"/>
          </w:tcPr>
          <w:p w:rsidR="009A2F6B" w:rsidRDefault="009A2F6B" w:rsidP="00AA1509">
            <w:pPr>
              <w:contextualSpacing/>
              <w:jc w:val="both"/>
              <w:rPr>
                <w:b/>
                <w:sz w:val="28"/>
              </w:rPr>
            </w:pPr>
            <w:r>
              <w:rPr>
                <w:b/>
                <w:sz w:val="28"/>
              </w:rPr>
              <w:t>F</w:t>
            </w:r>
          </w:p>
        </w:tc>
      </w:tr>
      <w:tr w:rsidR="009A2F6B" w:rsidTr="0013486F">
        <w:trPr>
          <w:trHeight w:val="1452"/>
        </w:trPr>
        <w:tc>
          <w:tcPr>
            <w:tcW w:w="1931" w:type="dxa"/>
          </w:tcPr>
          <w:p w:rsidR="009A2F6B" w:rsidRDefault="009A2F6B" w:rsidP="00AA1509">
            <w:pPr>
              <w:contextualSpacing/>
              <w:jc w:val="both"/>
            </w:pPr>
          </w:p>
          <w:p w:rsidR="009A2F6B" w:rsidRDefault="009A2F6B" w:rsidP="00AA1509">
            <w:pPr>
              <w:contextualSpacing/>
              <w:jc w:val="both"/>
            </w:pPr>
          </w:p>
          <w:p w:rsidR="009A2F6B" w:rsidRDefault="009A2F6B" w:rsidP="00AA1509">
            <w:pPr>
              <w:contextualSpacing/>
              <w:jc w:val="both"/>
            </w:pPr>
          </w:p>
        </w:tc>
        <w:tc>
          <w:tcPr>
            <w:tcW w:w="2299" w:type="dxa"/>
          </w:tcPr>
          <w:p w:rsidR="009A2F6B" w:rsidRDefault="009A2F6B" w:rsidP="00AA1509">
            <w:pPr>
              <w:contextualSpacing/>
              <w:jc w:val="both"/>
            </w:pPr>
          </w:p>
        </w:tc>
        <w:tc>
          <w:tcPr>
            <w:tcW w:w="1794" w:type="dxa"/>
          </w:tcPr>
          <w:p w:rsidR="009A2F6B" w:rsidRDefault="009A2F6B" w:rsidP="00AA1509">
            <w:pPr>
              <w:contextualSpacing/>
              <w:jc w:val="both"/>
              <w:rPr>
                <w:noProof/>
                <w:sz w:val="20"/>
              </w:rPr>
            </w:pPr>
          </w:p>
        </w:tc>
        <w:tc>
          <w:tcPr>
            <w:tcW w:w="2614" w:type="dxa"/>
          </w:tcPr>
          <w:p w:rsidR="009A2F6B" w:rsidRDefault="009A2F6B" w:rsidP="00AA1509">
            <w:pPr>
              <w:contextualSpacing/>
              <w:jc w:val="both"/>
            </w:pPr>
          </w:p>
        </w:tc>
      </w:tr>
      <w:tr w:rsidR="009A2F6B" w:rsidTr="0013486F">
        <w:tc>
          <w:tcPr>
            <w:tcW w:w="1931" w:type="dxa"/>
          </w:tcPr>
          <w:p w:rsidR="009A2F6B" w:rsidRDefault="009A2F6B" w:rsidP="00AA1509">
            <w:pPr>
              <w:contextualSpacing/>
              <w:jc w:val="both"/>
              <w:rPr>
                <w:b/>
                <w:sz w:val="22"/>
              </w:rPr>
            </w:pPr>
            <w:r>
              <w:rPr>
                <w:b/>
                <w:sz w:val="22"/>
              </w:rPr>
              <w:t>Clase del bien</w:t>
            </w:r>
          </w:p>
          <w:p w:rsidR="009A2F6B" w:rsidRDefault="009A2F6B" w:rsidP="00AA1509">
            <w:pPr>
              <w:contextualSpacing/>
              <w:jc w:val="both"/>
              <w:rPr>
                <w:b/>
                <w:sz w:val="20"/>
              </w:rPr>
            </w:pPr>
            <w:r>
              <w:rPr>
                <w:sz w:val="22"/>
              </w:rPr>
              <w:t>1</w:t>
            </w:r>
            <w:r>
              <w:rPr>
                <w:b/>
                <w:sz w:val="22"/>
              </w:rPr>
              <w:t xml:space="preserve">- </w:t>
            </w:r>
            <w:r>
              <w:rPr>
                <w:b/>
                <w:sz w:val="20"/>
              </w:rPr>
              <w:t>Mueble</w:t>
            </w:r>
          </w:p>
          <w:p w:rsidR="009A2F6B" w:rsidRDefault="009A2F6B" w:rsidP="00AA1509">
            <w:pPr>
              <w:contextualSpacing/>
              <w:jc w:val="both"/>
              <w:rPr>
                <w:b/>
                <w:sz w:val="22"/>
              </w:rPr>
            </w:pPr>
            <w:r>
              <w:rPr>
                <w:b/>
                <w:sz w:val="20"/>
              </w:rPr>
              <w:t>2- Inmuebles</w:t>
            </w:r>
          </w:p>
        </w:tc>
        <w:tc>
          <w:tcPr>
            <w:tcW w:w="2299" w:type="dxa"/>
          </w:tcPr>
          <w:p w:rsidR="009A2F6B" w:rsidRDefault="009A2F6B" w:rsidP="00AA1509">
            <w:pPr>
              <w:contextualSpacing/>
              <w:jc w:val="both"/>
              <w:rPr>
                <w:b/>
                <w:sz w:val="22"/>
              </w:rPr>
            </w:pPr>
            <w:r>
              <w:rPr>
                <w:b/>
                <w:sz w:val="22"/>
              </w:rPr>
              <w:t>Ubicación del bien</w:t>
            </w:r>
          </w:p>
          <w:p w:rsidR="009A2F6B" w:rsidRDefault="009A2F6B" w:rsidP="00AA1509">
            <w:pPr>
              <w:contextualSpacing/>
              <w:jc w:val="both"/>
              <w:rPr>
                <w:b/>
                <w:sz w:val="20"/>
              </w:rPr>
            </w:pPr>
            <w:r>
              <w:rPr>
                <w:b/>
                <w:sz w:val="20"/>
              </w:rPr>
              <w:t>1- Urbano</w:t>
            </w:r>
          </w:p>
          <w:p w:rsidR="009A2F6B" w:rsidRDefault="009A2F6B" w:rsidP="00AA1509">
            <w:pPr>
              <w:contextualSpacing/>
              <w:jc w:val="both"/>
              <w:rPr>
                <w:b/>
                <w:sz w:val="20"/>
              </w:rPr>
            </w:pPr>
            <w:r>
              <w:rPr>
                <w:b/>
                <w:sz w:val="20"/>
              </w:rPr>
              <w:t>2- Rural</w:t>
            </w:r>
            <w:r>
              <w:t xml:space="preserve"> </w:t>
            </w:r>
          </w:p>
        </w:tc>
        <w:tc>
          <w:tcPr>
            <w:tcW w:w="1794" w:type="dxa"/>
          </w:tcPr>
          <w:p w:rsidR="009A2F6B" w:rsidRDefault="009A2F6B" w:rsidP="00AA1509">
            <w:pPr>
              <w:pStyle w:val="Ttulo9"/>
              <w:contextualSpacing/>
              <w:jc w:val="both"/>
            </w:pPr>
            <w:r>
              <w:t>Fuente</w:t>
            </w:r>
          </w:p>
          <w:p w:rsidR="009A2F6B" w:rsidRDefault="009A2F6B" w:rsidP="00AA1509">
            <w:pPr>
              <w:contextualSpacing/>
              <w:jc w:val="both"/>
              <w:rPr>
                <w:b/>
                <w:sz w:val="20"/>
              </w:rPr>
            </w:pPr>
            <w:r>
              <w:rPr>
                <w:b/>
                <w:sz w:val="20"/>
              </w:rPr>
              <w:t>1- Propios</w:t>
            </w:r>
          </w:p>
          <w:p w:rsidR="009A2F6B" w:rsidRDefault="009A2F6B" w:rsidP="00AA1509">
            <w:pPr>
              <w:contextualSpacing/>
              <w:jc w:val="both"/>
              <w:rPr>
                <w:b/>
                <w:sz w:val="20"/>
              </w:rPr>
            </w:pPr>
            <w:r>
              <w:rPr>
                <w:b/>
                <w:sz w:val="20"/>
              </w:rPr>
              <w:t>2- Donaciones</w:t>
            </w:r>
          </w:p>
        </w:tc>
        <w:tc>
          <w:tcPr>
            <w:tcW w:w="2614" w:type="dxa"/>
          </w:tcPr>
          <w:p w:rsidR="009A2F6B" w:rsidRDefault="009A2F6B" w:rsidP="00AA1509">
            <w:pPr>
              <w:contextualSpacing/>
              <w:jc w:val="both"/>
              <w:rPr>
                <w:b/>
                <w:sz w:val="22"/>
              </w:rPr>
            </w:pPr>
            <w:r>
              <w:rPr>
                <w:b/>
                <w:sz w:val="22"/>
              </w:rPr>
              <w:t>Tipo del Bien</w:t>
            </w:r>
          </w:p>
          <w:p w:rsidR="009A2F6B" w:rsidRDefault="009A2F6B" w:rsidP="00AA1509">
            <w:pPr>
              <w:contextualSpacing/>
              <w:jc w:val="both"/>
              <w:rPr>
                <w:b/>
                <w:sz w:val="20"/>
              </w:rPr>
            </w:pPr>
            <w:r>
              <w:rPr>
                <w:b/>
                <w:sz w:val="20"/>
              </w:rPr>
              <w:t>1- Rústico</w:t>
            </w:r>
          </w:p>
          <w:p w:rsidR="009A2F6B" w:rsidRDefault="009A2F6B" w:rsidP="00AA1509">
            <w:pPr>
              <w:contextualSpacing/>
              <w:jc w:val="both"/>
              <w:rPr>
                <w:b/>
                <w:sz w:val="22"/>
              </w:rPr>
            </w:pPr>
            <w:r>
              <w:rPr>
                <w:b/>
                <w:sz w:val="20"/>
              </w:rPr>
              <w:t>2- Con construcción</w:t>
            </w:r>
          </w:p>
        </w:tc>
      </w:tr>
    </w:tbl>
    <w:p w:rsidR="009A2F6B" w:rsidRDefault="009A2F6B" w:rsidP="00AA1509">
      <w:pPr>
        <w:contextualSpacing/>
        <w:jc w:val="both"/>
      </w:pPr>
    </w:p>
    <w:p w:rsidR="009A2F6B" w:rsidRDefault="009A2F6B" w:rsidP="00AA1509">
      <w:pPr>
        <w:contextualSpacing/>
        <w:jc w:val="both"/>
      </w:pPr>
      <w:r>
        <w:rPr>
          <w:b/>
        </w:rPr>
        <w:t xml:space="preserve">Ej.: </w:t>
      </w:r>
      <w:r>
        <w:t>La Municipalidad adquiere un terreno para zona verde dentro del casco urbano del municipio con fondos provenientes de Donaciones:</w:t>
      </w:r>
    </w:p>
    <w:p w:rsidR="009A2F6B" w:rsidRDefault="009A2F6B" w:rsidP="00AA1509">
      <w:pPr>
        <w:contextualSpacing/>
        <w:jc w:val="both"/>
        <w:rPr>
          <w:b/>
        </w:rPr>
      </w:pPr>
      <w:r>
        <w:rPr>
          <w:b/>
        </w:rPr>
        <w:t>2 1 2 1</w:t>
      </w:r>
    </w:p>
    <w:p w:rsidR="009A2F6B" w:rsidRDefault="009A2F6B" w:rsidP="00AA1509">
      <w:pPr>
        <w:contextualSpacing/>
        <w:jc w:val="both"/>
        <w:rPr>
          <w:b/>
        </w:rPr>
      </w:pPr>
      <w:proofErr w:type="spellStart"/>
      <w:r>
        <w:rPr>
          <w:b/>
        </w:rPr>
        <w:t>Donde</w:t>
      </w:r>
      <w:proofErr w:type="spellEnd"/>
      <w:r>
        <w:rPr>
          <w:b/>
        </w:rPr>
        <w:t xml:space="preserve">: </w:t>
      </w:r>
    </w:p>
    <w:p w:rsidR="009A2F6B" w:rsidRDefault="009A2F6B" w:rsidP="00AA1509">
      <w:pPr>
        <w:ind w:firstLine="708"/>
        <w:contextualSpacing/>
        <w:jc w:val="both"/>
      </w:pPr>
      <w:r>
        <w:lastRenderedPageBreak/>
        <w:t>2</w:t>
      </w:r>
      <w:r>
        <w:rPr>
          <w:b/>
        </w:rPr>
        <w:t xml:space="preserve"> </w:t>
      </w:r>
      <w:r>
        <w:rPr>
          <w:b/>
        </w:rPr>
        <w:tab/>
      </w:r>
      <w:r>
        <w:t>Es el código de Bien Inmueble</w:t>
      </w:r>
    </w:p>
    <w:p w:rsidR="009A2F6B" w:rsidRDefault="009A2F6B" w:rsidP="00AA1509">
      <w:pPr>
        <w:ind w:firstLine="708"/>
        <w:contextualSpacing/>
        <w:jc w:val="both"/>
        <w:rPr>
          <w:b/>
        </w:rPr>
      </w:pPr>
      <w:r>
        <w:t>1</w:t>
      </w:r>
      <w:r>
        <w:tab/>
        <w:t xml:space="preserve">La localización, para el ejemplo: </w:t>
      </w:r>
      <w:r>
        <w:rPr>
          <w:b/>
        </w:rPr>
        <w:t>el casco urbano.</w:t>
      </w:r>
    </w:p>
    <w:p w:rsidR="009A2F6B" w:rsidRPr="0019129B" w:rsidRDefault="009A2F6B" w:rsidP="00AA1509">
      <w:pPr>
        <w:ind w:firstLine="708"/>
        <w:contextualSpacing/>
        <w:jc w:val="both"/>
      </w:pPr>
      <w:r>
        <w:t>2</w:t>
      </w:r>
      <w:r w:rsidRPr="0019129B">
        <w:t xml:space="preserve"> </w:t>
      </w:r>
      <w:r>
        <w:tab/>
      </w:r>
      <w:r w:rsidRPr="0019129B">
        <w:t>La fuente de financiamiento</w:t>
      </w:r>
      <w:r>
        <w:t xml:space="preserve">: </w:t>
      </w:r>
      <w:r w:rsidRPr="0019129B">
        <w:t xml:space="preserve">fondos </w:t>
      </w:r>
      <w:r>
        <w:t>donaciones</w:t>
      </w:r>
    </w:p>
    <w:p w:rsidR="009A2F6B" w:rsidRDefault="009A2F6B" w:rsidP="00AA1509">
      <w:pPr>
        <w:ind w:left="708"/>
        <w:contextualSpacing/>
        <w:jc w:val="both"/>
      </w:pPr>
      <w:r>
        <w:t xml:space="preserve">1 </w:t>
      </w:r>
      <w:r>
        <w:tab/>
        <w:t xml:space="preserve">Representa el tipo del bien, en nuestro caso representa un terreno </w:t>
      </w:r>
    </w:p>
    <w:p w:rsidR="009A2F6B" w:rsidRDefault="009A2F6B" w:rsidP="00AA1509">
      <w:pPr>
        <w:ind w:left="708"/>
        <w:contextualSpacing/>
        <w:jc w:val="both"/>
      </w:pPr>
      <w:r>
        <w:t xml:space="preserve">   </w:t>
      </w:r>
      <w:r>
        <w:tab/>
      </w:r>
      <w:proofErr w:type="gramStart"/>
      <w:r>
        <w:t>para</w:t>
      </w:r>
      <w:proofErr w:type="gramEnd"/>
      <w:r>
        <w:t xml:space="preserve"> zona verde sin construcción.</w:t>
      </w:r>
    </w:p>
    <w:p w:rsidR="009A2F6B" w:rsidRDefault="009A2F6B" w:rsidP="00AA1509">
      <w:pPr>
        <w:contextualSpacing/>
        <w:jc w:val="both"/>
        <w:rPr>
          <w:b/>
        </w:rPr>
      </w:pPr>
    </w:p>
    <w:p w:rsidR="009A2F6B" w:rsidRPr="00151459" w:rsidRDefault="009A2F6B" w:rsidP="00AA1509">
      <w:pPr>
        <w:numPr>
          <w:ilvl w:val="0"/>
          <w:numId w:val="29"/>
        </w:numPr>
        <w:contextualSpacing/>
        <w:jc w:val="both"/>
        <w:rPr>
          <w:b/>
          <w:color w:val="000080"/>
        </w:rPr>
      </w:pPr>
      <w:r w:rsidRPr="00151459">
        <w:rPr>
          <w:b/>
          <w:color w:val="000080"/>
        </w:rPr>
        <w:t>Tercer Grupo – GG</w:t>
      </w:r>
    </w:p>
    <w:p w:rsidR="009A2F6B" w:rsidRDefault="009A2F6B" w:rsidP="00AA1509">
      <w:pPr>
        <w:pStyle w:val="Textoindependiente2"/>
        <w:spacing w:line="240" w:lineRule="auto"/>
        <w:contextualSpacing/>
        <w:jc w:val="both"/>
      </w:pPr>
      <w:r>
        <w:t>Representa el correlativo del mismo tipo de bien para efectos de diferenciación. Para estructurar el código final del inmueble anterior, estará de la siguiente manera:</w:t>
      </w:r>
    </w:p>
    <w:p w:rsidR="009A2F6B" w:rsidRDefault="009A2F6B" w:rsidP="00AA1509">
      <w:pPr>
        <w:contextualSpacing/>
        <w:jc w:val="both"/>
      </w:pPr>
    </w:p>
    <w:tbl>
      <w:tblPr>
        <w:tblW w:w="0" w:type="auto"/>
        <w:tblInd w:w="3229" w:type="dxa"/>
        <w:tblLayout w:type="fixed"/>
        <w:tblCellMar>
          <w:left w:w="70" w:type="dxa"/>
          <w:right w:w="70" w:type="dxa"/>
        </w:tblCellMar>
        <w:tblLook w:val="00A0" w:firstRow="1" w:lastRow="0" w:firstColumn="1" w:lastColumn="0" w:noHBand="0" w:noVBand="0"/>
      </w:tblPr>
      <w:tblGrid>
        <w:gridCol w:w="2340"/>
      </w:tblGrid>
      <w:tr w:rsidR="009A2F6B" w:rsidTr="00412B6C">
        <w:tc>
          <w:tcPr>
            <w:tcW w:w="2340" w:type="dxa"/>
          </w:tcPr>
          <w:p w:rsidR="009A2F6B" w:rsidRDefault="009A2F6B" w:rsidP="00AA1509">
            <w:pPr>
              <w:contextualSpacing/>
              <w:jc w:val="both"/>
              <w:rPr>
                <w:b/>
                <w:sz w:val="32"/>
              </w:rPr>
            </w:pPr>
            <w:r>
              <w:rPr>
                <w:b/>
                <w:sz w:val="32"/>
              </w:rPr>
              <w:t>GG</w:t>
            </w:r>
          </w:p>
        </w:tc>
      </w:tr>
      <w:tr w:rsidR="009A2F6B" w:rsidTr="00412B6C">
        <w:tc>
          <w:tcPr>
            <w:tcW w:w="2340" w:type="dxa"/>
          </w:tcPr>
          <w:p w:rsidR="009A2F6B" w:rsidRDefault="009A2F6B" w:rsidP="00AA1509">
            <w:pPr>
              <w:contextualSpacing/>
              <w:jc w:val="both"/>
              <w:rPr>
                <w:b/>
                <w:sz w:val="22"/>
              </w:rPr>
            </w:pPr>
          </w:p>
          <w:p w:rsidR="009A2F6B" w:rsidRDefault="009A2F6B" w:rsidP="00AA1509">
            <w:pPr>
              <w:contextualSpacing/>
              <w:jc w:val="both"/>
              <w:rPr>
                <w:b/>
              </w:rPr>
            </w:pPr>
            <w:r>
              <w:rPr>
                <w:b/>
              </w:rPr>
              <w:t>Correlativo del mismo bien</w:t>
            </w:r>
          </w:p>
        </w:tc>
      </w:tr>
    </w:tbl>
    <w:p w:rsidR="009A2F6B" w:rsidRDefault="009A2F6B" w:rsidP="00AA1509">
      <w:pPr>
        <w:contextualSpacing/>
        <w:jc w:val="both"/>
      </w:pPr>
    </w:p>
    <w:p w:rsidR="009A2F6B" w:rsidRDefault="009A2F6B" w:rsidP="00AA1509">
      <w:pPr>
        <w:contextualSpacing/>
        <w:jc w:val="both"/>
      </w:pPr>
      <w:r>
        <w:t>Es decir que el código final del ejemplo anterior queda de la siguiente manera:</w:t>
      </w:r>
    </w:p>
    <w:p w:rsidR="009A2F6B" w:rsidRDefault="009A2F6B" w:rsidP="00AA1509">
      <w:pPr>
        <w:contextualSpacing/>
        <w:jc w:val="both"/>
      </w:pPr>
      <w:r>
        <w:t>Terreno (Zona Verde) Donado en el Casco Urbano del Municipio de San Ramón:</w:t>
      </w:r>
    </w:p>
    <w:p w:rsidR="009A2F6B" w:rsidRDefault="009A2F6B" w:rsidP="00AA1509">
      <w:pPr>
        <w:contextualSpacing/>
        <w:jc w:val="both"/>
      </w:pPr>
    </w:p>
    <w:p w:rsidR="009A2F6B" w:rsidRDefault="009A2F6B" w:rsidP="00AA1509">
      <w:pPr>
        <w:contextualSpacing/>
        <w:jc w:val="both"/>
        <w:rPr>
          <w:b/>
          <w:color w:val="808080"/>
          <w:sz w:val="28"/>
        </w:rPr>
      </w:pPr>
      <w:r>
        <w:rPr>
          <w:b/>
          <w:color w:val="808080"/>
          <w:sz w:val="28"/>
        </w:rPr>
        <w:t>871201-2-1-2-1-01</w:t>
      </w:r>
    </w:p>
    <w:p w:rsidR="009A2F6B" w:rsidRDefault="009A2F6B" w:rsidP="00AA1509">
      <w:pPr>
        <w:contextualSpacing/>
        <w:jc w:val="both"/>
        <w:rPr>
          <w:b/>
          <w:color w:val="808080"/>
          <w:sz w:val="28"/>
        </w:rPr>
      </w:pPr>
    </w:p>
    <w:p w:rsidR="009A2F6B" w:rsidRDefault="009A2F6B" w:rsidP="00AA1509">
      <w:pPr>
        <w:contextualSpacing/>
        <w:jc w:val="both"/>
        <w:rPr>
          <w:b/>
          <w:color w:val="808080"/>
          <w:sz w:val="28"/>
        </w:rPr>
      </w:pPr>
    </w:p>
    <w:p w:rsidR="009A2F6B" w:rsidRDefault="009A2F6B" w:rsidP="00AA1509">
      <w:pPr>
        <w:contextualSpacing/>
        <w:jc w:val="both"/>
        <w:rPr>
          <w:b/>
          <w:color w:val="808080"/>
          <w:sz w:val="28"/>
        </w:rPr>
      </w:pPr>
    </w:p>
    <w:p w:rsidR="009A2F6B" w:rsidRDefault="009A2F6B" w:rsidP="00AA1509">
      <w:pPr>
        <w:contextualSpacing/>
        <w:jc w:val="both"/>
      </w:pPr>
    </w:p>
    <w:sectPr w:rsidR="009A2F6B" w:rsidSect="006803D0">
      <w:headerReference w:type="default" r:id="rId15"/>
      <w:footerReference w:type="default" r:id="rId16"/>
      <w:pgSz w:w="12240" w:h="15840"/>
      <w:pgMar w:top="1701" w:right="1701" w:bottom="1701" w:left="1701"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isen Mcor" w:date="2017-09-12T06:48:00Z" w:initials="LM">
    <w:p w:rsidR="008C1397" w:rsidRDefault="008C1397" w:rsidP="007D5540">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8139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D6" w:rsidRDefault="00912BD6" w:rsidP="007D5540">
      <w:r>
        <w:separator/>
      </w:r>
    </w:p>
  </w:endnote>
  <w:endnote w:type="continuationSeparator" w:id="0">
    <w:p w:rsidR="00912BD6" w:rsidRDefault="00912BD6" w:rsidP="007D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73173"/>
      <w:docPartObj>
        <w:docPartGallery w:val="Page Numbers (Bottom of Page)"/>
        <w:docPartUnique/>
      </w:docPartObj>
    </w:sdtPr>
    <w:sdtEndPr/>
    <w:sdtContent>
      <w:p w:rsidR="008C1397" w:rsidRDefault="008C1397">
        <w:pPr>
          <w:pStyle w:val="Piedepgina"/>
          <w:jc w:val="right"/>
        </w:pPr>
        <w:r>
          <w:fldChar w:fldCharType="begin"/>
        </w:r>
        <w:r>
          <w:instrText>PAGE   \* MERGEFORMAT</w:instrText>
        </w:r>
        <w:r>
          <w:fldChar w:fldCharType="separate"/>
        </w:r>
        <w:r w:rsidR="00447177" w:rsidRPr="00447177">
          <w:rPr>
            <w:noProof/>
            <w:lang w:val="es-ES"/>
          </w:rPr>
          <w:t>23</w:t>
        </w:r>
        <w:r>
          <w:fldChar w:fldCharType="end"/>
        </w:r>
      </w:p>
    </w:sdtContent>
  </w:sdt>
  <w:p w:rsidR="008C1397" w:rsidRDefault="008C13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D6" w:rsidRDefault="00912BD6" w:rsidP="007D5540">
      <w:r>
        <w:separator/>
      </w:r>
    </w:p>
  </w:footnote>
  <w:footnote w:type="continuationSeparator" w:id="0">
    <w:p w:rsidR="00912BD6" w:rsidRDefault="00912BD6" w:rsidP="007D5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C1397" w:rsidTr="00CF4FCF">
      <w:tc>
        <w:tcPr>
          <w:tcW w:w="4414" w:type="dxa"/>
        </w:tcPr>
        <w:p w:rsidR="008C1397" w:rsidRPr="002D5428" w:rsidRDefault="008C1397" w:rsidP="00CF4FCF">
          <w:pPr>
            <w:pStyle w:val="Encabezado"/>
            <w:rPr>
              <w:rFonts w:ascii="Arial" w:hAnsi="Arial" w:cs="Arial"/>
              <w:sz w:val="18"/>
              <w:szCs w:val="18"/>
            </w:rPr>
          </w:pPr>
          <w:r w:rsidRPr="002D5428">
            <w:rPr>
              <w:rFonts w:ascii="Arial" w:hAnsi="Arial" w:cs="Arial"/>
              <w:sz w:val="18"/>
              <w:szCs w:val="18"/>
            </w:rPr>
            <w:t xml:space="preserve">MANUAL </w:t>
          </w:r>
          <w:r w:rsidR="00507DB8" w:rsidRPr="002D5428">
            <w:rPr>
              <w:rFonts w:ascii="Arial" w:hAnsi="Arial" w:cs="Arial"/>
              <w:sz w:val="18"/>
              <w:szCs w:val="18"/>
            </w:rPr>
            <w:t>PARA  LA CLASIFICACIÓN, CONTROL Y CODIFICACIÓN DE BIENES MUEBLES E INMUEBLES</w:t>
          </w:r>
        </w:p>
        <w:p w:rsidR="008C1397" w:rsidRPr="002D5428" w:rsidRDefault="008C1397" w:rsidP="00CF4FCF">
          <w:pPr>
            <w:pStyle w:val="Encabezado"/>
            <w:rPr>
              <w:sz w:val="18"/>
              <w:szCs w:val="18"/>
            </w:rPr>
          </w:pPr>
          <w:r w:rsidRPr="002D5428">
            <w:rPr>
              <w:rFonts w:ascii="Arial" w:hAnsi="Arial" w:cs="Arial"/>
              <w:sz w:val="18"/>
              <w:szCs w:val="18"/>
            </w:rPr>
            <w:t>ALCALDÍA MUNICIPAL DE GUATAJIAGUA</w:t>
          </w:r>
        </w:p>
      </w:tc>
      <w:tc>
        <w:tcPr>
          <w:tcW w:w="4414" w:type="dxa"/>
          <w:shd w:val="clear" w:color="auto" w:fill="FFD966" w:themeFill="accent4" w:themeFillTint="99"/>
        </w:tcPr>
        <w:p w:rsidR="008C1397" w:rsidRDefault="008C1397" w:rsidP="00CF4FCF">
          <w:pPr>
            <w:pStyle w:val="Encabezado"/>
          </w:pPr>
        </w:p>
      </w:tc>
    </w:tr>
  </w:tbl>
  <w:p w:rsidR="008C1397" w:rsidRPr="00507DB8" w:rsidRDefault="008C1397" w:rsidP="00CF4FCF">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clip_image001"/>
      </v:shape>
    </w:pict>
  </w:numPicBullet>
  <w:abstractNum w:abstractNumId="0">
    <w:nsid w:val="0277385B"/>
    <w:multiLevelType w:val="hybridMultilevel"/>
    <w:tmpl w:val="68A29AB0"/>
    <w:lvl w:ilvl="0" w:tplc="F39C33B8">
      <w:start w:val="1"/>
      <w:numFmt w:val="decimal"/>
      <w:lvlText w:val="%1."/>
      <w:lvlJc w:val="left"/>
      <w:pPr>
        <w:ind w:left="821" w:hanging="360"/>
      </w:pPr>
      <w:rPr>
        <w:rFonts w:ascii="Arial" w:eastAsia="Arial" w:hAnsi="Arial" w:hint="default"/>
        <w:w w:val="99"/>
        <w:sz w:val="18"/>
        <w:szCs w:val="18"/>
      </w:rPr>
    </w:lvl>
    <w:lvl w:ilvl="1" w:tplc="A268E5D4">
      <w:start w:val="1"/>
      <w:numFmt w:val="bullet"/>
      <w:lvlText w:val="•"/>
      <w:lvlJc w:val="left"/>
      <w:pPr>
        <w:ind w:left="1645" w:hanging="360"/>
      </w:pPr>
      <w:rPr>
        <w:rFonts w:hint="default"/>
      </w:rPr>
    </w:lvl>
    <w:lvl w:ilvl="2" w:tplc="A28A3550">
      <w:start w:val="1"/>
      <w:numFmt w:val="bullet"/>
      <w:lvlText w:val="•"/>
      <w:lvlJc w:val="left"/>
      <w:pPr>
        <w:ind w:left="2469" w:hanging="360"/>
      </w:pPr>
      <w:rPr>
        <w:rFonts w:hint="default"/>
      </w:rPr>
    </w:lvl>
    <w:lvl w:ilvl="3" w:tplc="8AFA1A08">
      <w:start w:val="1"/>
      <w:numFmt w:val="bullet"/>
      <w:lvlText w:val="•"/>
      <w:lvlJc w:val="left"/>
      <w:pPr>
        <w:ind w:left="3293" w:hanging="360"/>
      </w:pPr>
      <w:rPr>
        <w:rFonts w:hint="default"/>
      </w:rPr>
    </w:lvl>
    <w:lvl w:ilvl="4" w:tplc="E5E4D6E4">
      <w:start w:val="1"/>
      <w:numFmt w:val="bullet"/>
      <w:lvlText w:val="•"/>
      <w:lvlJc w:val="left"/>
      <w:pPr>
        <w:ind w:left="4116" w:hanging="360"/>
      </w:pPr>
      <w:rPr>
        <w:rFonts w:hint="default"/>
      </w:rPr>
    </w:lvl>
    <w:lvl w:ilvl="5" w:tplc="9B966EB2">
      <w:start w:val="1"/>
      <w:numFmt w:val="bullet"/>
      <w:lvlText w:val="•"/>
      <w:lvlJc w:val="left"/>
      <w:pPr>
        <w:ind w:left="4940" w:hanging="360"/>
      </w:pPr>
      <w:rPr>
        <w:rFonts w:hint="default"/>
      </w:rPr>
    </w:lvl>
    <w:lvl w:ilvl="6" w:tplc="094CE994">
      <w:start w:val="1"/>
      <w:numFmt w:val="bullet"/>
      <w:lvlText w:val="•"/>
      <w:lvlJc w:val="left"/>
      <w:pPr>
        <w:ind w:left="5764" w:hanging="360"/>
      </w:pPr>
      <w:rPr>
        <w:rFonts w:hint="default"/>
      </w:rPr>
    </w:lvl>
    <w:lvl w:ilvl="7" w:tplc="5E0EA238">
      <w:start w:val="1"/>
      <w:numFmt w:val="bullet"/>
      <w:lvlText w:val="•"/>
      <w:lvlJc w:val="left"/>
      <w:pPr>
        <w:ind w:left="6588" w:hanging="360"/>
      </w:pPr>
      <w:rPr>
        <w:rFonts w:hint="default"/>
      </w:rPr>
    </w:lvl>
    <w:lvl w:ilvl="8" w:tplc="ABD22BC2">
      <w:start w:val="1"/>
      <w:numFmt w:val="bullet"/>
      <w:lvlText w:val="•"/>
      <w:lvlJc w:val="left"/>
      <w:pPr>
        <w:ind w:left="7412" w:hanging="360"/>
      </w:pPr>
      <w:rPr>
        <w:rFonts w:hint="default"/>
      </w:rPr>
    </w:lvl>
  </w:abstractNum>
  <w:abstractNum w:abstractNumId="1">
    <w:nsid w:val="0C2757D0"/>
    <w:multiLevelType w:val="hybridMultilevel"/>
    <w:tmpl w:val="149ACEAE"/>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0D243F42"/>
    <w:multiLevelType w:val="hybridMultilevel"/>
    <w:tmpl w:val="EB688268"/>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nsid w:val="10F35F0C"/>
    <w:multiLevelType w:val="hybridMultilevel"/>
    <w:tmpl w:val="478C35EE"/>
    <w:lvl w:ilvl="0" w:tplc="56B0366C">
      <w:start w:val="1"/>
      <w:numFmt w:val="decimal"/>
      <w:lvlText w:val="%1."/>
      <w:lvlJc w:val="left"/>
      <w:pPr>
        <w:ind w:left="821" w:hanging="360"/>
      </w:pPr>
      <w:rPr>
        <w:rFonts w:ascii="Arial" w:eastAsia="Arial" w:hAnsi="Arial" w:hint="default"/>
        <w:w w:val="99"/>
        <w:sz w:val="18"/>
        <w:szCs w:val="18"/>
      </w:rPr>
    </w:lvl>
    <w:lvl w:ilvl="1" w:tplc="508C874C">
      <w:start w:val="1"/>
      <w:numFmt w:val="bullet"/>
      <w:lvlText w:val="•"/>
      <w:lvlJc w:val="left"/>
      <w:pPr>
        <w:ind w:left="1645" w:hanging="360"/>
      </w:pPr>
      <w:rPr>
        <w:rFonts w:hint="default"/>
      </w:rPr>
    </w:lvl>
    <w:lvl w:ilvl="2" w:tplc="FC74AABC">
      <w:start w:val="1"/>
      <w:numFmt w:val="bullet"/>
      <w:lvlText w:val="•"/>
      <w:lvlJc w:val="left"/>
      <w:pPr>
        <w:ind w:left="2469" w:hanging="360"/>
      </w:pPr>
      <w:rPr>
        <w:rFonts w:hint="default"/>
      </w:rPr>
    </w:lvl>
    <w:lvl w:ilvl="3" w:tplc="62748EE4">
      <w:start w:val="1"/>
      <w:numFmt w:val="bullet"/>
      <w:lvlText w:val="•"/>
      <w:lvlJc w:val="left"/>
      <w:pPr>
        <w:ind w:left="3293" w:hanging="360"/>
      </w:pPr>
      <w:rPr>
        <w:rFonts w:hint="default"/>
      </w:rPr>
    </w:lvl>
    <w:lvl w:ilvl="4" w:tplc="660076CA">
      <w:start w:val="1"/>
      <w:numFmt w:val="bullet"/>
      <w:lvlText w:val="•"/>
      <w:lvlJc w:val="left"/>
      <w:pPr>
        <w:ind w:left="4116" w:hanging="360"/>
      </w:pPr>
      <w:rPr>
        <w:rFonts w:hint="default"/>
      </w:rPr>
    </w:lvl>
    <w:lvl w:ilvl="5" w:tplc="B928BC54">
      <w:start w:val="1"/>
      <w:numFmt w:val="bullet"/>
      <w:lvlText w:val="•"/>
      <w:lvlJc w:val="left"/>
      <w:pPr>
        <w:ind w:left="4940" w:hanging="360"/>
      </w:pPr>
      <w:rPr>
        <w:rFonts w:hint="default"/>
      </w:rPr>
    </w:lvl>
    <w:lvl w:ilvl="6" w:tplc="75BE5524">
      <w:start w:val="1"/>
      <w:numFmt w:val="bullet"/>
      <w:lvlText w:val="•"/>
      <w:lvlJc w:val="left"/>
      <w:pPr>
        <w:ind w:left="5764" w:hanging="360"/>
      </w:pPr>
      <w:rPr>
        <w:rFonts w:hint="default"/>
      </w:rPr>
    </w:lvl>
    <w:lvl w:ilvl="7" w:tplc="AF444C1A">
      <w:start w:val="1"/>
      <w:numFmt w:val="bullet"/>
      <w:lvlText w:val="•"/>
      <w:lvlJc w:val="left"/>
      <w:pPr>
        <w:ind w:left="6588" w:hanging="360"/>
      </w:pPr>
      <w:rPr>
        <w:rFonts w:hint="default"/>
      </w:rPr>
    </w:lvl>
    <w:lvl w:ilvl="8" w:tplc="02968A70">
      <w:start w:val="1"/>
      <w:numFmt w:val="bullet"/>
      <w:lvlText w:val="•"/>
      <w:lvlJc w:val="left"/>
      <w:pPr>
        <w:ind w:left="7412" w:hanging="360"/>
      </w:pPr>
      <w:rPr>
        <w:rFonts w:hint="default"/>
      </w:rPr>
    </w:lvl>
  </w:abstractNum>
  <w:abstractNum w:abstractNumId="4">
    <w:nsid w:val="12B31D3F"/>
    <w:multiLevelType w:val="hybridMultilevel"/>
    <w:tmpl w:val="4E86FC4A"/>
    <w:lvl w:ilvl="0" w:tplc="61F0B314">
      <w:start w:val="1"/>
      <w:numFmt w:val="decimal"/>
      <w:lvlText w:val="%1."/>
      <w:lvlJc w:val="left"/>
      <w:pPr>
        <w:ind w:left="821" w:hanging="361"/>
      </w:pPr>
      <w:rPr>
        <w:rFonts w:ascii="Arial" w:eastAsia="Arial" w:hAnsi="Arial" w:hint="default"/>
        <w:w w:val="99"/>
        <w:sz w:val="18"/>
        <w:szCs w:val="18"/>
      </w:rPr>
    </w:lvl>
    <w:lvl w:ilvl="1" w:tplc="819A5D48">
      <w:start w:val="1"/>
      <w:numFmt w:val="bullet"/>
      <w:lvlText w:val="•"/>
      <w:lvlJc w:val="left"/>
      <w:pPr>
        <w:ind w:left="1645" w:hanging="361"/>
      </w:pPr>
      <w:rPr>
        <w:rFonts w:hint="default"/>
      </w:rPr>
    </w:lvl>
    <w:lvl w:ilvl="2" w:tplc="15C45F22">
      <w:start w:val="1"/>
      <w:numFmt w:val="bullet"/>
      <w:lvlText w:val="•"/>
      <w:lvlJc w:val="left"/>
      <w:pPr>
        <w:ind w:left="2469" w:hanging="361"/>
      </w:pPr>
      <w:rPr>
        <w:rFonts w:hint="default"/>
      </w:rPr>
    </w:lvl>
    <w:lvl w:ilvl="3" w:tplc="297609C2">
      <w:start w:val="1"/>
      <w:numFmt w:val="bullet"/>
      <w:lvlText w:val="•"/>
      <w:lvlJc w:val="left"/>
      <w:pPr>
        <w:ind w:left="3293" w:hanging="361"/>
      </w:pPr>
      <w:rPr>
        <w:rFonts w:hint="default"/>
      </w:rPr>
    </w:lvl>
    <w:lvl w:ilvl="4" w:tplc="C478E272">
      <w:start w:val="1"/>
      <w:numFmt w:val="bullet"/>
      <w:lvlText w:val="•"/>
      <w:lvlJc w:val="left"/>
      <w:pPr>
        <w:ind w:left="4116" w:hanging="361"/>
      </w:pPr>
      <w:rPr>
        <w:rFonts w:hint="default"/>
      </w:rPr>
    </w:lvl>
    <w:lvl w:ilvl="5" w:tplc="DF5E967A">
      <w:start w:val="1"/>
      <w:numFmt w:val="bullet"/>
      <w:lvlText w:val="•"/>
      <w:lvlJc w:val="left"/>
      <w:pPr>
        <w:ind w:left="4940" w:hanging="361"/>
      </w:pPr>
      <w:rPr>
        <w:rFonts w:hint="default"/>
      </w:rPr>
    </w:lvl>
    <w:lvl w:ilvl="6" w:tplc="4BF2D99C">
      <w:start w:val="1"/>
      <w:numFmt w:val="bullet"/>
      <w:lvlText w:val="•"/>
      <w:lvlJc w:val="left"/>
      <w:pPr>
        <w:ind w:left="5764" w:hanging="361"/>
      </w:pPr>
      <w:rPr>
        <w:rFonts w:hint="default"/>
      </w:rPr>
    </w:lvl>
    <w:lvl w:ilvl="7" w:tplc="B66E52EE">
      <w:start w:val="1"/>
      <w:numFmt w:val="bullet"/>
      <w:lvlText w:val="•"/>
      <w:lvlJc w:val="left"/>
      <w:pPr>
        <w:ind w:left="6588" w:hanging="361"/>
      </w:pPr>
      <w:rPr>
        <w:rFonts w:hint="default"/>
      </w:rPr>
    </w:lvl>
    <w:lvl w:ilvl="8" w:tplc="E88A9194">
      <w:start w:val="1"/>
      <w:numFmt w:val="bullet"/>
      <w:lvlText w:val="•"/>
      <w:lvlJc w:val="left"/>
      <w:pPr>
        <w:ind w:left="7412" w:hanging="361"/>
      </w:pPr>
      <w:rPr>
        <w:rFonts w:hint="default"/>
      </w:rPr>
    </w:lvl>
  </w:abstractNum>
  <w:abstractNum w:abstractNumId="5">
    <w:nsid w:val="1C66284E"/>
    <w:multiLevelType w:val="hybridMultilevel"/>
    <w:tmpl w:val="098C9A64"/>
    <w:lvl w:ilvl="0" w:tplc="FFFFFFFF">
      <w:start w:val="1"/>
      <w:numFmt w:val="lowerLetter"/>
      <w:lvlText w:val="%1)"/>
      <w:lvlJc w:val="left"/>
      <w:pPr>
        <w:tabs>
          <w:tab w:val="num" w:pos="360"/>
        </w:tabs>
        <w:ind w:left="340" w:hanging="340"/>
      </w:pPr>
      <w:rPr>
        <w:rFonts w:ascii="Arial" w:hAnsi="Arial" w:hint="default"/>
        <w:b/>
        <w:i w:val="0"/>
        <w:sz w:val="24"/>
      </w:rPr>
    </w:lvl>
    <w:lvl w:ilvl="1" w:tplc="FFFFFFFF">
      <w:start w:val="1"/>
      <w:numFmt w:val="decimal"/>
      <w:lvlText w:val="%2"/>
      <w:lvlJc w:val="left"/>
      <w:pPr>
        <w:tabs>
          <w:tab w:val="num" w:pos="360"/>
        </w:tabs>
        <w:ind w:left="340" w:hanging="340"/>
      </w:pPr>
      <w:rPr>
        <w:rFonts w:ascii="Arial" w:hAnsi="Arial" w:hint="default"/>
        <w:b/>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F5E0ED4"/>
    <w:multiLevelType w:val="hybridMultilevel"/>
    <w:tmpl w:val="0C4AD198"/>
    <w:lvl w:ilvl="0" w:tplc="2DA465C8">
      <w:start w:val="1"/>
      <w:numFmt w:val="decimal"/>
      <w:lvlText w:val="%1."/>
      <w:lvlJc w:val="left"/>
      <w:pPr>
        <w:ind w:left="821" w:hanging="361"/>
      </w:pPr>
      <w:rPr>
        <w:rFonts w:ascii="Arial" w:eastAsia="Arial" w:hAnsi="Arial" w:hint="default"/>
        <w:w w:val="99"/>
        <w:sz w:val="18"/>
        <w:szCs w:val="18"/>
      </w:rPr>
    </w:lvl>
    <w:lvl w:ilvl="1" w:tplc="4588F530">
      <w:start w:val="1"/>
      <w:numFmt w:val="bullet"/>
      <w:lvlText w:val="•"/>
      <w:lvlJc w:val="left"/>
      <w:pPr>
        <w:ind w:left="1645" w:hanging="361"/>
      </w:pPr>
      <w:rPr>
        <w:rFonts w:hint="default"/>
      </w:rPr>
    </w:lvl>
    <w:lvl w:ilvl="2" w:tplc="C646E384">
      <w:start w:val="1"/>
      <w:numFmt w:val="bullet"/>
      <w:lvlText w:val="•"/>
      <w:lvlJc w:val="left"/>
      <w:pPr>
        <w:ind w:left="2469" w:hanging="361"/>
      </w:pPr>
      <w:rPr>
        <w:rFonts w:hint="default"/>
      </w:rPr>
    </w:lvl>
    <w:lvl w:ilvl="3" w:tplc="D5D6167C">
      <w:start w:val="1"/>
      <w:numFmt w:val="bullet"/>
      <w:lvlText w:val="•"/>
      <w:lvlJc w:val="left"/>
      <w:pPr>
        <w:ind w:left="3293" w:hanging="361"/>
      </w:pPr>
      <w:rPr>
        <w:rFonts w:hint="default"/>
      </w:rPr>
    </w:lvl>
    <w:lvl w:ilvl="4" w:tplc="0D8899E2">
      <w:start w:val="1"/>
      <w:numFmt w:val="bullet"/>
      <w:lvlText w:val="•"/>
      <w:lvlJc w:val="left"/>
      <w:pPr>
        <w:ind w:left="4116" w:hanging="361"/>
      </w:pPr>
      <w:rPr>
        <w:rFonts w:hint="default"/>
      </w:rPr>
    </w:lvl>
    <w:lvl w:ilvl="5" w:tplc="0EDEAFA6">
      <w:start w:val="1"/>
      <w:numFmt w:val="bullet"/>
      <w:lvlText w:val="•"/>
      <w:lvlJc w:val="left"/>
      <w:pPr>
        <w:ind w:left="4940" w:hanging="361"/>
      </w:pPr>
      <w:rPr>
        <w:rFonts w:hint="default"/>
      </w:rPr>
    </w:lvl>
    <w:lvl w:ilvl="6" w:tplc="0C6CE3C6">
      <w:start w:val="1"/>
      <w:numFmt w:val="bullet"/>
      <w:lvlText w:val="•"/>
      <w:lvlJc w:val="left"/>
      <w:pPr>
        <w:ind w:left="5764" w:hanging="361"/>
      </w:pPr>
      <w:rPr>
        <w:rFonts w:hint="default"/>
      </w:rPr>
    </w:lvl>
    <w:lvl w:ilvl="7" w:tplc="AB623A3E">
      <w:start w:val="1"/>
      <w:numFmt w:val="bullet"/>
      <w:lvlText w:val="•"/>
      <w:lvlJc w:val="left"/>
      <w:pPr>
        <w:ind w:left="6588" w:hanging="361"/>
      </w:pPr>
      <w:rPr>
        <w:rFonts w:hint="default"/>
      </w:rPr>
    </w:lvl>
    <w:lvl w:ilvl="8" w:tplc="DAE40554">
      <w:start w:val="1"/>
      <w:numFmt w:val="bullet"/>
      <w:lvlText w:val="•"/>
      <w:lvlJc w:val="left"/>
      <w:pPr>
        <w:ind w:left="7412" w:hanging="361"/>
      </w:pPr>
      <w:rPr>
        <w:rFonts w:hint="default"/>
      </w:rPr>
    </w:lvl>
  </w:abstractNum>
  <w:abstractNum w:abstractNumId="7">
    <w:nsid w:val="22694A0C"/>
    <w:multiLevelType w:val="hybridMultilevel"/>
    <w:tmpl w:val="0ADE5670"/>
    <w:lvl w:ilvl="0" w:tplc="198697DA">
      <w:start w:val="2"/>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5590F3F"/>
    <w:multiLevelType w:val="hybridMultilevel"/>
    <w:tmpl w:val="0C9890FA"/>
    <w:lvl w:ilvl="0" w:tplc="3370B754">
      <w:start w:val="1"/>
      <w:numFmt w:val="decimal"/>
      <w:lvlText w:val="%1."/>
      <w:lvlJc w:val="left"/>
      <w:pPr>
        <w:ind w:left="821" w:hanging="361"/>
      </w:pPr>
      <w:rPr>
        <w:rFonts w:ascii="Arial" w:eastAsia="Arial" w:hAnsi="Arial" w:hint="default"/>
        <w:w w:val="99"/>
        <w:sz w:val="18"/>
        <w:szCs w:val="18"/>
      </w:rPr>
    </w:lvl>
    <w:lvl w:ilvl="1" w:tplc="B1569BEA">
      <w:start w:val="1"/>
      <w:numFmt w:val="bullet"/>
      <w:lvlText w:val="•"/>
      <w:lvlJc w:val="left"/>
      <w:pPr>
        <w:ind w:left="1645" w:hanging="361"/>
      </w:pPr>
      <w:rPr>
        <w:rFonts w:hint="default"/>
      </w:rPr>
    </w:lvl>
    <w:lvl w:ilvl="2" w:tplc="D8642E86">
      <w:start w:val="1"/>
      <w:numFmt w:val="bullet"/>
      <w:lvlText w:val="•"/>
      <w:lvlJc w:val="left"/>
      <w:pPr>
        <w:ind w:left="2469" w:hanging="361"/>
      </w:pPr>
      <w:rPr>
        <w:rFonts w:hint="default"/>
      </w:rPr>
    </w:lvl>
    <w:lvl w:ilvl="3" w:tplc="34563C9A">
      <w:start w:val="1"/>
      <w:numFmt w:val="bullet"/>
      <w:lvlText w:val="•"/>
      <w:lvlJc w:val="left"/>
      <w:pPr>
        <w:ind w:left="3293" w:hanging="361"/>
      </w:pPr>
      <w:rPr>
        <w:rFonts w:hint="default"/>
      </w:rPr>
    </w:lvl>
    <w:lvl w:ilvl="4" w:tplc="30A699FE">
      <w:start w:val="1"/>
      <w:numFmt w:val="bullet"/>
      <w:lvlText w:val="•"/>
      <w:lvlJc w:val="left"/>
      <w:pPr>
        <w:ind w:left="4116" w:hanging="361"/>
      </w:pPr>
      <w:rPr>
        <w:rFonts w:hint="default"/>
      </w:rPr>
    </w:lvl>
    <w:lvl w:ilvl="5" w:tplc="210C1A54">
      <w:start w:val="1"/>
      <w:numFmt w:val="bullet"/>
      <w:lvlText w:val="•"/>
      <w:lvlJc w:val="left"/>
      <w:pPr>
        <w:ind w:left="4940" w:hanging="361"/>
      </w:pPr>
      <w:rPr>
        <w:rFonts w:hint="default"/>
      </w:rPr>
    </w:lvl>
    <w:lvl w:ilvl="6" w:tplc="91A283E4">
      <w:start w:val="1"/>
      <w:numFmt w:val="bullet"/>
      <w:lvlText w:val="•"/>
      <w:lvlJc w:val="left"/>
      <w:pPr>
        <w:ind w:left="5764" w:hanging="361"/>
      </w:pPr>
      <w:rPr>
        <w:rFonts w:hint="default"/>
      </w:rPr>
    </w:lvl>
    <w:lvl w:ilvl="7" w:tplc="645A717C">
      <w:start w:val="1"/>
      <w:numFmt w:val="bullet"/>
      <w:lvlText w:val="•"/>
      <w:lvlJc w:val="left"/>
      <w:pPr>
        <w:ind w:left="6588" w:hanging="361"/>
      </w:pPr>
      <w:rPr>
        <w:rFonts w:hint="default"/>
      </w:rPr>
    </w:lvl>
    <w:lvl w:ilvl="8" w:tplc="1958A780">
      <w:start w:val="1"/>
      <w:numFmt w:val="bullet"/>
      <w:lvlText w:val="•"/>
      <w:lvlJc w:val="left"/>
      <w:pPr>
        <w:ind w:left="7412" w:hanging="361"/>
      </w:pPr>
      <w:rPr>
        <w:rFonts w:hint="default"/>
      </w:rPr>
    </w:lvl>
  </w:abstractNum>
  <w:abstractNum w:abstractNumId="9">
    <w:nsid w:val="2A774456"/>
    <w:multiLevelType w:val="hybridMultilevel"/>
    <w:tmpl w:val="D23AB532"/>
    <w:lvl w:ilvl="0" w:tplc="D70A52A6">
      <w:start w:val="1"/>
      <w:numFmt w:val="decimal"/>
      <w:lvlText w:val="%1."/>
      <w:lvlJc w:val="left"/>
      <w:pPr>
        <w:ind w:left="821" w:hanging="361"/>
      </w:pPr>
      <w:rPr>
        <w:rFonts w:ascii="Arial" w:eastAsia="Arial" w:hAnsi="Arial" w:hint="default"/>
        <w:w w:val="99"/>
        <w:sz w:val="18"/>
        <w:szCs w:val="18"/>
      </w:rPr>
    </w:lvl>
    <w:lvl w:ilvl="1" w:tplc="224E4E30">
      <w:start w:val="1"/>
      <w:numFmt w:val="bullet"/>
      <w:lvlText w:val="•"/>
      <w:lvlJc w:val="left"/>
      <w:pPr>
        <w:ind w:left="1645" w:hanging="361"/>
      </w:pPr>
      <w:rPr>
        <w:rFonts w:hint="default"/>
      </w:rPr>
    </w:lvl>
    <w:lvl w:ilvl="2" w:tplc="1FF6A4DE">
      <w:start w:val="1"/>
      <w:numFmt w:val="bullet"/>
      <w:lvlText w:val="•"/>
      <w:lvlJc w:val="left"/>
      <w:pPr>
        <w:ind w:left="2469" w:hanging="361"/>
      </w:pPr>
      <w:rPr>
        <w:rFonts w:hint="default"/>
      </w:rPr>
    </w:lvl>
    <w:lvl w:ilvl="3" w:tplc="6F6C1468">
      <w:start w:val="1"/>
      <w:numFmt w:val="bullet"/>
      <w:lvlText w:val="•"/>
      <w:lvlJc w:val="left"/>
      <w:pPr>
        <w:ind w:left="3293" w:hanging="361"/>
      </w:pPr>
      <w:rPr>
        <w:rFonts w:hint="default"/>
      </w:rPr>
    </w:lvl>
    <w:lvl w:ilvl="4" w:tplc="28DC0832">
      <w:start w:val="1"/>
      <w:numFmt w:val="bullet"/>
      <w:lvlText w:val="•"/>
      <w:lvlJc w:val="left"/>
      <w:pPr>
        <w:ind w:left="4116" w:hanging="361"/>
      </w:pPr>
      <w:rPr>
        <w:rFonts w:hint="default"/>
      </w:rPr>
    </w:lvl>
    <w:lvl w:ilvl="5" w:tplc="D65C0382">
      <w:start w:val="1"/>
      <w:numFmt w:val="bullet"/>
      <w:lvlText w:val="•"/>
      <w:lvlJc w:val="left"/>
      <w:pPr>
        <w:ind w:left="4940" w:hanging="361"/>
      </w:pPr>
      <w:rPr>
        <w:rFonts w:hint="default"/>
      </w:rPr>
    </w:lvl>
    <w:lvl w:ilvl="6" w:tplc="DE5E40F6">
      <w:start w:val="1"/>
      <w:numFmt w:val="bullet"/>
      <w:lvlText w:val="•"/>
      <w:lvlJc w:val="left"/>
      <w:pPr>
        <w:ind w:left="5764" w:hanging="361"/>
      </w:pPr>
      <w:rPr>
        <w:rFonts w:hint="default"/>
      </w:rPr>
    </w:lvl>
    <w:lvl w:ilvl="7" w:tplc="6B342452">
      <w:start w:val="1"/>
      <w:numFmt w:val="bullet"/>
      <w:lvlText w:val="•"/>
      <w:lvlJc w:val="left"/>
      <w:pPr>
        <w:ind w:left="6588" w:hanging="361"/>
      </w:pPr>
      <w:rPr>
        <w:rFonts w:hint="default"/>
      </w:rPr>
    </w:lvl>
    <w:lvl w:ilvl="8" w:tplc="BA664FCC">
      <w:start w:val="1"/>
      <w:numFmt w:val="bullet"/>
      <w:lvlText w:val="•"/>
      <w:lvlJc w:val="left"/>
      <w:pPr>
        <w:ind w:left="7412" w:hanging="361"/>
      </w:pPr>
      <w:rPr>
        <w:rFonts w:hint="default"/>
      </w:rPr>
    </w:lvl>
  </w:abstractNum>
  <w:abstractNum w:abstractNumId="10">
    <w:nsid w:val="2B910D67"/>
    <w:multiLevelType w:val="hybridMultilevel"/>
    <w:tmpl w:val="C3809C7E"/>
    <w:lvl w:ilvl="0" w:tplc="FEC0AAE8">
      <w:start w:val="1"/>
      <w:numFmt w:val="decimal"/>
      <w:lvlText w:val="%1."/>
      <w:lvlJc w:val="left"/>
      <w:pPr>
        <w:ind w:left="821" w:hanging="361"/>
      </w:pPr>
      <w:rPr>
        <w:rFonts w:ascii="Arial" w:eastAsia="Arial" w:hAnsi="Arial" w:hint="default"/>
        <w:w w:val="99"/>
        <w:sz w:val="18"/>
        <w:szCs w:val="18"/>
      </w:rPr>
    </w:lvl>
    <w:lvl w:ilvl="1" w:tplc="14847F22">
      <w:start w:val="1"/>
      <w:numFmt w:val="bullet"/>
      <w:lvlText w:val="•"/>
      <w:lvlJc w:val="left"/>
      <w:pPr>
        <w:ind w:left="1645" w:hanging="361"/>
      </w:pPr>
      <w:rPr>
        <w:rFonts w:hint="default"/>
      </w:rPr>
    </w:lvl>
    <w:lvl w:ilvl="2" w:tplc="C0E6D6B2">
      <w:start w:val="1"/>
      <w:numFmt w:val="bullet"/>
      <w:lvlText w:val="•"/>
      <w:lvlJc w:val="left"/>
      <w:pPr>
        <w:ind w:left="2469" w:hanging="361"/>
      </w:pPr>
      <w:rPr>
        <w:rFonts w:hint="default"/>
      </w:rPr>
    </w:lvl>
    <w:lvl w:ilvl="3" w:tplc="F56AA5BA">
      <w:start w:val="1"/>
      <w:numFmt w:val="bullet"/>
      <w:lvlText w:val="•"/>
      <w:lvlJc w:val="left"/>
      <w:pPr>
        <w:ind w:left="3293" w:hanging="361"/>
      </w:pPr>
      <w:rPr>
        <w:rFonts w:hint="default"/>
      </w:rPr>
    </w:lvl>
    <w:lvl w:ilvl="4" w:tplc="7DB87B86">
      <w:start w:val="1"/>
      <w:numFmt w:val="bullet"/>
      <w:lvlText w:val="•"/>
      <w:lvlJc w:val="left"/>
      <w:pPr>
        <w:ind w:left="4116" w:hanging="361"/>
      </w:pPr>
      <w:rPr>
        <w:rFonts w:hint="default"/>
      </w:rPr>
    </w:lvl>
    <w:lvl w:ilvl="5" w:tplc="1F74EBD8">
      <w:start w:val="1"/>
      <w:numFmt w:val="bullet"/>
      <w:lvlText w:val="•"/>
      <w:lvlJc w:val="left"/>
      <w:pPr>
        <w:ind w:left="4940" w:hanging="361"/>
      </w:pPr>
      <w:rPr>
        <w:rFonts w:hint="default"/>
      </w:rPr>
    </w:lvl>
    <w:lvl w:ilvl="6" w:tplc="65DE72D6">
      <w:start w:val="1"/>
      <w:numFmt w:val="bullet"/>
      <w:lvlText w:val="•"/>
      <w:lvlJc w:val="left"/>
      <w:pPr>
        <w:ind w:left="5764" w:hanging="361"/>
      </w:pPr>
      <w:rPr>
        <w:rFonts w:hint="default"/>
      </w:rPr>
    </w:lvl>
    <w:lvl w:ilvl="7" w:tplc="D48EE19E">
      <w:start w:val="1"/>
      <w:numFmt w:val="bullet"/>
      <w:lvlText w:val="•"/>
      <w:lvlJc w:val="left"/>
      <w:pPr>
        <w:ind w:left="6588" w:hanging="361"/>
      </w:pPr>
      <w:rPr>
        <w:rFonts w:hint="default"/>
      </w:rPr>
    </w:lvl>
    <w:lvl w:ilvl="8" w:tplc="256AE004">
      <w:start w:val="1"/>
      <w:numFmt w:val="bullet"/>
      <w:lvlText w:val="•"/>
      <w:lvlJc w:val="left"/>
      <w:pPr>
        <w:ind w:left="7412" w:hanging="361"/>
      </w:pPr>
      <w:rPr>
        <w:rFonts w:hint="default"/>
      </w:rPr>
    </w:lvl>
  </w:abstractNum>
  <w:abstractNum w:abstractNumId="11">
    <w:nsid w:val="34624244"/>
    <w:multiLevelType w:val="hybridMultilevel"/>
    <w:tmpl w:val="E2EE5E32"/>
    <w:lvl w:ilvl="0" w:tplc="FFFFFFFF">
      <w:start w:val="1"/>
      <w:numFmt w:val="lowerLetter"/>
      <w:lvlText w:val="%1)"/>
      <w:lvlJc w:val="left"/>
      <w:pPr>
        <w:tabs>
          <w:tab w:val="num" w:pos="360"/>
        </w:tabs>
        <w:ind w:left="340" w:hanging="34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546733E"/>
    <w:multiLevelType w:val="hybridMultilevel"/>
    <w:tmpl w:val="C2C44C82"/>
    <w:lvl w:ilvl="0" w:tplc="7DAE182C">
      <w:start w:val="1"/>
      <w:numFmt w:val="decimal"/>
      <w:lvlText w:val="%1."/>
      <w:lvlJc w:val="left"/>
      <w:pPr>
        <w:ind w:left="821" w:hanging="360"/>
      </w:pPr>
      <w:rPr>
        <w:rFonts w:ascii="Arial" w:eastAsia="Arial" w:hAnsi="Arial" w:hint="default"/>
        <w:w w:val="99"/>
        <w:sz w:val="18"/>
        <w:szCs w:val="18"/>
      </w:rPr>
    </w:lvl>
    <w:lvl w:ilvl="1" w:tplc="D3AC0A6E">
      <w:start w:val="1"/>
      <w:numFmt w:val="bullet"/>
      <w:lvlText w:val="•"/>
      <w:lvlJc w:val="left"/>
      <w:pPr>
        <w:ind w:left="1645" w:hanging="360"/>
      </w:pPr>
      <w:rPr>
        <w:rFonts w:hint="default"/>
      </w:rPr>
    </w:lvl>
    <w:lvl w:ilvl="2" w:tplc="59081DCC">
      <w:start w:val="1"/>
      <w:numFmt w:val="bullet"/>
      <w:lvlText w:val="•"/>
      <w:lvlJc w:val="left"/>
      <w:pPr>
        <w:ind w:left="2469" w:hanging="360"/>
      </w:pPr>
      <w:rPr>
        <w:rFonts w:hint="default"/>
      </w:rPr>
    </w:lvl>
    <w:lvl w:ilvl="3" w:tplc="A5982A9E">
      <w:start w:val="1"/>
      <w:numFmt w:val="bullet"/>
      <w:lvlText w:val="•"/>
      <w:lvlJc w:val="left"/>
      <w:pPr>
        <w:ind w:left="3293" w:hanging="360"/>
      </w:pPr>
      <w:rPr>
        <w:rFonts w:hint="default"/>
      </w:rPr>
    </w:lvl>
    <w:lvl w:ilvl="4" w:tplc="6B0066FE">
      <w:start w:val="1"/>
      <w:numFmt w:val="bullet"/>
      <w:lvlText w:val="•"/>
      <w:lvlJc w:val="left"/>
      <w:pPr>
        <w:ind w:left="4116" w:hanging="360"/>
      </w:pPr>
      <w:rPr>
        <w:rFonts w:hint="default"/>
      </w:rPr>
    </w:lvl>
    <w:lvl w:ilvl="5" w:tplc="AFC25C04">
      <w:start w:val="1"/>
      <w:numFmt w:val="bullet"/>
      <w:lvlText w:val="•"/>
      <w:lvlJc w:val="left"/>
      <w:pPr>
        <w:ind w:left="4940" w:hanging="360"/>
      </w:pPr>
      <w:rPr>
        <w:rFonts w:hint="default"/>
      </w:rPr>
    </w:lvl>
    <w:lvl w:ilvl="6" w:tplc="58CE73E0">
      <w:start w:val="1"/>
      <w:numFmt w:val="bullet"/>
      <w:lvlText w:val="•"/>
      <w:lvlJc w:val="left"/>
      <w:pPr>
        <w:ind w:left="5764" w:hanging="360"/>
      </w:pPr>
      <w:rPr>
        <w:rFonts w:hint="default"/>
      </w:rPr>
    </w:lvl>
    <w:lvl w:ilvl="7" w:tplc="B856611A">
      <w:start w:val="1"/>
      <w:numFmt w:val="bullet"/>
      <w:lvlText w:val="•"/>
      <w:lvlJc w:val="left"/>
      <w:pPr>
        <w:ind w:left="6588" w:hanging="360"/>
      </w:pPr>
      <w:rPr>
        <w:rFonts w:hint="default"/>
      </w:rPr>
    </w:lvl>
    <w:lvl w:ilvl="8" w:tplc="BF6889DC">
      <w:start w:val="1"/>
      <w:numFmt w:val="bullet"/>
      <w:lvlText w:val="•"/>
      <w:lvlJc w:val="left"/>
      <w:pPr>
        <w:ind w:left="7412" w:hanging="360"/>
      </w:pPr>
      <w:rPr>
        <w:rFonts w:hint="default"/>
      </w:rPr>
    </w:lvl>
  </w:abstractNum>
  <w:abstractNum w:abstractNumId="13">
    <w:nsid w:val="3A4A6083"/>
    <w:multiLevelType w:val="hybridMultilevel"/>
    <w:tmpl w:val="A8822084"/>
    <w:lvl w:ilvl="0" w:tplc="EC5C1424">
      <w:start w:val="1"/>
      <w:numFmt w:val="decimal"/>
      <w:lvlText w:val="%1."/>
      <w:lvlJc w:val="left"/>
      <w:pPr>
        <w:ind w:left="821" w:hanging="361"/>
      </w:pPr>
      <w:rPr>
        <w:rFonts w:ascii="Arial" w:eastAsia="Times New Roman" w:hAnsi="Arial" w:cs="Arial"/>
        <w:w w:val="99"/>
        <w:sz w:val="18"/>
        <w:szCs w:val="18"/>
      </w:rPr>
    </w:lvl>
    <w:lvl w:ilvl="1" w:tplc="415CDE8E">
      <w:start w:val="1"/>
      <w:numFmt w:val="bullet"/>
      <w:lvlText w:val="•"/>
      <w:lvlJc w:val="left"/>
      <w:pPr>
        <w:ind w:left="1645" w:hanging="361"/>
      </w:pPr>
      <w:rPr>
        <w:rFonts w:hint="default"/>
      </w:rPr>
    </w:lvl>
    <w:lvl w:ilvl="2" w:tplc="7284B302">
      <w:start w:val="1"/>
      <w:numFmt w:val="bullet"/>
      <w:lvlText w:val="•"/>
      <w:lvlJc w:val="left"/>
      <w:pPr>
        <w:ind w:left="2469" w:hanging="361"/>
      </w:pPr>
      <w:rPr>
        <w:rFonts w:hint="default"/>
      </w:rPr>
    </w:lvl>
    <w:lvl w:ilvl="3" w:tplc="FD94D7B4">
      <w:start w:val="1"/>
      <w:numFmt w:val="bullet"/>
      <w:lvlText w:val="•"/>
      <w:lvlJc w:val="left"/>
      <w:pPr>
        <w:ind w:left="3293" w:hanging="361"/>
      </w:pPr>
      <w:rPr>
        <w:rFonts w:hint="default"/>
      </w:rPr>
    </w:lvl>
    <w:lvl w:ilvl="4" w:tplc="D21E7D88">
      <w:start w:val="1"/>
      <w:numFmt w:val="bullet"/>
      <w:lvlText w:val="•"/>
      <w:lvlJc w:val="left"/>
      <w:pPr>
        <w:ind w:left="4116" w:hanging="361"/>
      </w:pPr>
      <w:rPr>
        <w:rFonts w:hint="default"/>
      </w:rPr>
    </w:lvl>
    <w:lvl w:ilvl="5" w:tplc="3920F964">
      <w:start w:val="1"/>
      <w:numFmt w:val="bullet"/>
      <w:lvlText w:val="•"/>
      <w:lvlJc w:val="left"/>
      <w:pPr>
        <w:ind w:left="4940" w:hanging="361"/>
      </w:pPr>
      <w:rPr>
        <w:rFonts w:hint="default"/>
      </w:rPr>
    </w:lvl>
    <w:lvl w:ilvl="6" w:tplc="03808516">
      <w:start w:val="1"/>
      <w:numFmt w:val="bullet"/>
      <w:lvlText w:val="•"/>
      <w:lvlJc w:val="left"/>
      <w:pPr>
        <w:ind w:left="5764" w:hanging="361"/>
      </w:pPr>
      <w:rPr>
        <w:rFonts w:hint="default"/>
      </w:rPr>
    </w:lvl>
    <w:lvl w:ilvl="7" w:tplc="06787A74">
      <w:start w:val="1"/>
      <w:numFmt w:val="bullet"/>
      <w:lvlText w:val="•"/>
      <w:lvlJc w:val="left"/>
      <w:pPr>
        <w:ind w:left="6588" w:hanging="361"/>
      </w:pPr>
      <w:rPr>
        <w:rFonts w:hint="default"/>
      </w:rPr>
    </w:lvl>
    <w:lvl w:ilvl="8" w:tplc="29F60D38">
      <w:start w:val="1"/>
      <w:numFmt w:val="bullet"/>
      <w:lvlText w:val="•"/>
      <w:lvlJc w:val="left"/>
      <w:pPr>
        <w:ind w:left="7412" w:hanging="361"/>
      </w:pPr>
      <w:rPr>
        <w:rFonts w:hint="default"/>
      </w:rPr>
    </w:lvl>
  </w:abstractNum>
  <w:abstractNum w:abstractNumId="14">
    <w:nsid w:val="3B990FBE"/>
    <w:multiLevelType w:val="hybridMultilevel"/>
    <w:tmpl w:val="612E854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nsid w:val="3BAB59BA"/>
    <w:multiLevelType w:val="hybridMultilevel"/>
    <w:tmpl w:val="0AE67030"/>
    <w:lvl w:ilvl="0" w:tplc="54300E5E">
      <w:start w:val="1"/>
      <w:numFmt w:val="lowerLetter"/>
      <w:lvlText w:val="%1)"/>
      <w:lvlJc w:val="left"/>
      <w:pPr>
        <w:ind w:left="821" w:hanging="360"/>
      </w:pPr>
      <w:rPr>
        <w:rFonts w:ascii="Arial" w:eastAsia="Arial" w:hAnsi="Arial" w:hint="default"/>
        <w:w w:val="99"/>
        <w:sz w:val="18"/>
        <w:szCs w:val="18"/>
      </w:rPr>
    </w:lvl>
    <w:lvl w:ilvl="1" w:tplc="9FD4F6EA">
      <w:start w:val="1"/>
      <w:numFmt w:val="bullet"/>
      <w:lvlText w:val="•"/>
      <w:lvlJc w:val="left"/>
      <w:pPr>
        <w:ind w:left="1645" w:hanging="360"/>
      </w:pPr>
      <w:rPr>
        <w:rFonts w:hint="default"/>
      </w:rPr>
    </w:lvl>
    <w:lvl w:ilvl="2" w:tplc="24D8CF30">
      <w:start w:val="1"/>
      <w:numFmt w:val="bullet"/>
      <w:lvlText w:val="•"/>
      <w:lvlJc w:val="left"/>
      <w:pPr>
        <w:ind w:left="2469" w:hanging="360"/>
      </w:pPr>
      <w:rPr>
        <w:rFonts w:hint="default"/>
      </w:rPr>
    </w:lvl>
    <w:lvl w:ilvl="3" w:tplc="EE96A36E">
      <w:start w:val="1"/>
      <w:numFmt w:val="bullet"/>
      <w:lvlText w:val="•"/>
      <w:lvlJc w:val="left"/>
      <w:pPr>
        <w:ind w:left="3293" w:hanging="360"/>
      </w:pPr>
      <w:rPr>
        <w:rFonts w:hint="default"/>
      </w:rPr>
    </w:lvl>
    <w:lvl w:ilvl="4" w:tplc="1C9C115C">
      <w:start w:val="1"/>
      <w:numFmt w:val="bullet"/>
      <w:lvlText w:val="•"/>
      <w:lvlJc w:val="left"/>
      <w:pPr>
        <w:ind w:left="4116" w:hanging="360"/>
      </w:pPr>
      <w:rPr>
        <w:rFonts w:hint="default"/>
      </w:rPr>
    </w:lvl>
    <w:lvl w:ilvl="5" w:tplc="5130F164">
      <w:start w:val="1"/>
      <w:numFmt w:val="bullet"/>
      <w:lvlText w:val="•"/>
      <w:lvlJc w:val="left"/>
      <w:pPr>
        <w:ind w:left="4940" w:hanging="360"/>
      </w:pPr>
      <w:rPr>
        <w:rFonts w:hint="default"/>
      </w:rPr>
    </w:lvl>
    <w:lvl w:ilvl="6" w:tplc="285C9CBE">
      <w:start w:val="1"/>
      <w:numFmt w:val="bullet"/>
      <w:lvlText w:val="•"/>
      <w:lvlJc w:val="left"/>
      <w:pPr>
        <w:ind w:left="5764" w:hanging="360"/>
      </w:pPr>
      <w:rPr>
        <w:rFonts w:hint="default"/>
      </w:rPr>
    </w:lvl>
    <w:lvl w:ilvl="7" w:tplc="D1786388">
      <w:start w:val="1"/>
      <w:numFmt w:val="bullet"/>
      <w:lvlText w:val="•"/>
      <w:lvlJc w:val="left"/>
      <w:pPr>
        <w:ind w:left="6588" w:hanging="360"/>
      </w:pPr>
      <w:rPr>
        <w:rFonts w:hint="default"/>
      </w:rPr>
    </w:lvl>
    <w:lvl w:ilvl="8" w:tplc="DFFEBF22">
      <w:start w:val="1"/>
      <w:numFmt w:val="bullet"/>
      <w:lvlText w:val="•"/>
      <w:lvlJc w:val="left"/>
      <w:pPr>
        <w:ind w:left="7412" w:hanging="360"/>
      </w:pPr>
      <w:rPr>
        <w:rFonts w:hint="default"/>
      </w:rPr>
    </w:lvl>
  </w:abstractNum>
  <w:abstractNum w:abstractNumId="16">
    <w:nsid w:val="414B2974"/>
    <w:multiLevelType w:val="hybridMultilevel"/>
    <w:tmpl w:val="2E6C51D8"/>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72F1929"/>
    <w:multiLevelType w:val="hybridMultilevel"/>
    <w:tmpl w:val="F50EE576"/>
    <w:lvl w:ilvl="0" w:tplc="A244A97C">
      <w:start w:val="1"/>
      <w:numFmt w:val="decimal"/>
      <w:lvlText w:val="%1."/>
      <w:lvlJc w:val="left"/>
      <w:pPr>
        <w:ind w:left="821" w:hanging="361"/>
      </w:pPr>
      <w:rPr>
        <w:rFonts w:ascii="Arial" w:eastAsia="Arial" w:hAnsi="Arial" w:hint="default"/>
        <w:w w:val="99"/>
        <w:sz w:val="18"/>
        <w:szCs w:val="18"/>
      </w:rPr>
    </w:lvl>
    <w:lvl w:ilvl="1" w:tplc="70283614">
      <w:start w:val="1"/>
      <w:numFmt w:val="bullet"/>
      <w:lvlText w:val="•"/>
      <w:lvlJc w:val="left"/>
      <w:pPr>
        <w:ind w:left="1645" w:hanging="361"/>
      </w:pPr>
      <w:rPr>
        <w:rFonts w:hint="default"/>
      </w:rPr>
    </w:lvl>
    <w:lvl w:ilvl="2" w:tplc="12BC3438">
      <w:start w:val="1"/>
      <w:numFmt w:val="bullet"/>
      <w:lvlText w:val="•"/>
      <w:lvlJc w:val="left"/>
      <w:pPr>
        <w:ind w:left="2469" w:hanging="361"/>
      </w:pPr>
      <w:rPr>
        <w:rFonts w:hint="default"/>
      </w:rPr>
    </w:lvl>
    <w:lvl w:ilvl="3" w:tplc="9750593A">
      <w:start w:val="1"/>
      <w:numFmt w:val="bullet"/>
      <w:lvlText w:val="•"/>
      <w:lvlJc w:val="left"/>
      <w:pPr>
        <w:ind w:left="3293" w:hanging="361"/>
      </w:pPr>
      <w:rPr>
        <w:rFonts w:hint="default"/>
      </w:rPr>
    </w:lvl>
    <w:lvl w:ilvl="4" w:tplc="72580C00">
      <w:start w:val="1"/>
      <w:numFmt w:val="bullet"/>
      <w:lvlText w:val="•"/>
      <w:lvlJc w:val="left"/>
      <w:pPr>
        <w:ind w:left="4116" w:hanging="361"/>
      </w:pPr>
      <w:rPr>
        <w:rFonts w:hint="default"/>
      </w:rPr>
    </w:lvl>
    <w:lvl w:ilvl="5" w:tplc="BF38493A">
      <w:start w:val="1"/>
      <w:numFmt w:val="bullet"/>
      <w:lvlText w:val="•"/>
      <w:lvlJc w:val="left"/>
      <w:pPr>
        <w:ind w:left="4940" w:hanging="361"/>
      </w:pPr>
      <w:rPr>
        <w:rFonts w:hint="default"/>
      </w:rPr>
    </w:lvl>
    <w:lvl w:ilvl="6" w:tplc="8BA248B4">
      <w:start w:val="1"/>
      <w:numFmt w:val="bullet"/>
      <w:lvlText w:val="•"/>
      <w:lvlJc w:val="left"/>
      <w:pPr>
        <w:ind w:left="5764" w:hanging="361"/>
      </w:pPr>
      <w:rPr>
        <w:rFonts w:hint="default"/>
      </w:rPr>
    </w:lvl>
    <w:lvl w:ilvl="7" w:tplc="B1DE334A">
      <w:start w:val="1"/>
      <w:numFmt w:val="bullet"/>
      <w:lvlText w:val="•"/>
      <w:lvlJc w:val="left"/>
      <w:pPr>
        <w:ind w:left="6588" w:hanging="361"/>
      </w:pPr>
      <w:rPr>
        <w:rFonts w:hint="default"/>
      </w:rPr>
    </w:lvl>
    <w:lvl w:ilvl="8" w:tplc="FAB6A7AC">
      <w:start w:val="1"/>
      <w:numFmt w:val="bullet"/>
      <w:lvlText w:val="•"/>
      <w:lvlJc w:val="left"/>
      <w:pPr>
        <w:ind w:left="7412" w:hanging="361"/>
      </w:pPr>
      <w:rPr>
        <w:rFonts w:hint="default"/>
      </w:rPr>
    </w:lvl>
  </w:abstractNum>
  <w:abstractNum w:abstractNumId="18">
    <w:nsid w:val="515D3302"/>
    <w:multiLevelType w:val="hybridMultilevel"/>
    <w:tmpl w:val="14BE0F74"/>
    <w:lvl w:ilvl="0" w:tplc="FFFFFFFF">
      <w:start w:val="1"/>
      <w:numFmt w:val="decimal"/>
      <w:lvlText w:val="%1."/>
      <w:lvlJc w:val="left"/>
      <w:pPr>
        <w:tabs>
          <w:tab w:val="num" w:pos="360"/>
        </w:tabs>
        <w:ind w:left="340" w:hanging="340"/>
      </w:pPr>
      <w:rPr>
        <w:rFonts w:ascii="Arial" w:hAnsi="Arial" w:hint="default"/>
        <w:b/>
        <w:i w:val="0"/>
        <w:sz w:val="22"/>
      </w:rPr>
    </w:lvl>
    <w:lvl w:ilvl="1" w:tplc="FFFFFFFF">
      <w:start w:val="1"/>
      <w:numFmt w:val="upperLetter"/>
      <w:lvlText w:val="%2)"/>
      <w:lvlJc w:val="left"/>
      <w:pPr>
        <w:tabs>
          <w:tab w:val="num" w:pos="360"/>
        </w:tabs>
        <w:ind w:left="340" w:hanging="34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1A85D8F"/>
    <w:multiLevelType w:val="hybridMultilevel"/>
    <w:tmpl w:val="DE202798"/>
    <w:lvl w:ilvl="0" w:tplc="54E8D442">
      <w:start w:val="1"/>
      <w:numFmt w:val="decimal"/>
      <w:lvlText w:val="%1."/>
      <w:lvlJc w:val="left"/>
      <w:pPr>
        <w:ind w:left="821" w:hanging="360"/>
      </w:pPr>
      <w:rPr>
        <w:rFonts w:ascii="Arial" w:eastAsia="Arial" w:hAnsi="Arial" w:hint="default"/>
        <w:w w:val="99"/>
        <w:sz w:val="18"/>
        <w:szCs w:val="18"/>
      </w:rPr>
    </w:lvl>
    <w:lvl w:ilvl="1" w:tplc="8B74481A">
      <w:start w:val="1"/>
      <w:numFmt w:val="bullet"/>
      <w:lvlText w:val="•"/>
      <w:lvlJc w:val="left"/>
      <w:pPr>
        <w:ind w:left="1645" w:hanging="360"/>
      </w:pPr>
      <w:rPr>
        <w:rFonts w:hint="default"/>
      </w:rPr>
    </w:lvl>
    <w:lvl w:ilvl="2" w:tplc="5CCED118">
      <w:start w:val="1"/>
      <w:numFmt w:val="bullet"/>
      <w:lvlText w:val="•"/>
      <w:lvlJc w:val="left"/>
      <w:pPr>
        <w:ind w:left="2469" w:hanging="360"/>
      </w:pPr>
      <w:rPr>
        <w:rFonts w:hint="default"/>
      </w:rPr>
    </w:lvl>
    <w:lvl w:ilvl="3" w:tplc="1554BB46">
      <w:start w:val="1"/>
      <w:numFmt w:val="bullet"/>
      <w:lvlText w:val="•"/>
      <w:lvlJc w:val="left"/>
      <w:pPr>
        <w:ind w:left="3293" w:hanging="360"/>
      </w:pPr>
      <w:rPr>
        <w:rFonts w:hint="default"/>
      </w:rPr>
    </w:lvl>
    <w:lvl w:ilvl="4" w:tplc="0CFA3E9C">
      <w:start w:val="1"/>
      <w:numFmt w:val="bullet"/>
      <w:lvlText w:val="•"/>
      <w:lvlJc w:val="left"/>
      <w:pPr>
        <w:ind w:left="4116" w:hanging="360"/>
      </w:pPr>
      <w:rPr>
        <w:rFonts w:hint="default"/>
      </w:rPr>
    </w:lvl>
    <w:lvl w:ilvl="5" w:tplc="53EC0448">
      <w:start w:val="1"/>
      <w:numFmt w:val="bullet"/>
      <w:lvlText w:val="•"/>
      <w:lvlJc w:val="left"/>
      <w:pPr>
        <w:ind w:left="4940" w:hanging="360"/>
      </w:pPr>
      <w:rPr>
        <w:rFonts w:hint="default"/>
      </w:rPr>
    </w:lvl>
    <w:lvl w:ilvl="6" w:tplc="BA0AAE3A">
      <w:start w:val="1"/>
      <w:numFmt w:val="bullet"/>
      <w:lvlText w:val="•"/>
      <w:lvlJc w:val="left"/>
      <w:pPr>
        <w:ind w:left="5764" w:hanging="360"/>
      </w:pPr>
      <w:rPr>
        <w:rFonts w:hint="default"/>
      </w:rPr>
    </w:lvl>
    <w:lvl w:ilvl="7" w:tplc="7A885486">
      <w:start w:val="1"/>
      <w:numFmt w:val="bullet"/>
      <w:lvlText w:val="•"/>
      <w:lvlJc w:val="left"/>
      <w:pPr>
        <w:ind w:left="6588" w:hanging="360"/>
      </w:pPr>
      <w:rPr>
        <w:rFonts w:hint="default"/>
      </w:rPr>
    </w:lvl>
    <w:lvl w:ilvl="8" w:tplc="F042A448">
      <w:start w:val="1"/>
      <w:numFmt w:val="bullet"/>
      <w:lvlText w:val="•"/>
      <w:lvlJc w:val="left"/>
      <w:pPr>
        <w:ind w:left="7412" w:hanging="360"/>
      </w:pPr>
      <w:rPr>
        <w:rFonts w:hint="default"/>
      </w:rPr>
    </w:lvl>
  </w:abstractNum>
  <w:abstractNum w:abstractNumId="20">
    <w:nsid w:val="567054D5"/>
    <w:multiLevelType w:val="hybridMultilevel"/>
    <w:tmpl w:val="700E3266"/>
    <w:lvl w:ilvl="0" w:tplc="02B8AEF6">
      <w:start w:val="3"/>
      <w:numFmt w:val="decimal"/>
      <w:lvlText w:val="(%1)"/>
      <w:lvlJc w:val="left"/>
      <w:pPr>
        <w:ind w:left="101" w:hanging="286"/>
      </w:pPr>
      <w:rPr>
        <w:rFonts w:ascii="Arial" w:eastAsia="Arial" w:hAnsi="Arial" w:hint="default"/>
        <w:w w:val="99"/>
        <w:sz w:val="18"/>
        <w:szCs w:val="18"/>
      </w:rPr>
    </w:lvl>
    <w:lvl w:ilvl="1" w:tplc="87CAB2D8">
      <w:start w:val="1"/>
      <w:numFmt w:val="upperRoman"/>
      <w:lvlText w:val="%2."/>
      <w:lvlJc w:val="left"/>
      <w:pPr>
        <w:ind w:left="821" w:hanging="361"/>
      </w:pPr>
      <w:rPr>
        <w:rFonts w:ascii="Arial" w:eastAsia="Arial" w:hAnsi="Arial" w:hint="default"/>
        <w:w w:val="99"/>
        <w:sz w:val="18"/>
        <w:szCs w:val="18"/>
      </w:rPr>
    </w:lvl>
    <w:lvl w:ilvl="2" w:tplc="966ACB2E">
      <w:start w:val="1"/>
      <w:numFmt w:val="bullet"/>
      <w:lvlText w:val="•"/>
      <w:lvlJc w:val="left"/>
      <w:pPr>
        <w:ind w:left="1737" w:hanging="361"/>
      </w:pPr>
      <w:rPr>
        <w:rFonts w:hint="default"/>
      </w:rPr>
    </w:lvl>
    <w:lvl w:ilvl="3" w:tplc="36F0E1F2">
      <w:start w:val="1"/>
      <w:numFmt w:val="bullet"/>
      <w:lvlText w:val="•"/>
      <w:lvlJc w:val="left"/>
      <w:pPr>
        <w:ind w:left="2652" w:hanging="361"/>
      </w:pPr>
      <w:rPr>
        <w:rFonts w:hint="default"/>
      </w:rPr>
    </w:lvl>
    <w:lvl w:ilvl="4" w:tplc="C600AB1C">
      <w:start w:val="1"/>
      <w:numFmt w:val="bullet"/>
      <w:lvlText w:val="•"/>
      <w:lvlJc w:val="left"/>
      <w:pPr>
        <w:ind w:left="3567" w:hanging="361"/>
      </w:pPr>
      <w:rPr>
        <w:rFonts w:hint="default"/>
      </w:rPr>
    </w:lvl>
    <w:lvl w:ilvl="5" w:tplc="C374AF38">
      <w:start w:val="1"/>
      <w:numFmt w:val="bullet"/>
      <w:lvlText w:val="•"/>
      <w:lvlJc w:val="left"/>
      <w:pPr>
        <w:ind w:left="4483" w:hanging="361"/>
      </w:pPr>
      <w:rPr>
        <w:rFonts w:hint="default"/>
      </w:rPr>
    </w:lvl>
    <w:lvl w:ilvl="6" w:tplc="76D67556">
      <w:start w:val="1"/>
      <w:numFmt w:val="bullet"/>
      <w:lvlText w:val="•"/>
      <w:lvlJc w:val="left"/>
      <w:pPr>
        <w:ind w:left="5398" w:hanging="361"/>
      </w:pPr>
      <w:rPr>
        <w:rFonts w:hint="default"/>
      </w:rPr>
    </w:lvl>
    <w:lvl w:ilvl="7" w:tplc="D0027E7A">
      <w:start w:val="1"/>
      <w:numFmt w:val="bullet"/>
      <w:lvlText w:val="•"/>
      <w:lvlJc w:val="left"/>
      <w:pPr>
        <w:ind w:left="6313" w:hanging="361"/>
      </w:pPr>
      <w:rPr>
        <w:rFonts w:hint="default"/>
      </w:rPr>
    </w:lvl>
    <w:lvl w:ilvl="8" w:tplc="8DA2140A">
      <w:start w:val="1"/>
      <w:numFmt w:val="bullet"/>
      <w:lvlText w:val="•"/>
      <w:lvlJc w:val="left"/>
      <w:pPr>
        <w:ind w:left="7229" w:hanging="361"/>
      </w:pPr>
      <w:rPr>
        <w:rFonts w:hint="default"/>
      </w:rPr>
    </w:lvl>
  </w:abstractNum>
  <w:abstractNum w:abstractNumId="21">
    <w:nsid w:val="569970FB"/>
    <w:multiLevelType w:val="hybridMultilevel"/>
    <w:tmpl w:val="0DE0B798"/>
    <w:lvl w:ilvl="0" w:tplc="6DCCB012">
      <w:start w:val="2"/>
      <w:numFmt w:val="lowerLetter"/>
      <w:lvlText w:val="%1)"/>
      <w:lvlJc w:val="left"/>
      <w:pPr>
        <w:ind w:left="720" w:hanging="360"/>
      </w:pPr>
      <w:rPr>
        <w:rFonts w:hint="default"/>
        <w:color w:val="00206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133937"/>
    <w:multiLevelType w:val="hybridMultilevel"/>
    <w:tmpl w:val="6B783226"/>
    <w:lvl w:ilvl="0" w:tplc="FFFFFFFF">
      <w:start w:val="3"/>
      <w:numFmt w:val="upperRoman"/>
      <w:lvlText w:val="%1."/>
      <w:lvlJc w:val="left"/>
      <w:pPr>
        <w:tabs>
          <w:tab w:val="num" w:pos="720"/>
        </w:tabs>
        <w:ind w:left="340" w:hanging="340"/>
      </w:pPr>
      <w:rPr>
        <w:rFonts w:hint="default"/>
        <w:b/>
        <w:i w:val="0"/>
        <w:sz w:val="36"/>
      </w:rPr>
    </w:lvl>
    <w:lvl w:ilvl="1" w:tplc="FFFFFFFF">
      <w:start w:val="1"/>
      <w:numFmt w:val="decimal"/>
      <w:lvlText w:val="%2."/>
      <w:lvlJc w:val="left"/>
      <w:pPr>
        <w:tabs>
          <w:tab w:val="num" w:pos="360"/>
        </w:tabs>
        <w:ind w:left="340" w:hanging="34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F841197"/>
    <w:multiLevelType w:val="hybridMultilevel"/>
    <w:tmpl w:val="960E1FB6"/>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4">
    <w:nsid w:val="619735ED"/>
    <w:multiLevelType w:val="hybridMultilevel"/>
    <w:tmpl w:val="0BAC2D06"/>
    <w:lvl w:ilvl="0" w:tplc="FFFFFFFF">
      <w:start w:val="5"/>
      <w:numFmt w:val="upperRoman"/>
      <w:lvlText w:val="%1."/>
      <w:lvlJc w:val="left"/>
      <w:pPr>
        <w:tabs>
          <w:tab w:val="num" w:pos="720"/>
        </w:tabs>
        <w:ind w:left="340" w:hanging="340"/>
      </w:pPr>
      <w:rPr>
        <w:rFonts w:hint="default"/>
        <w:b/>
        <w:i w:val="0"/>
        <w:sz w:val="3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AFB7C45"/>
    <w:multiLevelType w:val="hybridMultilevel"/>
    <w:tmpl w:val="371C7FC2"/>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B6C6BD9"/>
    <w:multiLevelType w:val="hybridMultilevel"/>
    <w:tmpl w:val="5CDCD49C"/>
    <w:lvl w:ilvl="0" w:tplc="F9248356">
      <w:start w:val="1"/>
      <w:numFmt w:val="decimal"/>
      <w:lvlText w:val="%1."/>
      <w:lvlJc w:val="left"/>
      <w:pPr>
        <w:ind w:left="821" w:hanging="361"/>
      </w:pPr>
      <w:rPr>
        <w:rFonts w:ascii="Arial" w:eastAsia="Arial" w:hAnsi="Arial" w:hint="default"/>
        <w:w w:val="99"/>
        <w:sz w:val="18"/>
        <w:szCs w:val="18"/>
      </w:rPr>
    </w:lvl>
    <w:lvl w:ilvl="1" w:tplc="DE5C1176">
      <w:start w:val="1"/>
      <w:numFmt w:val="bullet"/>
      <w:lvlText w:val="•"/>
      <w:lvlJc w:val="left"/>
      <w:pPr>
        <w:ind w:left="1645" w:hanging="361"/>
      </w:pPr>
      <w:rPr>
        <w:rFonts w:hint="default"/>
      </w:rPr>
    </w:lvl>
    <w:lvl w:ilvl="2" w:tplc="3DE00F14">
      <w:start w:val="1"/>
      <w:numFmt w:val="bullet"/>
      <w:lvlText w:val="•"/>
      <w:lvlJc w:val="left"/>
      <w:pPr>
        <w:ind w:left="2469" w:hanging="361"/>
      </w:pPr>
      <w:rPr>
        <w:rFonts w:hint="default"/>
      </w:rPr>
    </w:lvl>
    <w:lvl w:ilvl="3" w:tplc="AE8E3058">
      <w:start w:val="1"/>
      <w:numFmt w:val="bullet"/>
      <w:lvlText w:val="•"/>
      <w:lvlJc w:val="left"/>
      <w:pPr>
        <w:ind w:left="3293" w:hanging="361"/>
      </w:pPr>
      <w:rPr>
        <w:rFonts w:hint="default"/>
      </w:rPr>
    </w:lvl>
    <w:lvl w:ilvl="4" w:tplc="1500179C">
      <w:start w:val="1"/>
      <w:numFmt w:val="bullet"/>
      <w:lvlText w:val="•"/>
      <w:lvlJc w:val="left"/>
      <w:pPr>
        <w:ind w:left="4117" w:hanging="361"/>
      </w:pPr>
      <w:rPr>
        <w:rFonts w:hint="default"/>
      </w:rPr>
    </w:lvl>
    <w:lvl w:ilvl="5" w:tplc="3FFAC47C">
      <w:start w:val="1"/>
      <w:numFmt w:val="bullet"/>
      <w:lvlText w:val="•"/>
      <w:lvlJc w:val="left"/>
      <w:pPr>
        <w:ind w:left="4940" w:hanging="361"/>
      </w:pPr>
      <w:rPr>
        <w:rFonts w:hint="default"/>
      </w:rPr>
    </w:lvl>
    <w:lvl w:ilvl="6" w:tplc="82E2B03C">
      <w:start w:val="1"/>
      <w:numFmt w:val="bullet"/>
      <w:lvlText w:val="•"/>
      <w:lvlJc w:val="left"/>
      <w:pPr>
        <w:ind w:left="5764" w:hanging="361"/>
      </w:pPr>
      <w:rPr>
        <w:rFonts w:hint="default"/>
      </w:rPr>
    </w:lvl>
    <w:lvl w:ilvl="7" w:tplc="6AD28504">
      <w:start w:val="1"/>
      <w:numFmt w:val="bullet"/>
      <w:lvlText w:val="•"/>
      <w:lvlJc w:val="left"/>
      <w:pPr>
        <w:ind w:left="6588" w:hanging="361"/>
      </w:pPr>
      <w:rPr>
        <w:rFonts w:hint="default"/>
      </w:rPr>
    </w:lvl>
    <w:lvl w:ilvl="8" w:tplc="76C03EEC">
      <w:start w:val="1"/>
      <w:numFmt w:val="bullet"/>
      <w:lvlText w:val="•"/>
      <w:lvlJc w:val="left"/>
      <w:pPr>
        <w:ind w:left="7412" w:hanging="361"/>
      </w:pPr>
      <w:rPr>
        <w:rFonts w:hint="default"/>
      </w:rPr>
    </w:lvl>
  </w:abstractNum>
  <w:abstractNum w:abstractNumId="27">
    <w:nsid w:val="6F5F650A"/>
    <w:multiLevelType w:val="hybridMultilevel"/>
    <w:tmpl w:val="8410FCF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38A51D1"/>
    <w:multiLevelType w:val="hybridMultilevel"/>
    <w:tmpl w:val="0A56CB84"/>
    <w:lvl w:ilvl="0" w:tplc="29E6B766">
      <w:start w:val="1"/>
      <w:numFmt w:val="upperRoman"/>
      <w:lvlText w:val="%1."/>
      <w:lvlJc w:val="left"/>
      <w:pPr>
        <w:ind w:left="821" w:hanging="361"/>
      </w:pPr>
      <w:rPr>
        <w:rFonts w:ascii="Arial" w:eastAsia="Arial" w:hAnsi="Arial" w:hint="default"/>
        <w:w w:val="99"/>
        <w:sz w:val="18"/>
        <w:szCs w:val="18"/>
      </w:rPr>
    </w:lvl>
    <w:lvl w:ilvl="1" w:tplc="6AE410A4">
      <w:start w:val="1"/>
      <w:numFmt w:val="decimal"/>
      <w:lvlText w:val="%2."/>
      <w:lvlJc w:val="left"/>
      <w:pPr>
        <w:ind w:left="821" w:hanging="361"/>
      </w:pPr>
      <w:rPr>
        <w:rFonts w:ascii="Arial" w:eastAsia="Arial" w:hAnsi="Arial" w:hint="default"/>
        <w:w w:val="99"/>
        <w:sz w:val="18"/>
        <w:szCs w:val="18"/>
      </w:rPr>
    </w:lvl>
    <w:lvl w:ilvl="2" w:tplc="BDE48690">
      <w:start w:val="1"/>
      <w:numFmt w:val="bullet"/>
      <w:lvlText w:val="•"/>
      <w:lvlJc w:val="left"/>
      <w:pPr>
        <w:ind w:left="1737" w:hanging="361"/>
      </w:pPr>
      <w:rPr>
        <w:rFonts w:hint="default"/>
      </w:rPr>
    </w:lvl>
    <w:lvl w:ilvl="3" w:tplc="A434F100">
      <w:start w:val="1"/>
      <w:numFmt w:val="bullet"/>
      <w:lvlText w:val="•"/>
      <w:lvlJc w:val="left"/>
      <w:pPr>
        <w:ind w:left="2652" w:hanging="361"/>
      </w:pPr>
      <w:rPr>
        <w:rFonts w:hint="default"/>
      </w:rPr>
    </w:lvl>
    <w:lvl w:ilvl="4" w:tplc="503438A4">
      <w:start w:val="1"/>
      <w:numFmt w:val="bullet"/>
      <w:lvlText w:val="•"/>
      <w:lvlJc w:val="left"/>
      <w:pPr>
        <w:ind w:left="3567" w:hanging="361"/>
      </w:pPr>
      <w:rPr>
        <w:rFonts w:hint="default"/>
      </w:rPr>
    </w:lvl>
    <w:lvl w:ilvl="5" w:tplc="5CBCFD0C">
      <w:start w:val="1"/>
      <w:numFmt w:val="bullet"/>
      <w:lvlText w:val="•"/>
      <w:lvlJc w:val="left"/>
      <w:pPr>
        <w:ind w:left="4483" w:hanging="361"/>
      </w:pPr>
      <w:rPr>
        <w:rFonts w:hint="default"/>
      </w:rPr>
    </w:lvl>
    <w:lvl w:ilvl="6" w:tplc="42E605DA">
      <w:start w:val="1"/>
      <w:numFmt w:val="bullet"/>
      <w:lvlText w:val="•"/>
      <w:lvlJc w:val="left"/>
      <w:pPr>
        <w:ind w:left="5398" w:hanging="361"/>
      </w:pPr>
      <w:rPr>
        <w:rFonts w:hint="default"/>
      </w:rPr>
    </w:lvl>
    <w:lvl w:ilvl="7" w:tplc="C7B864E8">
      <w:start w:val="1"/>
      <w:numFmt w:val="bullet"/>
      <w:lvlText w:val="•"/>
      <w:lvlJc w:val="left"/>
      <w:pPr>
        <w:ind w:left="6313" w:hanging="361"/>
      </w:pPr>
      <w:rPr>
        <w:rFonts w:hint="default"/>
      </w:rPr>
    </w:lvl>
    <w:lvl w:ilvl="8" w:tplc="9A206784">
      <w:start w:val="1"/>
      <w:numFmt w:val="bullet"/>
      <w:lvlText w:val="•"/>
      <w:lvlJc w:val="left"/>
      <w:pPr>
        <w:ind w:left="7229" w:hanging="361"/>
      </w:pPr>
      <w:rPr>
        <w:rFonts w:hint="default"/>
      </w:rPr>
    </w:lvl>
  </w:abstractNum>
  <w:abstractNum w:abstractNumId="29">
    <w:nsid w:val="7C882EA7"/>
    <w:multiLevelType w:val="multilevel"/>
    <w:tmpl w:val="1CC886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00" w:hanging="340"/>
      </w:pPr>
      <w:rPr>
        <w:rFonts w:hint="default"/>
        <w:b/>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CB509C3"/>
    <w:multiLevelType w:val="hybridMultilevel"/>
    <w:tmpl w:val="64A46ED8"/>
    <w:lvl w:ilvl="0" w:tplc="B5562030">
      <w:start w:val="1"/>
      <w:numFmt w:val="decimal"/>
      <w:lvlText w:val="%1."/>
      <w:lvlJc w:val="left"/>
      <w:pPr>
        <w:ind w:left="821" w:hanging="361"/>
      </w:pPr>
      <w:rPr>
        <w:rFonts w:ascii="Arial" w:eastAsia="Arial" w:hAnsi="Arial" w:hint="default"/>
        <w:w w:val="99"/>
        <w:sz w:val="18"/>
        <w:szCs w:val="18"/>
      </w:rPr>
    </w:lvl>
    <w:lvl w:ilvl="1" w:tplc="3CBAFFD4">
      <w:start w:val="1"/>
      <w:numFmt w:val="bullet"/>
      <w:lvlText w:val="•"/>
      <w:lvlJc w:val="left"/>
      <w:pPr>
        <w:ind w:left="1645" w:hanging="361"/>
      </w:pPr>
      <w:rPr>
        <w:rFonts w:hint="default"/>
      </w:rPr>
    </w:lvl>
    <w:lvl w:ilvl="2" w:tplc="2CAE53CE">
      <w:start w:val="1"/>
      <w:numFmt w:val="bullet"/>
      <w:lvlText w:val="•"/>
      <w:lvlJc w:val="left"/>
      <w:pPr>
        <w:ind w:left="2469" w:hanging="361"/>
      </w:pPr>
      <w:rPr>
        <w:rFonts w:hint="default"/>
      </w:rPr>
    </w:lvl>
    <w:lvl w:ilvl="3" w:tplc="6804C96A">
      <w:start w:val="1"/>
      <w:numFmt w:val="bullet"/>
      <w:lvlText w:val="•"/>
      <w:lvlJc w:val="left"/>
      <w:pPr>
        <w:ind w:left="3293" w:hanging="361"/>
      </w:pPr>
      <w:rPr>
        <w:rFonts w:hint="default"/>
      </w:rPr>
    </w:lvl>
    <w:lvl w:ilvl="4" w:tplc="5B0898EA">
      <w:start w:val="1"/>
      <w:numFmt w:val="bullet"/>
      <w:lvlText w:val="•"/>
      <w:lvlJc w:val="left"/>
      <w:pPr>
        <w:ind w:left="4116" w:hanging="361"/>
      </w:pPr>
      <w:rPr>
        <w:rFonts w:hint="default"/>
      </w:rPr>
    </w:lvl>
    <w:lvl w:ilvl="5" w:tplc="DCE04242">
      <w:start w:val="1"/>
      <w:numFmt w:val="bullet"/>
      <w:lvlText w:val="•"/>
      <w:lvlJc w:val="left"/>
      <w:pPr>
        <w:ind w:left="4940" w:hanging="361"/>
      </w:pPr>
      <w:rPr>
        <w:rFonts w:hint="default"/>
      </w:rPr>
    </w:lvl>
    <w:lvl w:ilvl="6" w:tplc="5798D5FC">
      <w:start w:val="1"/>
      <w:numFmt w:val="bullet"/>
      <w:lvlText w:val="•"/>
      <w:lvlJc w:val="left"/>
      <w:pPr>
        <w:ind w:left="5764" w:hanging="361"/>
      </w:pPr>
      <w:rPr>
        <w:rFonts w:hint="default"/>
      </w:rPr>
    </w:lvl>
    <w:lvl w:ilvl="7" w:tplc="DB12EFEA">
      <w:start w:val="1"/>
      <w:numFmt w:val="bullet"/>
      <w:lvlText w:val="•"/>
      <w:lvlJc w:val="left"/>
      <w:pPr>
        <w:ind w:left="6588" w:hanging="361"/>
      </w:pPr>
      <w:rPr>
        <w:rFonts w:hint="default"/>
      </w:rPr>
    </w:lvl>
    <w:lvl w:ilvl="8" w:tplc="79BC7ED6">
      <w:start w:val="1"/>
      <w:numFmt w:val="bullet"/>
      <w:lvlText w:val="•"/>
      <w:lvlJc w:val="left"/>
      <w:pPr>
        <w:ind w:left="7412" w:hanging="361"/>
      </w:pPr>
      <w:rPr>
        <w:rFonts w:hint="default"/>
      </w:rPr>
    </w:lvl>
  </w:abstractNum>
  <w:abstractNum w:abstractNumId="31">
    <w:nsid w:val="7D753DC6"/>
    <w:multiLevelType w:val="hybridMultilevel"/>
    <w:tmpl w:val="0F1AAC30"/>
    <w:lvl w:ilvl="0" w:tplc="202A6A12">
      <w:start w:val="1"/>
      <w:numFmt w:val="decimal"/>
      <w:lvlText w:val="%1."/>
      <w:lvlJc w:val="left"/>
      <w:pPr>
        <w:ind w:left="821" w:hanging="361"/>
      </w:pPr>
      <w:rPr>
        <w:rFonts w:ascii="Arial" w:eastAsia="Arial" w:hAnsi="Arial" w:hint="default"/>
        <w:w w:val="99"/>
        <w:sz w:val="18"/>
        <w:szCs w:val="18"/>
      </w:rPr>
    </w:lvl>
    <w:lvl w:ilvl="1" w:tplc="91444FAE">
      <w:start w:val="1"/>
      <w:numFmt w:val="bullet"/>
      <w:lvlText w:val="•"/>
      <w:lvlJc w:val="left"/>
      <w:pPr>
        <w:ind w:left="1645" w:hanging="361"/>
      </w:pPr>
      <w:rPr>
        <w:rFonts w:hint="default"/>
      </w:rPr>
    </w:lvl>
    <w:lvl w:ilvl="2" w:tplc="44D04210">
      <w:start w:val="1"/>
      <w:numFmt w:val="bullet"/>
      <w:lvlText w:val="•"/>
      <w:lvlJc w:val="left"/>
      <w:pPr>
        <w:ind w:left="2469" w:hanging="361"/>
      </w:pPr>
      <w:rPr>
        <w:rFonts w:hint="default"/>
      </w:rPr>
    </w:lvl>
    <w:lvl w:ilvl="3" w:tplc="EC68E4C2">
      <w:start w:val="1"/>
      <w:numFmt w:val="bullet"/>
      <w:lvlText w:val="•"/>
      <w:lvlJc w:val="left"/>
      <w:pPr>
        <w:ind w:left="3293" w:hanging="361"/>
      </w:pPr>
      <w:rPr>
        <w:rFonts w:hint="default"/>
      </w:rPr>
    </w:lvl>
    <w:lvl w:ilvl="4" w:tplc="91E6CB24">
      <w:start w:val="1"/>
      <w:numFmt w:val="bullet"/>
      <w:lvlText w:val="•"/>
      <w:lvlJc w:val="left"/>
      <w:pPr>
        <w:ind w:left="4116" w:hanging="361"/>
      </w:pPr>
      <w:rPr>
        <w:rFonts w:hint="default"/>
      </w:rPr>
    </w:lvl>
    <w:lvl w:ilvl="5" w:tplc="AB92B4D2">
      <w:start w:val="1"/>
      <w:numFmt w:val="bullet"/>
      <w:lvlText w:val="•"/>
      <w:lvlJc w:val="left"/>
      <w:pPr>
        <w:ind w:left="4940" w:hanging="361"/>
      </w:pPr>
      <w:rPr>
        <w:rFonts w:hint="default"/>
      </w:rPr>
    </w:lvl>
    <w:lvl w:ilvl="6" w:tplc="498AAB10">
      <w:start w:val="1"/>
      <w:numFmt w:val="bullet"/>
      <w:lvlText w:val="•"/>
      <w:lvlJc w:val="left"/>
      <w:pPr>
        <w:ind w:left="5764" w:hanging="361"/>
      </w:pPr>
      <w:rPr>
        <w:rFonts w:hint="default"/>
      </w:rPr>
    </w:lvl>
    <w:lvl w:ilvl="7" w:tplc="2A9C2E34">
      <w:start w:val="1"/>
      <w:numFmt w:val="bullet"/>
      <w:lvlText w:val="•"/>
      <w:lvlJc w:val="left"/>
      <w:pPr>
        <w:ind w:left="6588" w:hanging="361"/>
      </w:pPr>
      <w:rPr>
        <w:rFonts w:hint="default"/>
      </w:rPr>
    </w:lvl>
    <w:lvl w:ilvl="8" w:tplc="048EFA10">
      <w:start w:val="1"/>
      <w:numFmt w:val="bullet"/>
      <w:lvlText w:val="•"/>
      <w:lvlJc w:val="left"/>
      <w:pPr>
        <w:ind w:left="7412" w:hanging="361"/>
      </w:pPr>
      <w:rPr>
        <w:rFonts w:hint="default"/>
      </w:rPr>
    </w:lvl>
  </w:abstractNum>
  <w:abstractNum w:abstractNumId="32">
    <w:nsid w:val="7DA97FB6"/>
    <w:multiLevelType w:val="hybridMultilevel"/>
    <w:tmpl w:val="B442E22A"/>
    <w:lvl w:ilvl="0" w:tplc="4A0AD1B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3"/>
  </w:num>
  <w:num w:numId="3">
    <w:abstractNumId w:val="16"/>
  </w:num>
  <w:num w:numId="4">
    <w:abstractNumId w:val="20"/>
  </w:num>
  <w:num w:numId="5">
    <w:abstractNumId w:val="4"/>
  </w:num>
  <w:num w:numId="6">
    <w:abstractNumId w:val="9"/>
  </w:num>
  <w:num w:numId="7">
    <w:abstractNumId w:val="19"/>
  </w:num>
  <w:num w:numId="8">
    <w:abstractNumId w:val="30"/>
  </w:num>
  <w:num w:numId="9">
    <w:abstractNumId w:val="8"/>
  </w:num>
  <w:num w:numId="10">
    <w:abstractNumId w:val="10"/>
  </w:num>
  <w:num w:numId="11">
    <w:abstractNumId w:val="15"/>
  </w:num>
  <w:num w:numId="12">
    <w:abstractNumId w:val="31"/>
  </w:num>
  <w:num w:numId="13">
    <w:abstractNumId w:val="26"/>
  </w:num>
  <w:num w:numId="14">
    <w:abstractNumId w:val="13"/>
  </w:num>
  <w:num w:numId="15">
    <w:abstractNumId w:val="17"/>
  </w:num>
  <w:num w:numId="16">
    <w:abstractNumId w:val="0"/>
  </w:num>
  <w:num w:numId="17">
    <w:abstractNumId w:val="3"/>
  </w:num>
  <w:num w:numId="18">
    <w:abstractNumId w:val="12"/>
  </w:num>
  <w:num w:numId="19">
    <w:abstractNumId w:val="6"/>
  </w:num>
  <w:num w:numId="20">
    <w:abstractNumId w:val="28"/>
  </w:num>
  <w:num w:numId="21">
    <w:abstractNumId w:val="27"/>
  </w:num>
  <w:num w:numId="22">
    <w:abstractNumId w:val="29"/>
  </w:num>
  <w:num w:numId="23">
    <w:abstractNumId w:val="5"/>
  </w:num>
  <w:num w:numId="24">
    <w:abstractNumId w:val="22"/>
  </w:num>
  <w:num w:numId="25">
    <w:abstractNumId w:val="11"/>
  </w:num>
  <w:num w:numId="26">
    <w:abstractNumId w:val="18"/>
  </w:num>
  <w:num w:numId="27">
    <w:abstractNumId w:val="24"/>
  </w:num>
  <w:num w:numId="28">
    <w:abstractNumId w:val="2"/>
  </w:num>
  <w:num w:numId="29">
    <w:abstractNumId w:val="14"/>
  </w:num>
  <w:num w:numId="30">
    <w:abstractNumId w:val="32"/>
  </w:num>
  <w:num w:numId="31">
    <w:abstractNumId w:val="7"/>
  </w:num>
  <w:num w:numId="32">
    <w:abstractNumId w:val="21"/>
  </w:num>
  <w:num w:numId="33">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en Mcor">
    <w15:presenceInfo w15:providerId="None" w15:userId="Luisen Mc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A9"/>
    <w:rsid w:val="000101EF"/>
    <w:rsid w:val="000227E1"/>
    <w:rsid w:val="00031884"/>
    <w:rsid w:val="00043425"/>
    <w:rsid w:val="000749B9"/>
    <w:rsid w:val="000861D4"/>
    <w:rsid w:val="00086344"/>
    <w:rsid w:val="00094A5A"/>
    <w:rsid w:val="00105A7F"/>
    <w:rsid w:val="0013486F"/>
    <w:rsid w:val="001779E2"/>
    <w:rsid w:val="00193F75"/>
    <w:rsid w:val="001A0579"/>
    <w:rsid w:val="001E186E"/>
    <w:rsid w:val="001F0858"/>
    <w:rsid w:val="00214D85"/>
    <w:rsid w:val="00276DEC"/>
    <w:rsid w:val="00280B28"/>
    <w:rsid w:val="00283C6B"/>
    <w:rsid w:val="00297058"/>
    <w:rsid w:val="002C1CDB"/>
    <w:rsid w:val="002D5428"/>
    <w:rsid w:val="002E141D"/>
    <w:rsid w:val="002E4A47"/>
    <w:rsid w:val="0031534D"/>
    <w:rsid w:val="003250DD"/>
    <w:rsid w:val="00392D81"/>
    <w:rsid w:val="00394764"/>
    <w:rsid w:val="003A0A21"/>
    <w:rsid w:val="003A1E0B"/>
    <w:rsid w:val="003A4B41"/>
    <w:rsid w:val="003B56E2"/>
    <w:rsid w:val="003E28C0"/>
    <w:rsid w:val="00405D8A"/>
    <w:rsid w:val="004425EE"/>
    <w:rsid w:val="00447177"/>
    <w:rsid w:val="004856A0"/>
    <w:rsid w:val="004867BB"/>
    <w:rsid w:val="004D0685"/>
    <w:rsid w:val="004D196F"/>
    <w:rsid w:val="004D3350"/>
    <w:rsid w:val="00507DB8"/>
    <w:rsid w:val="0052740E"/>
    <w:rsid w:val="00547A6F"/>
    <w:rsid w:val="005523C4"/>
    <w:rsid w:val="00552924"/>
    <w:rsid w:val="00582D75"/>
    <w:rsid w:val="00594443"/>
    <w:rsid w:val="005C7C29"/>
    <w:rsid w:val="006114C5"/>
    <w:rsid w:val="0061418C"/>
    <w:rsid w:val="00635FD0"/>
    <w:rsid w:val="00642085"/>
    <w:rsid w:val="00652C0A"/>
    <w:rsid w:val="006803D0"/>
    <w:rsid w:val="0068567C"/>
    <w:rsid w:val="006A4091"/>
    <w:rsid w:val="007126A3"/>
    <w:rsid w:val="00743BE6"/>
    <w:rsid w:val="00793FEB"/>
    <w:rsid w:val="007D5540"/>
    <w:rsid w:val="007F2F2F"/>
    <w:rsid w:val="0080212A"/>
    <w:rsid w:val="0082445C"/>
    <w:rsid w:val="008259B8"/>
    <w:rsid w:val="00830FBD"/>
    <w:rsid w:val="00841FEC"/>
    <w:rsid w:val="00854483"/>
    <w:rsid w:val="0086316F"/>
    <w:rsid w:val="00877A4E"/>
    <w:rsid w:val="008A5F19"/>
    <w:rsid w:val="008C1397"/>
    <w:rsid w:val="008E3735"/>
    <w:rsid w:val="008F359B"/>
    <w:rsid w:val="008F43A2"/>
    <w:rsid w:val="00900132"/>
    <w:rsid w:val="00903DDB"/>
    <w:rsid w:val="00912BD6"/>
    <w:rsid w:val="009252CB"/>
    <w:rsid w:val="00925406"/>
    <w:rsid w:val="00934EAC"/>
    <w:rsid w:val="00940A0F"/>
    <w:rsid w:val="00997BD9"/>
    <w:rsid w:val="009A2F6B"/>
    <w:rsid w:val="009B7208"/>
    <w:rsid w:val="00A133D0"/>
    <w:rsid w:val="00A14814"/>
    <w:rsid w:val="00A522F3"/>
    <w:rsid w:val="00A52881"/>
    <w:rsid w:val="00AA1509"/>
    <w:rsid w:val="00AB11B8"/>
    <w:rsid w:val="00AD0304"/>
    <w:rsid w:val="00B11700"/>
    <w:rsid w:val="00B166D2"/>
    <w:rsid w:val="00B41FF5"/>
    <w:rsid w:val="00BD28FB"/>
    <w:rsid w:val="00BD5E63"/>
    <w:rsid w:val="00BE1B40"/>
    <w:rsid w:val="00BF4CF4"/>
    <w:rsid w:val="00C2302F"/>
    <w:rsid w:val="00C45C3B"/>
    <w:rsid w:val="00C7125F"/>
    <w:rsid w:val="00C75847"/>
    <w:rsid w:val="00C859C2"/>
    <w:rsid w:val="00C8688B"/>
    <w:rsid w:val="00CA4B3F"/>
    <w:rsid w:val="00CA7F04"/>
    <w:rsid w:val="00CF4FCF"/>
    <w:rsid w:val="00D26A72"/>
    <w:rsid w:val="00D50D0D"/>
    <w:rsid w:val="00D55BA7"/>
    <w:rsid w:val="00D8186E"/>
    <w:rsid w:val="00DF5AC2"/>
    <w:rsid w:val="00E23E1D"/>
    <w:rsid w:val="00E25144"/>
    <w:rsid w:val="00E400A9"/>
    <w:rsid w:val="00E63E0D"/>
    <w:rsid w:val="00E6465D"/>
    <w:rsid w:val="00E94FCF"/>
    <w:rsid w:val="00F179CC"/>
    <w:rsid w:val="00F304C9"/>
    <w:rsid w:val="00F42E6C"/>
    <w:rsid w:val="00F56A2B"/>
    <w:rsid w:val="00F97838"/>
    <w:rsid w:val="00FA695A"/>
    <w:rsid w:val="00FC75E2"/>
    <w:rsid w:val="00FF7B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A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1"/>
    <w:qFormat/>
    <w:rsid w:val="00193F75"/>
    <w:pPr>
      <w:widowControl w:val="0"/>
      <w:ind w:left="101"/>
      <w:outlineLvl w:val="0"/>
    </w:pPr>
    <w:rPr>
      <w:rFonts w:ascii="Arial" w:eastAsia="Arial" w:hAnsi="Arial" w:cstheme="minorBidi"/>
      <w:b/>
      <w:bCs/>
      <w:sz w:val="18"/>
      <w:szCs w:val="18"/>
      <w:lang w:val="en-US" w:eastAsia="en-US"/>
    </w:rPr>
  </w:style>
  <w:style w:type="paragraph" w:styleId="Ttulo3">
    <w:name w:val="heading 3"/>
    <w:basedOn w:val="Normal"/>
    <w:next w:val="Normal"/>
    <w:link w:val="Ttulo3Car"/>
    <w:uiPriority w:val="9"/>
    <w:semiHidden/>
    <w:unhideWhenUsed/>
    <w:qFormat/>
    <w:rsid w:val="00507DB8"/>
    <w:pPr>
      <w:keepNext/>
      <w:keepLines/>
      <w:spacing w:before="40"/>
      <w:outlineLvl w:val="2"/>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ar"/>
    <w:uiPriority w:val="9"/>
    <w:semiHidden/>
    <w:unhideWhenUsed/>
    <w:qFormat/>
    <w:rsid w:val="009A2F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unhideWhenUsed/>
    <w:rsid w:val="007D5540"/>
    <w:pPr>
      <w:tabs>
        <w:tab w:val="left" w:pos="187"/>
      </w:tabs>
      <w:overflowPunct w:val="0"/>
      <w:autoSpaceDE w:val="0"/>
      <w:autoSpaceDN w:val="0"/>
      <w:adjustRightInd w:val="0"/>
      <w:spacing w:after="120" w:line="220" w:lineRule="exact"/>
      <w:ind w:left="187" w:hanging="187"/>
    </w:pPr>
    <w:rPr>
      <w:rFonts w:ascii="Arial" w:hAnsi="Arial"/>
      <w:sz w:val="20"/>
      <w:szCs w:val="20"/>
      <w:lang w:val="en-US"/>
    </w:rPr>
  </w:style>
  <w:style w:type="character" w:customStyle="1" w:styleId="TextocomentarioCar">
    <w:name w:val="Texto comentario Car"/>
    <w:basedOn w:val="Fuentedeprrafopredeter"/>
    <w:link w:val="Textocomentario"/>
    <w:semiHidden/>
    <w:rsid w:val="007D5540"/>
    <w:rPr>
      <w:rFonts w:ascii="Arial" w:eastAsia="Times New Roman" w:hAnsi="Arial" w:cs="Times New Roman"/>
      <w:sz w:val="20"/>
      <w:szCs w:val="20"/>
      <w:lang w:val="en-US" w:eastAsia="es-ES"/>
    </w:rPr>
  </w:style>
  <w:style w:type="paragraph" w:styleId="Prrafodelista">
    <w:name w:val="List Paragraph"/>
    <w:basedOn w:val="Normal"/>
    <w:uiPriority w:val="34"/>
    <w:qFormat/>
    <w:rsid w:val="007D5540"/>
    <w:pPr>
      <w:spacing w:after="200" w:line="252" w:lineRule="auto"/>
      <w:ind w:left="720"/>
      <w:contextualSpacing/>
    </w:pPr>
    <w:rPr>
      <w:rFonts w:ascii="Cambria" w:hAnsi="Cambria"/>
      <w:sz w:val="22"/>
      <w:szCs w:val="22"/>
      <w:lang w:val="en-US" w:eastAsia="en-US" w:bidi="en-US"/>
    </w:rPr>
  </w:style>
  <w:style w:type="character" w:styleId="Refdecomentario">
    <w:name w:val="annotation reference"/>
    <w:basedOn w:val="Fuentedeprrafopredeter"/>
    <w:uiPriority w:val="99"/>
    <w:semiHidden/>
    <w:unhideWhenUsed/>
    <w:rsid w:val="007D5540"/>
    <w:rPr>
      <w:sz w:val="16"/>
      <w:szCs w:val="16"/>
    </w:rPr>
  </w:style>
  <w:style w:type="paragraph" w:styleId="Encabezado">
    <w:name w:val="header"/>
    <w:basedOn w:val="Normal"/>
    <w:link w:val="EncabezadoCar"/>
    <w:uiPriority w:val="99"/>
    <w:unhideWhenUsed/>
    <w:rsid w:val="007D5540"/>
    <w:pPr>
      <w:tabs>
        <w:tab w:val="center" w:pos="4419"/>
        <w:tab w:val="right" w:pos="8838"/>
      </w:tabs>
    </w:pPr>
  </w:style>
  <w:style w:type="character" w:customStyle="1" w:styleId="EncabezadoCar">
    <w:name w:val="Encabezado Car"/>
    <w:basedOn w:val="Fuentedeprrafopredeter"/>
    <w:link w:val="Encabezado"/>
    <w:uiPriority w:val="99"/>
    <w:rsid w:val="007D554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5540"/>
    <w:pPr>
      <w:tabs>
        <w:tab w:val="center" w:pos="4419"/>
        <w:tab w:val="right" w:pos="8838"/>
      </w:tabs>
    </w:pPr>
  </w:style>
  <w:style w:type="character" w:customStyle="1" w:styleId="PiedepginaCar">
    <w:name w:val="Pie de página Car"/>
    <w:basedOn w:val="Fuentedeprrafopredeter"/>
    <w:link w:val="Piedepgina"/>
    <w:uiPriority w:val="99"/>
    <w:rsid w:val="007D5540"/>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7D554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D5540"/>
    <w:rPr>
      <w:rFonts w:eastAsiaTheme="minorEastAsia"/>
      <w:lang w:eastAsia="es-SV"/>
    </w:rPr>
  </w:style>
  <w:style w:type="paragraph" w:styleId="Ttulo">
    <w:name w:val="Title"/>
    <w:basedOn w:val="Normal"/>
    <w:next w:val="Normal"/>
    <w:link w:val="TtuloCar"/>
    <w:uiPriority w:val="10"/>
    <w:qFormat/>
    <w:rsid w:val="007D5540"/>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7D5540"/>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7D5540"/>
    <w:pPr>
      <w:numPr>
        <w:ilvl w:val="1"/>
      </w:numPr>
      <w:spacing w:after="160" w:line="259" w:lineRule="auto"/>
    </w:pPr>
    <w:rPr>
      <w:rFonts w:asciiTheme="minorHAnsi" w:eastAsiaTheme="minorEastAsia" w:hAnsiTheme="minorHAnsi"/>
      <w:color w:val="5A5A5A" w:themeColor="text1" w:themeTint="A5"/>
      <w:spacing w:val="15"/>
      <w:sz w:val="22"/>
      <w:szCs w:val="22"/>
      <w:lang w:eastAsia="es-SV"/>
    </w:rPr>
  </w:style>
  <w:style w:type="character" w:customStyle="1" w:styleId="SubttuloCar">
    <w:name w:val="Subtítulo Car"/>
    <w:basedOn w:val="Fuentedeprrafopredeter"/>
    <w:link w:val="Subttulo"/>
    <w:uiPriority w:val="11"/>
    <w:rsid w:val="007D5540"/>
    <w:rPr>
      <w:rFonts w:eastAsiaTheme="minorEastAsia" w:cs="Times New Roman"/>
      <w:color w:val="5A5A5A" w:themeColor="text1" w:themeTint="A5"/>
      <w:spacing w:val="15"/>
      <w:lang w:eastAsia="es-SV"/>
    </w:rPr>
  </w:style>
  <w:style w:type="character" w:customStyle="1" w:styleId="Ttulo1Car">
    <w:name w:val="Título 1 Car"/>
    <w:basedOn w:val="Fuentedeprrafopredeter"/>
    <w:link w:val="Ttulo1"/>
    <w:uiPriority w:val="1"/>
    <w:rsid w:val="00193F75"/>
    <w:rPr>
      <w:rFonts w:ascii="Arial" w:eastAsia="Arial" w:hAnsi="Arial"/>
      <w:b/>
      <w:bCs/>
      <w:sz w:val="18"/>
      <w:szCs w:val="18"/>
      <w:lang w:val="en-US"/>
    </w:rPr>
  </w:style>
  <w:style w:type="paragraph" w:styleId="Textoindependiente">
    <w:name w:val="Body Text"/>
    <w:basedOn w:val="Normal"/>
    <w:link w:val="TextoindependienteCar"/>
    <w:uiPriority w:val="1"/>
    <w:qFormat/>
    <w:rsid w:val="00193F75"/>
    <w:pPr>
      <w:widowControl w:val="0"/>
      <w:spacing w:before="121"/>
      <w:ind w:left="101" w:firstLine="360"/>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193F75"/>
    <w:rPr>
      <w:rFonts w:ascii="Arial" w:eastAsia="Arial" w:hAnsi="Arial"/>
      <w:sz w:val="18"/>
      <w:szCs w:val="18"/>
      <w:lang w:val="en-US"/>
    </w:rPr>
  </w:style>
  <w:style w:type="table" w:customStyle="1" w:styleId="TableNormal">
    <w:name w:val="Table Normal"/>
    <w:uiPriority w:val="2"/>
    <w:semiHidden/>
    <w:unhideWhenUsed/>
    <w:qFormat/>
    <w:rsid w:val="00193F7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F75"/>
    <w:pPr>
      <w:widowControl w:val="0"/>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193F75"/>
    <w:pPr>
      <w:widowControl w:val="0"/>
    </w:pPr>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193F75"/>
    <w:rPr>
      <w:rFonts w:ascii="Tahoma" w:hAnsi="Tahoma" w:cs="Tahoma"/>
      <w:sz w:val="16"/>
      <w:szCs w:val="16"/>
      <w:lang w:val="en-US"/>
    </w:rPr>
  </w:style>
  <w:style w:type="paragraph" w:customStyle="1" w:styleId="Default">
    <w:name w:val="Default"/>
    <w:rsid w:val="00193F7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Asuntodelcomentario">
    <w:name w:val="annotation subject"/>
    <w:basedOn w:val="Textocomentario"/>
    <w:next w:val="Textocomentario"/>
    <w:link w:val="AsuntodelcomentarioCar"/>
    <w:uiPriority w:val="99"/>
    <w:semiHidden/>
    <w:unhideWhenUsed/>
    <w:rsid w:val="00547A6F"/>
    <w:pPr>
      <w:tabs>
        <w:tab w:val="clear" w:pos="187"/>
      </w:tabs>
      <w:overflowPunct/>
      <w:autoSpaceDE/>
      <w:autoSpaceDN/>
      <w:adjustRightInd/>
      <w:spacing w:after="0" w:line="240" w:lineRule="auto"/>
      <w:ind w:left="0" w:firstLine="0"/>
    </w:pPr>
    <w:rPr>
      <w:rFonts w:ascii="Times New Roman" w:hAnsi="Times New Roman"/>
      <w:b/>
      <w:bCs/>
      <w:lang w:val="es-SV"/>
    </w:rPr>
  </w:style>
  <w:style w:type="character" w:customStyle="1" w:styleId="AsuntodelcomentarioCar">
    <w:name w:val="Asunto del comentario Car"/>
    <w:basedOn w:val="TextocomentarioCar"/>
    <w:link w:val="Asuntodelcomentario"/>
    <w:uiPriority w:val="99"/>
    <w:semiHidden/>
    <w:rsid w:val="00547A6F"/>
    <w:rPr>
      <w:rFonts w:ascii="Times New Roman" w:eastAsia="Times New Roman" w:hAnsi="Times New Roman" w:cs="Times New Roman"/>
      <w:b/>
      <w:bCs/>
      <w:sz w:val="20"/>
      <w:szCs w:val="20"/>
      <w:lang w:val="en-US" w:eastAsia="es-ES"/>
    </w:rPr>
  </w:style>
  <w:style w:type="character" w:styleId="nfasis">
    <w:name w:val="Emphasis"/>
    <w:qFormat/>
    <w:rsid w:val="00507DB8"/>
    <w:rPr>
      <w:i/>
      <w:iCs/>
    </w:rPr>
  </w:style>
  <w:style w:type="character" w:customStyle="1" w:styleId="Ttulo3Car">
    <w:name w:val="Título 3 Car"/>
    <w:basedOn w:val="Fuentedeprrafopredeter"/>
    <w:link w:val="Ttulo3"/>
    <w:uiPriority w:val="9"/>
    <w:semiHidden/>
    <w:rsid w:val="00507DB8"/>
    <w:rPr>
      <w:rFonts w:asciiTheme="majorHAnsi" w:eastAsiaTheme="majorEastAsia" w:hAnsiTheme="majorHAnsi" w:cstheme="majorBidi"/>
      <w:color w:val="1F4D78" w:themeColor="accent1" w:themeShade="7F"/>
      <w:sz w:val="24"/>
      <w:szCs w:val="24"/>
      <w:lang w:eastAsia="es-ES"/>
    </w:rPr>
  </w:style>
  <w:style w:type="paragraph" w:styleId="Textoindependiente2">
    <w:name w:val="Body Text 2"/>
    <w:basedOn w:val="Normal"/>
    <w:link w:val="Textoindependiente2Car"/>
    <w:uiPriority w:val="99"/>
    <w:unhideWhenUsed/>
    <w:rsid w:val="00507DB8"/>
    <w:pPr>
      <w:spacing w:after="120" w:line="480" w:lineRule="auto"/>
    </w:pPr>
  </w:style>
  <w:style w:type="character" w:customStyle="1" w:styleId="Textoindependiente2Car">
    <w:name w:val="Texto independiente 2 Car"/>
    <w:basedOn w:val="Fuentedeprrafopredeter"/>
    <w:link w:val="Textoindependiente2"/>
    <w:uiPriority w:val="99"/>
    <w:rsid w:val="00507DB8"/>
    <w:rPr>
      <w:rFonts w:ascii="Times New Roman" w:eastAsia="Times New Roman" w:hAnsi="Times New Roman" w:cs="Times New Roman"/>
      <w:sz w:val="24"/>
      <w:szCs w:val="24"/>
      <w:lang w:eastAsia="es-ES"/>
    </w:rPr>
  </w:style>
  <w:style w:type="character" w:customStyle="1" w:styleId="Ttulo9Car">
    <w:name w:val="Título 9 Car"/>
    <w:basedOn w:val="Fuentedeprrafopredeter"/>
    <w:link w:val="Ttulo9"/>
    <w:uiPriority w:val="9"/>
    <w:semiHidden/>
    <w:rsid w:val="009A2F6B"/>
    <w:rPr>
      <w:rFonts w:asciiTheme="majorHAnsi" w:eastAsiaTheme="majorEastAsia" w:hAnsiTheme="majorHAnsi" w:cstheme="majorBidi"/>
      <w:i/>
      <w:iCs/>
      <w:color w:val="272727" w:themeColor="text1" w:themeTint="D8"/>
      <w:sz w:val="21"/>
      <w:szCs w:val="21"/>
      <w:lang w:eastAsia="es-ES"/>
    </w:rPr>
  </w:style>
  <w:style w:type="paragraph" w:styleId="Sangradetextonormal">
    <w:name w:val="Body Text Indent"/>
    <w:basedOn w:val="Normal"/>
    <w:link w:val="SangradetextonormalCar"/>
    <w:uiPriority w:val="99"/>
    <w:unhideWhenUsed/>
    <w:rsid w:val="009A2F6B"/>
    <w:pPr>
      <w:spacing w:after="120"/>
      <w:ind w:left="283"/>
    </w:pPr>
  </w:style>
  <w:style w:type="character" w:customStyle="1" w:styleId="SangradetextonormalCar">
    <w:name w:val="Sangría de texto normal Car"/>
    <w:basedOn w:val="Fuentedeprrafopredeter"/>
    <w:link w:val="Sangradetextonormal"/>
    <w:uiPriority w:val="99"/>
    <w:rsid w:val="009A2F6B"/>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9A2F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A2F6B"/>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A2F6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A2F6B"/>
    <w:rPr>
      <w:rFonts w:ascii="Times New Roman" w:eastAsia="Times New Roman" w:hAnsi="Times New Roman" w:cs="Times New Roman"/>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A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1"/>
    <w:qFormat/>
    <w:rsid w:val="00193F75"/>
    <w:pPr>
      <w:widowControl w:val="0"/>
      <w:ind w:left="101"/>
      <w:outlineLvl w:val="0"/>
    </w:pPr>
    <w:rPr>
      <w:rFonts w:ascii="Arial" w:eastAsia="Arial" w:hAnsi="Arial" w:cstheme="minorBidi"/>
      <w:b/>
      <w:bCs/>
      <w:sz w:val="18"/>
      <w:szCs w:val="18"/>
      <w:lang w:val="en-US" w:eastAsia="en-US"/>
    </w:rPr>
  </w:style>
  <w:style w:type="paragraph" w:styleId="Ttulo3">
    <w:name w:val="heading 3"/>
    <w:basedOn w:val="Normal"/>
    <w:next w:val="Normal"/>
    <w:link w:val="Ttulo3Car"/>
    <w:uiPriority w:val="9"/>
    <w:semiHidden/>
    <w:unhideWhenUsed/>
    <w:qFormat/>
    <w:rsid w:val="00507DB8"/>
    <w:pPr>
      <w:keepNext/>
      <w:keepLines/>
      <w:spacing w:before="40"/>
      <w:outlineLvl w:val="2"/>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ar"/>
    <w:uiPriority w:val="9"/>
    <w:semiHidden/>
    <w:unhideWhenUsed/>
    <w:qFormat/>
    <w:rsid w:val="009A2F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unhideWhenUsed/>
    <w:rsid w:val="007D5540"/>
    <w:pPr>
      <w:tabs>
        <w:tab w:val="left" w:pos="187"/>
      </w:tabs>
      <w:overflowPunct w:val="0"/>
      <w:autoSpaceDE w:val="0"/>
      <w:autoSpaceDN w:val="0"/>
      <w:adjustRightInd w:val="0"/>
      <w:spacing w:after="120" w:line="220" w:lineRule="exact"/>
      <w:ind w:left="187" w:hanging="187"/>
    </w:pPr>
    <w:rPr>
      <w:rFonts w:ascii="Arial" w:hAnsi="Arial"/>
      <w:sz w:val="20"/>
      <w:szCs w:val="20"/>
      <w:lang w:val="en-US"/>
    </w:rPr>
  </w:style>
  <w:style w:type="character" w:customStyle="1" w:styleId="TextocomentarioCar">
    <w:name w:val="Texto comentario Car"/>
    <w:basedOn w:val="Fuentedeprrafopredeter"/>
    <w:link w:val="Textocomentario"/>
    <w:semiHidden/>
    <w:rsid w:val="007D5540"/>
    <w:rPr>
      <w:rFonts w:ascii="Arial" w:eastAsia="Times New Roman" w:hAnsi="Arial" w:cs="Times New Roman"/>
      <w:sz w:val="20"/>
      <w:szCs w:val="20"/>
      <w:lang w:val="en-US" w:eastAsia="es-ES"/>
    </w:rPr>
  </w:style>
  <w:style w:type="paragraph" w:styleId="Prrafodelista">
    <w:name w:val="List Paragraph"/>
    <w:basedOn w:val="Normal"/>
    <w:uiPriority w:val="34"/>
    <w:qFormat/>
    <w:rsid w:val="007D5540"/>
    <w:pPr>
      <w:spacing w:after="200" w:line="252" w:lineRule="auto"/>
      <w:ind w:left="720"/>
      <w:contextualSpacing/>
    </w:pPr>
    <w:rPr>
      <w:rFonts w:ascii="Cambria" w:hAnsi="Cambria"/>
      <w:sz w:val="22"/>
      <w:szCs w:val="22"/>
      <w:lang w:val="en-US" w:eastAsia="en-US" w:bidi="en-US"/>
    </w:rPr>
  </w:style>
  <w:style w:type="character" w:styleId="Refdecomentario">
    <w:name w:val="annotation reference"/>
    <w:basedOn w:val="Fuentedeprrafopredeter"/>
    <w:uiPriority w:val="99"/>
    <w:semiHidden/>
    <w:unhideWhenUsed/>
    <w:rsid w:val="007D5540"/>
    <w:rPr>
      <w:sz w:val="16"/>
      <w:szCs w:val="16"/>
    </w:rPr>
  </w:style>
  <w:style w:type="paragraph" w:styleId="Encabezado">
    <w:name w:val="header"/>
    <w:basedOn w:val="Normal"/>
    <w:link w:val="EncabezadoCar"/>
    <w:uiPriority w:val="99"/>
    <w:unhideWhenUsed/>
    <w:rsid w:val="007D5540"/>
    <w:pPr>
      <w:tabs>
        <w:tab w:val="center" w:pos="4419"/>
        <w:tab w:val="right" w:pos="8838"/>
      </w:tabs>
    </w:pPr>
  </w:style>
  <w:style w:type="character" w:customStyle="1" w:styleId="EncabezadoCar">
    <w:name w:val="Encabezado Car"/>
    <w:basedOn w:val="Fuentedeprrafopredeter"/>
    <w:link w:val="Encabezado"/>
    <w:uiPriority w:val="99"/>
    <w:rsid w:val="007D554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5540"/>
    <w:pPr>
      <w:tabs>
        <w:tab w:val="center" w:pos="4419"/>
        <w:tab w:val="right" w:pos="8838"/>
      </w:tabs>
    </w:pPr>
  </w:style>
  <w:style w:type="character" w:customStyle="1" w:styleId="PiedepginaCar">
    <w:name w:val="Pie de página Car"/>
    <w:basedOn w:val="Fuentedeprrafopredeter"/>
    <w:link w:val="Piedepgina"/>
    <w:uiPriority w:val="99"/>
    <w:rsid w:val="007D5540"/>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7D554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D5540"/>
    <w:rPr>
      <w:rFonts w:eastAsiaTheme="minorEastAsia"/>
      <w:lang w:eastAsia="es-SV"/>
    </w:rPr>
  </w:style>
  <w:style w:type="paragraph" w:styleId="Ttulo">
    <w:name w:val="Title"/>
    <w:basedOn w:val="Normal"/>
    <w:next w:val="Normal"/>
    <w:link w:val="TtuloCar"/>
    <w:uiPriority w:val="10"/>
    <w:qFormat/>
    <w:rsid w:val="007D5540"/>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7D5540"/>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7D5540"/>
    <w:pPr>
      <w:numPr>
        <w:ilvl w:val="1"/>
      </w:numPr>
      <w:spacing w:after="160" w:line="259" w:lineRule="auto"/>
    </w:pPr>
    <w:rPr>
      <w:rFonts w:asciiTheme="minorHAnsi" w:eastAsiaTheme="minorEastAsia" w:hAnsiTheme="minorHAnsi"/>
      <w:color w:val="5A5A5A" w:themeColor="text1" w:themeTint="A5"/>
      <w:spacing w:val="15"/>
      <w:sz w:val="22"/>
      <w:szCs w:val="22"/>
      <w:lang w:eastAsia="es-SV"/>
    </w:rPr>
  </w:style>
  <w:style w:type="character" w:customStyle="1" w:styleId="SubttuloCar">
    <w:name w:val="Subtítulo Car"/>
    <w:basedOn w:val="Fuentedeprrafopredeter"/>
    <w:link w:val="Subttulo"/>
    <w:uiPriority w:val="11"/>
    <w:rsid w:val="007D5540"/>
    <w:rPr>
      <w:rFonts w:eastAsiaTheme="minorEastAsia" w:cs="Times New Roman"/>
      <w:color w:val="5A5A5A" w:themeColor="text1" w:themeTint="A5"/>
      <w:spacing w:val="15"/>
      <w:lang w:eastAsia="es-SV"/>
    </w:rPr>
  </w:style>
  <w:style w:type="character" w:customStyle="1" w:styleId="Ttulo1Car">
    <w:name w:val="Título 1 Car"/>
    <w:basedOn w:val="Fuentedeprrafopredeter"/>
    <w:link w:val="Ttulo1"/>
    <w:uiPriority w:val="1"/>
    <w:rsid w:val="00193F75"/>
    <w:rPr>
      <w:rFonts w:ascii="Arial" w:eastAsia="Arial" w:hAnsi="Arial"/>
      <w:b/>
      <w:bCs/>
      <w:sz w:val="18"/>
      <w:szCs w:val="18"/>
      <w:lang w:val="en-US"/>
    </w:rPr>
  </w:style>
  <w:style w:type="paragraph" w:styleId="Textoindependiente">
    <w:name w:val="Body Text"/>
    <w:basedOn w:val="Normal"/>
    <w:link w:val="TextoindependienteCar"/>
    <w:uiPriority w:val="1"/>
    <w:qFormat/>
    <w:rsid w:val="00193F75"/>
    <w:pPr>
      <w:widowControl w:val="0"/>
      <w:spacing w:before="121"/>
      <w:ind w:left="101" w:firstLine="360"/>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193F75"/>
    <w:rPr>
      <w:rFonts w:ascii="Arial" w:eastAsia="Arial" w:hAnsi="Arial"/>
      <w:sz w:val="18"/>
      <w:szCs w:val="18"/>
      <w:lang w:val="en-US"/>
    </w:rPr>
  </w:style>
  <w:style w:type="table" w:customStyle="1" w:styleId="TableNormal">
    <w:name w:val="Table Normal"/>
    <w:uiPriority w:val="2"/>
    <w:semiHidden/>
    <w:unhideWhenUsed/>
    <w:qFormat/>
    <w:rsid w:val="00193F7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F75"/>
    <w:pPr>
      <w:widowControl w:val="0"/>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193F75"/>
    <w:pPr>
      <w:widowControl w:val="0"/>
    </w:pPr>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193F75"/>
    <w:rPr>
      <w:rFonts w:ascii="Tahoma" w:hAnsi="Tahoma" w:cs="Tahoma"/>
      <w:sz w:val="16"/>
      <w:szCs w:val="16"/>
      <w:lang w:val="en-US"/>
    </w:rPr>
  </w:style>
  <w:style w:type="paragraph" w:customStyle="1" w:styleId="Default">
    <w:name w:val="Default"/>
    <w:rsid w:val="00193F7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Asuntodelcomentario">
    <w:name w:val="annotation subject"/>
    <w:basedOn w:val="Textocomentario"/>
    <w:next w:val="Textocomentario"/>
    <w:link w:val="AsuntodelcomentarioCar"/>
    <w:uiPriority w:val="99"/>
    <w:semiHidden/>
    <w:unhideWhenUsed/>
    <w:rsid w:val="00547A6F"/>
    <w:pPr>
      <w:tabs>
        <w:tab w:val="clear" w:pos="187"/>
      </w:tabs>
      <w:overflowPunct/>
      <w:autoSpaceDE/>
      <w:autoSpaceDN/>
      <w:adjustRightInd/>
      <w:spacing w:after="0" w:line="240" w:lineRule="auto"/>
      <w:ind w:left="0" w:firstLine="0"/>
    </w:pPr>
    <w:rPr>
      <w:rFonts w:ascii="Times New Roman" w:hAnsi="Times New Roman"/>
      <w:b/>
      <w:bCs/>
      <w:lang w:val="es-SV"/>
    </w:rPr>
  </w:style>
  <w:style w:type="character" w:customStyle="1" w:styleId="AsuntodelcomentarioCar">
    <w:name w:val="Asunto del comentario Car"/>
    <w:basedOn w:val="TextocomentarioCar"/>
    <w:link w:val="Asuntodelcomentario"/>
    <w:uiPriority w:val="99"/>
    <w:semiHidden/>
    <w:rsid w:val="00547A6F"/>
    <w:rPr>
      <w:rFonts w:ascii="Times New Roman" w:eastAsia="Times New Roman" w:hAnsi="Times New Roman" w:cs="Times New Roman"/>
      <w:b/>
      <w:bCs/>
      <w:sz w:val="20"/>
      <w:szCs w:val="20"/>
      <w:lang w:val="en-US" w:eastAsia="es-ES"/>
    </w:rPr>
  </w:style>
  <w:style w:type="character" w:styleId="nfasis">
    <w:name w:val="Emphasis"/>
    <w:qFormat/>
    <w:rsid w:val="00507DB8"/>
    <w:rPr>
      <w:i/>
      <w:iCs/>
    </w:rPr>
  </w:style>
  <w:style w:type="character" w:customStyle="1" w:styleId="Ttulo3Car">
    <w:name w:val="Título 3 Car"/>
    <w:basedOn w:val="Fuentedeprrafopredeter"/>
    <w:link w:val="Ttulo3"/>
    <w:uiPriority w:val="9"/>
    <w:semiHidden/>
    <w:rsid w:val="00507DB8"/>
    <w:rPr>
      <w:rFonts w:asciiTheme="majorHAnsi" w:eastAsiaTheme="majorEastAsia" w:hAnsiTheme="majorHAnsi" w:cstheme="majorBidi"/>
      <w:color w:val="1F4D78" w:themeColor="accent1" w:themeShade="7F"/>
      <w:sz w:val="24"/>
      <w:szCs w:val="24"/>
      <w:lang w:eastAsia="es-ES"/>
    </w:rPr>
  </w:style>
  <w:style w:type="paragraph" w:styleId="Textoindependiente2">
    <w:name w:val="Body Text 2"/>
    <w:basedOn w:val="Normal"/>
    <w:link w:val="Textoindependiente2Car"/>
    <w:uiPriority w:val="99"/>
    <w:unhideWhenUsed/>
    <w:rsid w:val="00507DB8"/>
    <w:pPr>
      <w:spacing w:after="120" w:line="480" w:lineRule="auto"/>
    </w:pPr>
  </w:style>
  <w:style w:type="character" w:customStyle="1" w:styleId="Textoindependiente2Car">
    <w:name w:val="Texto independiente 2 Car"/>
    <w:basedOn w:val="Fuentedeprrafopredeter"/>
    <w:link w:val="Textoindependiente2"/>
    <w:uiPriority w:val="99"/>
    <w:rsid w:val="00507DB8"/>
    <w:rPr>
      <w:rFonts w:ascii="Times New Roman" w:eastAsia="Times New Roman" w:hAnsi="Times New Roman" w:cs="Times New Roman"/>
      <w:sz w:val="24"/>
      <w:szCs w:val="24"/>
      <w:lang w:eastAsia="es-ES"/>
    </w:rPr>
  </w:style>
  <w:style w:type="character" w:customStyle="1" w:styleId="Ttulo9Car">
    <w:name w:val="Título 9 Car"/>
    <w:basedOn w:val="Fuentedeprrafopredeter"/>
    <w:link w:val="Ttulo9"/>
    <w:uiPriority w:val="9"/>
    <w:semiHidden/>
    <w:rsid w:val="009A2F6B"/>
    <w:rPr>
      <w:rFonts w:asciiTheme="majorHAnsi" w:eastAsiaTheme="majorEastAsia" w:hAnsiTheme="majorHAnsi" w:cstheme="majorBidi"/>
      <w:i/>
      <w:iCs/>
      <w:color w:val="272727" w:themeColor="text1" w:themeTint="D8"/>
      <w:sz w:val="21"/>
      <w:szCs w:val="21"/>
      <w:lang w:eastAsia="es-ES"/>
    </w:rPr>
  </w:style>
  <w:style w:type="paragraph" w:styleId="Sangradetextonormal">
    <w:name w:val="Body Text Indent"/>
    <w:basedOn w:val="Normal"/>
    <w:link w:val="SangradetextonormalCar"/>
    <w:uiPriority w:val="99"/>
    <w:unhideWhenUsed/>
    <w:rsid w:val="009A2F6B"/>
    <w:pPr>
      <w:spacing w:after="120"/>
      <w:ind w:left="283"/>
    </w:pPr>
  </w:style>
  <w:style w:type="character" w:customStyle="1" w:styleId="SangradetextonormalCar">
    <w:name w:val="Sangría de texto normal Car"/>
    <w:basedOn w:val="Fuentedeprrafopredeter"/>
    <w:link w:val="Sangradetextonormal"/>
    <w:uiPriority w:val="99"/>
    <w:rsid w:val="009A2F6B"/>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9A2F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A2F6B"/>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A2F6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A2F6B"/>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1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1E9D-A398-4C78-9468-F6B64D4D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3794</Words>
  <Characters>20873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Luisen Mcor</dc:creator>
  <cp:lastModifiedBy>Sc. MUNICIPAL</cp:lastModifiedBy>
  <cp:revision>3</cp:revision>
  <dcterms:created xsi:type="dcterms:W3CDTF">2017-11-30T19:00:00Z</dcterms:created>
  <dcterms:modified xsi:type="dcterms:W3CDTF">2017-12-07T19:21:00Z</dcterms:modified>
</cp:coreProperties>
</file>