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01501" w:rsidRPr="006E34EC" w:rsidRDefault="00501501" w:rsidP="00C10627">
      <w:pPr>
        <w:spacing w:line="240" w:lineRule="auto"/>
        <w:contextualSpacing/>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501501" w:rsidRPr="006E34EC" w:rsidTr="001322E7">
        <w:tc>
          <w:tcPr>
            <w:tcW w:w="2207" w:type="dxa"/>
            <w:tcBorders>
              <w:top w:val="nil"/>
              <w:left w:val="nil"/>
              <w:bottom w:val="nil"/>
              <w:right w:val="nil"/>
            </w:tcBorders>
          </w:tcPr>
          <w:p w:rsidR="00501501" w:rsidRPr="006E34EC" w:rsidRDefault="00501501" w:rsidP="00501501">
            <w:pPr>
              <w:contextualSpacing/>
              <w:jc w:val="center"/>
              <w:rPr>
                <w:rFonts w:ascii="Times New Roman" w:hAnsi="Times New Roman" w:cs="Times New Roman"/>
                <w:sz w:val="24"/>
                <w:szCs w:val="24"/>
              </w:rPr>
            </w:pPr>
            <w:r w:rsidRPr="006E34EC">
              <w:rPr>
                <w:rFonts w:ascii="Times New Roman" w:hAnsi="Times New Roman" w:cs="Times New Roman"/>
                <w:b/>
                <w:noProof/>
                <w:sz w:val="40"/>
                <w:szCs w:val="40"/>
                <w:lang w:val="es-ES" w:eastAsia="es-ES"/>
              </w:rPr>
              <w:drawing>
                <wp:inline distT="0" distB="0" distL="0" distR="0" wp14:anchorId="6FD74F2F" wp14:editId="3205AE2B">
                  <wp:extent cx="869527" cy="10477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0010" cy="1072431"/>
                          </a:xfrm>
                          <a:prstGeom prst="rect">
                            <a:avLst/>
                          </a:prstGeom>
                          <a:noFill/>
                          <a:ln>
                            <a:noFill/>
                          </a:ln>
                        </pic:spPr>
                      </pic:pic>
                    </a:graphicData>
                  </a:graphic>
                </wp:inline>
              </w:drawing>
            </w:r>
          </w:p>
        </w:tc>
        <w:tc>
          <w:tcPr>
            <w:tcW w:w="2207" w:type="dxa"/>
            <w:tcBorders>
              <w:top w:val="nil"/>
              <w:left w:val="nil"/>
              <w:bottom w:val="nil"/>
              <w:right w:val="nil"/>
            </w:tcBorders>
          </w:tcPr>
          <w:p w:rsidR="00501501" w:rsidRPr="006E34EC" w:rsidRDefault="00501501" w:rsidP="00C10627">
            <w:pPr>
              <w:contextualSpacing/>
              <w:rPr>
                <w:rFonts w:ascii="Times New Roman" w:hAnsi="Times New Roman" w:cs="Times New Roman"/>
                <w:sz w:val="24"/>
                <w:szCs w:val="24"/>
              </w:rPr>
            </w:pPr>
          </w:p>
        </w:tc>
        <w:tc>
          <w:tcPr>
            <w:tcW w:w="2207" w:type="dxa"/>
            <w:tcBorders>
              <w:top w:val="nil"/>
              <w:left w:val="nil"/>
              <w:bottom w:val="nil"/>
              <w:right w:val="nil"/>
            </w:tcBorders>
          </w:tcPr>
          <w:p w:rsidR="00501501" w:rsidRPr="006E34EC" w:rsidRDefault="00501501" w:rsidP="00C10627">
            <w:pPr>
              <w:contextualSpacing/>
              <w:rPr>
                <w:rFonts w:ascii="Times New Roman" w:hAnsi="Times New Roman" w:cs="Times New Roman"/>
                <w:sz w:val="24"/>
                <w:szCs w:val="24"/>
              </w:rPr>
            </w:pPr>
          </w:p>
        </w:tc>
        <w:tc>
          <w:tcPr>
            <w:tcW w:w="2207" w:type="dxa"/>
            <w:tcBorders>
              <w:top w:val="nil"/>
              <w:left w:val="nil"/>
              <w:bottom w:val="nil"/>
              <w:right w:val="nil"/>
            </w:tcBorders>
          </w:tcPr>
          <w:p w:rsidR="00501501" w:rsidRPr="006E34EC" w:rsidRDefault="001322E7" w:rsidP="001322E7">
            <w:pPr>
              <w:contextualSpacing/>
              <w:jc w:val="center"/>
              <w:rPr>
                <w:rFonts w:ascii="Times New Roman" w:hAnsi="Times New Roman" w:cs="Times New Roman"/>
                <w:sz w:val="24"/>
                <w:szCs w:val="24"/>
              </w:rPr>
            </w:pPr>
            <w:r w:rsidRPr="006E34EC">
              <w:rPr>
                <w:rFonts w:ascii="Times New Roman" w:hAnsi="Times New Roman" w:cs="Times New Roman"/>
                <w:noProof/>
                <w:lang w:val="es-ES" w:eastAsia="es-ES"/>
              </w:rPr>
              <w:drawing>
                <wp:inline distT="0" distB="0" distL="0" distR="0">
                  <wp:extent cx="960000" cy="914400"/>
                  <wp:effectExtent l="0" t="0" r="0" b="0"/>
                  <wp:docPr id="6" name="Imagen 6" descr="Resultado de imagen para escudo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escudo de el salvad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5214" cy="919366"/>
                          </a:xfrm>
                          <a:prstGeom prst="rect">
                            <a:avLst/>
                          </a:prstGeom>
                          <a:noFill/>
                          <a:ln>
                            <a:noFill/>
                          </a:ln>
                        </pic:spPr>
                      </pic:pic>
                    </a:graphicData>
                  </a:graphic>
                </wp:inline>
              </w:drawing>
            </w:r>
          </w:p>
        </w:tc>
      </w:tr>
      <w:tr w:rsidR="001322E7" w:rsidRPr="006E34EC" w:rsidTr="009A17F5">
        <w:tc>
          <w:tcPr>
            <w:tcW w:w="2207" w:type="dxa"/>
            <w:vMerge w:val="restart"/>
            <w:tcBorders>
              <w:top w:val="nil"/>
              <w:left w:val="nil"/>
              <w:bottom w:val="nil"/>
              <w:right w:val="nil"/>
            </w:tcBorders>
            <w:shd w:val="clear" w:color="auto" w:fill="548DD4" w:themeFill="text2" w:themeFillTint="99"/>
          </w:tcPr>
          <w:p w:rsidR="001322E7" w:rsidRPr="006E34EC" w:rsidRDefault="001322E7" w:rsidP="00C10627">
            <w:pPr>
              <w:contextualSpacing/>
              <w:rPr>
                <w:rFonts w:ascii="Times New Roman" w:hAnsi="Times New Roman" w:cs="Times New Roman"/>
                <w:sz w:val="24"/>
                <w:szCs w:val="24"/>
              </w:rPr>
            </w:pPr>
          </w:p>
        </w:tc>
        <w:tc>
          <w:tcPr>
            <w:tcW w:w="2207" w:type="dxa"/>
            <w:tcBorders>
              <w:top w:val="nil"/>
              <w:left w:val="nil"/>
              <w:bottom w:val="nil"/>
              <w:right w:val="nil"/>
            </w:tcBorders>
          </w:tcPr>
          <w:p w:rsidR="001322E7" w:rsidRPr="006E34EC" w:rsidRDefault="001322E7" w:rsidP="00C10627">
            <w:pPr>
              <w:contextualSpacing/>
              <w:rPr>
                <w:rFonts w:ascii="Times New Roman" w:hAnsi="Times New Roman" w:cs="Times New Roman"/>
                <w:sz w:val="24"/>
                <w:szCs w:val="24"/>
              </w:rPr>
            </w:pPr>
          </w:p>
        </w:tc>
        <w:tc>
          <w:tcPr>
            <w:tcW w:w="4414" w:type="dxa"/>
            <w:gridSpan w:val="2"/>
            <w:tcBorders>
              <w:top w:val="nil"/>
              <w:left w:val="nil"/>
              <w:bottom w:val="nil"/>
              <w:right w:val="nil"/>
            </w:tcBorders>
          </w:tcPr>
          <w:p w:rsidR="001322E7" w:rsidRPr="006E34EC" w:rsidRDefault="001322E7" w:rsidP="008A70A4">
            <w:pPr>
              <w:contextualSpacing/>
              <w:jc w:val="right"/>
              <w:rPr>
                <w:rFonts w:ascii="Times New Roman" w:hAnsi="Times New Roman" w:cs="Times New Roman"/>
                <w:b/>
                <w:i/>
                <w:sz w:val="48"/>
                <w:szCs w:val="48"/>
              </w:rPr>
            </w:pPr>
          </w:p>
          <w:p w:rsidR="001322E7" w:rsidRPr="006E34EC" w:rsidRDefault="001322E7" w:rsidP="008A70A4">
            <w:pPr>
              <w:contextualSpacing/>
              <w:jc w:val="right"/>
              <w:rPr>
                <w:rFonts w:ascii="Times New Roman" w:hAnsi="Times New Roman" w:cs="Times New Roman"/>
                <w:b/>
                <w:i/>
                <w:sz w:val="48"/>
                <w:szCs w:val="48"/>
              </w:rPr>
            </w:pPr>
            <w:r w:rsidRPr="006E34EC">
              <w:rPr>
                <w:rFonts w:ascii="Times New Roman" w:hAnsi="Times New Roman" w:cs="Times New Roman"/>
                <w:b/>
                <w:i/>
                <w:sz w:val="48"/>
                <w:szCs w:val="48"/>
              </w:rPr>
              <w:t>Alcaldía Municipal de Guatajiagua</w:t>
            </w:r>
          </w:p>
          <w:p w:rsidR="001322E7" w:rsidRPr="006E34EC" w:rsidRDefault="001322E7" w:rsidP="008A70A4">
            <w:pPr>
              <w:contextualSpacing/>
              <w:jc w:val="right"/>
              <w:rPr>
                <w:rFonts w:ascii="Times New Roman" w:hAnsi="Times New Roman" w:cs="Times New Roman"/>
                <w:b/>
                <w:i/>
                <w:sz w:val="48"/>
                <w:szCs w:val="48"/>
              </w:rPr>
            </w:pPr>
          </w:p>
        </w:tc>
      </w:tr>
      <w:tr w:rsidR="001322E7" w:rsidRPr="006E34EC" w:rsidTr="009A17F5">
        <w:tc>
          <w:tcPr>
            <w:tcW w:w="2207" w:type="dxa"/>
            <w:vMerge/>
            <w:tcBorders>
              <w:top w:val="nil"/>
              <w:left w:val="nil"/>
              <w:bottom w:val="nil"/>
              <w:right w:val="nil"/>
            </w:tcBorders>
            <w:shd w:val="clear" w:color="auto" w:fill="548DD4" w:themeFill="text2" w:themeFillTint="99"/>
          </w:tcPr>
          <w:p w:rsidR="001322E7" w:rsidRPr="006E34EC" w:rsidRDefault="001322E7" w:rsidP="00C10627">
            <w:pPr>
              <w:contextualSpacing/>
              <w:rPr>
                <w:rFonts w:ascii="Times New Roman" w:hAnsi="Times New Roman" w:cs="Times New Roman"/>
                <w:sz w:val="24"/>
                <w:szCs w:val="24"/>
              </w:rPr>
            </w:pPr>
          </w:p>
        </w:tc>
        <w:tc>
          <w:tcPr>
            <w:tcW w:w="2207" w:type="dxa"/>
            <w:tcBorders>
              <w:top w:val="nil"/>
              <w:left w:val="nil"/>
              <w:bottom w:val="nil"/>
              <w:right w:val="nil"/>
            </w:tcBorders>
          </w:tcPr>
          <w:p w:rsidR="001322E7" w:rsidRPr="006E34EC" w:rsidRDefault="001322E7" w:rsidP="00C10627">
            <w:pPr>
              <w:contextualSpacing/>
              <w:rPr>
                <w:rFonts w:ascii="Times New Roman" w:hAnsi="Times New Roman" w:cs="Times New Roman"/>
                <w:sz w:val="24"/>
                <w:szCs w:val="24"/>
              </w:rPr>
            </w:pPr>
          </w:p>
        </w:tc>
        <w:tc>
          <w:tcPr>
            <w:tcW w:w="4414" w:type="dxa"/>
            <w:gridSpan w:val="2"/>
            <w:tcBorders>
              <w:top w:val="nil"/>
              <w:left w:val="nil"/>
              <w:bottom w:val="nil"/>
              <w:right w:val="nil"/>
            </w:tcBorders>
          </w:tcPr>
          <w:p w:rsidR="001322E7" w:rsidRPr="006E34EC" w:rsidRDefault="001322E7" w:rsidP="008A70A4">
            <w:pPr>
              <w:pStyle w:val="Encabezado"/>
              <w:jc w:val="right"/>
              <w:rPr>
                <w:rFonts w:ascii="Times New Roman" w:hAnsi="Times New Roman" w:cs="Times New Roman"/>
                <w:b/>
                <w:i/>
                <w:sz w:val="56"/>
                <w:szCs w:val="56"/>
                <w:shd w:val="clear" w:color="auto" w:fill="FFFFFF" w:themeFill="background1"/>
              </w:rPr>
            </w:pPr>
          </w:p>
          <w:p w:rsidR="001322E7" w:rsidRPr="006E34EC" w:rsidRDefault="001322E7" w:rsidP="008A70A4">
            <w:pPr>
              <w:pStyle w:val="Encabezado"/>
              <w:jc w:val="right"/>
              <w:rPr>
                <w:rFonts w:ascii="Times New Roman" w:hAnsi="Times New Roman" w:cs="Times New Roman"/>
                <w:b/>
                <w:i/>
                <w:sz w:val="56"/>
                <w:szCs w:val="56"/>
                <w:shd w:val="clear" w:color="auto" w:fill="FFFFFF" w:themeFill="background1"/>
              </w:rPr>
            </w:pPr>
          </w:p>
          <w:p w:rsidR="001322E7" w:rsidRPr="006E34EC" w:rsidRDefault="001322E7" w:rsidP="008A70A4">
            <w:pPr>
              <w:pStyle w:val="Encabezado"/>
              <w:jc w:val="right"/>
              <w:rPr>
                <w:rFonts w:ascii="Times New Roman" w:hAnsi="Times New Roman" w:cs="Times New Roman"/>
                <w:b/>
                <w:i/>
                <w:sz w:val="56"/>
                <w:szCs w:val="56"/>
                <w:shd w:val="clear" w:color="auto" w:fill="FFFFFF" w:themeFill="background1"/>
              </w:rPr>
            </w:pPr>
          </w:p>
          <w:p w:rsidR="001322E7" w:rsidRPr="006E34EC" w:rsidRDefault="001322E7" w:rsidP="008A70A4">
            <w:pPr>
              <w:pStyle w:val="Encabezado"/>
              <w:jc w:val="right"/>
              <w:rPr>
                <w:rFonts w:ascii="Times New Roman" w:hAnsi="Times New Roman" w:cs="Times New Roman"/>
                <w:b/>
                <w:i/>
                <w:sz w:val="56"/>
                <w:szCs w:val="56"/>
                <w:shd w:val="clear" w:color="auto" w:fill="FFFFFF" w:themeFill="background1"/>
              </w:rPr>
            </w:pPr>
            <w:r w:rsidRPr="006E34EC">
              <w:rPr>
                <w:rFonts w:ascii="Times New Roman" w:hAnsi="Times New Roman" w:cs="Times New Roman"/>
                <w:b/>
                <w:i/>
                <w:sz w:val="56"/>
                <w:szCs w:val="56"/>
                <w:shd w:val="clear" w:color="auto" w:fill="FFFFFF" w:themeFill="background1"/>
              </w:rPr>
              <w:t>Programa de Gestión de Prevención de Riesgos Ocupacionales</w:t>
            </w:r>
          </w:p>
          <w:p w:rsidR="001322E7" w:rsidRPr="006E34EC" w:rsidRDefault="001322E7" w:rsidP="008A70A4">
            <w:pPr>
              <w:pStyle w:val="Encabezado"/>
              <w:jc w:val="right"/>
              <w:rPr>
                <w:rFonts w:ascii="Times New Roman" w:hAnsi="Times New Roman" w:cs="Times New Roman"/>
                <w:b/>
                <w:i/>
                <w:sz w:val="56"/>
                <w:szCs w:val="56"/>
                <w:shd w:val="clear" w:color="auto" w:fill="FFFFFF" w:themeFill="background1"/>
              </w:rPr>
            </w:pPr>
          </w:p>
          <w:p w:rsidR="001322E7" w:rsidRPr="006E34EC" w:rsidRDefault="008A70A4" w:rsidP="008A70A4">
            <w:pPr>
              <w:pStyle w:val="Encabezado"/>
              <w:tabs>
                <w:tab w:val="left" w:pos="1020"/>
              </w:tabs>
              <w:jc w:val="right"/>
              <w:rPr>
                <w:rFonts w:ascii="Times New Roman" w:hAnsi="Times New Roman" w:cs="Times New Roman"/>
                <w:b/>
                <w:i/>
                <w:sz w:val="56"/>
                <w:szCs w:val="56"/>
                <w:shd w:val="clear" w:color="auto" w:fill="FFFFFF" w:themeFill="background1"/>
              </w:rPr>
            </w:pPr>
            <w:r>
              <w:rPr>
                <w:rFonts w:ascii="Times New Roman" w:hAnsi="Times New Roman" w:cs="Times New Roman"/>
                <w:b/>
                <w:i/>
                <w:sz w:val="56"/>
                <w:szCs w:val="56"/>
                <w:shd w:val="clear" w:color="auto" w:fill="FFFFFF" w:themeFill="background1"/>
              </w:rPr>
              <w:tab/>
            </w:r>
          </w:p>
          <w:p w:rsidR="001322E7" w:rsidRPr="006E34EC" w:rsidRDefault="001322E7" w:rsidP="008A70A4">
            <w:pPr>
              <w:pStyle w:val="Encabezado"/>
              <w:jc w:val="right"/>
              <w:rPr>
                <w:rFonts w:ascii="Times New Roman" w:hAnsi="Times New Roman" w:cs="Times New Roman"/>
                <w:b/>
                <w:i/>
                <w:sz w:val="56"/>
                <w:szCs w:val="56"/>
                <w:shd w:val="clear" w:color="auto" w:fill="FFFFFF" w:themeFill="background1"/>
              </w:rPr>
            </w:pPr>
          </w:p>
        </w:tc>
      </w:tr>
      <w:tr w:rsidR="001322E7" w:rsidRPr="006E34EC" w:rsidTr="009A17F5">
        <w:tc>
          <w:tcPr>
            <w:tcW w:w="2207" w:type="dxa"/>
            <w:vMerge/>
            <w:tcBorders>
              <w:top w:val="nil"/>
              <w:left w:val="nil"/>
              <w:bottom w:val="nil"/>
              <w:right w:val="nil"/>
            </w:tcBorders>
            <w:shd w:val="clear" w:color="auto" w:fill="548DD4" w:themeFill="text2" w:themeFillTint="99"/>
          </w:tcPr>
          <w:p w:rsidR="001322E7" w:rsidRPr="006E34EC" w:rsidRDefault="001322E7" w:rsidP="00C10627">
            <w:pPr>
              <w:contextualSpacing/>
              <w:rPr>
                <w:rFonts w:ascii="Times New Roman" w:hAnsi="Times New Roman" w:cs="Times New Roman"/>
                <w:sz w:val="24"/>
                <w:szCs w:val="24"/>
              </w:rPr>
            </w:pPr>
          </w:p>
        </w:tc>
        <w:tc>
          <w:tcPr>
            <w:tcW w:w="2207" w:type="dxa"/>
            <w:tcBorders>
              <w:top w:val="nil"/>
              <w:left w:val="nil"/>
              <w:bottom w:val="nil"/>
              <w:right w:val="nil"/>
            </w:tcBorders>
          </w:tcPr>
          <w:p w:rsidR="001322E7" w:rsidRPr="006E34EC" w:rsidRDefault="001322E7" w:rsidP="00C10627">
            <w:pPr>
              <w:contextualSpacing/>
              <w:rPr>
                <w:rFonts w:ascii="Times New Roman" w:hAnsi="Times New Roman" w:cs="Times New Roman"/>
                <w:sz w:val="24"/>
                <w:szCs w:val="24"/>
              </w:rPr>
            </w:pPr>
          </w:p>
        </w:tc>
        <w:tc>
          <w:tcPr>
            <w:tcW w:w="4414" w:type="dxa"/>
            <w:gridSpan w:val="2"/>
            <w:tcBorders>
              <w:top w:val="nil"/>
              <w:left w:val="nil"/>
              <w:bottom w:val="nil"/>
              <w:right w:val="nil"/>
            </w:tcBorders>
          </w:tcPr>
          <w:p w:rsidR="001322E7" w:rsidRPr="006E34EC" w:rsidRDefault="001322E7" w:rsidP="008A70A4">
            <w:pPr>
              <w:contextualSpacing/>
              <w:jc w:val="right"/>
              <w:rPr>
                <w:rFonts w:ascii="Times New Roman" w:hAnsi="Times New Roman" w:cs="Times New Roman"/>
                <w:b/>
                <w:i/>
                <w:sz w:val="44"/>
                <w:szCs w:val="44"/>
              </w:rPr>
            </w:pPr>
          </w:p>
          <w:p w:rsidR="001322E7" w:rsidRPr="006E34EC" w:rsidRDefault="008A70A4" w:rsidP="008A70A4">
            <w:pPr>
              <w:tabs>
                <w:tab w:val="left" w:pos="885"/>
                <w:tab w:val="center" w:pos="2099"/>
              </w:tabs>
              <w:contextualSpacing/>
              <w:jc w:val="right"/>
              <w:rPr>
                <w:rFonts w:ascii="Times New Roman" w:hAnsi="Times New Roman" w:cs="Times New Roman"/>
                <w:b/>
                <w:i/>
                <w:sz w:val="44"/>
                <w:szCs w:val="44"/>
              </w:rPr>
            </w:pPr>
            <w:r>
              <w:rPr>
                <w:rFonts w:ascii="Times New Roman" w:hAnsi="Times New Roman" w:cs="Times New Roman"/>
                <w:b/>
                <w:i/>
                <w:sz w:val="44"/>
                <w:szCs w:val="44"/>
              </w:rPr>
              <w:t>7 J</w:t>
            </w:r>
            <w:r w:rsidR="001322E7" w:rsidRPr="006E34EC">
              <w:rPr>
                <w:rFonts w:ascii="Times New Roman" w:hAnsi="Times New Roman" w:cs="Times New Roman"/>
                <w:b/>
                <w:i/>
                <w:sz w:val="44"/>
                <w:szCs w:val="44"/>
              </w:rPr>
              <w:t>unio 2019</w:t>
            </w:r>
          </w:p>
          <w:p w:rsidR="001322E7" w:rsidRPr="006E34EC" w:rsidRDefault="001322E7" w:rsidP="008A70A4">
            <w:pPr>
              <w:contextualSpacing/>
              <w:jc w:val="right"/>
              <w:rPr>
                <w:rFonts w:ascii="Times New Roman" w:hAnsi="Times New Roman" w:cs="Times New Roman"/>
                <w:b/>
                <w:i/>
                <w:sz w:val="44"/>
                <w:szCs w:val="44"/>
              </w:rPr>
            </w:pPr>
          </w:p>
        </w:tc>
      </w:tr>
    </w:tbl>
    <w:p w:rsidR="00501501" w:rsidRPr="006E34EC" w:rsidRDefault="00501501"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9A17F5" w:rsidRDefault="009A17F5" w:rsidP="00C10627">
      <w:pPr>
        <w:spacing w:line="240" w:lineRule="auto"/>
        <w:contextualSpacing/>
        <w:rPr>
          <w:rFonts w:ascii="Times New Roman" w:hAnsi="Times New Roman" w:cs="Times New Roman"/>
          <w:sz w:val="24"/>
          <w:szCs w:val="24"/>
        </w:rPr>
      </w:pPr>
    </w:p>
    <w:p w:rsidR="006E34EC" w:rsidRPr="006E34EC" w:rsidRDefault="006E34EC"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501501" w:rsidRPr="006E34EC" w:rsidRDefault="00501501" w:rsidP="00C10627">
      <w:pPr>
        <w:spacing w:line="240" w:lineRule="auto"/>
        <w:contextualSpacing/>
        <w:rPr>
          <w:rFonts w:ascii="Times New Roman" w:hAnsi="Times New Roman" w:cs="Times New Roman"/>
          <w:sz w:val="24"/>
          <w:szCs w:val="24"/>
        </w:rPr>
      </w:pPr>
    </w:p>
    <w:p w:rsidR="00501501" w:rsidRPr="006E34EC" w:rsidRDefault="00501501" w:rsidP="00C10627">
      <w:pPr>
        <w:spacing w:line="240" w:lineRule="auto"/>
        <w:contextualSpacing/>
        <w:rPr>
          <w:rFonts w:ascii="Times New Roman" w:hAnsi="Times New Roman" w:cs="Times New Roman"/>
          <w:sz w:val="24"/>
          <w:szCs w:val="24"/>
        </w:rPr>
      </w:pPr>
    </w:p>
    <w:p w:rsidR="00167F8F" w:rsidRPr="006E34EC" w:rsidRDefault="00167F8F" w:rsidP="00C10627">
      <w:pPr>
        <w:spacing w:line="240" w:lineRule="auto"/>
        <w:contextualSpacing/>
        <w:rPr>
          <w:rFonts w:ascii="Times New Roman" w:hAnsi="Times New Roman" w:cs="Times New Roman"/>
          <w:sz w:val="24"/>
          <w:szCs w:val="24"/>
        </w:rPr>
      </w:pPr>
    </w:p>
    <w:p w:rsidR="001322E7" w:rsidRPr="006E34EC" w:rsidRDefault="001322E7"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9A17F5" w:rsidRPr="006E34EC" w:rsidRDefault="009A17F5" w:rsidP="00C10627">
      <w:pPr>
        <w:spacing w:line="240" w:lineRule="auto"/>
        <w:contextualSpacing/>
        <w:rPr>
          <w:rFonts w:ascii="Times New Roman" w:hAnsi="Times New Roman" w:cs="Times New Roman"/>
          <w:sz w:val="24"/>
          <w:szCs w:val="24"/>
        </w:rPr>
      </w:pPr>
    </w:p>
    <w:p w:rsidR="009A17F5" w:rsidRPr="006E34EC" w:rsidRDefault="009A17F5" w:rsidP="009A17F5">
      <w:pPr>
        <w:spacing w:line="240" w:lineRule="auto"/>
        <w:contextualSpacing/>
        <w:jc w:val="center"/>
        <w:rPr>
          <w:rFonts w:ascii="Times New Roman" w:hAnsi="Times New Roman" w:cs="Times New Roman"/>
          <w:sz w:val="24"/>
          <w:szCs w:val="24"/>
        </w:rPr>
      </w:pPr>
      <w:r w:rsidRPr="006E34EC">
        <w:rPr>
          <w:rFonts w:ascii="Times New Roman" w:hAnsi="Times New Roman" w:cs="Times New Roman"/>
          <w:b/>
          <w:noProof/>
          <w:sz w:val="40"/>
          <w:szCs w:val="40"/>
          <w:lang w:val="es-ES" w:eastAsia="es-ES"/>
        </w:rPr>
        <w:drawing>
          <wp:inline distT="0" distB="0" distL="0" distR="0" wp14:anchorId="0F651593" wp14:editId="33F96CE3">
            <wp:extent cx="2086864" cy="251460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1583" cy="2568485"/>
                    </a:xfrm>
                    <a:prstGeom prst="rect">
                      <a:avLst/>
                    </a:prstGeom>
                    <a:noFill/>
                    <a:ln>
                      <a:noFill/>
                    </a:ln>
                  </pic:spPr>
                </pic:pic>
              </a:graphicData>
            </a:graphic>
          </wp:inline>
        </w:drawing>
      </w:r>
    </w:p>
    <w:p w:rsidR="001322E7" w:rsidRPr="006E34EC" w:rsidRDefault="001322E7" w:rsidP="009A17F5">
      <w:pPr>
        <w:spacing w:line="240" w:lineRule="auto"/>
        <w:contextualSpacing/>
        <w:jc w:val="center"/>
        <w:rPr>
          <w:rFonts w:ascii="Times New Roman" w:hAnsi="Times New Roman" w:cs="Times New Roman"/>
          <w:b/>
          <w:sz w:val="20"/>
          <w:szCs w:val="20"/>
        </w:rPr>
      </w:pPr>
    </w:p>
    <w:p w:rsidR="0077753D" w:rsidRPr="006E34EC" w:rsidRDefault="0077753D" w:rsidP="006E34EC">
      <w:pPr>
        <w:pStyle w:val="Encabezado"/>
        <w:shd w:val="clear" w:color="auto" w:fill="8DB3E2" w:themeFill="text2" w:themeFillTint="66"/>
        <w:jc w:val="center"/>
        <w:rPr>
          <w:rFonts w:ascii="Times New Roman" w:hAnsi="Times New Roman" w:cs="Times New Roman"/>
          <w:b/>
          <w:sz w:val="28"/>
          <w:szCs w:val="28"/>
          <w:shd w:val="clear" w:color="auto" w:fill="FFFFFF" w:themeFill="background1"/>
        </w:rPr>
      </w:pPr>
      <w:r w:rsidRPr="006E34EC">
        <w:rPr>
          <w:rFonts w:ascii="Times New Roman" w:hAnsi="Times New Roman" w:cs="Times New Roman"/>
          <w:b/>
          <w:sz w:val="28"/>
          <w:szCs w:val="28"/>
          <w:shd w:val="clear" w:color="auto" w:fill="8DB3E2" w:themeFill="text2" w:themeFillTint="66"/>
        </w:rPr>
        <w:t>Programa de Gestión de Prevención de Riesgos Ocupacionales</w:t>
      </w:r>
    </w:p>
    <w:p w:rsidR="009A17F5" w:rsidRPr="006E34EC" w:rsidRDefault="009A17F5" w:rsidP="009A17F5">
      <w:pPr>
        <w:pStyle w:val="Encabezado"/>
        <w:jc w:val="center"/>
        <w:rPr>
          <w:rFonts w:ascii="Times New Roman" w:hAnsi="Times New Roman" w:cs="Times New Roman"/>
          <w:b/>
          <w:sz w:val="28"/>
          <w:szCs w:val="28"/>
          <w:shd w:val="clear" w:color="auto" w:fill="FFFFFF" w:themeFill="background1"/>
        </w:rPr>
      </w:pPr>
    </w:p>
    <w:p w:rsidR="006E34EC" w:rsidRPr="006E34EC" w:rsidRDefault="006E34EC" w:rsidP="006E34EC">
      <w:pPr>
        <w:pStyle w:val="Encabezado"/>
        <w:shd w:val="clear" w:color="auto" w:fill="8DB3E2" w:themeFill="text2" w:themeFillTint="66"/>
        <w:jc w:val="center"/>
        <w:rPr>
          <w:rFonts w:ascii="Times New Roman" w:hAnsi="Times New Roman" w:cs="Times New Roman"/>
          <w:b/>
          <w:sz w:val="28"/>
          <w:szCs w:val="28"/>
          <w:shd w:val="clear" w:color="auto" w:fill="FFFFFF" w:themeFill="background1"/>
        </w:rPr>
      </w:pPr>
      <w:r w:rsidRPr="006E34EC">
        <w:rPr>
          <w:rFonts w:ascii="Times New Roman" w:hAnsi="Times New Roman" w:cs="Times New Roman"/>
          <w:b/>
          <w:sz w:val="28"/>
          <w:szCs w:val="28"/>
          <w:shd w:val="clear" w:color="auto" w:fill="8DB3E2" w:themeFill="text2" w:themeFillTint="66"/>
        </w:rPr>
        <w:t>Alcaldía Municipal de Guatajiagua</w:t>
      </w:r>
    </w:p>
    <w:p w:rsidR="006E34EC" w:rsidRPr="006E34EC" w:rsidRDefault="006E34EC" w:rsidP="009A17F5">
      <w:pPr>
        <w:pStyle w:val="Encabezado"/>
        <w:jc w:val="center"/>
        <w:rPr>
          <w:rFonts w:ascii="Times New Roman" w:hAnsi="Times New Roman" w:cs="Times New Roman"/>
          <w:b/>
          <w:sz w:val="28"/>
          <w:szCs w:val="28"/>
          <w:shd w:val="clear" w:color="auto" w:fill="FFFFFF" w:themeFill="background1"/>
        </w:rPr>
      </w:pPr>
    </w:p>
    <w:p w:rsidR="009A17F5" w:rsidRPr="006E34EC" w:rsidRDefault="009A17F5" w:rsidP="006E34EC">
      <w:pPr>
        <w:pStyle w:val="Encabezado"/>
        <w:shd w:val="clear" w:color="auto" w:fill="8DB3E2" w:themeFill="text2" w:themeFillTint="66"/>
        <w:jc w:val="center"/>
        <w:rPr>
          <w:rFonts w:ascii="Times New Roman" w:hAnsi="Times New Roman" w:cs="Times New Roman"/>
          <w:b/>
          <w:sz w:val="28"/>
          <w:szCs w:val="28"/>
        </w:rPr>
      </w:pPr>
      <w:r w:rsidRPr="006E34EC">
        <w:rPr>
          <w:rFonts w:ascii="Times New Roman" w:hAnsi="Times New Roman" w:cs="Times New Roman"/>
          <w:b/>
          <w:sz w:val="28"/>
          <w:szCs w:val="28"/>
        </w:rPr>
        <w:t>Ley General de Prevención de Ri</w:t>
      </w:r>
      <w:r w:rsidR="006E34EC" w:rsidRPr="006E34EC">
        <w:rPr>
          <w:rFonts w:ascii="Times New Roman" w:hAnsi="Times New Roman" w:cs="Times New Roman"/>
          <w:b/>
          <w:sz w:val="28"/>
          <w:szCs w:val="28"/>
        </w:rPr>
        <w:t>esgos en los Lugares de Trabajo</w:t>
      </w:r>
    </w:p>
    <w:p w:rsidR="00167F8F" w:rsidRPr="006E34EC" w:rsidRDefault="00167F8F" w:rsidP="00C10627">
      <w:pPr>
        <w:spacing w:line="240" w:lineRule="auto"/>
        <w:contextualSpacing/>
        <w:rPr>
          <w:rFonts w:ascii="Times New Roman" w:hAnsi="Times New Roman" w:cs="Times New Roman"/>
          <w:sz w:val="24"/>
          <w:szCs w:val="24"/>
        </w:rPr>
      </w:pPr>
    </w:p>
    <w:p w:rsidR="00B4734A" w:rsidRPr="006E34EC" w:rsidRDefault="00B4734A" w:rsidP="00C10627">
      <w:pPr>
        <w:spacing w:line="240" w:lineRule="auto"/>
        <w:contextualSpacing/>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5297"/>
        <w:gridCol w:w="1766"/>
      </w:tblGrid>
      <w:tr w:rsidR="00B4734A" w:rsidRPr="006E34EC" w:rsidTr="00AE5563">
        <w:tc>
          <w:tcPr>
            <w:tcW w:w="1765" w:type="dxa"/>
            <w:vMerge w:val="restart"/>
            <w:shd w:val="clear" w:color="auto" w:fill="548DD4" w:themeFill="text2" w:themeFillTint="99"/>
          </w:tcPr>
          <w:p w:rsidR="00B4734A" w:rsidRPr="006E34EC" w:rsidRDefault="00B4734A" w:rsidP="0089641F">
            <w:pPr>
              <w:contextualSpacing/>
              <w:rPr>
                <w:rFonts w:ascii="Times New Roman" w:hAnsi="Times New Roman" w:cs="Times New Roman"/>
                <w:sz w:val="24"/>
                <w:szCs w:val="24"/>
              </w:rPr>
            </w:pPr>
          </w:p>
        </w:tc>
        <w:tc>
          <w:tcPr>
            <w:tcW w:w="7063" w:type="dxa"/>
            <w:gridSpan w:val="2"/>
            <w:vAlign w:val="bottom"/>
          </w:tcPr>
          <w:p w:rsidR="00B4734A" w:rsidRPr="006E34EC" w:rsidRDefault="00B4734A" w:rsidP="009A17F5">
            <w:pPr>
              <w:contextualSpacing/>
              <w:jc w:val="center"/>
              <w:rPr>
                <w:rFonts w:ascii="Times New Roman" w:hAnsi="Times New Roman" w:cs="Times New Roman"/>
                <w:b/>
                <w:sz w:val="24"/>
                <w:szCs w:val="24"/>
                <w:u w:val="single"/>
              </w:rPr>
            </w:pPr>
            <w:r w:rsidRPr="006E34EC">
              <w:rPr>
                <w:rFonts w:ascii="Times New Roman" w:hAnsi="Times New Roman" w:cs="Times New Roman"/>
                <w:b/>
                <w:sz w:val="24"/>
                <w:szCs w:val="24"/>
                <w:u w:val="single"/>
              </w:rPr>
              <w:t>CONTENIDO</w:t>
            </w:r>
          </w:p>
        </w:tc>
      </w:tr>
      <w:tr w:rsidR="00B4734A" w:rsidRPr="006E34EC" w:rsidTr="00AE5563">
        <w:tc>
          <w:tcPr>
            <w:tcW w:w="1765" w:type="dxa"/>
            <w:vMerge/>
            <w:shd w:val="clear" w:color="auto" w:fill="548DD4" w:themeFill="text2" w:themeFillTint="99"/>
          </w:tcPr>
          <w:p w:rsidR="00B4734A" w:rsidRPr="006E34EC" w:rsidRDefault="00B4734A" w:rsidP="0089641F">
            <w:pPr>
              <w:contextualSpacing/>
              <w:rPr>
                <w:rFonts w:ascii="Times New Roman" w:hAnsi="Times New Roman" w:cs="Times New Roman"/>
                <w:sz w:val="24"/>
                <w:szCs w:val="24"/>
              </w:rPr>
            </w:pPr>
          </w:p>
        </w:tc>
        <w:tc>
          <w:tcPr>
            <w:tcW w:w="5297" w:type="dxa"/>
          </w:tcPr>
          <w:p w:rsidR="00B4734A" w:rsidRPr="00AE5563" w:rsidRDefault="00B4734A" w:rsidP="0089641F">
            <w:pPr>
              <w:contextualSpacing/>
              <w:rPr>
                <w:rFonts w:ascii="Times New Roman" w:hAnsi="Times New Roman" w:cs="Times New Roman"/>
                <w:sz w:val="24"/>
                <w:szCs w:val="24"/>
              </w:rPr>
            </w:pPr>
          </w:p>
          <w:p w:rsidR="00B4734A" w:rsidRPr="00AE5563" w:rsidRDefault="00B4734A" w:rsidP="0089641F">
            <w:pPr>
              <w:contextualSpacing/>
              <w:rPr>
                <w:rFonts w:ascii="Times New Roman" w:hAnsi="Times New Roman" w:cs="Times New Roman"/>
                <w:b/>
                <w:sz w:val="24"/>
                <w:szCs w:val="24"/>
                <w:u w:val="single"/>
              </w:rPr>
            </w:pPr>
            <w:r w:rsidRPr="00AE5563">
              <w:rPr>
                <w:rFonts w:ascii="Times New Roman" w:hAnsi="Times New Roman" w:cs="Times New Roman"/>
                <w:b/>
                <w:sz w:val="24"/>
                <w:szCs w:val="24"/>
                <w:u w:val="single"/>
              </w:rPr>
              <w:t>Introducción</w:t>
            </w:r>
          </w:p>
          <w:p w:rsidR="00B4734A" w:rsidRPr="00AE5563" w:rsidRDefault="00B4734A" w:rsidP="0089641F">
            <w:pPr>
              <w:contextualSpacing/>
              <w:rPr>
                <w:rFonts w:ascii="Times New Roman" w:hAnsi="Times New Roman" w:cs="Times New Roman"/>
                <w:sz w:val="24"/>
                <w:szCs w:val="24"/>
              </w:rPr>
            </w:pPr>
          </w:p>
        </w:tc>
        <w:tc>
          <w:tcPr>
            <w:tcW w:w="1766" w:type="dxa"/>
          </w:tcPr>
          <w:p w:rsidR="00B4734A" w:rsidRPr="006E34EC" w:rsidRDefault="00B4734A" w:rsidP="0089641F">
            <w:pPr>
              <w:contextualSpacing/>
              <w:rPr>
                <w:rFonts w:ascii="Times New Roman" w:hAnsi="Times New Roman" w:cs="Times New Roman"/>
                <w:sz w:val="24"/>
                <w:szCs w:val="24"/>
              </w:rPr>
            </w:pPr>
          </w:p>
        </w:tc>
      </w:tr>
      <w:tr w:rsidR="00B4734A" w:rsidRPr="006E34EC" w:rsidTr="00AE5563">
        <w:tc>
          <w:tcPr>
            <w:tcW w:w="1765" w:type="dxa"/>
            <w:vMerge/>
            <w:shd w:val="clear" w:color="auto" w:fill="548DD4" w:themeFill="text2" w:themeFillTint="99"/>
          </w:tcPr>
          <w:p w:rsidR="00B4734A" w:rsidRPr="006E34EC" w:rsidRDefault="00B4734A" w:rsidP="0089641F">
            <w:pPr>
              <w:contextualSpacing/>
              <w:rPr>
                <w:rFonts w:ascii="Times New Roman" w:hAnsi="Times New Roman" w:cs="Times New Roman"/>
                <w:sz w:val="24"/>
                <w:szCs w:val="24"/>
              </w:rPr>
            </w:pPr>
          </w:p>
        </w:tc>
        <w:tc>
          <w:tcPr>
            <w:tcW w:w="5297" w:type="dxa"/>
          </w:tcPr>
          <w:p w:rsidR="00B4734A" w:rsidRPr="00AE5563" w:rsidRDefault="00B4734A" w:rsidP="0089641F">
            <w:pPr>
              <w:contextualSpacing/>
              <w:rPr>
                <w:rFonts w:ascii="Times New Roman" w:hAnsi="Times New Roman" w:cs="Times New Roman"/>
                <w:b/>
                <w:sz w:val="24"/>
                <w:szCs w:val="24"/>
                <w:u w:val="single"/>
              </w:rPr>
            </w:pPr>
            <w:r w:rsidRPr="00AE5563">
              <w:rPr>
                <w:rFonts w:ascii="Times New Roman" w:hAnsi="Times New Roman" w:cs="Times New Roman"/>
                <w:b/>
                <w:sz w:val="24"/>
                <w:szCs w:val="24"/>
                <w:u w:val="single"/>
              </w:rPr>
              <w:t>Capítulo I: Generalidades</w:t>
            </w:r>
            <w:r w:rsidR="00DB5108" w:rsidRPr="00AE5563">
              <w:rPr>
                <w:rFonts w:ascii="Times New Roman" w:hAnsi="Times New Roman" w:cs="Times New Roman"/>
                <w:b/>
                <w:sz w:val="24"/>
                <w:szCs w:val="24"/>
                <w:u w:val="single"/>
              </w:rPr>
              <w:t xml:space="preserve"> y Contextualización</w:t>
            </w:r>
          </w:p>
          <w:p w:rsidR="00B4734A" w:rsidRPr="00AE5563" w:rsidRDefault="00B4734A" w:rsidP="0089641F">
            <w:pPr>
              <w:contextualSpacing/>
              <w:rPr>
                <w:rFonts w:ascii="Times New Roman" w:hAnsi="Times New Roman" w:cs="Times New Roman"/>
                <w:sz w:val="20"/>
                <w:szCs w:val="20"/>
              </w:rPr>
            </w:pPr>
          </w:p>
          <w:p w:rsidR="00B4734A" w:rsidRPr="00AE5563" w:rsidRDefault="00B4734A" w:rsidP="00822EFA">
            <w:pPr>
              <w:autoSpaceDE w:val="0"/>
              <w:autoSpaceDN w:val="0"/>
              <w:adjustRightInd w:val="0"/>
              <w:contextualSpacing/>
              <w:rPr>
                <w:rFonts w:ascii="Times New Roman" w:hAnsi="Times New Roman" w:cs="Times New Roman"/>
                <w:bCs/>
                <w:sz w:val="20"/>
                <w:szCs w:val="20"/>
              </w:rPr>
            </w:pPr>
            <w:r w:rsidRPr="00AE5563">
              <w:rPr>
                <w:rFonts w:ascii="Times New Roman" w:hAnsi="Times New Roman" w:cs="Times New Roman"/>
                <w:bCs/>
                <w:sz w:val="20"/>
                <w:szCs w:val="20"/>
              </w:rPr>
              <w:t>1.1 Datos referentes de Alcaldía Municipal</w:t>
            </w:r>
          </w:p>
          <w:p w:rsidR="00B4734A" w:rsidRPr="00AE5563" w:rsidRDefault="00B4734A" w:rsidP="00822EFA">
            <w:pPr>
              <w:autoSpaceDE w:val="0"/>
              <w:autoSpaceDN w:val="0"/>
              <w:adjustRightInd w:val="0"/>
              <w:contextualSpacing/>
              <w:rPr>
                <w:rFonts w:ascii="Times New Roman" w:hAnsi="Times New Roman" w:cs="Times New Roman"/>
                <w:bCs/>
                <w:sz w:val="20"/>
                <w:szCs w:val="20"/>
              </w:rPr>
            </w:pPr>
          </w:p>
          <w:p w:rsidR="00B4734A" w:rsidRPr="00AE5563" w:rsidRDefault="00B4734A" w:rsidP="00822EFA">
            <w:pPr>
              <w:autoSpaceDE w:val="0"/>
              <w:autoSpaceDN w:val="0"/>
              <w:adjustRightInd w:val="0"/>
              <w:contextualSpacing/>
              <w:rPr>
                <w:rFonts w:ascii="Times New Roman" w:hAnsi="Times New Roman" w:cs="Times New Roman"/>
                <w:bCs/>
                <w:sz w:val="20"/>
                <w:szCs w:val="20"/>
              </w:rPr>
            </w:pPr>
            <w:r w:rsidRPr="00AE5563">
              <w:rPr>
                <w:rFonts w:ascii="Times New Roman" w:hAnsi="Times New Roman" w:cs="Times New Roman"/>
                <w:bCs/>
                <w:sz w:val="20"/>
                <w:szCs w:val="20"/>
              </w:rPr>
              <w:t>1.2 Concejo Municipal de Guatajiagua 2018-2021</w:t>
            </w:r>
          </w:p>
          <w:p w:rsidR="00B4734A" w:rsidRPr="00AE5563" w:rsidRDefault="00B4734A" w:rsidP="00822EFA">
            <w:pPr>
              <w:autoSpaceDE w:val="0"/>
              <w:autoSpaceDN w:val="0"/>
              <w:adjustRightInd w:val="0"/>
              <w:contextualSpacing/>
              <w:rPr>
                <w:rFonts w:ascii="Times New Roman" w:hAnsi="Times New Roman" w:cs="Times New Roman"/>
                <w:bCs/>
                <w:sz w:val="20"/>
                <w:szCs w:val="20"/>
              </w:rPr>
            </w:pPr>
          </w:p>
          <w:p w:rsidR="00B4734A" w:rsidRPr="00AE5563" w:rsidRDefault="00B4734A" w:rsidP="00822EFA">
            <w:pPr>
              <w:autoSpaceDE w:val="0"/>
              <w:autoSpaceDN w:val="0"/>
              <w:adjustRightInd w:val="0"/>
              <w:contextualSpacing/>
              <w:rPr>
                <w:rFonts w:ascii="Times New Roman" w:hAnsi="Times New Roman" w:cs="Times New Roman"/>
                <w:sz w:val="20"/>
                <w:szCs w:val="20"/>
              </w:rPr>
            </w:pPr>
            <w:r w:rsidRPr="00AE5563">
              <w:rPr>
                <w:rFonts w:ascii="Times New Roman" w:hAnsi="Times New Roman" w:cs="Times New Roman"/>
                <w:noProof/>
                <w:sz w:val="20"/>
                <w:szCs w:val="20"/>
                <w:lang w:val="es-ES" w:eastAsia="es-ES"/>
              </w:rPr>
              <mc:AlternateContent>
                <mc:Choice Requires="wps">
                  <w:drawing>
                    <wp:anchor distT="0" distB="0" distL="114300" distR="114300" simplePos="0" relativeHeight="251672576" behindDoc="0" locked="0" layoutInCell="1" allowOverlap="1" wp14:anchorId="593DAA88" wp14:editId="2DC40B09">
                      <wp:simplePos x="0" y="0"/>
                      <wp:positionH relativeFrom="column">
                        <wp:posOffset>4730750</wp:posOffset>
                      </wp:positionH>
                      <wp:positionV relativeFrom="paragraph">
                        <wp:posOffset>3850005</wp:posOffset>
                      </wp:positionV>
                      <wp:extent cx="0" cy="71120"/>
                      <wp:effectExtent l="10160" t="6350" r="8890" b="8255"/>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shapetype w14:anchorId="4FCA49D0" id="_x0000_t32" coordsize="21600,21600" o:spt="32" o:oned="t" path="m,l21600,21600e" filled="f">
                      <v:path arrowok="t" fillok="f" o:connecttype="none"/>
                      <o:lock v:ext="edit" shapetype="t"/>
                    </v:shapetype>
                    <v:shape id="AutoShape 15" o:spid="_x0000_s1026" type="#_x0000_t32" style="position:absolute;margin-left:372.5pt;margin-top:303.15pt;width:0;height: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" strokecolor="#9bbb59 [3206]"/>
                  </w:pict>
                </mc:Fallback>
              </mc:AlternateContent>
            </w:r>
            <w:r w:rsidRPr="00AE5563">
              <w:rPr>
                <w:rFonts w:ascii="Times New Roman" w:hAnsi="Times New Roman" w:cs="Times New Roman"/>
                <w:bCs/>
                <w:sz w:val="20"/>
                <w:szCs w:val="20"/>
              </w:rPr>
              <w:t xml:space="preserve">1.3 </w:t>
            </w:r>
            <w:r w:rsidRPr="00AE5563">
              <w:rPr>
                <w:rFonts w:ascii="Times New Roman" w:hAnsi="Times New Roman" w:cs="Times New Roman"/>
                <w:sz w:val="20"/>
                <w:szCs w:val="20"/>
              </w:rPr>
              <w:t>Fundamento Legal</w:t>
            </w:r>
          </w:p>
          <w:p w:rsidR="00B4734A" w:rsidRPr="00AE5563" w:rsidRDefault="00B4734A" w:rsidP="00822EFA">
            <w:pPr>
              <w:contextualSpacing/>
              <w:jc w:val="both"/>
              <w:rPr>
                <w:rFonts w:ascii="Times New Roman" w:hAnsi="Times New Roman" w:cs="Times New Roman"/>
                <w:sz w:val="20"/>
                <w:szCs w:val="20"/>
              </w:rPr>
            </w:pPr>
          </w:p>
          <w:p w:rsidR="004D6495" w:rsidRPr="00AE5563" w:rsidRDefault="00BF3E3C" w:rsidP="004D6495">
            <w:pPr>
              <w:contextualSpacing/>
              <w:jc w:val="both"/>
              <w:rPr>
                <w:rFonts w:ascii="Times New Roman" w:hAnsi="Times New Roman" w:cs="Times New Roman"/>
                <w:sz w:val="20"/>
                <w:szCs w:val="20"/>
              </w:rPr>
            </w:pPr>
            <w:r w:rsidRPr="00AE5563">
              <w:rPr>
                <w:rFonts w:ascii="Times New Roman" w:hAnsi="Times New Roman" w:cs="Times New Roman"/>
                <w:sz w:val="20"/>
                <w:szCs w:val="20"/>
              </w:rPr>
              <w:t>1.4</w:t>
            </w:r>
            <w:r w:rsidR="004D6495" w:rsidRPr="00AE5563">
              <w:rPr>
                <w:rFonts w:ascii="Times New Roman" w:hAnsi="Times New Roman" w:cs="Times New Roman"/>
                <w:sz w:val="20"/>
                <w:szCs w:val="20"/>
              </w:rPr>
              <w:t xml:space="preserve"> Explicación de los Principios Rectores de la Ley</w:t>
            </w:r>
          </w:p>
          <w:p w:rsidR="004D6495" w:rsidRPr="00AE5563" w:rsidRDefault="004D6495" w:rsidP="00822EFA">
            <w:pPr>
              <w:contextualSpacing/>
              <w:jc w:val="both"/>
              <w:rPr>
                <w:rFonts w:ascii="Times New Roman" w:hAnsi="Times New Roman" w:cs="Times New Roman"/>
                <w:sz w:val="20"/>
                <w:szCs w:val="20"/>
              </w:rPr>
            </w:pPr>
          </w:p>
          <w:p w:rsidR="00B4734A" w:rsidRPr="00AE5563" w:rsidRDefault="004D6495" w:rsidP="00822EFA">
            <w:pPr>
              <w:contextualSpacing/>
              <w:jc w:val="both"/>
              <w:rPr>
                <w:rFonts w:ascii="Times New Roman" w:hAnsi="Times New Roman" w:cs="Times New Roman"/>
                <w:sz w:val="20"/>
                <w:szCs w:val="20"/>
              </w:rPr>
            </w:pPr>
            <w:r w:rsidRPr="00AE5563">
              <w:rPr>
                <w:rFonts w:ascii="Times New Roman" w:hAnsi="Times New Roman" w:cs="Times New Roman"/>
                <w:sz w:val="20"/>
                <w:szCs w:val="20"/>
              </w:rPr>
              <w:t xml:space="preserve">1.5 </w:t>
            </w:r>
            <w:r w:rsidR="00B4734A" w:rsidRPr="00AE5563">
              <w:rPr>
                <w:rFonts w:ascii="Times New Roman" w:hAnsi="Times New Roman" w:cs="Times New Roman"/>
                <w:sz w:val="20"/>
                <w:szCs w:val="20"/>
              </w:rPr>
              <w:t>Definición de Conceptos</w:t>
            </w:r>
          </w:p>
          <w:p w:rsidR="00B4734A" w:rsidRPr="00AE5563" w:rsidRDefault="00B4734A" w:rsidP="00822EFA">
            <w:pPr>
              <w:contextualSpacing/>
              <w:jc w:val="both"/>
              <w:rPr>
                <w:rFonts w:ascii="Times New Roman" w:hAnsi="Times New Roman" w:cs="Times New Roman"/>
                <w:sz w:val="20"/>
                <w:szCs w:val="20"/>
              </w:rPr>
            </w:pPr>
          </w:p>
          <w:p w:rsidR="00B4734A" w:rsidRPr="00AE5563" w:rsidRDefault="004D6495" w:rsidP="002C5F36">
            <w:pPr>
              <w:contextualSpacing/>
              <w:jc w:val="both"/>
              <w:rPr>
                <w:rFonts w:ascii="Times New Roman" w:hAnsi="Times New Roman" w:cs="Times New Roman"/>
                <w:sz w:val="20"/>
                <w:szCs w:val="20"/>
              </w:rPr>
            </w:pPr>
            <w:r w:rsidRPr="00AE5563">
              <w:rPr>
                <w:rFonts w:ascii="Times New Roman" w:hAnsi="Times New Roman" w:cs="Times New Roman"/>
                <w:sz w:val="20"/>
                <w:szCs w:val="20"/>
              </w:rPr>
              <w:t>1.6</w:t>
            </w:r>
            <w:r w:rsidR="00B4734A" w:rsidRPr="00AE5563">
              <w:rPr>
                <w:rFonts w:ascii="Times New Roman" w:hAnsi="Times New Roman" w:cs="Times New Roman"/>
                <w:sz w:val="20"/>
                <w:szCs w:val="20"/>
              </w:rPr>
              <w:t xml:space="preserve"> Base Teórica</w:t>
            </w:r>
          </w:p>
          <w:p w:rsidR="002C5F36" w:rsidRPr="00AE5563" w:rsidRDefault="002C5F36" w:rsidP="002C5F36">
            <w:pPr>
              <w:contextualSpacing/>
              <w:jc w:val="both"/>
              <w:rPr>
                <w:rFonts w:ascii="Times New Roman" w:hAnsi="Times New Roman" w:cs="Times New Roman"/>
                <w:sz w:val="20"/>
                <w:szCs w:val="20"/>
              </w:rPr>
            </w:pPr>
          </w:p>
        </w:tc>
        <w:tc>
          <w:tcPr>
            <w:tcW w:w="1766" w:type="dxa"/>
          </w:tcPr>
          <w:p w:rsidR="00B4734A" w:rsidRDefault="002C5F36" w:rsidP="00ED3F11">
            <w:pPr>
              <w:contextualSpacing/>
              <w:jc w:val="right"/>
              <w:rPr>
                <w:rFonts w:ascii="Times New Roman" w:hAnsi="Times New Roman" w:cs="Times New Roman"/>
                <w:sz w:val="20"/>
                <w:szCs w:val="20"/>
              </w:rPr>
            </w:pPr>
            <w:r>
              <w:rPr>
                <w:rFonts w:ascii="Times New Roman" w:hAnsi="Times New Roman" w:cs="Times New Roman"/>
                <w:sz w:val="20"/>
                <w:szCs w:val="20"/>
              </w:rPr>
              <w:t>7</w:t>
            </w:r>
          </w:p>
          <w:p w:rsidR="002C5F36" w:rsidRDefault="002C5F36" w:rsidP="00ED3F11">
            <w:pPr>
              <w:contextualSpacing/>
              <w:jc w:val="right"/>
              <w:rPr>
                <w:rFonts w:ascii="Times New Roman" w:hAnsi="Times New Roman" w:cs="Times New Roman"/>
                <w:sz w:val="20"/>
                <w:szCs w:val="20"/>
              </w:rPr>
            </w:pPr>
          </w:p>
          <w:p w:rsidR="002C5F36" w:rsidRDefault="002C5F36" w:rsidP="00ED3F11">
            <w:pPr>
              <w:contextualSpacing/>
              <w:jc w:val="right"/>
              <w:rPr>
                <w:rFonts w:ascii="Times New Roman" w:hAnsi="Times New Roman" w:cs="Times New Roman"/>
                <w:sz w:val="20"/>
                <w:szCs w:val="20"/>
              </w:rPr>
            </w:pPr>
            <w:r>
              <w:rPr>
                <w:rFonts w:ascii="Times New Roman" w:hAnsi="Times New Roman" w:cs="Times New Roman"/>
                <w:sz w:val="20"/>
                <w:szCs w:val="20"/>
              </w:rPr>
              <w:t>8</w:t>
            </w:r>
          </w:p>
          <w:p w:rsidR="002C5F36" w:rsidRDefault="002C5F36" w:rsidP="00ED3F11">
            <w:pPr>
              <w:contextualSpacing/>
              <w:jc w:val="right"/>
              <w:rPr>
                <w:rFonts w:ascii="Times New Roman" w:hAnsi="Times New Roman" w:cs="Times New Roman"/>
                <w:sz w:val="20"/>
                <w:szCs w:val="20"/>
              </w:rPr>
            </w:pPr>
          </w:p>
          <w:p w:rsidR="002C5F36" w:rsidRDefault="002C5F36" w:rsidP="00ED3F11">
            <w:pPr>
              <w:contextualSpacing/>
              <w:jc w:val="right"/>
              <w:rPr>
                <w:rFonts w:ascii="Times New Roman" w:hAnsi="Times New Roman" w:cs="Times New Roman"/>
                <w:sz w:val="20"/>
                <w:szCs w:val="20"/>
              </w:rPr>
            </w:pPr>
            <w:r>
              <w:rPr>
                <w:rFonts w:ascii="Times New Roman" w:hAnsi="Times New Roman" w:cs="Times New Roman"/>
                <w:sz w:val="20"/>
                <w:szCs w:val="20"/>
              </w:rPr>
              <w:t>9</w:t>
            </w:r>
          </w:p>
          <w:p w:rsidR="002C5F36" w:rsidRDefault="002C5F36" w:rsidP="00ED3F11">
            <w:pPr>
              <w:contextualSpacing/>
              <w:jc w:val="right"/>
              <w:rPr>
                <w:rFonts w:ascii="Times New Roman" w:hAnsi="Times New Roman" w:cs="Times New Roman"/>
                <w:sz w:val="20"/>
                <w:szCs w:val="20"/>
              </w:rPr>
            </w:pPr>
          </w:p>
          <w:p w:rsidR="002C5F36" w:rsidRDefault="002C5F36" w:rsidP="00ED3F11">
            <w:pPr>
              <w:contextualSpacing/>
              <w:jc w:val="right"/>
              <w:rPr>
                <w:rFonts w:ascii="Times New Roman" w:hAnsi="Times New Roman" w:cs="Times New Roman"/>
                <w:sz w:val="20"/>
                <w:szCs w:val="20"/>
              </w:rPr>
            </w:pPr>
            <w:r>
              <w:rPr>
                <w:rFonts w:ascii="Times New Roman" w:hAnsi="Times New Roman" w:cs="Times New Roman"/>
                <w:sz w:val="20"/>
                <w:szCs w:val="20"/>
              </w:rPr>
              <w:t>10</w:t>
            </w:r>
          </w:p>
          <w:p w:rsidR="002C5F36" w:rsidRDefault="002C5F36" w:rsidP="00ED3F11">
            <w:pPr>
              <w:contextualSpacing/>
              <w:jc w:val="right"/>
              <w:rPr>
                <w:rFonts w:ascii="Times New Roman" w:hAnsi="Times New Roman" w:cs="Times New Roman"/>
                <w:sz w:val="20"/>
                <w:szCs w:val="20"/>
              </w:rPr>
            </w:pPr>
          </w:p>
          <w:p w:rsidR="002C5F36" w:rsidRDefault="002C5F36" w:rsidP="00ED3F11">
            <w:pPr>
              <w:contextualSpacing/>
              <w:jc w:val="right"/>
              <w:rPr>
                <w:rFonts w:ascii="Times New Roman" w:hAnsi="Times New Roman" w:cs="Times New Roman"/>
                <w:sz w:val="20"/>
                <w:szCs w:val="20"/>
              </w:rPr>
            </w:pPr>
            <w:r>
              <w:rPr>
                <w:rFonts w:ascii="Times New Roman" w:hAnsi="Times New Roman" w:cs="Times New Roman"/>
                <w:sz w:val="20"/>
                <w:szCs w:val="20"/>
              </w:rPr>
              <w:t>15</w:t>
            </w:r>
          </w:p>
          <w:p w:rsidR="002C5F36" w:rsidRDefault="002C5F36" w:rsidP="00ED3F11">
            <w:pPr>
              <w:contextualSpacing/>
              <w:jc w:val="right"/>
              <w:rPr>
                <w:rFonts w:ascii="Times New Roman" w:hAnsi="Times New Roman" w:cs="Times New Roman"/>
                <w:sz w:val="20"/>
                <w:szCs w:val="20"/>
              </w:rPr>
            </w:pPr>
          </w:p>
          <w:p w:rsidR="002C5F36" w:rsidRDefault="002C5F36" w:rsidP="00ED3F11">
            <w:pPr>
              <w:contextualSpacing/>
              <w:jc w:val="right"/>
              <w:rPr>
                <w:rFonts w:ascii="Times New Roman" w:hAnsi="Times New Roman" w:cs="Times New Roman"/>
                <w:sz w:val="20"/>
                <w:szCs w:val="20"/>
              </w:rPr>
            </w:pPr>
            <w:r>
              <w:rPr>
                <w:rFonts w:ascii="Times New Roman" w:hAnsi="Times New Roman" w:cs="Times New Roman"/>
                <w:sz w:val="20"/>
                <w:szCs w:val="20"/>
              </w:rPr>
              <w:t>17</w:t>
            </w:r>
          </w:p>
          <w:p w:rsidR="002C5F36" w:rsidRDefault="002C5F36" w:rsidP="00ED3F11">
            <w:pPr>
              <w:contextualSpacing/>
              <w:jc w:val="right"/>
              <w:rPr>
                <w:rFonts w:ascii="Times New Roman" w:hAnsi="Times New Roman" w:cs="Times New Roman"/>
                <w:sz w:val="20"/>
                <w:szCs w:val="20"/>
              </w:rPr>
            </w:pPr>
          </w:p>
          <w:p w:rsidR="002C5F36" w:rsidRPr="006E34EC" w:rsidRDefault="002C5F36" w:rsidP="00ED3F11">
            <w:pPr>
              <w:contextualSpacing/>
              <w:jc w:val="right"/>
              <w:rPr>
                <w:rFonts w:ascii="Times New Roman" w:hAnsi="Times New Roman" w:cs="Times New Roman"/>
                <w:sz w:val="20"/>
                <w:szCs w:val="20"/>
              </w:rPr>
            </w:pPr>
            <w:r>
              <w:rPr>
                <w:rFonts w:ascii="Times New Roman" w:hAnsi="Times New Roman" w:cs="Times New Roman"/>
                <w:sz w:val="20"/>
                <w:szCs w:val="20"/>
              </w:rPr>
              <w:t>20</w:t>
            </w:r>
          </w:p>
        </w:tc>
      </w:tr>
      <w:tr w:rsidR="00B4734A" w:rsidRPr="006E34EC" w:rsidTr="00AE5563">
        <w:tc>
          <w:tcPr>
            <w:tcW w:w="1765" w:type="dxa"/>
            <w:vMerge/>
            <w:shd w:val="clear" w:color="auto" w:fill="548DD4" w:themeFill="text2" w:themeFillTint="99"/>
          </w:tcPr>
          <w:p w:rsidR="00B4734A" w:rsidRPr="006E34EC" w:rsidRDefault="00B4734A" w:rsidP="0089641F">
            <w:pPr>
              <w:contextualSpacing/>
              <w:rPr>
                <w:rFonts w:ascii="Times New Roman" w:hAnsi="Times New Roman" w:cs="Times New Roman"/>
                <w:sz w:val="24"/>
                <w:szCs w:val="24"/>
              </w:rPr>
            </w:pPr>
          </w:p>
        </w:tc>
        <w:tc>
          <w:tcPr>
            <w:tcW w:w="5297" w:type="dxa"/>
          </w:tcPr>
          <w:p w:rsidR="00B4734A" w:rsidRPr="00AE5563" w:rsidRDefault="00B4734A" w:rsidP="0089641F">
            <w:pPr>
              <w:contextualSpacing/>
              <w:rPr>
                <w:rFonts w:ascii="Times New Roman" w:hAnsi="Times New Roman" w:cs="Times New Roman"/>
                <w:b/>
                <w:sz w:val="24"/>
                <w:szCs w:val="24"/>
                <w:u w:val="single"/>
              </w:rPr>
            </w:pPr>
            <w:r w:rsidRPr="00AE5563">
              <w:rPr>
                <w:rFonts w:ascii="Times New Roman" w:hAnsi="Times New Roman" w:cs="Times New Roman"/>
                <w:b/>
                <w:sz w:val="24"/>
                <w:szCs w:val="24"/>
                <w:u w:val="single"/>
              </w:rPr>
              <w:t>Capitulo II: Diagnóstico Situacional</w:t>
            </w:r>
          </w:p>
          <w:p w:rsidR="00B4734A" w:rsidRPr="00AE5563" w:rsidRDefault="00B4734A" w:rsidP="0089641F">
            <w:pPr>
              <w:contextualSpacing/>
              <w:rPr>
                <w:rFonts w:ascii="Times New Roman" w:hAnsi="Times New Roman" w:cs="Times New Roman"/>
                <w:sz w:val="20"/>
                <w:szCs w:val="20"/>
              </w:rPr>
            </w:pPr>
          </w:p>
          <w:p w:rsidR="00606997" w:rsidRPr="00AE5563" w:rsidRDefault="00606997" w:rsidP="00822EFA">
            <w:pPr>
              <w:shd w:val="clear" w:color="auto" w:fill="FFFFFF" w:themeFill="background1"/>
              <w:contextualSpacing/>
              <w:jc w:val="both"/>
              <w:rPr>
                <w:rFonts w:ascii="Times New Roman" w:hAnsi="Times New Roman" w:cs="Times New Roman"/>
                <w:sz w:val="20"/>
                <w:szCs w:val="20"/>
              </w:rPr>
            </w:pPr>
            <w:r w:rsidRPr="00AE5563">
              <w:rPr>
                <w:rFonts w:ascii="Times New Roman" w:hAnsi="Times New Roman" w:cs="Times New Roman"/>
                <w:sz w:val="20"/>
                <w:szCs w:val="20"/>
              </w:rPr>
              <w:t>2.1 Finalidad del Diagnóstico</w:t>
            </w:r>
          </w:p>
          <w:p w:rsidR="00606997" w:rsidRPr="00AE5563" w:rsidRDefault="00606997" w:rsidP="00822EFA">
            <w:pPr>
              <w:shd w:val="clear" w:color="auto" w:fill="FFFFFF" w:themeFill="background1"/>
              <w:contextualSpacing/>
              <w:jc w:val="both"/>
              <w:rPr>
                <w:rFonts w:ascii="Times New Roman" w:hAnsi="Times New Roman" w:cs="Times New Roman"/>
                <w:sz w:val="20"/>
                <w:szCs w:val="20"/>
              </w:rPr>
            </w:pPr>
          </w:p>
          <w:p w:rsidR="00606997" w:rsidRPr="00AE5563" w:rsidRDefault="00606997" w:rsidP="00822EFA">
            <w:pPr>
              <w:shd w:val="clear" w:color="auto" w:fill="FFFFFF" w:themeFill="background1"/>
              <w:contextualSpacing/>
              <w:jc w:val="both"/>
              <w:rPr>
                <w:rFonts w:ascii="Times New Roman" w:hAnsi="Times New Roman" w:cs="Times New Roman"/>
                <w:sz w:val="20"/>
                <w:szCs w:val="20"/>
              </w:rPr>
            </w:pPr>
            <w:r w:rsidRPr="00AE5563">
              <w:rPr>
                <w:rFonts w:ascii="Times New Roman" w:hAnsi="Times New Roman" w:cs="Times New Roman"/>
                <w:sz w:val="20"/>
                <w:szCs w:val="20"/>
              </w:rPr>
              <w:t>2.2 Metodología</w:t>
            </w:r>
          </w:p>
          <w:p w:rsidR="00606997" w:rsidRPr="00AE5563" w:rsidRDefault="00606997" w:rsidP="00822EFA">
            <w:pPr>
              <w:shd w:val="clear" w:color="auto" w:fill="FFFFFF" w:themeFill="background1"/>
              <w:contextualSpacing/>
              <w:jc w:val="both"/>
              <w:rPr>
                <w:rFonts w:ascii="Times New Roman" w:hAnsi="Times New Roman" w:cs="Times New Roman"/>
                <w:sz w:val="20"/>
                <w:szCs w:val="20"/>
              </w:rPr>
            </w:pPr>
          </w:p>
          <w:p w:rsidR="00B4734A" w:rsidRPr="00AE5563" w:rsidRDefault="00606997" w:rsidP="00822EFA">
            <w:pPr>
              <w:shd w:val="clear" w:color="auto" w:fill="FFFFFF" w:themeFill="background1"/>
              <w:contextualSpacing/>
              <w:jc w:val="both"/>
              <w:rPr>
                <w:rFonts w:ascii="Times New Roman" w:hAnsi="Times New Roman" w:cs="Times New Roman"/>
                <w:sz w:val="20"/>
                <w:szCs w:val="20"/>
              </w:rPr>
            </w:pPr>
            <w:r w:rsidRPr="00AE5563">
              <w:rPr>
                <w:rFonts w:ascii="Times New Roman" w:hAnsi="Times New Roman" w:cs="Times New Roman"/>
                <w:sz w:val="20"/>
                <w:szCs w:val="20"/>
              </w:rPr>
              <w:t xml:space="preserve">2.3 </w:t>
            </w:r>
            <w:r w:rsidR="00B4734A" w:rsidRPr="00AE5563">
              <w:rPr>
                <w:rFonts w:ascii="Times New Roman" w:hAnsi="Times New Roman" w:cs="Times New Roman"/>
                <w:sz w:val="20"/>
                <w:szCs w:val="20"/>
              </w:rPr>
              <w:t>Higiene Ocupacional</w:t>
            </w:r>
          </w:p>
          <w:p w:rsidR="00B4734A" w:rsidRPr="00AE5563" w:rsidRDefault="00B4734A" w:rsidP="00822EFA">
            <w:pPr>
              <w:shd w:val="clear" w:color="auto" w:fill="FFFFFF" w:themeFill="background1"/>
              <w:contextualSpacing/>
              <w:jc w:val="both"/>
              <w:rPr>
                <w:rFonts w:ascii="Times New Roman" w:hAnsi="Times New Roman" w:cs="Times New Roman"/>
                <w:sz w:val="20"/>
                <w:szCs w:val="20"/>
              </w:rPr>
            </w:pPr>
          </w:p>
          <w:p w:rsidR="00B4734A" w:rsidRPr="00AE5563" w:rsidRDefault="00606997" w:rsidP="00822EFA">
            <w:pPr>
              <w:shd w:val="clear" w:color="auto" w:fill="FFFFFF" w:themeFill="background1"/>
              <w:contextualSpacing/>
              <w:jc w:val="both"/>
              <w:rPr>
                <w:rFonts w:ascii="Times New Roman" w:hAnsi="Times New Roman" w:cs="Times New Roman"/>
                <w:sz w:val="20"/>
                <w:szCs w:val="20"/>
              </w:rPr>
            </w:pPr>
            <w:r w:rsidRPr="00AE5563">
              <w:rPr>
                <w:rFonts w:ascii="Times New Roman" w:hAnsi="Times New Roman" w:cs="Times New Roman"/>
                <w:sz w:val="20"/>
                <w:szCs w:val="20"/>
              </w:rPr>
              <w:t>2.4</w:t>
            </w:r>
            <w:r w:rsidR="002C5F36" w:rsidRPr="00AE5563">
              <w:rPr>
                <w:rFonts w:ascii="Times New Roman" w:hAnsi="Times New Roman" w:cs="Times New Roman"/>
                <w:sz w:val="20"/>
                <w:szCs w:val="20"/>
              </w:rPr>
              <w:t xml:space="preserve"> Seguridad Ocupacional</w:t>
            </w:r>
          </w:p>
          <w:p w:rsidR="002C5F36" w:rsidRPr="00AE5563" w:rsidRDefault="002C5F36" w:rsidP="00822EFA">
            <w:pPr>
              <w:shd w:val="clear" w:color="auto" w:fill="FFFFFF" w:themeFill="background1"/>
              <w:contextualSpacing/>
              <w:jc w:val="both"/>
              <w:rPr>
                <w:rFonts w:ascii="Times New Roman" w:hAnsi="Times New Roman" w:cs="Times New Roman"/>
                <w:sz w:val="20"/>
                <w:szCs w:val="20"/>
              </w:rPr>
            </w:pPr>
          </w:p>
          <w:p w:rsidR="00B4734A" w:rsidRPr="00AE5563" w:rsidRDefault="00606997" w:rsidP="00822EFA">
            <w:pPr>
              <w:shd w:val="clear" w:color="auto" w:fill="FFFFFF" w:themeFill="background1"/>
              <w:contextualSpacing/>
              <w:jc w:val="both"/>
              <w:rPr>
                <w:rFonts w:ascii="Times New Roman" w:hAnsi="Times New Roman" w:cs="Times New Roman"/>
                <w:sz w:val="20"/>
                <w:szCs w:val="20"/>
              </w:rPr>
            </w:pPr>
            <w:r w:rsidRPr="00AE5563">
              <w:rPr>
                <w:rFonts w:ascii="Times New Roman" w:hAnsi="Times New Roman" w:cs="Times New Roman"/>
                <w:sz w:val="20"/>
                <w:szCs w:val="20"/>
              </w:rPr>
              <w:t>2.5</w:t>
            </w:r>
            <w:r w:rsidR="00B4734A" w:rsidRPr="00AE5563">
              <w:rPr>
                <w:rFonts w:ascii="Times New Roman" w:hAnsi="Times New Roman" w:cs="Times New Roman"/>
                <w:sz w:val="20"/>
                <w:szCs w:val="20"/>
              </w:rPr>
              <w:t xml:space="preserve"> Ergonomía</w:t>
            </w:r>
          </w:p>
          <w:p w:rsidR="00ED3F11" w:rsidRPr="00AE5563" w:rsidRDefault="00ED3F11" w:rsidP="00822EFA">
            <w:pPr>
              <w:shd w:val="clear" w:color="auto" w:fill="FFFFFF" w:themeFill="background1"/>
              <w:contextualSpacing/>
              <w:jc w:val="both"/>
              <w:rPr>
                <w:rFonts w:ascii="Times New Roman" w:hAnsi="Times New Roman" w:cs="Times New Roman"/>
                <w:sz w:val="20"/>
                <w:szCs w:val="20"/>
              </w:rPr>
            </w:pPr>
          </w:p>
          <w:p w:rsidR="00B4734A" w:rsidRPr="00AE5563" w:rsidRDefault="00B4734A" w:rsidP="00822EFA">
            <w:pPr>
              <w:shd w:val="clear" w:color="auto" w:fill="FFFFFF" w:themeFill="background1"/>
              <w:contextualSpacing/>
              <w:jc w:val="both"/>
              <w:rPr>
                <w:rFonts w:ascii="Times New Roman" w:hAnsi="Times New Roman" w:cs="Times New Roman"/>
                <w:sz w:val="20"/>
                <w:szCs w:val="20"/>
              </w:rPr>
            </w:pPr>
            <w:r w:rsidRPr="00AE5563">
              <w:rPr>
                <w:rFonts w:ascii="Times New Roman" w:hAnsi="Times New Roman" w:cs="Times New Roman"/>
                <w:sz w:val="20"/>
                <w:szCs w:val="20"/>
              </w:rPr>
              <w:t>2.</w:t>
            </w:r>
            <w:r w:rsidR="00606997" w:rsidRPr="00AE5563">
              <w:rPr>
                <w:rFonts w:ascii="Times New Roman" w:hAnsi="Times New Roman" w:cs="Times New Roman"/>
                <w:sz w:val="20"/>
                <w:szCs w:val="20"/>
              </w:rPr>
              <w:t>6</w:t>
            </w:r>
            <w:r w:rsidRPr="00AE5563">
              <w:rPr>
                <w:rFonts w:ascii="Times New Roman" w:hAnsi="Times New Roman" w:cs="Times New Roman"/>
                <w:sz w:val="20"/>
                <w:szCs w:val="20"/>
              </w:rPr>
              <w:t xml:space="preserve"> Nivel de Ausentismo</w:t>
            </w:r>
          </w:p>
          <w:p w:rsidR="00B4734A" w:rsidRPr="00AE5563" w:rsidRDefault="00B4734A" w:rsidP="00822EFA">
            <w:pPr>
              <w:shd w:val="clear" w:color="auto" w:fill="FFFFFF" w:themeFill="background1"/>
              <w:contextualSpacing/>
              <w:jc w:val="both"/>
              <w:rPr>
                <w:rFonts w:ascii="Times New Roman" w:hAnsi="Times New Roman" w:cs="Times New Roman"/>
                <w:sz w:val="20"/>
                <w:szCs w:val="20"/>
              </w:rPr>
            </w:pPr>
          </w:p>
          <w:p w:rsidR="00B4734A" w:rsidRPr="00AE5563" w:rsidRDefault="00606997" w:rsidP="00822EFA">
            <w:pPr>
              <w:contextualSpacing/>
              <w:rPr>
                <w:rFonts w:ascii="Times New Roman" w:hAnsi="Times New Roman" w:cs="Times New Roman"/>
                <w:sz w:val="20"/>
                <w:szCs w:val="20"/>
              </w:rPr>
            </w:pPr>
            <w:r w:rsidRPr="00AE5563">
              <w:rPr>
                <w:rFonts w:ascii="Times New Roman" w:hAnsi="Times New Roman" w:cs="Times New Roman"/>
                <w:sz w:val="20"/>
                <w:szCs w:val="20"/>
              </w:rPr>
              <w:t>2.7</w:t>
            </w:r>
            <w:r w:rsidR="00B4734A" w:rsidRPr="00AE5563">
              <w:rPr>
                <w:rFonts w:ascii="Times New Roman" w:hAnsi="Times New Roman" w:cs="Times New Roman"/>
                <w:sz w:val="20"/>
                <w:szCs w:val="20"/>
              </w:rPr>
              <w:t xml:space="preserve"> Relaciones Interinstitucionales</w:t>
            </w:r>
          </w:p>
          <w:p w:rsidR="00B4734A" w:rsidRPr="00AE5563" w:rsidRDefault="00B4734A" w:rsidP="00822EFA">
            <w:pPr>
              <w:contextualSpacing/>
              <w:rPr>
                <w:rFonts w:ascii="Times New Roman" w:hAnsi="Times New Roman" w:cs="Times New Roman"/>
                <w:sz w:val="20"/>
                <w:szCs w:val="20"/>
              </w:rPr>
            </w:pPr>
          </w:p>
        </w:tc>
        <w:tc>
          <w:tcPr>
            <w:tcW w:w="1766" w:type="dxa"/>
          </w:tcPr>
          <w:p w:rsidR="00B4734A" w:rsidRPr="002C5F36" w:rsidRDefault="002C5F36" w:rsidP="00ED3F11">
            <w:pPr>
              <w:contextualSpacing/>
              <w:jc w:val="right"/>
              <w:rPr>
                <w:rFonts w:ascii="Times New Roman" w:hAnsi="Times New Roman" w:cs="Times New Roman"/>
                <w:sz w:val="20"/>
                <w:szCs w:val="20"/>
              </w:rPr>
            </w:pPr>
            <w:r w:rsidRPr="002C5F36">
              <w:rPr>
                <w:rFonts w:ascii="Times New Roman" w:hAnsi="Times New Roman" w:cs="Times New Roman"/>
                <w:sz w:val="20"/>
                <w:szCs w:val="20"/>
              </w:rPr>
              <w:t>37</w:t>
            </w:r>
          </w:p>
          <w:p w:rsidR="002C5F36" w:rsidRPr="002C5F36" w:rsidRDefault="002C5F36" w:rsidP="00ED3F11">
            <w:pPr>
              <w:contextualSpacing/>
              <w:jc w:val="right"/>
              <w:rPr>
                <w:rFonts w:ascii="Times New Roman" w:hAnsi="Times New Roman" w:cs="Times New Roman"/>
                <w:sz w:val="20"/>
                <w:szCs w:val="20"/>
              </w:rPr>
            </w:pPr>
          </w:p>
          <w:p w:rsidR="002C5F36" w:rsidRPr="002C5F36" w:rsidRDefault="002C5F36" w:rsidP="00ED3F11">
            <w:pPr>
              <w:contextualSpacing/>
              <w:jc w:val="right"/>
              <w:rPr>
                <w:rFonts w:ascii="Times New Roman" w:hAnsi="Times New Roman" w:cs="Times New Roman"/>
                <w:sz w:val="20"/>
                <w:szCs w:val="20"/>
              </w:rPr>
            </w:pPr>
            <w:r w:rsidRPr="002C5F36">
              <w:rPr>
                <w:rFonts w:ascii="Times New Roman" w:hAnsi="Times New Roman" w:cs="Times New Roman"/>
                <w:sz w:val="20"/>
                <w:szCs w:val="20"/>
              </w:rPr>
              <w:t>38</w:t>
            </w:r>
          </w:p>
          <w:p w:rsidR="002C5F36" w:rsidRPr="002C5F36" w:rsidRDefault="002C5F36" w:rsidP="00ED3F11">
            <w:pPr>
              <w:contextualSpacing/>
              <w:jc w:val="right"/>
              <w:rPr>
                <w:rFonts w:ascii="Times New Roman" w:hAnsi="Times New Roman" w:cs="Times New Roman"/>
                <w:sz w:val="20"/>
                <w:szCs w:val="20"/>
              </w:rPr>
            </w:pPr>
          </w:p>
          <w:p w:rsidR="002C5F36" w:rsidRPr="002C5F36" w:rsidRDefault="002C5F36" w:rsidP="00ED3F11">
            <w:pPr>
              <w:contextualSpacing/>
              <w:jc w:val="right"/>
              <w:rPr>
                <w:rFonts w:ascii="Times New Roman" w:hAnsi="Times New Roman" w:cs="Times New Roman"/>
                <w:sz w:val="20"/>
                <w:szCs w:val="20"/>
              </w:rPr>
            </w:pPr>
            <w:r w:rsidRPr="002C5F36">
              <w:rPr>
                <w:rFonts w:ascii="Times New Roman" w:hAnsi="Times New Roman" w:cs="Times New Roman"/>
                <w:sz w:val="20"/>
                <w:szCs w:val="20"/>
              </w:rPr>
              <w:t>39</w:t>
            </w:r>
          </w:p>
          <w:p w:rsidR="002C5F36" w:rsidRPr="002C5F36" w:rsidRDefault="002C5F36" w:rsidP="00ED3F11">
            <w:pPr>
              <w:contextualSpacing/>
              <w:jc w:val="right"/>
              <w:rPr>
                <w:rFonts w:ascii="Times New Roman" w:hAnsi="Times New Roman" w:cs="Times New Roman"/>
                <w:sz w:val="20"/>
                <w:szCs w:val="20"/>
              </w:rPr>
            </w:pPr>
          </w:p>
          <w:p w:rsidR="002C5F36" w:rsidRDefault="002C5F36" w:rsidP="00ED3F11">
            <w:pPr>
              <w:contextualSpacing/>
              <w:jc w:val="right"/>
              <w:rPr>
                <w:rFonts w:ascii="Times New Roman" w:hAnsi="Times New Roman" w:cs="Times New Roman"/>
                <w:sz w:val="20"/>
                <w:szCs w:val="20"/>
              </w:rPr>
            </w:pPr>
            <w:r w:rsidRPr="002C5F36">
              <w:rPr>
                <w:rFonts w:ascii="Times New Roman" w:hAnsi="Times New Roman" w:cs="Times New Roman"/>
                <w:sz w:val="20"/>
                <w:szCs w:val="20"/>
              </w:rPr>
              <w:t>40</w:t>
            </w:r>
          </w:p>
          <w:p w:rsidR="002C5F36" w:rsidRDefault="002C5F36" w:rsidP="00ED3F11">
            <w:pPr>
              <w:contextualSpacing/>
              <w:jc w:val="right"/>
              <w:rPr>
                <w:rFonts w:ascii="Times New Roman" w:hAnsi="Times New Roman" w:cs="Times New Roman"/>
                <w:sz w:val="20"/>
                <w:szCs w:val="20"/>
              </w:rPr>
            </w:pPr>
          </w:p>
          <w:p w:rsidR="00ED3F11" w:rsidRDefault="00ED3F11" w:rsidP="00ED3F11">
            <w:pPr>
              <w:contextualSpacing/>
              <w:jc w:val="right"/>
              <w:rPr>
                <w:rFonts w:ascii="Times New Roman" w:hAnsi="Times New Roman" w:cs="Times New Roman"/>
                <w:sz w:val="20"/>
                <w:szCs w:val="20"/>
              </w:rPr>
            </w:pPr>
            <w:r>
              <w:rPr>
                <w:rFonts w:ascii="Times New Roman" w:hAnsi="Times New Roman" w:cs="Times New Roman"/>
                <w:sz w:val="20"/>
                <w:szCs w:val="20"/>
              </w:rPr>
              <w:t>43</w:t>
            </w:r>
          </w:p>
          <w:p w:rsidR="00ED3F11" w:rsidRDefault="00ED3F11" w:rsidP="00ED3F11">
            <w:pPr>
              <w:contextualSpacing/>
              <w:jc w:val="right"/>
              <w:rPr>
                <w:rFonts w:ascii="Times New Roman" w:hAnsi="Times New Roman" w:cs="Times New Roman"/>
                <w:sz w:val="20"/>
                <w:szCs w:val="20"/>
              </w:rPr>
            </w:pPr>
          </w:p>
          <w:p w:rsidR="00ED3F11" w:rsidRDefault="00ED3F11" w:rsidP="00ED3F11">
            <w:pPr>
              <w:contextualSpacing/>
              <w:jc w:val="right"/>
              <w:rPr>
                <w:rFonts w:ascii="Times New Roman" w:hAnsi="Times New Roman" w:cs="Times New Roman"/>
                <w:sz w:val="20"/>
                <w:szCs w:val="20"/>
              </w:rPr>
            </w:pPr>
            <w:r>
              <w:rPr>
                <w:rFonts w:ascii="Times New Roman" w:hAnsi="Times New Roman" w:cs="Times New Roman"/>
                <w:sz w:val="20"/>
                <w:szCs w:val="20"/>
              </w:rPr>
              <w:t>45</w:t>
            </w:r>
          </w:p>
          <w:p w:rsidR="00ED3F11" w:rsidRDefault="00ED3F11" w:rsidP="00ED3F11">
            <w:pPr>
              <w:contextualSpacing/>
              <w:jc w:val="right"/>
              <w:rPr>
                <w:rFonts w:ascii="Times New Roman" w:hAnsi="Times New Roman" w:cs="Times New Roman"/>
                <w:sz w:val="20"/>
                <w:szCs w:val="20"/>
              </w:rPr>
            </w:pPr>
          </w:p>
          <w:p w:rsidR="00ED3F11" w:rsidRDefault="00ED3F11" w:rsidP="00ED3F11">
            <w:pPr>
              <w:contextualSpacing/>
              <w:jc w:val="right"/>
              <w:rPr>
                <w:rFonts w:ascii="Times New Roman" w:hAnsi="Times New Roman" w:cs="Times New Roman"/>
                <w:sz w:val="20"/>
                <w:szCs w:val="20"/>
              </w:rPr>
            </w:pPr>
            <w:r>
              <w:rPr>
                <w:rFonts w:ascii="Times New Roman" w:hAnsi="Times New Roman" w:cs="Times New Roman"/>
                <w:sz w:val="20"/>
                <w:szCs w:val="20"/>
              </w:rPr>
              <w:t>46</w:t>
            </w:r>
          </w:p>
          <w:p w:rsidR="00ED3F11" w:rsidRDefault="00ED3F11" w:rsidP="00ED3F11">
            <w:pPr>
              <w:contextualSpacing/>
              <w:jc w:val="right"/>
              <w:rPr>
                <w:rFonts w:ascii="Times New Roman" w:hAnsi="Times New Roman" w:cs="Times New Roman"/>
                <w:sz w:val="20"/>
                <w:szCs w:val="20"/>
              </w:rPr>
            </w:pPr>
          </w:p>
          <w:p w:rsidR="00ED3F11" w:rsidRPr="002C5F36" w:rsidRDefault="00ED3F11" w:rsidP="00ED3F11">
            <w:pPr>
              <w:contextualSpacing/>
              <w:jc w:val="right"/>
              <w:rPr>
                <w:rFonts w:ascii="Times New Roman" w:hAnsi="Times New Roman" w:cs="Times New Roman"/>
                <w:sz w:val="20"/>
                <w:szCs w:val="20"/>
              </w:rPr>
            </w:pPr>
            <w:r>
              <w:rPr>
                <w:rFonts w:ascii="Times New Roman" w:hAnsi="Times New Roman" w:cs="Times New Roman"/>
                <w:sz w:val="20"/>
                <w:szCs w:val="20"/>
              </w:rPr>
              <w:t>46</w:t>
            </w:r>
          </w:p>
        </w:tc>
      </w:tr>
      <w:tr w:rsidR="00B4734A" w:rsidRPr="006E34EC" w:rsidTr="00AE5563">
        <w:tc>
          <w:tcPr>
            <w:tcW w:w="1765" w:type="dxa"/>
            <w:vMerge/>
            <w:shd w:val="clear" w:color="auto" w:fill="548DD4" w:themeFill="text2" w:themeFillTint="99"/>
          </w:tcPr>
          <w:p w:rsidR="00B4734A" w:rsidRPr="006E34EC" w:rsidRDefault="00B4734A" w:rsidP="0089641F">
            <w:pPr>
              <w:contextualSpacing/>
              <w:rPr>
                <w:rFonts w:ascii="Times New Roman" w:hAnsi="Times New Roman" w:cs="Times New Roman"/>
                <w:sz w:val="24"/>
                <w:szCs w:val="24"/>
              </w:rPr>
            </w:pPr>
          </w:p>
        </w:tc>
        <w:tc>
          <w:tcPr>
            <w:tcW w:w="5297" w:type="dxa"/>
          </w:tcPr>
          <w:p w:rsidR="00B4734A" w:rsidRPr="00AE5563" w:rsidRDefault="00B4734A" w:rsidP="0089641F">
            <w:pPr>
              <w:contextualSpacing/>
              <w:rPr>
                <w:rFonts w:ascii="Times New Roman" w:hAnsi="Times New Roman" w:cs="Times New Roman"/>
                <w:b/>
                <w:sz w:val="24"/>
                <w:szCs w:val="24"/>
                <w:u w:val="single"/>
              </w:rPr>
            </w:pPr>
            <w:r w:rsidRPr="00AE5563">
              <w:rPr>
                <w:rFonts w:ascii="Times New Roman" w:hAnsi="Times New Roman" w:cs="Times New Roman"/>
                <w:b/>
                <w:sz w:val="24"/>
                <w:szCs w:val="24"/>
                <w:u w:val="single"/>
              </w:rPr>
              <w:t>Capítulo III: Programa de Gestión de Prevención de Riesgos Ocupacionales</w:t>
            </w:r>
          </w:p>
          <w:p w:rsidR="00B4734A" w:rsidRPr="00AE5563" w:rsidRDefault="00B4734A" w:rsidP="0089641F">
            <w:pPr>
              <w:contextualSpacing/>
              <w:rPr>
                <w:rFonts w:ascii="Times New Roman" w:hAnsi="Times New Roman" w:cs="Times New Roman"/>
                <w:sz w:val="20"/>
                <w:szCs w:val="20"/>
              </w:rPr>
            </w:pPr>
          </w:p>
          <w:p w:rsidR="00B4734A" w:rsidRPr="00AE5563" w:rsidRDefault="00B4734A" w:rsidP="00822EFA">
            <w:pPr>
              <w:shd w:val="clear" w:color="auto" w:fill="FFFFFF" w:themeFill="background1"/>
              <w:rPr>
                <w:rFonts w:ascii="Times New Roman" w:hAnsi="Times New Roman" w:cs="Times New Roman"/>
                <w:sz w:val="20"/>
                <w:szCs w:val="20"/>
              </w:rPr>
            </w:pPr>
            <w:r w:rsidRPr="00AE5563">
              <w:rPr>
                <w:rFonts w:ascii="Times New Roman" w:hAnsi="Times New Roman" w:cs="Times New Roman"/>
                <w:sz w:val="20"/>
                <w:szCs w:val="20"/>
              </w:rPr>
              <w:t>3.1 Generalidades</w:t>
            </w:r>
          </w:p>
          <w:p w:rsidR="00B4734A" w:rsidRPr="00AE5563" w:rsidRDefault="00B4734A" w:rsidP="00822EFA">
            <w:pPr>
              <w:shd w:val="clear" w:color="auto" w:fill="FFFFFF" w:themeFill="background1"/>
              <w:rPr>
                <w:rFonts w:ascii="Times New Roman" w:hAnsi="Times New Roman" w:cs="Times New Roman"/>
                <w:sz w:val="20"/>
                <w:szCs w:val="20"/>
              </w:rPr>
            </w:pPr>
          </w:p>
          <w:p w:rsidR="00B4734A" w:rsidRPr="00AE5563" w:rsidRDefault="00B4734A" w:rsidP="00822EFA">
            <w:pPr>
              <w:shd w:val="clear" w:color="auto" w:fill="FFFFFF" w:themeFill="background1"/>
              <w:rPr>
                <w:rFonts w:ascii="Times New Roman" w:hAnsi="Times New Roman" w:cs="Times New Roman"/>
                <w:sz w:val="20"/>
                <w:szCs w:val="20"/>
              </w:rPr>
            </w:pPr>
            <w:r w:rsidRPr="00AE5563">
              <w:rPr>
                <w:rFonts w:ascii="Times New Roman" w:hAnsi="Times New Roman" w:cs="Times New Roman"/>
                <w:sz w:val="20"/>
                <w:szCs w:val="20"/>
              </w:rPr>
              <w:t>3.2 Objetivos</w:t>
            </w:r>
          </w:p>
          <w:p w:rsidR="00ED3F11" w:rsidRPr="00AE5563" w:rsidRDefault="00ED3F11" w:rsidP="00822EFA">
            <w:pPr>
              <w:shd w:val="clear" w:color="auto" w:fill="FFFFFF" w:themeFill="background1"/>
              <w:rPr>
                <w:rFonts w:ascii="Times New Roman" w:hAnsi="Times New Roman" w:cs="Times New Roman"/>
                <w:sz w:val="20"/>
                <w:szCs w:val="20"/>
              </w:rPr>
            </w:pPr>
          </w:p>
          <w:p w:rsidR="00B4734A" w:rsidRPr="00AE5563" w:rsidRDefault="00B4734A" w:rsidP="00822EFA">
            <w:pPr>
              <w:shd w:val="clear" w:color="auto" w:fill="FFFFFF" w:themeFill="background1"/>
              <w:rPr>
                <w:rFonts w:ascii="Times New Roman" w:hAnsi="Times New Roman" w:cs="Times New Roman"/>
                <w:sz w:val="20"/>
                <w:szCs w:val="20"/>
              </w:rPr>
            </w:pPr>
            <w:r w:rsidRPr="00AE5563">
              <w:rPr>
                <w:rFonts w:ascii="Times New Roman" w:hAnsi="Times New Roman" w:cs="Times New Roman"/>
                <w:sz w:val="20"/>
                <w:szCs w:val="20"/>
              </w:rPr>
              <w:t>3.3 Importancia del programa</w:t>
            </w:r>
          </w:p>
          <w:p w:rsidR="00B4734A" w:rsidRPr="00AE5563" w:rsidRDefault="00B4734A" w:rsidP="00822EFA">
            <w:pPr>
              <w:shd w:val="clear" w:color="auto" w:fill="FFFFFF" w:themeFill="background1"/>
              <w:jc w:val="both"/>
              <w:rPr>
                <w:rFonts w:ascii="Times New Roman" w:hAnsi="Times New Roman" w:cs="Times New Roman"/>
                <w:sz w:val="20"/>
                <w:szCs w:val="20"/>
              </w:rPr>
            </w:pPr>
          </w:p>
          <w:p w:rsidR="00B4734A" w:rsidRPr="00AE5563" w:rsidRDefault="00B4734A" w:rsidP="00822EFA">
            <w:pPr>
              <w:shd w:val="clear" w:color="auto" w:fill="FFFFFF" w:themeFill="background1"/>
              <w:jc w:val="both"/>
              <w:rPr>
                <w:rFonts w:ascii="Times New Roman" w:hAnsi="Times New Roman" w:cs="Times New Roman"/>
                <w:sz w:val="20"/>
                <w:szCs w:val="20"/>
              </w:rPr>
            </w:pPr>
            <w:r w:rsidRPr="00AE5563">
              <w:rPr>
                <w:rFonts w:ascii="Times New Roman" w:hAnsi="Times New Roman" w:cs="Times New Roman"/>
                <w:sz w:val="20"/>
                <w:szCs w:val="20"/>
              </w:rPr>
              <w:t>3.4 Condiciones básicas del programa</w:t>
            </w:r>
          </w:p>
          <w:p w:rsidR="00B4734A" w:rsidRPr="00AE5563" w:rsidRDefault="00B4734A" w:rsidP="00822EFA">
            <w:pPr>
              <w:shd w:val="clear" w:color="auto" w:fill="FFFFFF" w:themeFill="background1"/>
              <w:rPr>
                <w:rFonts w:ascii="Times New Roman" w:hAnsi="Times New Roman" w:cs="Times New Roman"/>
                <w:sz w:val="20"/>
                <w:szCs w:val="20"/>
              </w:rPr>
            </w:pPr>
          </w:p>
          <w:p w:rsidR="00B4734A" w:rsidRPr="00AE5563" w:rsidRDefault="00B4734A" w:rsidP="00822EFA">
            <w:pPr>
              <w:shd w:val="clear" w:color="auto" w:fill="FFFFFF" w:themeFill="background1"/>
              <w:rPr>
                <w:rFonts w:ascii="Times New Roman" w:hAnsi="Times New Roman" w:cs="Times New Roman"/>
                <w:sz w:val="20"/>
                <w:szCs w:val="20"/>
              </w:rPr>
            </w:pPr>
            <w:r w:rsidRPr="00AE5563">
              <w:rPr>
                <w:rFonts w:ascii="Times New Roman" w:hAnsi="Times New Roman" w:cs="Times New Roman"/>
                <w:sz w:val="20"/>
                <w:szCs w:val="20"/>
              </w:rPr>
              <w:t>3.5 Alcance del programa</w:t>
            </w:r>
          </w:p>
          <w:p w:rsidR="00B4734A" w:rsidRPr="00AE5563" w:rsidRDefault="00B4734A" w:rsidP="00822EFA">
            <w:pPr>
              <w:shd w:val="clear" w:color="auto" w:fill="FFFFFF" w:themeFill="background1"/>
              <w:jc w:val="both"/>
              <w:rPr>
                <w:rFonts w:ascii="Times New Roman" w:hAnsi="Times New Roman" w:cs="Times New Roman"/>
                <w:sz w:val="20"/>
                <w:szCs w:val="20"/>
              </w:rPr>
            </w:pPr>
          </w:p>
          <w:p w:rsidR="00B4734A" w:rsidRPr="00AE5563" w:rsidRDefault="00B4734A" w:rsidP="00822EFA">
            <w:pPr>
              <w:shd w:val="clear" w:color="auto" w:fill="FFFFFF" w:themeFill="background1"/>
              <w:jc w:val="both"/>
              <w:rPr>
                <w:rFonts w:ascii="Times New Roman" w:hAnsi="Times New Roman" w:cs="Times New Roman"/>
                <w:sz w:val="20"/>
                <w:szCs w:val="20"/>
              </w:rPr>
            </w:pPr>
            <w:r w:rsidRPr="00AE5563">
              <w:rPr>
                <w:rFonts w:ascii="Times New Roman" w:hAnsi="Times New Roman" w:cs="Times New Roman"/>
                <w:sz w:val="20"/>
                <w:szCs w:val="20"/>
              </w:rPr>
              <w:t xml:space="preserve">3.6 Componentes del programa </w:t>
            </w:r>
          </w:p>
          <w:p w:rsidR="00B4734A" w:rsidRPr="00AE5563" w:rsidRDefault="00B4734A" w:rsidP="00822EFA">
            <w:pPr>
              <w:shd w:val="clear" w:color="auto" w:fill="FFFFFF" w:themeFill="background1"/>
              <w:jc w:val="both"/>
              <w:rPr>
                <w:rFonts w:ascii="Times New Roman" w:hAnsi="Times New Roman" w:cs="Times New Roman"/>
                <w:sz w:val="20"/>
                <w:szCs w:val="20"/>
              </w:rPr>
            </w:pPr>
          </w:p>
          <w:p w:rsidR="00B4734A" w:rsidRPr="00AE5563" w:rsidRDefault="00B4734A" w:rsidP="00822EFA">
            <w:pPr>
              <w:shd w:val="clear" w:color="auto" w:fill="FFFFFF" w:themeFill="background1"/>
              <w:rPr>
                <w:rFonts w:ascii="Times New Roman" w:hAnsi="Times New Roman" w:cs="Times New Roman"/>
                <w:sz w:val="20"/>
                <w:szCs w:val="20"/>
              </w:rPr>
            </w:pPr>
            <w:r w:rsidRPr="00AE5563">
              <w:rPr>
                <w:rFonts w:ascii="Times New Roman" w:hAnsi="Times New Roman" w:cs="Times New Roman"/>
                <w:sz w:val="20"/>
                <w:szCs w:val="20"/>
              </w:rPr>
              <w:t>3.7 Mecanismo de enlace interinstitucional</w:t>
            </w:r>
          </w:p>
          <w:p w:rsidR="00B4734A" w:rsidRPr="00AE5563" w:rsidRDefault="00B4734A" w:rsidP="00822EFA">
            <w:pPr>
              <w:shd w:val="clear" w:color="auto" w:fill="FFFFFF" w:themeFill="background1"/>
              <w:rPr>
                <w:rFonts w:ascii="Times New Roman" w:hAnsi="Times New Roman" w:cs="Times New Roman"/>
                <w:sz w:val="20"/>
                <w:szCs w:val="20"/>
              </w:rPr>
            </w:pPr>
          </w:p>
          <w:p w:rsidR="00B4734A" w:rsidRPr="00AE5563" w:rsidRDefault="00B4734A" w:rsidP="00822EFA">
            <w:pPr>
              <w:shd w:val="clear" w:color="auto" w:fill="FFFFFF" w:themeFill="background1"/>
              <w:rPr>
                <w:rFonts w:ascii="Times New Roman" w:hAnsi="Times New Roman" w:cs="Times New Roman"/>
                <w:sz w:val="20"/>
                <w:szCs w:val="20"/>
              </w:rPr>
            </w:pPr>
            <w:r w:rsidRPr="00AE5563">
              <w:rPr>
                <w:rFonts w:ascii="Times New Roman" w:hAnsi="Times New Roman" w:cs="Times New Roman"/>
                <w:sz w:val="20"/>
                <w:szCs w:val="20"/>
              </w:rPr>
              <w:t>3.8 Mecanismo de evaluación periódica</w:t>
            </w:r>
          </w:p>
          <w:p w:rsidR="00B4734A" w:rsidRPr="00AE5563" w:rsidRDefault="00B4734A" w:rsidP="00822EFA">
            <w:pPr>
              <w:shd w:val="clear" w:color="auto" w:fill="FFFFFF" w:themeFill="background1"/>
              <w:jc w:val="both"/>
              <w:rPr>
                <w:rFonts w:ascii="Times New Roman" w:hAnsi="Times New Roman" w:cs="Times New Roman"/>
                <w:sz w:val="20"/>
                <w:szCs w:val="20"/>
              </w:rPr>
            </w:pPr>
          </w:p>
          <w:p w:rsidR="00B4734A" w:rsidRPr="00AE5563" w:rsidRDefault="00B4734A" w:rsidP="00822EFA">
            <w:pPr>
              <w:shd w:val="clear" w:color="auto" w:fill="FFFFFF" w:themeFill="background1"/>
              <w:jc w:val="both"/>
              <w:rPr>
                <w:rFonts w:ascii="Times New Roman" w:hAnsi="Times New Roman" w:cs="Times New Roman"/>
                <w:sz w:val="20"/>
                <w:szCs w:val="20"/>
              </w:rPr>
            </w:pPr>
            <w:r w:rsidRPr="00AE5563">
              <w:rPr>
                <w:rFonts w:ascii="Times New Roman" w:hAnsi="Times New Roman" w:cs="Times New Roman"/>
                <w:sz w:val="20"/>
                <w:szCs w:val="20"/>
              </w:rPr>
              <w:t>3.9 Identificación, evaluación, control y</w:t>
            </w:r>
          </w:p>
          <w:p w:rsidR="00B4734A" w:rsidRPr="00AE5563" w:rsidRDefault="00B4734A" w:rsidP="00822EFA">
            <w:pPr>
              <w:shd w:val="clear" w:color="auto" w:fill="FFFFFF" w:themeFill="background1"/>
              <w:jc w:val="both"/>
              <w:rPr>
                <w:rFonts w:ascii="Times New Roman" w:hAnsi="Times New Roman" w:cs="Times New Roman"/>
                <w:sz w:val="20"/>
                <w:szCs w:val="20"/>
              </w:rPr>
            </w:pPr>
            <w:r w:rsidRPr="00AE5563">
              <w:rPr>
                <w:rFonts w:ascii="Times New Roman" w:hAnsi="Times New Roman" w:cs="Times New Roman"/>
                <w:sz w:val="20"/>
                <w:szCs w:val="20"/>
              </w:rPr>
              <w:t>seguimiento permanente de los riesgos ocupacionales</w:t>
            </w:r>
          </w:p>
          <w:p w:rsidR="00B4734A" w:rsidRPr="00AE5563" w:rsidRDefault="00B4734A" w:rsidP="00822EFA">
            <w:pPr>
              <w:shd w:val="clear" w:color="auto" w:fill="FFFFFF" w:themeFill="background1"/>
              <w:contextualSpacing/>
              <w:jc w:val="both"/>
              <w:rPr>
                <w:rFonts w:ascii="Times New Roman" w:hAnsi="Times New Roman" w:cs="Times New Roman"/>
                <w:sz w:val="20"/>
                <w:szCs w:val="20"/>
              </w:rPr>
            </w:pPr>
          </w:p>
          <w:p w:rsidR="00B4734A" w:rsidRPr="00AE5563" w:rsidRDefault="00B4734A" w:rsidP="00822EFA">
            <w:pPr>
              <w:shd w:val="clear" w:color="auto" w:fill="FFFFFF" w:themeFill="background1"/>
              <w:contextualSpacing/>
              <w:jc w:val="both"/>
              <w:rPr>
                <w:rFonts w:ascii="Times New Roman" w:hAnsi="Times New Roman" w:cs="Times New Roman"/>
                <w:sz w:val="20"/>
                <w:szCs w:val="20"/>
              </w:rPr>
            </w:pPr>
            <w:r w:rsidRPr="00AE5563">
              <w:rPr>
                <w:rFonts w:ascii="Times New Roman" w:hAnsi="Times New Roman" w:cs="Times New Roman"/>
                <w:sz w:val="20"/>
                <w:szCs w:val="20"/>
              </w:rPr>
              <w:t>3.10 Registro actualizado de accidentes,</w:t>
            </w:r>
          </w:p>
          <w:p w:rsidR="00B4734A" w:rsidRPr="00AE5563" w:rsidRDefault="00B4734A" w:rsidP="00822EFA">
            <w:pPr>
              <w:shd w:val="clear" w:color="auto" w:fill="FFFFFF" w:themeFill="background1"/>
              <w:contextualSpacing/>
              <w:jc w:val="both"/>
              <w:rPr>
                <w:rFonts w:ascii="Times New Roman" w:hAnsi="Times New Roman" w:cs="Times New Roman"/>
                <w:sz w:val="20"/>
                <w:szCs w:val="20"/>
              </w:rPr>
            </w:pPr>
            <w:r w:rsidRPr="00AE5563">
              <w:rPr>
                <w:rFonts w:ascii="Times New Roman" w:hAnsi="Times New Roman" w:cs="Times New Roman"/>
                <w:sz w:val="20"/>
                <w:szCs w:val="20"/>
              </w:rPr>
              <w:t>enfermedades profesionales y sucesos peligrosos</w:t>
            </w:r>
          </w:p>
          <w:p w:rsidR="00B4734A" w:rsidRPr="00AE5563" w:rsidRDefault="00B4734A" w:rsidP="00822EFA">
            <w:pPr>
              <w:shd w:val="clear" w:color="auto" w:fill="FFFFFF" w:themeFill="background1"/>
              <w:contextualSpacing/>
              <w:jc w:val="both"/>
              <w:rPr>
                <w:rFonts w:ascii="Times New Roman" w:hAnsi="Times New Roman" w:cs="Times New Roman"/>
                <w:sz w:val="20"/>
                <w:szCs w:val="20"/>
              </w:rPr>
            </w:pPr>
          </w:p>
          <w:p w:rsidR="00B4734A" w:rsidRPr="00AE5563" w:rsidRDefault="00B4734A" w:rsidP="00822EFA">
            <w:pPr>
              <w:shd w:val="clear" w:color="auto" w:fill="FFFFFF" w:themeFill="background1"/>
              <w:contextualSpacing/>
              <w:jc w:val="both"/>
              <w:rPr>
                <w:rFonts w:ascii="Times New Roman" w:hAnsi="Times New Roman" w:cs="Times New Roman"/>
                <w:sz w:val="20"/>
                <w:szCs w:val="20"/>
              </w:rPr>
            </w:pPr>
            <w:r w:rsidRPr="00AE5563">
              <w:rPr>
                <w:rFonts w:ascii="Times New Roman" w:hAnsi="Times New Roman" w:cs="Times New Roman"/>
                <w:sz w:val="20"/>
                <w:szCs w:val="20"/>
              </w:rPr>
              <w:t>3.11 Plan de emergencia y evacuación</w:t>
            </w:r>
          </w:p>
          <w:p w:rsidR="00B4734A" w:rsidRPr="00AE5563" w:rsidRDefault="00B4734A" w:rsidP="00822EFA">
            <w:pPr>
              <w:shd w:val="clear" w:color="auto" w:fill="FFFFFF" w:themeFill="background1"/>
              <w:jc w:val="both"/>
              <w:rPr>
                <w:rFonts w:ascii="Times New Roman" w:hAnsi="Times New Roman" w:cs="Times New Roman"/>
                <w:sz w:val="20"/>
                <w:szCs w:val="20"/>
              </w:rPr>
            </w:pPr>
          </w:p>
          <w:p w:rsidR="00B4734A" w:rsidRPr="00AE5563" w:rsidRDefault="00B4734A" w:rsidP="00822EFA">
            <w:pPr>
              <w:shd w:val="clear" w:color="auto" w:fill="FFFFFF" w:themeFill="background1"/>
              <w:rPr>
                <w:rFonts w:ascii="Times New Roman" w:hAnsi="Times New Roman" w:cs="Times New Roman"/>
                <w:sz w:val="20"/>
                <w:szCs w:val="20"/>
              </w:rPr>
            </w:pPr>
            <w:r w:rsidRPr="00AE5563">
              <w:rPr>
                <w:rFonts w:ascii="Times New Roman" w:hAnsi="Times New Roman" w:cs="Times New Roman"/>
                <w:sz w:val="20"/>
                <w:szCs w:val="20"/>
              </w:rPr>
              <w:t>3.12 Programa de capacitación</w:t>
            </w:r>
          </w:p>
          <w:p w:rsidR="00B4734A" w:rsidRPr="00AE5563" w:rsidRDefault="00B4734A" w:rsidP="00822EFA">
            <w:pPr>
              <w:shd w:val="clear" w:color="auto" w:fill="FFFFFF" w:themeFill="background1"/>
              <w:rPr>
                <w:rFonts w:ascii="Times New Roman" w:hAnsi="Times New Roman" w:cs="Times New Roman"/>
                <w:sz w:val="20"/>
                <w:szCs w:val="20"/>
              </w:rPr>
            </w:pPr>
          </w:p>
          <w:p w:rsidR="00B4734A" w:rsidRPr="00AE5563" w:rsidRDefault="00B4734A" w:rsidP="00822EFA">
            <w:pPr>
              <w:shd w:val="clear" w:color="auto" w:fill="FFFFFF" w:themeFill="background1"/>
              <w:rPr>
                <w:rFonts w:ascii="Times New Roman" w:hAnsi="Times New Roman" w:cs="Times New Roman"/>
                <w:sz w:val="20"/>
                <w:szCs w:val="20"/>
              </w:rPr>
            </w:pPr>
            <w:r w:rsidRPr="00AE5563">
              <w:rPr>
                <w:rFonts w:ascii="Times New Roman" w:hAnsi="Times New Roman" w:cs="Times New Roman"/>
                <w:sz w:val="20"/>
                <w:szCs w:val="20"/>
              </w:rPr>
              <w:t>3.13 Programa de exámenes médicos y</w:t>
            </w:r>
          </w:p>
          <w:p w:rsidR="00B4734A" w:rsidRPr="00AE5563" w:rsidRDefault="00B4734A" w:rsidP="00822EFA">
            <w:pPr>
              <w:shd w:val="clear" w:color="auto" w:fill="FFFFFF" w:themeFill="background1"/>
              <w:rPr>
                <w:rFonts w:ascii="Times New Roman" w:hAnsi="Times New Roman" w:cs="Times New Roman"/>
                <w:sz w:val="20"/>
                <w:szCs w:val="20"/>
              </w:rPr>
            </w:pPr>
            <w:r w:rsidRPr="00AE5563">
              <w:rPr>
                <w:rFonts w:ascii="Times New Roman" w:hAnsi="Times New Roman" w:cs="Times New Roman"/>
                <w:sz w:val="20"/>
                <w:szCs w:val="20"/>
              </w:rPr>
              <w:t>atención de primeros auxilios</w:t>
            </w:r>
          </w:p>
          <w:p w:rsidR="00B4734A" w:rsidRPr="00AE5563" w:rsidRDefault="00B4734A" w:rsidP="00822EFA">
            <w:pPr>
              <w:shd w:val="clear" w:color="auto" w:fill="FFFFFF" w:themeFill="background1"/>
              <w:contextualSpacing/>
              <w:jc w:val="both"/>
              <w:rPr>
                <w:rFonts w:ascii="Times New Roman" w:hAnsi="Times New Roman" w:cs="Times New Roman"/>
                <w:sz w:val="20"/>
                <w:szCs w:val="20"/>
              </w:rPr>
            </w:pPr>
          </w:p>
          <w:p w:rsidR="00B4734A" w:rsidRPr="00AE5563" w:rsidRDefault="00B4734A" w:rsidP="00822EFA">
            <w:pPr>
              <w:shd w:val="clear" w:color="auto" w:fill="FFFFFF" w:themeFill="background1"/>
              <w:contextualSpacing/>
              <w:jc w:val="both"/>
              <w:rPr>
                <w:rFonts w:ascii="Times New Roman" w:hAnsi="Times New Roman" w:cs="Times New Roman"/>
                <w:sz w:val="20"/>
                <w:szCs w:val="20"/>
              </w:rPr>
            </w:pPr>
            <w:r w:rsidRPr="00AE5563">
              <w:rPr>
                <w:rFonts w:ascii="Times New Roman" w:hAnsi="Times New Roman" w:cs="Times New Roman"/>
                <w:sz w:val="20"/>
                <w:szCs w:val="20"/>
              </w:rPr>
              <w:t>3.14 Programas complementarios</w:t>
            </w:r>
          </w:p>
          <w:p w:rsidR="00B4734A" w:rsidRPr="00AE5563" w:rsidRDefault="00B4734A" w:rsidP="00822EFA">
            <w:pPr>
              <w:shd w:val="clear" w:color="auto" w:fill="FFFFFF" w:themeFill="background1"/>
              <w:contextualSpacing/>
              <w:jc w:val="both"/>
              <w:rPr>
                <w:rFonts w:ascii="Times New Roman" w:hAnsi="Times New Roman" w:cs="Times New Roman"/>
                <w:sz w:val="20"/>
                <w:szCs w:val="20"/>
              </w:rPr>
            </w:pPr>
          </w:p>
          <w:p w:rsidR="00B4734A" w:rsidRPr="00AE5563" w:rsidRDefault="00B4734A" w:rsidP="00822EFA">
            <w:pPr>
              <w:shd w:val="clear" w:color="auto" w:fill="FFFFFF" w:themeFill="background1"/>
              <w:rPr>
                <w:rFonts w:ascii="Times New Roman" w:hAnsi="Times New Roman" w:cs="Times New Roman"/>
                <w:sz w:val="20"/>
                <w:szCs w:val="20"/>
              </w:rPr>
            </w:pPr>
            <w:r w:rsidRPr="00AE5563">
              <w:rPr>
                <w:rFonts w:ascii="Times New Roman" w:hAnsi="Times New Roman" w:cs="Times New Roman"/>
                <w:sz w:val="20"/>
                <w:szCs w:val="20"/>
              </w:rPr>
              <w:t>3.15 Comité de Seguridad y Salud Ocupacional</w:t>
            </w:r>
          </w:p>
          <w:p w:rsidR="00B4734A" w:rsidRPr="00AE5563" w:rsidRDefault="00B4734A" w:rsidP="00822EFA">
            <w:pPr>
              <w:shd w:val="clear" w:color="auto" w:fill="FFFFFF" w:themeFill="background1"/>
              <w:rPr>
                <w:rFonts w:ascii="Times New Roman" w:hAnsi="Times New Roman" w:cs="Times New Roman"/>
                <w:sz w:val="20"/>
                <w:szCs w:val="20"/>
              </w:rPr>
            </w:pPr>
          </w:p>
          <w:p w:rsidR="00B4734A" w:rsidRPr="00AE5563" w:rsidRDefault="00B4734A" w:rsidP="00822EFA">
            <w:pPr>
              <w:shd w:val="clear" w:color="auto" w:fill="FFFFFF" w:themeFill="background1"/>
              <w:contextualSpacing/>
              <w:jc w:val="both"/>
              <w:rPr>
                <w:rFonts w:ascii="Times New Roman" w:hAnsi="Times New Roman" w:cs="Times New Roman"/>
                <w:sz w:val="20"/>
                <w:szCs w:val="20"/>
              </w:rPr>
            </w:pPr>
            <w:r w:rsidRPr="00AE5563">
              <w:rPr>
                <w:rFonts w:ascii="Times New Roman" w:hAnsi="Times New Roman" w:cs="Times New Roman"/>
                <w:sz w:val="20"/>
                <w:szCs w:val="20"/>
              </w:rPr>
              <w:t>3.16 Planificación del Comité de Seguridad y</w:t>
            </w:r>
          </w:p>
          <w:p w:rsidR="00B4734A" w:rsidRPr="00AE5563" w:rsidRDefault="00B4734A" w:rsidP="00822EFA">
            <w:pPr>
              <w:contextualSpacing/>
              <w:rPr>
                <w:rFonts w:ascii="Times New Roman" w:hAnsi="Times New Roman" w:cs="Times New Roman"/>
                <w:sz w:val="20"/>
                <w:szCs w:val="20"/>
              </w:rPr>
            </w:pPr>
            <w:r w:rsidRPr="00AE5563">
              <w:rPr>
                <w:rFonts w:ascii="Times New Roman" w:hAnsi="Times New Roman" w:cs="Times New Roman"/>
                <w:sz w:val="20"/>
                <w:szCs w:val="20"/>
              </w:rPr>
              <w:t>Salud Ocupacional</w:t>
            </w:r>
          </w:p>
          <w:p w:rsidR="00B4734A" w:rsidRPr="00AE5563" w:rsidRDefault="00B4734A" w:rsidP="00822EFA">
            <w:pPr>
              <w:contextualSpacing/>
              <w:rPr>
                <w:rFonts w:ascii="Times New Roman" w:hAnsi="Times New Roman" w:cs="Times New Roman"/>
                <w:sz w:val="24"/>
                <w:szCs w:val="24"/>
              </w:rPr>
            </w:pPr>
          </w:p>
        </w:tc>
        <w:tc>
          <w:tcPr>
            <w:tcW w:w="1766" w:type="dxa"/>
          </w:tcPr>
          <w:p w:rsidR="00B4734A"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lastRenderedPageBreak/>
              <w:t>47</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48</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49</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50</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50</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51</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51</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52</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lastRenderedPageBreak/>
              <w:t>53</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55</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57</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59</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65</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83</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85</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86</w:t>
            </w:r>
          </w:p>
          <w:p w:rsidR="00ED3F11" w:rsidRPr="00ED3F11" w:rsidRDefault="00ED3F11" w:rsidP="00ED3F11">
            <w:pPr>
              <w:jc w:val="right"/>
              <w:rPr>
                <w:rFonts w:ascii="Times New Roman" w:hAnsi="Times New Roman" w:cs="Times New Roman"/>
                <w:sz w:val="20"/>
                <w:szCs w:val="20"/>
              </w:rPr>
            </w:pPr>
          </w:p>
          <w:p w:rsidR="00ED3F11" w:rsidRPr="00ED3F11" w:rsidRDefault="00ED3F11" w:rsidP="00ED3F11">
            <w:pPr>
              <w:jc w:val="right"/>
              <w:rPr>
                <w:rFonts w:ascii="Times New Roman" w:hAnsi="Times New Roman" w:cs="Times New Roman"/>
                <w:sz w:val="20"/>
                <w:szCs w:val="20"/>
              </w:rPr>
            </w:pPr>
            <w:r w:rsidRPr="00ED3F11">
              <w:rPr>
                <w:rFonts w:ascii="Times New Roman" w:hAnsi="Times New Roman" w:cs="Times New Roman"/>
                <w:sz w:val="20"/>
                <w:szCs w:val="20"/>
              </w:rPr>
              <w:t>90</w:t>
            </w:r>
          </w:p>
          <w:p w:rsidR="00ED3F11" w:rsidRPr="00ED3F11" w:rsidRDefault="00ED3F11" w:rsidP="00ED3F11">
            <w:pPr>
              <w:jc w:val="right"/>
              <w:rPr>
                <w:rFonts w:ascii="Times New Roman" w:hAnsi="Times New Roman" w:cs="Times New Roman"/>
                <w:sz w:val="20"/>
                <w:szCs w:val="20"/>
              </w:rPr>
            </w:pPr>
          </w:p>
        </w:tc>
      </w:tr>
      <w:tr w:rsidR="00B4734A" w:rsidRPr="006E34EC" w:rsidTr="00AE5563">
        <w:tc>
          <w:tcPr>
            <w:tcW w:w="1765" w:type="dxa"/>
            <w:vMerge/>
            <w:shd w:val="clear" w:color="auto" w:fill="548DD4" w:themeFill="text2" w:themeFillTint="99"/>
          </w:tcPr>
          <w:p w:rsidR="00B4734A" w:rsidRPr="006E34EC" w:rsidRDefault="00B4734A" w:rsidP="0089641F">
            <w:pPr>
              <w:contextualSpacing/>
              <w:rPr>
                <w:rFonts w:ascii="Times New Roman" w:hAnsi="Times New Roman" w:cs="Times New Roman"/>
                <w:sz w:val="24"/>
                <w:szCs w:val="24"/>
              </w:rPr>
            </w:pPr>
          </w:p>
        </w:tc>
        <w:tc>
          <w:tcPr>
            <w:tcW w:w="5297" w:type="dxa"/>
          </w:tcPr>
          <w:p w:rsidR="00B4734A" w:rsidRPr="006E34EC" w:rsidRDefault="00B4734A" w:rsidP="0089641F">
            <w:pPr>
              <w:contextualSpacing/>
              <w:rPr>
                <w:rFonts w:ascii="Times New Roman" w:hAnsi="Times New Roman" w:cs="Times New Roman"/>
                <w:b/>
                <w:sz w:val="24"/>
                <w:szCs w:val="24"/>
                <w:u w:val="single"/>
              </w:rPr>
            </w:pPr>
            <w:r w:rsidRPr="006E34EC">
              <w:rPr>
                <w:rFonts w:ascii="Times New Roman" w:hAnsi="Times New Roman" w:cs="Times New Roman"/>
                <w:b/>
                <w:sz w:val="24"/>
                <w:szCs w:val="24"/>
                <w:u w:val="single"/>
              </w:rPr>
              <w:t>Anexos</w:t>
            </w:r>
          </w:p>
          <w:p w:rsidR="00B4734A" w:rsidRPr="006E34EC" w:rsidRDefault="00B4734A" w:rsidP="0089641F">
            <w:pPr>
              <w:contextualSpacing/>
              <w:rPr>
                <w:rFonts w:ascii="Times New Roman" w:hAnsi="Times New Roman" w:cs="Times New Roman"/>
                <w:b/>
                <w:sz w:val="24"/>
                <w:szCs w:val="24"/>
                <w:u w:val="single"/>
              </w:rPr>
            </w:pPr>
          </w:p>
        </w:tc>
        <w:tc>
          <w:tcPr>
            <w:tcW w:w="1766" w:type="dxa"/>
          </w:tcPr>
          <w:p w:rsidR="00B4734A" w:rsidRPr="00ED3F11" w:rsidRDefault="00ED3F11" w:rsidP="00ED3F11">
            <w:pPr>
              <w:contextualSpacing/>
              <w:jc w:val="right"/>
              <w:rPr>
                <w:rFonts w:ascii="Times New Roman" w:hAnsi="Times New Roman" w:cs="Times New Roman"/>
                <w:sz w:val="20"/>
                <w:szCs w:val="20"/>
              </w:rPr>
            </w:pPr>
            <w:r w:rsidRPr="00ED3F11">
              <w:rPr>
                <w:rFonts w:ascii="Times New Roman" w:hAnsi="Times New Roman" w:cs="Times New Roman"/>
                <w:sz w:val="20"/>
                <w:szCs w:val="20"/>
              </w:rPr>
              <w:t>93</w:t>
            </w:r>
          </w:p>
        </w:tc>
      </w:tr>
    </w:tbl>
    <w:p w:rsidR="00D0301B" w:rsidRPr="006E34EC" w:rsidRDefault="00D0301B" w:rsidP="00CB7503">
      <w:pPr>
        <w:shd w:val="clear" w:color="auto" w:fill="FFFFFF" w:themeFill="background1"/>
        <w:spacing w:line="240" w:lineRule="auto"/>
        <w:contextualSpacing/>
        <w:rPr>
          <w:rFonts w:ascii="Times New Roman" w:hAnsi="Times New Roman" w:cs="Times New Roman"/>
          <w:sz w:val="24"/>
          <w:szCs w:val="24"/>
        </w:rPr>
      </w:pPr>
    </w:p>
    <w:p w:rsidR="00346838" w:rsidRPr="006E34EC" w:rsidRDefault="00346838" w:rsidP="00CB7503">
      <w:pPr>
        <w:shd w:val="clear" w:color="auto" w:fill="FFFFFF" w:themeFill="background1"/>
        <w:spacing w:line="240" w:lineRule="auto"/>
        <w:contextualSpacing/>
        <w:rPr>
          <w:rFonts w:ascii="Times New Roman" w:hAnsi="Times New Roman" w:cs="Times New Roman"/>
          <w:sz w:val="24"/>
          <w:szCs w:val="24"/>
        </w:rPr>
      </w:pPr>
    </w:p>
    <w:p w:rsidR="00346838" w:rsidRPr="006E34EC" w:rsidRDefault="00346838" w:rsidP="00306FE5">
      <w:pPr>
        <w:spacing w:line="240" w:lineRule="auto"/>
        <w:contextualSpacing/>
        <w:rPr>
          <w:rFonts w:ascii="Times New Roman" w:hAnsi="Times New Roman" w:cs="Times New Roman"/>
          <w:sz w:val="24"/>
          <w:szCs w:val="24"/>
        </w:rPr>
      </w:pPr>
    </w:p>
    <w:p w:rsidR="00C1133D" w:rsidRPr="006E34EC" w:rsidRDefault="00C1133D"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E82079" w:rsidRDefault="00E82079" w:rsidP="00C50399">
      <w:pPr>
        <w:spacing w:line="240" w:lineRule="auto"/>
        <w:contextualSpacing/>
        <w:jc w:val="both"/>
        <w:rPr>
          <w:rFonts w:ascii="Times New Roman" w:hAnsi="Times New Roman" w:cs="Times New Roman"/>
          <w:b/>
          <w:sz w:val="24"/>
          <w:szCs w:val="24"/>
          <w:u w:val="single"/>
        </w:rPr>
      </w:pPr>
    </w:p>
    <w:p w:rsidR="00BF3E3C" w:rsidRPr="006E34EC" w:rsidRDefault="00BF3E3C" w:rsidP="00C50399">
      <w:pPr>
        <w:spacing w:line="240" w:lineRule="auto"/>
        <w:contextualSpacing/>
        <w:jc w:val="both"/>
        <w:rPr>
          <w:rFonts w:ascii="Times New Roman" w:hAnsi="Times New Roman" w:cs="Times New Roman"/>
          <w:b/>
          <w:sz w:val="24"/>
          <w:szCs w:val="24"/>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4734A" w:rsidRPr="006E34EC" w:rsidTr="007F026F">
        <w:tc>
          <w:tcPr>
            <w:tcW w:w="4414" w:type="dxa"/>
            <w:vMerge w:val="restart"/>
            <w:shd w:val="clear" w:color="auto" w:fill="C6D9F1" w:themeFill="text2" w:themeFillTint="33"/>
            <w:vAlign w:val="center"/>
          </w:tcPr>
          <w:p w:rsidR="00B4734A" w:rsidRPr="006E34EC" w:rsidRDefault="00B4734A" w:rsidP="00B4734A">
            <w:pPr>
              <w:contextualSpacing/>
              <w:jc w:val="center"/>
              <w:rPr>
                <w:rFonts w:ascii="Times New Roman" w:hAnsi="Times New Roman" w:cs="Times New Roman"/>
                <w:b/>
                <w:sz w:val="56"/>
                <w:szCs w:val="56"/>
                <w:u w:val="single"/>
              </w:rPr>
            </w:pPr>
            <w:r w:rsidRPr="006E34EC">
              <w:rPr>
                <w:rFonts w:ascii="Times New Roman" w:hAnsi="Times New Roman" w:cs="Times New Roman"/>
                <w:b/>
                <w:sz w:val="56"/>
                <w:szCs w:val="56"/>
                <w:u w:val="single"/>
              </w:rPr>
              <w:t>Introducción</w:t>
            </w:r>
          </w:p>
        </w:tc>
        <w:tc>
          <w:tcPr>
            <w:tcW w:w="4414" w:type="dxa"/>
            <w:shd w:val="clear" w:color="auto" w:fill="C6D9F1" w:themeFill="text2" w:themeFillTint="33"/>
            <w:vAlign w:val="center"/>
          </w:tcPr>
          <w:p w:rsidR="00E82079" w:rsidRPr="006E34EC" w:rsidRDefault="00B4734A" w:rsidP="00E82079">
            <w:pPr>
              <w:contextualSpacing/>
              <w:jc w:val="center"/>
              <w:rPr>
                <w:rFonts w:ascii="Times New Roman" w:hAnsi="Times New Roman" w:cs="Times New Roman"/>
                <w:b/>
                <w:sz w:val="24"/>
                <w:szCs w:val="24"/>
              </w:rPr>
            </w:pPr>
            <w:r w:rsidRPr="006E34EC">
              <w:rPr>
                <w:rFonts w:ascii="Times New Roman" w:hAnsi="Times New Roman" w:cs="Times New Roman"/>
                <w:b/>
                <w:noProof/>
                <w:sz w:val="24"/>
                <w:szCs w:val="24"/>
                <w:lang w:val="es-ES" w:eastAsia="es-ES"/>
              </w:rPr>
              <w:drawing>
                <wp:inline distT="0" distB="0" distL="0" distR="0">
                  <wp:extent cx="2597714" cy="1461214"/>
                  <wp:effectExtent l="0" t="0" r="0" b="5715"/>
                  <wp:docPr id="14" name="Imagen 14" descr="C:\Users\Luisen\Desktop\FOTOS\FOTOS DE MORAZAN\Guatajiagua\20160616_12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en\Desktop\FOTOS\FOTOS DE MORAZAN\Guatajiagua\20160616_1259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216" cy="1462621"/>
                          </a:xfrm>
                          <a:prstGeom prst="rect">
                            <a:avLst/>
                          </a:prstGeom>
                          <a:ln>
                            <a:noFill/>
                          </a:ln>
                          <a:effectLst>
                            <a:softEdge rad="112500"/>
                          </a:effectLst>
                        </pic:spPr>
                      </pic:pic>
                    </a:graphicData>
                  </a:graphic>
                </wp:inline>
              </w:drawing>
            </w:r>
          </w:p>
        </w:tc>
      </w:tr>
      <w:tr w:rsidR="00B4734A" w:rsidRPr="006E34EC" w:rsidTr="007F026F">
        <w:tc>
          <w:tcPr>
            <w:tcW w:w="4414" w:type="dxa"/>
            <w:vMerge/>
            <w:shd w:val="clear" w:color="auto" w:fill="C6D9F1" w:themeFill="text2" w:themeFillTint="33"/>
          </w:tcPr>
          <w:p w:rsidR="00B4734A" w:rsidRPr="006E34EC" w:rsidRDefault="00B4734A" w:rsidP="00C50399">
            <w:pPr>
              <w:contextualSpacing/>
              <w:jc w:val="both"/>
              <w:rPr>
                <w:rFonts w:ascii="Times New Roman" w:hAnsi="Times New Roman" w:cs="Times New Roman"/>
                <w:b/>
                <w:sz w:val="24"/>
                <w:szCs w:val="24"/>
                <w:u w:val="single"/>
              </w:rPr>
            </w:pPr>
          </w:p>
        </w:tc>
        <w:tc>
          <w:tcPr>
            <w:tcW w:w="4414" w:type="dxa"/>
            <w:shd w:val="clear" w:color="auto" w:fill="C6D9F1" w:themeFill="text2" w:themeFillTint="33"/>
            <w:vAlign w:val="center"/>
          </w:tcPr>
          <w:p w:rsidR="00B4734A" w:rsidRPr="006E34EC" w:rsidRDefault="00E82079" w:rsidP="00E82079">
            <w:pPr>
              <w:contextualSpacing/>
              <w:jc w:val="center"/>
              <w:rPr>
                <w:rFonts w:ascii="Times New Roman" w:hAnsi="Times New Roman" w:cs="Times New Roman"/>
                <w:b/>
                <w:sz w:val="24"/>
                <w:szCs w:val="24"/>
                <w:u w:val="single"/>
              </w:rPr>
            </w:pPr>
            <w:r w:rsidRPr="006E34EC">
              <w:rPr>
                <w:rFonts w:ascii="Times New Roman" w:hAnsi="Times New Roman" w:cs="Times New Roman"/>
                <w:noProof/>
                <w:lang w:val="es-ES" w:eastAsia="es-ES"/>
              </w:rPr>
              <w:drawing>
                <wp:inline distT="0" distB="0" distL="0" distR="0">
                  <wp:extent cx="1857375" cy="1857375"/>
                  <wp:effectExtent l="0" t="0" r="9525" b="9525"/>
                  <wp:docPr id="19" name="Imagen 19" descr="Resultado de imagen para simbolos de seguridad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imbolos de seguridad labor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ln>
                            <a:noFill/>
                          </a:ln>
                          <a:effectLst>
                            <a:softEdge rad="112500"/>
                          </a:effectLst>
                        </pic:spPr>
                      </pic:pic>
                    </a:graphicData>
                  </a:graphic>
                </wp:inline>
              </w:drawing>
            </w:r>
          </w:p>
        </w:tc>
      </w:tr>
      <w:tr w:rsidR="00B4734A" w:rsidRPr="006E34EC" w:rsidTr="007F026F">
        <w:tc>
          <w:tcPr>
            <w:tcW w:w="4414" w:type="dxa"/>
            <w:vMerge/>
            <w:shd w:val="clear" w:color="auto" w:fill="C6D9F1" w:themeFill="text2" w:themeFillTint="33"/>
          </w:tcPr>
          <w:p w:rsidR="00B4734A" w:rsidRPr="006E34EC" w:rsidRDefault="00B4734A" w:rsidP="00C50399">
            <w:pPr>
              <w:contextualSpacing/>
              <w:jc w:val="both"/>
              <w:rPr>
                <w:rFonts w:ascii="Times New Roman" w:hAnsi="Times New Roman" w:cs="Times New Roman"/>
                <w:b/>
                <w:sz w:val="24"/>
                <w:szCs w:val="24"/>
                <w:u w:val="single"/>
              </w:rPr>
            </w:pPr>
          </w:p>
        </w:tc>
        <w:tc>
          <w:tcPr>
            <w:tcW w:w="4414" w:type="dxa"/>
            <w:shd w:val="clear" w:color="auto" w:fill="C6D9F1" w:themeFill="text2" w:themeFillTint="33"/>
            <w:vAlign w:val="center"/>
          </w:tcPr>
          <w:p w:rsidR="00B4734A" w:rsidRPr="006E34EC" w:rsidRDefault="00E82079" w:rsidP="00E82079">
            <w:pPr>
              <w:contextualSpacing/>
              <w:jc w:val="center"/>
              <w:rPr>
                <w:rFonts w:ascii="Times New Roman" w:hAnsi="Times New Roman" w:cs="Times New Roman"/>
                <w:b/>
                <w:sz w:val="24"/>
                <w:szCs w:val="24"/>
              </w:rPr>
            </w:pPr>
            <w:r w:rsidRPr="006E34EC">
              <w:rPr>
                <w:rFonts w:ascii="Times New Roman" w:hAnsi="Times New Roman" w:cs="Times New Roman"/>
                <w:b/>
                <w:noProof/>
                <w:sz w:val="24"/>
                <w:szCs w:val="24"/>
                <w:lang w:val="es-ES" w:eastAsia="es-ES"/>
              </w:rPr>
              <w:drawing>
                <wp:inline distT="0" distB="0" distL="0" distR="0">
                  <wp:extent cx="2514529" cy="1414423"/>
                  <wp:effectExtent l="0" t="0" r="635" b="0"/>
                  <wp:docPr id="18" name="Imagen 18" descr="C:\Users\Luisen\Desktop\FOTOS\FOTOS DE MORAZAN\Guatajiagua\20160616_09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isen\Desktop\FOTOS\FOTOS DE MORAZAN\Guatajiagua\20160616_0951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6118" cy="1415317"/>
                          </a:xfrm>
                          <a:prstGeom prst="rect">
                            <a:avLst/>
                          </a:prstGeom>
                          <a:ln>
                            <a:noFill/>
                          </a:ln>
                          <a:effectLst>
                            <a:softEdge rad="112500"/>
                          </a:effectLst>
                        </pic:spPr>
                      </pic:pic>
                    </a:graphicData>
                  </a:graphic>
                </wp:inline>
              </w:drawing>
            </w:r>
          </w:p>
        </w:tc>
      </w:tr>
      <w:tr w:rsidR="00B4734A" w:rsidRPr="006E34EC" w:rsidTr="007F026F">
        <w:tc>
          <w:tcPr>
            <w:tcW w:w="4414" w:type="dxa"/>
            <w:vMerge/>
            <w:shd w:val="clear" w:color="auto" w:fill="C6D9F1" w:themeFill="text2" w:themeFillTint="33"/>
          </w:tcPr>
          <w:p w:rsidR="00B4734A" w:rsidRPr="006E34EC" w:rsidRDefault="00B4734A" w:rsidP="00C50399">
            <w:pPr>
              <w:contextualSpacing/>
              <w:jc w:val="both"/>
              <w:rPr>
                <w:rFonts w:ascii="Times New Roman" w:hAnsi="Times New Roman" w:cs="Times New Roman"/>
                <w:b/>
                <w:sz w:val="24"/>
                <w:szCs w:val="24"/>
                <w:u w:val="single"/>
              </w:rPr>
            </w:pPr>
          </w:p>
        </w:tc>
        <w:tc>
          <w:tcPr>
            <w:tcW w:w="4414" w:type="dxa"/>
            <w:shd w:val="clear" w:color="auto" w:fill="C6D9F1" w:themeFill="text2" w:themeFillTint="33"/>
            <w:vAlign w:val="center"/>
          </w:tcPr>
          <w:p w:rsidR="00B4734A" w:rsidRPr="006E34EC" w:rsidRDefault="00E82079" w:rsidP="00E82079">
            <w:pPr>
              <w:contextualSpacing/>
              <w:jc w:val="center"/>
              <w:rPr>
                <w:rFonts w:ascii="Times New Roman" w:hAnsi="Times New Roman" w:cs="Times New Roman"/>
                <w:b/>
                <w:sz w:val="24"/>
                <w:szCs w:val="24"/>
                <w:u w:val="single"/>
              </w:rPr>
            </w:pPr>
            <w:r w:rsidRPr="006E34EC">
              <w:rPr>
                <w:rFonts w:ascii="Times New Roman" w:hAnsi="Times New Roman" w:cs="Times New Roman"/>
                <w:noProof/>
                <w:lang w:val="es-ES" w:eastAsia="es-ES"/>
              </w:rPr>
              <w:drawing>
                <wp:inline distT="0" distB="0" distL="0" distR="0">
                  <wp:extent cx="1914525" cy="2670259"/>
                  <wp:effectExtent l="0" t="0" r="0" b="0"/>
                  <wp:docPr id="21" name="Imagen 21" descr="Resultado de imagen para simbolos de seguridad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simbolos de seguridad labor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5785" cy="2672017"/>
                          </a:xfrm>
                          <a:prstGeom prst="rect">
                            <a:avLst/>
                          </a:prstGeom>
                          <a:ln>
                            <a:noFill/>
                          </a:ln>
                          <a:effectLst>
                            <a:softEdge rad="112500"/>
                          </a:effectLst>
                        </pic:spPr>
                      </pic:pic>
                    </a:graphicData>
                  </a:graphic>
                </wp:inline>
              </w:drawing>
            </w:r>
          </w:p>
        </w:tc>
      </w:tr>
    </w:tbl>
    <w:p w:rsidR="00B4734A" w:rsidRPr="006E34EC" w:rsidRDefault="00B4734A" w:rsidP="00C50399">
      <w:pPr>
        <w:spacing w:line="240" w:lineRule="auto"/>
        <w:contextualSpacing/>
        <w:jc w:val="both"/>
        <w:rPr>
          <w:rFonts w:ascii="Times New Roman" w:hAnsi="Times New Roman" w:cs="Times New Roman"/>
          <w:b/>
          <w:sz w:val="24"/>
          <w:szCs w:val="24"/>
          <w:u w:val="single"/>
        </w:rPr>
      </w:pPr>
    </w:p>
    <w:p w:rsidR="007F026F" w:rsidRPr="006E34EC" w:rsidRDefault="007F026F" w:rsidP="00C50399">
      <w:pPr>
        <w:spacing w:line="240" w:lineRule="auto"/>
        <w:contextualSpacing/>
        <w:jc w:val="both"/>
        <w:rPr>
          <w:rFonts w:ascii="Times New Roman" w:hAnsi="Times New Roman" w:cs="Times New Roman"/>
          <w:b/>
          <w:sz w:val="24"/>
          <w:szCs w:val="24"/>
          <w:u w:val="single"/>
        </w:rPr>
      </w:pPr>
    </w:p>
    <w:p w:rsidR="00247514" w:rsidRPr="006E34EC" w:rsidRDefault="009A5BE9" w:rsidP="00C50399">
      <w:pPr>
        <w:spacing w:line="240" w:lineRule="auto"/>
        <w:contextualSpacing/>
        <w:jc w:val="both"/>
        <w:rPr>
          <w:rFonts w:ascii="Times New Roman" w:hAnsi="Times New Roman" w:cs="Times New Roman"/>
          <w:b/>
          <w:sz w:val="24"/>
          <w:szCs w:val="24"/>
          <w:u w:val="single"/>
        </w:rPr>
      </w:pPr>
      <w:r w:rsidRPr="006E34EC">
        <w:rPr>
          <w:rFonts w:ascii="Times New Roman" w:hAnsi="Times New Roman" w:cs="Times New Roman"/>
          <w:b/>
          <w:sz w:val="24"/>
          <w:szCs w:val="24"/>
          <w:u w:val="single"/>
        </w:rPr>
        <w:t>INTRODUCCIÓN</w:t>
      </w:r>
    </w:p>
    <w:p w:rsidR="00C50399" w:rsidRPr="00AE5563" w:rsidRDefault="00C50399" w:rsidP="00C50399">
      <w:pPr>
        <w:spacing w:line="240" w:lineRule="auto"/>
        <w:contextualSpacing/>
        <w:jc w:val="both"/>
        <w:rPr>
          <w:rFonts w:ascii="Times New Roman" w:hAnsi="Times New Roman" w:cs="Times New Roman"/>
          <w:sz w:val="24"/>
          <w:szCs w:val="24"/>
          <w:u w:val="single"/>
        </w:rPr>
      </w:pPr>
    </w:p>
    <w:p w:rsidR="002F14C6" w:rsidRPr="00AE5563" w:rsidRDefault="002F14C6" w:rsidP="00C50399">
      <w:pPr>
        <w:spacing w:line="240" w:lineRule="auto"/>
        <w:contextualSpacing/>
        <w:jc w:val="both"/>
        <w:rPr>
          <w:rFonts w:ascii="Times New Roman" w:hAnsi="Times New Roman" w:cs="Times New Roman"/>
          <w:sz w:val="24"/>
          <w:szCs w:val="24"/>
        </w:rPr>
      </w:pPr>
      <w:r w:rsidRPr="00AE5563">
        <w:rPr>
          <w:rFonts w:ascii="Times New Roman" w:hAnsi="Times New Roman" w:cs="Times New Roman"/>
          <w:sz w:val="24"/>
          <w:szCs w:val="24"/>
        </w:rPr>
        <w:t>Con el propósito de dar cumplimiento a lo establecido en Ley General de Prevención de Riesgos en los Lugares de Trabajo, la Alcaldía Municipal de Guatajiagua, ubicada en el departamento de Morazán, se ha elaborado el presente documento denominado Programa de Gestión de Prevención de Riesgos Ocupacionales.</w:t>
      </w:r>
    </w:p>
    <w:p w:rsidR="002F14C6" w:rsidRPr="00AE5563" w:rsidRDefault="002F14C6" w:rsidP="00C50399">
      <w:pPr>
        <w:spacing w:line="240" w:lineRule="auto"/>
        <w:contextualSpacing/>
        <w:jc w:val="both"/>
        <w:rPr>
          <w:rFonts w:ascii="Times New Roman" w:hAnsi="Times New Roman" w:cs="Times New Roman"/>
          <w:sz w:val="24"/>
          <w:szCs w:val="24"/>
        </w:rPr>
      </w:pPr>
    </w:p>
    <w:p w:rsidR="00247514" w:rsidRPr="00AE5563" w:rsidRDefault="002F14C6" w:rsidP="00C50399">
      <w:pPr>
        <w:spacing w:line="240" w:lineRule="auto"/>
        <w:contextualSpacing/>
        <w:jc w:val="both"/>
        <w:rPr>
          <w:rFonts w:ascii="Times New Roman" w:hAnsi="Times New Roman" w:cs="Times New Roman"/>
          <w:sz w:val="24"/>
          <w:szCs w:val="24"/>
        </w:rPr>
      </w:pPr>
      <w:r w:rsidRPr="00AE5563">
        <w:rPr>
          <w:rFonts w:ascii="Times New Roman" w:hAnsi="Times New Roman" w:cs="Times New Roman"/>
          <w:sz w:val="24"/>
          <w:szCs w:val="24"/>
        </w:rPr>
        <w:t>La Ley General de Prevención de Riesgos en los Lugares de Trabajo, fue promulgada  por la Asamblea Legislativa mediante el</w:t>
      </w:r>
      <w:r w:rsidR="00A446FC" w:rsidRPr="00AE5563">
        <w:rPr>
          <w:rFonts w:ascii="Times New Roman" w:hAnsi="Times New Roman" w:cs="Times New Roman"/>
          <w:sz w:val="24"/>
          <w:szCs w:val="24"/>
        </w:rPr>
        <w:t xml:space="preserve"> Decreto Legislativo Nº: 254, de fecha 21 de enero de 2010, publicado en el Diario Oficial No. 82, Tomo 387, de fe</w:t>
      </w:r>
      <w:r w:rsidRPr="00AE5563">
        <w:rPr>
          <w:rFonts w:ascii="Times New Roman" w:hAnsi="Times New Roman" w:cs="Times New Roman"/>
          <w:sz w:val="24"/>
          <w:szCs w:val="24"/>
        </w:rPr>
        <w:t>cha 05 de mayo de 2010.</w:t>
      </w:r>
    </w:p>
    <w:p w:rsidR="00A446FC" w:rsidRPr="00AE5563" w:rsidRDefault="00A446FC" w:rsidP="00C50399">
      <w:pPr>
        <w:spacing w:line="240" w:lineRule="auto"/>
        <w:contextualSpacing/>
        <w:jc w:val="both"/>
        <w:rPr>
          <w:rFonts w:ascii="Times New Roman" w:hAnsi="Times New Roman" w:cs="Times New Roman"/>
          <w:sz w:val="24"/>
          <w:szCs w:val="24"/>
        </w:rPr>
      </w:pPr>
    </w:p>
    <w:p w:rsidR="00247514" w:rsidRPr="00AE5563" w:rsidRDefault="002F14C6" w:rsidP="00FC32EE">
      <w:pPr>
        <w:spacing w:line="240" w:lineRule="auto"/>
        <w:contextualSpacing/>
        <w:jc w:val="both"/>
        <w:rPr>
          <w:rFonts w:ascii="Times New Roman" w:hAnsi="Times New Roman" w:cs="Times New Roman"/>
          <w:sz w:val="24"/>
          <w:szCs w:val="24"/>
        </w:rPr>
      </w:pPr>
      <w:r w:rsidRPr="00AE5563">
        <w:rPr>
          <w:rFonts w:ascii="Times New Roman" w:hAnsi="Times New Roman" w:cs="Times New Roman"/>
          <w:sz w:val="24"/>
          <w:szCs w:val="24"/>
        </w:rPr>
        <w:t xml:space="preserve">Dicha Ley tiene </w:t>
      </w:r>
      <w:r w:rsidR="00944B2F" w:rsidRPr="00AE5563">
        <w:rPr>
          <w:rFonts w:ascii="Times New Roman" w:hAnsi="Times New Roman" w:cs="Times New Roman"/>
          <w:sz w:val="24"/>
          <w:szCs w:val="24"/>
        </w:rPr>
        <w:t>por</w:t>
      </w:r>
      <w:r w:rsidRPr="00AE5563">
        <w:rPr>
          <w:rFonts w:ascii="Times New Roman" w:hAnsi="Times New Roman" w:cs="Times New Roman"/>
          <w:sz w:val="24"/>
          <w:szCs w:val="24"/>
        </w:rPr>
        <w:t xml:space="preserve"> o</w:t>
      </w:r>
      <w:r w:rsidR="00A446FC" w:rsidRPr="00AE5563">
        <w:rPr>
          <w:rFonts w:ascii="Times New Roman" w:hAnsi="Times New Roman" w:cs="Times New Roman"/>
          <w:sz w:val="24"/>
          <w:szCs w:val="24"/>
        </w:rPr>
        <w:t>bjeto</w:t>
      </w:r>
      <w:r w:rsidR="00944B2F" w:rsidRPr="00AE5563">
        <w:rPr>
          <w:rFonts w:ascii="Times New Roman" w:hAnsi="Times New Roman" w:cs="Times New Roman"/>
          <w:sz w:val="24"/>
          <w:szCs w:val="24"/>
        </w:rPr>
        <w:t xml:space="preserve"> crear y definir el esquema de seguridad laboral y salud ocupacional, que en todos los lugares de </w:t>
      </w:r>
      <w:r w:rsidR="007050AD" w:rsidRPr="00AE5563">
        <w:rPr>
          <w:rFonts w:ascii="Times New Roman" w:hAnsi="Times New Roman" w:cs="Times New Roman"/>
          <w:sz w:val="24"/>
          <w:szCs w:val="24"/>
        </w:rPr>
        <w:t xml:space="preserve">trabajo </w:t>
      </w:r>
      <w:r w:rsidR="00944B2F" w:rsidRPr="00AE5563">
        <w:rPr>
          <w:rFonts w:ascii="Times New Roman" w:hAnsi="Times New Roman" w:cs="Times New Roman"/>
          <w:sz w:val="24"/>
          <w:szCs w:val="24"/>
        </w:rPr>
        <w:t>se debe aplicar a fin garantizar un óptimo nivel de protección frente a riesgos que se corren en el desempeño de las actividades</w:t>
      </w:r>
      <w:r w:rsidR="00FC32EE" w:rsidRPr="00AE5563">
        <w:rPr>
          <w:rFonts w:ascii="Times New Roman" w:hAnsi="Times New Roman" w:cs="Times New Roman"/>
          <w:sz w:val="24"/>
          <w:szCs w:val="24"/>
        </w:rPr>
        <w:t xml:space="preserve"> de trabajo.</w:t>
      </w:r>
    </w:p>
    <w:p w:rsidR="001D2B0F" w:rsidRPr="00AE5563" w:rsidRDefault="001D2B0F" w:rsidP="00C50399">
      <w:pPr>
        <w:spacing w:line="240" w:lineRule="auto"/>
        <w:contextualSpacing/>
        <w:jc w:val="both"/>
        <w:rPr>
          <w:rFonts w:ascii="Times New Roman" w:hAnsi="Times New Roman" w:cs="Times New Roman"/>
          <w:sz w:val="24"/>
          <w:szCs w:val="24"/>
        </w:rPr>
      </w:pPr>
    </w:p>
    <w:p w:rsidR="00FC32EE" w:rsidRPr="00AE5563" w:rsidRDefault="00FC32EE" w:rsidP="00C50399">
      <w:pPr>
        <w:spacing w:line="240" w:lineRule="auto"/>
        <w:contextualSpacing/>
        <w:jc w:val="both"/>
        <w:rPr>
          <w:rFonts w:ascii="Times New Roman" w:hAnsi="Times New Roman" w:cs="Times New Roman"/>
          <w:sz w:val="24"/>
          <w:szCs w:val="24"/>
        </w:rPr>
      </w:pPr>
      <w:r w:rsidRPr="00AE5563">
        <w:rPr>
          <w:rFonts w:ascii="Times New Roman" w:hAnsi="Times New Roman" w:cs="Times New Roman"/>
          <w:sz w:val="24"/>
          <w:szCs w:val="24"/>
        </w:rPr>
        <w:t>Para la Alcald</w:t>
      </w:r>
      <w:r w:rsidR="00231571" w:rsidRPr="00AE5563">
        <w:rPr>
          <w:rFonts w:ascii="Times New Roman" w:hAnsi="Times New Roman" w:cs="Times New Roman"/>
          <w:sz w:val="24"/>
          <w:szCs w:val="24"/>
        </w:rPr>
        <w:t>ía Municipal de Guatajiagua</w:t>
      </w:r>
      <w:r w:rsidR="007050AD" w:rsidRPr="00AE5563">
        <w:rPr>
          <w:rFonts w:ascii="Times New Roman" w:hAnsi="Times New Roman" w:cs="Times New Roman"/>
          <w:sz w:val="24"/>
          <w:szCs w:val="24"/>
        </w:rPr>
        <w:t>,</w:t>
      </w:r>
      <w:r w:rsidRPr="00AE5563">
        <w:rPr>
          <w:rFonts w:ascii="Times New Roman" w:hAnsi="Times New Roman" w:cs="Times New Roman"/>
          <w:sz w:val="24"/>
          <w:szCs w:val="24"/>
        </w:rPr>
        <w:t xml:space="preserve"> </w:t>
      </w:r>
      <w:r w:rsidR="00231571" w:rsidRPr="00AE5563">
        <w:rPr>
          <w:rFonts w:ascii="Times New Roman" w:hAnsi="Times New Roman" w:cs="Times New Roman"/>
          <w:sz w:val="24"/>
          <w:szCs w:val="24"/>
        </w:rPr>
        <w:t xml:space="preserve">es de vital importancia impulsar el presente instrumento, ya que su elaboración y aplicación, beneficiará el mejoramiento de las capacidades institucionales y las de cada uno de sus funcionarios, en un todo congruente para el </w:t>
      </w:r>
      <w:r w:rsidR="000433E2" w:rsidRPr="00AE5563">
        <w:rPr>
          <w:rFonts w:ascii="Times New Roman" w:hAnsi="Times New Roman" w:cs="Times New Roman"/>
          <w:sz w:val="24"/>
          <w:szCs w:val="24"/>
        </w:rPr>
        <w:t>buen</w:t>
      </w:r>
      <w:r w:rsidR="00231571" w:rsidRPr="00AE5563">
        <w:rPr>
          <w:rFonts w:ascii="Times New Roman" w:hAnsi="Times New Roman" w:cs="Times New Roman"/>
          <w:sz w:val="24"/>
          <w:szCs w:val="24"/>
        </w:rPr>
        <w:t xml:space="preserve"> desarrollo de las funciones y responsabilidades asigna</w:t>
      </w:r>
      <w:r w:rsidR="007050AD" w:rsidRPr="00AE5563">
        <w:rPr>
          <w:rFonts w:ascii="Times New Roman" w:hAnsi="Times New Roman" w:cs="Times New Roman"/>
          <w:sz w:val="24"/>
          <w:szCs w:val="24"/>
        </w:rPr>
        <w:t xml:space="preserve">das y por ende, para brindar un </w:t>
      </w:r>
      <w:r w:rsidR="00231571" w:rsidRPr="00AE5563">
        <w:rPr>
          <w:rFonts w:ascii="Times New Roman" w:hAnsi="Times New Roman" w:cs="Times New Roman"/>
          <w:sz w:val="24"/>
          <w:szCs w:val="24"/>
        </w:rPr>
        <w:t xml:space="preserve">creciente </w:t>
      </w:r>
      <w:r w:rsidR="000433E2" w:rsidRPr="00AE5563">
        <w:rPr>
          <w:rFonts w:ascii="Times New Roman" w:hAnsi="Times New Roman" w:cs="Times New Roman"/>
          <w:sz w:val="24"/>
          <w:szCs w:val="24"/>
        </w:rPr>
        <w:t>servicio de calidad a la población.</w:t>
      </w:r>
      <w:r w:rsidR="00231571" w:rsidRPr="00AE5563">
        <w:rPr>
          <w:rFonts w:ascii="Times New Roman" w:hAnsi="Times New Roman" w:cs="Times New Roman"/>
          <w:sz w:val="24"/>
          <w:szCs w:val="24"/>
        </w:rPr>
        <w:t xml:space="preserve">  </w:t>
      </w:r>
    </w:p>
    <w:p w:rsidR="00A446FC" w:rsidRPr="00AE5563" w:rsidRDefault="00A446FC" w:rsidP="00C50399">
      <w:pPr>
        <w:spacing w:line="240" w:lineRule="auto"/>
        <w:contextualSpacing/>
        <w:jc w:val="both"/>
        <w:rPr>
          <w:rFonts w:ascii="Times New Roman" w:hAnsi="Times New Roman" w:cs="Times New Roman"/>
          <w:sz w:val="24"/>
          <w:szCs w:val="24"/>
        </w:rPr>
      </w:pPr>
    </w:p>
    <w:p w:rsidR="007050AD" w:rsidRPr="00AE5563" w:rsidRDefault="000433E2" w:rsidP="00C50399">
      <w:pPr>
        <w:spacing w:line="240" w:lineRule="auto"/>
        <w:contextualSpacing/>
        <w:jc w:val="both"/>
        <w:rPr>
          <w:rFonts w:ascii="Times New Roman" w:hAnsi="Times New Roman" w:cs="Times New Roman"/>
          <w:sz w:val="24"/>
          <w:szCs w:val="24"/>
        </w:rPr>
      </w:pPr>
      <w:r w:rsidRPr="00AE5563">
        <w:rPr>
          <w:rFonts w:ascii="Times New Roman" w:hAnsi="Times New Roman" w:cs="Times New Roman"/>
          <w:sz w:val="24"/>
          <w:szCs w:val="24"/>
        </w:rPr>
        <w:t>La aplicación de todos los programas que están inmersos y que conforman el instrumento, minimizará los riesgos a los que se exponen todos los trabajadores, cuyas actividades laborales se realizan tanto al interior de las instalaciones de la Alcaldía Municipal, como en el exterior de las instalaciones, en virtud de los</w:t>
      </w:r>
      <w:r w:rsidR="001C1D91" w:rsidRPr="00AE5563">
        <w:rPr>
          <w:rFonts w:ascii="Times New Roman" w:hAnsi="Times New Roman" w:cs="Times New Roman"/>
          <w:sz w:val="24"/>
          <w:szCs w:val="24"/>
        </w:rPr>
        <w:t xml:space="preserve"> múltiples</w:t>
      </w:r>
      <w:r w:rsidRPr="00AE5563">
        <w:rPr>
          <w:rFonts w:ascii="Times New Roman" w:hAnsi="Times New Roman" w:cs="Times New Roman"/>
          <w:sz w:val="24"/>
          <w:szCs w:val="24"/>
        </w:rPr>
        <w:t xml:space="preserve"> servicios</w:t>
      </w:r>
      <w:r w:rsidR="001C1D91" w:rsidRPr="00AE5563">
        <w:rPr>
          <w:rFonts w:ascii="Times New Roman" w:hAnsi="Times New Roman" w:cs="Times New Roman"/>
          <w:sz w:val="24"/>
          <w:szCs w:val="24"/>
        </w:rPr>
        <w:t xml:space="preserve"> públicos municipales que se prestan.</w:t>
      </w:r>
    </w:p>
    <w:p w:rsidR="007050AD" w:rsidRPr="00AE5563" w:rsidRDefault="007050AD" w:rsidP="00C50399">
      <w:pPr>
        <w:spacing w:line="240" w:lineRule="auto"/>
        <w:contextualSpacing/>
        <w:jc w:val="both"/>
        <w:rPr>
          <w:rFonts w:ascii="Times New Roman" w:hAnsi="Times New Roman" w:cs="Times New Roman"/>
          <w:sz w:val="24"/>
          <w:szCs w:val="24"/>
        </w:rPr>
      </w:pPr>
    </w:p>
    <w:p w:rsidR="000433E2" w:rsidRPr="00AE5563" w:rsidRDefault="007050AD" w:rsidP="00C50399">
      <w:pPr>
        <w:spacing w:line="240" w:lineRule="auto"/>
        <w:contextualSpacing/>
        <w:jc w:val="both"/>
        <w:rPr>
          <w:rFonts w:ascii="Times New Roman" w:hAnsi="Times New Roman" w:cs="Times New Roman"/>
          <w:sz w:val="24"/>
          <w:szCs w:val="24"/>
        </w:rPr>
      </w:pPr>
      <w:r w:rsidRPr="00AE5563">
        <w:rPr>
          <w:rFonts w:ascii="Times New Roman" w:hAnsi="Times New Roman" w:cs="Times New Roman"/>
          <w:sz w:val="24"/>
          <w:szCs w:val="24"/>
        </w:rPr>
        <w:t>Importante de resaltar es que algunos empleados municipales laboran cotidianamente en las áreas administrativas y otros a la intemperie, como los pertenecientes a la unidad de recolección, transporte y disposición final de los residuos sólidos; y que en cada caso, las tendencias a mayores riesgos de salud son variadas según cada caso laboral.</w:t>
      </w:r>
    </w:p>
    <w:p w:rsidR="00CF0492" w:rsidRPr="00AE5563" w:rsidRDefault="00CF0492" w:rsidP="00BF3E3C">
      <w:pPr>
        <w:spacing w:line="240" w:lineRule="auto"/>
        <w:contextualSpacing/>
        <w:jc w:val="both"/>
        <w:rPr>
          <w:rFonts w:ascii="Times New Roman" w:hAnsi="Times New Roman" w:cs="Times New Roman"/>
          <w:sz w:val="24"/>
          <w:szCs w:val="24"/>
        </w:rPr>
      </w:pPr>
    </w:p>
    <w:p w:rsidR="00C41A46" w:rsidRPr="00AE5563" w:rsidRDefault="007050AD" w:rsidP="00BF3E3C">
      <w:pPr>
        <w:spacing w:line="240" w:lineRule="auto"/>
        <w:contextualSpacing/>
        <w:jc w:val="both"/>
        <w:rPr>
          <w:rFonts w:ascii="Times New Roman" w:hAnsi="Times New Roman" w:cs="Times New Roman"/>
          <w:sz w:val="24"/>
          <w:szCs w:val="24"/>
        </w:rPr>
      </w:pPr>
      <w:r w:rsidRPr="00AE5563">
        <w:rPr>
          <w:rFonts w:ascii="Times New Roman" w:hAnsi="Times New Roman" w:cs="Times New Roman"/>
          <w:sz w:val="24"/>
          <w:szCs w:val="24"/>
        </w:rPr>
        <w:t>El presente documento e</w:t>
      </w:r>
      <w:r w:rsidR="001C1D91" w:rsidRPr="00AE5563">
        <w:rPr>
          <w:rFonts w:ascii="Times New Roman" w:hAnsi="Times New Roman" w:cs="Times New Roman"/>
          <w:sz w:val="24"/>
          <w:szCs w:val="24"/>
        </w:rPr>
        <w:t xml:space="preserve">stá organizado en 4 </w:t>
      </w:r>
      <w:r w:rsidR="00BF3E3C" w:rsidRPr="00AE5563">
        <w:rPr>
          <w:rFonts w:ascii="Times New Roman" w:hAnsi="Times New Roman" w:cs="Times New Roman"/>
          <w:sz w:val="24"/>
          <w:szCs w:val="24"/>
        </w:rPr>
        <w:t>capítulos</w:t>
      </w:r>
      <w:r w:rsidR="00C41A46" w:rsidRPr="00AE5563">
        <w:rPr>
          <w:rFonts w:ascii="Times New Roman" w:hAnsi="Times New Roman" w:cs="Times New Roman"/>
          <w:sz w:val="24"/>
          <w:szCs w:val="24"/>
        </w:rPr>
        <w:t>, siendo estos: Generalidades y la Contextualización, Diagnóstico Situacional, Programa de Gestión de Prevención de Riesgos Ocupacionales y los Anexos. S</w:t>
      </w:r>
      <w:r w:rsidRPr="00AE5563">
        <w:rPr>
          <w:rFonts w:ascii="Times New Roman" w:hAnsi="Times New Roman" w:cs="Times New Roman"/>
          <w:sz w:val="24"/>
          <w:szCs w:val="24"/>
        </w:rPr>
        <w:t xml:space="preserve">u aplicación debe sustentarse en </w:t>
      </w:r>
      <w:r w:rsidR="00C41A46" w:rsidRPr="00AE5563">
        <w:rPr>
          <w:rFonts w:ascii="Times New Roman" w:hAnsi="Times New Roman" w:cs="Times New Roman"/>
          <w:sz w:val="24"/>
          <w:szCs w:val="24"/>
        </w:rPr>
        <w:t>la socialización ante el colectivo de trabajadores de manera unificada.</w:t>
      </w:r>
    </w:p>
    <w:p w:rsidR="00C41A46" w:rsidRPr="00AE5563" w:rsidRDefault="00C41A46" w:rsidP="00BF3E3C">
      <w:pPr>
        <w:spacing w:line="240" w:lineRule="auto"/>
        <w:contextualSpacing/>
        <w:jc w:val="both"/>
        <w:rPr>
          <w:rFonts w:ascii="Times New Roman" w:hAnsi="Times New Roman" w:cs="Times New Roman"/>
          <w:sz w:val="24"/>
          <w:szCs w:val="24"/>
        </w:rPr>
      </w:pPr>
    </w:p>
    <w:p w:rsidR="00BF3E3C" w:rsidRPr="00AE5563" w:rsidRDefault="00C41A46" w:rsidP="00BF3E3C">
      <w:pPr>
        <w:spacing w:line="240" w:lineRule="auto"/>
        <w:contextualSpacing/>
        <w:jc w:val="both"/>
        <w:rPr>
          <w:rFonts w:ascii="Times New Roman" w:hAnsi="Times New Roman" w:cs="Times New Roman"/>
          <w:sz w:val="24"/>
          <w:szCs w:val="24"/>
        </w:rPr>
      </w:pPr>
      <w:r w:rsidRPr="00AE5563">
        <w:rPr>
          <w:rFonts w:ascii="Times New Roman" w:hAnsi="Times New Roman" w:cs="Times New Roman"/>
          <w:sz w:val="24"/>
          <w:szCs w:val="24"/>
        </w:rPr>
        <w:t>El p</w:t>
      </w:r>
      <w:r w:rsidR="001C1D91" w:rsidRPr="00AE5563">
        <w:rPr>
          <w:rFonts w:ascii="Times New Roman" w:hAnsi="Times New Roman" w:cs="Times New Roman"/>
          <w:sz w:val="24"/>
          <w:szCs w:val="24"/>
        </w:rPr>
        <w:t>rimer</w:t>
      </w:r>
      <w:r w:rsidRPr="00AE5563">
        <w:rPr>
          <w:rFonts w:ascii="Times New Roman" w:hAnsi="Times New Roman" w:cs="Times New Roman"/>
          <w:sz w:val="24"/>
          <w:szCs w:val="24"/>
        </w:rPr>
        <w:t xml:space="preserve"> Capítulo</w:t>
      </w:r>
      <w:r w:rsidR="001C1D91" w:rsidRPr="00AE5563">
        <w:rPr>
          <w:rFonts w:ascii="Times New Roman" w:hAnsi="Times New Roman" w:cs="Times New Roman"/>
          <w:sz w:val="24"/>
          <w:szCs w:val="24"/>
        </w:rPr>
        <w:t>,</w:t>
      </w:r>
      <w:r w:rsidRPr="00AE5563">
        <w:rPr>
          <w:rFonts w:ascii="Times New Roman" w:hAnsi="Times New Roman" w:cs="Times New Roman"/>
          <w:sz w:val="24"/>
          <w:szCs w:val="24"/>
        </w:rPr>
        <w:t xml:space="preserve"> está</w:t>
      </w:r>
      <w:r w:rsidR="001C1D91" w:rsidRPr="00AE5563">
        <w:rPr>
          <w:rFonts w:ascii="Times New Roman" w:hAnsi="Times New Roman" w:cs="Times New Roman"/>
          <w:sz w:val="24"/>
          <w:szCs w:val="24"/>
        </w:rPr>
        <w:t xml:space="preserve"> </w:t>
      </w:r>
      <w:r w:rsidR="00BF3E3C" w:rsidRPr="00AE5563">
        <w:rPr>
          <w:rFonts w:ascii="Times New Roman" w:hAnsi="Times New Roman" w:cs="Times New Roman"/>
          <w:sz w:val="24"/>
          <w:szCs w:val="24"/>
        </w:rPr>
        <w:t>dedicado a</w:t>
      </w:r>
      <w:r w:rsidR="001C1D91" w:rsidRPr="00AE5563">
        <w:rPr>
          <w:rFonts w:ascii="Times New Roman" w:hAnsi="Times New Roman" w:cs="Times New Roman"/>
          <w:sz w:val="24"/>
          <w:szCs w:val="24"/>
        </w:rPr>
        <w:t xml:space="preserve"> las Generalidades</w:t>
      </w:r>
      <w:r w:rsidR="00BF3E3C" w:rsidRPr="00AE5563">
        <w:rPr>
          <w:rFonts w:ascii="Times New Roman" w:hAnsi="Times New Roman" w:cs="Times New Roman"/>
          <w:sz w:val="24"/>
          <w:szCs w:val="24"/>
        </w:rPr>
        <w:t xml:space="preserve"> y la Contextualización, incluye los </w:t>
      </w:r>
      <w:r w:rsidR="00BF3E3C" w:rsidRPr="00AE5563">
        <w:rPr>
          <w:rFonts w:ascii="Times New Roman" w:hAnsi="Times New Roman" w:cs="Times New Roman"/>
          <w:bCs/>
          <w:sz w:val="24"/>
          <w:szCs w:val="24"/>
        </w:rPr>
        <w:t>d</w:t>
      </w:r>
      <w:r w:rsidR="001C1D91" w:rsidRPr="00AE5563">
        <w:rPr>
          <w:rFonts w:ascii="Times New Roman" w:hAnsi="Times New Roman" w:cs="Times New Roman"/>
          <w:bCs/>
          <w:sz w:val="24"/>
          <w:szCs w:val="24"/>
        </w:rPr>
        <w:t>atos referentes de Alcaldía Municipal</w:t>
      </w:r>
      <w:r w:rsidR="00BF3E3C" w:rsidRPr="00AE5563">
        <w:rPr>
          <w:rFonts w:ascii="Times New Roman" w:hAnsi="Times New Roman" w:cs="Times New Roman"/>
          <w:bCs/>
          <w:sz w:val="24"/>
          <w:szCs w:val="24"/>
        </w:rPr>
        <w:t>, la integración del</w:t>
      </w:r>
      <w:r w:rsidR="001C1D91" w:rsidRPr="00AE5563">
        <w:rPr>
          <w:rFonts w:ascii="Times New Roman" w:hAnsi="Times New Roman" w:cs="Times New Roman"/>
          <w:bCs/>
          <w:sz w:val="24"/>
          <w:szCs w:val="24"/>
        </w:rPr>
        <w:t xml:space="preserve"> Concejo Mu</w:t>
      </w:r>
      <w:r w:rsidR="00BF3E3C" w:rsidRPr="00AE5563">
        <w:rPr>
          <w:rFonts w:ascii="Times New Roman" w:hAnsi="Times New Roman" w:cs="Times New Roman"/>
          <w:bCs/>
          <w:sz w:val="24"/>
          <w:szCs w:val="24"/>
        </w:rPr>
        <w:t xml:space="preserve">nicipal de Guatajiagua 2018-2021, </w:t>
      </w:r>
      <w:r w:rsidR="001C1D91" w:rsidRPr="00AE5563">
        <w:rPr>
          <w:rFonts w:ascii="Times New Roman" w:hAnsi="Times New Roman" w:cs="Times New Roman"/>
          <w:noProof/>
          <w:sz w:val="24"/>
          <w:szCs w:val="24"/>
          <w:lang w:val="es-ES" w:eastAsia="es-ES"/>
        </w:rPr>
        <mc:AlternateContent>
          <mc:Choice Requires="wps">
            <w:drawing>
              <wp:anchor distT="0" distB="0" distL="114300" distR="114300" simplePos="0" relativeHeight="251674624" behindDoc="0" locked="0" layoutInCell="1" allowOverlap="1" wp14:anchorId="57685DF9" wp14:editId="59E9EC67">
                <wp:simplePos x="0" y="0"/>
                <wp:positionH relativeFrom="column">
                  <wp:posOffset>4730750</wp:posOffset>
                </wp:positionH>
                <wp:positionV relativeFrom="paragraph">
                  <wp:posOffset>3850005</wp:posOffset>
                </wp:positionV>
                <wp:extent cx="0" cy="71120"/>
                <wp:effectExtent l="10160" t="6350" r="8890" b="8255"/>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
                        </a:xfrm>
                        <a:prstGeom prst="straightConnector1">
                          <a:avLst/>
                        </a:prstGeom>
                        <a:noFill/>
                        <a:ln w="9525">
                          <a:solidFill>
                            <a:schemeClr val="accent3">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xmlns:w15="http://schemas.microsoft.com/office/word/2012/wordml">
            <w:pict>
              <v:shapetype w14:anchorId="15A3D3E6" id="_x0000_t32" coordsize="21600,21600" o:spt="32" o:oned="t" path="m,l21600,21600e" filled="f">
                <v:path arrowok="t" fillok="f" o:connecttype="none"/>
                <o:lock v:ext="edit" shapetype="t"/>
              </v:shapetype>
              <v:shape id="AutoShape 15" o:spid="_x0000_s1026" type="#_x0000_t32" style="position:absolute;margin-left:372.5pt;margin-top:303.15pt;width:0;height: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" strokecolor="#9bbb59 [3206]"/>
            </w:pict>
          </mc:Fallback>
        </mc:AlternateContent>
      </w:r>
      <w:r w:rsidR="00BF3E3C" w:rsidRPr="00AE5563">
        <w:rPr>
          <w:rFonts w:ascii="Times New Roman" w:hAnsi="Times New Roman" w:cs="Times New Roman"/>
          <w:bCs/>
          <w:sz w:val="24"/>
          <w:szCs w:val="24"/>
        </w:rPr>
        <w:t>el f</w:t>
      </w:r>
      <w:r w:rsidR="001C1D91" w:rsidRPr="00AE5563">
        <w:rPr>
          <w:rFonts w:ascii="Times New Roman" w:hAnsi="Times New Roman" w:cs="Times New Roman"/>
          <w:sz w:val="24"/>
          <w:szCs w:val="24"/>
        </w:rPr>
        <w:t>undamento</w:t>
      </w:r>
      <w:r w:rsidR="00BF3E3C" w:rsidRPr="00AE5563">
        <w:rPr>
          <w:rFonts w:ascii="Times New Roman" w:hAnsi="Times New Roman" w:cs="Times New Roman"/>
          <w:sz w:val="24"/>
          <w:szCs w:val="24"/>
        </w:rPr>
        <w:t xml:space="preserve"> legal, la definición de c</w:t>
      </w:r>
      <w:r w:rsidR="001C1D91" w:rsidRPr="00AE5563">
        <w:rPr>
          <w:rFonts w:ascii="Times New Roman" w:hAnsi="Times New Roman" w:cs="Times New Roman"/>
          <w:sz w:val="24"/>
          <w:szCs w:val="24"/>
        </w:rPr>
        <w:t>onceptos</w:t>
      </w:r>
      <w:r w:rsidR="00BF3E3C" w:rsidRPr="00AE5563">
        <w:rPr>
          <w:rFonts w:ascii="Times New Roman" w:hAnsi="Times New Roman" w:cs="Times New Roman"/>
          <w:sz w:val="24"/>
          <w:szCs w:val="24"/>
        </w:rPr>
        <w:t>, la base t</w:t>
      </w:r>
      <w:r w:rsidR="001C1D91" w:rsidRPr="00AE5563">
        <w:rPr>
          <w:rFonts w:ascii="Times New Roman" w:hAnsi="Times New Roman" w:cs="Times New Roman"/>
          <w:sz w:val="24"/>
          <w:szCs w:val="24"/>
        </w:rPr>
        <w:t>eórica</w:t>
      </w:r>
      <w:r w:rsidR="00BF3E3C" w:rsidRPr="00AE5563">
        <w:rPr>
          <w:rFonts w:ascii="Times New Roman" w:hAnsi="Times New Roman" w:cs="Times New Roman"/>
          <w:sz w:val="24"/>
          <w:szCs w:val="24"/>
        </w:rPr>
        <w:t>, la finalidad del d</w:t>
      </w:r>
      <w:r w:rsidR="001C1D91" w:rsidRPr="00AE5563">
        <w:rPr>
          <w:rFonts w:ascii="Times New Roman" w:hAnsi="Times New Roman" w:cs="Times New Roman"/>
          <w:sz w:val="24"/>
          <w:szCs w:val="24"/>
        </w:rPr>
        <w:t>iagnóstico</w:t>
      </w:r>
      <w:r w:rsidR="00BF3E3C" w:rsidRPr="00AE5563">
        <w:rPr>
          <w:rFonts w:ascii="Times New Roman" w:hAnsi="Times New Roman" w:cs="Times New Roman"/>
          <w:sz w:val="24"/>
          <w:szCs w:val="24"/>
        </w:rPr>
        <w:t xml:space="preserve"> y la m</w:t>
      </w:r>
      <w:r w:rsidR="001C1D91" w:rsidRPr="00AE5563">
        <w:rPr>
          <w:rFonts w:ascii="Times New Roman" w:hAnsi="Times New Roman" w:cs="Times New Roman"/>
          <w:sz w:val="24"/>
          <w:szCs w:val="24"/>
        </w:rPr>
        <w:t>etodología</w:t>
      </w:r>
      <w:r w:rsidR="00BF3E3C" w:rsidRPr="00AE5563">
        <w:rPr>
          <w:rFonts w:ascii="Times New Roman" w:hAnsi="Times New Roman" w:cs="Times New Roman"/>
          <w:sz w:val="24"/>
          <w:szCs w:val="24"/>
        </w:rPr>
        <w:t xml:space="preserve"> utilizada para su elaboración.</w:t>
      </w:r>
    </w:p>
    <w:p w:rsidR="00BF3E3C" w:rsidRPr="00AE5563" w:rsidRDefault="00BF3E3C" w:rsidP="009A6825">
      <w:pPr>
        <w:spacing w:line="240" w:lineRule="auto"/>
        <w:contextualSpacing/>
        <w:jc w:val="both"/>
        <w:rPr>
          <w:rFonts w:ascii="Times New Roman" w:hAnsi="Times New Roman" w:cs="Times New Roman"/>
          <w:sz w:val="24"/>
          <w:szCs w:val="24"/>
        </w:rPr>
      </w:pPr>
    </w:p>
    <w:p w:rsidR="00C41A46" w:rsidRPr="00AE5563" w:rsidRDefault="00C41A46" w:rsidP="009A6825">
      <w:pPr>
        <w:spacing w:line="240" w:lineRule="auto"/>
        <w:contextualSpacing/>
        <w:jc w:val="both"/>
        <w:rPr>
          <w:rFonts w:ascii="Times New Roman" w:hAnsi="Times New Roman" w:cs="Times New Roman"/>
          <w:sz w:val="24"/>
          <w:szCs w:val="24"/>
        </w:rPr>
      </w:pPr>
    </w:p>
    <w:p w:rsidR="00BF3E3C" w:rsidRPr="00AE5563" w:rsidRDefault="00BF3E3C" w:rsidP="009A6825">
      <w:pPr>
        <w:spacing w:line="240" w:lineRule="auto"/>
        <w:contextualSpacing/>
        <w:jc w:val="both"/>
        <w:rPr>
          <w:rFonts w:ascii="Times New Roman" w:hAnsi="Times New Roman" w:cs="Times New Roman"/>
          <w:sz w:val="24"/>
          <w:szCs w:val="24"/>
        </w:rPr>
      </w:pPr>
      <w:r w:rsidRPr="00AE5563">
        <w:rPr>
          <w:rFonts w:ascii="Times New Roman" w:hAnsi="Times New Roman" w:cs="Times New Roman"/>
          <w:sz w:val="24"/>
          <w:szCs w:val="24"/>
        </w:rPr>
        <w:t>E</w:t>
      </w:r>
      <w:r w:rsidR="00C41A46" w:rsidRPr="00AE5563">
        <w:rPr>
          <w:rFonts w:ascii="Times New Roman" w:hAnsi="Times New Roman" w:cs="Times New Roman"/>
          <w:sz w:val="24"/>
          <w:szCs w:val="24"/>
        </w:rPr>
        <w:t>l s</w:t>
      </w:r>
      <w:r w:rsidR="001C1D91" w:rsidRPr="00AE5563">
        <w:rPr>
          <w:rFonts w:ascii="Times New Roman" w:hAnsi="Times New Roman" w:cs="Times New Roman"/>
          <w:sz w:val="24"/>
          <w:szCs w:val="24"/>
        </w:rPr>
        <w:t>egundo</w:t>
      </w:r>
      <w:r w:rsidR="00C41A46" w:rsidRPr="00AE5563">
        <w:rPr>
          <w:rFonts w:ascii="Times New Roman" w:hAnsi="Times New Roman" w:cs="Times New Roman"/>
          <w:sz w:val="24"/>
          <w:szCs w:val="24"/>
        </w:rPr>
        <w:t xml:space="preserve"> Capítulo</w:t>
      </w:r>
      <w:r w:rsidR="001C1D91" w:rsidRPr="00AE5563">
        <w:rPr>
          <w:rFonts w:ascii="Times New Roman" w:hAnsi="Times New Roman" w:cs="Times New Roman"/>
          <w:sz w:val="24"/>
          <w:szCs w:val="24"/>
        </w:rPr>
        <w:t>,</w:t>
      </w:r>
      <w:r w:rsidR="00E50037" w:rsidRPr="00AE5563">
        <w:rPr>
          <w:rFonts w:ascii="Times New Roman" w:hAnsi="Times New Roman" w:cs="Times New Roman"/>
          <w:sz w:val="24"/>
          <w:szCs w:val="24"/>
        </w:rPr>
        <w:t xml:space="preserve"> se enfoca </w:t>
      </w:r>
      <w:r w:rsidRPr="00AE5563">
        <w:rPr>
          <w:rFonts w:ascii="Times New Roman" w:hAnsi="Times New Roman" w:cs="Times New Roman"/>
          <w:sz w:val="24"/>
          <w:szCs w:val="24"/>
        </w:rPr>
        <w:t>en el Diagnóstico Situacional realizado a la Alcaldía Municipal, incluyendo detalles sobre la</w:t>
      </w:r>
      <w:r w:rsidR="009A6825" w:rsidRPr="00AE5563">
        <w:rPr>
          <w:rFonts w:ascii="Times New Roman" w:hAnsi="Times New Roman" w:cs="Times New Roman"/>
          <w:sz w:val="24"/>
          <w:szCs w:val="24"/>
        </w:rPr>
        <w:t xml:space="preserve"> higiene o</w:t>
      </w:r>
      <w:r w:rsidRPr="00AE5563">
        <w:rPr>
          <w:rFonts w:ascii="Times New Roman" w:hAnsi="Times New Roman" w:cs="Times New Roman"/>
          <w:sz w:val="24"/>
          <w:szCs w:val="24"/>
        </w:rPr>
        <w:t xml:space="preserve">cupacional, la </w:t>
      </w:r>
      <w:r w:rsidR="009A6825" w:rsidRPr="00AE5563">
        <w:rPr>
          <w:rFonts w:ascii="Times New Roman" w:hAnsi="Times New Roman" w:cs="Times New Roman"/>
          <w:sz w:val="24"/>
          <w:szCs w:val="24"/>
        </w:rPr>
        <w:t>seguridad o</w:t>
      </w:r>
      <w:r w:rsidRPr="00AE5563">
        <w:rPr>
          <w:rFonts w:ascii="Times New Roman" w:hAnsi="Times New Roman" w:cs="Times New Roman"/>
          <w:sz w:val="24"/>
          <w:szCs w:val="24"/>
        </w:rPr>
        <w:t xml:space="preserve">cupacional, la </w:t>
      </w:r>
      <w:r w:rsidR="009A6825" w:rsidRPr="00AE5563">
        <w:rPr>
          <w:rFonts w:ascii="Times New Roman" w:hAnsi="Times New Roman" w:cs="Times New Roman"/>
          <w:sz w:val="24"/>
          <w:szCs w:val="24"/>
        </w:rPr>
        <w:t>e</w:t>
      </w:r>
      <w:r w:rsidRPr="00AE5563">
        <w:rPr>
          <w:rFonts w:ascii="Times New Roman" w:hAnsi="Times New Roman" w:cs="Times New Roman"/>
          <w:sz w:val="24"/>
          <w:szCs w:val="24"/>
        </w:rPr>
        <w:t>rgonomía</w:t>
      </w:r>
      <w:r w:rsidR="009A6825" w:rsidRPr="00AE5563">
        <w:rPr>
          <w:rFonts w:ascii="Times New Roman" w:hAnsi="Times New Roman" w:cs="Times New Roman"/>
          <w:sz w:val="24"/>
          <w:szCs w:val="24"/>
        </w:rPr>
        <w:t>, el nivel de a</w:t>
      </w:r>
      <w:r w:rsidRPr="00AE5563">
        <w:rPr>
          <w:rFonts w:ascii="Times New Roman" w:hAnsi="Times New Roman" w:cs="Times New Roman"/>
          <w:sz w:val="24"/>
          <w:szCs w:val="24"/>
        </w:rPr>
        <w:t>usentismo</w:t>
      </w:r>
      <w:r w:rsidR="009A6825" w:rsidRPr="00AE5563">
        <w:rPr>
          <w:rFonts w:ascii="Times New Roman" w:hAnsi="Times New Roman" w:cs="Times New Roman"/>
          <w:sz w:val="24"/>
          <w:szCs w:val="24"/>
        </w:rPr>
        <w:t xml:space="preserve"> y las relaciones i</w:t>
      </w:r>
      <w:r w:rsidRPr="00AE5563">
        <w:rPr>
          <w:rFonts w:ascii="Times New Roman" w:hAnsi="Times New Roman" w:cs="Times New Roman"/>
          <w:sz w:val="24"/>
          <w:szCs w:val="24"/>
        </w:rPr>
        <w:t>nterinstitucionales</w:t>
      </w:r>
      <w:r w:rsidR="009A6825" w:rsidRPr="00AE5563">
        <w:rPr>
          <w:rFonts w:ascii="Times New Roman" w:hAnsi="Times New Roman" w:cs="Times New Roman"/>
          <w:sz w:val="24"/>
          <w:szCs w:val="24"/>
        </w:rPr>
        <w:t>.</w:t>
      </w:r>
    </w:p>
    <w:p w:rsidR="00BF3E3C" w:rsidRPr="00AE5563" w:rsidRDefault="00E50037" w:rsidP="00E50037">
      <w:pPr>
        <w:tabs>
          <w:tab w:val="left" w:pos="3420"/>
        </w:tabs>
        <w:spacing w:line="240" w:lineRule="auto"/>
        <w:contextualSpacing/>
        <w:jc w:val="both"/>
        <w:rPr>
          <w:rFonts w:ascii="Times New Roman" w:hAnsi="Times New Roman" w:cs="Times New Roman"/>
          <w:sz w:val="24"/>
          <w:szCs w:val="24"/>
        </w:rPr>
      </w:pPr>
      <w:r w:rsidRPr="00AE5563">
        <w:rPr>
          <w:rFonts w:ascii="Times New Roman" w:hAnsi="Times New Roman" w:cs="Times New Roman"/>
          <w:sz w:val="24"/>
          <w:szCs w:val="24"/>
        </w:rPr>
        <w:tab/>
      </w:r>
    </w:p>
    <w:p w:rsidR="009A6825" w:rsidRPr="00AE5563" w:rsidRDefault="009A6825" w:rsidP="00E50037">
      <w:pPr>
        <w:spacing w:line="240" w:lineRule="auto"/>
        <w:contextualSpacing/>
        <w:jc w:val="both"/>
        <w:rPr>
          <w:rFonts w:ascii="Times New Roman" w:hAnsi="Times New Roman" w:cs="Times New Roman"/>
          <w:sz w:val="24"/>
          <w:szCs w:val="24"/>
        </w:rPr>
      </w:pPr>
      <w:r w:rsidRPr="00AE5563">
        <w:rPr>
          <w:rFonts w:ascii="Times New Roman" w:hAnsi="Times New Roman" w:cs="Times New Roman"/>
          <w:sz w:val="24"/>
          <w:szCs w:val="24"/>
        </w:rPr>
        <w:t>E</w:t>
      </w:r>
      <w:r w:rsidR="001C1D91" w:rsidRPr="00AE5563">
        <w:rPr>
          <w:rFonts w:ascii="Times New Roman" w:hAnsi="Times New Roman" w:cs="Times New Roman"/>
          <w:sz w:val="24"/>
          <w:szCs w:val="24"/>
        </w:rPr>
        <w:t xml:space="preserve">l </w:t>
      </w:r>
      <w:r w:rsidR="00C41A46" w:rsidRPr="00AE5563">
        <w:rPr>
          <w:rFonts w:ascii="Times New Roman" w:hAnsi="Times New Roman" w:cs="Times New Roman"/>
          <w:sz w:val="24"/>
          <w:szCs w:val="24"/>
        </w:rPr>
        <w:t>tercer Capítulo</w:t>
      </w:r>
      <w:r w:rsidR="001C1D91" w:rsidRPr="00AE5563">
        <w:rPr>
          <w:rFonts w:ascii="Times New Roman" w:hAnsi="Times New Roman" w:cs="Times New Roman"/>
          <w:sz w:val="24"/>
          <w:szCs w:val="24"/>
        </w:rPr>
        <w:t xml:space="preserve">, </w:t>
      </w:r>
      <w:r w:rsidRPr="00AE5563">
        <w:rPr>
          <w:rFonts w:ascii="Times New Roman" w:hAnsi="Times New Roman" w:cs="Times New Roman"/>
          <w:sz w:val="24"/>
          <w:szCs w:val="24"/>
        </w:rPr>
        <w:t>concentra su dinámica en el</w:t>
      </w:r>
      <w:r w:rsidR="00E50037" w:rsidRPr="00AE5563">
        <w:rPr>
          <w:rFonts w:ascii="Times New Roman" w:hAnsi="Times New Roman" w:cs="Times New Roman"/>
          <w:sz w:val="24"/>
          <w:szCs w:val="24"/>
        </w:rPr>
        <w:t xml:space="preserve"> </w:t>
      </w:r>
      <w:r w:rsidRPr="00AE5563">
        <w:rPr>
          <w:rFonts w:ascii="Times New Roman" w:hAnsi="Times New Roman" w:cs="Times New Roman"/>
          <w:sz w:val="24"/>
          <w:szCs w:val="24"/>
        </w:rPr>
        <w:t xml:space="preserve">Programa de Gestión de Prevención de Riesgos Ocupacionales que la Alcaldía Municipal deberá administrar, para lo cual se ha profundizado en los objetivos, la  importancia del programa, las condiciones básicas del programa, el alcance del programa, </w:t>
      </w:r>
      <w:r w:rsidR="00E50037" w:rsidRPr="00AE5563">
        <w:rPr>
          <w:rFonts w:ascii="Times New Roman" w:hAnsi="Times New Roman" w:cs="Times New Roman"/>
          <w:sz w:val="24"/>
          <w:szCs w:val="24"/>
        </w:rPr>
        <w:t xml:space="preserve">los </w:t>
      </w:r>
      <w:r w:rsidRPr="00AE5563">
        <w:rPr>
          <w:rFonts w:ascii="Times New Roman" w:hAnsi="Times New Roman" w:cs="Times New Roman"/>
          <w:sz w:val="24"/>
          <w:szCs w:val="24"/>
        </w:rPr>
        <w:t>componentes del programa, el mecanismo de enlace interinstitucional, el mecanismo de evaluación periódica, la identificación, evaluación, control y seguimiento permanent</w:t>
      </w:r>
      <w:r w:rsidR="009C3CE2" w:rsidRPr="00AE5563">
        <w:rPr>
          <w:rFonts w:ascii="Times New Roman" w:hAnsi="Times New Roman" w:cs="Times New Roman"/>
          <w:sz w:val="24"/>
          <w:szCs w:val="24"/>
        </w:rPr>
        <w:t xml:space="preserve">e de los riesgos ocupacionales; </w:t>
      </w:r>
      <w:r w:rsidRPr="00AE5563">
        <w:rPr>
          <w:rFonts w:ascii="Times New Roman" w:hAnsi="Times New Roman" w:cs="Times New Roman"/>
          <w:sz w:val="24"/>
          <w:szCs w:val="24"/>
        </w:rPr>
        <w:t>el registro actualizado de accidentes, las enfermedades profesionales y sucesos peligrosos, el plan de emergencia y evacuación, el programa de capacitación, el p</w:t>
      </w:r>
      <w:r w:rsidR="00E50037" w:rsidRPr="00AE5563">
        <w:rPr>
          <w:rFonts w:ascii="Times New Roman" w:hAnsi="Times New Roman" w:cs="Times New Roman"/>
          <w:sz w:val="24"/>
          <w:szCs w:val="24"/>
        </w:rPr>
        <w:t xml:space="preserve">rograma de exámenes médicos y </w:t>
      </w:r>
      <w:r w:rsidR="009C3CE2" w:rsidRPr="00AE5563">
        <w:rPr>
          <w:rFonts w:ascii="Times New Roman" w:hAnsi="Times New Roman" w:cs="Times New Roman"/>
          <w:sz w:val="24"/>
          <w:szCs w:val="24"/>
        </w:rPr>
        <w:t xml:space="preserve">atención de primeros auxilios; </w:t>
      </w:r>
      <w:r w:rsidRPr="00AE5563">
        <w:rPr>
          <w:rFonts w:ascii="Times New Roman" w:hAnsi="Times New Roman" w:cs="Times New Roman"/>
          <w:sz w:val="24"/>
          <w:szCs w:val="24"/>
        </w:rPr>
        <w:t>los programas complementarios, el comité de seguridad y salud ocupacional</w:t>
      </w:r>
      <w:r w:rsidR="00E50037" w:rsidRPr="00AE5563">
        <w:rPr>
          <w:rFonts w:ascii="Times New Roman" w:hAnsi="Times New Roman" w:cs="Times New Roman"/>
          <w:sz w:val="24"/>
          <w:szCs w:val="24"/>
        </w:rPr>
        <w:t xml:space="preserve"> y</w:t>
      </w:r>
      <w:r w:rsidRPr="00AE5563">
        <w:rPr>
          <w:rFonts w:ascii="Times New Roman" w:hAnsi="Times New Roman" w:cs="Times New Roman"/>
          <w:sz w:val="24"/>
          <w:szCs w:val="24"/>
        </w:rPr>
        <w:t xml:space="preserve"> </w:t>
      </w:r>
      <w:r w:rsidR="009C3CE2" w:rsidRPr="00AE5563">
        <w:rPr>
          <w:rFonts w:ascii="Times New Roman" w:hAnsi="Times New Roman" w:cs="Times New Roman"/>
          <w:sz w:val="24"/>
          <w:szCs w:val="24"/>
        </w:rPr>
        <w:t xml:space="preserve">su </w:t>
      </w:r>
      <w:r w:rsidRPr="00AE5563">
        <w:rPr>
          <w:rFonts w:ascii="Times New Roman" w:hAnsi="Times New Roman" w:cs="Times New Roman"/>
          <w:sz w:val="24"/>
          <w:szCs w:val="24"/>
        </w:rPr>
        <w:t>planificación de</w:t>
      </w:r>
      <w:r w:rsidR="009C3CE2" w:rsidRPr="00AE5563">
        <w:rPr>
          <w:rFonts w:ascii="Times New Roman" w:hAnsi="Times New Roman" w:cs="Times New Roman"/>
          <w:sz w:val="24"/>
          <w:szCs w:val="24"/>
        </w:rPr>
        <w:t xml:space="preserve"> trabajo</w:t>
      </w:r>
      <w:r w:rsidRPr="00AE5563">
        <w:rPr>
          <w:rFonts w:ascii="Times New Roman" w:hAnsi="Times New Roman" w:cs="Times New Roman"/>
          <w:sz w:val="24"/>
          <w:szCs w:val="24"/>
        </w:rPr>
        <w:t>.</w:t>
      </w:r>
    </w:p>
    <w:p w:rsidR="00E50037" w:rsidRPr="00AE5563" w:rsidRDefault="00E50037" w:rsidP="001A30FB">
      <w:pPr>
        <w:shd w:val="clear" w:color="auto" w:fill="FFFFFF" w:themeFill="background1"/>
        <w:spacing w:line="240" w:lineRule="auto"/>
        <w:contextualSpacing/>
        <w:jc w:val="both"/>
        <w:rPr>
          <w:rFonts w:ascii="Times New Roman" w:hAnsi="Times New Roman" w:cs="Times New Roman"/>
          <w:sz w:val="24"/>
          <w:szCs w:val="24"/>
        </w:rPr>
      </w:pPr>
    </w:p>
    <w:p w:rsidR="001A30FB" w:rsidRPr="00AE5563" w:rsidRDefault="009A6825" w:rsidP="001A30FB">
      <w:pPr>
        <w:spacing w:line="240" w:lineRule="auto"/>
        <w:contextualSpacing/>
        <w:jc w:val="both"/>
        <w:rPr>
          <w:rFonts w:ascii="Times New Roman" w:hAnsi="Times New Roman" w:cs="Times New Roman"/>
          <w:sz w:val="24"/>
          <w:szCs w:val="24"/>
        </w:rPr>
      </w:pPr>
      <w:r w:rsidRPr="00AE5563">
        <w:rPr>
          <w:rFonts w:ascii="Times New Roman" w:hAnsi="Times New Roman" w:cs="Times New Roman"/>
          <w:sz w:val="24"/>
          <w:szCs w:val="24"/>
        </w:rPr>
        <w:t>E</w:t>
      </w:r>
      <w:r w:rsidR="00C41A46" w:rsidRPr="00AE5563">
        <w:rPr>
          <w:rFonts w:ascii="Times New Roman" w:hAnsi="Times New Roman" w:cs="Times New Roman"/>
          <w:sz w:val="24"/>
          <w:szCs w:val="24"/>
        </w:rPr>
        <w:t>l c</w:t>
      </w:r>
      <w:r w:rsidR="001C1D91" w:rsidRPr="00AE5563">
        <w:rPr>
          <w:rFonts w:ascii="Times New Roman" w:hAnsi="Times New Roman" w:cs="Times New Roman"/>
          <w:sz w:val="24"/>
          <w:szCs w:val="24"/>
        </w:rPr>
        <w:t>uarto</w:t>
      </w:r>
      <w:r w:rsidR="00C41A46" w:rsidRPr="00AE5563">
        <w:rPr>
          <w:rFonts w:ascii="Times New Roman" w:hAnsi="Times New Roman" w:cs="Times New Roman"/>
          <w:sz w:val="24"/>
          <w:szCs w:val="24"/>
        </w:rPr>
        <w:t xml:space="preserve"> Capítulo</w:t>
      </w:r>
      <w:r w:rsidRPr="00AE5563">
        <w:rPr>
          <w:rFonts w:ascii="Times New Roman" w:hAnsi="Times New Roman" w:cs="Times New Roman"/>
          <w:sz w:val="24"/>
          <w:szCs w:val="24"/>
        </w:rPr>
        <w:t xml:space="preserve"> presenta la totalidad de los Anexos</w:t>
      </w:r>
      <w:r w:rsidR="001A30FB" w:rsidRPr="00AE5563">
        <w:rPr>
          <w:rFonts w:ascii="Times New Roman" w:hAnsi="Times New Roman" w:cs="Times New Roman"/>
          <w:sz w:val="24"/>
          <w:szCs w:val="24"/>
        </w:rPr>
        <w:t>, que incluye el cuestionario</w:t>
      </w:r>
      <w:r w:rsidR="009C3CE2" w:rsidRPr="00AE5563">
        <w:rPr>
          <w:rFonts w:ascii="Times New Roman" w:hAnsi="Times New Roman" w:cs="Times New Roman"/>
          <w:sz w:val="24"/>
          <w:szCs w:val="24"/>
        </w:rPr>
        <w:t xml:space="preserve"> aplicado, el modelo </w:t>
      </w:r>
      <w:r w:rsidR="001A30FB" w:rsidRPr="00AE5563">
        <w:rPr>
          <w:rFonts w:ascii="Times New Roman" w:hAnsi="Times New Roman" w:cs="Times New Roman"/>
          <w:sz w:val="24"/>
          <w:szCs w:val="24"/>
        </w:rPr>
        <w:t>de entrevista formulada y pregun</w:t>
      </w:r>
      <w:r w:rsidR="009C3CE2" w:rsidRPr="00AE5563">
        <w:rPr>
          <w:rFonts w:ascii="Times New Roman" w:hAnsi="Times New Roman" w:cs="Times New Roman"/>
          <w:sz w:val="24"/>
          <w:szCs w:val="24"/>
        </w:rPr>
        <w:t>tas generadoras de opinión, el cuadro m</w:t>
      </w:r>
      <w:r w:rsidR="001A30FB" w:rsidRPr="00AE5563">
        <w:rPr>
          <w:rFonts w:ascii="Times New Roman" w:hAnsi="Times New Roman" w:cs="Times New Roman"/>
          <w:sz w:val="24"/>
          <w:szCs w:val="24"/>
        </w:rPr>
        <w:t xml:space="preserve">odelo para identificar los riesgos por cargos, </w:t>
      </w:r>
      <w:r w:rsidR="009C3CE2" w:rsidRPr="00AE5563">
        <w:rPr>
          <w:rFonts w:ascii="Times New Roman" w:hAnsi="Times New Roman" w:cs="Times New Roman"/>
          <w:sz w:val="24"/>
          <w:szCs w:val="24"/>
        </w:rPr>
        <w:t>el c</w:t>
      </w:r>
      <w:r w:rsidR="001A30FB" w:rsidRPr="00AE5563">
        <w:rPr>
          <w:rFonts w:ascii="Times New Roman" w:hAnsi="Times New Roman" w:cs="Times New Roman"/>
          <w:sz w:val="24"/>
          <w:szCs w:val="24"/>
        </w:rPr>
        <w:t>uadro mode</w:t>
      </w:r>
      <w:r w:rsidR="009C3CE2" w:rsidRPr="00AE5563">
        <w:rPr>
          <w:rFonts w:ascii="Times New Roman" w:hAnsi="Times New Roman" w:cs="Times New Roman"/>
          <w:sz w:val="24"/>
          <w:szCs w:val="24"/>
        </w:rPr>
        <w:t>lo para aplicar evaluación, el cuadro de identificación de accidentes, el formulario para d</w:t>
      </w:r>
      <w:r w:rsidR="001A30FB" w:rsidRPr="00AE5563">
        <w:rPr>
          <w:rFonts w:ascii="Times New Roman" w:hAnsi="Times New Roman" w:cs="Times New Roman"/>
          <w:sz w:val="24"/>
          <w:szCs w:val="24"/>
        </w:rPr>
        <w:t xml:space="preserve">ocumentar </w:t>
      </w:r>
      <w:r w:rsidR="009C3CE2" w:rsidRPr="00AE5563">
        <w:rPr>
          <w:rFonts w:ascii="Times New Roman" w:hAnsi="Times New Roman" w:cs="Times New Roman"/>
          <w:sz w:val="24"/>
          <w:szCs w:val="24"/>
        </w:rPr>
        <w:t>la investigación de accidentes l</w:t>
      </w:r>
      <w:r w:rsidR="001A30FB" w:rsidRPr="00AE5563">
        <w:rPr>
          <w:rFonts w:ascii="Times New Roman" w:hAnsi="Times New Roman" w:cs="Times New Roman"/>
          <w:sz w:val="24"/>
          <w:szCs w:val="24"/>
        </w:rPr>
        <w:t>aborales</w:t>
      </w:r>
      <w:r w:rsidR="009C3CE2" w:rsidRPr="00AE5563">
        <w:rPr>
          <w:rFonts w:ascii="Times New Roman" w:hAnsi="Times New Roman" w:cs="Times New Roman"/>
          <w:sz w:val="24"/>
          <w:szCs w:val="24"/>
        </w:rPr>
        <w:t xml:space="preserve"> y el directorio del plan contigencial por e</w:t>
      </w:r>
      <w:r w:rsidR="001A30FB" w:rsidRPr="00AE5563">
        <w:rPr>
          <w:rFonts w:ascii="Times New Roman" w:hAnsi="Times New Roman" w:cs="Times New Roman"/>
          <w:sz w:val="24"/>
          <w:szCs w:val="24"/>
        </w:rPr>
        <w:t>mergencias</w:t>
      </w:r>
      <w:r w:rsidR="009C3CE2" w:rsidRPr="00AE5563">
        <w:rPr>
          <w:rFonts w:ascii="Times New Roman" w:hAnsi="Times New Roman" w:cs="Times New Roman"/>
          <w:sz w:val="24"/>
          <w:szCs w:val="24"/>
        </w:rPr>
        <w:t>.</w:t>
      </w:r>
    </w:p>
    <w:p w:rsidR="00CF0492" w:rsidRPr="00AE5563" w:rsidRDefault="00CF0492" w:rsidP="001A30FB">
      <w:pPr>
        <w:spacing w:line="240" w:lineRule="auto"/>
        <w:contextualSpacing/>
        <w:jc w:val="both"/>
        <w:rPr>
          <w:rFonts w:ascii="Times New Roman" w:hAnsi="Times New Roman" w:cs="Times New Roman"/>
          <w:sz w:val="24"/>
          <w:szCs w:val="24"/>
        </w:rPr>
      </w:pPr>
    </w:p>
    <w:p w:rsidR="00CF0492" w:rsidRPr="00AE5563" w:rsidRDefault="00C41A46" w:rsidP="001A30FB">
      <w:pPr>
        <w:spacing w:line="240" w:lineRule="auto"/>
        <w:contextualSpacing/>
        <w:jc w:val="both"/>
        <w:rPr>
          <w:rFonts w:ascii="Times New Roman" w:hAnsi="Times New Roman" w:cs="Times New Roman"/>
          <w:sz w:val="24"/>
          <w:szCs w:val="24"/>
        </w:rPr>
      </w:pPr>
      <w:r w:rsidRPr="00AE5563">
        <w:rPr>
          <w:rFonts w:ascii="Times New Roman" w:hAnsi="Times New Roman" w:cs="Times New Roman"/>
          <w:sz w:val="24"/>
          <w:szCs w:val="24"/>
        </w:rPr>
        <w:t>Se dispone entonces, de una herramienta muy valiosa para optimizar las actividades laborales, minimizando todos los riesgos susceptibles de ocurrencia y que puedan afectar la seguridad y la salud de todas las personas que directamente conviven en las instalaciones y de aquellas que por la naturaleza del servicio municipal</w:t>
      </w:r>
      <w:r w:rsidR="00E3277D" w:rsidRPr="00AE5563">
        <w:rPr>
          <w:rFonts w:ascii="Times New Roman" w:hAnsi="Times New Roman" w:cs="Times New Roman"/>
          <w:sz w:val="24"/>
          <w:szCs w:val="24"/>
        </w:rPr>
        <w:t xml:space="preserve"> se desempeñan fuera de estas, sin olvidar, que siendo una entidad de carácter público y de permanente visita por los pobladores, estos también requieren los espacios adecuados y cuyas condiciones para su uso deben ser calificadas con excelencia.</w:t>
      </w:r>
    </w:p>
    <w:p w:rsidR="00CF0492" w:rsidRPr="00AE5563" w:rsidRDefault="00CF0492" w:rsidP="00306FE5">
      <w:pPr>
        <w:spacing w:line="240" w:lineRule="auto"/>
        <w:contextualSpacing/>
        <w:jc w:val="both"/>
        <w:rPr>
          <w:rFonts w:ascii="Times New Roman" w:hAnsi="Times New Roman" w:cs="Times New Roman"/>
          <w:sz w:val="24"/>
          <w:szCs w:val="24"/>
        </w:rPr>
      </w:pPr>
    </w:p>
    <w:p w:rsidR="00CF0492" w:rsidRPr="00AE5563" w:rsidRDefault="00CF0492" w:rsidP="00306FE5">
      <w:pPr>
        <w:spacing w:line="240" w:lineRule="auto"/>
        <w:contextualSpacing/>
        <w:jc w:val="both"/>
        <w:rPr>
          <w:rFonts w:ascii="Times New Roman" w:hAnsi="Times New Roman" w:cs="Times New Roman"/>
          <w:sz w:val="24"/>
          <w:szCs w:val="24"/>
        </w:rPr>
      </w:pPr>
    </w:p>
    <w:p w:rsidR="00CF0492" w:rsidRPr="00AE5563" w:rsidRDefault="00CF0492" w:rsidP="00306FE5">
      <w:pPr>
        <w:spacing w:line="240" w:lineRule="auto"/>
        <w:contextualSpacing/>
        <w:jc w:val="both"/>
        <w:rPr>
          <w:rFonts w:ascii="Times New Roman" w:hAnsi="Times New Roman" w:cs="Times New Roman"/>
          <w:sz w:val="24"/>
          <w:szCs w:val="24"/>
        </w:rPr>
      </w:pPr>
    </w:p>
    <w:p w:rsidR="00CF0492" w:rsidRPr="00AE5563" w:rsidRDefault="00CF0492" w:rsidP="00306FE5">
      <w:pPr>
        <w:spacing w:line="240" w:lineRule="auto"/>
        <w:contextualSpacing/>
        <w:jc w:val="both"/>
        <w:rPr>
          <w:rFonts w:ascii="Times New Roman" w:hAnsi="Times New Roman" w:cs="Times New Roman"/>
          <w:sz w:val="24"/>
          <w:szCs w:val="24"/>
        </w:rPr>
      </w:pPr>
    </w:p>
    <w:p w:rsidR="00CF0492" w:rsidRPr="00AE5563" w:rsidRDefault="00CF0492" w:rsidP="00306FE5">
      <w:pPr>
        <w:spacing w:line="240" w:lineRule="auto"/>
        <w:contextualSpacing/>
        <w:jc w:val="both"/>
        <w:rPr>
          <w:rFonts w:ascii="Times New Roman" w:hAnsi="Times New Roman" w:cs="Times New Roman"/>
          <w:sz w:val="24"/>
          <w:szCs w:val="24"/>
        </w:rPr>
      </w:pPr>
    </w:p>
    <w:p w:rsidR="00CF0492" w:rsidRPr="00AE5563" w:rsidRDefault="00CF0492" w:rsidP="00306FE5">
      <w:pPr>
        <w:spacing w:line="240" w:lineRule="auto"/>
        <w:contextualSpacing/>
        <w:jc w:val="both"/>
        <w:rPr>
          <w:rFonts w:ascii="Times New Roman" w:hAnsi="Times New Roman" w:cs="Times New Roman"/>
          <w:sz w:val="24"/>
          <w:szCs w:val="24"/>
        </w:rPr>
      </w:pPr>
    </w:p>
    <w:p w:rsidR="00CF0492" w:rsidRPr="00AE5563" w:rsidRDefault="00CF0492" w:rsidP="00306FE5">
      <w:pPr>
        <w:spacing w:line="240" w:lineRule="auto"/>
        <w:contextualSpacing/>
        <w:jc w:val="both"/>
        <w:rPr>
          <w:rFonts w:ascii="Times New Roman" w:hAnsi="Times New Roman" w:cs="Times New Roman"/>
          <w:sz w:val="24"/>
          <w:szCs w:val="24"/>
        </w:rPr>
      </w:pPr>
    </w:p>
    <w:p w:rsidR="00CF0492" w:rsidRPr="00AE5563" w:rsidRDefault="00CF0492" w:rsidP="00306FE5">
      <w:pPr>
        <w:spacing w:line="240" w:lineRule="auto"/>
        <w:contextualSpacing/>
        <w:jc w:val="both"/>
        <w:rPr>
          <w:rFonts w:ascii="Times New Roman" w:hAnsi="Times New Roman" w:cs="Times New Roman"/>
          <w:sz w:val="24"/>
          <w:szCs w:val="24"/>
        </w:rPr>
      </w:pPr>
    </w:p>
    <w:p w:rsidR="00CF0492" w:rsidRPr="00AE5563" w:rsidRDefault="00CF0492" w:rsidP="00306FE5">
      <w:pPr>
        <w:spacing w:line="240" w:lineRule="auto"/>
        <w:contextualSpacing/>
        <w:jc w:val="both"/>
        <w:rPr>
          <w:rFonts w:ascii="Times New Roman" w:hAnsi="Times New Roman" w:cs="Times New Roman"/>
          <w:sz w:val="24"/>
          <w:szCs w:val="24"/>
        </w:rPr>
      </w:pPr>
    </w:p>
    <w:p w:rsidR="00CF0492" w:rsidRPr="00AE5563" w:rsidRDefault="00CF0492" w:rsidP="00306FE5">
      <w:pPr>
        <w:spacing w:line="240" w:lineRule="auto"/>
        <w:contextualSpacing/>
        <w:jc w:val="both"/>
        <w:rPr>
          <w:rFonts w:ascii="Times New Roman" w:hAnsi="Times New Roman" w:cs="Times New Roman"/>
          <w:sz w:val="24"/>
          <w:szCs w:val="24"/>
        </w:rPr>
      </w:pPr>
    </w:p>
    <w:p w:rsidR="00C50399" w:rsidRPr="00AE5563" w:rsidRDefault="00C50399" w:rsidP="00306FE5">
      <w:pPr>
        <w:spacing w:line="240" w:lineRule="auto"/>
        <w:contextualSpacing/>
        <w:jc w:val="both"/>
        <w:rPr>
          <w:rFonts w:ascii="Times New Roman" w:hAnsi="Times New Roman" w:cs="Times New Roman"/>
          <w:b/>
          <w:sz w:val="24"/>
          <w:szCs w:val="24"/>
          <w:u w:val="single"/>
        </w:rPr>
      </w:pPr>
    </w:p>
    <w:p w:rsidR="009C75FF" w:rsidRPr="00AE5563" w:rsidRDefault="009C75FF" w:rsidP="00306FE5">
      <w:pPr>
        <w:spacing w:line="240" w:lineRule="auto"/>
        <w:contextualSpacing/>
        <w:jc w:val="both"/>
        <w:rPr>
          <w:rFonts w:ascii="Times New Roman" w:hAnsi="Times New Roman" w:cs="Times New Roman"/>
          <w:b/>
          <w:sz w:val="24"/>
          <w:szCs w:val="24"/>
          <w:u w:val="single"/>
        </w:rPr>
      </w:pPr>
    </w:p>
    <w:p w:rsidR="009C75FF" w:rsidRPr="00AE5563" w:rsidRDefault="009C75FF" w:rsidP="00306FE5">
      <w:pPr>
        <w:spacing w:line="240" w:lineRule="auto"/>
        <w:contextualSpacing/>
        <w:jc w:val="both"/>
        <w:rPr>
          <w:rFonts w:ascii="Times New Roman" w:hAnsi="Times New Roman" w:cs="Times New Roman"/>
          <w:b/>
          <w:sz w:val="24"/>
          <w:szCs w:val="24"/>
          <w:u w:val="single"/>
        </w:rPr>
      </w:pPr>
    </w:p>
    <w:p w:rsidR="00CF0492" w:rsidRPr="00AE5563" w:rsidRDefault="00CF0492" w:rsidP="00306FE5">
      <w:pPr>
        <w:spacing w:line="240" w:lineRule="auto"/>
        <w:contextualSpacing/>
        <w:jc w:val="both"/>
        <w:rPr>
          <w:rFonts w:ascii="Times New Roman" w:hAnsi="Times New Roman" w:cs="Times New Roman"/>
          <w:b/>
          <w:sz w:val="24"/>
          <w:szCs w:val="24"/>
          <w:u w:val="single"/>
        </w:rPr>
      </w:pPr>
    </w:p>
    <w:p w:rsidR="000E55DF" w:rsidRPr="00AE5563" w:rsidRDefault="000E55DF" w:rsidP="00306FE5">
      <w:pPr>
        <w:spacing w:line="240" w:lineRule="auto"/>
        <w:contextualSpacing/>
        <w:jc w:val="both"/>
        <w:rPr>
          <w:rFonts w:ascii="Times New Roman" w:hAnsi="Times New Roman" w:cs="Times New Roman"/>
          <w:b/>
          <w:sz w:val="24"/>
          <w:szCs w:val="24"/>
          <w:u w:val="single"/>
        </w:rPr>
      </w:pPr>
    </w:p>
    <w:p w:rsidR="007F6679" w:rsidRPr="00AE5563" w:rsidRDefault="007F6679" w:rsidP="00E97748">
      <w:pPr>
        <w:spacing w:line="240" w:lineRule="auto"/>
        <w:contextualSpacing/>
        <w:jc w:val="both"/>
        <w:rPr>
          <w:rFonts w:ascii="Times New Roman" w:hAnsi="Times New Roman" w:cs="Times New Roman"/>
          <w:b/>
          <w:sz w:val="24"/>
          <w:szCs w:val="24"/>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97748" w:rsidRPr="00AE5563" w:rsidTr="00DB5108">
        <w:tc>
          <w:tcPr>
            <w:tcW w:w="4414" w:type="dxa"/>
            <w:vMerge w:val="restart"/>
            <w:shd w:val="clear" w:color="auto" w:fill="C6D9F1" w:themeFill="text2" w:themeFillTint="33"/>
            <w:vAlign w:val="center"/>
          </w:tcPr>
          <w:p w:rsidR="00E97748" w:rsidRPr="00AE5563" w:rsidRDefault="00E97748" w:rsidP="00E97748">
            <w:pPr>
              <w:contextualSpacing/>
              <w:jc w:val="center"/>
              <w:rPr>
                <w:rFonts w:ascii="Times New Roman" w:hAnsi="Times New Roman" w:cs="Times New Roman"/>
                <w:b/>
                <w:sz w:val="54"/>
                <w:szCs w:val="54"/>
                <w:u w:val="single"/>
              </w:rPr>
            </w:pPr>
            <w:r w:rsidRPr="00AE5563">
              <w:rPr>
                <w:rFonts w:ascii="Times New Roman" w:hAnsi="Times New Roman" w:cs="Times New Roman"/>
                <w:b/>
                <w:sz w:val="54"/>
                <w:szCs w:val="54"/>
                <w:u w:val="single"/>
              </w:rPr>
              <w:t>Capítulo I: Generalidades</w:t>
            </w:r>
            <w:r w:rsidR="00DB5108" w:rsidRPr="00AE5563">
              <w:rPr>
                <w:rFonts w:ascii="Times New Roman" w:hAnsi="Times New Roman" w:cs="Times New Roman"/>
                <w:b/>
                <w:sz w:val="54"/>
                <w:szCs w:val="54"/>
                <w:u w:val="single"/>
              </w:rPr>
              <w:t xml:space="preserve"> y Contextualización</w:t>
            </w:r>
          </w:p>
        </w:tc>
        <w:tc>
          <w:tcPr>
            <w:tcW w:w="4414" w:type="dxa"/>
            <w:shd w:val="clear" w:color="auto" w:fill="C6D9F1" w:themeFill="text2" w:themeFillTint="33"/>
            <w:vAlign w:val="center"/>
          </w:tcPr>
          <w:p w:rsidR="00E97748" w:rsidRPr="00AE5563" w:rsidRDefault="00E97748" w:rsidP="00E97748">
            <w:pPr>
              <w:contextualSpacing/>
              <w:jc w:val="center"/>
              <w:rPr>
                <w:rFonts w:ascii="Times New Roman" w:hAnsi="Times New Roman" w:cs="Times New Roman"/>
                <w:b/>
                <w:sz w:val="24"/>
                <w:szCs w:val="24"/>
              </w:rPr>
            </w:pPr>
            <w:r w:rsidRPr="00AE5563">
              <w:rPr>
                <w:rFonts w:ascii="Times New Roman" w:hAnsi="Times New Roman" w:cs="Times New Roman"/>
                <w:b/>
                <w:noProof/>
                <w:sz w:val="24"/>
                <w:szCs w:val="24"/>
                <w:lang w:val="es-ES" w:eastAsia="es-ES"/>
              </w:rPr>
              <w:drawing>
                <wp:inline distT="0" distB="0" distL="0" distR="0" wp14:anchorId="7E1F082D" wp14:editId="0789A19C">
                  <wp:extent cx="2597714" cy="1461214"/>
                  <wp:effectExtent l="0" t="0" r="0" b="5715"/>
                  <wp:docPr id="1" name="Imagen 1" descr="C:\Users\Luisen\Desktop\FOTOS\FOTOS DE MORAZAN\Guatajiagua\20160616_12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en\Desktop\FOTOS\FOTOS DE MORAZAN\Guatajiagua\20160616_1259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216" cy="1462621"/>
                          </a:xfrm>
                          <a:prstGeom prst="rect">
                            <a:avLst/>
                          </a:prstGeom>
                          <a:ln>
                            <a:noFill/>
                          </a:ln>
                          <a:effectLst>
                            <a:softEdge rad="112500"/>
                          </a:effectLst>
                        </pic:spPr>
                      </pic:pic>
                    </a:graphicData>
                  </a:graphic>
                </wp:inline>
              </w:drawing>
            </w:r>
          </w:p>
        </w:tc>
      </w:tr>
      <w:tr w:rsidR="00E97748" w:rsidRPr="00AE5563" w:rsidTr="00DB5108">
        <w:tc>
          <w:tcPr>
            <w:tcW w:w="4414" w:type="dxa"/>
            <w:vMerge/>
            <w:shd w:val="clear" w:color="auto" w:fill="C6D9F1" w:themeFill="text2" w:themeFillTint="33"/>
          </w:tcPr>
          <w:p w:rsidR="00E97748" w:rsidRPr="00AE5563" w:rsidRDefault="00E97748" w:rsidP="00E97748">
            <w:pPr>
              <w:contextualSpacing/>
              <w:jc w:val="both"/>
              <w:rPr>
                <w:rFonts w:ascii="Times New Roman" w:hAnsi="Times New Roman" w:cs="Times New Roman"/>
                <w:b/>
                <w:sz w:val="24"/>
                <w:szCs w:val="24"/>
                <w:u w:val="single"/>
              </w:rPr>
            </w:pPr>
          </w:p>
        </w:tc>
        <w:tc>
          <w:tcPr>
            <w:tcW w:w="4414" w:type="dxa"/>
            <w:shd w:val="clear" w:color="auto" w:fill="C6D9F1" w:themeFill="text2" w:themeFillTint="33"/>
            <w:vAlign w:val="center"/>
          </w:tcPr>
          <w:p w:rsidR="00E97748" w:rsidRPr="00AE5563" w:rsidRDefault="00E97748" w:rsidP="00E97748">
            <w:pPr>
              <w:contextualSpacing/>
              <w:jc w:val="center"/>
              <w:rPr>
                <w:rFonts w:ascii="Times New Roman" w:hAnsi="Times New Roman" w:cs="Times New Roman"/>
                <w:b/>
                <w:sz w:val="24"/>
                <w:szCs w:val="24"/>
                <w:u w:val="single"/>
              </w:rPr>
            </w:pPr>
            <w:r w:rsidRPr="00AE5563">
              <w:rPr>
                <w:rFonts w:ascii="Times New Roman" w:hAnsi="Times New Roman" w:cs="Times New Roman"/>
                <w:noProof/>
                <w:sz w:val="24"/>
                <w:szCs w:val="24"/>
                <w:lang w:val="es-ES" w:eastAsia="es-ES"/>
              </w:rPr>
              <w:drawing>
                <wp:inline distT="0" distB="0" distL="0" distR="0" wp14:anchorId="46098981" wp14:editId="76ECFDAA">
                  <wp:extent cx="1438275" cy="1920172"/>
                  <wp:effectExtent l="0" t="0" r="0" b="4445"/>
                  <wp:docPr id="72352" name="Imagen 72352" descr="Resultado de imagen para simbolos de seguridad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imbolos de seguridad labor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5515" cy="1929838"/>
                          </a:xfrm>
                          <a:prstGeom prst="rect">
                            <a:avLst/>
                          </a:prstGeom>
                          <a:ln>
                            <a:noFill/>
                          </a:ln>
                          <a:effectLst>
                            <a:softEdge rad="112500"/>
                          </a:effectLst>
                        </pic:spPr>
                      </pic:pic>
                    </a:graphicData>
                  </a:graphic>
                </wp:inline>
              </w:drawing>
            </w:r>
          </w:p>
        </w:tc>
      </w:tr>
      <w:tr w:rsidR="00E97748" w:rsidRPr="00AE5563" w:rsidTr="00DB5108">
        <w:tc>
          <w:tcPr>
            <w:tcW w:w="4414" w:type="dxa"/>
            <w:vMerge/>
            <w:shd w:val="clear" w:color="auto" w:fill="C6D9F1" w:themeFill="text2" w:themeFillTint="33"/>
          </w:tcPr>
          <w:p w:rsidR="00E97748" w:rsidRPr="00AE5563" w:rsidRDefault="00E97748" w:rsidP="00E97748">
            <w:pPr>
              <w:contextualSpacing/>
              <w:jc w:val="both"/>
              <w:rPr>
                <w:rFonts w:ascii="Times New Roman" w:hAnsi="Times New Roman" w:cs="Times New Roman"/>
                <w:b/>
                <w:sz w:val="24"/>
                <w:szCs w:val="24"/>
                <w:u w:val="single"/>
              </w:rPr>
            </w:pPr>
          </w:p>
        </w:tc>
        <w:tc>
          <w:tcPr>
            <w:tcW w:w="4414" w:type="dxa"/>
            <w:shd w:val="clear" w:color="auto" w:fill="C6D9F1" w:themeFill="text2" w:themeFillTint="33"/>
            <w:vAlign w:val="center"/>
          </w:tcPr>
          <w:p w:rsidR="00E97748" w:rsidRPr="00AE5563" w:rsidRDefault="00E97748" w:rsidP="00E97748">
            <w:pPr>
              <w:contextualSpacing/>
              <w:jc w:val="center"/>
              <w:rPr>
                <w:rFonts w:ascii="Times New Roman" w:hAnsi="Times New Roman" w:cs="Times New Roman"/>
                <w:b/>
                <w:sz w:val="24"/>
                <w:szCs w:val="24"/>
              </w:rPr>
            </w:pPr>
            <w:r w:rsidRPr="00AE5563">
              <w:rPr>
                <w:rFonts w:ascii="Times New Roman" w:hAnsi="Times New Roman" w:cs="Times New Roman"/>
                <w:b/>
                <w:noProof/>
                <w:sz w:val="24"/>
                <w:szCs w:val="24"/>
                <w:lang w:val="es-ES" w:eastAsia="es-ES"/>
              </w:rPr>
              <w:drawing>
                <wp:inline distT="0" distB="0" distL="0" distR="0" wp14:anchorId="7CCC60DC" wp14:editId="47ACCCBC">
                  <wp:extent cx="2514529" cy="1414423"/>
                  <wp:effectExtent l="0" t="0" r="635" b="0"/>
                  <wp:docPr id="5" name="Imagen 5" descr="C:\Users\Luisen\Desktop\FOTOS\FOTOS DE MORAZAN\Guatajiagua\20160616_09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isen\Desktop\FOTOS\FOTOS DE MORAZAN\Guatajiagua\20160616_0951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6118" cy="1415317"/>
                          </a:xfrm>
                          <a:prstGeom prst="rect">
                            <a:avLst/>
                          </a:prstGeom>
                          <a:ln>
                            <a:noFill/>
                          </a:ln>
                          <a:effectLst>
                            <a:softEdge rad="112500"/>
                          </a:effectLst>
                        </pic:spPr>
                      </pic:pic>
                    </a:graphicData>
                  </a:graphic>
                </wp:inline>
              </w:drawing>
            </w:r>
          </w:p>
        </w:tc>
      </w:tr>
      <w:tr w:rsidR="00E97748" w:rsidRPr="00AE5563" w:rsidTr="00DB5108">
        <w:tc>
          <w:tcPr>
            <w:tcW w:w="4414" w:type="dxa"/>
            <w:vMerge/>
            <w:shd w:val="clear" w:color="auto" w:fill="C6D9F1" w:themeFill="text2" w:themeFillTint="33"/>
          </w:tcPr>
          <w:p w:rsidR="00E97748" w:rsidRPr="00AE5563" w:rsidRDefault="00E97748" w:rsidP="00E97748">
            <w:pPr>
              <w:contextualSpacing/>
              <w:jc w:val="both"/>
              <w:rPr>
                <w:rFonts w:ascii="Times New Roman" w:hAnsi="Times New Roman" w:cs="Times New Roman"/>
                <w:b/>
                <w:sz w:val="24"/>
                <w:szCs w:val="24"/>
                <w:u w:val="single"/>
              </w:rPr>
            </w:pPr>
          </w:p>
        </w:tc>
        <w:tc>
          <w:tcPr>
            <w:tcW w:w="4414" w:type="dxa"/>
            <w:shd w:val="clear" w:color="auto" w:fill="C6D9F1" w:themeFill="text2" w:themeFillTint="33"/>
            <w:vAlign w:val="center"/>
          </w:tcPr>
          <w:p w:rsidR="00E97748" w:rsidRPr="00AE5563" w:rsidRDefault="00E97748" w:rsidP="00E97748">
            <w:pPr>
              <w:contextualSpacing/>
              <w:jc w:val="center"/>
              <w:rPr>
                <w:rFonts w:ascii="Times New Roman" w:hAnsi="Times New Roman" w:cs="Times New Roman"/>
                <w:b/>
                <w:sz w:val="24"/>
                <w:szCs w:val="24"/>
                <w:u w:val="single"/>
              </w:rPr>
            </w:pPr>
            <w:r w:rsidRPr="00AE5563">
              <w:rPr>
                <w:rFonts w:ascii="Times New Roman" w:hAnsi="Times New Roman" w:cs="Times New Roman"/>
                <w:noProof/>
                <w:sz w:val="24"/>
                <w:szCs w:val="24"/>
                <w:lang w:val="es-ES" w:eastAsia="es-ES"/>
              </w:rPr>
              <w:drawing>
                <wp:inline distT="0" distB="0" distL="0" distR="0" wp14:anchorId="4B372907" wp14:editId="1E2DDE7E">
                  <wp:extent cx="1800225" cy="2533650"/>
                  <wp:effectExtent l="0" t="0" r="9525" b="0"/>
                  <wp:docPr id="31" name="Imagen 31" descr="Resultado de imagen para simbolos de seguridad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imbolos de seguridad labor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2533650"/>
                          </a:xfrm>
                          <a:prstGeom prst="rect">
                            <a:avLst/>
                          </a:prstGeom>
                          <a:ln>
                            <a:noFill/>
                          </a:ln>
                          <a:effectLst>
                            <a:softEdge rad="112500"/>
                          </a:effectLst>
                        </pic:spPr>
                      </pic:pic>
                    </a:graphicData>
                  </a:graphic>
                </wp:inline>
              </w:drawing>
            </w:r>
          </w:p>
        </w:tc>
      </w:tr>
    </w:tbl>
    <w:p w:rsidR="00E97748" w:rsidRPr="00AE5563" w:rsidRDefault="00E97748" w:rsidP="00E97748">
      <w:pPr>
        <w:spacing w:line="240" w:lineRule="auto"/>
        <w:contextualSpacing/>
        <w:jc w:val="both"/>
        <w:rPr>
          <w:rFonts w:ascii="Times New Roman" w:hAnsi="Times New Roman" w:cs="Times New Roman"/>
          <w:b/>
          <w:sz w:val="24"/>
          <w:szCs w:val="24"/>
          <w:u w:val="single"/>
        </w:rPr>
      </w:pPr>
    </w:p>
    <w:p w:rsidR="00E97748" w:rsidRPr="00AE5563" w:rsidRDefault="00E97748" w:rsidP="00306FE5">
      <w:pPr>
        <w:spacing w:line="240" w:lineRule="auto"/>
        <w:contextualSpacing/>
        <w:jc w:val="both"/>
        <w:rPr>
          <w:rFonts w:ascii="Times New Roman" w:hAnsi="Times New Roman" w:cs="Times New Roman"/>
          <w:b/>
          <w:sz w:val="24"/>
          <w:szCs w:val="24"/>
          <w:u w:val="single"/>
        </w:rPr>
      </w:pPr>
    </w:p>
    <w:p w:rsidR="00806647" w:rsidRPr="00AE5563" w:rsidRDefault="009A5BE9" w:rsidP="00806647">
      <w:pPr>
        <w:spacing w:line="240" w:lineRule="auto"/>
        <w:contextualSpacing/>
        <w:jc w:val="both"/>
        <w:rPr>
          <w:rFonts w:ascii="Times New Roman" w:hAnsi="Times New Roman" w:cs="Times New Roman"/>
          <w:b/>
          <w:sz w:val="24"/>
          <w:szCs w:val="24"/>
          <w:u w:val="single"/>
        </w:rPr>
      </w:pPr>
      <w:r w:rsidRPr="00AE5563">
        <w:rPr>
          <w:rFonts w:ascii="Times New Roman" w:hAnsi="Times New Roman" w:cs="Times New Roman"/>
          <w:b/>
          <w:sz w:val="24"/>
          <w:szCs w:val="24"/>
          <w:u w:val="single"/>
        </w:rPr>
        <w:t>CAPÍTULO I: GENERALIDADES Y CONTEXTUALIZACIÓN</w:t>
      </w:r>
    </w:p>
    <w:p w:rsidR="00806647" w:rsidRPr="007F6679" w:rsidRDefault="00806647" w:rsidP="00806647">
      <w:pPr>
        <w:spacing w:line="240" w:lineRule="auto"/>
        <w:contextualSpacing/>
        <w:jc w:val="both"/>
        <w:rPr>
          <w:rFonts w:ascii="Times New Roman" w:hAnsi="Times New Roman" w:cs="Times New Roman"/>
          <w:b/>
          <w:sz w:val="24"/>
          <w:szCs w:val="24"/>
          <w:u w:val="single"/>
        </w:rPr>
      </w:pPr>
    </w:p>
    <w:p w:rsidR="00E136FF" w:rsidRPr="007F6679" w:rsidRDefault="009A5BE9" w:rsidP="00A21633">
      <w:pPr>
        <w:tabs>
          <w:tab w:val="left" w:pos="4845"/>
        </w:tabs>
        <w:spacing w:line="240" w:lineRule="auto"/>
        <w:contextualSpacing/>
        <w:jc w:val="both"/>
        <w:rPr>
          <w:rFonts w:ascii="Times New Roman" w:hAnsi="Times New Roman" w:cs="Times New Roman"/>
          <w:b/>
          <w:sz w:val="24"/>
          <w:szCs w:val="24"/>
          <w:u w:val="single"/>
        </w:rPr>
      </w:pPr>
      <w:r w:rsidRPr="007F6679">
        <w:rPr>
          <w:rFonts w:ascii="Times New Roman" w:hAnsi="Times New Roman" w:cs="Times New Roman"/>
          <w:b/>
          <w:sz w:val="24"/>
          <w:szCs w:val="24"/>
          <w:u w:val="single"/>
        </w:rPr>
        <w:t xml:space="preserve">1.1 </w:t>
      </w:r>
      <w:r w:rsidRPr="007F6679">
        <w:rPr>
          <w:rFonts w:ascii="Times New Roman" w:hAnsi="Times New Roman" w:cs="Times New Roman"/>
          <w:b/>
          <w:bCs/>
          <w:sz w:val="24"/>
          <w:szCs w:val="24"/>
          <w:u w:val="single"/>
        </w:rPr>
        <w:t>DATOS REFERENTES DE ALCALDÍA MUNICIPAL</w:t>
      </w:r>
    </w:p>
    <w:p w:rsidR="00E136FF" w:rsidRDefault="00E136FF" w:rsidP="00E136FF">
      <w:pPr>
        <w:autoSpaceDE w:val="0"/>
        <w:autoSpaceDN w:val="0"/>
        <w:adjustRightInd w:val="0"/>
        <w:spacing w:after="0" w:line="240" w:lineRule="auto"/>
        <w:rPr>
          <w:rFonts w:ascii="Times New Roman" w:hAnsi="Times New Roman" w:cs="Times New Roman"/>
          <w:sz w:val="24"/>
          <w:szCs w:val="24"/>
          <w:u w:val="single"/>
        </w:rPr>
      </w:pPr>
    </w:p>
    <w:tbl>
      <w:tblPr>
        <w:tblStyle w:val="Tablaconcuadrcula"/>
        <w:tblW w:w="0" w:type="auto"/>
        <w:tblLook w:val="04A0" w:firstRow="1" w:lastRow="0" w:firstColumn="1" w:lastColumn="0" w:noHBand="0" w:noVBand="1"/>
      </w:tblPr>
      <w:tblGrid>
        <w:gridCol w:w="2830"/>
        <w:gridCol w:w="5998"/>
      </w:tblGrid>
      <w:tr w:rsidR="00E90BF5" w:rsidTr="00A066B9">
        <w:tc>
          <w:tcPr>
            <w:tcW w:w="2830" w:type="dxa"/>
          </w:tcPr>
          <w:p w:rsidR="00E90BF5" w:rsidRPr="002C0B40" w:rsidRDefault="00E90BF5" w:rsidP="002C0B40">
            <w:pPr>
              <w:autoSpaceDE w:val="0"/>
              <w:autoSpaceDN w:val="0"/>
              <w:adjustRightInd w:val="0"/>
              <w:rPr>
                <w:rFonts w:ascii="Times New Roman" w:hAnsi="Times New Roman" w:cs="Times New Roman"/>
                <w:sz w:val="24"/>
                <w:szCs w:val="24"/>
              </w:rPr>
            </w:pPr>
            <w:r w:rsidRPr="002C0B40">
              <w:rPr>
                <w:rFonts w:ascii="Times New Roman" w:hAnsi="Times New Roman" w:cs="Times New Roman"/>
                <w:sz w:val="24"/>
                <w:szCs w:val="24"/>
              </w:rPr>
              <w:t>Dirección</w:t>
            </w:r>
          </w:p>
        </w:tc>
        <w:tc>
          <w:tcPr>
            <w:tcW w:w="5998" w:type="dxa"/>
          </w:tcPr>
          <w:p w:rsidR="00E90BF5" w:rsidRDefault="00E90BF5" w:rsidP="00E136FF">
            <w:pPr>
              <w:autoSpaceDE w:val="0"/>
              <w:autoSpaceDN w:val="0"/>
              <w:adjustRightInd w:val="0"/>
              <w:rPr>
                <w:rFonts w:ascii="Times New Roman" w:hAnsi="Times New Roman" w:cs="Times New Roman"/>
                <w:sz w:val="24"/>
                <w:szCs w:val="24"/>
                <w:u w:val="single"/>
              </w:rPr>
            </w:pPr>
            <w:r w:rsidRPr="007F6679">
              <w:rPr>
                <w:rFonts w:ascii="Times New Roman" w:hAnsi="Times New Roman" w:cs="Times New Roman"/>
                <w:sz w:val="24"/>
                <w:szCs w:val="24"/>
              </w:rPr>
              <w:t>Barrio El Centro, contiguo a Iglesia Parroquial</w:t>
            </w:r>
          </w:p>
        </w:tc>
      </w:tr>
      <w:tr w:rsidR="00E90BF5" w:rsidTr="00A066B9">
        <w:tc>
          <w:tcPr>
            <w:tcW w:w="2830" w:type="dxa"/>
          </w:tcPr>
          <w:p w:rsidR="00E90BF5" w:rsidRPr="002C0B40" w:rsidRDefault="00E90BF5" w:rsidP="002C0B40">
            <w:pPr>
              <w:autoSpaceDE w:val="0"/>
              <w:autoSpaceDN w:val="0"/>
              <w:adjustRightInd w:val="0"/>
              <w:rPr>
                <w:rFonts w:ascii="Times New Roman" w:hAnsi="Times New Roman" w:cs="Times New Roman"/>
                <w:sz w:val="24"/>
                <w:szCs w:val="24"/>
              </w:rPr>
            </w:pPr>
            <w:r w:rsidRPr="002C0B40">
              <w:rPr>
                <w:rFonts w:ascii="Times New Roman" w:hAnsi="Times New Roman" w:cs="Times New Roman"/>
                <w:sz w:val="24"/>
                <w:szCs w:val="24"/>
              </w:rPr>
              <w:t>Teléfono</w:t>
            </w:r>
            <w:r w:rsidR="003836D8">
              <w:rPr>
                <w:rFonts w:ascii="Times New Roman" w:hAnsi="Times New Roman" w:cs="Times New Roman"/>
                <w:sz w:val="24"/>
                <w:szCs w:val="24"/>
              </w:rPr>
              <w:t xml:space="preserve"> Fijo</w:t>
            </w:r>
          </w:p>
        </w:tc>
        <w:tc>
          <w:tcPr>
            <w:tcW w:w="5998" w:type="dxa"/>
          </w:tcPr>
          <w:p w:rsidR="00E90BF5" w:rsidRDefault="00E90BF5" w:rsidP="00E136FF">
            <w:pPr>
              <w:autoSpaceDE w:val="0"/>
              <w:autoSpaceDN w:val="0"/>
              <w:adjustRightInd w:val="0"/>
              <w:rPr>
                <w:rFonts w:ascii="Times New Roman" w:hAnsi="Times New Roman" w:cs="Times New Roman"/>
                <w:sz w:val="24"/>
                <w:szCs w:val="24"/>
                <w:u w:val="single"/>
              </w:rPr>
            </w:pPr>
            <w:r w:rsidRPr="007F6679">
              <w:rPr>
                <w:rFonts w:ascii="Times New Roman" w:hAnsi="Times New Roman" w:cs="Times New Roman"/>
                <w:sz w:val="24"/>
                <w:szCs w:val="24"/>
                <w:shd w:val="clear" w:color="auto" w:fill="FFFFFF"/>
              </w:rPr>
              <w:t>2658-6591, 2658-6216</w:t>
            </w:r>
          </w:p>
        </w:tc>
      </w:tr>
      <w:tr w:rsidR="003836D8" w:rsidTr="00A066B9">
        <w:tc>
          <w:tcPr>
            <w:tcW w:w="2830" w:type="dxa"/>
          </w:tcPr>
          <w:p w:rsidR="003836D8" w:rsidRPr="002C0B40" w:rsidRDefault="003836D8" w:rsidP="002C0B4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Teléfono Móvil</w:t>
            </w:r>
          </w:p>
        </w:tc>
        <w:tc>
          <w:tcPr>
            <w:tcW w:w="5998" w:type="dxa"/>
          </w:tcPr>
          <w:p w:rsidR="003836D8" w:rsidRPr="007F6679" w:rsidRDefault="004C0C92" w:rsidP="00BF5438">
            <w:pPr>
              <w:tabs>
                <w:tab w:val="left" w:pos="1890"/>
              </w:tabs>
              <w:autoSpaceDE w:val="0"/>
              <w:autoSpaceDN w:val="0"/>
              <w:adjustRightInd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7537-0051</w:t>
            </w:r>
            <w:r w:rsidR="00BF5438">
              <w:rPr>
                <w:rFonts w:ascii="Times New Roman" w:hAnsi="Times New Roman" w:cs="Times New Roman"/>
                <w:sz w:val="24"/>
                <w:szCs w:val="24"/>
                <w:shd w:val="clear" w:color="auto" w:fill="FFFFFF"/>
              </w:rPr>
              <w:tab/>
            </w:r>
          </w:p>
        </w:tc>
      </w:tr>
      <w:tr w:rsidR="00E90BF5" w:rsidTr="00A066B9">
        <w:tc>
          <w:tcPr>
            <w:tcW w:w="2830" w:type="dxa"/>
          </w:tcPr>
          <w:p w:rsidR="00E90BF5" w:rsidRPr="002C0B40" w:rsidRDefault="00E90BF5" w:rsidP="002C0B40">
            <w:pPr>
              <w:autoSpaceDE w:val="0"/>
              <w:autoSpaceDN w:val="0"/>
              <w:adjustRightInd w:val="0"/>
              <w:rPr>
                <w:rFonts w:ascii="Times New Roman" w:hAnsi="Times New Roman" w:cs="Times New Roman"/>
                <w:sz w:val="24"/>
                <w:szCs w:val="24"/>
              </w:rPr>
            </w:pPr>
            <w:r w:rsidRPr="002C0B40">
              <w:rPr>
                <w:rFonts w:ascii="Times New Roman" w:hAnsi="Times New Roman" w:cs="Times New Roman"/>
                <w:sz w:val="24"/>
                <w:szCs w:val="24"/>
              </w:rPr>
              <w:t>Fax</w:t>
            </w:r>
          </w:p>
        </w:tc>
        <w:tc>
          <w:tcPr>
            <w:tcW w:w="5998" w:type="dxa"/>
          </w:tcPr>
          <w:p w:rsidR="00E90BF5" w:rsidRPr="007F6679" w:rsidRDefault="00E90BF5" w:rsidP="00E136FF">
            <w:pPr>
              <w:autoSpaceDE w:val="0"/>
              <w:autoSpaceDN w:val="0"/>
              <w:adjustRightInd w:val="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2658-6216</w:t>
            </w:r>
          </w:p>
        </w:tc>
      </w:tr>
      <w:tr w:rsidR="00E90BF5" w:rsidTr="00A066B9">
        <w:tc>
          <w:tcPr>
            <w:tcW w:w="2830" w:type="dxa"/>
          </w:tcPr>
          <w:p w:rsidR="00E90BF5" w:rsidRPr="002C0B40" w:rsidRDefault="00E90BF5" w:rsidP="002C0B40">
            <w:pPr>
              <w:autoSpaceDE w:val="0"/>
              <w:autoSpaceDN w:val="0"/>
              <w:adjustRightInd w:val="0"/>
              <w:rPr>
                <w:rFonts w:ascii="Times New Roman" w:hAnsi="Times New Roman" w:cs="Times New Roman"/>
                <w:sz w:val="24"/>
                <w:szCs w:val="24"/>
              </w:rPr>
            </w:pPr>
            <w:r w:rsidRPr="002C0B40">
              <w:rPr>
                <w:rFonts w:ascii="Times New Roman" w:hAnsi="Times New Roman" w:cs="Times New Roman"/>
                <w:bCs/>
                <w:sz w:val="24"/>
                <w:szCs w:val="24"/>
              </w:rPr>
              <w:t>Correo Electrónico</w:t>
            </w:r>
          </w:p>
        </w:tc>
        <w:tc>
          <w:tcPr>
            <w:tcW w:w="5998" w:type="dxa"/>
          </w:tcPr>
          <w:p w:rsidR="00E90BF5" w:rsidRPr="007F6679" w:rsidRDefault="00E16DEB" w:rsidP="00E136FF">
            <w:pPr>
              <w:autoSpaceDE w:val="0"/>
              <w:autoSpaceDN w:val="0"/>
              <w:adjustRightInd w:val="0"/>
              <w:rPr>
                <w:rFonts w:ascii="Times New Roman" w:hAnsi="Times New Roman" w:cs="Times New Roman"/>
                <w:sz w:val="24"/>
                <w:szCs w:val="24"/>
                <w:shd w:val="clear" w:color="auto" w:fill="FFFFFF"/>
              </w:rPr>
            </w:pPr>
            <w:hyperlink r:id="rId18" w:history="1">
              <w:r w:rsidR="00E90BF5" w:rsidRPr="007F6679">
                <w:rPr>
                  <w:rStyle w:val="Hipervnculo"/>
                  <w:rFonts w:ascii="Times New Roman" w:hAnsi="Times New Roman" w:cs="Times New Roman"/>
                  <w:color w:val="auto"/>
                  <w:shd w:val="clear" w:color="auto" w:fill="FFFFFF"/>
                </w:rPr>
                <w:t>alcaldiampalguatajiagua@hotmail.com</w:t>
              </w:r>
            </w:hyperlink>
          </w:p>
        </w:tc>
      </w:tr>
      <w:tr w:rsidR="00E90BF5" w:rsidTr="00A066B9">
        <w:tc>
          <w:tcPr>
            <w:tcW w:w="2830" w:type="dxa"/>
          </w:tcPr>
          <w:p w:rsidR="00E90BF5" w:rsidRPr="002C0B40" w:rsidRDefault="00E90BF5" w:rsidP="002C0B40">
            <w:pPr>
              <w:autoSpaceDE w:val="0"/>
              <w:autoSpaceDN w:val="0"/>
              <w:adjustRightInd w:val="0"/>
              <w:rPr>
                <w:rFonts w:ascii="Times New Roman" w:hAnsi="Times New Roman" w:cs="Times New Roman"/>
                <w:sz w:val="24"/>
                <w:szCs w:val="24"/>
              </w:rPr>
            </w:pPr>
            <w:r w:rsidRPr="002C0B40">
              <w:rPr>
                <w:rFonts w:ascii="Times New Roman" w:hAnsi="Times New Roman" w:cs="Times New Roman"/>
                <w:sz w:val="24"/>
                <w:szCs w:val="24"/>
                <w:bdr w:val="none" w:sz="0" w:space="0" w:color="auto" w:frame="1"/>
                <w:shd w:val="clear" w:color="auto" w:fill="FFFFFF"/>
              </w:rPr>
              <w:t>Facebook</w:t>
            </w:r>
          </w:p>
        </w:tc>
        <w:tc>
          <w:tcPr>
            <w:tcW w:w="5998" w:type="dxa"/>
          </w:tcPr>
          <w:p w:rsidR="00E90BF5" w:rsidRPr="007F6679" w:rsidRDefault="00E90BF5" w:rsidP="00E136FF">
            <w:pPr>
              <w:autoSpaceDE w:val="0"/>
              <w:autoSpaceDN w:val="0"/>
              <w:adjustRightInd w:val="0"/>
              <w:rPr>
                <w:rFonts w:ascii="Times New Roman" w:hAnsi="Times New Roman" w:cs="Times New Roman"/>
                <w:sz w:val="24"/>
                <w:szCs w:val="24"/>
                <w:shd w:val="clear" w:color="auto" w:fill="FFFFFF"/>
              </w:rPr>
            </w:pPr>
            <w:r w:rsidRPr="007F6679">
              <w:rPr>
                <w:rFonts w:ascii="Times New Roman" w:hAnsi="Times New Roman" w:cs="Times New Roman"/>
                <w:sz w:val="24"/>
                <w:szCs w:val="24"/>
                <w:shd w:val="clear" w:color="auto" w:fill="FFFFFF"/>
              </w:rPr>
              <w:t>facebook.com/</w:t>
            </w:r>
            <w:proofErr w:type="spellStart"/>
            <w:r w:rsidRPr="007F6679">
              <w:rPr>
                <w:rFonts w:ascii="Times New Roman" w:hAnsi="Times New Roman" w:cs="Times New Roman"/>
                <w:sz w:val="24"/>
                <w:szCs w:val="24"/>
                <w:shd w:val="clear" w:color="auto" w:fill="FFFFFF"/>
              </w:rPr>
              <w:t>alcaldiamunicipal.guatajiagua</w:t>
            </w:r>
            <w:proofErr w:type="spellEnd"/>
          </w:p>
        </w:tc>
      </w:tr>
      <w:tr w:rsidR="00E90BF5" w:rsidTr="00A066B9">
        <w:tc>
          <w:tcPr>
            <w:tcW w:w="2830" w:type="dxa"/>
          </w:tcPr>
          <w:p w:rsidR="00E90BF5" w:rsidRPr="00A066B9" w:rsidRDefault="00E90BF5" w:rsidP="002C0B40">
            <w:pPr>
              <w:autoSpaceDE w:val="0"/>
              <w:autoSpaceDN w:val="0"/>
              <w:adjustRightInd w:val="0"/>
              <w:rPr>
                <w:rFonts w:ascii="Times New Roman" w:hAnsi="Times New Roman" w:cs="Times New Roman"/>
                <w:sz w:val="24"/>
                <w:szCs w:val="24"/>
              </w:rPr>
            </w:pPr>
            <w:r w:rsidRPr="00A066B9">
              <w:rPr>
                <w:rFonts w:ascii="Times New Roman" w:eastAsia="Times New Roman" w:hAnsi="Times New Roman" w:cs="Times New Roman"/>
                <w:sz w:val="24"/>
                <w:szCs w:val="24"/>
                <w:bdr w:val="none" w:sz="0" w:space="0" w:color="auto" w:frame="1"/>
                <w:lang w:val="es-SV" w:eastAsia="es-SV"/>
              </w:rPr>
              <w:t>Fecha de Fundación</w:t>
            </w:r>
          </w:p>
        </w:tc>
        <w:tc>
          <w:tcPr>
            <w:tcW w:w="5998" w:type="dxa"/>
          </w:tcPr>
          <w:p w:rsidR="00E90BF5" w:rsidRPr="00A066B9" w:rsidRDefault="00E90BF5" w:rsidP="00E136FF">
            <w:pPr>
              <w:autoSpaceDE w:val="0"/>
              <w:autoSpaceDN w:val="0"/>
              <w:adjustRightInd w:val="0"/>
              <w:rPr>
                <w:rFonts w:ascii="Times New Roman" w:hAnsi="Times New Roman" w:cs="Times New Roman"/>
                <w:sz w:val="24"/>
                <w:szCs w:val="24"/>
                <w:shd w:val="clear" w:color="auto" w:fill="FFFFFF"/>
              </w:rPr>
            </w:pPr>
            <w:r w:rsidRPr="00A066B9">
              <w:rPr>
                <w:rFonts w:ascii="Times New Roman" w:eastAsia="Times New Roman" w:hAnsi="Times New Roman" w:cs="Times New Roman"/>
                <w:sz w:val="24"/>
                <w:szCs w:val="24"/>
                <w:bdr w:val="none" w:sz="0" w:space="0" w:color="auto" w:frame="1"/>
                <w:shd w:val="clear" w:color="auto" w:fill="FFFFFF"/>
                <w:lang w:val="es-SV" w:eastAsia="es-SV"/>
              </w:rPr>
              <w:t>15 de enero 1543</w:t>
            </w:r>
          </w:p>
        </w:tc>
      </w:tr>
      <w:tr w:rsidR="00E90BF5" w:rsidTr="00A066B9">
        <w:tc>
          <w:tcPr>
            <w:tcW w:w="2830" w:type="dxa"/>
          </w:tcPr>
          <w:p w:rsidR="00E90BF5" w:rsidRPr="00A066B9" w:rsidRDefault="00E90BF5" w:rsidP="002C0B40">
            <w:pPr>
              <w:autoSpaceDE w:val="0"/>
              <w:autoSpaceDN w:val="0"/>
              <w:adjustRightInd w:val="0"/>
              <w:rPr>
                <w:rFonts w:ascii="Times New Roman" w:hAnsi="Times New Roman" w:cs="Times New Roman"/>
                <w:sz w:val="24"/>
                <w:szCs w:val="24"/>
              </w:rPr>
            </w:pPr>
            <w:r w:rsidRPr="00A066B9">
              <w:rPr>
                <w:rFonts w:ascii="Times New Roman" w:eastAsia="Times New Roman" w:hAnsi="Times New Roman" w:cs="Times New Roman"/>
                <w:sz w:val="24"/>
                <w:szCs w:val="24"/>
                <w:bdr w:val="none" w:sz="0" w:space="0" w:color="auto" w:frame="1"/>
                <w:lang w:val="es-SV" w:eastAsia="es-SV"/>
              </w:rPr>
              <w:t>Toponimia</w:t>
            </w:r>
          </w:p>
        </w:tc>
        <w:tc>
          <w:tcPr>
            <w:tcW w:w="5998" w:type="dxa"/>
          </w:tcPr>
          <w:p w:rsidR="00E90BF5" w:rsidRPr="00A066B9" w:rsidRDefault="00E90BF5" w:rsidP="00E136FF">
            <w:pPr>
              <w:autoSpaceDE w:val="0"/>
              <w:autoSpaceDN w:val="0"/>
              <w:adjustRightInd w:val="0"/>
              <w:rPr>
                <w:rFonts w:ascii="Times New Roman" w:hAnsi="Times New Roman" w:cs="Times New Roman"/>
                <w:sz w:val="24"/>
                <w:szCs w:val="24"/>
                <w:shd w:val="clear" w:color="auto" w:fill="FFFFFF"/>
              </w:rPr>
            </w:pPr>
            <w:r w:rsidRPr="00A066B9">
              <w:rPr>
                <w:rFonts w:ascii="Times New Roman" w:eastAsia="Times New Roman" w:hAnsi="Times New Roman" w:cs="Times New Roman"/>
                <w:sz w:val="24"/>
                <w:szCs w:val="24"/>
                <w:bdr w:val="none" w:sz="0" w:space="0" w:color="auto" w:frame="1"/>
                <w:shd w:val="clear" w:color="auto" w:fill="FFFFFF"/>
                <w:lang w:val="es-SV" w:eastAsia="es-SV"/>
              </w:rPr>
              <w:t>En Lenca significa Lugar del Tabaco</w:t>
            </w:r>
          </w:p>
        </w:tc>
      </w:tr>
      <w:tr w:rsidR="00E90BF5" w:rsidTr="00A066B9">
        <w:tc>
          <w:tcPr>
            <w:tcW w:w="2830" w:type="dxa"/>
          </w:tcPr>
          <w:p w:rsidR="00E90BF5" w:rsidRPr="00A066B9" w:rsidRDefault="00E90BF5" w:rsidP="002C0B40">
            <w:pPr>
              <w:autoSpaceDE w:val="0"/>
              <w:autoSpaceDN w:val="0"/>
              <w:adjustRightInd w:val="0"/>
              <w:rPr>
                <w:rFonts w:ascii="Times New Roman" w:eastAsia="Times New Roman" w:hAnsi="Times New Roman" w:cs="Times New Roman"/>
                <w:sz w:val="24"/>
                <w:szCs w:val="24"/>
                <w:bdr w:val="none" w:sz="0" w:space="0" w:color="auto" w:frame="1"/>
                <w:lang w:val="es-SV" w:eastAsia="es-SV"/>
              </w:rPr>
            </w:pPr>
            <w:r w:rsidRPr="00A066B9">
              <w:rPr>
                <w:rFonts w:ascii="Times New Roman" w:eastAsia="Times New Roman" w:hAnsi="Times New Roman" w:cs="Times New Roman"/>
                <w:sz w:val="24"/>
                <w:szCs w:val="24"/>
                <w:bdr w:val="none" w:sz="0" w:space="0" w:color="auto" w:frame="1"/>
                <w:lang w:val="es-SV" w:eastAsia="es-SV"/>
              </w:rPr>
              <w:t>Extensión Territorial</w:t>
            </w:r>
          </w:p>
        </w:tc>
        <w:tc>
          <w:tcPr>
            <w:tcW w:w="5998" w:type="dxa"/>
          </w:tcPr>
          <w:p w:rsidR="00E90BF5" w:rsidRPr="00A066B9" w:rsidRDefault="00E90BF5" w:rsidP="00E136FF">
            <w:pPr>
              <w:autoSpaceDE w:val="0"/>
              <w:autoSpaceDN w:val="0"/>
              <w:adjustRightInd w:val="0"/>
              <w:rPr>
                <w:rFonts w:ascii="Times New Roman" w:eastAsia="Times New Roman" w:hAnsi="Times New Roman" w:cs="Times New Roman"/>
                <w:sz w:val="24"/>
                <w:szCs w:val="24"/>
                <w:bdr w:val="none" w:sz="0" w:space="0" w:color="auto" w:frame="1"/>
                <w:shd w:val="clear" w:color="auto" w:fill="FFFFFF"/>
                <w:lang w:val="es-SV" w:eastAsia="es-SV"/>
              </w:rPr>
            </w:pPr>
            <w:r w:rsidRPr="00A066B9">
              <w:rPr>
                <w:rFonts w:ascii="Times New Roman" w:eastAsia="Times New Roman" w:hAnsi="Times New Roman" w:cs="Times New Roman"/>
                <w:sz w:val="24"/>
                <w:szCs w:val="24"/>
                <w:bdr w:val="none" w:sz="0" w:space="0" w:color="auto" w:frame="1"/>
                <w:shd w:val="clear" w:color="auto" w:fill="FFFFFF"/>
                <w:lang w:val="es-SV" w:eastAsia="es-SV"/>
              </w:rPr>
              <w:t>70.77 km2</w:t>
            </w:r>
          </w:p>
        </w:tc>
      </w:tr>
      <w:tr w:rsidR="002C0B40" w:rsidTr="00A066B9">
        <w:tc>
          <w:tcPr>
            <w:tcW w:w="2830" w:type="dxa"/>
          </w:tcPr>
          <w:p w:rsidR="002C0B40" w:rsidRPr="00A066B9" w:rsidRDefault="002C0B40" w:rsidP="002C0B40">
            <w:pPr>
              <w:autoSpaceDE w:val="0"/>
              <w:autoSpaceDN w:val="0"/>
              <w:adjustRightInd w:val="0"/>
              <w:rPr>
                <w:rFonts w:ascii="Times New Roman" w:eastAsia="Times New Roman" w:hAnsi="Times New Roman" w:cs="Times New Roman"/>
                <w:sz w:val="24"/>
                <w:szCs w:val="24"/>
                <w:bdr w:val="none" w:sz="0" w:space="0" w:color="auto" w:frame="1"/>
                <w:lang w:val="es-SV" w:eastAsia="es-SV"/>
              </w:rPr>
            </w:pPr>
            <w:r w:rsidRPr="00A066B9">
              <w:rPr>
                <w:rFonts w:ascii="Times New Roman" w:eastAsia="Times New Roman" w:hAnsi="Times New Roman" w:cs="Times New Roman"/>
                <w:sz w:val="24"/>
                <w:szCs w:val="24"/>
                <w:bdr w:val="none" w:sz="0" w:space="0" w:color="auto" w:frame="1"/>
                <w:lang w:val="es-SV" w:eastAsia="es-SV"/>
              </w:rPr>
              <w:t>Población</w:t>
            </w:r>
          </w:p>
        </w:tc>
        <w:tc>
          <w:tcPr>
            <w:tcW w:w="5998" w:type="dxa"/>
          </w:tcPr>
          <w:p w:rsidR="002C0B40" w:rsidRPr="00A066B9" w:rsidRDefault="002C0B40" w:rsidP="00E136FF">
            <w:pPr>
              <w:autoSpaceDE w:val="0"/>
              <w:autoSpaceDN w:val="0"/>
              <w:adjustRightInd w:val="0"/>
              <w:rPr>
                <w:rFonts w:ascii="Times New Roman" w:eastAsia="Times New Roman" w:hAnsi="Times New Roman" w:cs="Times New Roman"/>
                <w:sz w:val="24"/>
                <w:szCs w:val="24"/>
                <w:bdr w:val="none" w:sz="0" w:space="0" w:color="auto" w:frame="1"/>
                <w:shd w:val="clear" w:color="auto" w:fill="FFFFFF"/>
                <w:lang w:val="es-SV" w:eastAsia="es-SV"/>
              </w:rPr>
            </w:pPr>
          </w:p>
        </w:tc>
      </w:tr>
      <w:tr w:rsidR="00E90BF5" w:rsidTr="00A066B9">
        <w:tc>
          <w:tcPr>
            <w:tcW w:w="2830" w:type="dxa"/>
          </w:tcPr>
          <w:p w:rsidR="00E90BF5" w:rsidRPr="00A066B9" w:rsidRDefault="00E90BF5" w:rsidP="002C0B40">
            <w:pPr>
              <w:autoSpaceDE w:val="0"/>
              <w:autoSpaceDN w:val="0"/>
              <w:adjustRightInd w:val="0"/>
              <w:rPr>
                <w:rFonts w:ascii="Times New Roman" w:eastAsia="Times New Roman" w:hAnsi="Times New Roman" w:cs="Times New Roman"/>
                <w:sz w:val="24"/>
                <w:szCs w:val="24"/>
                <w:bdr w:val="none" w:sz="0" w:space="0" w:color="auto" w:frame="1"/>
                <w:lang w:val="es-SV" w:eastAsia="es-SV"/>
              </w:rPr>
            </w:pPr>
            <w:r w:rsidRPr="00A066B9">
              <w:rPr>
                <w:rFonts w:ascii="Times New Roman" w:eastAsia="Times New Roman" w:hAnsi="Times New Roman" w:cs="Times New Roman"/>
                <w:sz w:val="24"/>
                <w:szCs w:val="24"/>
                <w:bdr w:val="none" w:sz="0" w:space="0" w:color="auto" w:frame="1"/>
                <w:lang w:val="es-SV" w:eastAsia="es-SV"/>
              </w:rPr>
              <w:t>Fiestas Patronales</w:t>
            </w:r>
          </w:p>
        </w:tc>
        <w:tc>
          <w:tcPr>
            <w:tcW w:w="5998" w:type="dxa"/>
          </w:tcPr>
          <w:p w:rsidR="00E90BF5" w:rsidRPr="00A066B9" w:rsidRDefault="00E90BF5" w:rsidP="00E90BF5">
            <w:pPr>
              <w:autoSpaceDE w:val="0"/>
              <w:autoSpaceDN w:val="0"/>
              <w:adjustRightInd w:val="0"/>
              <w:rPr>
                <w:rFonts w:ascii="Times New Roman" w:eastAsia="Times New Roman" w:hAnsi="Times New Roman" w:cs="Times New Roman"/>
                <w:sz w:val="24"/>
                <w:szCs w:val="24"/>
                <w:bdr w:val="none" w:sz="0" w:space="0" w:color="auto" w:frame="1"/>
                <w:shd w:val="clear" w:color="auto" w:fill="FFFFFF"/>
                <w:lang w:val="es-SV" w:eastAsia="es-SV"/>
              </w:rPr>
            </w:pPr>
            <w:r w:rsidRPr="00A066B9">
              <w:rPr>
                <w:rFonts w:ascii="Times New Roman" w:eastAsia="Times New Roman" w:hAnsi="Times New Roman" w:cs="Times New Roman"/>
                <w:sz w:val="24"/>
                <w:szCs w:val="24"/>
                <w:bdr w:val="none" w:sz="0" w:space="0" w:color="auto" w:frame="1"/>
                <w:shd w:val="clear" w:color="auto" w:fill="FFFFFF"/>
                <w:lang w:val="es-SV" w:eastAsia="es-SV"/>
              </w:rPr>
              <w:t>2 de febrero en Honor a la Virgen de la Candelaria</w:t>
            </w:r>
          </w:p>
        </w:tc>
      </w:tr>
      <w:tr w:rsidR="00E90BF5" w:rsidTr="00A066B9">
        <w:tc>
          <w:tcPr>
            <w:tcW w:w="2830" w:type="dxa"/>
          </w:tcPr>
          <w:p w:rsidR="00E90BF5" w:rsidRPr="00A066B9" w:rsidRDefault="002C0B40" w:rsidP="002C0B40">
            <w:pPr>
              <w:autoSpaceDE w:val="0"/>
              <w:autoSpaceDN w:val="0"/>
              <w:adjustRightInd w:val="0"/>
              <w:rPr>
                <w:rFonts w:ascii="Times New Roman" w:eastAsia="Times New Roman" w:hAnsi="Times New Roman" w:cs="Times New Roman"/>
                <w:sz w:val="24"/>
                <w:szCs w:val="24"/>
                <w:bdr w:val="none" w:sz="0" w:space="0" w:color="auto" w:frame="1"/>
                <w:lang w:val="es-SV" w:eastAsia="es-SV"/>
              </w:rPr>
            </w:pPr>
            <w:r w:rsidRPr="00A066B9">
              <w:rPr>
                <w:rFonts w:ascii="Times New Roman" w:eastAsia="Times New Roman" w:hAnsi="Times New Roman" w:cs="Times New Roman"/>
                <w:sz w:val="24"/>
                <w:szCs w:val="24"/>
                <w:bdr w:val="none" w:sz="0" w:space="0" w:color="auto" w:frame="1"/>
                <w:lang w:val="es-SV" w:eastAsia="es-SV"/>
              </w:rPr>
              <w:t>Altitud</w:t>
            </w:r>
          </w:p>
        </w:tc>
        <w:tc>
          <w:tcPr>
            <w:tcW w:w="5998" w:type="dxa"/>
          </w:tcPr>
          <w:p w:rsidR="00E90BF5" w:rsidRPr="00A066B9" w:rsidRDefault="002C0B40" w:rsidP="00E136FF">
            <w:pPr>
              <w:autoSpaceDE w:val="0"/>
              <w:autoSpaceDN w:val="0"/>
              <w:adjustRightInd w:val="0"/>
              <w:rPr>
                <w:rFonts w:ascii="Times New Roman" w:eastAsia="Times New Roman" w:hAnsi="Times New Roman" w:cs="Times New Roman"/>
                <w:sz w:val="24"/>
                <w:szCs w:val="24"/>
                <w:bdr w:val="none" w:sz="0" w:space="0" w:color="auto" w:frame="1"/>
                <w:shd w:val="clear" w:color="auto" w:fill="FFFFFF"/>
                <w:lang w:val="es-SV" w:eastAsia="es-SV"/>
              </w:rPr>
            </w:pPr>
            <w:r w:rsidRPr="00A066B9">
              <w:rPr>
                <w:rFonts w:ascii="Times New Roman" w:eastAsia="Times New Roman" w:hAnsi="Times New Roman" w:cs="Times New Roman"/>
                <w:sz w:val="24"/>
                <w:szCs w:val="24"/>
                <w:bdr w:val="none" w:sz="0" w:space="0" w:color="auto" w:frame="1"/>
                <w:shd w:val="clear" w:color="auto" w:fill="FFFFFF"/>
                <w:lang w:val="es-SV" w:eastAsia="es-SV"/>
              </w:rPr>
              <w:t>240 msnm</w:t>
            </w:r>
          </w:p>
        </w:tc>
      </w:tr>
      <w:tr w:rsidR="009F371E" w:rsidTr="00A066B9">
        <w:tc>
          <w:tcPr>
            <w:tcW w:w="2830" w:type="dxa"/>
          </w:tcPr>
          <w:p w:rsidR="009F371E" w:rsidRPr="00A066B9" w:rsidRDefault="009F371E" w:rsidP="002C0B40">
            <w:pPr>
              <w:autoSpaceDE w:val="0"/>
              <w:autoSpaceDN w:val="0"/>
              <w:adjustRightInd w:val="0"/>
              <w:rPr>
                <w:rFonts w:ascii="Times New Roman" w:eastAsia="Times New Roman" w:hAnsi="Times New Roman" w:cs="Times New Roman"/>
                <w:sz w:val="24"/>
                <w:szCs w:val="24"/>
                <w:bdr w:val="none" w:sz="0" w:space="0" w:color="auto" w:frame="1"/>
                <w:lang w:val="es-SV" w:eastAsia="es-SV"/>
              </w:rPr>
            </w:pPr>
            <w:r w:rsidRPr="00A066B9">
              <w:rPr>
                <w:rFonts w:ascii="Times New Roman" w:eastAsia="Times New Roman" w:hAnsi="Times New Roman" w:cs="Times New Roman"/>
                <w:sz w:val="24"/>
                <w:szCs w:val="24"/>
                <w:bdr w:val="none" w:sz="0" w:space="0" w:color="auto" w:frame="1"/>
                <w:lang w:val="es-SV" w:eastAsia="es-SV"/>
              </w:rPr>
              <w:t>Cantidad de Unidades Organizativas</w:t>
            </w:r>
          </w:p>
        </w:tc>
        <w:tc>
          <w:tcPr>
            <w:tcW w:w="5998" w:type="dxa"/>
          </w:tcPr>
          <w:p w:rsidR="009F371E" w:rsidRPr="00A066B9" w:rsidRDefault="00A066B9" w:rsidP="00E136FF">
            <w:pPr>
              <w:autoSpaceDE w:val="0"/>
              <w:autoSpaceDN w:val="0"/>
              <w:adjustRightInd w:val="0"/>
              <w:rPr>
                <w:rFonts w:ascii="Times New Roman" w:eastAsia="Times New Roman" w:hAnsi="Times New Roman" w:cs="Times New Roman"/>
                <w:sz w:val="24"/>
                <w:szCs w:val="24"/>
                <w:bdr w:val="none" w:sz="0" w:space="0" w:color="auto" w:frame="1"/>
                <w:shd w:val="clear" w:color="auto" w:fill="FFFFFF"/>
                <w:lang w:val="es-SV" w:eastAsia="es-SV"/>
              </w:rPr>
            </w:pPr>
            <w:r w:rsidRPr="00A066B9">
              <w:rPr>
                <w:rFonts w:ascii="Times New Roman" w:eastAsia="Times New Roman" w:hAnsi="Times New Roman" w:cs="Times New Roman"/>
                <w:sz w:val="24"/>
                <w:szCs w:val="24"/>
                <w:bdr w:val="none" w:sz="0" w:space="0" w:color="auto" w:frame="1"/>
                <w:shd w:val="clear" w:color="auto" w:fill="FFFFFF"/>
                <w:lang w:val="es-SV" w:eastAsia="es-SV"/>
              </w:rPr>
              <w:t>27 Unidades</w:t>
            </w:r>
          </w:p>
        </w:tc>
      </w:tr>
      <w:tr w:rsidR="009F371E" w:rsidTr="00A066B9">
        <w:tc>
          <w:tcPr>
            <w:tcW w:w="2830" w:type="dxa"/>
          </w:tcPr>
          <w:p w:rsidR="009F371E" w:rsidRPr="00A066B9" w:rsidRDefault="00A066B9" w:rsidP="002C0B40">
            <w:pPr>
              <w:autoSpaceDE w:val="0"/>
              <w:autoSpaceDN w:val="0"/>
              <w:adjustRightInd w:val="0"/>
              <w:rPr>
                <w:rFonts w:ascii="Times New Roman" w:eastAsia="Times New Roman" w:hAnsi="Times New Roman" w:cs="Times New Roman"/>
                <w:sz w:val="24"/>
                <w:szCs w:val="24"/>
                <w:bdr w:val="none" w:sz="0" w:space="0" w:color="auto" w:frame="1"/>
                <w:lang w:val="es-SV" w:eastAsia="es-SV"/>
              </w:rPr>
            </w:pPr>
            <w:r>
              <w:rPr>
                <w:rFonts w:ascii="Times New Roman" w:eastAsia="Times New Roman" w:hAnsi="Times New Roman" w:cs="Times New Roman"/>
                <w:sz w:val="24"/>
                <w:szCs w:val="24"/>
                <w:bdr w:val="none" w:sz="0" w:space="0" w:color="auto" w:frame="1"/>
                <w:lang w:val="es-SV" w:eastAsia="es-SV"/>
              </w:rPr>
              <w:t>Cantidad de C</w:t>
            </w:r>
            <w:r w:rsidR="009F371E" w:rsidRPr="00A066B9">
              <w:rPr>
                <w:rFonts w:ascii="Times New Roman" w:eastAsia="Times New Roman" w:hAnsi="Times New Roman" w:cs="Times New Roman"/>
                <w:sz w:val="24"/>
                <w:szCs w:val="24"/>
                <w:bdr w:val="none" w:sz="0" w:space="0" w:color="auto" w:frame="1"/>
                <w:lang w:val="es-SV" w:eastAsia="es-SV"/>
              </w:rPr>
              <w:t>argos en estructura organizativa</w:t>
            </w:r>
          </w:p>
        </w:tc>
        <w:tc>
          <w:tcPr>
            <w:tcW w:w="5998" w:type="dxa"/>
          </w:tcPr>
          <w:p w:rsidR="009F371E" w:rsidRPr="00A066B9" w:rsidRDefault="00A066B9" w:rsidP="00E136FF">
            <w:pPr>
              <w:autoSpaceDE w:val="0"/>
              <w:autoSpaceDN w:val="0"/>
              <w:adjustRightInd w:val="0"/>
              <w:rPr>
                <w:rFonts w:ascii="Times New Roman" w:eastAsia="Times New Roman" w:hAnsi="Times New Roman" w:cs="Times New Roman"/>
                <w:sz w:val="24"/>
                <w:szCs w:val="24"/>
                <w:bdr w:val="none" w:sz="0" w:space="0" w:color="auto" w:frame="1"/>
                <w:shd w:val="clear" w:color="auto" w:fill="FFFFFF"/>
                <w:lang w:val="es-SV" w:eastAsia="es-SV"/>
              </w:rPr>
            </w:pPr>
            <w:r w:rsidRPr="00A066B9">
              <w:rPr>
                <w:rFonts w:ascii="Times New Roman" w:eastAsia="Times New Roman" w:hAnsi="Times New Roman" w:cs="Times New Roman"/>
                <w:sz w:val="24"/>
                <w:szCs w:val="24"/>
                <w:bdr w:val="none" w:sz="0" w:space="0" w:color="auto" w:frame="1"/>
                <w:shd w:val="clear" w:color="auto" w:fill="FFFFFF"/>
                <w:lang w:val="es-SV" w:eastAsia="es-SV"/>
              </w:rPr>
              <w:t>39 personas: 15 mujeres, 24 hombres</w:t>
            </w:r>
          </w:p>
        </w:tc>
      </w:tr>
      <w:tr w:rsidR="009F371E" w:rsidTr="00A066B9">
        <w:tc>
          <w:tcPr>
            <w:tcW w:w="2830" w:type="dxa"/>
          </w:tcPr>
          <w:p w:rsidR="009F371E" w:rsidRPr="00A066B9" w:rsidRDefault="009F371E" w:rsidP="002C0B40">
            <w:pPr>
              <w:autoSpaceDE w:val="0"/>
              <w:autoSpaceDN w:val="0"/>
              <w:adjustRightInd w:val="0"/>
              <w:rPr>
                <w:rFonts w:ascii="Times New Roman" w:eastAsia="Times New Roman" w:hAnsi="Times New Roman" w:cs="Times New Roman"/>
                <w:sz w:val="24"/>
                <w:szCs w:val="24"/>
                <w:bdr w:val="none" w:sz="0" w:space="0" w:color="auto" w:frame="1"/>
                <w:lang w:val="es-SV" w:eastAsia="es-SV"/>
              </w:rPr>
            </w:pPr>
            <w:r w:rsidRPr="00A066B9">
              <w:rPr>
                <w:rFonts w:ascii="Times New Roman" w:eastAsia="Times New Roman" w:hAnsi="Times New Roman" w:cs="Times New Roman"/>
                <w:sz w:val="24"/>
                <w:szCs w:val="24"/>
                <w:bdr w:val="none" w:sz="0" w:space="0" w:color="auto" w:frame="1"/>
                <w:lang w:val="es-SV" w:eastAsia="es-SV"/>
              </w:rPr>
              <w:t>Cantidad de Cargos efectivos laborando</w:t>
            </w:r>
          </w:p>
        </w:tc>
        <w:tc>
          <w:tcPr>
            <w:tcW w:w="5998" w:type="dxa"/>
          </w:tcPr>
          <w:p w:rsidR="009F371E" w:rsidRPr="00A066B9" w:rsidRDefault="00A066B9" w:rsidP="00E136FF">
            <w:pPr>
              <w:autoSpaceDE w:val="0"/>
              <w:autoSpaceDN w:val="0"/>
              <w:adjustRightInd w:val="0"/>
              <w:rPr>
                <w:rFonts w:ascii="Times New Roman" w:eastAsia="Times New Roman" w:hAnsi="Times New Roman" w:cs="Times New Roman"/>
                <w:sz w:val="24"/>
                <w:szCs w:val="24"/>
                <w:bdr w:val="none" w:sz="0" w:space="0" w:color="auto" w:frame="1"/>
                <w:shd w:val="clear" w:color="auto" w:fill="FFFFFF"/>
                <w:lang w:val="es-SV" w:eastAsia="es-SV"/>
              </w:rPr>
            </w:pPr>
            <w:r w:rsidRPr="00A066B9">
              <w:rPr>
                <w:rFonts w:ascii="Times New Roman" w:eastAsia="Times New Roman" w:hAnsi="Times New Roman" w:cs="Times New Roman"/>
                <w:sz w:val="24"/>
                <w:szCs w:val="24"/>
                <w:bdr w:val="none" w:sz="0" w:space="0" w:color="auto" w:frame="1"/>
                <w:shd w:val="clear" w:color="auto" w:fill="FFFFFF"/>
                <w:lang w:val="es-SV" w:eastAsia="es-SV"/>
              </w:rPr>
              <w:t>39 personas: 15 mujeres, 24 hombres</w:t>
            </w:r>
          </w:p>
        </w:tc>
      </w:tr>
    </w:tbl>
    <w:p w:rsidR="00E136FF" w:rsidRDefault="00E136FF" w:rsidP="002C0B40">
      <w:pPr>
        <w:spacing w:after="0" w:line="240" w:lineRule="auto"/>
        <w:jc w:val="center"/>
        <w:rPr>
          <w:rFonts w:ascii="Times New Roman" w:eastAsia="Times New Roman" w:hAnsi="Times New Roman" w:cs="Times New Roman"/>
          <w:color w:val="FF0000"/>
          <w:sz w:val="24"/>
          <w:szCs w:val="24"/>
          <w:bdr w:val="none" w:sz="0" w:space="0" w:color="auto" w:frame="1"/>
          <w:lang w:val="es-SV" w:eastAsia="es-SV"/>
        </w:rPr>
      </w:pPr>
    </w:p>
    <w:p w:rsidR="00A066B9" w:rsidRPr="004C0C92" w:rsidRDefault="00A066B9" w:rsidP="002C0B40">
      <w:pPr>
        <w:spacing w:after="0" w:line="240" w:lineRule="auto"/>
        <w:jc w:val="center"/>
        <w:rPr>
          <w:rFonts w:ascii="Times New Roman" w:eastAsia="Times New Roman" w:hAnsi="Times New Roman" w:cs="Times New Roman"/>
          <w:color w:val="FF0000"/>
          <w:sz w:val="24"/>
          <w:szCs w:val="24"/>
          <w:bdr w:val="none" w:sz="0" w:space="0" w:color="auto" w:frame="1"/>
          <w:lang w:val="es-SV" w:eastAsia="es-SV"/>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36"/>
      </w:tblGrid>
      <w:tr w:rsidR="004C0C92" w:rsidRPr="004C0C92" w:rsidTr="009F371E">
        <w:tc>
          <w:tcPr>
            <w:tcW w:w="4414" w:type="dxa"/>
            <w:vAlign w:val="center"/>
          </w:tcPr>
          <w:p w:rsidR="000916C7" w:rsidRPr="00A066B9" w:rsidRDefault="000916C7" w:rsidP="000916C7">
            <w:pPr>
              <w:jc w:val="center"/>
              <w:rPr>
                <w:rFonts w:ascii="Times New Roman" w:eastAsia="Times New Roman" w:hAnsi="Times New Roman" w:cs="Times New Roman"/>
                <w:sz w:val="24"/>
                <w:szCs w:val="24"/>
                <w:bdr w:val="none" w:sz="0" w:space="0" w:color="auto" w:frame="1"/>
                <w:lang w:val="es-SV" w:eastAsia="es-SV"/>
              </w:rPr>
            </w:pPr>
            <w:r w:rsidRPr="00A066B9">
              <w:rPr>
                <w:rFonts w:ascii="Times New Roman" w:eastAsia="Times New Roman" w:hAnsi="Times New Roman" w:cs="Times New Roman"/>
                <w:sz w:val="24"/>
                <w:szCs w:val="24"/>
                <w:bdr w:val="none" w:sz="0" w:space="0" w:color="auto" w:frame="1"/>
                <w:lang w:val="es-SV" w:eastAsia="es-SV"/>
              </w:rPr>
              <w:t>Fachada principal de Alcaldía Municipal de Guatajiagua</w:t>
            </w:r>
          </w:p>
        </w:tc>
        <w:tc>
          <w:tcPr>
            <w:tcW w:w="4414" w:type="dxa"/>
            <w:vAlign w:val="center"/>
          </w:tcPr>
          <w:p w:rsidR="000916C7" w:rsidRPr="00A066B9" w:rsidRDefault="000916C7" w:rsidP="000916C7">
            <w:pPr>
              <w:jc w:val="center"/>
              <w:rPr>
                <w:rFonts w:ascii="Times New Roman" w:eastAsia="Times New Roman" w:hAnsi="Times New Roman" w:cs="Times New Roman"/>
                <w:sz w:val="24"/>
                <w:szCs w:val="24"/>
                <w:bdr w:val="none" w:sz="0" w:space="0" w:color="auto" w:frame="1"/>
                <w:lang w:val="es-SV" w:eastAsia="es-SV"/>
              </w:rPr>
            </w:pPr>
            <w:r w:rsidRPr="00A066B9">
              <w:rPr>
                <w:rFonts w:ascii="Times New Roman" w:eastAsia="Times New Roman" w:hAnsi="Times New Roman" w:cs="Times New Roman"/>
                <w:noProof/>
                <w:sz w:val="24"/>
                <w:szCs w:val="24"/>
                <w:bdr w:val="none" w:sz="0" w:space="0" w:color="auto" w:frame="1"/>
                <w:lang w:val="es-ES" w:eastAsia="es-ES"/>
              </w:rPr>
              <w:drawing>
                <wp:inline distT="0" distB="0" distL="0" distR="0" wp14:anchorId="4DA38A8B" wp14:editId="1606C22D">
                  <wp:extent cx="2743199" cy="1543050"/>
                  <wp:effectExtent l="0" t="0" r="635" b="0"/>
                  <wp:docPr id="7" name="Imagen 7" descr="C:\Users\Luisen\Desktop\FOTOS\FOTOS DE MORAZAN\Guatajiagua\20160616_12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en\Desktop\FOTOS\FOTOS DE MORAZAN\Guatajiagua\20160616_1259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391" cy="1548221"/>
                          </a:xfrm>
                          <a:prstGeom prst="rect">
                            <a:avLst/>
                          </a:prstGeom>
                          <a:ln>
                            <a:noFill/>
                          </a:ln>
                          <a:effectLst>
                            <a:softEdge rad="112500"/>
                          </a:effectLst>
                        </pic:spPr>
                      </pic:pic>
                    </a:graphicData>
                  </a:graphic>
                </wp:inline>
              </w:drawing>
            </w:r>
          </w:p>
        </w:tc>
      </w:tr>
      <w:tr w:rsidR="004C0C92" w:rsidRPr="004C0C92" w:rsidTr="009F371E">
        <w:tc>
          <w:tcPr>
            <w:tcW w:w="4414" w:type="dxa"/>
            <w:vAlign w:val="center"/>
          </w:tcPr>
          <w:p w:rsidR="009F371E" w:rsidRPr="00A066B9" w:rsidRDefault="009F371E" w:rsidP="000916C7">
            <w:pPr>
              <w:jc w:val="center"/>
              <w:rPr>
                <w:rFonts w:ascii="Times New Roman" w:eastAsia="Times New Roman" w:hAnsi="Times New Roman" w:cs="Times New Roman"/>
                <w:sz w:val="24"/>
                <w:szCs w:val="24"/>
                <w:bdr w:val="none" w:sz="0" w:space="0" w:color="auto" w:frame="1"/>
                <w:lang w:val="es-SV" w:eastAsia="es-SV"/>
              </w:rPr>
            </w:pPr>
            <w:r w:rsidRPr="00A066B9">
              <w:rPr>
                <w:rFonts w:ascii="Times New Roman" w:eastAsia="Times New Roman" w:hAnsi="Times New Roman" w:cs="Times New Roman"/>
                <w:noProof/>
                <w:sz w:val="24"/>
                <w:szCs w:val="24"/>
                <w:bdr w:val="none" w:sz="0" w:space="0" w:color="auto" w:frame="1"/>
                <w:lang w:val="es-ES" w:eastAsia="es-ES"/>
              </w:rPr>
              <w:drawing>
                <wp:inline distT="0" distB="0" distL="0" distR="0" wp14:anchorId="1C53FD5C" wp14:editId="5D2B710F">
                  <wp:extent cx="2598139" cy="1461453"/>
                  <wp:effectExtent l="0" t="0" r="0" b="5715"/>
                  <wp:docPr id="10" name="Imagen 10" descr="C:\Users\Luisen\Desktop\FOTOS\FOTOS DE MORAZAN\Guatajiagua\20160616_12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en\Desktop\FOTOS\FOTOS DE MORAZAN\Guatajiagua\20160616_1255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0059" cy="1462533"/>
                          </a:xfrm>
                          <a:prstGeom prst="rect">
                            <a:avLst/>
                          </a:prstGeom>
                          <a:ln>
                            <a:noFill/>
                          </a:ln>
                          <a:effectLst>
                            <a:softEdge rad="112500"/>
                          </a:effectLst>
                        </pic:spPr>
                      </pic:pic>
                    </a:graphicData>
                  </a:graphic>
                </wp:inline>
              </w:drawing>
            </w:r>
          </w:p>
        </w:tc>
        <w:tc>
          <w:tcPr>
            <w:tcW w:w="4414" w:type="dxa"/>
            <w:vAlign w:val="center"/>
          </w:tcPr>
          <w:p w:rsidR="009F371E" w:rsidRPr="00A066B9" w:rsidRDefault="009F371E" w:rsidP="000916C7">
            <w:pPr>
              <w:jc w:val="center"/>
              <w:rPr>
                <w:rFonts w:ascii="Times New Roman" w:eastAsia="Times New Roman" w:hAnsi="Times New Roman" w:cs="Times New Roman"/>
                <w:sz w:val="24"/>
                <w:szCs w:val="24"/>
                <w:lang w:val="es-SV" w:eastAsia="es-SV"/>
              </w:rPr>
            </w:pPr>
            <w:r w:rsidRPr="00A066B9">
              <w:rPr>
                <w:rFonts w:ascii="Times New Roman" w:eastAsia="Times New Roman" w:hAnsi="Times New Roman" w:cs="Times New Roman"/>
                <w:sz w:val="24"/>
                <w:szCs w:val="24"/>
                <w:lang w:val="es-SV" w:eastAsia="es-SV"/>
              </w:rPr>
              <w:t>Vista panorámica de la Iglesia Parroquial desde la Alcaldía Municipal</w:t>
            </w:r>
          </w:p>
        </w:tc>
      </w:tr>
    </w:tbl>
    <w:p w:rsidR="000916C7" w:rsidRPr="00A066B9" w:rsidRDefault="000916C7" w:rsidP="004C0C92">
      <w:pPr>
        <w:tabs>
          <w:tab w:val="left" w:pos="1185"/>
        </w:tabs>
        <w:spacing w:after="0" w:line="240" w:lineRule="auto"/>
        <w:rPr>
          <w:rFonts w:ascii="Times New Roman" w:eastAsia="Times New Roman" w:hAnsi="Times New Roman" w:cs="Times New Roman"/>
          <w:sz w:val="24"/>
          <w:szCs w:val="24"/>
          <w:bdr w:val="none" w:sz="0" w:space="0" w:color="auto" w:frame="1"/>
          <w:lang w:val="es-SV" w:eastAsia="es-SV"/>
        </w:rPr>
      </w:pPr>
    </w:p>
    <w:p w:rsidR="00A066B9" w:rsidRPr="00A066B9" w:rsidRDefault="00A066B9" w:rsidP="00E1739E">
      <w:pPr>
        <w:autoSpaceDE w:val="0"/>
        <w:autoSpaceDN w:val="0"/>
        <w:adjustRightInd w:val="0"/>
        <w:spacing w:after="0" w:line="240" w:lineRule="auto"/>
        <w:contextualSpacing/>
        <w:rPr>
          <w:rFonts w:ascii="Times New Roman" w:hAnsi="Times New Roman" w:cs="Times New Roman"/>
          <w:b/>
          <w:bCs/>
          <w:sz w:val="24"/>
          <w:szCs w:val="24"/>
          <w:u w:val="single"/>
        </w:rPr>
      </w:pPr>
    </w:p>
    <w:p w:rsidR="00A92398" w:rsidRPr="00A066B9" w:rsidRDefault="009A5BE9" w:rsidP="00E1739E">
      <w:pPr>
        <w:autoSpaceDE w:val="0"/>
        <w:autoSpaceDN w:val="0"/>
        <w:adjustRightInd w:val="0"/>
        <w:spacing w:after="0" w:line="240" w:lineRule="auto"/>
        <w:contextualSpacing/>
        <w:rPr>
          <w:rFonts w:ascii="Times New Roman" w:hAnsi="Times New Roman" w:cs="Times New Roman"/>
          <w:b/>
          <w:bCs/>
          <w:sz w:val="24"/>
          <w:szCs w:val="24"/>
          <w:u w:val="single"/>
        </w:rPr>
      </w:pPr>
      <w:r w:rsidRPr="00A066B9">
        <w:rPr>
          <w:rFonts w:ascii="Times New Roman" w:hAnsi="Times New Roman" w:cs="Times New Roman"/>
          <w:b/>
          <w:bCs/>
          <w:sz w:val="24"/>
          <w:szCs w:val="24"/>
          <w:u w:val="single"/>
        </w:rPr>
        <w:t>1.2 CONCEJO MUNICIPAL DE GUATAJIAGUA 2018-2021</w:t>
      </w:r>
    </w:p>
    <w:p w:rsidR="00A92398" w:rsidRPr="00A066B9" w:rsidRDefault="00A92398" w:rsidP="00E1739E">
      <w:pPr>
        <w:autoSpaceDE w:val="0"/>
        <w:autoSpaceDN w:val="0"/>
        <w:adjustRightInd w:val="0"/>
        <w:spacing w:after="0" w:line="240" w:lineRule="auto"/>
        <w:contextualSpacing/>
        <w:rPr>
          <w:rFonts w:ascii="Times New Roman" w:hAnsi="Times New Roman" w:cs="Times New Roman"/>
          <w:bCs/>
          <w:sz w:val="24"/>
          <w:szCs w:val="24"/>
        </w:rPr>
      </w:pPr>
    </w:p>
    <w:p w:rsidR="00A92398" w:rsidRPr="00A066B9" w:rsidRDefault="00E136FF" w:rsidP="00A92398">
      <w:pPr>
        <w:autoSpaceDE w:val="0"/>
        <w:autoSpaceDN w:val="0"/>
        <w:adjustRightInd w:val="0"/>
        <w:spacing w:after="0" w:line="240" w:lineRule="auto"/>
        <w:contextualSpacing/>
        <w:jc w:val="both"/>
        <w:rPr>
          <w:rFonts w:ascii="Times New Roman" w:hAnsi="Times New Roman" w:cs="Times New Roman"/>
          <w:bCs/>
          <w:sz w:val="24"/>
          <w:szCs w:val="24"/>
        </w:rPr>
      </w:pPr>
      <w:r w:rsidRPr="00A066B9">
        <w:rPr>
          <w:rFonts w:ascii="Times New Roman" w:hAnsi="Times New Roman" w:cs="Times New Roman"/>
          <w:bCs/>
          <w:sz w:val="24"/>
          <w:szCs w:val="24"/>
        </w:rPr>
        <w:t>E</w:t>
      </w:r>
      <w:r w:rsidR="00BF5438" w:rsidRPr="00A066B9">
        <w:rPr>
          <w:rFonts w:ascii="Times New Roman" w:hAnsi="Times New Roman" w:cs="Times New Roman"/>
          <w:bCs/>
          <w:sz w:val="24"/>
          <w:szCs w:val="24"/>
        </w:rPr>
        <w:t>n el marco de</w:t>
      </w:r>
      <w:r w:rsidR="00FC71D8" w:rsidRPr="00A066B9">
        <w:rPr>
          <w:rFonts w:ascii="Times New Roman" w:hAnsi="Times New Roman" w:cs="Times New Roman"/>
          <w:bCs/>
          <w:sz w:val="24"/>
          <w:szCs w:val="24"/>
        </w:rPr>
        <w:t xml:space="preserve"> la normativa electoral vigente, </w:t>
      </w:r>
      <w:r w:rsidR="00BF5438" w:rsidRPr="00A066B9">
        <w:rPr>
          <w:rFonts w:ascii="Times New Roman" w:hAnsi="Times New Roman" w:cs="Times New Roman"/>
          <w:bCs/>
          <w:sz w:val="24"/>
          <w:szCs w:val="24"/>
        </w:rPr>
        <w:t>e</w:t>
      </w:r>
      <w:r w:rsidR="00A92398" w:rsidRPr="00A066B9">
        <w:rPr>
          <w:rFonts w:ascii="Times New Roman" w:hAnsi="Times New Roman" w:cs="Times New Roman"/>
          <w:bCs/>
          <w:sz w:val="24"/>
          <w:szCs w:val="24"/>
        </w:rPr>
        <w:t xml:space="preserve">l Concejo Municipal de </w:t>
      </w:r>
      <w:r w:rsidR="00CB7503" w:rsidRPr="00A066B9">
        <w:rPr>
          <w:rFonts w:ascii="Times New Roman" w:hAnsi="Times New Roman" w:cs="Times New Roman"/>
          <w:bCs/>
          <w:sz w:val="24"/>
          <w:szCs w:val="24"/>
        </w:rPr>
        <w:t>Guatajiagua</w:t>
      </w:r>
      <w:r w:rsidR="00BF5438" w:rsidRPr="00A066B9">
        <w:rPr>
          <w:rFonts w:ascii="Times New Roman" w:hAnsi="Times New Roman" w:cs="Times New Roman"/>
          <w:bCs/>
          <w:sz w:val="24"/>
          <w:szCs w:val="24"/>
        </w:rPr>
        <w:t xml:space="preserve"> </w:t>
      </w:r>
      <w:r w:rsidR="00FC71D8" w:rsidRPr="00A066B9">
        <w:rPr>
          <w:rFonts w:ascii="Times New Roman" w:hAnsi="Times New Roman" w:cs="Times New Roman"/>
          <w:bCs/>
          <w:sz w:val="24"/>
          <w:szCs w:val="24"/>
        </w:rPr>
        <w:t>debe conformarse por</w:t>
      </w:r>
      <w:r w:rsidR="002C0B40" w:rsidRPr="00A066B9">
        <w:rPr>
          <w:rFonts w:ascii="Times New Roman" w:hAnsi="Times New Roman" w:cs="Times New Roman"/>
          <w:bCs/>
          <w:sz w:val="24"/>
          <w:szCs w:val="24"/>
        </w:rPr>
        <w:t xml:space="preserve"> 1</w:t>
      </w:r>
      <w:r w:rsidR="00D0301B" w:rsidRPr="00A066B9">
        <w:rPr>
          <w:rFonts w:ascii="Times New Roman" w:hAnsi="Times New Roman" w:cs="Times New Roman"/>
          <w:bCs/>
          <w:sz w:val="24"/>
          <w:szCs w:val="24"/>
        </w:rPr>
        <w:t xml:space="preserve"> Alcal</w:t>
      </w:r>
      <w:r w:rsidR="002C0B40" w:rsidRPr="00A066B9">
        <w:rPr>
          <w:rFonts w:ascii="Times New Roman" w:hAnsi="Times New Roman" w:cs="Times New Roman"/>
          <w:bCs/>
          <w:sz w:val="24"/>
          <w:szCs w:val="24"/>
        </w:rPr>
        <w:t>de, 1</w:t>
      </w:r>
      <w:r w:rsidRPr="00A066B9">
        <w:rPr>
          <w:rFonts w:ascii="Times New Roman" w:hAnsi="Times New Roman" w:cs="Times New Roman"/>
          <w:bCs/>
          <w:sz w:val="24"/>
          <w:szCs w:val="24"/>
        </w:rPr>
        <w:t xml:space="preserve"> Síndico, 6</w:t>
      </w:r>
      <w:r w:rsidR="00A92398" w:rsidRPr="00A066B9">
        <w:rPr>
          <w:rFonts w:ascii="Times New Roman" w:hAnsi="Times New Roman" w:cs="Times New Roman"/>
          <w:bCs/>
          <w:sz w:val="24"/>
          <w:szCs w:val="24"/>
        </w:rPr>
        <w:t xml:space="preserve"> Regidores Propietarios y 4 Regidores S</w:t>
      </w:r>
      <w:r w:rsidR="00BF5438" w:rsidRPr="00A066B9">
        <w:rPr>
          <w:rFonts w:ascii="Times New Roman" w:hAnsi="Times New Roman" w:cs="Times New Roman"/>
          <w:bCs/>
          <w:sz w:val="24"/>
          <w:szCs w:val="24"/>
        </w:rPr>
        <w:t>uplentes,</w:t>
      </w:r>
      <w:r w:rsidR="00FC71D8" w:rsidRPr="00A066B9">
        <w:rPr>
          <w:rFonts w:ascii="Times New Roman" w:hAnsi="Times New Roman" w:cs="Times New Roman"/>
          <w:bCs/>
          <w:sz w:val="24"/>
          <w:szCs w:val="24"/>
        </w:rPr>
        <w:t xml:space="preserve"> resultando después del ejercicio electoral del año 2018 con los siguientes miembros:</w:t>
      </w:r>
    </w:p>
    <w:p w:rsidR="00292D05" w:rsidRPr="00A066B9" w:rsidRDefault="00292D05" w:rsidP="00A92398">
      <w:pPr>
        <w:autoSpaceDE w:val="0"/>
        <w:autoSpaceDN w:val="0"/>
        <w:adjustRightInd w:val="0"/>
        <w:spacing w:after="0" w:line="240" w:lineRule="auto"/>
        <w:contextualSpacing/>
        <w:jc w:val="both"/>
        <w:rPr>
          <w:rFonts w:ascii="Times New Roman" w:hAnsi="Times New Roman" w:cs="Times New Roman"/>
          <w:bCs/>
          <w:sz w:val="24"/>
          <w:szCs w:val="24"/>
        </w:rPr>
      </w:pPr>
    </w:p>
    <w:tbl>
      <w:tblPr>
        <w:tblStyle w:val="Tablaconcuadrcula"/>
        <w:tblW w:w="0" w:type="auto"/>
        <w:tblLook w:val="04A0" w:firstRow="1" w:lastRow="0" w:firstColumn="1" w:lastColumn="0" w:noHBand="0" w:noVBand="1"/>
      </w:tblPr>
      <w:tblGrid>
        <w:gridCol w:w="2942"/>
        <w:gridCol w:w="2943"/>
        <w:gridCol w:w="2943"/>
      </w:tblGrid>
      <w:tr w:rsidR="00A066B9" w:rsidRPr="00A066B9" w:rsidTr="000D30B5">
        <w:tc>
          <w:tcPr>
            <w:tcW w:w="8828" w:type="dxa"/>
            <w:gridSpan w:val="3"/>
            <w:shd w:val="clear" w:color="auto" w:fill="D6E3BC" w:themeFill="accent3" w:themeFillTint="66"/>
            <w:vAlign w:val="center"/>
          </w:tcPr>
          <w:p w:rsidR="007D5DA1" w:rsidRPr="00A066B9" w:rsidRDefault="007D5DA1" w:rsidP="000D30B5">
            <w:pPr>
              <w:jc w:val="center"/>
              <w:rPr>
                <w:rFonts w:ascii="Times New Roman" w:hAnsi="Times New Roman" w:cs="Times New Roman"/>
                <w:b/>
                <w:sz w:val="24"/>
                <w:szCs w:val="24"/>
                <w:lang w:val="es-ES"/>
              </w:rPr>
            </w:pPr>
            <w:r w:rsidRPr="00A066B9">
              <w:rPr>
                <w:rFonts w:ascii="Times New Roman" w:hAnsi="Times New Roman" w:cs="Times New Roman"/>
                <w:b/>
                <w:noProof/>
                <w:sz w:val="24"/>
                <w:szCs w:val="24"/>
                <w:lang w:val="es-ES" w:eastAsia="es-ES"/>
              </w:rPr>
              <w:drawing>
                <wp:inline distT="0" distB="0" distL="0" distR="0" wp14:anchorId="07BA1D09" wp14:editId="09F892E7">
                  <wp:extent cx="4021737" cy="2262227"/>
                  <wp:effectExtent l="0" t="0" r="0" b="5080"/>
                  <wp:docPr id="15" name="Imagen 15" descr="C:\Users\Luisen\Desktop\FOTOS\FOTOS DE MORAZAN\Guatajiagua\20160616_09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en\Desktop\FOTOS\FOTOS DE MORAZAN\Guatajiagua\20160616_0951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4372" cy="2263709"/>
                          </a:xfrm>
                          <a:prstGeom prst="rect">
                            <a:avLst/>
                          </a:prstGeom>
                          <a:noFill/>
                          <a:ln>
                            <a:noFill/>
                          </a:ln>
                        </pic:spPr>
                      </pic:pic>
                    </a:graphicData>
                  </a:graphic>
                </wp:inline>
              </w:drawing>
            </w:r>
          </w:p>
        </w:tc>
      </w:tr>
      <w:tr w:rsidR="00A066B9" w:rsidRPr="00A066B9" w:rsidTr="00A21633">
        <w:tc>
          <w:tcPr>
            <w:tcW w:w="2942" w:type="dxa"/>
            <w:shd w:val="clear" w:color="auto" w:fill="FABF8F" w:themeFill="accent6" w:themeFillTint="99"/>
            <w:vAlign w:val="center"/>
          </w:tcPr>
          <w:p w:rsidR="00E136FF" w:rsidRPr="00A066B9" w:rsidRDefault="002C0B40" w:rsidP="002C0B40">
            <w:pPr>
              <w:jc w:val="center"/>
              <w:rPr>
                <w:rFonts w:ascii="Times New Roman" w:hAnsi="Times New Roman" w:cs="Times New Roman"/>
                <w:b/>
                <w:sz w:val="24"/>
                <w:szCs w:val="24"/>
                <w:lang w:val="es-ES"/>
              </w:rPr>
            </w:pPr>
            <w:r w:rsidRPr="00A066B9">
              <w:rPr>
                <w:rFonts w:ascii="Times New Roman" w:hAnsi="Times New Roman" w:cs="Times New Roman"/>
                <w:b/>
                <w:sz w:val="24"/>
                <w:szCs w:val="24"/>
                <w:lang w:val="es-ES"/>
              </w:rPr>
              <w:t>Cargo</w:t>
            </w:r>
          </w:p>
        </w:tc>
        <w:tc>
          <w:tcPr>
            <w:tcW w:w="2943" w:type="dxa"/>
            <w:shd w:val="clear" w:color="auto" w:fill="FABF8F" w:themeFill="accent6" w:themeFillTint="99"/>
            <w:vAlign w:val="center"/>
          </w:tcPr>
          <w:p w:rsidR="00E136FF" w:rsidRPr="00A066B9" w:rsidRDefault="00E136FF" w:rsidP="00501501">
            <w:pPr>
              <w:jc w:val="center"/>
              <w:rPr>
                <w:rFonts w:ascii="Times New Roman" w:hAnsi="Times New Roman" w:cs="Times New Roman"/>
                <w:b/>
                <w:sz w:val="24"/>
                <w:szCs w:val="24"/>
                <w:lang w:val="es-ES"/>
              </w:rPr>
            </w:pPr>
            <w:r w:rsidRPr="00A066B9">
              <w:rPr>
                <w:rFonts w:ascii="Times New Roman" w:hAnsi="Times New Roman" w:cs="Times New Roman"/>
                <w:b/>
                <w:sz w:val="24"/>
                <w:szCs w:val="24"/>
                <w:lang w:val="es-ES"/>
              </w:rPr>
              <w:t>Nombre</w:t>
            </w:r>
          </w:p>
        </w:tc>
        <w:tc>
          <w:tcPr>
            <w:tcW w:w="2943" w:type="dxa"/>
            <w:shd w:val="clear" w:color="auto" w:fill="FABF8F" w:themeFill="accent6" w:themeFillTint="99"/>
            <w:vAlign w:val="center"/>
          </w:tcPr>
          <w:p w:rsidR="00E136FF" w:rsidRPr="00A066B9" w:rsidRDefault="00E136FF" w:rsidP="00501501">
            <w:pPr>
              <w:jc w:val="center"/>
              <w:rPr>
                <w:rFonts w:ascii="Times New Roman" w:hAnsi="Times New Roman" w:cs="Times New Roman"/>
                <w:b/>
                <w:sz w:val="24"/>
                <w:szCs w:val="24"/>
                <w:lang w:val="es-ES"/>
              </w:rPr>
            </w:pPr>
            <w:r w:rsidRPr="00A066B9">
              <w:rPr>
                <w:rFonts w:ascii="Times New Roman" w:hAnsi="Times New Roman" w:cs="Times New Roman"/>
                <w:b/>
                <w:sz w:val="24"/>
                <w:szCs w:val="24"/>
                <w:lang w:val="es-ES"/>
              </w:rPr>
              <w:t>Partido Político</w:t>
            </w:r>
          </w:p>
        </w:tc>
      </w:tr>
      <w:tr w:rsidR="00A066B9" w:rsidRPr="00A066B9" w:rsidTr="00A21633">
        <w:tc>
          <w:tcPr>
            <w:tcW w:w="2942" w:type="dxa"/>
            <w:shd w:val="clear" w:color="auto" w:fill="FDE9D9" w:themeFill="accent6" w:themeFillTint="33"/>
            <w:vAlign w:val="center"/>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Alcalde</w:t>
            </w:r>
          </w:p>
        </w:tc>
        <w:tc>
          <w:tcPr>
            <w:tcW w:w="2943" w:type="dxa"/>
            <w:shd w:val="clear" w:color="auto" w:fill="FDE9D9" w:themeFill="accent6" w:themeFillTint="33"/>
          </w:tcPr>
          <w:p w:rsidR="00E136FF" w:rsidRPr="00A066B9" w:rsidRDefault="00E136FF" w:rsidP="00501501">
            <w:pPr>
              <w:rPr>
                <w:rFonts w:ascii="Times New Roman" w:hAnsi="Times New Roman" w:cs="Times New Roman"/>
                <w:sz w:val="24"/>
                <w:szCs w:val="24"/>
              </w:rPr>
            </w:pPr>
            <w:r w:rsidRPr="00A066B9">
              <w:rPr>
                <w:rFonts w:ascii="Times New Roman" w:hAnsi="Times New Roman" w:cs="Times New Roman"/>
                <w:sz w:val="24"/>
                <w:szCs w:val="24"/>
              </w:rPr>
              <w:t>Lucio</w:t>
            </w:r>
          </w:p>
          <w:p w:rsidR="00E136FF" w:rsidRPr="00A066B9" w:rsidRDefault="005315AC" w:rsidP="00501501">
            <w:pPr>
              <w:rPr>
                <w:rFonts w:ascii="Times New Roman" w:hAnsi="Times New Roman" w:cs="Times New Roman"/>
                <w:sz w:val="24"/>
                <w:szCs w:val="24"/>
              </w:rPr>
            </w:pPr>
            <w:r w:rsidRPr="00A066B9">
              <w:rPr>
                <w:rFonts w:ascii="Times New Roman" w:hAnsi="Times New Roman" w:cs="Times New Roman"/>
                <w:sz w:val="24"/>
                <w:szCs w:val="24"/>
              </w:rPr>
              <w:t>Ve</w:t>
            </w:r>
            <w:r w:rsidR="00E136FF" w:rsidRPr="00A066B9">
              <w:rPr>
                <w:rFonts w:ascii="Times New Roman" w:hAnsi="Times New Roman" w:cs="Times New Roman"/>
                <w:sz w:val="24"/>
                <w:szCs w:val="24"/>
              </w:rPr>
              <w:t>lis Canales</w:t>
            </w:r>
          </w:p>
        </w:tc>
        <w:tc>
          <w:tcPr>
            <w:tcW w:w="2943" w:type="dxa"/>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ARENA</w:t>
            </w:r>
          </w:p>
        </w:tc>
      </w:tr>
      <w:tr w:rsidR="00A066B9" w:rsidRPr="00A066B9" w:rsidTr="00A21633">
        <w:tc>
          <w:tcPr>
            <w:tcW w:w="2942" w:type="dxa"/>
            <w:shd w:val="clear" w:color="auto" w:fill="FDE9D9" w:themeFill="accent6" w:themeFillTint="33"/>
            <w:vAlign w:val="center"/>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Síndico</w:t>
            </w:r>
          </w:p>
        </w:tc>
        <w:tc>
          <w:tcPr>
            <w:tcW w:w="2943" w:type="dxa"/>
            <w:shd w:val="clear" w:color="auto" w:fill="FDE9D9" w:themeFill="accent6" w:themeFillTint="33"/>
          </w:tcPr>
          <w:p w:rsidR="00E136FF" w:rsidRPr="00A066B9" w:rsidRDefault="00E136FF" w:rsidP="00501501">
            <w:pPr>
              <w:rPr>
                <w:rFonts w:ascii="Times New Roman" w:hAnsi="Times New Roman" w:cs="Times New Roman"/>
                <w:sz w:val="24"/>
                <w:szCs w:val="24"/>
              </w:rPr>
            </w:pPr>
            <w:r w:rsidRPr="00A066B9">
              <w:rPr>
                <w:rFonts w:ascii="Times New Roman" w:hAnsi="Times New Roman" w:cs="Times New Roman"/>
                <w:sz w:val="24"/>
                <w:szCs w:val="24"/>
              </w:rPr>
              <w:t>Carlos Isaías Pérez Gutiérrez</w:t>
            </w:r>
          </w:p>
        </w:tc>
        <w:tc>
          <w:tcPr>
            <w:tcW w:w="2943" w:type="dxa"/>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ARENA</w:t>
            </w:r>
          </w:p>
        </w:tc>
      </w:tr>
      <w:tr w:rsidR="00A066B9" w:rsidRPr="00A066B9" w:rsidTr="00A21633">
        <w:trPr>
          <w:trHeight w:val="45"/>
        </w:trPr>
        <w:tc>
          <w:tcPr>
            <w:tcW w:w="2942" w:type="dxa"/>
            <w:vMerge w:val="restart"/>
            <w:shd w:val="clear" w:color="auto" w:fill="FDE9D9" w:themeFill="accent6" w:themeFillTint="33"/>
            <w:vAlign w:val="center"/>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Regidores</w:t>
            </w:r>
          </w:p>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Propietarios</w:t>
            </w:r>
          </w:p>
        </w:tc>
        <w:tc>
          <w:tcPr>
            <w:tcW w:w="2943" w:type="dxa"/>
            <w:shd w:val="clear" w:color="auto" w:fill="FDE9D9" w:themeFill="accent6" w:themeFillTint="33"/>
          </w:tcPr>
          <w:p w:rsidR="00E136FF" w:rsidRPr="00A066B9" w:rsidRDefault="00E136FF" w:rsidP="00FC71D8">
            <w:pPr>
              <w:rPr>
                <w:rFonts w:ascii="Times New Roman" w:hAnsi="Times New Roman" w:cs="Times New Roman"/>
                <w:sz w:val="24"/>
                <w:szCs w:val="24"/>
              </w:rPr>
            </w:pPr>
            <w:r w:rsidRPr="00A066B9">
              <w:rPr>
                <w:rFonts w:ascii="Times New Roman" w:hAnsi="Times New Roman" w:cs="Times New Roman"/>
                <w:sz w:val="24"/>
                <w:szCs w:val="24"/>
              </w:rPr>
              <w:t xml:space="preserve">1°.- </w:t>
            </w:r>
            <w:r w:rsidR="00FC71D8" w:rsidRPr="00A066B9">
              <w:rPr>
                <w:rFonts w:ascii="Times New Roman" w:hAnsi="Times New Roman" w:cs="Times New Roman"/>
                <w:sz w:val="24"/>
                <w:szCs w:val="24"/>
              </w:rPr>
              <w:t>Héctor Segovia Mendoza</w:t>
            </w:r>
          </w:p>
        </w:tc>
        <w:tc>
          <w:tcPr>
            <w:tcW w:w="2943" w:type="dxa"/>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ARENA</w:t>
            </w:r>
          </w:p>
        </w:tc>
      </w:tr>
      <w:tr w:rsidR="00A066B9" w:rsidRPr="00A066B9" w:rsidTr="00A21633">
        <w:trPr>
          <w:trHeight w:val="45"/>
        </w:trPr>
        <w:tc>
          <w:tcPr>
            <w:tcW w:w="2942" w:type="dxa"/>
            <w:vMerge/>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p>
        </w:tc>
        <w:tc>
          <w:tcPr>
            <w:tcW w:w="2943" w:type="dxa"/>
            <w:shd w:val="clear" w:color="auto" w:fill="FDE9D9" w:themeFill="accent6" w:themeFillTint="33"/>
          </w:tcPr>
          <w:p w:rsidR="00E136FF" w:rsidRPr="00A066B9" w:rsidRDefault="00E136FF" w:rsidP="00FC71D8">
            <w:pPr>
              <w:rPr>
                <w:rFonts w:ascii="Times New Roman" w:hAnsi="Times New Roman" w:cs="Times New Roman"/>
                <w:sz w:val="24"/>
                <w:szCs w:val="24"/>
              </w:rPr>
            </w:pPr>
            <w:r w:rsidRPr="00A066B9">
              <w:rPr>
                <w:rFonts w:ascii="Times New Roman" w:hAnsi="Times New Roman" w:cs="Times New Roman"/>
                <w:sz w:val="24"/>
                <w:szCs w:val="24"/>
              </w:rPr>
              <w:t xml:space="preserve">2°.- </w:t>
            </w:r>
            <w:r w:rsidR="00FC71D8" w:rsidRPr="00A066B9">
              <w:rPr>
                <w:rFonts w:ascii="Times New Roman" w:hAnsi="Times New Roman" w:cs="Times New Roman"/>
                <w:sz w:val="24"/>
                <w:szCs w:val="24"/>
              </w:rPr>
              <w:t>Vilma Ruth Jiménez de Orellana</w:t>
            </w:r>
          </w:p>
        </w:tc>
        <w:tc>
          <w:tcPr>
            <w:tcW w:w="2943" w:type="dxa"/>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ARENA</w:t>
            </w:r>
          </w:p>
        </w:tc>
      </w:tr>
      <w:tr w:rsidR="00A066B9" w:rsidRPr="00A066B9" w:rsidTr="00A21633">
        <w:trPr>
          <w:trHeight w:val="45"/>
        </w:trPr>
        <w:tc>
          <w:tcPr>
            <w:tcW w:w="2942" w:type="dxa"/>
            <w:vMerge/>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p>
        </w:tc>
        <w:tc>
          <w:tcPr>
            <w:tcW w:w="2943" w:type="dxa"/>
            <w:shd w:val="clear" w:color="auto" w:fill="FDE9D9" w:themeFill="accent6" w:themeFillTint="33"/>
          </w:tcPr>
          <w:p w:rsidR="00E136FF" w:rsidRPr="00A066B9" w:rsidRDefault="00FC71D8" w:rsidP="00501501">
            <w:pPr>
              <w:rPr>
                <w:rFonts w:ascii="Times New Roman" w:hAnsi="Times New Roman" w:cs="Times New Roman"/>
                <w:sz w:val="24"/>
                <w:szCs w:val="24"/>
              </w:rPr>
            </w:pPr>
            <w:r w:rsidRPr="00A066B9">
              <w:rPr>
                <w:rFonts w:ascii="Times New Roman" w:hAnsi="Times New Roman" w:cs="Times New Roman"/>
                <w:sz w:val="24"/>
                <w:szCs w:val="24"/>
              </w:rPr>
              <w:t>3°.- José Ociel Rodríguez Paz</w:t>
            </w:r>
          </w:p>
        </w:tc>
        <w:tc>
          <w:tcPr>
            <w:tcW w:w="2943" w:type="dxa"/>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ARENA</w:t>
            </w:r>
          </w:p>
        </w:tc>
      </w:tr>
      <w:tr w:rsidR="00A066B9" w:rsidRPr="00A066B9" w:rsidTr="00A21633">
        <w:trPr>
          <w:trHeight w:val="45"/>
        </w:trPr>
        <w:tc>
          <w:tcPr>
            <w:tcW w:w="2942" w:type="dxa"/>
            <w:vMerge/>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p>
        </w:tc>
        <w:tc>
          <w:tcPr>
            <w:tcW w:w="2943" w:type="dxa"/>
            <w:shd w:val="clear" w:color="auto" w:fill="FDE9D9" w:themeFill="accent6" w:themeFillTint="33"/>
          </w:tcPr>
          <w:p w:rsidR="00E136FF" w:rsidRPr="00A066B9" w:rsidRDefault="00E136FF" w:rsidP="00501501">
            <w:pPr>
              <w:rPr>
                <w:rFonts w:ascii="Times New Roman" w:hAnsi="Times New Roman" w:cs="Times New Roman"/>
                <w:sz w:val="24"/>
                <w:szCs w:val="24"/>
              </w:rPr>
            </w:pPr>
            <w:r w:rsidRPr="00A066B9">
              <w:rPr>
                <w:rFonts w:ascii="Times New Roman" w:hAnsi="Times New Roman" w:cs="Times New Roman"/>
                <w:sz w:val="24"/>
                <w:szCs w:val="24"/>
              </w:rPr>
              <w:t xml:space="preserve">4°.- </w:t>
            </w:r>
            <w:proofErr w:type="spellStart"/>
            <w:r w:rsidRPr="00A066B9">
              <w:rPr>
                <w:rFonts w:ascii="Times New Roman" w:hAnsi="Times New Roman" w:cs="Times New Roman"/>
                <w:sz w:val="24"/>
                <w:szCs w:val="24"/>
              </w:rPr>
              <w:t>Marbin</w:t>
            </w:r>
            <w:proofErr w:type="spellEnd"/>
            <w:r w:rsidRPr="00A066B9">
              <w:rPr>
                <w:rFonts w:ascii="Times New Roman" w:hAnsi="Times New Roman" w:cs="Times New Roman"/>
                <w:sz w:val="24"/>
                <w:szCs w:val="24"/>
              </w:rPr>
              <w:t xml:space="preserve"> </w:t>
            </w:r>
            <w:r w:rsidR="005315AC" w:rsidRPr="00A066B9">
              <w:rPr>
                <w:rFonts w:ascii="Times New Roman" w:hAnsi="Times New Roman" w:cs="Times New Roman"/>
                <w:sz w:val="24"/>
                <w:szCs w:val="24"/>
              </w:rPr>
              <w:t>Arístides</w:t>
            </w:r>
            <w:r w:rsidRPr="00A066B9">
              <w:rPr>
                <w:rFonts w:ascii="Times New Roman" w:hAnsi="Times New Roman" w:cs="Times New Roman"/>
                <w:sz w:val="24"/>
                <w:szCs w:val="24"/>
              </w:rPr>
              <w:t xml:space="preserve"> Salmerón Portillo</w:t>
            </w:r>
          </w:p>
        </w:tc>
        <w:tc>
          <w:tcPr>
            <w:tcW w:w="2943" w:type="dxa"/>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FMLN</w:t>
            </w:r>
          </w:p>
        </w:tc>
      </w:tr>
      <w:tr w:rsidR="00A066B9" w:rsidRPr="00A066B9" w:rsidTr="00A21633">
        <w:trPr>
          <w:trHeight w:val="45"/>
        </w:trPr>
        <w:tc>
          <w:tcPr>
            <w:tcW w:w="2942" w:type="dxa"/>
            <w:vMerge/>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p>
        </w:tc>
        <w:tc>
          <w:tcPr>
            <w:tcW w:w="2943" w:type="dxa"/>
            <w:shd w:val="clear" w:color="auto" w:fill="FDE9D9" w:themeFill="accent6" w:themeFillTint="33"/>
          </w:tcPr>
          <w:p w:rsidR="00E136FF" w:rsidRPr="00A066B9" w:rsidRDefault="00FC71D8" w:rsidP="00FC71D8">
            <w:pPr>
              <w:rPr>
                <w:rFonts w:ascii="Times New Roman" w:hAnsi="Times New Roman" w:cs="Times New Roman"/>
                <w:sz w:val="24"/>
                <w:szCs w:val="24"/>
              </w:rPr>
            </w:pPr>
            <w:r w:rsidRPr="00A066B9">
              <w:rPr>
                <w:rFonts w:ascii="Times New Roman" w:hAnsi="Times New Roman" w:cs="Times New Roman"/>
                <w:sz w:val="24"/>
                <w:szCs w:val="24"/>
              </w:rPr>
              <w:t>5°.- José Andrés García</w:t>
            </w:r>
          </w:p>
        </w:tc>
        <w:tc>
          <w:tcPr>
            <w:tcW w:w="2943" w:type="dxa"/>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GANA</w:t>
            </w:r>
          </w:p>
        </w:tc>
      </w:tr>
      <w:tr w:rsidR="00A066B9" w:rsidRPr="00A066B9" w:rsidTr="00A21633">
        <w:trPr>
          <w:trHeight w:val="45"/>
        </w:trPr>
        <w:tc>
          <w:tcPr>
            <w:tcW w:w="2942" w:type="dxa"/>
            <w:vMerge/>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p>
        </w:tc>
        <w:tc>
          <w:tcPr>
            <w:tcW w:w="2943" w:type="dxa"/>
            <w:shd w:val="clear" w:color="auto" w:fill="FDE9D9" w:themeFill="accent6" w:themeFillTint="33"/>
          </w:tcPr>
          <w:p w:rsidR="00E136FF" w:rsidRPr="00A066B9" w:rsidRDefault="00FC71D8" w:rsidP="00501501">
            <w:pPr>
              <w:rPr>
                <w:rFonts w:ascii="Times New Roman" w:hAnsi="Times New Roman" w:cs="Times New Roman"/>
                <w:sz w:val="24"/>
                <w:szCs w:val="24"/>
              </w:rPr>
            </w:pPr>
            <w:r w:rsidRPr="00A066B9">
              <w:rPr>
                <w:rFonts w:ascii="Times New Roman" w:hAnsi="Times New Roman" w:cs="Times New Roman"/>
                <w:sz w:val="24"/>
                <w:szCs w:val="24"/>
              </w:rPr>
              <w:t xml:space="preserve">6°.- Marta Elicena </w:t>
            </w:r>
            <w:r w:rsidR="005315AC" w:rsidRPr="00A066B9">
              <w:rPr>
                <w:rFonts w:ascii="Times New Roman" w:hAnsi="Times New Roman" w:cs="Times New Roman"/>
                <w:sz w:val="24"/>
                <w:szCs w:val="24"/>
              </w:rPr>
              <w:t>Girón</w:t>
            </w:r>
            <w:r w:rsidRPr="00A066B9">
              <w:rPr>
                <w:rFonts w:ascii="Times New Roman" w:hAnsi="Times New Roman" w:cs="Times New Roman"/>
                <w:sz w:val="24"/>
                <w:szCs w:val="24"/>
              </w:rPr>
              <w:t xml:space="preserve"> de Argueta</w:t>
            </w:r>
          </w:p>
        </w:tc>
        <w:tc>
          <w:tcPr>
            <w:tcW w:w="2943" w:type="dxa"/>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FMLN</w:t>
            </w:r>
          </w:p>
        </w:tc>
      </w:tr>
      <w:tr w:rsidR="00A066B9" w:rsidRPr="00A066B9" w:rsidTr="00A21633">
        <w:trPr>
          <w:trHeight w:val="69"/>
        </w:trPr>
        <w:tc>
          <w:tcPr>
            <w:tcW w:w="2942" w:type="dxa"/>
            <w:vMerge w:val="restart"/>
            <w:shd w:val="clear" w:color="auto" w:fill="FDE9D9" w:themeFill="accent6" w:themeFillTint="33"/>
            <w:vAlign w:val="center"/>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Regidores</w:t>
            </w:r>
          </w:p>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Suplentes</w:t>
            </w:r>
          </w:p>
        </w:tc>
        <w:tc>
          <w:tcPr>
            <w:tcW w:w="2943" w:type="dxa"/>
            <w:shd w:val="clear" w:color="auto" w:fill="FDE9D9" w:themeFill="accent6" w:themeFillTint="33"/>
          </w:tcPr>
          <w:p w:rsidR="00E136FF" w:rsidRPr="00A066B9" w:rsidRDefault="00E136FF" w:rsidP="00FC71D8">
            <w:pPr>
              <w:rPr>
                <w:rFonts w:ascii="Times New Roman" w:hAnsi="Times New Roman" w:cs="Times New Roman"/>
                <w:sz w:val="24"/>
                <w:szCs w:val="24"/>
              </w:rPr>
            </w:pPr>
            <w:r w:rsidRPr="00A066B9">
              <w:rPr>
                <w:rFonts w:ascii="Times New Roman" w:hAnsi="Times New Roman" w:cs="Times New Roman"/>
                <w:sz w:val="24"/>
                <w:szCs w:val="24"/>
              </w:rPr>
              <w:t xml:space="preserve">1°.- </w:t>
            </w:r>
            <w:r w:rsidR="00FC71D8" w:rsidRPr="00A066B9">
              <w:rPr>
                <w:rFonts w:ascii="Times New Roman" w:hAnsi="Times New Roman" w:cs="Times New Roman"/>
                <w:sz w:val="24"/>
                <w:szCs w:val="24"/>
              </w:rPr>
              <w:t>Dimas Santos Parada</w:t>
            </w:r>
          </w:p>
        </w:tc>
        <w:tc>
          <w:tcPr>
            <w:tcW w:w="2943" w:type="dxa"/>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ARENA</w:t>
            </w:r>
          </w:p>
        </w:tc>
      </w:tr>
      <w:tr w:rsidR="00A066B9" w:rsidRPr="00A066B9" w:rsidTr="00A21633">
        <w:trPr>
          <w:trHeight w:val="67"/>
        </w:trPr>
        <w:tc>
          <w:tcPr>
            <w:tcW w:w="2942" w:type="dxa"/>
            <w:vMerge/>
            <w:shd w:val="clear" w:color="auto" w:fill="DBE5F1" w:themeFill="accent1" w:themeFillTint="33"/>
          </w:tcPr>
          <w:p w:rsidR="00E136FF" w:rsidRPr="00A066B9" w:rsidRDefault="00E136FF" w:rsidP="00501501">
            <w:pPr>
              <w:jc w:val="center"/>
              <w:rPr>
                <w:rFonts w:ascii="Times New Roman" w:hAnsi="Times New Roman" w:cs="Times New Roman"/>
                <w:sz w:val="24"/>
                <w:szCs w:val="24"/>
              </w:rPr>
            </w:pPr>
          </w:p>
        </w:tc>
        <w:tc>
          <w:tcPr>
            <w:tcW w:w="2943" w:type="dxa"/>
            <w:shd w:val="clear" w:color="auto" w:fill="FDE9D9" w:themeFill="accent6" w:themeFillTint="33"/>
          </w:tcPr>
          <w:p w:rsidR="00E136FF" w:rsidRPr="00A066B9" w:rsidRDefault="00FC71D8" w:rsidP="00501501">
            <w:pPr>
              <w:rPr>
                <w:rFonts w:ascii="Times New Roman" w:hAnsi="Times New Roman" w:cs="Times New Roman"/>
                <w:sz w:val="24"/>
                <w:szCs w:val="24"/>
              </w:rPr>
            </w:pPr>
            <w:r w:rsidRPr="00A066B9">
              <w:rPr>
                <w:rFonts w:ascii="Times New Roman" w:hAnsi="Times New Roman" w:cs="Times New Roman"/>
                <w:sz w:val="24"/>
                <w:szCs w:val="24"/>
              </w:rPr>
              <w:t xml:space="preserve">2°.- Santos </w:t>
            </w:r>
            <w:proofErr w:type="spellStart"/>
            <w:r w:rsidRPr="00A066B9">
              <w:rPr>
                <w:rFonts w:ascii="Times New Roman" w:hAnsi="Times New Roman" w:cs="Times New Roman"/>
                <w:sz w:val="24"/>
                <w:szCs w:val="24"/>
              </w:rPr>
              <w:t>Edwing</w:t>
            </w:r>
            <w:proofErr w:type="spellEnd"/>
            <w:r w:rsidRPr="00A066B9">
              <w:rPr>
                <w:rFonts w:ascii="Times New Roman" w:hAnsi="Times New Roman" w:cs="Times New Roman"/>
                <w:sz w:val="24"/>
                <w:szCs w:val="24"/>
              </w:rPr>
              <w:t xml:space="preserve"> Hernández </w:t>
            </w:r>
            <w:proofErr w:type="spellStart"/>
            <w:r w:rsidRPr="00A066B9">
              <w:rPr>
                <w:rFonts w:ascii="Times New Roman" w:hAnsi="Times New Roman" w:cs="Times New Roman"/>
                <w:sz w:val="24"/>
                <w:szCs w:val="24"/>
              </w:rPr>
              <w:t>Hernández</w:t>
            </w:r>
            <w:proofErr w:type="spellEnd"/>
          </w:p>
        </w:tc>
        <w:tc>
          <w:tcPr>
            <w:tcW w:w="2943" w:type="dxa"/>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FMLN</w:t>
            </w:r>
          </w:p>
        </w:tc>
      </w:tr>
      <w:tr w:rsidR="00A066B9" w:rsidRPr="00A066B9" w:rsidTr="00A21633">
        <w:trPr>
          <w:trHeight w:val="67"/>
        </w:trPr>
        <w:tc>
          <w:tcPr>
            <w:tcW w:w="2942" w:type="dxa"/>
            <w:vMerge/>
            <w:shd w:val="clear" w:color="auto" w:fill="DBE5F1" w:themeFill="accent1" w:themeFillTint="33"/>
          </w:tcPr>
          <w:p w:rsidR="00E136FF" w:rsidRPr="00A066B9" w:rsidRDefault="00E136FF" w:rsidP="00501501">
            <w:pPr>
              <w:jc w:val="center"/>
              <w:rPr>
                <w:rFonts w:ascii="Times New Roman" w:hAnsi="Times New Roman" w:cs="Times New Roman"/>
                <w:sz w:val="24"/>
                <w:szCs w:val="24"/>
              </w:rPr>
            </w:pPr>
          </w:p>
        </w:tc>
        <w:tc>
          <w:tcPr>
            <w:tcW w:w="2943" w:type="dxa"/>
            <w:shd w:val="clear" w:color="auto" w:fill="FDE9D9" w:themeFill="accent6" w:themeFillTint="33"/>
          </w:tcPr>
          <w:p w:rsidR="00E136FF" w:rsidRPr="00A066B9" w:rsidRDefault="00E136FF" w:rsidP="00501501">
            <w:pPr>
              <w:rPr>
                <w:rFonts w:ascii="Times New Roman" w:hAnsi="Times New Roman" w:cs="Times New Roman"/>
                <w:sz w:val="24"/>
                <w:szCs w:val="24"/>
              </w:rPr>
            </w:pPr>
            <w:r w:rsidRPr="00A066B9">
              <w:rPr>
                <w:rFonts w:ascii="Times New Roman" w:hAnsi="Times New Roman" w:cs="Times New Roman"/>
                <w:sz w:val="24"/>
                <w:szCs w:val="24"/>
              </w:rPr>
              <w:t>3°</w:t>
            </w:r>
            <w:r w:rsidR="00FC71D8" w:rsidRPr="00A066B9">
              <w:rPr>
                <w:rFonts w:ascii="Times New Roman" w:hAnsi="Times New Roman" w:cs="Times New Roman"/>
                <w:sz w:val="24"/>
                <w:szCs w:val="24"/>
              </w:rPr>
              <w:t xml:space="preserve">.- </w:t>
            </w:r>
            <w:proofErr w:type="spellStart"/>
            <w:r w:rsidR="00FC71D8" w:rsidRPr="00A066B9">
              <w:rPr>
                <w:rFonts w:ascii="Times New Roman" w:hAnsi="Times New Roman" w:cs="Times New Roman"/>
                <w:sz w:val="24"/>
                <w:szCs w:val="24"/>
              </w:rPr>
              <w:t>Jackelin</w:t>
            </w:r>
            <w:proofErr w:type="spellEnd"/>
            <w:r w:rsidR="00FC71D8" w:rsidRPr="00A066B9">
              <w:rPr>
                <w:rFonts w:ascii="Times New Roman" w:hAnsi="Times New Roman" w:cs="Times New Roman"/>
                <w:sz w:val="24"/>
                <w:szCs w:val="24"/>
              </w:rPr>
              <w:t xml:space="preserve"> </w:t>
            </w:r>
            <w:proofErr w:type="spellStart"/>
            <w:r w:rsidR="00FC71D8" w:rsidRPr="00A066B9">
              <w:rPr>
                <w:rFonts w:ascii="Times New Roman" w:hAnsi="Times New Roman" w:cs="Times New Roman"/>
                <w:sz w:val="24"/>
                <w:szCs w:val="24"/>
              </w:rPr>
              <w:t>Lisseth</w:t>
            </w:r>
            <w:proofErr w:type="spellEnd"/>
            <w:r w:rsidR="00FC71D8" w:rsidRPr="00A066B9">
              <w:rPr>
                <w:rFonts w:ascii="Times New Roman" w:hAnsi="Times New Roman" w:cs="Times New Roman"/>
                <w:sz w:val="24"/>
                <w:szCs w:val="24"/>
              </w:rPr>
              <w:t xml:space="preserve"> Hernández Pérez</w:t>
            </w:r>
          </w:p>
        </w:tc>
        <w:tc>
          <w:tcPr>
            <w:tcW w:w="2943" w:type="dxa"/>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GANA</w:t>
            </w:r>
          </w:p>
        </w:tc>
      </w:tr>
      <w:tr w:rsidR="00A066B9" w:rsidRPr="00A066B9" w:rsidTr="00A21633">
        <w:trPr>
          <w:trHeight w:val="67"/>
        </w:trPr>
        <w:tc>
          <w:tcPr>
            <w:tcW w:w="2942" w:type="dxa"/>
            <w:vMerge/>
            <w:shd w:val="clear" w:color="auto" w:fill="DBE5F1" w:themeFill="accent1" w:themeFillTint="33"/>
          </w:tcPr>
          <w:p w:rsidR="00E136FF" w:rsidRPr="00A066B9" w:rsidRDefault="00E136FF" w:rsidP="00501501">
            <w:pPr>
              <w:jc w:val="center"/>
              <w:rPr>
                <w:rFonts w:ascii="Times New Roman" w:hAnsi="Times New Roman" w:cs="Times New Roman"/>
                <w:sz w:val="24"/>
                <w:szCs w:val="24"/>
              </w:rPr>
            </w:pPr>
          </w:p>
        </w:tc>
        <w:tc>
          <w:tcPr>
            <w:tcW w:w="2943" w:type="dxa"/>
            <w:shd w:val="clear" w:color="auto" w:fill="FDE9D9" w:themeFill="accent6" w:themeFillTint="33"/>
          </w:tcPr>
          <w:p w:rsidR="00E136FF" w:rsidRPr="00A066B9" w:rsidRDefault="00FC71D8" w:rsidP="00501501">
            <w:pPr>
              <w:rPr>
                <w:rFonts w:ascii="Times New Roman" w:hAnsi="Times New Roman" w:cs="Times New Roman"/>
                <w:sz w:val="24"/>
                <w:szCs w:val="24"/>
              </w:rPr>
            </w:pPr>
            <w:r w:rsidRPr="00A066B9">
              <w:rPr>
                <w:rFonts w:ascii="Times New Roman" w:hAnsi="Times New Roman" w:cs="Times New Roman"/>
                <w:sz w:val="24"/>
                <w:szCs w:val="24"/>
              </w:rPr>
              <w:t>4°.- Mirian del Carmen Castillo de Velis</w:t>
            </w:r>
          </w:p>
        </w:tc>
        <w:tc>
          <w:tcPr>
            <w:tcW w:w="2943" w:type="dxa"/>
            <w:shd w:val="clear" w:color="auto" w:fill="FDE9D9" w:themeFill="accent6" w:themeFillTint="33"/>
          </w:tcPr>
          <w:p w:rsidR="00E136FF" w:rsidRPr="00A066B9" w:rsidRDefault="00E136FF" w:rsidP="00501501">
            <w:pPr>
              <w:jc w:val="center"/>
              <w:rPr>
                <w:rFonts w:ascii="Times New Roman" w:hAnsi="Times New Roman" w:cs="Times New Roman"/>
                <w:sz w:val="24"/>
                <w:szCs w:val="24"/>
              </w:rPr>
            </w:pPr>
            <w:r w:rsidRPr="00A066B9">
              <w:rPr>
                <w:rFonts w:ascii="Times New Roman" w:hAnsi="Times New Roman" w:cs="Times New Roman"/>
                <w:sz w:val="24"/>
                <w:szCs w:val="24"/>
              </w:rPr>
              <w:t>ARENA</w:t>
            </w:r>
          </w:p>
        </w:tc>
      </w:tr>
    </w:tbl>
    <w:p w:rsidR="00E136FF" w:rsidRPr="00A066B9" w:rsidRDefault="00E136FF" w:rsidP="00A92398">
      <w:pPr>
        <w:autoSpaceDE w:val="0"/>
        <w:autoSpaceDN w:val="0"/>
        <w:adjustRightInd w:val="0"/>
        <w:spacing w:after="0" w:line="240" w:lineRule="auto"/>
        <w:contextualSpacing/>
        <w:jc w:val="both"/>
        <w:rPr>
          <w:rFonts w:ascii="Times New Roman" w:hAnsi="Times New Roman" w:cs="Times New Roman"/>
          <w:bCs/>
          <w:sz w:val="24"/>
          <w:szCs w:val="24"/>
        </w:rPr>
      </w:pPr>
    </w:p>
    <w:p w:rsidR="000D30B5" w:rsidRPr="00A066B9" w:rsidRDefault="000D30B5" w:rsidP="00C50399">
      <w:pPr>
        <w:spacing w:line="240" w:lineRule="auto"/>
        <w:contextualSpacing/>
        <w:jc w:val="both"/>
        <w:rPr>
          <w:rFonts w:ascii="Times New Roman" w:hAnsi="Times New Roman" w:cs="Times New Roman"/>
          <w:b/>
          <w:sz w:val="24"/>
          <w:szCs w:val="24"/>
          <w:u w:val="single"/>
        </w:rPr>
      </w:pPr>
    </w:p>
    <w:p w:rsidR="00C33084" w:rsidRPr="00A066B9" w:rsidRDefault="009A5BE9" w:rsidP="00C50399">
      <w:pPr>
        <w:spacing w:line="240" w:lineRule="auto"/>
        <w:contextualSpacing/>
        <w:jc w:val="both"/>
        <w:rPr>
          <w:rFonts w:ascii="Times New Roman" w:hAnsi="Times New Roman" w:cs="Times New Roman"/>
          <w:b/>
          <w:sz w:val="24"/>
          <w:szCs w:val="24"/>
          <w:u w:val="single"/>
        </w:rPr>
      </w:pPr>
      <w:r w:rsidRPr="00A066B9">
        <w:rPr>
          <w:rFonts w:ascii="Times New Roman" w:hAnsi="Times New Roman" w:cs="Times New Roman"/>
          <w:b/>
          <w:sz w:val="24"/>
          <w:szCs w:val="24"/>
          <w:u w:val="single"/>
        </w:rPr>
        <w:t>1.3 FUNDAMENTO LEGAL</w:t>
      </w:r>
    </w:p>
    <w:p w:rsidR="00C50399" w:rsidRPr="00A066B9" w:rsidRDefault="00C50399" w:rsidP="00C50399">
      <w:pPr>
        <w:spacing w:line="240" w:lineRule="auto"/>
        <w:contextualSpacing/>
        <w:jc w:val="both"/>
        <w:rPr>
          <w:rFonts w:ascii="Times New Roman" w:hAnsi="Times New Roman" w:cs="Times New Roman"/>
          <w:sz w:val="24"/>
          <w:szCs w:val="24"/>
        </w:rPr>
      </w:pPr>
    </w:p>
    <w:p w:rsidR="00747A2B" w:rsidRPr="00A066B9" w:rsidRDefault="00747A2B"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La Ley General de Prevención de Riesgos en los Lugares de Trabajo,</w:t>
      </w:r>
      <w:r w:rsidR="002F571A" w:rsidRPr="00A066B9">
        <w:rPr>
          <w:rFonts w:ascii="Times New Roman" w:hAnsi="Times New Roman" w:cs="Times New Roman"/>
          <w:sz w:val="24"/>
          <w:szCs w:val="24"/>
        </w:rPr>
        <w:t xml:space="preserve"> tiene fundamento y</w:t>
      </w:r>
      <w:r w:rsidRPr="00A066B9">
        <w:rPr>
          <w:rFonts w:ascii="Times New Roman" w:hAnsi="Times New Roman" w:cs="Times New Roman"/>
          <w:sz w:val="24"/>
          <w:szCs w:val="24"/>
        </w:rPr>
        <w:t xml:space="preserve"> desarrolla lo establecido </w:t>
      </w:r>
      <w:r w:rsidR="002F571A" w:rsidRPr="00A066B9">
        <w:rPr>
          <w:rFonts w:ascii="Times New Roman" w:hAnsi="Times New Roman" w:cs="Times New Roman"/>
          <w:sz w:val="24"/>
          <w:szCs w:val="24"/>
        </w:rPr>
        <w:t>e</w:t>
      </w:r>
      <w:r w:rsidRPr="00A066B9">
        <w:rPr>
          <w:rFonts w:ascii="Times New Roman" w:hAnsi="Times New Roman" w:cs="Times New Roman"/>
          <w:sz w:val="24"/>
          <w:szCs w:val="24"/>
        </w:rPr>
        <w:t>n el Artículo 44 de la Carta Magna Salvadoreña y se considera que es una Ley General</w:t>
      </w:r>
      <w:r w:rsidR="002F571A" w:rsidRPr="00A066B9">
        <w:rPr>
          <w:rFonts w:ascii="Times New Roman" w:hAnsi="Times New Roman" w:cs="Times New Roman"/>
          <w:sz w:val="24"/>
          <w:szCs w:val="24"/>
        </w:rPr>
        <w:t>,</w:t>
      </w:r>
      <w:r w:rsidRPr="00A066B9">
        <w:rPr>
          <w:rFonts w:ascii="Times New Roman" w:hAnsi="Times New Roman" w:cs="Times New Roman"/>
          <w:sz w:val="24"/>
          <w:szCs w:val="24"/>
        </w:rPr>
        <w:t xml:space="preserve"> que da cumplimiento al Convenio 155 de la Organización Internacional del Trabajo</w:t>
      </w:r>
      <w:r w:rsidR="002F571A" w:rsidRPr="00A066B9">
        <w:rPr>
          <w:rFonts w:ascii="Times New Roman" w:hAnsi="Times New Roman" w:cs="Times New Roman"/>
          <w:sz w:val="24"/>
          <w:szCs w:val="24"/>
        </w:rPr>
        <w:t>,</w:t>
      </w:r>
      <w:r w:rsidRPr="00A066B9">
        <w:rPr>
          <w:rFonts w:ascii="Times New Roman" w:hAnsi="Times New Roman" w:cs="Times New Roman"/>
          <w:sz w:val="24"/>
          <w:szCs w:val="24"/>
        </w:rPr>
        <w:t xml:space="preserve"> ratificado por la República de El Salvador en el año 2000.</w:t>
      </w:r>
    </w:p>
    <w:p w:rsidR="002F571A" w:rsidRPr="00A066B9" w:rsidRDefault="002F571A" w:rsidP="00C50399">
      <w:pPr>
        <w:spacing w:line="240" w:lineRule="auto"/>
        <w:contextualSpacing/>
        <w:jc w:val="both"/>
        <w:rPr>
          <w:rFonts w:ascii="Times New Roman" w:hAnsi="Times New Roman" w:cs="Times New Roman"/>
          <w:sz w:val="24"/>
          <w:szCs w:val="24"/>
        </w:rPr>
      </w:pPr>
    </w:p>
    <w:p w:rsidR="002F571A" w:rsidRPr="00A066B9" w:rsidRDefault="00EF437A" w:rsidP="00C50399">
      <w:pPr>
        <w:spacing w:line="240" w:lineRule="auto"/>
        <w:contextualSpacing/>
        <w:jc w:val="both"/>
        <w:rPr>
          <w:rFonts w:ascii="Times New Roman" w:hAnsi="Times New Roman" w:cs="Times New Roman"/>
          <w:b/>
          <w:sz w:val="24"/>
          <w:szCs w:val="24"/>
          <w:u w:val="single"/>
        </w:rPr>
      </w:pPr>
      <w:r w:rsidRPr="00A066B9">
        <w:rPr>
          <w:rFonts w:ascii="Times New Roman" w:hAnsi="Times New Roman" w:cs="Times New Roman"/>
          <w:b/>
          <w:sz w:val="24"/>
          <w:szCs w:val="24"/>
          <w:u w:val="single"/>
        </w:rPr>
        <w:t>1.3</w:t>
      </w:r>
      <w:r w:rsidR="00E1739E" w:rsidRPr="00A066B9">
        <w:rPr>
          <w:rFonts w:ascii="Times New Roman" w:hAnsi="Times New Roman" w:cs="Times New Roman"/>
          <w:b/>
          <w:sz w:val="24"/>
          <w:szCs w:val="24"/>
          <w:u w:val="single"/>
        </w:rPr>
        <w:t xml:space="preserve">.1 </w:t>
      </w:r>
      <w:r w:rsidR="002F571A" w:rsidRPr="00A066B9">
        <w:rPr>
          <w:rFonts w:ascii="Times New Roman" w:hAnsi="Times New Roman" w:cs="Times New Roman"/>
          <w:b/>
          <w:sz w:val="24"/>
          <w:szCs w:val="24"/>
          <w:u w:val="single"/>
        </w:rPr>
        <w:t>Constitución de la República.</w:t>
      </w:r>
    </w:p>
    <w:p w:rsidR="00C50399" w:rsidRPr="00A066B9" w:rsidRDefault="00C50399" w:rsidP="00C50399">
      <w:pPr>
        <w:spacing w:line="240" w:lineRule="auto"/>
        <w:contextualSpacing/>
        <w:jc w:val="both"/>
        <w:rPr>
          <w:rFonts w:ascii="Times New Roman" w:hAnsi="Times New Roman" w:cs="Times New Roman"/>
          <w:sz w:val="24"/>
          <w:szCs w:val="24"/>
        </w:rPr>
      </w:pPr>
    </w:p>
    <w:p w:rsidR="00C50399" w:rsidRPr="00A066B9" w:rsidRDefault="002F571A" w:rsidP="00C50399">
      <w:pPr>
        <w:spacing w:line="240" w:lineRule="auto"/>
        <w:contextualSpacing/>
        <w:jc w:val="both"/>
        <w:rPr>
          <w:rFonts w:ascii="Times New Roman" w:eastAsia="Calibri" w:hAnsi="Times New Roman" w:cs="Times New Roman"/>
          <w:sz w:val="24"/>
          <w:szCs w:val="24"/>
        </w:rPr>
      </w:pPr>
      <w:r w:rsidRPr="00A066B9">
        <w:rPr>
          <w:rFonts w:ascii="Times New Roman" w:hAnsi="Times New Roman" w:cs="Times New Roman"/>
          <w:sz w:val="24"/>
          <w:szCs w:val="24"/>
        </w:rPr>
        <w:t>Establece en el Art.</w:t>
      </w:r>
      <w:r w:rsidR="00C50399" w:rsidRPr="00A066B9">
        <w:rPr>
          <w:rFonts w:ascii="Times New Roman" w:hAnsi="Times New Roman" w:cs="Times New Roman"/>
          <w:sz w:val="24"/>
          <w:szCs w:val="24"/>
        </w:rPr>
        <w:t xml:space="preserve"> 44, “</w:t>
      </w:r>
      <w:r w:rsidR="00C50399" w:rsidRPr="00A066B9">
        <w:rPr>
          <w:rFonts w:ascii="Times New Roman" w:eastAsia="Calibri" w:hAnsi="Times New Roman" w:cs="Times New Roman"/>
          <w:sz w:val="24"/>
          <w:szCs w:val="24"/>
        </w:rPr>
        <w:t>La ley reglamentará las condiciones que deban reunir los talleres, fábricas y locales de trabajo.</w:t>
      </w:r>
      <w:r w:rsidR="00C50399" w:rsidRPr="00A066B9">
        <w:rPr>
          <w:rFonts w:ascii="Times New Roman" w:hAnsi="Times New Roman" w:cs="Times New Roman"/>
          <w:sz w:val="24"/>
          <w:szCs w:val="24"/>
        </w:rPr>
        <w:t xml:space="preserve"> </w:t>
      </w:r>
      <w:r w:rsidR="00C50399" w:rsidRPr="00A066B9">
        <w:rPr>
          <w:rFonts w:ascii="Times New Roman" w:eastAsia="Calibri" w:hAnsi="Times New Roman" w:cs="Times New Roman"/>
          <w:sz w:val="24"/>
          <w:szCs w:val="24"/>
        </w:rPr>
        <w:t>El Estado mantendrá un servicio de inspección técnica encargado de velar por el fiel cumplimiento de las normas legales de trabajo, asistencia, previsión y seguridad social, a fin de comprobar sus resultados y s</w:t>
      </w:r>
      <w:r w:rsidR="00C50399" w:rsidRPr="00A066B9">
        <w:rPr>
          <w:rFonts w:ascii="Times New Roman" w:hAnsi="Times New Roman" w:cs="Times New Roman"/>
          <w:sz w:val="24"/>
          <w:szCs w:val="24"/>
        </w:rPr>
        <w:t>ugerir las reformas pertinentes”.</w:t>
      </w:r>
    </w:p>
    <w:p w:rsidR="00292D05" w:rsidRPr="00A066B9" w:rsidRDefault="00292D05" w:rsidP="00C50399">
      <w:pPr>
        <w:spacing w:line="240" w:lineRule="auto"/>
        <w:contextualSpacing/>
        <w:jc w:val="both"/>
        <w:rPr>
          <w:rFonts w:ascii="Times New Roman" w:hAnsi="Times New Roman" w:cs="Times New Roman"/>
          <w:b/>
          <w:sz w:val="24"/>
          <w:szCs w:val="24"/>
          <w:u w:val="single"/>
        </w:rPr>
      </w:pPr>
    </w:p>
    <w:p w:rsidR="002F571A" w:rsidRPr="00A066B9" w:rsidRDefault="00EF437A" w:rsidP="00C50399">
      <w:pPr>
        <w:spacing w:line="240" w:lineRule="auto"/>
        <w:contextualSpacing/>
        <w:jc w:val="both"/>
        <w:rPr>
          <w:rFonts w:ascii="Times New Roman" w:hAnsi="Times New Roman" w:cs="Times New Roman"/>
          <w:b/>
          <w:sz w:val="24"/>
          <w:szCs w:val="24"/>
          <w:u w:val="single"/>
        </w:rPr>
      </w:pPr>
      <w:r w:rsidRPr="00A066B9">
        <w:rPr>
          <w:rFonts w:ascii="Times New Roman" w:hAnsi="Times New Roman" w:cs="Times New Roman"/>
          <w:b/>
          <w:sz w:val="24"/>
          <w:szCs w:val="24"/>
          <w:u w:val="single"/>
        </w:rPr>
        <w:t>1.3</w:t>
      </w:r>
      <w:r w:rsidR="00E1739E" w:rsidRPr="00A066B9">
        <w:rPr>
          <w:rFonts w:ascii="Times New Roman" w:hAnsi="Times New Roman" w:cs="Times New Roman"/>
          <w:b/>
          <w:sz w:val="24"/>
          <w:szCs w:val="24"/>
          <w:u w:val="single"/>
        </w:rPr>
        <w:t xml:space="preserve">.2 </w:t>
      </w:r>
      <w:r w:rsidR="002F571A" w:rsidRPr="00A066B9">
        <w:rPr>
          <w:rFonts w:ascii="Times New Roman" w:hAnsi="Times New Roman" w:cs="Times New Roman"/>
          <w:b/>
          <w:sz w:val="24"/>
          <w:szCs w:val="24"/>
          <w:u w:val="single"/>
        </w:rPr>
        <w:t>Ley General de Prevención de Riesgos en los Lugares de Trabajo.</w:t>
      </w:r>
    </w:p>
    <w:p w:rsidR="00C50399" w:rsidRPr="00A066B9" w:rsidRDefault="00C50399" w:rsidP="00C50399">
      <w:pPr>
        <w:spacing w:line="240" w:lineRule="auto"/>
        <w:contextualSpacing/>
        <w:jc w:val="both"/>
        <w:rPr>
          <w:rFonts w:ascii="Times New Roman" w:hAnsi="Times New Roman" w:cs="Times New Roman"/>
          <w:sz w:val="24"/>
          <w:szCs w:val="24"/>
        </w:rPr>
      </w:pPr>
    </w:p>
    <w:p w:rsidR="00C50399" w:rsidRPr="00A066B9" w:rsidRDefault="002F571A"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Estable</w:t>
      </w:r>
      <w:r w:rsidR="00C50399" w:rsidRPr="00A066B9">
        <w:rPr>
          <w:rFonts w:ascii="Times New Roman" w:hAnsi="Times New Roman" w:cs="Times New Roman"/>
          <w:sz w:val="24"/>
          <w:szCs w:val="24"/>
        </w:rPr>
        <w:t>ce en los</w:t>
      </w:r>
      <w:r w:rsidR="00292D05" w:rsidRPr="00A066B9">
        <w:rPr>
          <w:rFonts w:ascii="Times New Roman" w:hAnsi="Times New Roman" w:cs="Times New Roman"/>
          <w:sz w:val="24"/>
          <w:szCs w:val="24"/>
        </w:rPr>
        <w:t xml:space="preserve"> c</w:t>
      </w:r>
      <w:r w:rsidR="00C50399" w:rsidRPr="00A066B9">
        <w:rPr>
          <w:rFonts w:ascii="Times New Roman" w:hAnsi="Times New Roman" w:cs="Times New Roman"/>
          <w:sz w:val="24"/>
          <w:szCs w:val="24"/>
        </w:rPr>
        <w:t>onsiderandos los siguientes numerales:</w:t>
      </w:r>
    </w:p>
    <w:p w:rsidR="00C50399" w:rsidRPr="00A066B9" w:rsidRDefault="00C50399" w:rsidP="00C50399">
      <w:pPr>
        <w:spacing w:line="240" w:lineRule="auto"/>
        <w:contextualSpacing/>
        <w:jc w:val="both"/>
        <w:rPr>
          <w:rFonts w:ascii="Times New Roman" w:hAnsi="Times New Roman" w:cs="Times New Roman"/>
          <w:sz w:val="24"/>
          <w:szCs w:val="24"/>
        </w:rPr>
      </w:pPr>
    </w:p>
    <w:p w:rsidR="00C50399" w:rsidRPr="00A066B9" w:rsidRDefault="00C5039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 xml:space="preserve">I. Que de conformidad al artículo 44 de la Constitución de la República, la ley reglamentará las condiciones que deben reunir </w:t>
      </w:r>
      <w:r w:rsidR="00292D05" w:rsidRPr="00A066B9">
        <w:rPr>
          <w:rFonts w:ascii="Times New Roman" w:hAnsi="Times New Roman" w:cs="Times New Roman"/>
          <w:sz w:val="24"/>
          <w:szCs w:val="24"/>
        </w:rPr>
        <w:t>los talleres, fábricas, locales</w:t>
      </w:r>
      <w:r w:rsidRPr="00A066B9">
        <w:rPr>
          <w:rFonts w:ascii="Times New Roman" w:hAnsi="Times New Roman" w:cs="Times New Roman"/>
          <w:sz w:val="24"/>
          <w:szCs w:val="24"/>
        </w:rPr>
        <w:t xml:space="preserve"> y todo lugar de trabajo.</w:t>
      </w:r>
    </w:p>
    <w:p w:rsidR="00C50399" w:rsidRPr="00A066B9" w:rsidRDefault="00C50399" w:rsidP="00C50399">
      <w:pPr>
        <w:spacing w:line="240" w:lineRule="auto"/>
        <w:contextualSpacing/>
        <w:jc w:val="both"/>
        <w:rPr>
          <w:rFonts w:ascii="Times New Roman" w:hAnsi="Times New Roman" w:cs="Times New Roman"/>
          <w:sz w:val="24"/>
          <w:szCs w:val="24"/>
        </w:rPr>
      </w:pPr>
    </w:p>
    <w:p w:rsidR="00C50399" w:rsidRPr="00A066B9" w:rsidRDefault="00C5039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II. Que de acuerdo al Convenio 155 de la Organización Internacional del Trabajo, sobre Seguridad y Salud de los Trabajadores y Medio Ambiente de Trabajo, ratificado por El Salvador mediante Decreto Legislativo No. 30, de fecha 15 de junio del 2000, publicado en el Diario Oficial No. 348, del 19 de julio de 2000, todo Estado debe adoptar por vía legislativa o reglamentaria y en consulta con las organizaciones de empleadores y trabajadores las medidas necesarias para aplicar y dar efecto a la política nacional existente en esta materia.</w:t>
      </w:r>
    </w:p>
    <w:p w:rsidR="00C50399" w:rsidRPr="00A066B9" w:rsidRDefault="00C50399" w:rsidP="00C50399">
      <w:pPr>
        <w:spacing w:line="240" w:lineRule="auto"/>
        <w:contextualSpacing/>
        <w:jc w:val="both"/>
        <w:rPr>
          <w:rFonts w:ascii="Times New Roman" w:hAnsi="Times New Roman" w:cs="Times New Roman"/>
          <w:sz w:val="24"/>
          <w:szCs w:val="24"/>
        </w:rPr>
      </w:pPr>
    </w:p>
    <w:p w:rsidR="00C50399" w:rsidRPr="00A066B9" w:rsidRDefault="00C5039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III. Que el Estado debe establecer los principios generales relativos a la prevención de riesgos ocupacionales, así como velar porque se adopten las medidas tendientes a proteger la vida, integridad corporal y la salud de los trabajadores y trabajadoras en el desempeño de sus labores.</w:t>
      </w:r>
    </w:p>
    <w:p w:rsidR="00555610" w:rsidRPr="00A066B9" w:rsidRDefault="00555610" w:rsidP="00C50399">
      <w:pPr>
        <w:spacing w:line="240" w:lineRule="auto"/>
        <w:contextualSpacing/>
        <w:jc w:val="both"/>
        <w:rPr>
          <w:rFonts w:ascii="Times New Roman" w:hAnsi="Times New Roman" w:cs="Times New Roman"/>
          <w:sz w:val="24"/>
          <w:szCs w:val="24"/>
        </w:rPr>
      </w:pPr>
    </w:p>
    <w:p w:rsidR="00C50399" w:rsidRPr="00A066B9" w:rsidRDefault="00C5039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IV. Que para asegurar la efectividad de las medidas que se adopten en la presente ley, es necesario conceder competencias concretas a la institución encargada de velar por el cumplimiento de las mismas, así como establecer obligaciones específicas a efecto de obtener la colaboración activa de parte de trabajadores y empleadores.</w:t>
      </w:r>
    </w:p>
    <w:p w:rsidR="00C50399" w:rsidRPr="00A066B9" w:rsidRDefault="00C50399" w:rsidP="00C50399">
      <w:pPr>
        <w:spacing w:line="240" w:lineRule="auto"/>
        <w:contextualSpacing/>
        <w:jc w:val="both"/>
        <w:rPr>
          <w:rFonts w:ascii="Times New Roman" w:hAnsi="Times New Roman" w:cs="Times New Roman"/>
          <w:sz w:val="24"/>
          <w:szCs w:val="24"/>
        </w:rPr>
      </w:pPr>
    </w:p>
    <w:p w:rsidR="00C50399" w:rsidRPr="00A066B9" w:rsidRDefault="00C5039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 xml:space="preserve">V. Que el Estado debe garantizar el fiel cumplimiento del principio de igualdad entre hombres y mujeres, y el derecho a la no discriminación reconocido en los tratados internacionales, siendo necesario para ello tomar en cuenta las condiciones biológicas, </w:t>
      </w:r>
      <w:r w:rsidRPr="00A066B9">
        <w:rPr>
          <w:rFonts w:ascii="Times New Roman" w:hAnsi="Times New Roman" w:cs="Times New Roman"/>
          <w:sz w:val="24"/>
          <w:szCs w:val="24"/>
        </w:rPr>
        <w:lastRenderedPageBreak/>
        <w:t xml:space="preserve">psicológicas y sociales de los trabajadores y trabajadoras, para efecto de garantizar el más alto nivel de salud y seguridad en el desempeño de sus labores.  </w:t>
      </w:r>
    </w:p>
    <w:p w:rsidR="00C50399" w:rsidRPr="00A066B9" w:rsidRDefault="00C50399" w:rsidP="00B7396E">
      <w:pPr>
        <w:spacing w:line="240" w:lineRule="auto"/>
        <w:contextualSpacing/>
        <w:jc w:val="both"/>
        <w:rPr>
          <w:rFonts w:ascii="Times New Roman" w:hAnsi="Times New Roman" w:cs="Times New Roman"/>
          <w:b/>
          <w:sz w:val="24"/>
          <w:szCs w:val="24"/>
          <w:u w:val="single"/>
        </w:rPr>
      </w:pPr>
    </w:p>
    <w:p w:rsidR="00B7396E" w:rsidRPr="00A066B9" w:rsidRDefault="00583F78" w:rsidP="00B7396E">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 xml:space="preserve">En el </w:t>
      </w:r>
      <w:r w:rsidR="00B7396E" w:rsidRPr="00A066B9">
        <w:rPr>
          <w:rFonts w:ascii="Times New Roman" w:hAnsi="Times New Roman" w:cs="Times New Roman"/>
          <w:sz w:val="24"/>
          <w:szCs w:val="24"/>
        </w:rPr>
        <w:t>Art. 4.</w:t>
      </w:r>
      <w:r w:rsidRPr="00A066B9">
        <w:rPr>
          <w:rFonts w:ascii="Times New Roman" w:hAnsi="Times New Roman" w:cs="Times New Roman"/>
          <w:sz w:val="24"/>
          <w:szCs w:val="24"/>
        </w:rPr>
        <w:t xml:space="preserve"> Establece el ámbito de aplicación</w:t>
      </w:r>
      <w:r w:rsidR="00172D85" w:rsidRPr="00A066B9">
        <w:rPr>
          <w:rFonts w:ascii="Times New Roman" w:hAnsi="Times New Roman" w:cs="Times New Roman"/>
          <w:sz w:val="24"/>
          <w:szCs w:val="24"/>
        </w:rPr>
        <w:t xml:space="preserve">: </w:t>
      </w:r>
      <w:r w:rsidR="00B7396E" w:rsidRPr="00A066B9">
        <w:rPr>
          <w:rFonts w:ascii="Times New Roman" w:hAnsi="Times New Roman" w:cs="Times New Roman"/>
          <w:sz w:val="24"/>
          <w:szCs w:val="24"/>
        </w:rPr>
        <w:t>- La presente ley se aplicará a todos los lugares de trabajo, sean privados o del Estado. Ninguna institución autónoma podrá alegar la existencia de un régimen especial o preferente para incumplir sus disposiciones.</w:t>
      </w:r>
    </w:p>
    <w:p w:rsidR="00B7396E" w:rsidRPr="00A066B9" w:rsidRDefault="00B7396E" w:rsidP="00B7396E">
      <w:pPr>
        <w:spacing w:line="240" w:lineRule="auto"/>
        <w:contextualSpacing/>
        <w:jc w:val="both"/>
        <w:rPr>
          <w:rFonts w:ascii="Times New Roman" w:hAnsi="Times New Roman" w:cs="Times New Roman"/>
          <w:sz w:val="24"/>
          <w:szCs w:val="24"/>
        </w:rPr>
      </w:pPr>
    </w:p>
    <w:p w:rsidR="000A53EF" w:rsidRPr="00A066B9" w:rsidRDefault="002F571A"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Estab</w:t>
      </w:r>
      <w:r w:rsidR="00CF6F49" w:rsidRPr="00A066B9">
        <w:rPr>
          <w:rFonts w:ascii="Times New Roman" w:hAnsi="Times New Roman" w:cs="Times New Roman"/>
          <w:sz w:val="24"/>
          <w:szCs w:val="24"/>
        </w:rPr>
        <w:t>lece</w:t>
      </w:r>
      <w:r w:rsidR="000A53EF" w:rsidRPr="00A066B9">
        <w:rPr>
          <w:rFonts w:ascii="Times New Roman" w:hAnsi="Times New Roman" w:cs="Times New Roman"/>
          <w:sz w:val="24"/>
          <w:szCs w:val="24"/>
        </w:rPr>
        <w:t xml:space="preserve"> además,</w:t>
      </w:r>
      <w:r w:rsidR="00CF6F49" w:rsidRPr="00A066B9">
        <w:rPr>
          <w:rFonts w:ascii="Times New Roman" w:hAnsi="Times New Roman" w:cs="Times New Roman"/>
          <w:sz w:val="24"/>
          <w:szCs w:val="24"/>
        </w:rPr>
        <w:t xml:space="preserve"> en el Art. 8, “Será responsabilidad del empleador formular y ejecutar el Programa de Gestión de Prevención de Riesgos Ocupacionales de su empresa, de acuerdo a su actividad y asignar los recursos necesarios para su ejecución. El empleador deberá garantizar la participación efectiva de trabajadores y trabajadoras en la elaboración, puesta en práctica y ev</w:t>
      </w:r>
      <w:r w:rsidR="000A53EF" w:rsidRPr="00A066B9">
        <w:rPr>
          <w:rFonts w:ascii="Times New Roman" w:hAnsi="Times New Roman" w:cs="Times New Roman"/>
          <w:sz w:val="24"/>
          <w:szCs w:val="24"/>
        </w:rPr>
        <w:t>aluación del referido programa.</w:t>
      </w:r>
    </w:p>
    <w:p w:rsidR="007D5DA1" w:rsidRPr="00A066B9" w:rsidRDefault="007D5DA1" w:rsidP="00C50399">
      <w:pPr>
        <w:spacing w:line="240" w:lineRule="auto"/>
        <w:contextualSpacing/>
        <w:jc w:val="both"/>
        <w:rPr>
          <w:rFonts w:ascii="Times New Roman" w:hAnsi="Times New Roman" w:cs="Times New Roman"/>
          <w:sz w:val="24"/>
          <w:szCs w:val="24"/>
        </w:rPr>
      </w:pPr>
    </w:p>
    <w:p w:rsidR="000A53EF" w:rsidRPr="00A066B9" w:rsidRDefault="00CF6F4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Dicho programa contará con lo</w:t>
      </w:r>
      <w:r w:rsidR="000A53EF" w:rsidRPr="00A066B9">
        <w:rPr>
          <w:rFonts w:ascii="Times New Roman" w:hAnsi="Times New Roman" w:cs="Times New Roman"/>
          <w:sz w:val="24"/>
          <w:szCs w:val="24"/>
        </w:rPr>
        <w:t>s siguientes elementos básicos:</w:t>
      </w:r>
    </w:p>
    <w:p w:rsidR="000A53EF" w:rsidRPr="00A066B9" w:rsidRDefault="000A53EF" w:rsidP="00C50399">
      <w:pPr>
        <w:spacing w:line="240" w:lineRule="auto"/>
        <w:contextualSpacing/>
        <w:jc w:val="both"/>
        <w:rPr>
          <w:rFonts w:ascii="Times New Roman" w:hAnsi="Times New Roman" w:cs="Times New Roman"/>
          <w:sz w:val="24"/>
          <w:szCs w:val="24"/>
        </w:rPr>
      </w:pPr>
    </w:p>
    <w:p w:rsidR="000A53EF" w:rsidRPr="00A066B9" w:rsidRDefault="00CF6F4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1. Mecanismos de evaluación periódica del Programa de Gestión de Preve</w:t>
      </w:r>
      <w:r w:rsidR="000A53EF" w:rsidRPr="00A066B9">
        <w:rPr>
          <w:rFonts w:ascii="Times New Roman" w:hAnsi="Times New Roman" w:cs="Times New Roman"/>
          <w:sz w:val="24"/>
          <w:szCs w:val="24"/>
        </w:rPr>
        <w:t>nción de Riesgos Ocupacionales.</w:t>
      </w:r>
    </w:p>
    <w:p w:rsidR="000A53EF" w:rsidRPr="00A066B9" w:rsidRDefault="000A53EF" w:rsidP="00C50399">
      <w:pPr>
        <w:spacing w:line="240" w:lineRule="auto"/>
        <w:contextualSpacing/>
        <w:jc w:val="both"/>
        <w:rPr>
          <w:rFonts w:ascii="Times New Roman" w:hAnsi="Times New Roman" w:cs="Times New Roman"/>
          <w:sz w:val="24"/>
          <w:szCs w:val="24"/>
        </w:rPr>
      </w:pPr>
    </w:p>
    <w:p w:rsidR="000A53EF" w:rsidRPr="00A066B9" w:rsidRDefault="00CF6F4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2. Identificación, evaluación, control y seguimiento permanente de los riesgos ocupacionales, determinando los puestos de trabajo que representan riesgos para la salud de los trabajadores y trabajadoras, actuando en su eliminación y adaptación de las condiciones de trabajo, debiendo hacer especial énfasis en la protección de la salud reproductiva, principalmente durante el embarazo</w:t>
      </w:r>
      <w:r w:rsidR="000A53EF" w:rsidRPr="00A066B9">
        <w:rPr>
          <w:rFonts w:ascii="Times New Roman" w:hAnsi="Times New Roman" w:cs="Times New Roman"/>
          <w:sz w:val="24"/>
          <w:szCs w:val="24"/>
        </w:rPr>
        <w:t>, el post-parto y la lactancia.</w:t>
      </w:r>
    </w:p>
    <w:p w:rsidR="000A53EF" w:rsidRPr="00A066B9" w:rsidRDefault="000A53EF" w:rsidP="00C50399">
      <w:pPr>
        <w:spacing w:line="240" w:lineRule="auto"/>
        <w:contextualSpacing/>
        <w:jc w:val="both"/>
        <w:rPr>
          <w:rFonts w:ascii="Times New Roman" w:hAnsi="Times New Roman" w:cs="Times New Roman"/>
          <w:sz w:val="24"/>
          <w:szCs w:val="24"/>
        </w:rPr>
      </w:pPr>
    </w:p>
    <w:p w:rsidR="000A53EF" w:rsidRPr="00A066B9" w:rsidRDefault="00CF6F4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3. Registro actualizado de accidentes, enfermedades profesionales y sucesos peligrosos, a fin de investigar si éstos están vinculados con el desempeño del trabajo y tomar las corres</w:t>
      </w:r>
      <w:r w:rsidR="000A53EF" w:rsidRPr="00A066B9">
        <w:rPr>
          <w:rFonts w:ascii="Times New Roman" w:hAnsi="Times New Roman" w:cs="Times New Roman"/>
          <w:sz w:val="24"/>
          <w:szCs w:val="24"/>
        </w:rPr>
        <w:t>pondientes medidas preventivas.</w:t>
      </w:r>
    </w:p>
    <w:p w:rsidR="000A53EF" w:rsidRPr="00A066B9" w:rsidRDefault="000A53EF" w:rsidP="00C50399">
      <w:pPr>
        <w:spacing w:line="240" w:lineRule="auto"/>
        <w:contextualSpacing/>
        <w:jc w:val="both"/>
        <w:rPr>
          <w:rFonts w:ascii="Times New Roman" w:hAnsi="Times New Roman" w:cs="Times New Roman"/>
          <w:sz w:val="24"/>
          <w:szCs w:val="24"/>
        </w:rPr>
      </w:pPr>
    </w:p>
    <w:p w:rsidR="000A53EF" w:rsidRPr="00A066B9" w:rsidRDefault="00CF6F4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4. Diseño e implementación de su propio p</w:t>
      </w:r>
      <w:r w:rsidR="000A53EF" w:rsidRPr="00A066B9">
        <w:rPr>
          <w:rFonts w:ascii="Times New Roman" w:hAnsi="Times New Roman" w:cs="Times New Roman"/>
          <w:sz w:val="24"/>
          <w:szCs w:val="24"/>
        </w:rPr>
        <w:t>lan de emergencia y evacuación.</w:t>
      </w:r>
    </w:p>
    <w:p w:rsidR="000A53EF" w:rsidRPr="00A066B9" w:rsidRDefault="000A53EF" w:rsidP="00C50399">
      <w:pPr>
        <w:spacing w:line="240" w:lineRule="auto"/>
        <w:contextualSpacing/>
        <w:jc w:val="both"/>
        <w:rPr>
          <w:rFonts w:ascii="Times New Roman" w:hAnsi="Times New Roman" w:cs="Times New Roman"/>
          <w:sz w:val="24"/>
          <w:szCs w:val="24"/>
        </w:rPr>
      </w:pPr>
    </w:p>
    <w:p w:rsidR="000A53EF" w:rsidRPr="00A066B9" w:rsidRDefault="00CF6F4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 xml:space="preserve">5. Entrenamiento de manera teórica y práctica, en forma inductora y permanente a los trabajadores y trabajadoras sobre sus competencias, técnicas y riesgos específicos de su puesto de trabajo, así como sobre los riesgos ocupacionales generales de la </w:t>
      </w:r>
      <w:r w:rsidR="000A53EF" w:rsidRPr="00A066B9">
        <w:rPr>
          <w:rFonts w:ascii="Times New Roman" w:hAnsi="Times New Roman" w:cs="Times New Roman"/>
          <w:sz w:val="24"/>
          <w:szCs w:val="24"/>
        </w:rPr>
        <w:t>empresa, que le puedan afectar.</w:t>
      </w:r>
    </w:p>
    <w:p w:rsidR="000A53EF" w:rsidRPr="00A066B9" w:rsidRDefault="000A53EF" w:rsidP="00C50399">
      <w:pPr>
        <w:spacing w:line="240" w:lineRule="auto"/>
        <w:contextualSpacing/>
        <w:jc w:val="both"/>
        <w:rPr>
          <w:rFonts w:ascii="Times New Roman" w:hAnsi="Times New Roman" w:cs="Times New Roman"/>
          <w:sz w:val="24"/>
          <w:szCs w:val="24"/>
        </w:rPr>
      </w:pPr>
    </w:p>
    <w:p w:rsidR="000A53EF" w:rsidRPr="00A066B9" w:rsidRDefault="00CF6F4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6. Establecimiento del programa de exámenes médicos y atención de primeros a</w:t>
      </w:r>
      <w:r w:rsidR="000A53EF" w:rsidRPr="00A066B9">
        <w:rPr>
          <w:rFonts w:ascii="Times New Roman" w:hAnsi="Times New Roman" w:cs="Times New Roman"/>
          <w:sz w:val="24"/>
          <w:szCs w:val="24"/>
        </w:rPr>
        <w:t>uxilios en el lugar de trabajo.</w:t>
      </w:r>
    </w:p>
    <w:p w:rsidR="00FA0B78" w:rsidRPr="00A066B9" w:rsidRDefault="0050635F"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 xml:space="preserve"> </w:t>
      </w:r>
    </w:p>
    <w:p w:rsidR="000A53EF" w:rsidRPr="00A066B9" w:rsidRDefault="00CF6F4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7. Establecimiento de programas complementarios sobre consumo de alcohol y drogas, prevención de infecciones de transmisión sexual, VIH/SIDA, sal</w:t>
      </w:r>
      <w:r w:rsidR="000A53EF" w:rsidRPr="00A066B9">
        <w:rPr>
          <w:rFonts w:ascii="Times New Roman" w:hAnsi="Times New Roman" w:cs="Times New Roman"/>
          <w:sz w:val="24"/>
          <w:szCs w:val="24"/>
        </w:rPr>
        <w:t>ud mental y salud reproductiva.</w:t>
      </w:r>
    </w:p>
    <w:p w:rsidR="000A53EF" w:rsidRPr="00A066B9" w:rsidRDefault="000A53EF" w:rsidP="00C50399">
      <w:pPr>
        <w:spacing w:line="240" w:lineRule="auto"/>
        <w:contextualSpacing/>
        <w:jc w:val="both"/>
        <w:rPr>
          <w:rFonts w:ascii="Times New Roman" w:hAnsi="Times New Roman" w:cs="Times New Roman"/>
          <w:sz w:val="24"/>
          <w:szCs w:val="24"/>
        </w:rPr>
      </w:pPr>
    </w:p>
    <w:p w:rsidR="000A53EF" w:rsidRPr="00A066B9" w:rsidRDefault="00CF6F4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 xml:space="preserve">8. Planificación de las actividades y reuniones del Comité de Seguridad y Salud Ocupacional. En dicha planificación deberá tomarse en cuenta las condiciones, roles </w:t>
      </w:r>
      <w:r w:rsidRPr="00A066B9">
        <w:rPr>
          <w:rFonts w:ascii="Times New Roman" w:hAnsi="Times New Roman" w:cs="Times New Roman"/>
          <w:sz w:val="24"/>
          <w:szCs w:val="24"/>
        </w:rPr>
        <w:lastRenderedPageBreak/>
        <w:t>tradicionales de hombres y mujeres y responsabilidades familiares con el objetivo de garantizar la participación equitativa de trabajadores y trabajadoras en dichos comités, debiendo adoptar las medidas apropi</w:t>
      </w:r>
      <w:r w:rsidR="000A53EF" w:rsidRPr="00A066B9">
        <w:rPr>
          <w:rFonts w:ascii="Times New Roman" w:hAnsi="Times New Roman" w:cs="Times New Roman"/>
          <w:sz w:val="24"/>
          <w:szCs w:val="24"/>
        </w:rPr>
        <w:t>adas para el logro de este fin.</w:t>
      </w:r>
    </w:p>
    <w:p w:rsidR="000A53EF" w:rsidRPr="00A066B9" w:rsidRDefault="000A53EF" w:rsidP="00C50399">
      <w:pPr>
        <w:spacing w:line="240" w:lineRule="auto"/>
        <w:contextualSpacing/>
        <w:jc w:val="both"/>
        <w:rPr>
          <w:rFonts w:ascii="Times New Roman" w:hAnsi="Times New Roman" w:cs="Times New Roman"/>
          <w:sz w:val="24"/>
          <w:szCs w:val="24"/>
        </w:rPr>
      </w:pPr>
    </w:p>
    <w:p w:rsidR="000A53EF" w:rsidRPr="00A066B9" w:rsidRDefault="00CF6F4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9. Formulación de un programa de difusión y promoción de las actividades preventivas en los lugares de trabajo. Los instructivos o señales de prevención que se adopten en la empresa se colocarán en lugares visibles para los trabajadores y trabajadora</w:t>
      </w:r>
      <w:r w:rsidR="000A53EF" w:rsidRPr="00A066B9">
        <w:rPr>
          <w:rFonts w:ascii="Times New Roman" w:hAnsi="Times New Roman" w:cs="Times New Roman"/>
          <w:sz w:val="24"/>
          <w:szCs w:val="24"/>
        </w:rPr>
        <w:t>s, y deberán ser comprensibles.</w:t>
      </w:r>
    </w:p>
    <w:p w:rsidR="000A53EF" w:rsidRPr="00A066B9" w:rsidRDefault="000A53EF" w:rsidP="00C50399">
      <w:pPr>
        <w:spacing w:line="240" w:lineRule="auto"/>
        <w:contextualSpacing/>
        <w:jc w:val="both"/>
        <w:rPr>
          <w:rFonts w:ascii="Times New Roman" w:hAnsi="Times New Roman" w:cs="Times New Roman"/>
          <w:sz w:val="24"/>
          <w:szCs w:val="24"/>
        </w:rPr>
      </w:pPr>
    </w:p>
    <w:p w:rsidR="002F571A" w:rsidRPr="00A066B9" w:rsidRDefault="00CF6F4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10. Formulación de programas preventivos, y de sensibilización sobre violencia hacia las mujeres, acoso sexual y demás riesgos psicosociales. Dicho programa debe ser actualizado cada año y tenerse a disposición del Ministerio de Trabajo y Previsión Social.</w:t>
      </w:r>
    </w:p>
    <w:p w:rsidR="00321CF1" w:rsidRPr="00A066B9" w:rsidRDefault="00321CF1" w:rsidP="00B7396E">
      <w:pPr>
        <w:spacing w:line="240" w:lineRule="auto"/>
        <w:contextualSpacing/>
        <w:jc w:val="both"/>
        <w:rPr>
          <w:rFonts w:ascii="Times New Roman" w:hAnsi="Times New Roman" w:cs="Times New Roman"/>
          <w:sz w:val="24"/>
          <w:szCs w:val="24"/>
        </w:rPr>
      </w:pPr>
    </w:p>
    <w:p w:rsidR="00B7396E" w:rsidRPr="00A066B9" w:rsidRDefault="00B7396E" w:rsidP="00B7396E">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Art. 13.- Los empleadores tendrán la obligación de crear Comités de Seguridad y Salud Ocupacional, en aquellas empresas en que laboren quince o más trabajadores o trabajadoras; en aquellos que tengan menos trabajadores, pero que a juicio de la Dirección General de Previsión Social, se considere necesario por las labores que desarrollan, también se crearán los comités mencionados.</w:t>
      </w:r>
    </w:p>
    <w:p w:rsidR="00B7396E" w:rsidRPr="00A066B9" w:rsidRDefault="00B7396E" w:rsidP="00B7396E">
      <w:pPr>
        <w:autoSpaceDE w:val="0"/>
        <w:autoSpaceDN w:val="0"/>
        <w:adjustRightInd w:val="0"/>
        <w:spacing w:after="0" w:line="240" w:lineRule="auto"/>
        <w:jc w:val="both"/>
        <w:rPr>
          <w:rFonts w:ascii="Times New Roman" w:hAnsi="Times New Roman" w:cs="Times New Roman"/>
          <w:sz w:val="24"/>
          <w:szCs w:val="24"/>
        </w:rPr>
      </w:pPr>
    </w:p>
    <w:p w:rsidR="00A91124" w:rsidRPr="00A066B9" w:rsidRDefault="00A91124" w:rsidP="003F0CFF">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Los miembros de los comités deberán poseer formación e instrucción en materia de prevención de riesgos laborales.</w:t>
      </w:r>
    </w:p>
    <w:p w:rsidR="00A91124" w:rsidRPr="00A066B9" w:rsidRDefault="00A91124" w:rsidP="003F0CFF">
      <w:pPr>
        <w:autoSpaceDE w:val="0"/>
        <w:autoSpaceDN w:val="0"/>
        <w:adjustRightInd w:val="0"/>
        <w:spacing w:after="0" w:line="240" w:lineRule="auto"/>
        <w:jc w:val="both"/>
        <w:rPr>
          <w:rFonts w:ascii="Times New Roman" w:hAnsi="Times New Roman" w:cs="Times New Roman"/>
          <w:sz w:val="24"/>
          <w:szCs w:val="24"/>
        </w:rPr>
      </w:pPr>
    </w:p>
    <w:p w:rsidR="00A91124" w:rsidRPr="00A066B9" w:rsidRDefault="00A91124" w:rsidP="003F0CFF">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Habrá Delegados de Prevención, los cuales serán trabajadores o trabajadoras que ya laboren en la empresa, y serán nombrados por el empleador o los comités mencionados en el inciso anterior, en proporción al número de trabajadores, de conformidad a la escala siguiente:</w:t>
      </w:r>
    </w:p>
    <w:p w:rsidR="00D31912" w:rsidRPr="00A066B9" w:rsidRDefault="00D31912" w:rsidP="00A91124">
      <w:pPr>
        <w:autoSpaceDE w:val="0"/>
        <w:autoSpaceDN w:val="0"/>
        <w:adjustRightInd w:val="0"/>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489"/>
        <w:gridCol w:w="4489"/>
      </w:tblGrid>
      <w:tr w:rsidR="00A066B9" w:rsidRPr="00A066B9" w:rsidTr="00A91124">
        <w:tc>
          <w:tcPr>
            <w:tcW w:w="4489" w:type="dxa"/>
          </w:tcPr>
          <w:p w:rsidR="00D974EC" w:rsidRPr="00A066B9" w:rsidRDefault="00D974EC" w:rsidP="00D866FD">
            <w:pPr>
              <w:autoSpaceDE w:val="0"/>
              <w:autoSpaceDN w:val="0"/>
              <w:adjustRightInd w:val="0"/>
              <w:jc w:val="center"/>
              <w:rPr>
                <w:rFonts w:ascii="Times New Roman" w:hAnsi="Times New Roman" w:cs="Times New Roman"/>
                <w:sz w:val="24"/>
                <w:szCs w:val="24"/>
              </w:rPr>
            </w:pPr>
            <w:r w:rsidRPr="00A066B9">
              <w:rPr>
                <w:rFonts w:ascii="Times New Roman" w:hAnsi="Times New Roman" w:cs="Times New Roman"/>
                <w:sz w:val="24"/>
                <w:szCs w:val="24"/>
              </w:rPr>
              <w:t>Número de</w:t>
            </w:r>
          </w:p>
          <w:p w:rsidR="00A91124" w:rsidRPr="00A066B9" w:rsidRDefault="00A91124" w:rsidP="00D866FD">
            <w:pPr>
              <w:autoSpaceDE w:val="0"/>
              <w:autoSpaceDN w:val="0"/>
              <w:adjustRightInd w:val="0"/>
              <w:jc w:val="center"/>
              <w:rPr>
                <w:rFonts w:ascii="Times New Roman" w:hAnsi="Times New Roman" w:cs="Times New Roman"/>
                <w:sz w:val="24"/>
                <w:szCs w:val="24"/>
              </w:rPr>
            </w:pPr>
            <w:r w:rsidRPr="00A066B9">
              <w:rPr>
                <w:rFonts w:ascii="Times New Roman" w:hAnsi="Times New Roman" w:cs="Times New Roman"/>
                <w:sz w:val="24"/>
                <w:szCs w:val="24"/>
              </w:rPr>
              <w:t>Trabajadores</w:t>
            </w:r>
          </w:p>
        </w:tc>
        <w:tc>
          <w:tcPr>
            <w:tcW w:w="4489" w:type="dxa"/>
          </w:tcPr>
          <w:p w:rsidR="00D974EC" w:rsidRPr="00A066B9" w:rsidRDefault="00D974EC" w:rsidP="00D866FD">
            <w:pPr>
              <w:autoSpaceDE w:val="0"/>
              <w:autoSpaceDN w:val="0"/>
              <w:adjustRightInd w:val="0"/>
              <w:jc w:val="center"/>
              <w:rPr>
                <w:rFonts w:ascii="Times New Roman" w:hAnsi="Times New Roman" w:cs="Times New Roman"/>
                <w:sz w:val="24"/>
                <w:szCs w:val="24"/>
              </w:rPr>
            </w:pPr>
            <w:r w:rsidRPr="00A066B9">
              <w:rPr>
                <w:rFonts w:ascii="Times New Roman" w:hAnsi="Times New Roman" w:cs="Times New Roman"/>
                <w:sz w:val="24"/>
                <w:szCs w:val="24"/>
              </w:rPr>
              <w:t>Número de</w:t>
            </w:r>
          </w:p>
          <w:p w:rsidR="00A91124" w:rsidRPr="00A066B9" w:rsidRDefault="00A91124" w:rsidP="00D866FD">
            <w:pPr>
              <w:autoSpaceDE w:val="0"/>
              <w:autoSpaceDN w:val="0"/>
              <w:adjustRightInd w:val="0"/>
              <w:jc w:val="center"/>
              <w:rPr>
                <w:rFonts w:ascii="Times New Roman" w:hAnsi="Times New Roman" w:cs="Times New Roman"/>
                <w:sz w:val="24"/>
                <w:szCs w:val="24"/>
              </w:rPr>
            </w:pPr>
            <w:r w:rsidRPr="00A066B9">
              <w:rPr>
                <w:rFonts w:ascii="Times New Roman" w:hAnsi="Times New Roman" w:cs="Times New Roman"/>
                <w:sz w:val="24"/>
                <w:szCs w:val="24"/>
              </w:rPr>
              <w:t>Delegados de Prevención</w:t>
            </w:r>
          </w:p>
        </w:tc>
      </w:tr>
      <w:tr w:rsidR="00A066B9" w:rsidRPr="00A066B9" w:rsidTr="00A91124">
        <w:tc>
          <w:tcPr>
            <w:tcW w:w="4489" w:type="dxa"/>
          </w:tcPr>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15 a 49 trabajadores.</w:t>
            </w:r>
          </w:p>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50 a 100 trabajadores.</w:t>
            </w:r>
          </w:p>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101 a 500 trabajadores.</w:t>
            </w:r>
          </w:p>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501 a 1000 trabajadores.</w:t>
            </w:r>
          </w:p>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1001 a 2000 trabajadores.</w:t>
            </w:r>
          </w:p>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2001 a 3000 trabajadores.</w:t>
            </w:r>
          </w:p>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3001 a 4000 Trabajadores.</w:t>
            </w:r>
          </w:p>
          <w:p w:rsidR="00A91124" w:rsidRPr="00A066B9" w:rsidRDefault="00A91124"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4001 o más trabajadores.</w:t>
            </w:r>
          </w:p>
        </w:tc>
        <w:tc>
          <w:tcPr>
            <w:tcW w:w="4489" w:type="dxa"/>
          </w:tcPr>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1 Delegado de Prevención.</w:t>
            </w:r>
          </w:p>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2 Delegados de Prevención.</w:t>
            </w:r>
          </w:p>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3 Delegados de Prevención.</w:t>
            </w:r>
          </w:p>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4 Delegados de Prevención.</w:t>
            </w:r>
          </w:p>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5 Delegados de Prevención.</w:t>
            </w:r>
          </w:p>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6 Delegados de Prevención.</w:t>
            </w:r>
          </w:p>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7 Delegados de Prevención.</w:t>
            </w:r>
          </w:p>
          <w:p w:rsidR="00A91124" w:rsidRPr="00A066B9" w:rsidRDefault="00A91124" w:rsidP="00A91124">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8 Delegados de Prevención.</w:t>
            </w:r>
          </w:p>
        </w:tc>
      </w:tr>
    </w:tbl>
    <w:p w:rsidR="00D866FD" w:rsidRPr="00A066B9" w:rsidRDefault="00D866FD" w:rsidP="00A91124">
      <w:pPr>
        <w:autoSpaceDE w:val="0"/>
        <w:autoSpaceDN w:val="0"/>
        <w:adjustRightInd w:val="0"/>
        <w:spacing w:after="0" w:line="240" w:lineRule="auto"/>
        <w:jc w:val="both"/>
        <w:rPr>
          <w:rFonts w:ascii="Times New Roman" w:hAnsi="Times New Roman" w:cs="Times New Roman"/>
          <w:sz w:val="24"/>
          <w:szCs w:val="24"/>
        </w:rPr>
      </w:pPr>
    </w:p>
    <w:p w:rsidR="00B7396E" w:rsidRPr="00A066B9" w:rsidRDefault="00B7396E" w:rsidP="003F0CFF">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Art. 15.- El Ministerio de Trabajo y Previsión Social brindará la capacitación inicial a los miembros del</w:t>
      </w:r>
      <w:r w:rsidR="003F0CFF" w:rsidRPr="00A066B9">
        <w:rPr>
          <w:rFonts w:ascii="Times New Roman" w:hAnsi="Times New Roman" w:cs="Times New Roman"/>
          <w:sz w:val="24"/>
          <w:szCs w:val="24"/>
        </w:rPr>
        <w:t xml:space="preserve"> </w:t>
      </w:r>
      <w:r w:rsidRPr="00A066B9">
        <w:rPr>
          <w:rFonts w:ascii="Times New Roman" w:hAnsi="Times New Roman" w:cs="Times New Roman"/>
          <w:sz w:val="24"/>
          <w:szCs w:val="24"/>
        </w:rPr>
        <w:t>comité, sobre aspectos básicos de seguridad y salud ocupacional, así como de organización y</w:t>
      </w:r>
      <w:r w:rsidR="003F0CFF" w:rsidRPr="00A066B9">
        <w:rPr>
          <w:rFonts w:ascii="Times New Roman" w:hAnsi="Times New Roman" w:cs="Times New Roman"/>
          <w:sz w:val="24"/>
          <w:szCs w:val="24"/>
        </w:rPr>
        <w:t xml:space="preserve"> </w:t>
      </w:r>
      <w:r w:rsidRPr="00A066B9">
        <w:rPr>
          <w:rFonts w:ascii="Times New Roman" w:hAnsi="Times New Roman" w:cs="Times New Roman"/>
          <w:sz w:val="24"/>
          <w:szCs w:val="24"/>
        </w:rPr>
        <w:t>funcionamiento, para efectos de su acreditación; asimismo, brindará una segunda capacitación cuando la</w:t>
      </w:r>
      <w:r w:rsidR="003F0CFF" w:rsidRPr="00A066B9">
        <w:rPr>
          <w:rFonts w:ascii="Times New Roman" w:hAnsi="Times New Roman" w:cs="Times New Roman"/>
          <w:sz w:val="24"/>
          <w:szCs w:val="24"/>
        </w:rPr>
        <w:t xml:space="preserve"> </w:t>
      </w:r>
      <w:r w:rsidRPr="00A066B9">
        <w:rPr>
          <w:rFonts w:ascii="Times New Roman" w:hAnsi="Times New Roman" w:cs="Times New Roman"/>
          <w:sz w:val="24"/>
          <w:szCs w:val="24"/>
        </w:rPr>
        <w:t>empresa lo requiera. Las capacitaciones posteriores estarán a cargo del empleador.</w:t>
      </w:r>
    </w:p>
    <w:p w:rsidR="00346838" w:rsidRPr="00A066B9" w:rsidRDefault="00346838" w:rsidP="003F0CFF">
      <w:pPr>
        <w:autoSpaceDE w:val="0"/>
        <w:autoSpaceDN w:val="0"/>
        <w:adjustRightInd w:val="0"/>
        <w:spacing w:after="0" w:line="240" w:lineRule="auto"/>
        <w:jc w:val="both"/>
        <w:rPr>
          <w:rFonts w:ascii="Times New Roman" w:hAnsi="Times New Roman" w:cs="Times New Roman"/>
          <w:sz w:val="24"/>
          <w:szCs w:val="24"/>
        </w:rPr>
      </w:pPr>
    </w:p>
    <w:p w:rsidR="000D30B5" w:rsidRPr="00A066B9" w:rsidRDefault="000D30B5" w:rsidP="003F0CFF">
      <w:pPr>
        <w:autoSpaceDE w:val="0"/>
        <w:autoSpaceDN w:val="0"/>
        <w:adjustRightInd w:val="0"/>
        <w:spacing w:after="0" w:line="240" w:lineRule="auto"/>
        <w:jc w:val="both"/>
        <w:rPr>
          <w:rFonts w:ascii="Times New Roman" w:hAnsi="Times New Roman" w:cs="Times New Roman"/>
          <w:sz w:val="24"/>
          <w:szCs w:val="24"/>
        </w:rPr>
      </w:pPr>
    </w:p>
    <w:p w:rsidR="000D30B5" w:rsidRPr="00A066B9" w:rsidRDefault="000D30B5" w:rsidP="003F0CFF">
      <w:pPr>
        <w:autoSpaceDE w:val="0"/>
        <w:autoSpaceDN w:val="0"/>
        <w:adjustRightInd w:val="0"/>
        <w:spacing w:after="0" w:line="240" w:lineRule="auto"/>
        <w:jc w:val="both"/>
        <w:rPr>
          <w:rFonts w:ascii="Times New Roman" w:hAnsi="Times New Roman" w:cs="Times New Roman"/>
          <w:sz w:val="24"/>
          <w:szCs w:val="24"/>
        </w:rPr>
      </w:pPr>
    </w:p>
    <w:p w:rsidR="003F0CFF" w:rsidRPr="00A066B9" w:rsidRDefault="003F0CFF" w:rsidP="003F0CFF">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Art. 34.- Todo lugar de trabajo debe contar con planes, equipos, accesorios y personal entrenado para la prevención y mitigación de casos de emergencia ante desastres naturales, casos fortuitos o situaciones causadas por el ser humano.</w:t>
      </w:r>
    </w:p>
    <w:p w:rsidR="00A91124" w:rsidRPr="00A066B9" w:rsidRDefault="00A91124" w:rsidP="00D74C54">
      <w:pPr>
        <w:spacing w:line="240" w:lineRule="auto"/>
        <w:contextualSpacing/>
        <w:jc w:val="both"/>
        <w:rPr>
          <w:rFonts w:ascii="Times New Roman" w:hAnsi="Times New Roman" w:cs="Times New Roman"/>
          <w:b/>
          <w:sz w:val="24"/>
          <w:szCs w:val="24"/>
          <w:u w:val="single"/>
        </w:rPr>
      </w:pPr>
    </w:p>
    <w:p w:rsidR="00D74C54" w:rsidRPr="00A066B9" w:rsidRDefault="00EF437A" w:rsidP="00D74C54">
      <w:pPr>
        <w:spacing w:line="240" w:lineRule="auto"/>
        <w:contextualSpacing/>
        <w:jc w:val="both"/>
        <w:rPr>
          <w:rFonts w:ascii="Times New Roman" w:hAnsi="Times New Roman" w:cs="Times New Roman"/>
          <w:b/>
          <w:sz w:val="24"/>
          <w:szCs w:val="24"/>
          <w:u w:val="single"/>
        </w:rPr>
      </w:pPr>
      <w:r w:rsidRPr="00A066B9">
        <w:rPr>
          <w:rFonts w:ascii="Times New Roman" w:hAnsi="Times New Roman" w:cs="Times New Roman"/>
          <w:b/>
          <w:sz w:val="24"/>
          <w:szCs w:val="24"/>
          <w:u w:val="single"/>
        </w:rPr>
        <w:t>1.3</w:t>
      </w:r>
      <w:r w:rsidR="00E1739E" w:rsidRPr="00A066B9">
        <w:rPr>
          <w:rFonts w:ascii="Times New Roman" w:hAnsi="Times New Roman" w:cs="Times New Roman"/>
          <w:b/>
          <w:sz w:val="24"/>
          <w:szCs w:val="24"/>
          <w:u w:val="single"/>
        </w:rPr>
        <w:t xml:space="preserve">.3 </w:t>
      </w:r>
      <w:r w:rsidR="00D74C54" w:rsidRPr="00A066B9">
        <w:rPr>
          <w:rFonts w:ascii="Times New Roman" w:hAnsi="Times New Roman" w:cs="Times New Roman"/>
          <w:b/>
          <w:sz w:val="24"/>
          <w:szCs w:val="24"/>
          <w:u w:val="single"/>
        </w:rPr>
        <w:t>Reglamento de Gestión de Prevención de Riesgos en los Lugares de Trabajo.</w:t>
      </w:r>
    </w:p>
    <w:p w:rsidR="002A291E" w:rsidRPr="00A066B9" w:rsidRDefault="002A291E" w:rsidP="00A03486">
      <w:pPr>
        <w:spacing w:line="240" w:lineRule="auto"/>
        <w:contextualSpacing/>
        <w:jc w:val="both"/>
        <w:rPr>
          <w:rFonts w:ascii="Times New Roman" w:hAnsi="Times New Roman" w:cs="Times New Roman"/>
          <w:b/>
          <w:sz w:val="24"/>
          <w:szCs w:val="24"/>
          <w:u w:val="single"/>
        </w:rPr>
      </w:pPr>
    </w:p>
    <w:p w:rsidR="002A291E" w:rsidRPr="00A066B9" w:rsidRDefault="002A291E" w:rsidP="00A03486">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Art. 1.- El presente Reglamento establece los lineamientos que desarrollan lo preceptuado por la Ley</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General de Prevención de Riesgos en los Lugares de Trabajo, en lo referente a la gestión de este tema, la</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cual abarca la conformación y funcionamiento de estructuras de gestión, incluyendo los respectivos Comité de</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Seguridad y Salud Ocupacional y delegados de prevención; la formulación e implementación del Programa de</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Gestión de Prevención de Riesgos Ocupacionales y los registros documentales y notificaciones relativos a</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tales riesgos, conforme lo establece e</w:t>
      </w:r>
      <w:r w:rsidR="00D866FD" w:rsidRPr="00A066B9">
        <w:rPr>
          <w:rFonts w:ascii="Times New Roman" w:hAnsi="Times New Roman" w:cs="Times New Roman"/>
          <w:sz w:val="24"/>
          <w:szCs w:val="24"/>
        </w:rPr>
        <w:t xml:space="preserve">l Título II de la referida Ley. </w:t>
      </w:r>
      <w:r w:rsidRPr="00A066B9">
        <w:rPr>
          <w:rFonts w:ascii="Times New Roman" w:hAnsi="Times New Roman" w:cs="Times New Roman"/>
          <w:sz w:val="24"/>
          <w:szCs w:val="24"/>
        </w:rPr>
        <w:t>De conformidad con la Ley, el presente Reglamento persigue en las áreas que regula, que los</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trabajadores tengan igualdad de derechos, a efecto que gocen de un ambiente de trabajo seguro y saludable,</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tomando en cuenta sus necesidades en lo que concierne a las estructuras de gestión que se desarrollan.</w:t>
      </w:r>
    </w:p>
    <w:p w:rsidR="00A03486" w:rsidRPr="00A066B9" w:rsidRDefault="00A03486" w:rsidP="00A03486">
      <w:pPr>
        <w:autoSpaceDE w:val="0"/>
        <w:autoSpaceDN w:val="0"/>
        <w:adjustRightInd w:val="0"/>
        <w:spacing w:after="0" w:line="240" w:lineRule="auto"/>
        <w:jc w:val="both"/>
        <w:rPr>
          <w:rFonts w:ascii="Times New Roman" w:hAnsi="Times New Roman" w:cs="Times New Roman"/>
          <w:sz w:val="24"/>
          <w:szCs w:val="24"/>
        </w:rPr>
      </w:pPr>
    </w:p>
    <w:p w:rsidR="002A291E" w:rsidRPr="00A066B9" w:rsidRDefault="002A291E" w:rsidP="00A03486">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Art. 2.- Es obligación de todo empleador la conformación del Comité de Seguridad y Salud Ocupacional</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de acuerdo a lo establecido en la Ley General de Prevención de Riesgos en los Lugares de Trabajo y en este</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Reglamento, siempre y cuando:</w:t>
      </w:r>
    </w:p>
    <w:p w:rsidR="00C33262" w:rsidRPr="00A066B9" w:rsidRDefault="00C33262" w:rsidP="00A03486">
      <w:pPr>
        <w:autoSpaceDE w:val="0"/>
        <w:autoSpaceDN w:val="0"/>
        <w:adjustRightInd w:val="0"/>
        <w:spacing w:after="0" w:line="240" w:lineRule="auto"/>
        <w:jc w:val="both"/>
        <w:rPr>
          <w:rFonts w:ascii="Times New Roman" w:hAnsi="Times New Roman" w:cs="Times New Roman"/>
          <w:sz w:val="24"/>
          <w:szCs w:val="24"/>
        </w:rPr>
      </w:pPr>
    </w:p>
    <w:p w:rsidR="002A291E" w:rsidRPr="00A066B9" w:rsidRDefault="002A291E" w:rsidP="00A03486">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a) El lugar de trabajo cuente con quince o más trabajadores; y,</w:t>
      </w:r>
    </w:p>
    <w:p w:rsidR="002A291E" w:rsidRPr="00A066B9" w:rsidRDefault="002A291E" w:rsidP="00A03486">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b) Aquellos lugares de trabajo que laboren menos de quince trabajadores, pero que a juicio de la</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Dirección General de Previsión Social se considere necesario por las labores que desarrollan.</w:t>
      </w:r>
    </w:p>
    <w:p w:rsidR="002C0633" w:rsidRPr="00A066B9" w:rsidRDefault="002C0633" w:rsidP="00A03486">
      <w:pPr>
        <w:autoSpaceDE w:val="0"/>
        <w:autoSpaceDN w:val="0"/>
        <w:adjustRightInd w:val="0"/>
        <w:spacing w:after="0" w:line="240" w:lineRule="auto"/>
        <w:jc w:val="both"/>
        <w:rPr>
          <w:rFonts w:ascii="Times New Roman" w:hAnsi="Times New Roman" w:cs="Times New Roman"/>
          <w:sz w:val="24"/>
          <w:szCs w:val="24"/>
        </w:rPr>
      </w:pPr>
    </w:p>
    <w:p w:rsidR="002A291E" w:rsidRPr="00A066B9" w:rsidRDefault="002A291E" w:rsidP="00A03486">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Art. 5.- Por ser un órgano consultivo de promoción, investigación, verificación y vigilancia de aspectos</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específicos sobre seguridad y salud ocupacional el Comité no se ocupará de tramitar asuntos referentes a la</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relación laboral propiamente dicha; en tal sentido, los conflictos laborales o disciplinarios se ventilarán en otras</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instancias.</w:t>
      </w:r>
    </w:p>
    <w:p w:rsidR="002A291E" w:rsidRPr="00A066B9" w:rsidRDefault="002A291E" w:rsidP="00A03486">
      <w:pPr>
        <w:spacing w:line="240" w:lineRule="auto"/>
        <w:contextualSpacing/>
        <w:jc w:val="both"/>
        <w:rPr>
          <w:rFonts w:ascii="Times New Roman" w:hAnsi="Times New Roman" w:cs="Times New Roman"/>
          <w:sz w:val="24"/>
          <w:szCs w:val="24"/>
        </w:rPr>
      </w:pPr>
    </w:p>
    <w:p w:rsidR="002A291E" w:rsidRPr="00A066B9" w:rsidRDefault="002A291E" w:rsidP="00A03486">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Art. 7.- Es obligación de todo empleador, con quince o más trabajadores, contar con delegados de</w:t>
      </w:r>
      <w:r w:rsidR="00A03486" w:rsidRPr="00A066B9">
        <w:rPr>
          <w:rFonts w:ascii="Times New Roman" w:hAnsi="Times New Roman" w:cs="Times New Roman"/>
          <w:sz w:val="24"/>
          <w:szCs w:val="24"/>
        </w:rPr>
        <w:t xml:space="preserve"> </w:t>
      </w:r>
      <w:r w:rsidRPr="00A066B9">
        <w:rPr>
          <w:rFonts w:ascii="Times New Roman" w:hAnsi="Times New Roman" w:cs="Times New Roman"/>
          <w:sz w:val="24"/>
          <w:szCs w:val="24"/>
        </w:rPr>
        <w:t>prevención por cada lugar de trabajo, de acuerdo a la proporción establecida en el Art. 13 de la Ley.</w:t>
      </w:r>
    </w:p>
    <w:p w:rsidR="00D866FD" w:rsidRPr="00A066B9" w:rsidRDefault="00D866FD" w:rsidP="00A03486">
      <w:pPr>
        <w:autoSpaceDE w:val="0"/>
        <w:autoSpaceDN w:val="0"/>
        <w:adjustRightInd w:val="0"/>
        <w:spacing w:after="0" w:line="240" w:lineRule="auto"/>
        <w:jc w:val="both"/>
        <w:rPr>
          <w:rFonts w:ascii="Times New Roman" w:hAnsi="Times New Roman" w:cs="Times New Roman"/>
          <w:sz w:val="24"/>
          <w:szCs w:val="24"/>
        </w:rPr>
      </w:pPr>
    </w:p>
    <w:p w:rsidR="00A03486" w:rsidRPr="00A066B9" w:rsidRDefault="00A03486" w:rsidP="00A03486">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Art. 15.- El Comité de un lugar de trabajo estará conformado por partes iguales de representantes designados por el empleador y por elección de los trabajadores. La proporción de representantes en relación a la cantidad de trabajadores del lugar de trabajo para la conformación del mencionado Comité es la siguiente:</w:t>
      </w:r>
    </w:p>
    <w:p w:rsidR="00C33262" w:rsidRPr="00A066B9" w:rsidRDefault="00C33262" w:rsidP="00A03486">
      <w:pPr>
        <w:autoSpaceDE w:val="0"/>
        <w:autoSpaceDN w:val="0"/>
        <w:adjustRightInd w:val="0"/>
        <w:spacing w:after="0" w:line="240" w:lineRule="auto"/>
        <w:jc w:val="both"/>
        <w:rPr>
          <w:rFonts w:ascii="Times New Roman" w:hAnsi="Times New Roman" w:cs="Times New Roman"/>
          <w:sz w:val="24"/>
          <w:szCs w:val="24"/>
        </w:rPr>
      </w:pPr>
    </w:p>
    <w:p w:rsidR="005863E7" w:rsidRPr="00A066B9" w:rsidRDefault="005863E7" w:rsidP="00A03486">
      <w:pPr>
        <w:autoSpaceDE w:val="0"/>
        <w:autoSpaceDN w:val="0"/>
        <w:adjustRightInd w:val="0"/>
        <w:spacing w:after="0" w:line="240" w:lineRule="auto"/>
        <w:jc w:val="both"/>
        <w:rPr>
          <w:rFonts w:ascii="Times New Roman" w:hAnsi="Times New Roman" w:cs="Times New Roman"/>
          <w:sz w:val="24"/>
          <w:szCs w:val="24"/>
        </w:rPr>
      </w:pPr>
    </w:p>
    <w:p w:rsidR="000D30B5" w:rsidRPr="00A066B9" w:rsidRDefault="000D30B5" w:rsidP="00A03486">
      <w:pPr>
        <w:autoSpaceDE w:val="0"/>
        <w:autoSpaceDN w:val="0"/>
        <w:adjustRightInd w:val="0"/>
        <w:spacing w:after="0" w:line="240" w:lineRule="auto"/>
        <w:jc w:val="both"/>
        <w:rPr>
          <w:rFonts w:ascii="Times New Roman" w:hAnsi="Times New Roman" w:cs="Times New Roman"/>
          <w:sz w:val="24"/>
          <w:szCs w:val="24"/>
        </w:rPr>
      </w:pPr>
    </w:p>
    <w:p w:rsidR="000D30B5" w:rsidRPr="00A066B9" w:rsidRDefault="000D30B5" w:rsidP="00A03486">
      <w:pPr>
        <w:autoSpaceDE w:val="0"/>
        <w:autoSpaceDN w:val="0"/>
        <w:adjustRightInd w:val="0"/>
        <w:spacing w:after="0" w:line="240" w:lineRule="auto"/>
        <w:jc w:val="both"/>
        <w:rPr>
          <w:rFonts w:ascii="Times New Roman" w:hAnsi="Times New Roman" w:cs="Times New Roman"/>
          <w:sz w:val="24"/>
          <w:szCs w:val="24"/>
        </w:rPr>
      </w:pPr>
    </w:p>
    <w:p w:rsidR="005863E7" w:rsidRPr="00A066B9" w:rsidRDefault="005863E7" w:rsidP="00A03486">
      <w:pPr>
        <w:autoSpaceDE w:val="0"/>
        <w:autoSpaceDN w:val="0"/>
        <w:adjustRightInd w:val="0"/>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410"/>
        <w:gridCol w:w="4418"/>
      </w:tblGrid>
      <w:tr w:rsidR="00A066B9" w:rsidRPr="00A066B9" w:rsidTr="00806647">
        <w:tc>
          <w:tcPr>
            <w:tcW w:w="4410" w:type="dxa"/>
          </w:tcPr>
          <w:p w:rsidR="00D974EC" w:rsidRPr="00A066B9" w:rsidRDefault="00D974EC" w:rsidP="00D866FD">
            <w:pPr>
              <w:autoSpaceDE w:val="0"/>
              <w:autoSpaceDN w:val="0"/>
              <w:adjustRightInd w:val="0"/>
              <w:jc w:val="center"/>
              <w:rPr>
                <w:rFonts w:ascii="Times New Roman" w:hAnsi="Times New Roman" w:cs="Times New Roman"/>
                <w:sz w:val="24"/>
                <w:szCs w:val="24"/>
              </w:rPr>
            </w:pPr>
            <w:r w:rsidRPr="00A066B9">
              <w:rPr>
                <w:rFonts w:ascii="Times New Roman" w:hAnsi="Times New Roman" w:cs="Times New Roman"/>
                <w:sz w:val="24"/>
                <w:szCs w:val="24"/>
              </w:rPr>
              <w:t>Número de</w:t>
            </w:r>
          </w:p>
          <w:p w:rsidR="00C33262" w:rsidRPr="00A066B9" w:rsidRDefault="00C33262" w:rsidP="00D866FD">
            <w:pPr>
              <w:autoSpaceDE w:val="0"/>
              <w:autoSpaceDN w:val="0"/>
              <w:adjustRightInd w:val="0"/>
              <w:jc w:val="center"/>
              <w:rPr>
                <w:rFonts w:ascii="Times New Roman" w:hAnsi="Times New Roman" w:cs="Times New Roman"/>
                <w:sz w:val="24"/>
                <w:szCs w:val="24"/>
              </w:rPr>
            </w:pPr>
            <w:r w:rsidRPr="00A066B9">
              <w:rPr>
                <w:rFonts w:ascii="Times New Roman" w:hAnsi="Times New Roman" w:cs="Times New Roman"/>
                <w:sz w:val="24"/>
                <w:szCs w:val="24"/>
              </w:rPr>
              <w:t>Trabajadores</w:t>
            </w:r>
          </w:p>
        </w:tc>
        <w:tc>
          <w:tcPr>
            <w:tcW w:w="4418" w:type="dxa"/>
          </w:tcPr>
          <w:p w:rsidR="00D974EC" w:rsidRPr="00A066B9" w:rsidRDefault="00D974EC" w:rsidP="00D866FD">
            <w:pPr>
              <w:autoSpaceDE w:val="0"/>
              <w:autoSpaceDN w:val="0"/>
              <w:adjustRightInd w:val="0"/>
              <w:jc w:val="center"/>
              <w:rPr>
                <w:rFonts w:ascii="Times New Roman" w:hAnsi="Times New Roman" w:cs="Times New Roman"/>
                <w:sz w:val="24"/>
                <w:szCs w:val="24"/>
              </w:rPr>
            </w:pPr>
            <w:r w:rsidRPr="00A066B9">
              <w:rPr>
                <w:rFonts w:ascii="Times New Roman" w:hAnsi="Times New Roman" w:cs="Times New Roman"/>
                <w:sz w:val="24"/>
                <w:szCs w:val="24"/>
              </w:rPr>
              <w:t>Número de Representantes</w:t>
            </w:r>
          </w:p>
          <w:p w:rsidR="00C33262" w:rsidRPr="00A066B9" w:rsidRDefault="00C33262" w:rsidP="00D866FD">
            <w:pPr>
              <w:autoSpaceDE w:val="0"/>
              <w:autoSpaceDN w:val="0"/>
              <w:adjustRightInd w:val="0"/>
              <w:jc w:val="center"/>
              <w:rPr>
                <w:rFonts w:ascii="Times New Roman" w:hAnsi="Times New Roman" w:cs="Times New Roman"/>
                <w:sz w:val="24"/>
                <w:szCs w:val="24"/>
              </w:rPr>
            </w:pPr>
            <w:r w:rsidRPr="00A066B9">
              <w:rPr>
                <w:rFonts w:ascii="Times New Roman" w:hAnsi="Times New Roman" w:cs="Times New Roman"/>
                <w:sz w:val="24"/>
                <w:szCs w:val="24"/>
              </w:rPr>
              <w:t>por cada parte</w:t>
            </w:r>
          </w:p>
        </w:tc>
      </w:tr>
      <w:tr w:rsidR="00A066B9" w:rsidRPr="00A066B9" w:rsidTr="00806647">
        <w:tc>
          <w:tcPr>
            <w:tcW w:w="4410" w:type="dxa"/>
          </w:tcPr>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15 a 49 trabajadores.</w:t>
            </w:r>
          </w:p>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50 a 99 trabajadores.</w:t>
            </w:r>
          </w:p>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100 a 499 trabajadores.</w:t>
            </w:r>
          </w:p>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500 a 999 trabajadores.</w:t>
            </w:r>
          </w:p>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1000 a 2000 trabajadores.</w:t>
            </w:r>
          </w:p>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2000 a 3000 trabajadores.</w:t>
            </w:r>
          </w:p>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De 3000 en adelante.</w:t>
            </w:r>
          </w:p>
        </w:tc>
        <w:tc>
          <w:tcPr>
            <w:tcW w:w="4418" w:type="dxa"/>
          </w:tcPr>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Dos representantes.</w:t>
            </w:r>
          </w:p>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Tres representantes.</w:t>
            </w:r>
          </w:p>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Cuatro representantes.</w:t>
            </w:r>
          </w:p>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Cinco representantes.</w:t>
            </w:r>
          </w:p>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Seis representantes.</w:t>
            </w:r>
          </w:p>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Siete representantes.</w:t>
            </w:r>
          </w:p>
          <w:p w:rsidR="00C33262" w:rsidRPr="00A066B9" w:rsidRDefault="00C33262" w:rsidP="00C33262">
            <w:pPr>
              <w:autoSpaceDE w:val="0"/>
              <w:autoSpaceDN w:val="0"/>
              <w:adjustRightInd w:val="0"/>
              <w:jc w:val="both"/>
              <w:rPr>
                <w:rFonts w:ascii="Times New Roman" w:hAnsi="Times New Roman" w:cs="Times New Roman"/>
                <w:sz w:val="24"/>
                <w:szCs w:val="24"/>
              </w:rPr>
            </w:pPr>
            <w:r w:rsidRPr="00A066B9">
              <w:rPr>
                <w:rFonts w:ascii="Times New Roman" w:hAnsi="Times New Roman" w:cs="Times New Roman"/>
                <w:sz w:val="24"/>
                <w:szCs w:val="24"/>
              </w:rPr>
              <w:t>Ocho representantes.</w:t>
            </w:r>
          </w:p>
        </w:tc>
      </w:tr>
    </w:tbl>
    <w:p w:rsidR="00A03486" w:rsidRPr="00A066B9" w:rsidRDefault="00A03486" w:rsidP="00A03486">
      <w:pPr>
        <w:autoSpaceDE w:val="0"/>
        <w:autoSpaceDN w:val="0"/>
        <w:adjustRightInd w:val="0"/>
        <w:spacing w:after="0" w:line="240" w:lineRule="auto"/>
        <w:jc w:val="both"/>
        <w:rPr>
          <w:rFonts w:ascii="Times New Roman" w:hAnsi="Times New Roman" w:cs="Times New Roman"/>
          <w:sz w:val="24"/>
          <w:szCs w:val="24"/>
        </w:rPr>
      </w:pPr>
    </w:p>
    <w:p w:rsidR="00A03486" w:rsidRPr="00A066B9" w:rsidRDefault="00A03486" w:rsidP="00A03486">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Entre los representantes de los trabajadores ante el Comité estará al menos uno de los miembros del sindicato que tenga mayor número de miembros afiliados al momento de la conformación del Comité, lo que se comprobará con certificación extendida por el Jefe del Departamento Nacional de Organizaciones Sociales del Ministerio, en la cual únicamente se especificará el número de afiliados.</w:t>
      </w:r>
    </w:p>
    <w:p w:rsidR="00A03486" w:rsidRPr="00A066B9" w:rsidRDefault="00A03486" w:rsidP="00A03486">
      <w:pPr>
        <w:autoSpaceDE w:val="0"/>
        <w:autoSpaceDN w:val="0"/>
        <w:adjustRightInd w:val="0"/>
        <w:spacing w:after="0" w:line="240" w:lineRule="auto"/>
        <w:jc w:val="both"/>
        <w:rPr>
          <w:rFonts w:ascii="Times New Roman" w:hAnsi="Times New Roman" w:cs="Times New Roman"/>
          <w:sz w:val="24"/>
          <w:szCs w:val="24"/>
        </w:rPr>
      </w:pPr>
    </w:p>
    <w:p w:rsidR="00A03486" w:rsidRPr="00A066B9" w:rsidRDefault="00A03486" w:rsidP="00A03486">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La designación de los integrantes del sindicato para formar parte del Comité será por comunicación que hará por escrito el sindicato al empleador.</w:t>
      </w:r>
    </w:p>
    <w:p w:rsidR="00A03486" w:rsidRPr="00A066B9" w:rsidRDefault="00A03486" w:rsidP="00A03486">
      <w:pPr>
        <w:autoSpaceDE w:val="0"/>
        <w:autoSpaceDN w:val="0"/>
        <w:adjustRightInd w:val="0"/>
        <w:spacing w:after="0" w:line="240" w:lineRule="auto"/>
        <w:jc w:val="both"/>
        <w:rPr>
          <w:rFonts w:ascii="Times New Roman" w:hAnsi="Times New Roman" w:cs="Times New Roman"/>
          <w:sz w:val="24"/>
          <w:szCs w:val="24"/>
        </w:rPr>
      </w:pPr>
    </w:p>
    <w:p w:rsidR="00A03486" w:rsidRPr="00A066B9" w:rsidRDefault="00A03486" w:rsidP="00A03486">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Art. 35.- El Programa de Gestión de Prevención de Riesgos Ocupacionales, es el instrumento en el que queda plasmado el proceso de promoción, ejecución, supervisión y evaluación de la acción preventiva del lugar de trabajo. Por tanto, su exigencia implicará tener a disposición el documento que lo contiene para la revisión de parte de la Dirección General de Inspección de Trabajo y de la Dirección General de Previsión Social, como también la aplicación práctica de cada uno de los elementos que lo integran.</w:t>
      </w:r>
    </w:p>
    <w:p w:rsidR="00A03486" w:rsidRPr="00A066B9" w:rsidRDefault="00A03486" w:rsidP="00A03486">
      <w:pPr>
        <w:autoSpaceDE w:val="0"/>
        <w:autoSpaceDN w:val="0"/>
        <w:adjustRightInd w:val="0"/>
        <w:spacing w:after="0" w:line="240" w:lineRule="auto"/>
        <w:jc w:val="both"/>
        <w:rPr>
          <w:rFonts w:ascii="Times New Roman" w:hAnsi="Times New Roman" w:cs="Times New Roman"/>
          <w:sz w:val="24"/>
          <w:szCs w:val="24"/>
        </w:rPr>
      </w:pPr>
    </w:p>
    <w:p w:rsidR="00A03486" w:rsidRPr="00A066B9" w:rsidRDefault="00A03486" w:rsidP="00A03486">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Art. 38.- El presente Capítulo desarrolla el Art. 8 de la Ley, referente a los elementos del Programa de Gestión.</w:t>
      </w:r>
    </w:p>
    <w:p w:rsidR="00A03486" w:rsidRPr="00A066B9" w:rsidRDefault="00A03486" w:rsidP="00A03486">
      <w:pPr>
        <w:spacing w:line="240" w:lineRule="auto"/>
        <w:contextualSpacing/>
        <w:jc w:val="both"/>
        <w:rPr>
          <w:rFonts w:ascii="Times New Roman" w:hAnsi="Times New Roman" w:cs="Times New Roman"/>
          <w:b/>
          <w:sz w:val="24"/>
          <w:szCs w:val="24"/>
          <w:u w:val="single"/>
        </w:rPr>
      </w:pPr>
    </w:p>
    <w:p w:rsidR="00A03486" w:rsidRPr="00A066B9" w:rsidRDefault="00A03486" w:rsidP="00A03486">
      <w:pPr>
        <w:autoSpaceDE w:val="0"/>
        <w:autoSpaceDN w:val="0"/>
        <w:adjustRightInd w:val="0"/>
        <w:spacing w:after="0" w:line="240" w:lineRule="auto"/>
        <w:jc w:val="both"/>
        <w:rPr>
          <w:rFonts w:ascii="Times New Roman" w:hAnsi="Times New Roman" w:cs="Times New Roman"/>
          <w:sz w:val="24"/>
          <w:szCs w:val="24"/>
        </w:rPr>
      </w:pPr>
      <w:r w:rsidRPr="00A066B9">
        <w:rPr>
          <w:rFonts w:ascii="Times New Roman" w:hAnsi="Times New Roman" w:cs="Times New Roman"/>
          <w:sz w:val="24"/>
          <w:szCs w:val="24"/>
        </w:rPr>
        <w:t>Art. 58.- Siendo el empleador el responsable final de las condiciones de seguridad y salud ocupacional del lugar de trabajo, deberá formular por escrito, con la participación del Comité, tal como lo establece el Art. 17, literal a) de la Ley, una política que reflejará el compromiso de alta dirección en esta materia y que constituirá el fundamento a partir del cual se desarrollan los objetivos y los fines del sistema de gestión.</w:t>
      </w:r>
    </w:p>
    <w:p w:rsidR="00F80875" w:rsidRPr="00A066B9" w:rsidRDefault="00F80875" w:rsidP="00F80875">
      <w:pPr>
        <w:spacing w:line="240" w:lineRule="auto"/>
        <w:contextualSpacing/>
        <w:jc w:val="both"/>
        <w:rPr>
          <w:rFonts w:ascii="Times New Roman" w:hAnsi="Times New Roman" w:cs="Times New Roman"/>
          <w:sz w:val="24"/>
          <w:szCs w:val="24"/>
        </w:rPr>
      </w:pPr>
    </w:p>
    <w:p w:rsidR="00F80875" w:rsidRPr="00A066B9" w:rsidRDefault="00D974EC" w:rsidP="00F80875">
      <w:pPr>
        <w:spacing w:line="240" w:lineRule="auto"/>
        <w:contextualSpacing/>
        <w:jc w:val="both"/>
        <w:rPr>
          <w:rFonts w:ascii="Times New Roman" w:hAnsi="Times New Roman" w:cs="Times New Roman"/>
          <w:b/>
          <w:sz w:val="24"/>
          <w:szCs w:val="24"/>
          <w:u w:val="single"/>
        </w:rPr>
      </w:pPr>
      <w:r w:rsidRPr="00A066B9">
        <w:rPr>
          <w:rFonts w:ascii="Times New Roman" w:hAnsi="Times New Roman" w:cs="Times New Roman"/>
          <w:b/>
          <w:sz w:val="24"/>
          <w:szCs w:val="24"/>
          <w:u w:val="single"/>
        </w:rPr>
        <w:t>1</w:t>
      </w:r>
      <w:r w:rsidR="00EF437A" w:rsidRPr="00A066B9">
        <w:rPr>
          <w:rFonts w:ascii="Times New Roman" w:hAnsi="Times New Roman" w:cs="Times New Roman"/>
          <w:b/>
          <w:sz w:val="24"/>
          <w:szCs w:val="24"/>
          <w:u w:val="single"/>
        </w:rPr>
        <w:t>.3</w:t>
      </w:r>
      <w:r w:rsidRPr="00A066B9">
        <w:rPr>
          <w:rFonts w:ascii="Times New Roman" w:hAnsi="Times New Roman" w:cs="Times New Roman"/>
          <w:b/>
          <w:sz w:val="24"/>
          <w:szCs w:val="24"/>
          <w:u w:val="single"/>
        </w:rPr>
        <w:t>.4</w:t>
      </w:r>
      <w:r w:rsidR="00F80875" w:rsidRPr="00A066B9">
        <w:rPr>
          <w:rFonts w:ascii="Times New Roman" w:hAnsi="Times New Roman" w:cs="Times New Roman"/>
          <w:b/>
          <w:sz w:val="24"/>
          <w:szCs w:val="24"/>
          <w:u w:val="single"/>
        </w:rPr>
        <w:t xml:space="preserve"> Código de Trabajo.</w:t>
      </w:r>
    </w:p>
    <w:p w:rsidR="00F80875" w:rsidRPr="00A066B9" w:rsidRDefault="00F80875" w:rsidP="00F80875">
      <w:pPr>
        <w:spacing w:line="240" w:lineRule="auto"/>
        <w:contextualSpacing/>
        <w:jc w:val="both"/>
        <w:rPr>
          <w:rFonts w:ascii="Times New Roman" w:hAnsi="Times New Roman" w:cs="Times New Roman"/>
          <w:sz w:val="24"/>
          <w:szCs w:val="24"/>
        </w:rPr>
      </w:pPr>
    </w:p>
    <w:p w:rsidR="00F80875" w:rsidRPr="00A066B9" w:rsidRDefault="00F80875" w:rsidP="00F80875">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Según Decreto Legislativo N° 15, de fecha 23 de junio de (1972). El Código de Trabajo tiene por objeto armonizar</w:t>
      </w:r>
      <w:r w:rsidR="00D974EC" w:rsidRPr="00A066B9">
        <w:rPr>
          <w:rFonts w:ascii="Times New Roman" w:hAnsi="Times New Roman" w:cs="Times New Roman"/>
          <w:sz w:val="24"/>
          <w:szCs w:val="24"/>
        </w:rPr>
        <w:t xml:space="preserve"> </w:t>
      </w:r>
      <w:r w:rsidRPr="00A066B9">
        <w:rPr>
          <w:rFonts w:ascii="Times New Roman" w:hAnsi="Times New Roman" w:cs="Times New Roman"/>
          <w:sz w:val="24"/>
          <w:szCs w:val="24"/>
        </w:rPr>
        <w:t>las relaciones que existe entre patronos y trabajadores fundamentando en principios que tiendan al mejoramiento de las condiciones de vida de los trabajadores. En el libro tercero de este código, se encuentra el apartado de Previsión y Seguridad Social, título segundo Seguridad e Higiene d</w:t>
      </w:r>
      <w:r w:rsidR="00D974EC" w:rsidRPr="00A066B9">
        <w:rPr>
          <w:rFonts w:ascii="Times New Roman" w:hAnsi="Times New Roman" w:cs="Times New Roman"/>
          <w:sz w:val="24"/>
          <w:szCs w:val="24"/>
        </w:rPr>
        <w:t>el Trabajo, capítulo I, art.314, m</w:t>
      </w:r>
      <w:r w:rsidRPr="00A066B9">
        <w:rPr>
          <w:rFonts w:ascii="Times New Roman" w:hAnsi="Times New Roman" w:cs="Times New Roman"/>
          <w:sz w:val="24"/>
          <w:szCs w:val="24"/>
        </w:rPr>
        <w:t>enciona las obligaciones de los patron</w:t>
      </w:r>
      <w:r w:rsidR="00D974EC" w:rsidRPr="00A066B9">
        <w:rPr>
          <w:rFonts w:ascii="Times New Roman" w:hAnsi="Times New Roman" w:cs="Times New Roman"/>
          <w:sz w:val="24"/>
          <w:szCs w:val="24"/>
        </w:rPr>
        <w:t>os y en el capítulo II, art 315, m</w:t>
      </w:r>
      <w:r w:rsidRPr="00A066B9">
        <w:rPr>
          <w:rFonts w:ascii="Times New Roman" w:hAnsi="Times New Roman" w:cs="Times New Roman"/>
          <w:sz w:val="24"/>
          <w:szCs w:val="24"/>
        </w:rPr>
        <w:t xml:space="preserve">enciona las </w:t>
      </w:r>
      <w:r w:rsidRPr="00A066B9">
        <w:rPr>
          <w:rFonts w:ascii="Times New Roman" w:hAnsi="Times New Roman" w:cs="Times New Roman"/>
          <w:sz w:val="24"/>
          <w:szCs w:val="24"/>
        </w:rPr>
        <w:lastRenderedPageBreak/>
        <w:t>obligaciones que deben tener los trabajadores en cuanto a normas sobre seguridad e higiene. El título tercero corresponde a los riesgos profesionales comprendidos en</w:t>
      </w:r>
      <w:r w:rsidR="00D974EC" w:rsidRPr="00A066B9">
        <w:rPr>
          <w:rFonts w:ascii="Times New Roman" w:hAnsi="Times New Roman" w:cs="Times New Roman"/>
          <w:sz w:val="24"/>
          <w:szCs w:val="24"/>
        </w:rPr>
        <w:t xml:space="preserve"> los artículos del 316 al 323, e</w:t>
      </w:r>
      <w:r w:rsidRPr="00A066B9">
        <w:rPr>
          <w:rFonts w:ascii="Times New Roman" w:hAnsi="Times New Roman" w:cs="Times New Roman"/>
          <w:sz w:val="24"/>
          <w:szCs w:val="24"/>
        </w:rPr>
        <w:t>n donde se consideran los riesgos profesionales como enfermedades profesionales.</w:t>
      </w:r>
    </w:p>
    <w:p w:rsidR="00C33262" w:rsidRPr="00A066B9" w:rsidRDefault="00C33262" w:rsidP="00F80875">
      <w:pPr>
        <w:spacing w:line="240" w:lineRule="auto"/>
        <w:contextualSpacing/>
        <w:jc w:val="both"/>
        <w:rPr>
          <w:rFonts w:ascii="Times New Roman" w:hAnsi="Times New Roman" w:cs="Times New Roman"/>
          <w:sz w:val="24"/>
          <w:szCs w:val="24"/>
        </w:rPr>
      </w:pPr>
    </w:p>
    <w:p w:rsidR="00F80875" w:rsidRPr="00A066B9" w:rsidRDefault="00EF437A" w:rsidP="00F80875">
      <w:pPr>
        <w:spacing w:line="240" w:lineRule="auto"/>
        <w:contextualSpacing/>
        <w:jc w:val="both"/>
        <w:rPr>
          <w:rFonts w:ascii="Times New Roman" w:hAnsi="Times New Roman" w:cs="Times New Roman"/>
          <w:b/>
          <w:sz w:val="24"/>
          <w:szCs w:val="24"/>
          <w:u w:val="single"/>
        </w:rPr>
      </w:pPr>
      <w:r w:rsidRPr="00A066B9">
        <w:rPr>
          <w:rFonts w:ascii="Times New Roman" w:hAnsi="Times New Roman" w:cs="Times New Roman"/>
          <w:b/>
          <w:sz w:val="24"/>
          <w:szCs w:val="24"/>
          <w:u w:val="single"/>
        </w:rPr>
        <w:t>1.3</w:t>
      </w:r>
      <w:r w:rsidR="00F80875" w:rsidRPr="00A066B9">
        <w:rPr>
          <w:rFonts w:ascii="Times New Roman" w:hAnsi="Times New Roman" w:cs="Times New Roman"/>
          <w:b/>
          <w:sz w:val="24"/>
          <w:szCs w:val="24"/>
          <w:u w:val="single"/>
        </w:rPr>
        <w:t>.</w:t>
      </w:r>
      <w:r w:rsidR="00D974EC" w:rsidRPr="00A066B9">
        <w:rPr>
          <w:rFonts w:ascii="Times New Roman" w:hAnsi="Times New Roman" w:cs="Times New Roman"/>
          <w:b/>
          <w:sz w:val="24"/>
          <w:szCs w:val="24"/>
          <w:u w:val="single"/>
        </w:rPr>
        <w:t>5</w:t>
      </w:r>
      <w:r w:rsidR="00F80875" w:rsidRPr="00A066B9">
        <w:rPr>
          <w:rFonts w:ascii="Times New Roman" w:hAnsi="Times New Roman" w:cs="Times New Roman"/>
          <w:b/>
          <w:sz w:val="24"/>
          <w:szCs w:val="24"/>
          <w:u w:val="single"/>
        </w:rPr>
        <w:t xml:space="preserve"> Ley General del Seguro Social.</w:t>
      </w:r>
    </w:p>
    <w:p w:rsidR="00F80875" w:rsidRPr="00A066B9" w:rsidRDefault="00F80875" w:rsidP="00F80875">
      <w:pPr>
        <w:spacing w:line="240" w:lineRule="auto"/>
        <w:contextualSpacing/>
        <w:jc w:val="both"/>
        <w:rPr>
          <w:rFonts w:ascii="Times New Roman" w:hAnsi="Times New Roman" w:cs="Times New Roman"/>
          <w:b/>
          <w:sz w:val="24"/>
          <w:szCs w:val="24"/>
          <w:u w:val="single"/>
        </w:rPr>
      </w:pPr>
      <w:r w:rsidRPr="00A066B9">
        <w:rPr>
          <w:rFonts w:ascii="Times New Roman" w:hAnsi="Times New Roman" w:cs="Times New Roman"/>
          <w:b/>
          <w:sz w:val="24"/>
          <w:szCs w:val="24"/>
          <w:u w:val="single"/>
        </w:rPr>
        <w:t xml:space="preserve"> </w:t>
      </w:r>
    </w:p>
    <w:p w:rsidR="00F80875" w:rsidRPr="00A066B9" w:rsidRDefault="00F80875" w:rsidP="00F80875">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 xml:space="preserve">Según Decreto Legislativo de Ley N° 1263, de fecha 3 de diciembre de (1953). Se pretende con la determinación y establecimiento de las funciones y competencias del Instituto Salvadoreño del Seguro Social, una legislación que comprenda básicamente los riesgos que afectan a los trabajadores como: enfermedad, accidente común, maternidad, invalidez, vejez y muerte. Delimitando con claridad el campo de acción del Seguro Social, con la actividad que le corresponde desarrollar al Gobierno para realizar la Seguridad Social de todos los habitantes de la República.  </w:t>
      </w:r>
    </w:p>
    <w:p w:rsidR="00F80875" w:rsidRPr="00A066B9" w:rsidRDefault="00F80875" w:rsidP="00F80875">
      <w:pPr>
        <w:spacing w:line="240" w:lineRule="auto"/>
        <w:contextualSpacing/>
        <w:jc w:val="both"/>
        <w:rPr>
          <w:rFonts w:ascii="Times New Roman" w:hAnsi="Times New Roman" w:cs="Times New Roman"/>
          <w:sz w:val="24"/>
          <w:szCs w:val="24"/>
        </w:rPr>
      </w:pPr>
    </w:p>
    <w:p w:rsidR="00F80875" w:rsidRPr="00A066B9" w:rsidRDefault="00F80875" w:rsidP="00F80875">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 xml:space="preserve">Esta Ley menciona en sus primeros artículos el derecho que tienen los trabajadores de poseer un seguro social de categoría obligatorio y los riesgos de los cuales están cubiertos los empleados.   </w:t>
      </w:r>
    </w:p>
    <w:p w:rsidR="00F80875" w:rsidRPr="00A066B9" w:rsidRDefault="00F80875" w:rsidP="00D74C54">
      <w:pPr>
        <w:spacing w:line="240" w:lineRule="auto"/>
        <w:contextualSpacing/>
        <w:jc w:val="both"/>
        <w:rPr>
          <w:rFonts w:ascii="Times New Roman" w:hAnsi="Times New Roman" w:cs="Times New Roman"/>
          <w:sz w:val="24"/>
          <w:szCs w:val="24"/>
        </w:rPr>
      </w:pPr>
    </w:p>
    <w:p w:rsidR="00D74C54" w:rsidRPr="00A066B9" w:rsidRDefault="009A5BE9" w:rsidP="00D74C54">
      <w:pPr>
        <w:spacing w:line="240" w:lineRule="auto"/>
        <w:contextualSpacing/>
        <w:jc w:val="both"/>
        <w:rPr>
          <w:rFonts w:ascii="Times New Roman" w:hAnsi="Times New Roman" w:cs="Times New Roman"/>
          <w:b/>
          <w:sz w:val="24"/>
          <w:szCs w:val="24"/>
          <w:u w:val="single"/>
        </w:rPr>
      </w:pPr>
      <w:r w:rsidRPr="00A066B9">
        <w:rPr>
          <w:rFonts w:ascii="Times New Roman" w:hAnsi="Times New Roman" w:cs="Times New Roman"/>
          <w:b/>
          <w:sz w:val="24"/>
          <w:szCs w:val="24"/>
          <w:u w:val="single"/>
        </w:rPr>
        <w:t>1.4 EXPLICACIÓN DE LOS PRINCIPIOS RECTORES DE LA LEY</w:t>
      </w:r>
    </w:p>
    <w:p w:rsidR="007D5DA1" w:rsidRPr="00A066B9" w:rsidRDefault="007D5DA1" w:rsidP="00D74C54">
      <w:pPr>
        <w:spacing w:line="240" w:lineRule="auto"/>
        <w:contextualSpacing/>
        <w:jc w:val="both"/>
        <w:rPr>
          <w:rFonts w:ascii="Times New Roman" w:hAnsi="Times New Roman" w:cs="Times New Roman"/>
          <w:b/>
          <w:sz w:val="24"/>
          <w:szCs w:val="24"/>
        </w:rPr>
      </w:pPr>
    </w:p>
    <w:p w:rsidR="007D5DA1" w:rsidRPr="00A066B9" w:rsidRDefault="007D5DA1" w:rsidP="00D74C54">
      <w:pPr>
        <w:spacing w:line="240" w:lineRule="auto"/>
        <w:contextualSpacing/>
        <w:jc w:val="both"/>
        <w:rPr>
          <w:rFonts w:ascii="Times New Roman" w:hAnsi="Times New Roman" w:cs="Times New Roman"/>
          <w:b/>
          <w:sz w:val="24"/>
          <w:szCs w:val="24"/>
        </w:rPr>
      </w:pPr>
      <w:r w:rsidRPr="00A066B9">
        <w:rPr>
          <w:rFonts w:ascii="Times New Roman" w:hAnsi="Times New Roman" w:cs="Times New Roman"/>
          <w:b/>
          <w:noProof/>
          <w:sz w:val="24"/>
          <w:szCs w:val="24"/>
          <w:lang w:val="es-ES" w:eastAsia="es-ES"/>
        </w:rPr>
        <w:drawing>
          <wp:inline distT="0" distB="0" distL="0" distR="0" wp14:anchorId="202856FA" wp14:editId="469D6AFE">
            <wp:extent cx="5486400" cy="1581150"/>
            <wp:effectExtent l="0" t="0" r="1905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D5DA1" w:rsidRPr="00A066B9" w:rsidRDefault="007D5DA1" w:rsidP="00D74C54">
      <w:pPr>
        <w:spacing w:line="240" w:lineRule="auto"/>
        <w:contextualSpacing/>
        <w:jc w:val="both"/>
        <w:rPr>
          <w:rFonts w:ascii="Times New Roman" w:hAnsi="Times New Roman" w:cs="Times New Roman"/>
          <w:b/>
          <w:sz w:val="24"/>
          <w:szCs w:val="24"/>
        </w:rPr>
      </w:pPr>
    </w:p>
    <w:p w:rsidR="00527FE9" w:rsidRPr="00A066B9" w:rsidRDefault="00527FE9" w:rsidP="00D974EC">
      <w:pPr>
        <w:pBdr>
          <w:top w:val="single" w:sz="4" w:space="1" w:color="auto"/>
          <w:left w:val="single" w:sz="4" w:space="4" w:color="auto"/>
          <w:bottom w:val="single" w:sz="4" w:space="1" w:color="auto"/>
          <w:right w:val="single" w:sz="4" w:space="4" w:color="auto"/>
        </w:pBdr>
        <w:shd w:val="clear" w:color="auto" w:fill="DAEEF3" w:themeFill="accent5" w:themeFillTint="33"/>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Principio de Igualdad:</w:t>
      </w:r>
      <w:r w:rsidRPr="00A066B9">
        <w:rPr>
          <w:rFonts w:ascii="Times New Roman" w:hAnsi="Times New Roman" w:cs="Times New Roman"/>
          <w:sz w:val="24"/>
          <w:szCs w:val="24"/>
        </w:rPr>
        <w:t xml:space="preserve"> Todo trabajador y trabajadora tendrá derecho a la igualdad efectiva de oportunidades y de trato en el desempeño de su trabajo, sin ser objeto de discriminación por razón alguna.</w:t>
      </w:r>
    </w:p>
    <w:p w:rsidR="00527FE9" w:rsidRPr="00A066B9" w:rsidRDefault="00527FE9" w:rsidP="00D74C54">
      <w:pPr>
        <w:spacing w:line="240" w:lineRule="auto"/>
        <w:contextualSpacing/>
        <w:jc w:val="both"/>
        <w:rPr>
          <w:rFonts w:ascii="Times New Roman" w:hAnsi="Times New Roman" w:cs="Times New Roman"/>
          <w:sz w:val="24"/>
          <w:szCs w:val="24"/>
        </w:rPr>
      </w:pPr>
    </w:p>
    <w:p w:rsidR="009A627C" w:rsidRPr="00A066B9" w:rsidRDefault="00527FE9" w:rsidP="00D974EC">
      <w:pPr>
        <w:pBdr>
          <w:top w:val="single" w:sz="4" w:space="1" w:color="auto"/>
          <w:left w:val="single" w:sz="4" w:space="4" w:color="auto"/>
          <w:bottom w:val="single" w:sz="4" w:space="1" w:color="auto"/>
          <w:right w:val="single" w:sz="4" w:space="4" w:color="auto"/>
        </w:pBdr>
        <w:shd w:val="clear" w:color="auto" w:fill="DAEEF3" w:themeFill="accent5" w:themeFillTint="33"/>
        <w:spacing w:line="240" w:lineRule="auto"/>
        <w:contextualSpacing/>
        <w:jc w:val="center"/>
        <w:rPr>
          <w:rFonts w:ascii="Times New Roman" w:hAnsi="Times New Roman" w:cs="Times New Roman"/>
          <w:iCs/>
          <w:sz w:val="24"/>
          <w:szCs w:val="24"/>
          <w:lang w:val="es-ES"/>
        </w:rPr>
      </w:pPr>
      <w:r w:rsidRPr="00A066B9">
        <w:rPr>
          <w:rFonts w:ascii="Times New Roman" w:hAnsi="Times New Roman" w:cs="Times New Roman"/>
          <w:sz w:val="24"/>
          <w:szCs w:val="24"/>
        </w:rPr>
        <w:t>Explicación:</w:t>
      </w:r>
      <w:r w:rsidR="00C035D5" w:rsidRPr="00A066B9">
        <w:rPr>
          <w:rFonts w:ascii="Times New Roman" w:hAnsi="Times New Roman" w:cs="Times New Roman"/>
          <w:sz w:val="24"/>
          <w:szCs w:val="24"/>
        </w:rPr>
        <w:t xml:space="preserve"> </w:t>
      </w:r>
      <w:r w:rsidR="009A627C" w:rsidRPr="00A066B9">
        <w:rPr>
          <w:rFonts w:ascii="Times New Roman" w:hAnsi="Times New Roman" w:cs="Times New Roman"/>
          <w:sz w:val="24"/>
          <w:szCs w:val="24"/>
        </w:rPr>
        <w:t>D</w:t>
      </w:r>
      <w:r w:rsidR="009A627C" w:rsidRPr="00A066B9">
        <w:rPr>
          <w:rFonts w:ascii="Times New Roman" w:hAnsi="Times New Roman" w:cs="Times New Roman"/>
          <w:sz w:val="24"/>
          <w:szCs w:val="24"/>
          <w:lang w:val="es-ES"/>
        </w:rPr>
        <w:t xml:space="preserve">el latín </w:t>
      </w:r>
      <w:proofErr w:type="spellStart"/>
      <w:r w:rsidR="009A627C" w:rsidRPr="00A066B9">
        <w:rPr>
          <w:rFonts w:ascii="Times New Roman" w:hAnsi="Times New Roman" w:cs="Times New Roman"/>
          <w:iCs/>
          <w:sz w:val="24"/>
          <w:szCs w:val="24"/>
          <w:lang w:val="es-ES"/>
        </w:rPr>
        <w:t>aequalĭtas</w:t>
      </w:r>
      <w:proofErr w:type="spellEnd"/>
      <w:r w:rsidR="009A627C" w:rsidRPr="00A066B9">
        <w:rPr>
          <w:rFonts w:ascii="Times New Roman" w:hAnsi="Times New Roman" w:cs="Times New Roman"/>
          <w:iCs/>
          <w:sz w:val="24"/>
          <w:szCs w:val="24"/>
          <w:lang w:val="es-ES"/>
        </w:rPr>
        <w:t>.</w:t>
      </w:r>
    </w:p>
    <w:p w:rsidR="009A627C" w:rsidRPr="00A066B9" w:rsidRDefault="009A627C" w:rsidP="007D5DA1">
      <w:pPr>
        <w:tabs>
          <w:tab w:val="center" w:pos="4419"/>
        </w:tabs>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 xml:space="preserve"> </w:t>
      </w:r>
      <w:r w:rsidR="007D5DA1" w:rsidRPr="00A066B9">
        <w:rPr>
          <w:rFonts w:ascii="Times New Roman" w:hAnsi="Times New Roman" w:cs="Times New Roman"/>
          <w:sz w:val="24"/>
          <w:szCs w:val="24"/>
        </w:rPr>
        <w:tab/>
      </w:r>
    </w:p>
    <w:p w:rsidR="001967F7" w:rsidRPr="00A066B9" w:rsidRDefault="001967F7" w:rsidP="001967F7">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El Art. 3 de la Constitución de la República, aborda aspectos generales del Derecho a la Igualdad, según el cual “todas las personas son iguales ante la ley”. También, establece en el Art. 32, la igualdad jurídica de los cónyuges, en el Art. 36, la igualdad de los hijos frente a sus padres, independientemente de su origen dentro o fuera del matrimonio; en el Art. 38, la igual remuneración frente a la igualdad de trabajo y en el Art. 58, la no discriminación en el acceso a la educación por parte de los establecimientos educativos.</w:t>
      </w:r>
    </w:p>
    <w:p w:rsidR="00FF4601" w:rsidRPr="00A066B9" w:rsidRDefault="00FF4601" w:rsidP="001967F7">
      <w:pPr>
        <w:spacing w:line="240" w:lineRule="auto"/>
        <w:contextualSpacing/>
        <w:jc w:val="both"/>
        <w:rPr>
          <w:rFonts w:ascii="Times New Roman" w:hAnsi="Times New Roman" w:cs="Times New Roman"/>
          <w:sz w:val="24"/>
          <w:szCs w:val="24"/>
        </w:rPr>
      </w:pPr>
    </w:p>
    <w:p w:rsidR="000D30B5" w:rsidRPr="00A066B9" w:rsidRDefault="000D30B5" w:rsidP="001967F7">
      <w:pPr>
        <w:spacing w:line="240" w:lineRule="auto"/>
        <w:contextualSpacing/>
        <w:jc w:val="both"/>
        <w:rPr>
          <w:rFonts w:ascii="Times New Roman" w:hAnsi="Times New Roman" w:cs="Times New Roman"/>
          <w:sz w:val="24"/>
          <w:szCs w:val="24"/>
        </w:rPr>
      </w:pPr>
    </w:p>
    <w:p w:rsidR="000D30B5" w:rsidRPr="00A066B9" w:rsidRDefault="000D30B5" w:rsidP="001967F7">
      <w:pPr>
        <w:spacing w:line="240" w:lineRule="auto"/>
        <w:contextualSpacing/>
        <w:jc w:val="both"/>
        <w:rPr>
          <w:rFonts w:ascii="Times New Roman" w:hAnsi="Times New Roman" w:cs="Times New Roman"/>
          <w:sz w:val="24"/>
          <w:szCs w:val="24"/>
        </w:rPr>
      </w:pPr>
    </w:p>
    <w:p w:rsidR="00BC3E79" w:rsidRPr="00A066B9" w:rsidRDefault="00BC3E79" w:rsidP="001967F7">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La Ley General de Prevención de Riesgos en los Lugares de Trabajo, establece este principio, que se vincula con el reconocimiento de que los individuos somos diversos</w:t>
      </w:r>
      <w:r w:rsidR="000D30B5" w:rsidRPr="00A066B9">
        <w:rPr>
          <w:rFonts w:ascii="Times New Roman" w:hAnsi="Times New Roman" w:cs="Times New Roman"/>
          <w:sz w:val="24"/>
          <w:szCs w:val="24"/>
        </w:rPr>
        <w:t xml:space="preserve"> en términos de </w:t>
      </w:r>
      <w:r w:rsidRPr="00A066B9">
        <w:rPr>
          <w:rFonts w:ascii="Times New Roman" w:hAnsi="Times New Roman" w:cs="Times New Roman"/>
          <w:sz w:val="24"/>
          <w:szCs w:val="24"/>
        </w:rPr>
        <w:t>raza, edad, sexo, religión, discapacidad o cualquier otra distinción, sin que esto afecte que todos tenemos derecho a gozar de las mismas oportunidades.</w:t>
      </w:r>
    </w:p>
    <w:p w:rsidR="00D974EC" w:rsidRPr="00A066B9" w:rsidRDefault="00D974EC" w:rsidP="001967F7">
      <w:pPr>
        <w:spacing w:line="240" w:lineRule="auto"/>
        <w:contextualSpacing/>
        <w:jc w:val="both"/>
        <w:rPr>
          <w:rFonts w:ascii="Times New Roman" w:hAnsi="Times New Roman" w:cs="Times New Roman"/>
          <w:sz w:val="24"/>
          <w:szCs w:val="24"/>
        </w:rPr>
      </w:pPr>
    </w:p>
    <w:p w:rsidR="002855C8" w:rsidRPr="00A066B9" w:rsidRDefault="00BC3E79" w:rsidP="001967F7">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Lo contrario de i</w:t>
      </w:r>
      <w:r w:rsidR="001967F7" w:rsidRPr="00A066B9">
        <w:rPr>
          <w:rFonts w:ascii="Times New Roman" w:hAnsi="Times New Roman" w:cs="Times New Roman"/>
          <w:sz w:val="24"/>
          <w:szCs w:val="24"/>
        </w:rPr>
        <w:t>gualdad, es</w:t>
      </w:r>
      <w:r w:rsidRPr="00A066B9">
        <w:rPr>
          <w:rFonts w:ascii="Times New Roman" w:hAnsi="Times New Roman" w:cs="Times New Roman"/>
          <w:sz w:val="24"/>
          <w:szCs w:val="24"/>
        </w:rPr>
        <w:t xml:space="preserve"> diferencia. Este último término, indica que entre las personas</w:t>
      </w:r>
      <w:r w:rsidR="002855C8" w:rsidRPr="00A066B9">
        <w:rPr>
          <w:rFonts w:ascii="Times New Roman" w:hAnsi="Times New Roman" w:cs="Times New Roman"/>
          <w:sz w:val="24"/>
          <w:szCs w:val="24"/>
        </w:rPr>
        <w:t xml:space="preserve"> hay diferencias, siendo precisamente é</w:t>
      </w:r>
      <w:r w:rsidRPr="00A066B9">
        <w:rPr>
          <w:rFonts w:ascii="Times New Roman" w:hAnsi="Times New Roman" w:cs="Times New Roman"/>
          <w:sz w:val="24"/>
          <w:szCs w:val="24"/>
        </w:rPr>
        <w:t>stas</w:t>
      </w:r>
      <w:r w:rsidR="002855C8" w:rsidRPr="00A066B9">
        <w:rPr>
          <w:rFonts w:ascii="Times New Roman" w:hAnsi="Times New Roman" w:cs="Times New Roman"/>
          <w:sz w:val="24"/>
          <w:szCs w:val="24"/>
        </w:rPr>
        <w:t>,</w:t>
      </w:r>
      <w:r w:rsidRPr="00A066B9">
        <w:rPr>
          <w:rFonts w:ascii="Times New Roman" w:hAnsi="Times New Roman" w:cs="Times New Roman"/>
          <w:sz w:val="24"/>
          <w:szCs w:val="24"/>
        </w:rPr>
        <w:t xml:space="preserve"> las que brindan identidad a cada persona</w:t>
      </w:r>
      <w:r w:rsidR="002855C8" w:rsidRPr="00A066B9">
        <w:rPr>
          <w:rFonts w:ascii="Times New Roman" w:hAnsi="Times New Roman" w:cs="Times New Roman"/>
          <w:sz w:val="24"/>
          <w:szCs w:val="24"/>
        </w:rPr>
        <w:t xml:space="preserve"> y cuyas diferencias con otros, las que deben ser respetadas y puestas en condición de recibir igualdad de oportunidades.</w:t>
      </w:r>
    </w:p>
    <w:p w:rsidR="00527FE9" w:rsidRPr="00A066B9" w:rsidRDefault="00527FE9" w:rsidP="00D74C54">
      <w:pPr>
        <w:spacing w:line="240" w:lineRule="auto"/>
        <w:contextualSpacing/>
        <w:jc w:val="both"/>
        <w:rPr>
          <w:rFonts w:ascii="Times New Roman" w:hAnsi="Times New Roman" w:cs="Times New Roman"/>
          <w:sz w:val="24"/>
          <w:szCs w:val="24"/>
        </w:rPr>
      </w:pPr>
    </w:p>
    <w:p w:rsidR="00527FE9" w:rsidRPr="00A066B9" w:rsidRDefault="00527FE9" w:rsidP="00D974EC">
      <w:pPr>
        <w:pBdr>
          <w:top w:val="single" w:sz="4" w:space="1" w:color="auto"/>
          <w:left w:val="single" w:sz="4" w:space="4" w:color="auto"/>
          <w:bottom w:val="single" w:sz="4" w:space="1" w:color="auto"/>
          <w:right w:val="single" w:sz="4" w:space="4" w:color="auto"/>
        </w:pBdr>
        <w:shd w:val="clear" w:color="auto" w:fill="DAEEF3" w:themeFill="accent5" w:themeFillTint="33"/>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Respeto a la Dignidad:</w:t>
      </w:r>
      <w:r w:rsidRPr="00A066B9">
        <w:rPr>
          <w:rFonts w:ascii="Times New Roman" w:hAnsi="Times New Roman" w:cs="Times New Roman"/>
          <w:sz w:val="24"/>
          <w:szCs w:val="24"/>
        </w:rPr>
        <w:t xml:space="preserve"> La presente ley garantiza el respeto a la dignidad inherente a la persona y el derecho a un ambiente laboral libre de violencia en todas sus manifestaciones, en consecuencia, ninguna acción derivada de la presente ley, podrá ir en menoscabo de la dignidad del trabajador o trabajadora.</w:t>
      </w:r>
    </w:p>
    <w:p w:rsidR="00626782" w:rsidRPr="00A066B9" w:rsidRDefault="00626782" w:rsidP="00D74C54">
      <w:pPr>
        <w:spacing w:line="240" w:lineRule="auto"/>
        <w:contextualSpacing/>
        <w:jc w:val="both"/>
        <w:rPr>
          <w:rFonts w:ascii="Times New Roman" w:hAnsi="Times New Roman" w:cs="Times New Roman"/>
          <w:sz w:val="24"/>
          <w:szCs w:val="24"/>
        </w:rPr>
      </w:pPr>
    </w:p>
    <w:p w:rsidR="004D7D02" w:rsidRPr="00A066B9" w:rsidRDefault="004D7D02" w:rsidP="00D974EC">
      <w:pPr>
        <w:pBdr>
          <w:top w:val="single" w:sz="4" w:space="1" w:color="auto"/>
          <w:left w:val="single" w:sz="4" w:space="4" w:color="auto"/>
          <w:bottom w:val="single" w:sz="4" w:space="1" w:color="auto"/>
          <w:right w:val="single" w:sz="4" w:space="4" w:color="auto"/>
        </w:pBdr>
        <w:shd w:val="clear" w:color="auto" w:fill="DAEEF3" w:themeFill="accent5" w:themeFillTint="33"/>
        <w:spacing w:line="240" w:lineRule="auto"/>
        <w:contextualSpacing/>
        <w:jc w:val="center"/>
        <w:rPr>
          <w:rFonts w:ascii="Times New Roman" w:hAnsi="Times New Roman" w:cs="Times New Roman"/>
          <w:sz w:val="24"/>
          <w:szCs w:val="24"/>
        </w:rPr>
      </w:pPr>
      <w:r w:rsidRPr="00A066B9">
        <w:rPr>
          <w:rFonts w:ascii="Times New Roman" w:hAnsi="Times New Roman" w:cs="Times New Roman"/>
          <w:sz w:val="24"/>
          <w:szCs w:val="24"/>
        </w:rPr>
        <w:t>Explicación: Del latín dignitas</w:t>
      </w:r>
    </w:p>
    <w:p w:rsidR="004D7D02" w:rsidRPr="00A066B9" w:rsidRDefault="004D7D02" w:rsidP="00D74C54">
      <w:pPr>
        <w:spacing w:line="240" w:lineRule="auto"/>
        <w:contextualSpacing/>
        <w:jc w:val="both"/>
        <w:rPr>
          <w:rFonts w:ascii="Times New Roman" w:hAnsi="Times New Roman" w:cs="Times New Roman"/>
          <w:sz w:val="24"/>
          <w:szCs w:val="24"/>
        </w:rPr>
      </w:pPr>
    </w:p>
    <w:p w:rsidR="00FF4601" w:rsidRPr="00A066B9" w:rsidRDefault="00626782" w:rsidP="00D74C54">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Es una referencia al merecimiento que tiene una persona sobre</w:t>
      </w:r>
      <w:r w:rsidR="004D7D02" w:rsidRPr="00A066B9">
        <w:rPr>
          <w:rFonts w:ascii="Times New Roman" w:hAnsi="Times New Roman" w:cs="Times New Roman"/>
          <w:sz w:val="24"/>
          <w:szCs w:val="24"/>
        </w:rPr>
        <w:t xml:space="preserve"> algo de una calidad</w:t>
      </w:r>
      <w:r w:rsidR="00FF4601" w:rsidRPr="00A066B9">
        <w:rPr>
          <w:rFonts w:ascii="Times New Roman" w:hAnsi="Times New Roman" w:cs="Times New Roman"/>
          <w:sz w:val="24"/>
          <w:szCs w:val="24"/>
        </w:rPr>
        <w:t xml:space="preserve"> decorosa y razonable.</w:t>
      </w:r>
    </w:p>
    <w:p w:rsidR="00FF4601" w:rsidRPr="00A066B9" w:rsidRDefault="00FF4601" w:rsidP="00D74C54">
      <w:pPr>
        <w:spacing w:line="240" w:lineRule="auto"/>
        <w:contextualSpacing/>
        <w:jc w:val="both"/>
        <w:rPr>
          <w:rFonts w:ascii="Times New Roman" w:hAnsi="Times New Roman" w:cs="Times New Roman"/>
          <w:sz w:val="24"/>
          <w:szCs w:val="24"/>
        </w:rPr>
      </w:pPr>
    </w:p>
    <w:p w:rsidR="00626782" w:rsidRPr="00A066B9" w:rsidRDefault="004A2998" w:rsidP="00D74C54">
      <w:pPr>
        <w:spacing w:line="240" w:lineRule="auto"/>
        <w:contextualSpacing/>
        <w:jc w:val="both"/>
        <w:rPr>
          <w:rFonts w:ascii="Times New Roman" w:eastAsia="Times New Roman" w:hAnsi="Times New Roman" w:cs="Times New Roman"/>
          <w:sz w:val="24"/>
          <w:szCs w:val="24"/>
          <w:lang w:val="es-ES" w:eastAsia="es-SV"/>
        </w:rPr>
      </w:pPr>
      <w:r w:rsidRPr="00A066B9">
        <w:rPr>
          <w:rFonts w:ascii="Times New Roman" w:hAnsi="Times New Roman" w:cs="Times New Roman"/>
          <w:sz w:val="24"/>
          <w:szCs w:val="24"/>
        </w:rPr>
        <w:t>El comportamiento de las personas basado en aspectos dignos, lo</w:t>
      </w:r>
      <w:r w:rsidR="000307EB" w:rsidRPr="00A066B9">
        <w:rPr>
          <w:rFonts w:ascii="Times New Roman" w:hAnsi="Times New Roman" w:cs="Times New Roman"/>
          <w:sz w:val="24"/>
          <w:szCs w:val="24"/>
        </w:rPr>
        <w:t>s</w:t>
      </w:r>
      <w:r w:rsidRPr="00A066B9">
        <w:rPr>
          <w:rFonts w:ascii="Times New Roman" w:hAnsi="Times New Roman" w:cs="Times New Roman"/>
          <w:sz w:val="24"/>
          <w:szCs w:val="24"/>
        </w:rPr>
        <w:t xml:space="preserve"> presenta como</w:t>
      </w:r>
      <w:r w:rsidR="000307EB" w:rsidRPr="00A066B9">
        <w:rPr>
          <w:rFonts w:ascii="Times New Roman" w:hAnsi="Times New Roman" w:cs="Times New Roman"/>
          <w:sz w:val="24"/>
          <w:szCs w:val="24"/>
        </w:rPr>
        <w:t xml:space="preserve"> </w:t>
      </w:r>
      <w:r w:rsidRPr="00A066B9">
        <w:rPr>
          <w:rFonts w:ascii="Times New Roman" w:eastAsia="Times New Roman" w:hAnsi="Times New Roman" w:cs="Times New Roman"/>
          <w:sz w:val="24"/>
          <w:szCs w:val="24"/>
          <w:lang w:val="es-ES" w:eastAsia="es-SV"/>
        </w:rPr>
        <w:t>sujeto</w:t>
      </w:r>
      <w:r w:rsidR="000307EB" w:rsidRPr="00A066B9">
        <w:rPr>
          <w:rFonts w:ascii="Times New Roman" w:eastAsia="Times New Roman" w:hAnsi="Times New Roman" w:cs="Times New Roman"/>
          <w:sz w:val="24"/>
          <w:szCs w:val="24"/>
          <w:lang w:val="es-ES" w:eastAsia="es-SV"/>
        </w:rPr>
        <w:t>s</w:t>
      </w:r>
      <w:r w:rsidRPr="00A066B9">
        <w:rPr>
          <w:rFonts w:ascii="Times New Roman" w:eastAsia="Times New Roman" w:hAnsi="Times New Roman" w:cs="Times New Roman"/>
          <w:sz w:val="24"/>
          <w:szCs w:val="24"/>
          <w:lang w:val="es-ES" w:eastAsia="es-SV"/>
        </w:rPr>
        <w:t xml:space="preserve"> </w:t>
      </w:r>
      <w:r w:rsidR="000307EB" w:rsidRPr="00A066B9">
        <w:rPr>
          <w:rFonts w:ascii="Times New Roman" w:eastAsia="Times New Roman" w:hAnsi="Times New Roman" w:cs="Times New Roman"/>
          <w:sz w:val="24"/>
          <w:szCs w:val="24"/>
          <w:lang w:val="es-ES" w:eastAsia="es-SV"/>
        </w:rPr>
        <w:t>de elevada moral y</w:t>
      </w:r>
      <w:r w:rsidRPr="00A066B9">
        <w:rPr>
          <w:rFonts w:ascii="Times New Roman" w:eastAsia="Times New Roman" w:hAnsi="Times New Roman" w:cs="Times New Roman"/>
          <w:sz w:val="24"/>
          <w:szCs w:val="24"/>
          <w:lang w:val="es-ES" w:eastAsia="es-SV"/>
        </w:rPr>
        <w:t xml:space="preserve"> sentido ético</w:t>
      </w:r>
      <w:r w:rsidR="000307EB" w:rsidRPr="00A066B9">
        <w:rPr>
          <w:rFonts w:ascii="Times New Roman" w:eastAsia="Times New Roman" w:hAnsi="Times New Roman" w:cs="Times New Roman"/>
          <w:sz w:val="24"/>
          <w:szCs w:val="24"/>
          <w:lang w:val="es-ES" w:eastAsia="es-SV"/>
        </w:rPr>
        <w:t>, lo que supone el establecimiento de una relación del patrono hacia el trabajador, que se sustenta en el respeto y reconocimiento de la dignidad que ostenta un subalterno, asimismo en la relación del trabajador hacia el patrono.</w:t>
      </w:r>
    </w:p>
    <w:p w:rsidR="000307EB" w:rsidRPr="00A066B9" w:rsidRDefault="000307EB" w:rsidP="00D74C54">
      <w:pPr>
        <w:spacing w:line="240" w:lineRule="auto"/>
        <w:contextualSpacing/>
        <w:jc w:val="both"/>
        <w:rPr>
          <w:rFonts w:ascii="Times New Roman" w:eastAsia="Times New Roman" w:hAnsi="Times New Roman" w:cs="Times New Roman"/>
          <w:sz w:val="24"/>
          <w:szCs w:val="24"/>
          <w:lang w:val="es-ES" w:eastAsia="es-SV"/>
        </w:rPr>
      </w:pPr>
    </w:p>
    <w:p w:rsidR="000307EB" w:rsidRPr="00A066B9" w:rsidRDefault="000307EB" w:rsidP="00D74C54">
      <w:pPr>
        <w:spacing w:line="240" w:lineRule="auto"/>
        <w:contextualSpacing/>
        <w:jc w:val="both"/>
        <w:rPr>
          <w:rFonts w:ascii="Times New Roman" w:eastAsia="Times New Roman" w:hAnsi="Times New Roman" w:cs="Times New Roman"/>
          <w:sz w:val="24"/>
          <w:szCs w:val="24"/>
          <w:lang w:val="es-ES" w:eastAsia="es-SV"/>
        </w:rPr>
      </w:pPr>
      <w:r w:rsidRPr="00A066B9">
        <w:rPr>
          <w:rFonts w:ascii="Times New Roman" w:eastAsia="Times New Roman" w:hAnsi="Times New Roman" w:cs="Times New Roman"/>
          <w:sz w:val="24"/>
          <w:szCs w:val="24"/>
          <w:lang w:val="es-ES" w:eastAsia="es-SV"/>
        </w:rPr>
        <w:t>La diferencia en los niveles de organización y funcionamiento de cualquier institución, es decir entre jefaturas y subalternos, no faculta a transgredir la dignidad que toda persona posee.</w:t>
      </w:r>
    </w:p>
    <w:p w:rsidR="00527FE9" w:rsidRPr="00A066B9" w:rsidRDefault="00527FE9" w:rsidP="00D74C54">
      <w:pPr>
        <w:spacing w:line="240" w:lineRule="auto"/>
        <w:contextualSpacing/>
        <w:jc w:val="both"/>
        <w:rPr>
          <w:rFonts w:ascii="Times New Roman" w:hAnsi="Times New Roman" w:cs="Times New Roman"/>
          <w:sz w:val="24"/>
          <w:szCs w:val="24"/>
        </w:rPr>
      </w:pPr>
    </w:p>
    <w:p w:rsidR="00527FE9" w:rsidRPr="00A066B9" w:rsidRDefault="00527FE9" w:rsidP="00D974EC">
      <w:pPr>
        <w:pBdr>
          <w:top w:val="single" w:sz="4" w:space="1" w:color="auto"/>
          <w:left w:val="single" w:sz="4" w:space="4" w:color="auto"/>
          <w:bottom w:val="single" w:sz="4" w:space="1" w:color="auto"/>
          <w:right w:val="single" w:sz="4" w:space="4" w:color="auto"/>
        </w:pBdr>
        <w:shd w:val="clear" w:color="auto" w:fill="DAEEF3" w:themeFill="accent5" w:themeFillTint="33"/>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Prevención:</w:t>
      </w:r>
      <w:r w:rsidRPr="00A066B9">
        <w:rPr>
          <w:rFonts w:ascii="Times New Roman" w:hAnsi="Times New Roman" w:cs="Times New Roman"/>
          <w:sz w:val="24"/>
          <w:szCs w:val="24"/>
        </w:rPr>
        <w:t xml:space="preserve"> Determinación de medidas de carácter preventivo y técnico que garanticen razonablemente la seguridad y salud de los trabajadores y trabajadoras dentro de los lugares de trabajo.</w:t>
      </w:r>
    </w:p>
    <w:p w:rsidR="00321CF1" w:rsidRPr="00A066B9" w:rsidRDefault="00321CF1" w:rsidP="00C50399">
      <w:pPr>
        <w:spacing w:line="240" w:lineRule="auto"/>
        <w:contextualSpacing/>
        <w:jc w:val="both"/>
        <w:rPr>
          <w:rFonts w:ascii="Times New Roman" w:hAnsi="Times New Roman" w:cs="Times New Roman"/>
          <w:sz w:val="24"/>
          <w:szCs w:val="24"/>
        </w:rPr>
      </w:pPr>
    </w:p>
    <w:p w:rsidR="00671069" w:rsidRPr="00A066B9" w:rsidRDefault="00527FE9" w:rsidP="00D974EC">
      <w:pPr>
        <w:pBdr>
          <w:top w:val="single" w:sz="4" w:space="1" w:color="auto"/>
          <w:left w:val="single" w:sz="4" w:space="4" w:color="auto"/>
          <w:bottom w:val="single" w:sz="4" w:space="1" w:color="auto"/>
          <w:right w:val="single" w:sz="4" w:space="4" w:color="auto"/>
        </w:pBdr>
        <w:shd w:val="clear" w:color="auto" w:fill="DAEEF3" w:themeFill="accent5" w:themeFillTint="33"/>
        <w:spacing w:line="240" w:lineRule="auto"/>
        <w:contextualSpacing/>
        <w:jc w:val="center"/>
        <w:rPr>
          <w:rFonts w:ascii="Times New Roman" w:hAnsi="Times New Roman" w:cs="Times New Roman"/>
          <w:sz w:val="24"/>
          <w:szCs w:val="24"/>
        </w:rPr>
      </w:pPr>
      <w:r w:rsidRPr="00A066B9">
        <w:rPr>
          <w:rFonts w:ascii="Times New Roman" w:hAnsi="Times New Roman" w:cs="Times New Roman"/>
          <w:sz w:val="24"/>
          <w:szCs w:val="24"/>
        </w:rPr>
        <w:t>Explicación:</w:t>
      </w:r>
      <w:r w:rsidR="00671069" w:rsidRPr="00A066B9">
        <w:rPr>
          <w:rFonts w:ascii="Times New Roman" w:hAnsi="Times New Roman" w:cs="Times New Roman"/>
          <w:sz w:val="24"/>
          <w:szCs w:val="24"/>
        </w:rPr>
        <w:t xml:space="preserve"> Del latín </w:t>
      </w:r>
      <w:proofErr w:type="spellStart"/>
      <w:r w:rsidR="00671069" w:rsidRPr="00A066B9">
        <w:rPr>
          <w:rFonts w:ascii="Times New Roman" w:hAnsi="Times New Roman" w:cs="Times New Roman"/>
          <w:sz w:val="24"/>
          <w:szCs w:val="24"/>
        </w:rPr>
        <w:t>praeventio</w:t>
      </w:r>
      <w:proofErr w:type="spellEnd"/>
      <w:r w:rsidR="00671069" w:rsidRPr="00A066B9">
        <w:rPr>
          <w:rFonts w:ascii="Times New Roman" w:hAnsi="Times New Roman" w:cs="Times New Roman"/>
          <w:sz w:val="24"/>
          <w:szCs w:val="24"/>
        </w:rPr>
        <w:t>.</w:t>
      </w:r>
      <w:r w:rsidR="00EC7672" w:rsidRPr="00A066B9">
        <w:rPr>
          <w:rFonts w:ascii="Times New Roman" w:hAnsi="Times New Roman" w:cs="Times New Roman"/>
          <w:sz w:val="24"/>
          <w:szCs w:val="24"/>
        </w:rPr>
        <w:t xml:space="preserve"> Acción y efecto de prevenir.</w:t>
      </w:r>
    </w:p>
    <w:p w:rsidR="002F571A" w:rsidRPr="00A066B9" w:rsidRDefault="002F571A" w:rsidP="00C50399">
      <w:pPr>
        <w:spacing w:line="240" w:lineRule="auto"/>
        <w:contextualSpacing/>
        <w:jc w:val="both"/>
        <w:rPr>
          <w:rFonts w:ascii="Times New Roman" w:hAnsi="Times New Roman" w:cs="Times New Roman"/>
          <w:sz w:val="24"/>
          <w:szCs w:val="24"/>
        </w:rPr>
      </w:pPr>
    </w:p>
    <w:p w:rsidR="00BA1C0A" w:rsidRPr="00A066B9" w:rsidRDefault="00671069" w:rsidP="00C5039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Prevenir es anticiparse a efectos nocivos en este caso, al bienestar laboral de la institución. La prevención tiene consigo buena voluntad para minimizar o en el mejor escenario, anular un riesgo, que de no tratarse provoca consecuencias</w:t>
      </w:r>
      <w:r w:rsidR="00BA1C0A" w:rsidRPr="00A066B9">
        <w:rPr>
          <w:rFonts w:ascii="Times New Roman" w:hAnsi="Times New Roman" w:cs="Times New Roman"/>
          <w:sz w:val="24"/>
          <w:szCs w:val="24"/>
        </w:rPr>
        <w:t xml:space="preserve"> negativas y</w:t>
      </w:r>
      <w:r w:rsidR="00155520" w:rsidRPr="00A066B9">
        <w:rPr>
          <w:rFonts w:ascii="Times New Roman" w:hAnsi="Times New Roman" w:cs="Times New Roman"/>
          <w:sz w:val="24"/>
          <w:szCs w:val="24"/>
        </w:rPr>
        <w:t xml:space="preserve">/o nefastas, según su gravedad. </w:t>
      </w:r>
      <w:r w:rsidR="00BA1C0A" w:rsidRPr="00A066B9">
        <w:rPr>
          <w:rFonts w:ascii="Times New Roman" w:hAnsi="Times New Roman" w:cs="Times New Roman"/>
          <w:sz w:val="24"/>
          <w:szCs w:val="24"/>
          <w:lang w:val="es-ES"/>
        </w:rPr>
        <w:t>La prevención tiene la característica de anticiparse a un tratamiento de mayores costos, siendo los tratamientos reactivos los subsecuentes y generadores de mayor dificultad y recursos. Más vale prevenir que lamentar</w:t>
      </w:r>
      <w:r w:rsidR="002C0633" w:rsidRPr="00A066B9">
        <w:rPr>
          <w:rFonts w:ascii="Times New Roman" w:hAnsi="Times New Roman" w:cs="Times New Roman"/>
          <w:sz w:val="24"/>
          <w:szCs w:val="24"/>
          <w:lang w:val="es-ES"/>
        </w:rPr>
        <w:t>, dice el adagio popular.</w:t>
      </w:r>
      <w:r w:rsidR="00BA1C0A" w:rsidRPr="00A066B9">
        <w:rPr>
          <w:rFonts w:ascii="Times New Roman" w:hAnsi="Times New Roman" w:cs="Times New Roman"/>
          <w:sz w:val="24"/>
          <w:szCs w:val="24"/>
          <w:lang w:val="es-ES"/>
        </w:rPr>
        <w:t xml:space="preserve"> </w:t>
      </w:r>
    </w:p>
    <w:p w:rsidR="005863E7" w:rsidRPr="00A066B9" w:rsidRDefault="005863E7" w:rsidP="00C50399">
      <w:pPr>
        <w:spacing w:line="240" w:lineRule="auto"/>
        <w:contextualSpacing/>
        <w:jc w:val="both"/>
        <w:rPr>
          <w:rFonts w:ascii="Times New Roman" w:hAnsi="Times New Roman" w:cs="Times New Roman"/>
          <w:b/>
          <w:sz w:val="24"/>
          <w:szCs w:val="24"/>
          <w:u w:val="single"/>
        </w:rPr>
      </w:pPr>
    </w:p>
    <w:p w:rsidR="00155520" w:rsidRPr="00A066B9" w:rsidRDefault="00155520" w:rsidP="00C50399">
      <w:pPr>
        <w:spacing w:line="240" w:lineRule="auto"/>
        <w:contextualSpacing/>
        <w:jc w:val="both"/>
        <w:rPr>
          <w:rFonts w:ascii="Times New Roman" w:hAnsi="Times New Roman" w:cs="Times New Roman"/>
          <w:b/>
          <w:sz w:val="24"/>
          <w:szCs w:val="24"/>
          <w:u w:val="single"/>
        </w:rPr>
      </w:pPr>
    </w:p>
    <w:p w:rsidR="00CE2891" w:rsidRPr="00A066B9" w:rsidRDefault="009A5BE9" w:rsidP="00C50399">
      <w:pPr>
        <w:spacing w:line="240" w:lineRule="auto"/>
        <w:contextualSpacing/>
        <w:jc w:val="both"/>
        <w:rPr>
          <w:rFonts w:ascii="Times New Roman" w:hAnsi="Times New Roman" w:cs="Times New Roman"/>
          <w:b/>
          <w:sz w:val="24"/>
          <w:szCs w:val="24"/>
          <w:u w:val="single"/>
        </w:rPr>
      </w:pPr>
      <w:r w:rsidRPr="00A066B9">
        <w:rPr>
          <w:rFonts w:ascii="Times New Roman" w:hAnsi="Times New Roman" w:cs="Times New Roman"/>
          <w:b/>
          <w:sz w:val="24"/>
          <w:szCs w:val="24"/>
          <w:u w:val="single"/>
        </w:rPr>
        <w:t>1.5 DEFINICIÓN DE CONCEPTOS</w:t>
      </w:r>
    </w:p>
    <w:p w:rsidR="00527FE9" w:rsidRPr="00A066B9" w:rsidRDefault="00527FE9" w:rsidP="00C50399">
      <w:pPr>
        <w:spacing w:line="240" w:lineRule="auto"/>
        <w:contextualSpacing/>
        <w:jc w:val="both"/>
        <w:rPr>
          <w:rFonts w:ascii="Times New Roman" w:hAnsi="Times New Roman" w:cs="Times New Roman"/>
          <w:sz w:val="24"/>
          <w:szCs w:val="24"/>
        </w:rPr>
      </w:pPr>
    </w:p>
    <w:p w:rsidR="00E5409B" w:rsidRPr="00A066B9" w:rsidRDefault="00E5409B" w:rsidP="00527FE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 xml:space="preserve">Con la finalidad de fortalecer el empoderamiento y el conocimiento entre los miembros del Concejo Municipal y los empleados municipales, se ha considerado importante elaborar en el marco de la Consultoría y, como un valor agregado al proceso, </w:t>
      </w:r>
      <w:r w:rsidR="00AD2D7C" w:rsidRPr="00A066B9">
        <w:rPr>
          <w:rFonts w:ascii="Times New Roman" w:hAnsi="Times New Roman" w:cs="Times New Roman"/>
          <w:sz w:val="24"/>
          <w:szCs w:val="24"/>
        </w:rPr>
        <w:t>una Presentación PowerP</w:t>
      </w:r>
      <w:r w:rsidRPr="00A066B9">
        <w:rPr>
          <w:rFonts w:ascii="Times New Roman" w:hAnsi="Times New Roman" w:cs="Times New Roman"/>
          <w:sz w:val="24"/>
          <w:szCs w:val="24"/>
        </w:rPr>
        <w:t>oint</w:t>
      </w:r>
      <w:r w:rsidR="008A0DCD" w:rsidRPr="00A066B9">
        <w:rPr>
          <w:rFonts w:ascii="Times New Roman" w:hAnsi="Times New Roman" w:cs="Times New Roman"/>
          <w:sz w:val="24"/>
          <w:szCs w:val="24"/>
        </w:rPr>
        <w:t xml:space="preserve"> No.1,</w:t>
      </w:r>
      <w:r w:rsidRPr="00A066B9">
        <w:rPr>
          <w:rFonts w:ascii="Times New Roman" w:hAnsi="Times New Roman" w:cs="Times New Roman"/>
          <w:sz w:val="24"/>
          <w:szCs w:val="24"/>
        </w:rPr>
        <w:t xml:space="preserve"> sobre el Art. 7 de la Ley, misma que se adju</w:t>
      </w:r>
      <w:r w:rsidR="004E19F6" w:rsidRPr="00A066B9">
        <w:rPr>
          <w:rFonts w:ascii="Times New Roman" w:hAnsi="Times New Roman" w:cs="Times New Roman"/>
          <w:sz w:val="24"/>
          <w:szCs w:val="24"/>
        </w:rPr>
        <w:t>nta como un producto resultante. D</w:t>
      </w:r>
      <w:r w:rsidRPr="00A066B9">
        <w:rPr>
          <w:rFonts w:ascii="Times New Roman" w:hAnsi="Times New Roman" w:cs="Times New Roman"/>
          <w:sz w:val="24"/>
          <w:szCs w:val="24"/>
        </w:rPr>
        <w:t>e igual manera</w:t>
      </w:r>
      <w:r w:rsidR="004E19F6" w:rsidRPr="00A066B9">
        <w:rPr>
          <w:rFonts w:ascii="Times New Roman" w:hAnsi="Times New Roman" w:cs="Times New Roman"/>
          <w:sz w:val="24"/>
          <w:szCs w:val="24"/>
        </w:rPr>
        <w:t>,</w:t>
      </w:r>
      <w:r w:rsidRPr="00A066B9">
        <w:rPr>
          <w:rFonts w:ascii="Times New Roman" w:hAnsi="Times New Roman" w:cs="Times New Roman"/>
          <w:sz w:val="24"/>
          <w:szCs w:val="24"/>
        </w:rPr>
        <w:t xml:space="preserve"> se elaborarán otras Presentaciones que formarán parte del inventario de documentos que formarán parte integral del Programa de Capacitación de la </w:t>
      </w:r>
      <w:r w:rsidR="000111C3" w:rsidRPr="00A066B9">
        <w:rPr>
          <w:rFonts w:ascii="Times New Roman" w:hAnsi="Times New Roman" w:cs="Times New Roman"/>
          <w:sz w:val="24"/>
          <w:szCs w:val="24"/>
        </w:rPr>
        <w:t>Alcaldía Municipal</w:t>
      </w:r>
      <w:r w:rsidRPr="00A066B9">
        <w:rPr>
          <w:rFonts w:ascii="Times New Roman" w:hAnsi="Times New Roman" w:cs="Times New Roman"/>
          <w:sz w:val="24"/>
          <w:szCs w:val="24"/>
        </w:rPr>
        <w:t xml:space="preserve"> de </w:t>
      </w:r>
      <w:r w:rsidR="00CB7503" w:rsidRPr="00A066B9">
        <w:rPr>
          <w:rFonts w:ascii="Times New Roman" w:hAnsi="Times New Roman" w:cs="Times New Roman"/>
          <w:sz w:val="24"/>
          <w:szCs w:val="24"/>
        </w:rPr>
        <w:t>Guatajiagua</w:t>
      </w:r>
      <w:r w:rsidR="004E19F6" w:rsidRPr="00A066B9">
        <w:rPr>
          <w:rFonts w:ascii="Times New Roman" w:hAnsi="Times New Roman" w:cs="Times New Roman"/>
          <w:sz w:val="24"/>
          <w:szCs w:val="24"/>
        </w:rPr>
        <w:t>.</w:t>
      </w:r>
    </w:p>
    <w:p w:rsidR="00E5409B" w:rsidRPr="00A066B9" w:rsidRDefault="00E5409B" w:rsidP="00527FE9">
      <w:pPr>
        <w:spacing w:line="240" w:lineRule="auto"/>
        <w:contextualSpacing/>
        <w:jc w:val="both"/>
        <w:rPr>
          <w:rFonts w:ascii="Times New Roman" w:hAnsi="Times New Roman" w:cs="Times New Roman"/>
          <w:sz w:val="24"/>
          <w:szCs w:val="24"/>
        </w:rPr>
      </w:pPr>
    </w:p>
    <w:p w:rsidR="00562BD8" w:rsidRPr="00A066B9" w:rsidRDefault="00527FE9" w:rsidP="00527FE9">
      <w:pPr>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Art. 7.- Para la aplicación de la</w:t>
      </w:r>
      <w:r w:rsidR="00562BD8" w:rsidRPr="00A066B9">
        <w:rPr>
          <w:rFonts w:ascii="Times New Roman" w:hAnsi="Times New Roman" w:cs="Times New Roman"/>
          <w:sz w:val="24"/>
          <w:szCs w:val="24"/>
        </w:rPr>
        <w:t xml:space="preserve"> presente ley se entenderá por:</w:t>
      </w:r>
    </w:p>
    <w:p w:rsidR="00562BD8" w:rsidRPr="00A066B9" w:rsidRDefault="00562BD8" w:rsidP="00527FE9">
      <w:pPr>
        <w:spacing w:line="240" w:lineRule="auto"/>
        <w:contextualSpacing/>
        <w:jc w:val="both"/>
        <w:rPr>
          <w:rFonts w:ascii="Times New Roman" w:hAnsi="Times New Roman" w:cs="Times New Roman"/>
          <w:sz w:val="24"/>
          <w:szCs w:val="24"/>
        </w:rPr>
      </w:pP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Acción insegura:</w:t>
      </w:r>
      <w:r w:rsidR="00527FE9" w:rsidRPr="00A066B9">
        <w:rPr>
          <w:rFonts w:ascii="Times New Roman" w:hAnsi="Times New Roman" w:cs="Times New Roman"/>
          <w:sz w:val="24"/>
          <w:szCs w:val="24"/>
        </w:rPr>
        <w:t xml:space="preserve"> El incumplimiento por parte del trabajador o trabajadora, de las normas, recomendaciones técnicas y demás instrucciones adoptadas legalmente por su empleador para proteg</w:t>
      </w:r>
      <w:r w:rsidRPr="00A066B9">
        <w:rPr>
          <w:rFonts w:ascii="Times New Roman" w:hAnsi="Times New Roman" w:cs="Times New Roman"/>
          <w:sz w:val="24"/>
          <w:szCs w:val="24"/>
        </w:rPr>
        <w:t>er su vida, salud e integridad.</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Comité de seguridad y salud ocupacional:</w:t>
      </w:r>
      <w:r w:rsidR="00527FE9" w:rsidRPr="00A066B9">
        <w:rPr>
          <w:rFonts w:ascii="Times New Roman" w:hAnsi="Times New Roman" w:cs="Times New Roman"/>
          <w:sz w:val="24"/>
          <w:szCs w:val="24"/>
        </w:rPr>
        <w:t xml:space="preserve"> Grupo de empleadores o sus representantes, trabajadores y trabajadoras o sus representantes, encargados de participar en la capacitación, evaluación, supervisión, promoción, difusión y asesoría para la preve</w:t>
      </w:r>
      <w:r w:rsidRPr="00A066B9">
        <w:rPr>
          <w:rFonts w:ascii="Times New Roman" w:hAnsi="Times New Roman" w:cs="Times New Roman"/>
          <w:sz w:val="24"/>
          <w:szCs w:val="24"/>
        </w:rPr>
        <w:t>nción de riesgos ocupacionales.</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C</w:t>
      </w:r>
      <w:r w:rsidR="00562BD8" w:rsidRPr="00A066B9">
        <w:rPr>
          <w:rFonts w:ascii="Times New Roman" w:hAnsi="Times New Roman" w:cs="Times New Roman"/>
          <w:b/>
          <w:sz w:val="24"/>
          <w:szCs w:val="24"/>
        </w:rPr>
        <w:t>ondición insegura:</w:t>
      </w:r>
      <w:r w:rsidRPr="00A066B9">
        <w:rPr>
          <w:rFonts w:ascii="Times New Roman" w:hAnsi="Times New Roman" w:cs="Times New Roman"/>
          <w:sz w:val="24"/>
          <w:szCs w:val="24"/>
        </w:rPr>
        <w:t xml:space="preserve"> Es aquella condición mecánica, física o de procedimiento inherente a máquinas, instrumentos o procesos de trabajo que por defecto o imperfección pueda contribuir a</w:t>
      </w:r>
      <w:r w:rsidR="00562BD8" w:rsidRPr="00A066B9">
        <w:rPr>
          <w:rFonts w:ascii="Times New Roman" w:hAnsi="Times New Roman" w:cs="Times New Roman"/>
          <w:sz w:val="24"/>
          <w:szCs w:val="24"/>
        </w:rPr>
        <w:t>l acaecimiento de un accidente.</w:t>
      </w:r>
    </w:p>
    <w:p w:rsidR="0089641F" w:rsidRPr="00A066B9" w:rsidRDefault="0089641F"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D</w:t>
      </w:r>
      <w:r w:rsidR="00562BD8" w:rsidRPr="00A066B9">
        <w:rPr>
          <w:rFonts w:ascii="Times New Roman" w:hAnsi="Times New Roman" w:cs="Times New Roman"/>
          <w:b/>
          <w:sz w:val="24"/>
          <w:szCs w:val="24"/>
        </w:rPr>
        <w:t>elegado de prevención:</w:t>
      </w:r>
      <w:r w:rsidRPr="00A066B9">
        <w:rPr>
          <w:rFonts w:ascii="Times New Roman" w:hAnsi="Times New Roman" w:cs="Times New Roman"/>
          <w:sz w:val="24"/>
          <w:szCs w:val="24"/>
        </w:rPr>
        <w:t xml:space="preserve"> Aquel tra</w:t>
      </w:r>
      <w:r w:rsidR="004E19F6" w:rsidRPr="00A066B9">
        <w:rPr>
          <w:rFonts w:ascii="Times New Roman" w:hAnsi="Times New Roman" w:cs="Times New Roman"/>
          <w:sz w:val="24"/>
          <w:szCs w:val="24"/>
        </w:rPr>
        <w:t xml:space="preserve">bajador o trabajadora designada </w:t>
      </w:r>
      <w:r w:rsidRPr="00A066B9">
        <w:rPr>
          <w:rFonts w:ascii="Times New Roman" w:hAnsi="Times New Roman" w:cs="Times New Roman"/>
          <w:sz w:val="24"/>
          <w:szCs w:val="24"/>
        </w:rPr>
        <w:t>por el empleador, o el Comité de Seguridad y Salud Ocupacional según sea el caso, para encargarse de la gestión en</w:t>
      </w:r>
      <w:r w:rsidR="00562BD8" w:rsidRPr="00A066B9">
        <w:rPr>
          <w:rFonts w:ascii="Times New Roman" w:hAnsi="Times New Roman" w:cs="Times New Roman"/>
          <w:sz w:val="24"/>
          <w:szCs w:val="24"/>
        </w:rPr>
        <w:t xml:space="preserve"> seguridad y salud ocupacional.</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E</w:t>
      </w:r>
      <w:r w:rsidR="00562BD8" w:rsidRPr="00A066B9">
        <w:rPr>
          <w:rFonts w:ascii="Times New Roman" w:hAnsi="Times New Roman" w:cs="Times New Roman"/>
          <w:b/>
          <w:sz w:val="24"/>
          <w:szCs w:val="24"/>
        </w:rPr>
        <w:t>mpresas asesoras en prevención de riesgos laborales:</w:t>
      </w:r>
      <w:r w:rsidR="00562BD8" w:rsidRPr="00A066B9">
        <w:rPr>
          <w:rFonts w:ascii="Times New Roman" w:hAnsi="Times New Roman" w:cs="Times New Roman"/>
          <w:sz w:val="24"/>
          <w:szCs w:val="24"/>
        </w:rPr>
        <w:t xml:space="preserve"> </w:t>
      </w:r>
      <w:r w:rsidRPr="00A066B9">
        <w:rPr>
          <w:rFonts w:ascii="Times New Roman" w:hAnsi="Times New Roman" w:cs="Times New Roman"/>
          <w:sz w:val="24"/>
          <w:szCs w:val="24"/>
        </w:rPr>
        <w:t>Empresas u organizaciones capacitadas para identificar y prevenir los riesgos laborales de los lugares de trabajo, tanto a nivel de seguridad e higiene, como de ergonomía y planes de evacuación, con el fin de mejorar tanto el clima laboral como el rendimiento de la empresa, todo ello a nivel técnico bási</w:t>
      </w:r>
      <w:r w:rsidR="00562BD8" w:rsidRPr="00A066B9">
        <w:rPr>
          <w:rFonts w:ascii="Times New Roman" w:hAnsi="Times New Roman" w:cs="Times New Roman"/>
          <w:sz w:val="24"/>
          <w:szCs w:val="24"/>
        </w:rPr>
        <w:t>co.</w:t>
      </w:r>
    </w:p>
    <w:p w:rsidR="004E19F6" w:rsidRPr="00A066B9" w:rsidRDefault="004E19F6" w:rsidP="00155520">
      <w:pPr>
        <w:shd w:val="clear" w:color="auto" w:fill="FFFFFF" w:themeFill="background1"/>
        <w:spacing w:line="240" w:lineRule="auto"/>
        <w:contextualSpacing/>
        <w:jc w:val="both"/>
        <w:rPr>
          <w:rFonts w:ascii="Times New Roman" w:hAnsi="Times New Roman" w:cs="Times New Roman"/>
          <w:sz w:val="24"/>
          <w:szCs w:val="24"/>
        </w:rPr>
      </w:pPr>
    </w:p>
    <w:p w:rsidR="004E19F6"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E</w:t>
      </w:r>
      <w:r w:rsidR="00562BD8" w:rsidRPr="00A066B9">
        <w:rPr>
          <w:rFonts w:ascii="Times New Roman" w:hAnsi="Times New Roman" w:cs="Times New Roman"/>
          <w:b/>
          <w:sz w:val="24"/>
          <w:szCs w:val="24"/>
        </w:rPr>
        <w:t>quipo de protección personal:</w:t>
      </w:r>
      <w:r w:rsidRPr="00A066B9">
        <w:rPr>
          <w:rFonts w:ascii="Times New Roman" w:hAnsi="Times New Roman" w:cs="Times New Roman"/>
          <w:sz w:val="24"/>
          <w:szCs w:val="24"/>
        </w:rPr>
        <w:t xml:space="preserve"> </w:t>
      </w:r>
      <w:r w:rsidR="00562BD8" w:rsidRPr="00A066B9">
        <w:rPr>
          <w:rFonts w:ascii="Times New Roman" w:hAnsi="Times New Roman" w:cs="Times New Roman"/>
          <w:sz w:val="24"/>
          <w:szCs w:val="24"/>
        </w:rPr>
        <w:t xml:space="preserve">Equipo, implemento o accesorio, </w:t>
      </w:r>
      <w:r w:rsidRPr="00A066B9">
        <w:rPr>
          <w:rFonts w:ascii="Times New Roman" w:hAnsi="Times New Roman" w:cs="Times New Roman"/>
          <w:sz w:val="24"/>
          <w:szCs w:val="24"/>
        </w:rPr>
        <w:t>adecuado a las ne</w:t>
      </w:r>
      <w:r w:rsidR="0089641F" w:rsidRPr="00A066B9">
        <w:rPr>
          <w:rFonts w:ascii="Times New Roman" w:hAnsi="Times New Roman" w:cs="Times New Roman"/>
          <w:sz w:val="24"/>
          <w:szCs w:val="24"/>
        </w:rPr>
        <w:t xml:space="preserve">cesidades personales destinado </w:t>
      </w:r>
      <w:proofErr w:type="gramStart"/>
      <w:r w:rsidR="0089641F" w:rsidRPr="00A066B9">
        <w:rPr>
          <w:rFonts w:ascii="Times New Roman" w:hAnsi="Times New Roman" w:cs="Times New Roman"/>
          <w:sz w:val="24"/>
          <w:szCs w:val="24"/>
        </w:rPr>
        <w:t>a</w:t>
      </w:r>
      <w:proofErr w:type="gramEnd"/>
      <w:r w:rsidRPr="00A066B9">
        <w:rPr>
          <w:rFonts w:ascii="Times New Roman" w:hAnsi="Times New Roman" w:cs="Times New Roman"/>
          <w:sz w:val="24"/>
          <w:szCs w:val="24"/>
        </w:rPr>
        <w:t xml:space="preserve"> ser llevado o sujetado por el trabajador o trabajadora, para que le proteja de uno o varios riesgos que puedan amenazar su seguridad y salud, en ocasió</w:t>
      </w:r>
      <w:r w:rsidR="0089641F" w:rsidRPr="00A066B9">
        <w:rPr>
          <w:rFonts w:ascii="Times New Roman" w:hAnsi="Times New Roman" w:cs="Times New Roman"/>
          <w:sz w:val="24"/>
          <w:szCs w:val="24"/>
        </w:rPr>
        <w:t>n del desempeño de sus labores.</w:t>
      </w:r>
    </w:p>
    <w:p w:rsidR="005863E7" w:rsidRPr="00A066B9" w:rsidRDefault="005863E7" w:rsidP="00155520">
      <w:pPr>
        <w:shd w:val="clear" w:color="auto" w:fill="FFFFFF" w:themeFill="background1"/>
        <w:spacing w:line="240" w:lineRule="auto"/>
        <w:contextualSpacing/>
        <w:jc w:val="both"/>
        <w:rPr>
          <w:rFonts w:ascii="Times New Roman" w:hAnsi="Times New Roman" w:cs="Times New Roman"/>
          <w:sz w:val="24"/>
          <w:szCs w:val="24"/>
        </w:rPr>
      </w:pPr>
    </w:p>
    <w:p w:rsidR="00155520" w:rsidRPr="00A066B9" w:rsidRDefault="00155520" w:rsidP="00155520">
      <w:pPr>
        <w:shd w:val="clear" w:color="auto" w:fill="FFFFFF" w:themeFill="background1"/>
        <w:spacing w:line="240" w:lineRule="auto"/>
        <w:contextualSpacing/>
        <w:jc w:val="both"/>
        <w:rPr>
          <w:rFonts w:ascii="Times New Roman" w:hAnsi="Times New Roman" w:cs="Times New Roman"/>
          <w:sz w:val="24"/>
          <w:szCs w:val="24"/>
        </w:rPr>
      </w:pPr>
    </w:p>
    <w:p w:rsidR="00155520" w:rsidRPr="00A066B9" w:rsidRDefault="00155520" w:rsidP="00155520">
      <w:pPr>
        <w:shd w:val="clear" w:color="auto" w:fill="FFFFFF" w:themeFill="background1"/>
        <w:spacing w:line="240" w:lineRule="auto"/>
        <w:contextualSpacing/>
        <w:jc w:val="both"/>
        <w:rPr>
          <w:rFonts w:ascii="Times New Roman" w:hAnsi="Times New Roman" w:cs="Times New Roman"/>
          <w:sz w:val="24"/>
          <w:szCs w:val="24"/>
        </w:rPr>
      </w:pPr>
    </w:p>
    <w:p w:rsidR="00155520" w:rsidRPr="00A066B9" w:rsidRDefault="00155520" w:rsidP="00155520">
      <w:pPr>
        <w:shd w:val="clear" w:color="auto" w:fill="FFFFFF" w:themeFill="background1"/>
        <w:spacing w:line="240" w:lineRule="auto"/>
        <w:contextualSpacing/>
        <w:jc w:val="both"/>
        <w:rPr>
          <w:rFonts w:ascii="Times New Roman" w:hAnsi="Times New Roman" w:cs="Times New Roman"/>
          <w:sz w:val="24"/>
          <w:szCs w:val="24"/>
        </w:rPr>
      </w:pPr>
    </w:p>
    <w:p w:rsidR="00155520" w:rsidRPr="00A066B9" w:rsidRDefault="004E444F" w:rsidP="004E444F">
      <w:pPr>
        <w:shd w:val="clear" w:color="auto" w:fill="FFFFFF" w:themeFill="background1"/>
        <w:tabs>
          <w:tab w:val="left" w:pos="1455"/>
        </w:tabs>
        <w:spacing w:line="240" w:lineRule="auto"/>
        <w:contextualSpacing/>
        <w:jc w:val="both"/>
        <w:rPr>
          <w:rFonts w:ascii="Times New Roman" w:hAnsi="Times New Roman" w:cs="Times New Roman"/>
          <w:sz w:val="24"/>
          <w:szCs w:val="24"/>
        </w:rPr>
      </w:pPr>
      <w:r w:rsidRPr="00A066B9">
        <w:rPr>
          <w:rFonts w:ascii="Times New Roman" w:hAnsi="Times New Roman" w:cs="Times New Roman"/>
          <w:sz w:val="24"/>
          <w:szCs w:val="24"/>
        </w:rPr>
        <w:tab/>
      </w: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shd w:val="clear" w:color="auto" w:fill="FFFFFF" w:themeFill="background1"/>
        </w:rPr>
        <w:t>E</w:t>
      </w:r>
      <w:r w:rsidR="00562BD8" w:rsidRPr="00A066B9">
        <w:rPr>
          <w:rFonts w:ascii="Times New Roman" w:hAnsi="Times New Roman" w:cs="Times New Roman"/>
          <w:b/>
          <w:sz w:val="24"/>
          <w:szCs w:val="24"/>
          <w:shd w:val="clear" w:color="auto" w:fill="FFFFFF" w:themeFill="background1"/>
        </w:rPr>
        <w:t>rgonomía:</w:t>
      </w:r>
      <w:r w:rsidRPr="00A066B9">
        <w:rPr>
          <w:rFonts w:ascii="Times New Roman" w:hAnsi="Times New Roman" w:cs="Times New Roman"/>
          <w:sz w:val="24"/>
          <w:szCs w:val="24"/>
          <w:shd w:val="clear" w:color="auto" w:fill="FFFFFF" w:themeFill="background1"/>
        </w:rPr>
        <w:t xml:space="preserve"> Conjunto de técnicas encargadas de adaptar el trabajo a la persona, mediante el análisis de puestos, tareas, funciones y agentes de riesgo </w:t>
      </w:r>
      <w:proofErr w:type="spellStart"/>
      <w:r w:rsidRPr="00A066B9">
        <w:rPr>
          <w:rFonts w:ascii="Times New Roman" w:hAnsi="Times New Roman" w:cs="Times New Roman"/>
          <w:sz w:val="24"/>
          <w:szCs w:val="24"/>
          <w:shd w:val="clear" w:color="auto" w:fill="FFFFFF" w:themeFill="background1"/>
        </w:rPr>
        <w:t>psico</w:t>
      </w:r>
      <w:proofErr w:type="spellEnd"/>
      <w:r w:rsidRPr="00A066B9">
        <w:rPr>
          <w:rFonts w:ascii="Times New Roman" w:hAnsi="Times New Roman" w:cs="Times New Roman"/>
          <w:sz w:val="24"/>
          <w:szCs w:val="24"/>
          <w:shd w:val="clear" w:color="auto" w:fill="FFFFFF" w:themeFill="background1"/>
        </w:rPr>
        <w:t>-socio-laboral que pueden influir en la productividad del trabajador y trabajadora, y que se pueden adecuar a las co</w:t>
      </w:r>
      <w:r w:rsidR="00562BD8" w:rsidRPr="00A066B9">
        <w:rPr>
          <w:rFonts w:ascii="Times New Roman" w:hAnsi="Times New Roman" w:cs="Times New Roman"/>
          <w:sz w:val="24"/>
          <w:szCs w:val="24"/>
          <w:shd w:val="clear" w:color="auto" w:fill="FFFFFF" w:themeFill="background1"/>
        </w:rPr>
        <w:t>ndiciones de mujeres y hombres.</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G</w:t>
      </w:r>
      <w:r w:rsidR="00562BD8" w:rsidRPr="00A066B9">
        <w:rPr>
          <w:rFonts w:ascii="Times New Roman" w:hAnsi="Times New Roman" w:cs="Times New Roman"/>
          <w:b/>
          <w:sz w:val="24"/>
          <w:szCs w:val="24"/>
        </w:rPr>
        <w:t>ases:</w:t>
      </w:r>
      <w:r w:rsidRPr="00A066B9">
        <w:rPr>
          <w:rFonts w:ascii="Times New Roman" w:hAnsi="Times New Roman" w:cs="Times New Roman"/>
          <w:sz w:val="24"/>
          <w:szCs w:val="24"/>
        </w:rPr>
        <w:t xml:space="preserve"> Presencia en el aire de sustancias que no tienen forma ni volumen, producto de procesos industri</w:t>
      </w:r>
      <w:r w:rsidR="00562BD8" w:rsidRPr="00A066B9">
        <w:rPr>
          <w:rFonts w:ascii="Times New Roman" w:hAnsi="Times New Roman" w:cs="Times New Roman"/>
          <w:sz w:val="24"/>
          <w:szCs w:val="24"/>
        </w:rPr>
        <w:t>ales en los lugares de trabajo.</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27FE9"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G</w:t>
      </w:r>
      <w:r w:rsidR="00562BD8" w:rsidRPr="00A066B9">
        <w:rPr>
          <w:rFonts w:ascii="Times New Roman" w:hAnsi="Times New Roman" w:cs="Times New Roman"/>
          <w:b/>
          <w:sz w:val="24"/>
          <w:szCs w:val="24"/>
        </w:rPr>
        <w:t>estión de la seguridad y salud ocupacional:</w:t>
      </w:r>
      <w:r w:rsidRPr="00A066B9">
        <w:rPr>
          <w:rFonts w:ascii="Times New Roman" w:hAnsi="Times New Roman" w:cs="Times New Roman"/>
          <w:sz w:val="24"/>
          <w:szCs w:val="24"/>
        </w:rPr>
        <w:t xml:space="preserve"> Conjunto de actividades o medidas organizativas adoptadas por el empleador y empleadora en todas las fases de la actividad de la empresa con el fin de evitar o disminuir los</w:t>
      </w:r>
      <w:r w:rsidR="00562BD8" w:rsidRPr="00A066B9">
        <w:rPr>
          <w:rFonts w:ascii="Times New Roman" w:hAnsi="Times New Roman" w:cs="Times New Roman"/>
          <w:sz w:val="24"/>
          <w:szCs w:val="24"/>
        </w:rPr>
        <w:t xml:space="preserve"> riesgos derivados del trabajo.</w:t>
      </w:r>
    </w:p>
    <w:p w:rsidR="00346838" w:rsidRPr="00A066B9" w:rsidRDefault="0034683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H</w:t>
      </w:r>
      <w:r w:rsidR="00562BD8" w:rsidRPr="00A066B9">
        <w:rPr>
          <w:rFonts w:ascii="Times New Roman" w:hAnsi="Times New Roman" w:cs="Times New Roman"/>
          <w:b/>
          <w:sz w:val="24"/>
          <w:szCs w:val="24"/>
        </w:rPr>
        <w:t>igiene ocupacional:</w:t>
      </w:r>
      <w:r w:rsidRPr="00A066B9">
        <w:rPr>
          <w:rFonts w:ascii="Times New Roman" w:hAnsi="Times New Roman" w:cs="Times New Roman"/>
          <w:sz w:val="24"/>
          <w:szCs w:val="24"/>
        </w:rPr>
        <w:t xml:space="preserve"> Conjunto de medidas técnicas y organizativas orientadas al reconocimiento, evaluación y control de los contaminantes presentes en los lugares de trabajo que</w:t>
      </w:r>
      <w:r w:rsidR="00562BD8" w:rsidRPr="00A066B9">
        <w:rPr>
          <w:rFonts w:ascii="Times New Roman" w:hAnsi="Times New Roman" w:cs="Times New Roman"/>
          <w:sz w:val="24"/>
          <w:szCs w:val="24"/>
        </w:rPr>
        <w:t xml:space="preserve"> puedan ocasionar enfermedades.</w:t>
      </w:r>
    </w:p>
    <w:p w:rsidR="004E19F6" w:rsidRPr="00A066B9" w:rsidRDefault="004E19F6"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H</w:t>
      </w:r>
      <w:r w:rsidR="00562BD8" w:rsidRPr="00A066B9">
        <w:rPr>
          <w:rFonts w:ascii="Times New Roman" w:hAnsi="Times New Roman" w:cs="Times New Roman"/>
          <w:b/>
          <w:sz w:val="24"/>
          <w:szCs w:val="24"/>
        </w:rPr>
        <w:t>umos:</w:t>
      </w:r>
      <w:r w:rsidRPr="00A066B9">
        <w:rPr>
          <w:rFonts w:ascii="Times New Roman" w:hAnsi="Times New Roman" w:cs="Times New Roman"/>
          <w:sz w:val="24"/>
          <w:szCs w:val="24"/>
        </w:rPr>
        <w:t xml:space="preserve"> Emanaciones de partículas provenientes d</w:t>
      </w:r>
      <w:r w:rsidR="00562BD8" w:rsidRPr="00A066B9">
        <w:rPr>
          <w:rFonts w:ascii="Times New Roman" w:hAnsi="Times New Roman" w:cs="Times New Roman"/>
          <w:sz w:val="24"/>
          <w:szCs w:val="24"/>
        </w:rPr>
        <w:t>e procesos de combustión.</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L</w:t>
      </w:r>
      <w:r w:rsidR="00562BD8" w:rsidRPr="00A066B9">
        <w:rPr>
          <w:rFonts w:ascii="Times New Roman" w:hAnsi="Times New Roman" w:cs="Times New Roman"/>
          <w:b/>
          <w:sz w:val="24"/>
          <w:szCs w:val="24"/>
        </w:rPr>
        <w:t>ugar de trabajo:</w:t>
      </w:r>
      <w:r w:rsidRPr="00A066B9">
        <w:rPr>
          <w:rFonts w:ascii="Times New Roman" w:hAnsi="Times New Roman" w:cs="Times New Roman"/>
          <w:sz w:val="24"/>
          <w:szCs w:val="24"/>
        </w:rPr>
        <w:t xml:space="preserve"> Los sitios o espacios físicos donde los trabajadores y trabajadoras perman</w:t>
      </w:r>
      <w:r w:rsidR="00562BD8" w:rsidRPr="00A066B9">
        <w:rPr>
          <w:rFonts w:ascii="Times New Roman" w:hAnsi="Times New Roman" w:cs="Times New Roman"/>
          <w:sz w:val="24"/>
          <w:szCs w:val="24"/>
        </w:rPr>
        <w:t>ecen y desarrollan sus labores.</w:t>
      </w:r>
    </w:p>
    <w:p w:rsidR="00806647" w:rsidRPr="00A066B9" w:rsidRDefault="00806647"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M</w:t>
      </w:r>
      <w:r w:rsidR="00562BD8" w:rsidRPr="00A066B9">
        <w:rPr>
          <w:rFonts w:ascii="Times New Roman" w:hAnsi="Times New Roman" w:cs="Times New Roman"/>
          <w:b/>
          <w:sz w:val="24"/>
          <w:szCs w:val="24"/>
        </w:rPr>
        <w:t>edicina del trabajo:</w:t>
      </w:r>
      <w:r w:rsidRPr="00A066B9">
        <w:rPr>
          <w:rFonts w:ascii="Times New Roman" w:hAnsi="Times New Roman" w:cs="Times New Roman"/>
          <w:sz w:val="24"/>
          <w:szCs w:val="24"/>
        </w:rPr>
        <w:t xml:space="preserve"> Especialidad médica que se dedica al estudio de las enfermedades y los accidentes que se producen por causa o a consecuencia de la actividad laboral, así como las medidas de prevención que deben ser adoptadas para evitarla</w:t>
      </w:r>
      <w:r w:rsidR="00562BD8" w:rsidRPr="00A066B9">
        <w:rPr>
          <w:rFonts w:ascii="Times New Roman" w:hAnsi="Times New Roman" w:cs="Times New Roman"/>
          <w:sz w:val="24"/>
          <w:szCs w:val="24"/>
        </w:rPr>
        <w:t>s o aminorar sus consecuencias.</w:t>
      </w:r>
    </w:p>
    <w:p w:rsidR="0089641F" w:rsidRPr="00A066B9" w:rsidRDefault="0089641F"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M</w:t>
      </w:r>
      <w:r w:rsidR="00562BD8" w:rsidRPr="00A066B9">
        <w:rPr>
          <w:rFonts w:ascii="Times New Roman" w:hAnsi="Times New Roman" w:cs="Times New Roman"/>
          <w:b/>
          <w:sz w:val="24"/>
          <w:szCs w:val="24"/>
        </w:rPr>
        <w:t>edios de protección colectiva:</w:t>
      </w:r>
      <w:r w:rsidRPr="00A066B9">
        <w:rPr>
          <w:rFonts w:ascii="Times New Roman" w:hAnsi="Times New Roman" w:cs="Times New Roman"/>
          <w:sz w:val="24"/>
          <w:szCs w:val="24"/>
        </w:rPr>
        <w:t xml:space="preserve"> Equipos o dispositivos técnicos utilizados para la protección colectiva de l</w:t>
      </w:r>
      <w:r w:rsidR="00562BD8" w:rsidRPr="00A066B9">
        <w:rPr>
          <w:rFonts w:ascii="Times New Roman" w:hAnsi="Times New Roman" w:cs="Times New Roman"/>
          <w:sz w:val="24"/>
          <w:szCs w:val="24"/>
        </w:rPr>
        <w:t>os trabajadores y trabajadoras.</w:t>
      </w:r>
    </w:p>
    <w:p w:rsidR="00090D16" w:rsidRPr="00A066B9" w:rsidRDefault="00090D16" w:rsidP="00155520">
      <w:pPr>
        <w:shd w:val="clear" w:color="auto" w:fill="FFFFFF" w:themeFill="background1"/>
        <w:spacing w:line="240" w:lineRule="auto"/>
        <w:contextualSpacing/>
        <w:jc w:val="both"/>
        <w:rPr>
          <w:rFonts w:ascii="Times New Roman" w:hAnsi="Times New Roman" w:cs="Times New Roman"/>
          <w:b/>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N</w:t>
      </w:r>
      <w:r w:rsidR="00562BD8" w:rsidRPr="00A066B9">
        <w:rPr>
          <w:rFonts w:ascii="Times New Roman" w:hAnsi="Times New Roman" w:cs="Times New Roman"/>
          <w:b/>
          <w:sz w:val="24"/>
          <w:szCs w:val="24"/>
        </w:rPr>
        <w:t>ieblas:</w:t>
      </w:r>
      <w:r w:rsidRPr="00A066B9">
        <w:rPr>
          <w:rFonts w:ascii="Times New Roman" w:hAnsi="Times New Roman" w:cs="Times New Roman"/>
          <w:sz w:val="24"/>
          <w:szCs w:val="24"/>
        </w:rPr>
        <w:t xml:space="preserve"> Presencia en el aire de pequeñísimas gotas de un material que usualmente es líquido en co</w:t>
      </w:r>
      <w:r w:rsidR="00562BD8" w:rsidRPr="00A066B9">
        <w:rPr>
          <w:rFonts w:ascii="Times New Roman" w:hAnsi="Times New Roman" w:cs="Times New Roman"/>
          <w:sz w:val="24"/>
          <w:szCs w:val="24"/>
        </w:rPr>
        <w:t>ndiciones ambientales normales.</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P</w:t>
      </w:r>
      <w:r w:rsidR="00562BD8" w:rsidRPr="00A066B9">
        <w:rPr>
          <w:rFonts w:ascii="Times New Roman" w:hAnsi="Times New Roman" w:cs="Times New Roman"/>
          <w:b/>
          <w:sz w:val="24"/>
          <w:szCs w:val="24"/>
        </w:rPr>
        <w:t>eritos en áreas especializadas:</w:t>
      </w:r>
      <w:r w:rsidRPr="00A066B9">
        <w:rPr>
          <w:rFonts w:ascii="Times New Roman" w:hAnsi="Times New Roman" w:cs="Times New Roman"/>
          <w:sz w:val="24"/>
          <w:szCs w:val="24"/>
        </w:rPr>
        <w:t xml:space="preserve"> Aquellos técnicos acreditados por la Dirección General de Previsión Social que se dedican a la revisión y asesoría sobre aspectos técnicos que requieran de especialización, como lo referente a generadores de vap</w:t>
      </w:r>
      <w:r w:rsidR="00562BD8" w:rsidRPr="00A066B9">
        <w:rPr>
          <w:rFonts w:ascii="Times New Roman" w:hAnsi="Times New Roman" w:cs="Times New Roman"/>
          <w:sz w:val="24"/>
          <w:szCs w:val="24"/>
        </w:rPr>
        <w:t>or y equipos sujetos a presión.</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P</w:t>
      </w:r>
      <w:r w:rsidR="00562BD8" w:rsidRPr="00A066B9">
        <w:rPr>
          <w:rFonts w:ascii="Times New Roman" w:hAnsi="Times New Roman" w:cs="Times New Roman"/>
          <w:b/>
          <w:sz w:val="24"/>
          <w:szCs w:val="24"/>
        </w:rPr>
        <w:t>eritos en seguridad e higiene ocupacional:</w:t>
      </w:r>
      <w:r w:rsidR="00562BD8" w:rsidRPr="00A066B9">
        <w:rPr>
          <w:rFonts w:ascii="Times New Roman" w:hAnsi="Times New Roman" w:cs="Times New Roman"/>
          <w:sz w:val="24"/>
          <w:szCs w:val="24"/>
        </w:rPr>
        <w:t xml:space="preserve"> </w:t>
      </w:r>
      <w:r w:rsidRPr="00A066B9">
        <w:rPr>
          <w:rFonts w:ascii="Times New Roman" w:hAnsi="Times New Roman" w:cs="Times New Roman"/>
          <w:sz w:val="24"/>
          <w:szCs w:val="24"/>
        </w:rPr>
        <w:t>Persona especializada y capacitada en la identificación y prevención de riesgos laborales en los lugares de trabajo, tanto a nivel de segurid</w:t>
      </w:r>
      <w:r w:rsidR="00562BD8" w:rsidRPr="00A066B9">
        <w:rPr>
          <w:rFonts w:ascii="Times New Roman" w:hAnsi="Times New Roman" w:cs="Times New Roman"/>
          <w:sz w:val="24"/>
          <w:szCs w:val="24"/>
        </w:rPr>
        <w:t>ad como de higiene ocupacional.</w:t>
      </w:r>
    </w:p>
    <w:p w:rsidR="004E19F6" w:rsidRPr="00A066B9" w:rsidRDefault="004E19F6"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lastRenderedPageBreak/>
        <w:t>P</w:t>
      </w:r>
      <w:r w:rsidR="00562BD8" w:rsidRPr="00A066B9">
        <w:rPr>
          <w:rFonts w:ascii="Times New Roman" w:hAnsi="Times New Roman" w:cs="Times New Roman"/>
          <w:b/>
          <w:sz w:val="24"/>
          <w:szCs w:val="24"/>
        </w:rPr>
        <w:t>lan de emergencia:</w:t>
      </w:r>
      <w:r w:rsidR="00562BD8" w:rsidRPr="00A066B9">
        <w:rPr>
          <w:rFonts w:ascii="Times New Roman" w:hAnsi="Times New Roman" w:cs="Times New Roman"/>
          <w:sz w:val="24"/>
          <w:szCs w:val="24"/>
        </w:rPr>
        <w:t xml:space="preserve"> </w:t>
      </w:r>
      <w:r w:rsidRPr="00A066B9">
        <w:rPr>
          <w:rFonts w:ascii="Times New Roman" w:hAnsi="Times New Roman" w:cs="Times New Roman"/>
          <w:sz w:val="24"/>
          <w:szCs w:val="24"/>
        </w:rPr>
        <w:t>Conjunto de medidas destinadas a hacer frente a situaciones de riesgo, que pongan en peligro la salud o la integridad de los trabajadores y trabajadoras, minimizando los efectos que sobre ellos</w:t>
      </w:r>
      <w:r w:rsidR="00562BD8" w:rsidRPr="00A066B9">
        <w:rPr>
          <w:rFonts w:ascii="Times New Roman" w:hAnsi="Times New Roman" w:cs="Times New Roman"/>
          <w:sz w:val="24"/>
          <w:szCs w:val="24"/>
        </w:rPr>
        <w:t xml:space="preserve"> y enseres se pudieran derivar.</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P</w:t>
      </w:r>
      <w:r w:rsidR="00562BD8" w:rsidRPr="00A066B9">
        <w:rPr>
          <w:rFonts w:ascii="Times New Roman" w:hAnsi="Times New Roman" w:cs="Times New Roman"/>
          <w:b/>
          <w:sz w:val="24"/>
          <w:szCs w:val="24"/>
        </w:rPr>
        <w:t>lan de evacuación:</w:t>
      </w:r>
      <w:r w:rsidRPr="00A066B9">
        <w:rPr>
          <w:rFonts w:ascii="Times New Roman" w:hAnsi="Times New Roman" w:cs="Times New Roman"/>
          <w:sz w:val="24"/>
          <w:szCs w:val="24"/>
        </w:rPr>
        <w:t xml:space="preserve"> Conjunto de procedimientos que permitan la salida rápida y ordenada de las personas que se encuentren en los lugares de trabajo, hacia sitios seguros previamente determ</w:t>
      </w:r>
      <w:r w:rsidR="00562BD8" w:rsidRPr="00A066B9">
        <w:rPr>
          <w:rFonts w:ascii="Times New Roman" w:hAnsi="Times New Roman" w:cs="Times New Roman"/>
          <w:sz w:val="24"/>
          <w:szCs w:val="24"/>
        </w:rPr>
        <w:t>inados, en caso de emergencias.</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P</w:t>
      </w:r>
      <w:r w:rsidR="00562BD8" w:rsidRPr="00A066B9">
        <w:rPr>
          <w:rFonts w:ascii="Times New Roman" w:hAnsi="Times New Roman" w:cs="Times New Roman"/>
          <w:b/>
          <w:sz w:val="24"/>
          <w:szCs w:val="24"/>
        </w:rPr>
        <w:t>olvos:</w:t>
      </w:r>
      <w:r w:rsidRPr="00A066B9">
        <w:rPr>
          <w:rFonts w:ascii="Times New Roman" w:hAnsi="Times New Roman" w:cs="Times New Roman"/>
          <w:sz w:val="24"/>
          <w:szCs w:val="24"/>
        </w:rPr>
        <w:t xml:space="preserve"> Cualquier material </w:t>
      </w:r>
      <w:proofErr w:type="spellStart"/>
      <w:r w:rsidRPr="00A066B9">
        <w:rPr>
          <w:rFonts w:ascii="Times New Roman" w:hAnsi="Times New Roman" w:cs="Times New Roman"/>
          <w:sz w:val="24"/>
          <w:szCs w:val="24"/>
        </w:rPr>
        <w:t>particulado</w:t>
      </w:r>
      <w:proofErr w:type="spellEnd"/>
      <w:r w:rsidRPr="00A066B9">
        <w:rPr>
          <w:rFonts w:ascii="Times New Roman" w:hAnsi="Times New Roman" w:cs="Times New Roman"/>
          <w:sz w:val="24"/>
          <w:szCs w:val="24"/>
        </w:rPr>
        <w:t xml:space="preserve"> proveniente de procesos de tritur</w:t>
      </w:r>
      <w:r w:rsidR="00562BD8" w:rsidRPr="00A066B9">
        <w:rPr>
          <w:rFonts w:ascii="Times New Roman" w:hAnsi="Times New Roman" w:cs="Times New Roman"/>
          <w:sz w:val="24"/>
          <w:szCs w:val="24"/>
        </w:rPr>
        <w:t>ación, corte, lijado o similar.</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R</w:t>
      </w:r>
      <w:r w:rsidR="00562BD8" w:rsidRPr="00A066B9">
        <w:rPr>
          <w:rFonts w:ascii="Times New Roman" w:hAnsi="Times New Roman" w:cs="Times New Roman"/>
          <w:b/>
          <w:sz w:val="24"/>
          <w:szCs w:val="24"/>
        </w:rPr>
        <w:t>iesgo grave e inminente:</w:t>
      </w:r>
      <w:r w:rsidR="00562BD8" w:rsidRPr="00A066B9">
        <w:rPr>
          <w:rFonts w:ascii="Times New Roman" w:hAnsi="Times New Roman" w:cs="Times New Roman"/>
          <w:sz w:val="24"/>
          <w:szCs w:val="24"/>
        </w:rPr>
        <w:t xml:space="preserve"> </w:t>
      </w:r>
      <w:r w:rsidRPr="00A066B9">
        <w:rPr>
          <w:rFonts w:ascii="Times New Roman" w:hAnsi="Times New Roman" w:cs="Times New Roman"/>
          <w:sz w:val="24"/>
          <w:szCs w:val="24"/>
        </w:rPr>
        <w:t>Aquel que resulte probable en un futuro inmediato y que pueda suponer un daño grave para la salud de l</w:t>
      </w:r>
      <w:r w:rsidR="00562BD8" w:rsidRPr="00A066B9">
        <w:rPr>
          <w:rFonts w:ascii="Times New Roman" w:hAnsi="Times New Roman" w:cs="Times New Roman"/>
          <w:sz w:val="24"/>
          <w:szCs w:val="24"/>
        </w:rPr>
        <w:t>os trabajadores y trabajadoras.</w:t>
      </w:r>
    </w:p>
    <w:p w:rsidR="00346838" w:rsidRPr="00A066B9" w:rsidRDefault="0034683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R</w:t>
      </w:r>
      <w:r w:rsidR="00562BD8" w:rsidRPr="00A066B9">
        <w:rPr>
          <w:rFonts w:ascii="Times New Roman" w:hAnsi="Times New Roman" w:cs="Times New Roman"/>
          <w:b/>
          <w:sz w:val="24"/>
          <w:szCs w:val="24"/>
        </w:rPr>
        <w:t>iesgo psicosocial:</w:t>
      </w:r>
      <w:r w:rsidR="00562BD8" w:rsidRPr="00A066B9">
        <w:rPr>
          <w:rFonts w:ascii="Times New Roman" w:hAnsi="Times New Roman" w:cs="Times New Roman"/>
          <w:sz w:val="24"/>
          <w:szCs w:val="24"/>
        </w:rPr>
        <w:t xml:space="preserve"> </w:t>
      </w:r>
      <w:r w:rsidRPr="00A066B9">
        <w:rPr>
          <w:rFonts w:ascii="Times New Roman" w:hAnsi="Times New Roman" w:cs="Times New Roman"/>
          <w:sz w:val="24"/>
          <w:szCs w:val="24"/>
        </w:rPr>
        <w:t>Aquellos aspectos de la concepción, organización y gestión del trabajo así como de su contexto social y ambiental que tienen la potencialidad de causar daños, sociales o psicológicos en los trabajadores, tales como el manejo de las relaciones obrero</w:t>
      </w:r>
      <w:r w:rsidR="00C61C77" w:rsidRPr="00A066B9">
        <w:rPr>
          <w:rFonts w:ascii="Times New Roman" w:hAnsi="Times New Roman" w:cs="Times New Roman"/>
          <w:sz w:val="24"/>
          <w:szCs w:val="24"/>
        </w:rPr>
        <w:t xml:space="preserve"> </w:t>
      </w:r>
      <w:r w:rsidRPr="00A066B9">
        <w:rPr>
          <w:rFonts w:ascii="Times New Roman" w:hAnsi="Times New Roman" w:cs="Times New Roman"/>
          <w:sz w:val="24"/>
          <w:szCs w:val="24"/>
        </w:rPr>
        <w:t>patronales, el acoso sexual, la violencia contra las mujeres, la dificultad para compatibilizar el trabajo con las responsabilidades familiares, y toda forma de disc</w:t>
      </w:r>
      <w:r w:rsidR="00562BD8" w:rsidRPr="00A066B9">
        <w:rPr>
          <w:rFonts w:ascii="Times New Roman" w:hAnsi="Times New Roman" w:cs="Times New Roman"/>
          <w:sz w:val="24"/>
          <w:szCs w:val="24"/>
        </w:rPr>
        <w:t>riminación en sentido negativo.</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R</w:t>
      </w:r>
      <w:r w:rsidR="00562BD8" w:rsidRPr="00A066B9">
        <w:rPr>
          <w:rFonts w:ascii="Times New Roman" w:hAnsi="Times New Roman" w:cs="Times New Roman"/>
          <w:b/>
          <w:sz w:val="24"/>
          <w:szCs w:val="24"/>
        </w:rPr>
        <w:t>uido:</w:t>
      </w:r>
      <w:r w:rsidR="00562BD8" w:rsidRPr="00A066B9">
        <w:rPr>
          <w:rFonts w:ascii="Times New Roman" w:hAnsi="Times New Roman" w:cs="Times New Roman"/>
          <w:sz w:val="24"/>
          <w:szCs w:val="24"/>
        </w:rPr>
        <w:t xml:space="preserve"> </w:t>
      </w:r>
      <w:r w:rsidRPr="00A066B9">
        <w:rPr>
          <w:rFonts w:ascii="Times New Roman" w:hAnsi="Times New Roman" w:cs="Times New Roman"/>
          <w:sz w:val="24"/>
          <w:szCs w:val="24"/>
        </w:rPr>
        <w:t>Sonido no deseado, capaz de causar molestias o disminuir la capacidad auditiva de las personas, sup</w:t>
      </w:r>
      <w:r w:rsidR="00562BD8" w:rsidRPr="00A066B9">
        <w:rPr>
          <w:rFonts w:ascii="Times New Roman" w:hAnsi="Times New Roman" w:cs="Times New Roman"/>
          <w:sz w:val="24"/>
          <w:szCs w:val="24"/>
        </w:rPr>
        <w:t>erando los niveles permisibles.</w:t>
      </w:r>
    </w:p>
    <w:p w:rsidR="0089641F" w:rsidRPr="00A066B9" w:rsidRDefault="0089641F"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S</w:t>
      </w:r>
      <w:r w:rsidR="00562BD8" w:rsidRPr="00A066B9">
        <w:rPr>
          <w:rFonts w:ascii="Times New Roman" w:hAnsi="Times New Roman" w:cs="Times New Roman"/>
          <w:b/>
          <w:sz w:val="24"/>
          <w:szCs w:val="24"/>
        </w:rPr>
        <w:t>alud ocupacional:</w:t>
      </w:r>
      <w:r w:rsidR="00562BD8" w:rsidRPr="00A066B9">
        <w:rPr>
          <w:rFonts w:ascii="Times New Roman" w:hAnsi="Times New Roman" w:cs="Times New Roman"/>
          <w:sz w:val="24"/>
          <w:szCs w:val="24"/>
        </w:rPr>
        <w:t xml:space="preserve"> </w:t>
      </w:r>
      <w:r w:rsidRPr="00A066B9">
        <w:rPr>
          <w:rFonts w:ascii="Times New Roman" w:hAnsi="Times New Roman" w:cs="Times New Roman"/>
          <w:sz w:val="24"/>
          <w:szCs w:val="24"/>
        </w:rPr>
        <w:t>Todas las acciones que tienen como objetivo promover y mantener el mayor grado posible de bienestar físico, mental y social de los trabajadores en todas las profesiones y ocupaciones; prevenir todo daño a la salud de éstos por las condiciones de su trabajo; protegerlos en su trabajo contra los riesgos resultantes de la presencia de agentes perjudiciales a su salud; así corno colocarlos y mantenerlos en un puesto de trabajo adecuado a sus aptitud</w:t>
      </w:r>
      <w:r w:rsidR="00562BD8" w:rsidRPr="00A066B9">
        <w:rPr>
          <w:rFonts w:ascii="Times New Roman" w:hAnsi="Times New Roman" w:cs="Times New Roman"/>
          <w:sz w:val="24"/>
          <w:szCs w:val="24"/>
        </w:rPr>
        <w:t>es fisiológicas y psicológicas.</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S</w:t>
      </w:r>
      <w:r w:rsidR="00562BD8" w:rsidRPr="00A066B9">
        <w:rPr>
          <w:rFonts w:ascii="Times New Roman" w:hAnsi="Times New Roman" w:cs="Times New Roman"/>
          <w:b/>
          <w:sz w:val="24"/>
          <w:szCs w:val="24"/>
        </w:rPr>
        <w:t>eguridad ocupacional:</w:t>
      </w:r>
      <w:r w:rsidRPr="00A066B9">
        <w:rPr>
          <w:rFonts w:ascii="Times New Roman" w:hAnsi="Times New Roman" w:cs="Times New Roman"/>
          <w:sz w:val="24"/>
          <w:szCs w:val="24"/>
        </w:rPr>
        <w:t xml:space="preserve"> Conjunto de medidas o acciones para identificar los riesgos de sufrir accidentes a que se encuentran expuestos los trabajadores con el fi</w:t>
      </w:r>
      <w:r w:rsidR="00562BD8" w:rsidRPr="00A066B9">
        <w:rPr>
          <w:rFonts w:ascii="Times New Roman" w:hAnsi="Times New Roman" w:cs="Times New Roman"/>
          <w:sz w:val="24"/>
          <w:szCs w:val="24"/>
        </w:rPr>
        <w:t>n de prevenirlos y eliminarlos.</w:t>
      </w:r>
    </w:p>
    <w:p w:rsidR="00562BD8" w:rsidRPr="00A066B9" w:rsidRDefault="00562BD8"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S</w:t>
      </w:r>
      <w:r w:rsidR="00562BD8" w:rsidRPr="00A066B9">
        <w:rPr>
          <w:rFonts w:ascii="Times New Roman" w:hAnsi="Times New Roman" w:cs="Times New Roman"/>
          <w:b/>
          <w:sz w:val="24"/>
          <w:szCs w:val="24"/>
        </w:rPr>
        <w:t>uceso peligroso:</w:t>
      </w:r>
      <w:r w:rsidRPr="00A066B9">
        <w:rPr>
          <w:rFonts w:ascii="Times New Roman" w:hAnsi="Times New Roman" w:cs="Times New Roman"/>
          <w:sz w:val="24"/>
          <w:szCs w:val="24"/>
        </w:rPr>
        <w:t xml:space="preserve"> Acontecimiento no deseado que bajo circunstancias diferentes pudo haber resultado en lesión, enfermedad o da</w:t>
      </w:r>
      <w:r w:rsidR="00562BD8" w:rsidRPr="00A066B9">
        <w:rPr>
          <w:rFonts w:ascii="Times New Roman" w:hAnsi="Times New Roman" w:cs="Times New Roman"/>
          <w:sz w:val="24"/>
          <w:szCs w:val="24"/>
        </w:rPr>
        <w:t>ño a la salud o a la propiedad.</w:t>
      </w:r>
    </w:p>
    <w:p w:rsidR="005863E7" w:rsidRPr="00A066B9" w:rsidRDefault="005863E7" w:rsidP="00155520">
      <w:pPr>
        <w:shd w:val="clear" w:color="auto" w:fill="FFFFFF" w:themeFill="background1"/>
        <w:spacing w:line="240" w:lineRule="auto"/>
        <w:contextualSpacing/>
        <w:jc w:val="both"/>
        <w:rPr>
          <w:rFonts w:ascii="Times New Roman" w:hAnsi="Times New Roman" w:cs="Times New Roman"/>
          <w:sz w:val="24"/>
          <w:szCs w:val="24"/>
        </w:rPr>
      </w:pPr>
    </w:p>
    <w:p w:rsidR="00562BD8"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V</w:t>
      </w:r>
      <w:r w:rsidR="00562BD8" w:rsidRPr="00A066B9">
        <w:rPr>
          <w:rFonts w:ascii="Times New Roman" w:hAnsi="Times New Roman" w:cs="Times New Roman"/>
          <w:b/>
          <w:sz w:val="24"/>
          <w:szCs w:val="24"/>
        </w:rPr>
        <w:t>apores:</w:t>
      </w:r>
      <w:r w:rsidRPr="00A066B9">
        <w:rPr>
          <w:rFonts w:ascii="Times New Roman" w:hAnsi="Times New Roman" w:cs="Times New Roman"/>
          <w:sz w:val="24"/>
          <w:szCs w:val="24"/>
        </w:rPr>
        <w:t xml:space="preserve"> Presencia en el aire de emanaciones en forma de gas provenientes de sustancias que a condiciones ambientales normales se encuentran en estado sólido o líquido. </w:t>
      </w:r>
    </w:p>
    <w:p w:rsidR="004E19F6" w:rsidRPr="00A066B9" w:rsidRDefault="004E19F6" w:rsidP="00155520">
      <w:pPr>
        <w:shd w:val="clear" w:color="auto" w:fill="FFFFFF" w:themeFill="background1"/>
        <w:spacing w:line="240" w:lineRule="auto"/>
        <w:contextualSpacing/>
        <w:jc w:val="both"/>
        <w:rPr>
          <w:rFonts w:ascii="Times New Roman" w:hAnsi="Times New Roman" w:cs="Times New Roman"/>
          <w:sz w:val="24"/>
          <w:szCs w:val="24"/>
        </w:rPr>
      </w:pPr>
    </w:p>
    <w:p w:rsidR="00527FE9" w:rsidRPr="00A066B9" w:rsidRDefault="00527FE9" w:rsidP="00155520">
      <w:pPr>
        <w:shd w:val="clear" w:color="auto" w:fill="FFFFFF" w:themeFill="background1"/>
        <w:spacing w:line="240" w:lineRule="auto"/>
        <w:contextualSpacing/>
        <w:jc w:val="both"/>
        <w:rPr>
          <w:rFonts w:ascii="Times New Roman" w:hAnsi="Times New Roman" w:cs="Times New Roman"/>
          <w:sz w:val="24"/>
          <w:szCs w:val="24"/>
        </w:rPr>
      </w:pPr>
      <w:r w:rsidRPr="00A066B9">
        <w:rPr>
          <w:rFonts w:ascii="Times New Roman" w:hAnsi="Times New Roman" w:cs="Times New Roman"/>
          <w:b/>
          <w:sz w:val="24"/>
          <w:szCs w:val="24"/>
        </w:rPr>
        <w:t>V</w:t>
      </w:r>
      <w:r w:rsidR="00562BD8" w:rsidRPr="00A066B9">
        <w:rPr>
          <w:rFonts w:ascii="Times New Roman" w:hAnsi="Times New Roman" w:cs="Times New Roman"/>
          <w:b/>
          <w:sz w:val="24"/>
          <w:szCs w:val="24"/>
        </w:rPr>
        <w:t>entilación:</w:t>
      </w:r>
      <w:r w:rsidRPr="00A066B9">
        <w:rPr>
          <w:rFonts w:ascii="Times New Roman" w:hAnsi="Times New Roman" w:cs="Times New Roman"/>
          <w:sz w:val="24"/>
          <w:szCs w:val="24"/>
        </w:rPr>
        <w:t xml:space="preserve"> Cualquier medio utilizado para la renovación o movimiento de</w:t>
      </w:r>
      <w:r w:rsidR="008950B9" w:rsidRPr="00A066B9">
        <w:rPr>
          <w:rFonts w:ascii="Times New Roman" w:hAnsi="Times New Roman" w:cs="Times New Roman"/>
          <w:sz w:val="24"/>
          <w:szCs w:val="24"/>
        </w:rPr>
        <w:t>l aire de un local de trabajo.</w:t>
      </w:r>
    </w:p>
    <w:p w:rsidR="00115B75" w:rsidRPr="00A066B9" w:rsidRDefault="00115B75" w:rsidP="00A3793C">
      <w:pPr>
        <w:spacing w:line="240" w:lineRule="auto"/>
        <w:contextualSpacing/>
        <w:jc w:val="both"/>
        <w:rPr>
          <w:rFonts w:ascii="Times New Roman" w:hAnsi="Times New Roman" w:cs="Times New Roman"/>
          <w:b/>
          <w:sz w:val="24"/>
          <w:szCs w:val="24"/>
        </w:rPr>
      </w:pPr>
    </w:p>
    <w:p w:rsidR="00155520" w:rsidRPr="00A066B9" w:rsidRDefault="00155520" w:rsidP="00155520">
      <w:pPr>
        <w:spacing w:line="240" w:lineRule="auto"/>
        <w:contextualSpacing/>
        <w:jc w:val="both"/>
        <w:rPr>
          <w:rFonts w:ascii="Times New Roman" w:hAnsi="Times New Roman" w:cs="Times New Roman"/>
          <w:b/>
          <w:sz w:val="24"/>
          <w:szCs w:val="24"/>
          <w:u w:val="single"/>
        </w:rPr>
      </w:pPr>
    </w:p>
    <w:p w:rsidR="00155520" w:rsidRPr="00A066B9" w:rsidRDefault="00155520" w:rsidP="00155520">
      <w:pPr>
        <w:spacing w:line="240" w:lineRule="auto"/>
        <w:contextualSpacing/>
        <w:jc w:val="both"/>
        <w:rPr>
          <w:rFonts w:ascii="Times New Roman" w:hAnsi="Times New Roman" w:cs="Times New Roman"/>
          <w:b/>
          <w:sz w:val="24"/>
          <w:szCs w:val="24"/>
          <w:u w:val="single"/>
        </w:rPr>
      </w:pPr>
    </w:p>
    <w:p w:rsidR="00155520" w:rsidRPr="00A066B9" w:rsidRDefault="00155520" w:rsidP="00155520">
      <w:pPr>
        <w:spacing w:line="240" w:lineRule="auto"/>
        <w:contextualSpacing/>
        <w:jc w:val="both"/>
        <w:rPr>
          <w:rFonts w:ascii="Times New Roman" w:hAnsi="Times New Roman" w:cs="Times New Roman"/>
          <w:b/>
          <w:sz w:val="24"/>
          <w:szCs w:val="24"/>
          <w:u w:val="single"/>
        </w:rPr>
      </w:pPr>
    </w:p>
    <w:p w:rsidR="00155520" w:rsidRPr="00A066B9" w:rsidRDefault="00155520" w:rsidP="00155520">
      <w:pPr>
        <w:spacing w:line="240" w:lineRule="auto"/>
        <w:contextualSpacing/>
        <w:jc w:val="both"/>
        <w:rPr>
          <w:rFonts w:ascii="Times New Roman" w:hAnsi="Times New Roman" w:cs="Times New Roman"/>
          <w:b/>
          <w:sz w:val="24"/>
          <w:szCs w:val="24"/>
          <w:u w:val="single"/>
        </w:rPr>
      </w:pPr>
    </w:p>
    <w:p w:rsidR="003F13A3" w:rsidRPr="00A066B9" w:rsidRDefault="009A5BE9" w:rsidP="00155520">
      <w:pPr>
        <w:spacing w:line="240" w:lineRule="auto"/>
        <w:contextualSpacing/>
        <w:jc w:val="both"/>
        <w:rPr>
          <w:rFonts w:ascii="Times New Roman" w:hAnsi="Times New Roman" w:cs="Times New Roman"/>
          <w:b/>
          <w:sz w:val="24"/>
          <w:szCs w:val="24"/>
          <w:u w:val="single"/>
        </w:rPr>
      </w:pPr>
      <w:r w:rsidRPr="00A066B9">
        <w:rPr>
          <w:rFonts w:ascii="Times New Roman" w:hAnsi="Times New Roman" w:cs="Times New Roman"/>
          <w:b/>
          <w:sz w:val="24"/>
          <w:szCs w:val="24"/>
          <w:u w:val="single"/>
        </w:rPr>
        <w:t>1.6 BASE TEÓRICA</w:t>
      </w:r>
    </w:p>
    <w:p w:rsidR="003F13A3" w:rsidRPr="00A066B9" w:rsidRDefault="003F13A3" w:rsidP="00155520">
      <w:pPr>
        <w:spacing w:line="240" w:lineRule="auto"/>
        <w:contextualSpacing/>
        <w:jc w:val="both"/>
        <w:rPr>
          <w:rFonts w:ascii="Times New Roman" w:hAnsi="Times New Roman" w:cs="Times New Roman"/>
          <w:b/>
          <w:sz w:val="24"/>
          <w:szCs w:val="24"/>
        </w:rPr>
      </w:pPr>
    </w:p>
    <w:p w:rsidR="00237E84" w:rsidRPr="00B86AB5" w:rsidRDefault="00B86AB5" w:rsidP="00B86AB5">
      <w:pPr>
        <w:spacing w:line="240" w:lineRule="auto"/>
        <w:contextualSpacing/>
        <w:jc w:val="both"/>
        <w:rPr>
          <w:rFonts w:ascii="Times New Roman" w:hAnsi="Times New Roman" w:cs="Times New Roman"/>
          <w:sz w:val="24"/>
          <w:szCs w:val="24"/>
        </w:rPr>
      </w:pPr>
      <w:r w:rsidRPr="00B86AB5">
        <w:rPr>
          <w:rFonts w:ascii="Times New Roman" w:hAnsi="Times New Roman" w:cs="Times New Roman"/>
          <w:sz w:val="24"/>
          <w:szCs w:val="24"/>
        </w:rPr>
        <w:t>La información a continuación presentada se incluye en dos di</w:t>
      </w:r>
      <w:r>
        <w:rPr>
          <w:rFonts w:ascii="Times New Roman" w:hAnsi="Times New Roman" w:cs="Times New Roman"/>
          <w:sz w:val="24"/>
          <w:szCs w:val="24"/>
        </w:rPr>
        <w:t>fe</w:t>
      </w:r>
      <w:r w:rsidRPr="00B86AB5">
        <w:rPr>
          <w:rFonts w:ascii="Times New Roman" w:hAnsi="Times New Roman" w:cs="Times New Roman"/>
          <w:sz w:val="24"/>
          <w:szCs w:val="24"/>
        </w:rPr>
        <w:t xml:space="preserve">rentes presentaciones </w:t>
      </w:r>
      <w:r>
        <w:rPr>
          <w:rFonts w:ascii="Times New Roman" w:hAnsi="Times New Roman" w:cs="Times New Roman"/>
          <w:sz w:val="24"/>
          <w:szCs w:val="24"/>
        </w:rPr>
        <w:t>PowerP</w:t>
      </w:r>
      <w:r w:rsidRPr="00B86AB5">
        <w:rPr>
          <w:rFonts w:ascii="Times New Roman" w:hAnsi="Times New Roman" w:cs="Times New Roman"/>
          <w:sz w:val="24"/>
          <w:szCs w:val="24"/>
        </w:rPr>
        <w:t>oint, con la fina</w:t>
      </w:r>
      <w:r>
        <w:rPr>
          <w:rFonts w:ascii="Times New Roman" w:hAnsi="Times New Roman" w:cs="Times New Roman"/>
          <w:sz w:val="24"/>
          <w:szCs w:val="24"/>
        </w:rPr>
        <w:t>l</w:t>
      </w:r>
      <w:r w:rsidRPr="00B86AB5">
        <w:rPr>
          <w:rFonts w:ascii="Times New Roman" w:hAnsi="Times New Roman" w:cs="Times New Roman"/>
          <w:sz w:val="24"/>
          <w:szCs w:val="24"/>
        </w:rPr>
        <w:t xml:space="preserve">idad de motivar el conocimiento </w:t>
      </w:r>
      <w:r>
        <w:rPr>
          <w:rFonts w:ascii="Times New Roman" w:hAnsi="Times New Roman" w:cs="Times New Roman"/>
          <w:sz w:val="24"/>
          <w:szCs w:val="24"/>
        </w:rPr>
        <w:t>y el eje</w:t>
      </w:r>
      <w:r w:rsidRPr="00B86AB5">
        <w:rPr>
          <w:rFonts w:ascii="Times New Roman" w:hAnsi="Times New Roman" w:cs="Times New Roman"/>
          <w:sz w:val="24"/>
          <w:szCs w:val="24"/>
        </w:rPr>
        <w:t>rcicio de réplica permanente entre los funcionarios que integran el recurso humano de</w:t>
      </w:r>
      <w:r>
        <w:rPr>
          <w:rFonts w:ascii="Times New Roman" w:hAnsi="Times New Roman" w:cs="Times New Roman"/>
          <w:sz w:val="24"/>
          <w:szCs w:val="24"/>
        </w:rPr>
        <w:t xml:space="preserve"> </w:t>
      </w:r>
      <w:r w:rsidRPr="00B86AB5">
        <w:rPr>
          <w:rFonts w:ascii="Times New Roman" w:hAnsi="Times New Roman" w:cs="Times New Roman"/>
          <w:sz w:val="24"/>
          <w:szCs w:val="24"/>
        </w:rPr>
        <w:t>la Alcald</w:t>
      </w:r>
      <w:r>
        <w:rPr>
          <w:rFonts w:ascii="Times New Roman" w:hAnsi="Times New Roman" w:cs="Times New Roman"/>
          <w:sz w:val="24"/>
          <w:szCs w:val="24"/>
        </w:rPr>
        <w:t>ía Municipal de Guatajiagua.</w:t>
      </w:r>
    </w:p>
    <w:p w:rsidR="00237E84" w:rsidRDefault="00237E84" w:rsidP="00155520">
      <w:pPr>
        <w:spacing w:line="240" w:lineRule="auto"/>
        <w:contextualSpacing/>
        <w:jc w:val="both"/>
        <w:rPr>
          <w:rFonts w:ascii="Times New Roman" w:hAnsi="Times New Roman" w:cs="Times New Roman"/>
          <w:sz w:val="24"/>
          <w:szCs w:val="24"/>
        </w:rPr>
      </w:pPr>
    </w:p>
    <w:p w:rsidR="00B86AB5" w:rsidRPr="00155520" w:rsidRDefault="00B86AB5" w:rsidP="00B86AB5">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 teoría se divide entre los conceptos y alcances de la Seguridad Laboral y la Higiene Ocupacional, inclinándose el primero hacia la optimización de los lugares de trabajo para evitar cualquier riesgo o accidente laboral y, el segundo, hacia la salud de los trabajadores.</w:t>
      </w:r>
    </w:p>
    <w:p w:rsidR="00B86AB5" w:rsidRDefault="00B86AB5"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b/>
          <w:sz w:val="24"/>
          <w:szCs w:val="24"/>
          <w:u w:val="single"/>
        </w:rPr>
      </w:pPr>
      <w:r w:rsidRPr="00155520">
        <w:rPr>
          <w:rFonts w:ascii="Times New Roman" w:hAnsi="Times New Roman" w:cs="Times New Roman"/>
          <w:b/>
          <w:sz w:val="24"/>
          <w:szCs w:val="24"/>
          <w:u w:val="single"/>
        </w:rPr>
        <w:t>1.6.1 Seguridad Laboral.</w:t>
      </w:r>
    </w:p>
    <w:p w:rsidR="003F13A3" w:rsidRPr="00155520" w:rsidRDefault="003F13A3" w:rsidP="00155520">
      <w:pPr>
        <w:spacing w:line="240" w:lineRule="auto"/>
        <w:contextualSpacing/>
        <w:jc w:val="both"/>
        <w:rPr>
          <w:rFonts w:ascii="Times New Roman" w:hAnsi="Times New Roman" w:cs="Times New Roman"/>
          <w:b/>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 seguridad laboral es un tema de importancia en los centros de trabajo; las condiciones en que se labora deben ser seguras, es decir, el trabajador no debe estar expuesto a peligros que puedan afectar su salud e incapacitarlo parcial o temporalmente.</w:t>
      </w:r>
    </w:p>
    <w:p w:rsidR="003F13A3" w:rsidRPr="004E444F" w:rsidRDefault="003F13A3" w:rsidP="004E444F">
      <w:pPr>
        <w:spacing w:line="240" w:lineRule="auto"/>
        <w:contextualSpacing/>
        <w:rPr>
          <w:rFonts w:ascii="Times New Roman" w:hAnsi="Times New Roman" w:cs="Times New Roman"/>
          <w:sz w:val="24"/>
          <w:szCs w:val="24"/>
        </w:rPr>
      </w:pPr>
    </w:p>
    <w:p w:rsidR="003F13A3" w:rsidRPr="004E444F" w:rsidRDefault="003F13A3" w:rsidP="004E444F">
      <w:pPr>
        <w:spacing w:line="240" w:lineRule="auto"/>
        <w:rPr>
          <w:rFonts w:ascii="Times New Roman" w:hAnsi="Times New Roman" w:cs="Times New Roman"/>
          <w:b/>
          <w:sz w:val="24"/>
          <w:szCs w:val="24"/>
          <w:u w:val="single"/>
        </w:rPr>
      </w:pPr>
      <w:r w:rsidRPr="004E444F">
        <w:rPr>
          <w:rFonts w:ascii="Times New Roman" w:hAnsi="Times New Roman" w:cs="Times New Roman"/>
          <w:b/>
          <w:sz w:val="24"/>
          <w:szCs w:val="24"/>
          <w:u w:val="single"/>
        </w:rPr>
        <w:t>Importancia de la Seguridad Laboral</w:t>
      </w: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 importancia de la seguridad laboral es conocida desde la Revolución Industrial, cuando las nuevas formas de trabajo crearon condiciones que pronto se reflejaron en la salud. Las enfermedades profesionales y los accidentes laborales se multiplicaron, lo que trajo como consecuencia: lesiones, incapacidades y hasta la muerte. Esto llevó a la creación de medidas preventivas para proteger la salud de las personas trabajadoras.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4E444F" w:rsidRDefault="003F13A3" w:rsidP="00155520">
      <w:pPr>
        <w:spacing w:line="240" w:lineRule="auto"/>
        <w:contextualSpacing/>
        <w:jc w:val="both"/>
        <w:rPr>
          <w:rFonts w:ascii="Times New Roman" w:hAnsi="Times New Roman" w:cs="Times New Roman"/>
          <w:sz w:val="24"/>
          <w:szCs w:val="24"/>
          <w:u w:val="single"/>
        </w:rPr>
      </w:pPr>
      <w:r w:rsidRPr="004E444F">
        <w:rPr>
          <w:rFonts w:ascii="Times New Roman" w:hAnsi="Times New Roman" w:cs="Times New Roman"/>
          <w:b/>
          <w:sz w:val="24"/>
          <w:szCs w:val="24"/>
          <w:u w:val="single"/>
        </w:rPr>
        <w:t>Entonces, ¿Qué es la seguridad laboral?</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Es el conjunto de acciones que aplicadas a los procesos productivos, al trabajo con máquinas, a las instalaciones y hasta a los hábitos del trabajador, pueden prevenir y evitar accidentes de trabajo.</w:t>
      </w:r>
    </w:p>
    <w:p w:rsidR="004E444F" w:rsidRDefault="004E444F" w:rsidP="00D22226">
      <w:pPr>
        <w:spacing w:line="240" w:lineRule="auto"/>
        <w:contextualSpacing/>
        <w:jc w:val="both"/>
        <w:rPr>
          <w:rFonts w:ascii="Times New Roman" w:hAnsi="Times New Roman" w:cs="Times New Roman"/>
          <w:b/>
          <w:sz w:val="24"/>
          <w:szCs w:val="24"/>
        </w:rPr>
      </w:pPr>
    </w:p>
    <w:p w:rsidR="004E444F" w:rsidRDefault="003F13A3" w:rsidP="00D22226">
      <w:pPr>
        <w:spacing w:line="240" w:lineRule="auto"/>
        <w:contextualSpacing/>
        <w:jc w:val="both"/>
        <w:rPr>
          <w:rFonts w:ascii="Times New Roman" w:hAnsi="Times New Roman" w:cs="Times New Roman"/>
          <w:b/>
          <w:sz w:val="24"/>
          <w:szCs w:val="24"/>
          <w:u w:val="single"/>
        </w:rPr>
      </w:pPr>
      <w:r w:rsidRPr="004E444F">
        <w:rPr>
          <w:rFonts w:ascii="Times New Roman" w:hAnsi="Times New Roman" w:cs="Times New Roman"/>
          <w:b/>
          <w:sz w:val="24"/>
          <w:szCs w:val="24"/>
          <w:u w:val="single"/>
        </w:rPr>
        <w:t>La seguridad laboral es responsable de muchas tareas:</w:t>
      </w:r>
    </w:p>
    <w:p w:rsidR="004E444F" w:rsidRDefault="004E444F" w:rsidP="00D22226">
      <w:pPr>
        <w:spacing w:line="240" w:lineRule="auto"/>
        <w:contextualSpacing/>
        <w:jc w:val="both"/>
        <w:rPr>
          <w:rFonts w:ascii="Times New Roman" w:hAnsi="Times New Roman" w:cs="Times New Roman"/>
          <w:b/>
          <w:sz w:val="24"/>
          <w:szCs w:val="24"/>
          <w:u w:val="single"/>
        </w:rPr>
      </w:pPr>
    </w:p>
    <w:p w:rsidR="00D22226" w:rsidRDefault="00D22226" w:rsidP="00D22226">
      <w:pPr>
        <w:spacing w:line="240"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t>-</w:t>
      </w:r>
      <w:r w:rsidR="003F13A3" w:rsidRPr="004E444F">
        <w:rPr>
          <w:rFonts w:ascii="Times New Roman" w:hAnsi="Times New Roman" w:cs="Times New Roman"/>
          <w:sz w:val="24"/>
          <w:szCs w:val="24"/>
        </w:rPr>
        <w:t>Prevención de accidentes de trabajo.</w:t>
      </w:r>
    </w:p>
    <w:p w:rsidR="004E444F" w:rsidRPr="00D22226" w:rsidRDefault="00D22226" w:rsidP="00D22226">
      <w:pPr>
        <w:spacing w:line="240" w:lineRule="auto"/>
        <w:contextualSpacing/>
        <w:jc w:val="both"/>
        <w:rPr>
          <w:rFonts w:ascii="Times New Roman" w:hAnsi="Times New Roman" w:cs="Times New Roman"/>
          <w:b/>
          <w:sz w:val="24"/>
          <w:szCs w:val="24"/>
          <w:u w:val="single"/>
        </w:rPr>
      </w:pPr>
      <w:r>
        <w:rPr>
          <w:rFonts w:ascii="Times New Roman" w:hAnsi="Times New Roman" w:cs="Times New Roman"/>
          <w:sz w:val="24"/>
          <w:szCs w:val="24"/>
        </w:rPr>
        <w:t>-</w:t>
      </w:r>
      <w:r w:rsidR="003F13A3" w:rsidRPr="00D22226">
        <w:rPr>
          <w:rFonts w:ascii="Times New Roman" w:hAnsi="Times New Roman" w:cs="Times New Roman"/>
          <w:sz w:val="24"/>
          <w:szCs w:val="24"/>
        </w:rPr>
        <w:t>Prevención de incendios.</w:t>
      </w:r>
    </w:p>
    <w:p w:rsidR="004E444F" w:rsidRPr="00D22226" w:rsidRDefault="00D22226" w:rsidP="00D22226">
      <w:p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w:t>
      </w:r>
      <w:r w:rsidR="003F13A3" w:rsidRPr="00D22226">
        <w:rPr>
          <w:rFonts w:ascii="Times New Roman" w:hAnsi="Times New Roman" w:cs="Times New Roman"/>
          <w:sz w:val="24"/>
          <w:szCs w:val="24"/>
        </w:rPr>
        <w:t>Recomendación de procedimientos para realizar las tareas laborales de forma segura.</w:t>
      </w:r>
    </w:p>
    <w:p w:rsidR="004E444F" w:rsidRPr="00D22226" w:rsidRDefault="00D22226" w:rsidP="00D22226">
      <w:p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w:t>
      </w:r>
      <w:r w:rsidR="003F13A3" w:rsidRPr="00D22226">
        <w:rPr>
          <w:rFonts w:ascii="Times New Roman" w:hAnsi="Times New Roman" w:cs="Times New Roman"/>
          <w:sz w:val="24"/>
          <w:szCs w:val="24"/>
        </w:rPr>
        <w:t>Recomendación del uso de equipos de protección personal.</w:t>
      </w:r>
    </w:p>
    <w:p w:rsidR="003F13A3" w:rsidRPr="00D22226" w:rsidRDefault="00D22226" w:rsidP="00D22226">
      <w:p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rPr>
        <w:t>-</w:t>
      </w:r>
      <w:r w:rsidR="003F13A3" w:rsidRPr="00D22226">
        <w:rPr>
          <w:rFonts w:ascii="Times New Roman" w:hAnsi="Times New Roman" w:cs="Times New Roman"/>
          <w:sz w:val="24"/>
          <w:szCs w:val="24"/>
        </w:rPr>
        <w:t>Establecimiento de la normativa para evitar la ocurrencia de accidentes en</w:t>
      </w:r>
      <w:r>
        <w:rPr>
          <w:rFonts w:ascii="Times New Roman" w:hAnsi="Times New Roman" w:cs="Times New Roman"/>
          <w:sz w:val="24"/>
          <w:szCs w:val="24"/>
        </w:rPr>
        <w:t xml:space="preserve"> el</w:t>
      </w:r>
      <w:r w:rsidR="003F13A3" w:rsidRPr="00D22226">
        <w:rPr>
          <w:rFonts w:ascii="Times New Roman" w:hAnsi="Times New Roman" w:cs="Times New Roman"/>
          <w:sz w:val="24"/>
          <w:szCs w:val="24"/>
        </w:rPr>
        <w:t xml:space="preserve"> trabajo.</w:t>
      </w:r>
    </w:p>
    <w:p w:rsidR="00B86AB5" w:rsidRDefault="00B86AB5" w:rsidP="00D22226">
      <w:pPr>
        <w:spacing w:line="240" w:lineRule="auto"/>
        <w:contextualSpacing/>
        <w:jc w:val="both"/>
        <w:rPr>
          <w:rFonts w:ascii="Times New Roman" w:hAnsi="Times New Roman" w:cs="Times New Roman"/>
          <w:b/>
          <w:sz w:val="24"/>
          <w:szCs w:val="24"/>
        </w:rPr>
      </w:pPr>
    </w:p>
    <w:p w:rsidR="00B86AB5" w:rsidRDefault="00B86AB5" w:rsidP="00D22226">
      <w:pPr>
        <w:spacing w:line="240" w:lineRule="auto"/>
        <w:contextualSpacing/>
        <w:jc w:val="both"/>
        <w:rPr>
          <w:rFonts w:ascii="Times New Roman" w:hAnsi="Times New Roman" w:cs="Times New Roman"/>
          <w:b/>
          <w:sz w:val="24"/>
          <w:szCs w:val="24"/>
        </w:rPr>
      </w:pPr>
    </w:p>
    <w:p w:rsidR="00B86AB5" w:rsidRDefault="00B86AB5" w:rsidP="00D22226">
      <w:pPr>
        <w:spacing w:line="240" w:lineRule="auto"/>
        <w:contextualSpacing/>
        <w:jc w:val="both"/>
        <w:rPr>
          <w:rFonts w:ascii="Times New Roman" w:hAnsi="Times New Roman" w:cs="Times New Roman"/>
          <w:b/>
          <w:sz w:val="24"/>
          <w:szCs w:val="24"/>
        </w:rPr>
      </w:pPr>
    </w:p>
    <w:p w:rsidR="00B86AB5" w:rsidRDefault="00B86AB5" w:rsidP="00D22226">
      <w:pPr>
        <w:spacing w:line="240" w:lineRule="auto"/>
        <w:contextualSpacing/>
        <w:jc w:val="both"/>
        <w:rPr>
          <w:rFonts w:ascii="Times New Roman" w:hAnsi="Times New Roman" w:cs="Times New Roman"/>
          <w:b/>
          <w:sz w:val="24"/>
          <w:szCs w:val="24"/>
        </w:rPr>
      </w:pPr>
    </w:p>
    <w:p w:rsidR="00B86AB5" w:rsidRDefault="00B86AB5" w:rsidP="00D22226">
      <w:pPr>
        <w:spacing w:line="240" w:lineRule="auto"/>
        <w:contextualSpacing/>
        <w:jc w:val="both"/>
        <w:rPr>
          <w:rFonts w:ascii="Times New Roman" w:hAnsi="Times New Roman" w:cs="Times New Roman"/>
          <w:b/>
          <w:sz w:val="24"/>
          <w:szCs w:val="24"/>
        </w:rPr>
      </w:pPr>
    </w:p>
    <w:p w:rsidR="00B86AB5" w:rsidRDefault="00B86AB5" w:rsidP="00D22226">
      <w:pPr>
        <w:spacing w:line="240" w:lineRule="auto"/>
        <w:contextualSpacing/>
        <w:jc w:val="both"/>
        <w:rPr>
          <w:rFonts w:ascii="Times New Roman" w:hAnsi="Times New Roman" w:cs="Times New Roman"/>
          <w:b/>
          <w:sz w:val="24"/>
          <w:szCs w:val="24"/>
        </w:rPr>
      </w:pPr>
    </w:p>
    <w:p w:rsidR="003F13A3" w:rsidRPr="00D22226" w:rsidRDefault="003F13A3" w:rsidP="00D22226">
      <w:pPr>
        <w:spacing w:line="240" w:lineRule="auto"/>
        <w:contextualSpacing/>
        <w:jc w:val="both"/>
        <w:rPr>
          <w:rFonts w:ascii="Times New Roman" w:hAnsi="Times New Roman" w:cs="Times New Roman"/>
          <w:b/>
          <w:sz w:val="24"/>
          <w:szCs w:val="24"/>
          <w:u w:val="single"/>
        </w:rPr>
      </w:pPr>
      <w:r w:rsidRPr="00D22226">
        <w:rPr>
          <w:rFonts w:ascii="Times New Roman" w:hAnsi="Times New Roman" w:cs="Times New Roman"/>
          <w:b/>
          <w:sz w:val="24"/>
          <w:szCs w:val="24"/>
          <w:u w:val="single"/>
        </w:rPr>
        <w:t>¿Qué es un accidente de trabajo?</w:t>
      </w:r>
    </w:p>
    <w:p w:rsidR="00B86AB5" w:rsidRDefault="00B86AB5"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Es el suceso eventual o la acción que, involuntariamente, durante o a consecuencia del trabajo, genere desde una lesión física que le impida a la persona realizar sus labores por un tiempo breve o permanente, hasta la muerte no deseada.</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Los accidentes de trabajo afectan al accidentado, su familia, los amigos, los compañeros de trabajo, la empresa, las instituciones y el país; también repercuten en la economía y en la productividad de las empresas. </w:t>
      </w:r>
    </w:p>
    <w:p w:rsidR="003F13A3" w:rsidRPr="00155520" w:rsidRDefault="003F13A3" w:rsidP="00155520">
      <w:pPr>
        <w:spacing w:line="240" w:lineRule="auto"/>
        <w:contextualSpacing/>
        <w:jc w:val="both"/>
        <w:rPr>
          <w:rFonts w:ascii="Times New Roman" w:hAnsi="Times New Roman" w:cs="Times New Roman"/>
          <w:sz w:val="24"/>
          <w:szCs w:val="24"/>
        </w:rPr>
      </w:pPr>
    </w:p>
    <w:p w:rsidR="004E444F"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Se consideran accidentes de trabajo los siguientes:</w:t>
      </w:r>
    </w:p>
    <w:p w:rsidR="00D22226" w:rsidRDefault="00D22226" w:rsidP="00155520">
      <w:pPr>
        <w:spacing w:line="240" w:lineRule="auto"/>
        <w:contextualSpacing/>
        <w:jc w:val="both"/>
        <w:rPr>
          <w:rFonts w:ascii="Times New Roman" w:hAnsi="Times New Roman" w:cs="Times New Roman"/>
          <w:sz w:val="24"/>
          <w:szCs w:val="24"/>
        </w:rPr>
      </w:pP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El que puede ocurrir durante el trayecto que hace todos los días el trabajador, de su casa al centro de trabajo, y del centro de trabajo a su casa.</w:t>
      </w: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El que pasa cuando el trabajador efectúa una actividad bajo la responsabilidad del empleador, sin importar que sea dentro o fuera del lugar y las horas de trabajo.</w:t>
      </w: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El que suceda durante horas no laborables, si el trabajador se encuentra en el lugar de trabajo o en los locales de la empresa, por razón de sus obligaciones.</w:t>
      </w: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El que ocurra por descuidos de las personas trabajadoras.</w:t>
      </w: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El que ocurra al ayudar a otro trabajador que está en peligro y está relacionado con el trabajo.</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Por el contrario, no se considerarán accidentes de trabajo:</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El que ocurra cuando la persona se encuentre en estados de ebriedad o bajo los efectos de drogas ilegales.</w:t>
      </w: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El que suceda cuando las lesiones sufridas hayan sido ocasionadas intencionalmente o por intentos suicidas.</w:t>
      </w: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El que sea producto de agresiones o riñas personales.</w:t>
      </w: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El que suceda cuando la persona esté realizando labores ajenas a la empresa, en el lugar y horas de trabajo.</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D22226" w:rsidRDefault="003F13A3" w:rsidP="00155520">
      <w:pPr>
        <w:spacing w:line="240" w:lineRule="auto"/>
        <w:contextualSpacing/>
        <w:jc w:val="both"/>
        <w:rPr>
          <w:rFonts w:ascii="Times New Roman" w:hAnsi="Times New Roman" w:cs="Times New Roman"/>
          <w:b/>
          <w:sz w:val="24"/>
          <w:szCs w:val="24"/>
          <w:u w:val="single"/>
        </w:rPr>
      </w:pPr>
      <w:r w:rsidRPr="00D22226">
        <w:rPr>
          <w:rFonts w:ascii="Times New Roman" w:hAnsi="Times New Roman" w:cs="Times New Roman"/>
          <w:b/>
          <w:sz w:val="24"/>
          <w:szCs w:val="24"/>
          <w:u w:val="single"/>
        </w:rPr>
        <w:t>Identificación de peligros y riesgos.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Existen diferentes métodos para identificar los peligros presentes en los lugares de trabajo y que pueden provocar accidentes laborales. Se describen dos: primero, la inspección de seguridad, y luego, la investigación de accidentes.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D22226" w:rsidRDefault="003F13A3" w:rsidP="00155520">
      <w:pPr>
        <w:spacing w:line="240" w:lineRule="auto"/>
        <w:contextualSpacing/>
        <w:jc w:val="both"/>
        <w:rPr>
          <w:rFonts w:ascii="Times New Roman" w:hAnsi="Times New Roman" w:cs="Times New Roman"/>
          <w:sz w:val="24"/>
          <w:szCs w:val="24"/>
          <w:u w:val="single"/>
        </w:rPr>
      </w:pPr>
      <w:r w:rsidRPr="00D22226">
        <w:rPr>
          <w:rFonts w:ascii="Times New Roman" w:hAnsi="Times New Roman" w:cs="Times New Roman"/>
          <w:b/>
          <w:sz w:val="24"/>
          <w:szCs w:val="24"/>
          <w:u w:val="single"/>
        </w:rPr>
        <w:t>¿Qué es la inspección de seguridad?</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lastRenderedPageBreak/>
        <w:t>Es una revisión frecuente de los equipos, instalaciones y materiales de trabajo, para identificar peligros que puedan convertirse en riesgos y provocar accidentes. Esto puede ser realizado por un representante de la Municipalidad, el encargado de seguridad, o representantes del Comité de Seguridad.</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D22226" w:rsidRDefault="003F13A3" w:rsidP="00155520">
      <w:pPr>
        <w:spacing w:line="240" w:lineRule="auto"/>
        <w:contextualSpacing/>
        <w:jc w:val="both"/>
        <w:rPr>
          <w:rFonts w:ascii="Times New Roman" w:hAnsi="Times New Roman" w:cs="Times New Roman"/>
          <w:sz w:val="24"/>
          <w:szCs w:val="24"/>
          <w:u w:val="single"/>
        </w:rPr>
      </w:pPr>
      <w:r w:rsidRPr="00D22226">
        <w:rPr>
          <w:rFonts w:ascii="Times New Roman" w:hAnsi="Times New Roman" w:cs="Times New Roman"/>
          <w:b/>
          <w:sz w:val="24"/>
          <w:szCs w:val="24"/>
          <w:u w:val="single"/>
        </w:rPr>
        <w:t>¿Qué hacer en una inspección de seguridad?</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En una inspección de seguridad se deben realizar al menos dos acciones:</w:t>
      </w:r>
    </w:p>
    <w:p w:rsidR="00C124F8" w:rsidRDefault="00C124F8" w:rsidP="00155520">
      <w:pPr>
        <w:spacing w:line="240" w:lineRule="auto"/>
        <w:contextualSpacing/>
        <w:jc w:val="both"/>
        <w:rPr>
          <w:rFonts w:ascii="Times New Roman" w:hAnsi="Times New Roman" w:cs="Times New Roman"/>
          <w:sz w:val="24"/>
          <w:szCs w:val="24"/>
        </w:rPr>
      </w:pP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Elaborar una lista de actividades que se efectúan en el puesto de trabajo, de los equipos que se utilizan, de la materia prima y de otros materiales que se emplean.</w:t>
      </w: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Identificar los peligros, haciendo uso de una lista de verificación de los que se presentan en el puesto de trabajo.</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D22226" w:rsidRDefault="003F13A3" w:rsidP="00155520">
      <w:pPr>
        <w:spacing w:line="240" w:lineRule="auto"/>
        <w:contextualSpacing/>
        <w:jc w:val="both"/>
        <w:rPr>
          <w:rFonts w:ascii="Times New Roman" w:hAnsi="Times New Roman" w:cs="Times New Roman"/>
          <w:sz w:val="24"/>
          <w:szCs w:val="24"/>
          <w:u w:val="single"/>
        </w:rPr>
      </w:pPr>
      <w:r w:rsidRPr="00D22226">
        <w:rPr>
          <w:rFonts w:ascii="Times New Roman" w:hAnsi="Times New Roman" w:cs="Times New Roman"/>
          <w:b/>
          <w:sz w:val="24"/>
          <w:szCs w:val="24"/>
          <w:u w:val="single"/>
        </w:rPr>
        <w:t>¿Qué es la investigación de accidentes?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Consiste en analizar los hechos que llevaron a la ocurrencia de uno o más accidentes, con el objetivo de determinar sus causas y establecer medidas correctivas que los eviten. Se deben investigar todos los accidentes, poniendo mayor atención en los mortales, graves y moderados.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D22226" w:rsidRDefault="003F13A3" w:rsidP="00155520">
      <w:pPr>
        <w:spacing w:line="240" w:lineRule="auto"/>
        <w:contextualSpacing/>
        <w:jc w:val="both"/>
        <w:rPr>
          <w:rFonts w:ascii="Times New Roman" w:hAnsi="Times New Roman" w:cs="Times New Roman"/>
          <w:sz w:val="24"/>
          <w:szCs w:val="24"/>
          <w:u w:val="single"/>
        </w:rPr>
      </w:pPr>
      <w:r w:rsidRPr="00D22226">
        <w:rPr>
          <w:rFonts w:ascii="Times New Roman" w:hAnsi="Times New Roman" w:cs="Times New Roman"/>
          <w:b/>
          <w:sz w:val="24"/>
          <w:szCs w:val="24"/>
          <w:u w:val="single"/>
        </w:rPr>
        <w:t>¿Cuáles son las causas de los accidentes?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Las causas inmediatas son los actos inseguros y las condiciones inseguras, según se explica a continuación:</w:t>
      </w:r>
    </w:p>
    <w:p w:rsidR="003F13A3" w:rsidRPr="00155520" w:rsidRDefault="003F13A3" w:rsidP="00155520">
      <w:pPr>
        <w:spacing w:line="240" w:lineRule="auto"/>
        <w:contextualSpacing/>
        <w:jc w:val="both"/>
        <w:rPr>
          <w:rFonts w:ascii="Times New Roman" w:hAnsi="Times New Roman" w:cs="Times New Roman"/>
          <w:sz w:val="24"/>
          <w:szCs w:val="24"/>
        </w:rPr>
      </w:pPr>
    </w:p>
    <w:p w:rsidR="004E444F" w:rsidRPr="00D22226" w:rsidRDefault="00D22226" w:rsidP="00155520">
      <w:pPr>
        <w:spacing w:line="240" w:lineRule="auto"/>
        <w:contextualSpacing/>
        <w:jc w:val="both"/>
        <w:rPr>
          <w:rFonts w:ascii="Times New Roman" w:hAnsi="Times New Roman" w:cs="Times New Roman"/>
          <w:sz w:val="24"/>
          <w:szCs w:val="24"/>
          <w:u w:val="single"/>
        </w:rPr>
      </w:pPr>
      <w:r>
        <w:rPr>
          <w:rFonts w:ascii="Times New Roman" w:hAnsi="Times New Roman" w:cs="Times New Roman"/>
          <w:b/>
          <w:sz w:val="24"/>
          <w:szCs w:val="24"/>
          <w:u w:val="single"/>
        </w:rPr>
        <w:t>Acto inseguro</w:t>
      </w:r>
    </w:p>
    <w:p w:rsidR="004E444F" w:rsidRDefault="004E444F"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Es cuando existe violación a normas y procedimientos de trabajo, motivados por prácticas incorrectas que ocasionan el accidente. Es la causa relacionada directamente con el trabajador o trabajadora, debido a falta de conocimiento o capacidad (usar un equipo para el cual no ha sido entrenado), motivación incorrecta (no usar el equipo de protección para hacer el trabajo más rápido), problemas físicos (lesiones previas, incapacidad) o incluso mentales.</w:t>
      </w:r>
    </w:p>
    <w:p w:rsidR="003F13A3" w:rsidRPr="00155520" w:rsidRDefault="003F13A3" w:rsidP="00155520">
      <w:pPr>
        <w:spacing w:line="240" w:lineRule="auto"/>
        <w:contextualSpacing/>
        <w:jc w:val="both"/>
        <w:rPr>
          <w:rFonts w:ascii="Times New Roman" w:hAnsi="Times New Roman" w:cs="Times New Roman"/>
          <w:sz w:val="24"/>
          <w:szCs w:val="24"/>
        </w:rPr>
      </w:pPr>
    </w:p>
    <w:p w:rsidR="004E444F" w:rsidRPr="00D22226" w:rsidRDefault="00D22226" w:rsidP="00155520">
      <w:pPr>
        <w:spacing w:line="240" w:lineRule="auto"/>
        <w:contextualSpacing/>
        <w:jc w:val="both"/>
        <w:rPr>
          <w:rFonts w:ascii="Times New Roman" w:hAnsi="Times New Roman" w:cs="Times New Roman"/>
          <w:sz w:val="24"/>
          <w:szCs w:val="24"/>
          <w:u w:val="single"/>
        </w:rPr>
      </w:pPr>
      <w:r>
        <w:rPr>
          <w:rFonts w:ascii="Times New Roman" w:hAnsi="Times New Roman" w:cs="Times New Roman"/>
          <w:b/>
          <w:sz w:val="24"/>
          <w:szCs w:val="24"/>
          <w:u w:val="single"/>
        </w:rPr>
        <w:t>Condición insegura</w:t>
      </w:r>
    </w:p>
    <w:p w:rsidR="004E444F" w:rsidRDefault="004E444F" w:rsidP="00155520">
      <w:pPr>
        <w:spacing w:line="240" w:lineRule="auto"/>
        <w:contextualSpacing/>
        <w:jc w:val="both"/>
        <w:rPr>
          <w:rFonts w:ascii="Times New Roman" w:hAnsi="Times New Roman" w:cs="Times New Roman"/>
          <w:sz w:val="24"/>
          <w:szCs w:val="24"/>
        </w:rPr>
      </w:pPr>
    </w:p>
    <w:p w:rsidR="00D22226"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Es todo factor de riesgo que depende única y exclusivamente de las condiciones existentes en el ambiente de trabajo: maquinarias o herramientas con desgastes anormales por el uso, instalaciones muy pequeñas o que no fueron diseñadas para soportar el peso de las máquinas instaladas, iluminación inadecuada o insuficiente, falta de equipo de protección personal, ausencia de señalización, </w:t>
      </w:r>
      <w:r w:rsidR="00D22226">
        <w:rPr>
          <w:rFonts w:ascii="Times New Roman" w:hAnsi="Times New Roman" w:cs="Times New Roman"/>
          <w:sz w:val="24"/>
          <w:szCs w:val="24"/>
        </w:rPr>
        <w:t>falta de orden y limpieza, etc.</w:t>
      </w:r>
    </w:p>
    <w:p w:rsidR="00D22226" w:rsidRDefault="00D22226"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lastRenderedPageBreak/>
        <w:t>Las causas son: normas inadecuadas de compras (se compra el equipo más barato, sin considerar las necesidades específicas de los trabajadores), mantenimiento inadecuado de equipos y herramientas, y normas de trabajo inadecuadas.</w:t>
      </w:r>
    </w:p>
    <w:p w:rsidR="003F13A3" w:rsidRDefault="003F13A3" w:rsidP="00155520">
      <w:pPr>
        <w:spacing w:line="240" w:lineRule="auto"/>
        <w:contextualSpacing/>
        <w:jc w:val="both"/>
        <w:rPr>
          <w:rFonts w:ascii="Times New Roman" w:hAnsi="Times New Roman" w:cs="Times New Roman"/>
          <w:sz w:val="24"/>
          <w:szCs w:val="24"/>
        </w:rPr>
      </w:pPr>
    </w:p>
    <w:p w:rsidR="00D22226" w:rsidRDefault="00D22226" w:rsidP="00155520">
      <w:pPr>
        <w:spacing w:line="240" w:lineRule="auto"/>
        <w:contextualSpacing/>
        <w:jc w:val="both"/>
        <w:rPr>
          <w:rFonts w:ascii="Times New Roman" w:hAnsi="Times New Roman" w:cs="Times New Roman"/>
          <w:b/>
          <w:sz w:val="24"/>
          <w:szCs w:val="24"/>
          <w:u w:val="single"/>
        </w:rPr>
      </w:pPr>
    </w:p>
    <w:p w:rsidR="00D22226" w:rsidRDefault="00D22226" w:rsidP="00155520">
      <w:pPr>
        <w:spacing w:line="240" w:lineRule="auto"/>
        <w:contextualSpacing/>
        <w:jc w:val="both"/>
        <w:rPr>
          <w:rFonts w:ascii="Times New Roman" w:hAnsi="Times New Roman" w:cs="Times New Roman"/>
          <w:b/>
          <w:sz w:val="24"/>
          <w:szCs w:val="24"/>
          <w:u w:val="single"/>
        </w:rPr>
      </w:pPr>
    </w:p>
    <w:p w:rsidR="00D22226" w:rsidRDefault="00D22226" w:rsidP="00155520">
      <w:pPr>
        <w:spacing w:line="240" w:lineRule="auto"/>
        <w:contextualSpacing/>
        <w:jc w:val="both"/>
        <w:rPr>
          <w:rFonts w:ascii="Times New Roman" w:hAnsi="Times New Roman" w:cs="Times New Roman"/>
          <w:b/>
          <w:sz w:val="24"/>
          <w:szCs w:val="24"/>
          <w:u w:val="single"/>
        </w:rPr>
      </w:pPr>
    </w:p>
    <w:p w:rsidR="004E444F" w:rsidRPr="00D22226" w:rsidRDefault="003F13A3" w:rsidP="00155520">
      <w:pPr>
        <w:spacing w:line="240" w:lineRule="auto"/>
        <w:contextualSpacing/>
        <w:jc w:val="both"/>
        <w:rPr>
          <w:rFonts w:ascii="Times New Roman" w:hAnsi="Times New Roman" w:cs="Times New Roman"/>
          <w:sz w:val="24"/>
          <w:szCs w:val="24"/>
          <w:u w:val="single"/>
        </w:rPr>
      </w:pPr>
      <w:r w:rsidRPr="00D22226">
        <w:rPr>
          <w:rFonts w:ascii="Times New Roman" w:hAnsi="Times New Roman" w:cs="Times New Roman"/>
          <w:b/>
          <w:sz w:val="24"/>
          <w:szCs w:val="24"/>
          <w:u w:val="single"/>
        </w:rPr>
        <w:t>¿Cómo prevenir los accidentes en el trabajo?</w:t>
      </w:r>
    </w:p>
    <w:p w:rsidR="00D22226" w:rsidRDefault="00D22226" w:rsidP="00155520">
      <w:pPr>
        <w:spacing w:line="240" w:lineRule="auto"/>
        <w:contextualSpacing/>
        <w:jc w:val="both"/>
        <w:rPr>
          <w:rFonts w:ascii="Times New Roman" w:hAnsi="Times New Roman" w:cs="Times New Roman"/>
          <w:sz w:val="24"/>
          <w:szCs w:val="24"/>
        </w:rPr>
      </w:pP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L</w:t>
      </w:r>
      <w:r w:rsidR="003F13A3" w:rsidRPr="00155520">
        <w:rPr>
          <w:rFonts w:ascii="Times New Roman" w:hAnsi="Times New Roman" w:cs="Times New Roman"/>
          <w:sz w:val="24"/>
          <w:szCs w:val="24"/>
        </w:rPr>
        <w:t>os accidentes de trabajo se pueden prevenir realizando una</w:t>
      </w:r>
      <w:r>
        <w:rPr>
          <w:rFonts w:ascii="Times New Roman" w:hAnsi="Times New Roman" w:cs="Times New Roman"/>
          <w:sz w:val="24"/>
          <w:szCs w:val="24"/>
        </w:rPr>
        <w:t xml:space="preserve"> vigilancia constante, tanto de </w:t>
      </w:r>
      <w:r w:rsidR="003F13A3" w:rsidRPr="00155520">
        <w:rPr>
          <w:rFonts w:ascii="Times New Roman" w:hAnsi="Times New Roman" w:cs="Times New Roman"/>
          <w:sz w:val="24"/>
          <w:szCs w:val="24"/>
        </w:rPr>
        <w:t>las condiciones inseguras que existan en el ambiente, como de los actos inseguros de los trabajadores. Elementos que ayudan a disminución de los accidentes:</w:t>
      </w:r>
    </w:p>
    <w:p w:rsidR="00D22226" w:rsidRDefault="00D22226" w:rsidP="00155520">
      <w:pPr>
        <w:spacing w:line="240" w:lineRule="auto"/>
        <w:contextualSpacing/>
        <w:jc w:val="both"/>
        <w:rPr>
          <w:rFonts w:ascii="Times New Roman" w:hAnsi="Times New Roman" w:cs="Times New Roman"/>
          <w:sz w:val="24"/>
          <w:szCs w:val="24"/>
        </w:rPr>
      </w:pP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Equipos adecuados de protección personal.</w:t>
      </w: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Resguardos de los espacios riesgosos.</w:t>
      </w: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Uso correcto de las herramientas.</w:t>
      </w: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Orden y limpieza de los espacios laborales.</w:t>
      </w: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Señalizaciones correctas en los diferentes ámbitos de trabajo.</w:t>
      </w:r>
    </w:p>
    <w:p w:rsidR="003F13A3" w:rsidRPr="00155520" w:rsidRDefault="00D22226"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Utilización cor</w:t>
      </w:r>
      <w:r>
        <w:rPr>
          <w:rFonts w:ascii="Times New Roman" w:hAnsi="Times New Roman" w:cs="Times New Roman"/>
          <w:sz w:val="24"/>
          <w:szCs w:val="24"/>
        </w:rPr>
        <w:t>recta de los métodos de trabajo.</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D22226" w:rsidRDefault="003F13A3" w:rsidP="00155520">
      <w:pPr>
        <w:spacing w:line="240" w:lineRule="auto"/>
        <w:contextualSpacing/>
        <w:jc w:val="both"/>
        <w:rPr>
          <w:rFonts w:ascii="Times New Roman" w:hAnsi="Times New Roman" w:cs="Times New Roman"/>
          <w:sz w:val="24"/>
          <w:szCs w:val="24"/>
          <w:u w:val="single"/>
        </w:rPr>
      </w:pPr>
      <w:r w:rsidRPr="00D22226">
        <w:rPr>
          <w:rFonts w:ascii="Times New Roman" w:hAnsi="Times New Roman" w:cs="Times New Roman"/>
          <w:b/>
          <w:sz w:val="24"/>
          <w:szCs w:val="24"/>
          <w:u w:val="single"/>
        </w:rPr>
        <w:t>Equipos de protección personal (EPP)</w:t>
      </w:r>
    </w:p>
    <w:p w:rsidR="003F13A3" w:rsidRPr="00D22226"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Los EPP se utilizan con el objetivo de proteger al trabajador, de la ocurrencia de uno o varios riesgos que amenazan su seguridad. Existen diferentes EPP, entre estos: para protección de la cabeza, de los ojos, de las orejas y oídos, de los brazos, manos, pies, piernas y sus articulaciones, para la nariz y pulmones, para la espalda, caderas, cuello y resto del cuerpo. Una protección adecuada depende mucho de la manera en cómo se usa el equipo, y del cuido y mantenimiento que se le brinde.</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D22226" w:rsidRDefault="003F13A3" w:rsidP="00155520">
      <w:pPr>
        <w:spacing w:line="240" w:lineRule="auto"/>
        <w:contextualSpacing/>
        <w:jc w:val="both"/>
        <w:rPr>
          <w:rFonts w:ascii="Times New Roman" w:hAnsi="Times New Roman" w:cs="Times New Roman"/>
          <w:sz w:val="24"/>
          <w:szCs w:val="24"/>
          <w:u w:val="single"/>
        </w:rPr>
      </w:pPr>
      <w:r w:rsidRPr="00D22226">
        <w:rPr>
          <w:rFonts w:ascii="Times New Roman" w:hAnsi="Times New Roman" w:cs="Times New Roman"/>
          <w:b/>
          <w:sz w:val="24"/>
          <w:szCs w:val="24"/>
          <w:u w:val="single"/>
        </w:rPr>
        <w:t>Riesgos mecánicos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Son el conjunto de factores físicos que pueden dar lugar a lesiones, por la acción mecánica de máquinas, herramientas, piezas por trabajar o materiales proyectados. Las lesiones pueden ser: cortes, punciones, contusiones, golpe por objetos desprendidos o proyectados, atrapamientos, aplastamientos, quemaduras, explosiones y otros.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D22226" w:rsidRDefault="003F13A3" w:rsidP="00155520">
      <w:pPr>
        <w:spacing w:line="240" w:lineRule="auto"/>
        <w:contextualSpacing/>
        <w:jc w:val="both"/>
        <w:rPr>
          <w:rFonts w:ascii="Times New Roman" w:hAnsi="Times New Roman" w:cs="Times New Roman"/>
          <w:sz w:val="24"/>
          <w:szCs w:val="24"/>
          <w:u w:val="single"/>
        </w:rPr>
      </w:pPr>
      <w:r w:rsidRPr="00D22226">
        <w:rPr>
          <w:rFonts w:ascii="Times New Roman" w:hAnsi="Times New Roman" w:cs="Times New Roman"/>
          <w:b/>
          <w:sz w:val="24"/>
          <w:szCs w:val="24"/>
          <w:u w:val="single"/>
        </w:rPr>
        <w:t>Resguardos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D22226"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Son un medio que impide el acceso de personas a la zona de peligro de una máquina; son una barrera que se interpone entre el trabajador y la máquina, evitando que este sufra un </w:t>
      </w:r>
      <w:r w:rsidR="00D22226">
        <w:rPr>
          <w:rFonts w:ascii="Times New Roman" w:hAnsi="Times New Roman" w:cs="Times New Roman"/>
          <w:sz w:val="24"/>
          <w:szCs w:val="24"/>
        </w:rPr>
        <w:t>accidente, o incluso la muerte. Los</w:t>
      </w:r>
      <w:r w:rsidR="00D22226" w:rsidRPr="00D22226">
        <w:rPr>
          <w:rFonts w:ascii="Times New Roman" w:hAnsi="Times New Roman" w:cs="Times New Roman"/>
          <w:sz w:val="24"/>
          <w:szCs w:val="24"/>
        </w:rPr>
        <w:t xml:space="preserve"> </w:t>
      </w:r>
      <w:r w:rsidR="00D22226">
        <w:rPr>
          <w:rFonts w:ascii="Times New Roman" w:hAnsi="Times New Roman" w:cs="Times New Roman"/>
          <w:sz w:val="24"/>
          <w:szCs w:val="24"/>
        </w:rPr>
        <w:t>t</w:t>
      </w:r>
      <w:r w:rsidRPr="00D22226">
        <w:rPr>
          <w:rFonts w:ascii="Times New Roman" w:hAnsi="Times New Roman" w:cs="Times New Roman"/>
          <w:sz w:val="24"/>
          <w:szCs w:val="24"/>
        </w:rPr>
        <w:t>ipos de resguardos</w:t>
      </w:r>
      <w:r w:rsidR="00492F0E">
        <w:rPr>
          <w:rFonts w:ascii="Times New Roman" w:hAnsi="Times New Roman" w:cs="Times New Roman"/>
          <w:sz w:val="24"/>
          <w:szCs w:val="24"/>
        </w:rPr>
        <w:t xml:space="preserve"> son</w:t>
      </w:r>
      <w:r w:rsidRPr="00D22226">
        <w:rPr>
          <w:rFonts w:ascii="Times New Roman" w:hAnsi="Times New Roman" w:cs="Times New Roman"/>
          <w:sz w:val="24"/>
          <w:szCs w:val="24"/>
        </w:rPr>
        <w:t>:</w:t>
      </w:r>
    </w:p>
    <w:p w:rsidR="003F13A3" w:rsidRPr="00D22226" w:rsidRDefault="003F13A3" w:rsidP="00155520">
      <w:pPr>
        <w:spacing w:line="240" w:lineRule="auto"/>
        <w:contextualSpacing/>
        <w:jc w:val="both"/>
        <w:rPr>
          <w:rFonts w:ascii="Times New Roman" w:hAnsi="Times New Roman" w:cs="Times New Roman"/>
          <w:sz w:val="24"/>
          <w:szCs w:val="24"/>
        </w:rPr>
      </w:pPr>
    </w:p>
    <w:p w:rsidR="004E444F" w:rsidRPr="00D22226" w:rsidRDefault="004E444F" w:rsidP="00155520">
      <w:pPr>
        <w:spacing w:line="240" w:lineRule="auto"/>
        <w:contextualSpacing/>
        <w:jc w:val="both"/>
        <w:rPr>
          <w:rFonts w:ascii="Times New Roman" w:hAnsi="Times New Roman" w:cs="Times New Roman"/>
          <w:b/>
          <w:sz w:val="24"/>
          <w:szCs w:val="24"/>
          <w:u w:val="single"/>
        </w:rPr>
      </w:pPr>
      <w:r w:rsidRPr="00D22226">
        <w:rPr>
          <w:rFonts w:ascii="Times New Roman" w:hAnsi="Times New Roman" w:cs="Times New Roman"/>
          <w:b/>
          <w:sz w:val="24"/>
          <w:szCs w:val="24"/>
          <w:u w:val="single"/>
        </w:rPr>
        <w:t>Resguardos fijos</w:t>
      </w:r>
    </w:p>
    <w:p w:rsidR="004E444F" w:rsidRDefault="004E444F" w:rsidP="00155520">
      <w:pPr>
        <w:spacing w:line="240" w:lineRule="auto"/>
        <w:contextualSpacing/>
        <w:jc w:val="both"/>
        <w:rPr>
          <w:rFonts w:ascii="Times New Roman" w:hAnsi="Times New Roman" w:cs="Times New Roman"/>
          <w:b/>
          <w:sz w:val="24"/>
          <w:szCs w:val="24"/>
        </w:rPr>
      </w:pPr>
    </w:p>
    <w:p w:rsidR="003F13A3" w:rsidRPr="00155520" w:rsidRDefault="004E444F" w:rsidP="00155520">
      <w:pPr>
        <w:spacing w:line="240" w:lineRule="auto"/>
        <w:contextualSpacing/>
        <w:jc w:val="both"/>
        <w:rPr>
          <w:rFonts w:ascii="Times New Roman" w:hAnsi="Times New Roman" w:cs="Times New Roman"/>
          <w:sz w:val="24"/>
          <w:szCs w:val="24"/>
        </w:rPr>
      </w:pPr>
      <w:r>
        <w:rPr>
          <w:rFonts w:ascii="Times New Roman" w:hAnsi="Times New Roman" w:cs="Times New Roman"/>
          <w:b/>
          <w:sz w:val="24"/>
          <w:szCs w:val="24"/>
        </w:rPr>
        <w:lastRenderedPageBreak/>
        <w:t>S</w:t>
      </w:r>
      <w:r w:rsidR="003F13A3" w:rsidRPr="00155520">
        <w:rPr>
          <w:rFonts w:ascii="Times New Roman" w:hAnsi="Times New Roman" w:cs="Times New Roman"/>
          <w:sz w:val="24"/>
          <w:szCs w:val="24"/>
        </w:rPr>
        <w:t>e mantienen cerrados como posición de protección, de manera permanente o temporal, sea por soldaduras, remaches o tornillos, para impedir que se puedan abrir o retirar sin la utilización de una herramienta.</w:t>
      </w:r>
    </w:p>
    <w:p w:rsidR="004E444F" w:rsidRDefault="004E444F" w:rsidP="00155520">
      <w:pPr>
        <w:spacing w:line="240" w:lineRule="auto"/>
        <w:contextualSpacing/>
        <w:jc w:val="both"/>
        <w:rPr>
          <w:rFonts w:ascii="Times New Roman" w:hAnsi="Times New Roman" w:cs="Times New Roman"/>
          <w:b/>
          <w:sz w:val="24"/>
          <w:szCs w:val="24"/>
        </w:rPr>
      </w:pPr>
    </w:p>
    <w:p w:rsidR="00492F0E" w:rsidRDefault="00492F0E" w:rsidP="00155520">
      <w:pPr>
        <w:spacing w:line="240" w:lineRule="auto"/>
        <w:contextualSpacing/>
        <w:jc w:val="both"/>
        <w:rPr>
          <w:rFonts w:ascii="Times New Roman" w:hAnsi="Times New Roman" w:cs="Times New Roman"/>
          <w:b/>
          <w:sz w:val="24"/>
          <w:szCs w:val="24"/>
          <w:u w:val="single"/>
        </w:rPr>
      </w:pPr>
    </w:p>
    <w:p w:rsidR="00492F0E" w:rsidRDefault="00492F0E" w:rsidP="00155520">
      <w:pPr>
        <w:spacing w:line="240" w:lineRule="auto"/>
        <w:contextualSpacing/>
        <w:jc w:val="both"/>
        <w:rPr>
          <w:rFonts w:ascii="Times New Roman" w:hAnsi="Times New Roman" w:cs="Times New Roman"/>
          <w:b/>
          <w:sz w:val="24"/>
          <w:szCs w:val="24"/>
          <w:u w:val="single"/>
        </w:rPr>
      </w:pPr>
    </w:p>
    <w:p w:rsidR="00492F0E" w:rsidRDefault="00492F0E" w:rsidP="00155520">
      <w:pPr>
        <w:spacing w:line="240" w:lineRule="auto"/>
        <w:contextualSpacing/>
        <w:jc w:val="both"/>
        <w:rPr>
          <w:rFonts w:ascii="Times New Roman" w:hAnsi="Times New Roman" w:cs="Times New Roman"/>
          <w:b/>
          <w:sz w:val="24"/>
          <w:szCs w:val="24"/>
          <w:u w:val="single"/>
        </w:rPr>
      </w:pPr>
    </w:p>
    <w:p w:rsidR="004E444F" w:rsidRPr="00492F0E" w:rsidRDefault="004E444F" w:rsidP="00155520">
      <w:pPr>
        <w:spacing w:line="240" w:lineRule="auto"/>
        <w:contextualSpacing/>
        <w:jc w:val="both"/>
        <w:rPr>
          <w:rFonts w:ascii="Times New Roman" w:hAnsi="Times New Roman" w:cs="Times New Roman"/>
          <w:b/>
          <w:sz w:val="24"/>
          <w:szCs w:val="24"/>
          <w:u w:val="single"/>
        </w:rPr>
      </w:pPr>
      <w:r w:rsidRPr="00492F0E">
        <w:rPr>
          <w:rFonts w:ascii="Times New Roman" w:hAnsi="Times New Roman" w:cs="Times New Roman"/>
          <w:b/>
          <w:sz w:val="24"/>
          <w:szCs w:val="24"/>
          <w:u w:val="single"/>
        </w:rPr>
        <w:t>Resguardos móviles</w:t>
      </w:r>
    </w:p>
    <w:p w:rsidR="004E444F" w:rsidRPr="004E444F" w:rsidRDefault="004E444F" w:rsidP="00155520">
      <w:pPr>
        <w:spacing w:line="240" w:lineRule="auto"/>
        <w:contextualSpacing/>
        <w:jc w:val="both"/>
        <w:rPr>
          <w:rFonts w:ascii="Times New Roman" w:hAnsi="Times New Roman" w:cs="Times New Roman"/>
          <w:sz w:val="24"/>
          <w:szCs w:val="24"/>
        </w:rPr>
      </w:pPr>
    </w:p>
    <w:p w:rsidR="003F13A3" w:rsidRPr="00155520" w:rsidRDefault="004E444F" w:rsidP="00155520">
      <w:pPr>
        <w:spacing w:line="240" w:lineRule="auto"/>
        <w:contextualSpacing/>
        <w:jc w:val="both"/>
        <w:rPr>
          <w:rFonts w:ascii="Times New Roman" w:hAnsi="Times New Roman" w:cs="Times New Roman"/>
          <w:sz w:val="24"/>
          <w:szCs w:val="24"/>
        </w:rPr>
      </w:pPr>
      <w:r w:rsidRPr="004E444F">
        <w:rPr>
          <w:rFonts w:ascii="Times New Roman" w:hAnsi="Times New Roman" w:cs="Times New Roman"/>
          <w:sz w:val="24"/>
          <w:szCs w:val="24"/>
        </w:rPr>
        <w:t>E</w:t>
      </w:r>
      <w:r w:rsidR="003F13A3" w:rsidRPr="00155520">
        <w:rPr>
          <w:rFonts w:ascii="Times New Roman" w:hAnsi="Times New Roman" w:cs="Times New Roman"/>
          <w:sz w:val="24"/>
          <w:szCs w:val="24"/>
        </w:rPr>
        <w:t>stán unidos a la máquina o a un elemento fijo próximo, por ejemplo, mediante bisagras, que se pueden abrir sin necesidad de utilizar ninguna herramienta.</w:t>
      </w:r>
    </w:p>
    <w:p w:rsidR="00492F0E" w:rsidRDefault="00492F0E" w:rsidP="00155520">
      <w:pPr>
        <w:spacing w:line="240" w:lineRule="auto"/>
        <w:contextualSpacing/>
        <w:jc w:val="both"/>
        <w:rPr>
          <w:rFonts w:ascii="Times New Roman" w:hAnsi="Times New Roman" w:cs="Times New Roman"/>
          <w:b/>
          <w:sz w:val="24"/>
          <w:szCs w:val="24"/>
        </w:rPr>
      </w:pPr>
    </w:p>
    <w:p w:rsidR="004E444F" w:rsidRPr="00492F0E" w:rsidRDefault="003F13A3" w:rsidP="00155520">
      <w:pPr>
        <w:spacing w:line="240" w:lineRule="auto"/>
        <w:contextualSpacing/>
        <w:jc w:val="both"/>
        <w:rPr>
          <w:rFonts w:ascii="Times New Roman" w:hAnsi="Times New Roman" w:cs="Times New Roman"/>
          <w:b/>
          <w:sz w:val="24"/>
          <w:szCs w:val="24"/>
          <w:u w:val="single"/>
        </w:rPr>
      </w:pPr>
      <w:r w:rsidRPr="00492F0E">
        <w:rPr>
          <w:rFonts w:ascii="Times New Roman" w:hAnsi="Times New Roman" w:cs="Times New Roman"/>
          <w:b/>
          <w:sz w:val="24"/>
          <w:szCs w:val="24"/>
          <w:u w:val="single"/>
        </w:rPr>
        <w:t>Resguard</w:t>
      </w:r>
      <w:r w:rsidR="004E444F" w:rsidRPr="00492F0E">
        <w:rPr>
          <w:rFonts w:ascii="Times New Roman" w:hAnsi="Times New Roman" w:cs="Times New Roman"/>
          <w:b/>
          <w:sz w:val="24"/>
          <w:szCs w:val="24"/>
          <w:u w:val="single"/>
        </w:rPr>
        <w:t>os regulables</w:t>
      </w:r>
    </w:p>
    <w:p w:rsidR="004E444F" w:rsidRDefault="004E444F" w:rsidP="00155520">
      <w:pPr>
        <w:spacing w:line="240" w:lineRule="auto"/>
        <w:contextualSpacing/>
        <w:jc w:val="both"/>
        <w:rPr>
          <w:rFonts w:ascii="Times New Roman" w:hAnsi="Times New Roman" w:cs="Times New Roman"/>
          <w:sz w:val="24"/>
          <w:szCs w:val="24"/>
        </w:rPr>
      </w:pPr>
    </w:p>
    <w:p w:rsidR="003F13A3" w:rsidRPr="00155520" w:rsidRDefault="004E444F"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w:t>
      </w:r>
      <w:r w:rsidR="003F13A3" w:rsidRPr="00155520">
        <w:rPr>
          <w:rFonts w:ascii="Times New Roman" w:hAnsi="Times New Roman" w:cs="Times New Roman"/>
          <w:sz w:val="24"/>
          <w:szCs w:val="24"/>
        </w:rPr>
        <w:t>ueden ser fijos o móviles, para regular la totalidad de su contenido; se destinan a limitar el acceso a los órganos móviles de trabajo, o a herramientas.</w:t>
      </w:r>
    </w:p>
    <w:p w:rsidR="004E444F" w:rsidRDefault="004E444F" w:rsidP="00155520">
      <w:pPr>
        <w:spacing w:line="240" w:lineRule="auto"/>
        <w:contextualSpacing/>
        <w:jc w:val="both"/>
        <w:rPr>
          <w:rFonts w:ascii="Times New Roman" w:hAnsi="Times New Roman" w:cs="Times New Roman"/>
          <w:b/>
          <w:sz w:val="24"/>
          <w:szCs w:val="24"/>
        </w:rPr>
      </w:pPr>
    </w:p>
    <w:p w:rsidR="004E444F" w:rsidRPr="00492F0E" w:rsidRDefault="004E444F" w:rsidP="00155520">
      <w:pPr>
        <w:spacing w:line="240" w:lineRule="auto"/>
        <w:contextualSpacing/>
        <w:jc w:val="both"/>
        <w:rPr>
          <w:rFonts w:ascii="Times New Roman" w:hAnsi="Times New Roman" w:cs="Times New Roman"/>
          <w:b/>
          <w:sz w:val="24"/>
          <w:szCs w:val="24"/>
          <w:u w:val="single"/>
        </w:rPr>
      </w:pPr>
      <w:r w:rsidRPr="00492F0E">
        <w:rPr>
          <w:rFonts w:ascii="Times New Roman" w:hAnsi="Times New Roman" w:cs="Times New Roman"/>
          <w:b/>
          <w:sz w:val="24"/>
          <w:szCs w:val="24"/>
          <w:u w:val="single"/>
        </w:rPr>
        <w:t xml:space="preserve">Resguardos </w:t>
      </w:r>
      <w:proofErr w:type="spellStart"/>
      <w:r w:rsidRPr="00492F0E">
        <w:rPr>
          <w:rFonts w:ascii="Times New Roman" w:hAnsi="Times New Roman" w:cs="Times New Roman"/>
          <w:b/>
          <w:sz w:val="24"/>
          <w:szCs w:val="24"/>
          <w:u w:val="single"/>
        </w:rPr>
        <w:t>autorregulables</w:t>
      </w:r>
      <w:proofErr w:type="spellEnd"/>
    </w:p>
    <w:p w:rsidR="004E444F" w:rsidRPr="004E444F" w:rsidRDefault="004E444F" w:rsidP="00155520">
      <w:pPr>
        <w:spacing w:line="240" w:lineRule="auto"/>
        <w:contextualSpacing/>
        <w:jc w:val="both"/>
        <w:rPr>
          <w:rFonts w:ascii="Times New Roman" w:hAnsi="Times New Roman" w:cs="Times New Roman"/>
          <w:sz w:val="24"/>
          <w:szCs w:val="24"/>
        </w:rPr>
      </w:pPr>
    </w:p>
    <w:p w:rsidR="003F13A3" w:rsidRPr="00155520" w:rsidRDefault="004E444F" w:rsidP="00155520">
      <w:pPr>
        <w:spacing w:line="240" w:lineRule="auto"/>
        <w:contextualSpacing/>
        <w:jc w:val="both"/>
        <w:rPr>
          <w:rFonts w:ascii="Times New Roman" w:hAnsi="Times New Roman" w:cs="Times New Roman"/>
          <w:sz w:val="24"/>
          <w:szCs w:val="24"/>
        </w:rPr>
      </w:pPr>
      <w:r w:rsidRPr="004E444F">
        <w:rPr>
          <w:rFonts w:ascii="Times New Roman" w:hAnsi="Times New Roman" w:cs="Times New Roman"/>
          <w:sz w:val="24"/>
          <w:szCs w:val="24"/>
        </w:rPr>
        <w:t>S</w:t>
      </w:r>
      <w:r w:rsidR="003F13A3" w:rsidRPr="00155520">
        <w:rPr>
          <w:rFonts w:ascii="Times New Roman" w:hAnsi="Times New Roman" w:cs="Times New Roman"/>
          <w:sz w:val="24"/>
          <w:szCs w:val="24"/>
        </w:rPr>
        <w:t>on resguardos móviles, accionados por una parte del equipo de trabajo (por ejemplo, una mesa móvil), o por la pieza a trabajar.</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492F0E" w:rsidRDefault="003F13A3" w:rsidP="00155520">
      <w:pPr>
        <w:spacing w:line="240" w:lineRule="auto"/>
        <w:contextualSpacing/>
        <w:jc w:val="both"/>
        <w:rPr>
          <w:rFonts w:ascii="Times New Roman" w:hAnsi="Times New Roman" w:cs="Times New Roman"/>
          <w:sz w:val="24"/>
          <w:szCs w:val="24"/>
          <w:u w:val="single"/>
        </w:rPr>
      </w:pPr>
      <w:r w:rsidRPr="00492F0E">
        <w:rPr>
          <w:rFonts w:ascii="Times New Roman" w:hAnsi="Times New Roman" w:cs="Times New Roman"/>
          <w:b/>
          <w:sz w:val="24"/>
          <w:szCs w:val="24"/>
          <w:u w:val="single"/>
        </w:rPr>
        <w:t>Herramientas manuales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Son los utensilios de trabajo que representan las principales causas de accidentes; tales accidentes pueden ser leves, moderados o graves, y provocar hasta la incapacidad permanente al trabajador. </w:t>
      </w:r>
    </w:p>
    <w:p w:rsidR="003F13A3" w:rsidRPr="00155520" w:rsidRDefault="003F13A3" w:rsidP="00155520">
      <w:pPr>
        <w:spacing w:line="240" w:lineRule="auto"/>
        <w:contextualSpacing/>
        <w:jc w:val="both"/>
        <w:rPr>
          <w:rFonts w:ascii="Times New Roman" w:hAnsi="Times New Roman" w:cs="Times New Roman"/>
          <w:b/>
          <w:sz w:val="24"/>
          <w:szCs w:val="24"/>
        </w:rPr>
      </w:pPr>
    </w:p>
    <w:p w:rsidR="003F13A3" w:rsidRPr="00492F0E" w:rsidRDefault="003F13A3" w:rsidP="00155520">
      <w:pPr>
        <w:spacing w:line="240" w:lineRule="auto"/>
        <w:contextualSpacing/>
        <w:jc w:val="both"/>
        <w:rPr>
          <w:rFonts w:ascii="Times New Roman" w:hAnsi="Times New Roman" w:cs="Times New Roman"/>
          <w:sz w:val="24"/>
          <w:szCs w:val="24"/>
          <w:u w:val="single"/>
        </w:rPr>
      </w:pPr>
      <w:r w:rsidRPr="00492F0E">
        <w:rPr>
          <w:rFonts w:ascii="Times New Roman" w:hAnsi="Times New Roman" w:cs="Times New Roman"/>
          <w:b/>
          <w:sz w:val="24"/>
          <w:szCs w:val="24"/>
          <w:u w:val="single"/>
        </w:rPr>
        <w:t>¿Cómo se causan accidentes con las herramientas?</w:t>
      </w:r>
    </w:p>
    <w:p w:rsidR="00492F0E" w:rsidRDefault="00492F0E" w:rsidP="00155520">
      <w:pPr>
        <w:spacing w:line="240" w:lineRule="auto"/>
        <w:contextualSpacing/>
        <w:jc w:val="both"/>
        <w:rPr>
          <w:rFonts w:ascii="Times New Roman" w:hAnsi="Times New Roman" w:cs="Times New Roman"/>
          <w:sz w:val="24"/>
          <w:szCs w:val="24"/>
        </w:rPr>
      </w:pPr>
    </w:p>
    <w:p w:rsidR="003F13A3" w:rsidRPr="00155520" w:rsidRDefault="00492F0E"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Al usar herramientas de forma inadecuada, de mala calidad, o mal diseñadas.</w:t>
      </w:r>
    </w:p>
    <w:p w:rsidR="003F13A3" w:rsidRPr="00155520" w:rsidRDefault="00492F0E"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Al transportar herramientas de manera no adecuada.</w:t>
      </w:r>
    </w:p>
    <w:p w:rsidR="003F13A3" w:rsidRPr="00155520" w:rsidRDefault="00492F0E"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Cuando se hace actividades con herramientas que no corresponden a la tarea realizada.</w:t>
      </w:r>
    </w:p>
    <w:p w:rsidR="00492F0E" w:rsidRDefault="00492F0E" w:rsidP="00492F0E">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Al brindar mantenimiento inapropiado a las herramientas de trabajo.</w:t>
      </w:r>
    </w:p>
    <w:p w:rsidR="00492F0E" w:rsidRDefault="00492F0E" w:rsidP="00492F0E">
      <w:pPr>
        <w:spacing w:line="240" w:lineRule="auto"/>
        <w:contextualSpacing/>
        <w:jc w:val="both"/>
        <w:rPr>
          <w:rFonts w:ascii="Times New Roman" w:hAnsi="Times New Roman" w:cs="Times New Roman"/>
          <w:sz w:val="24"/>
          <w:szCs w:val="24"/>
        </w:rPr>
      </w:pPr>
    </w:p>
    <w:p w:rsidR="003F13A3" w:rsidRPr="00492F0E" w:rsidRDefault="003F13A3" w:rsidP="00492F0E">
      <w:pPr>
        <w:spacing w:line="240" w:lineRule="auto"/>
        <w:contextualSpacing/>
        <w:jc w:val="both"/>
        <w:rPr>
          <w:rFonts w:ascii="Times New Roman" w:hAnsi="Times New Roman" w:cs="Times New Roman"/>
          <w:b/>
          <w:sz w:val="24"/>
          <w:szCs w:val="24"/>
          <w:u w:val="single"/>
        </w:rPr>
      </w:pPr>
      <w:r w:rsidRPr="00492F0E">
        <w:rPr>
          <w:rFonts w:ascii="Times New Roman" w:hAnsi="Times New Roman" w:cs="Times New Roman"/>
          <w:b/>
          <w:sz w:val="24"/>
          <w:szCs w:val="24"/>
          <w:u w:val="single"/>
        </w:rPr>
        <w:t>Prevención de accidentes</w:t>
      </w:r>
    </w:p>
    <w:p w:rsidR="003F13A3" w:rsidRPr="00155520" w:rsidRDefault="003F13A3" w:rsidP="00155520">
      <w:pPr>
        <w:spacing w:line="240" w:lineRule="auto"/>
        <w:contextualSpacing/>
        <w:jc w:val="both"/>
        <w:rPr>
          <w:rFonts w:ascii="Times New Roman" w:hAnsi="Times New Roman" w:cs="Times New Roman"/>
          <w:b/>
          <w:sz w:val="24"/>
          <w:szCs w:val="24"/>
        </w:rPr>
      </w:pPr>
    </w:p>
    <w:p w:rsidR="00492F0E" w:rsidRDefault="003F13A3" w:rsidP="00492F0E">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Para la prevención de accidentes se requiere:</w:t>
      </w:r>
    </w:p>
    <w:p w:rsidR="00492F0E" w:rsidRDefault="00492F0E" w:rsidP="00492F0E">
      <w:pPr>
        <w:spacing w:line="240" w:lineRule="auto"/>
        <w:contextualSpacing/>
        <w:jc w:val="both"/>
        <w:rPr>
          <w:rFonts w:ascii="Times New Roman" w:hAnsi="Times New Roman" w:cs="Times New Roman"/>
          <w:b/>
          <w:sz w:val="24"/>
          <w:szCs w:val="24"/>
        </w:rPr>
      </w:pPr>
    </w:p>
    <w:p w:rsidR="003F13A3" w:rsidRPr="009525F3" w:rsidRDefault="00492F0E" w:rsidP="00492F0E">
      <w:pPr>
        <w:spacing w:line="240" w:lineRule="auto"/>
        <w:contextualSpacing/>
        <w:jc w:val="both"/>
        <w:rPr>
          <w:rFonts w:ascii="Times New Roman" w:hAnsi="Times New Roman" w:cs="Times New Roman"/>
          <w:sz w:val="24"/>
          <w:szCs w:val="24"/>
          <w:u w:val="single"/>
        </w:rPr>
      </w:pPr>
      <w:r w:rsidRPr="009525F3">
        <w:rPr>
          <w:rFonts w:ascii="Times New Roman" w:hAnsi="Times New Roman" w:cs="Times New Roman"/>
          <w:b/>
          <w:sz w:val="24"/>
          <w:szCs w:val="24"/>
          <w:u w:val="single"/>
        </w:rPr>
        <w:t>a)-</w:t>
      </w:r>
      <w:r w:rsidR="003F13A3" w:rsidRPr="009525F3">
        <w:rPr>
          <w:rFonts w:ascii="Times New Roman" w:hAnsi="Times New Roman" w:cs="Times New Roman"/>
          <w:b/>
          <w:sz w:val="24"/>
          <w:szCs w:val="24"/>
          <w:u w:val="single"/>
        </w:rPr>
        <w:t>Orden y limpieza</w:t>
      </w:r>
    </w:p>
    <w:p w:rsidR="00492F0E" w:rsidRDefault="00492F0E" w:rsidP="00155520">
      <w:pPr>
        <w:spacing w:line="240" w:lineRule="auto"/>
        <w:contextualSpacing/>
        <w:jc w:val="both"/>
        <w:rPr>
          <w:rFonts w:ascii="Times New Roman" w:hAnsi="Times New Roman" w:cs="Times New Roman"/>
          <w:sz w:val="24"/>
          <w:szCs w:val="24"/>
        </w:rPr>
      </w:pPr>
    </w:p>
    <w:p w:rsidR="00492F0E"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Para lograr una seguridad aceptable en el trabajo, es necesario mantener orden y limpieza, pues se producen muchos accidentes como consecuencia de u</w:t>
      </w:r>
      <w:r w:rsidR="00492F0E">
        <w:rPr>
          <w:rFonts w:ascii="Times New Roman" w:hAnsi="Times New Roman" w:cs="Times New Roman"/>
          <w:sz w:val="24"/>
          <w:szCs w:val="24"/>
        </w:rPr>
        <w:t>n ambiente desordenado y sucio.</w:t>
      </w:r>
    </w:p>
    <w:p w:rsidR="00492F0E" w:rsidRDefault="00492F0E"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Ejemplos de desorden son: colocar materiales fuera del lugar, sobre todo si están obstruyendo las vías de evacuación; mantener los suelos húmedos y resbaladizos, y acumular material sobrante o de desperdicios.</w:t>
      </w:r>
    </w:p>
    <w:p w:rsidR="003F13A3" w:rsidRDefault="003F13A3" w:rsidP="00155520">
      <w:pPr>
        <w:spacing w:line="240" w:lineRule="auto"/>
        <w:contextualSpacing/>
        <w:jc w:val="both"/>
        <w:rPr>
          <w:rFonts w:ascii="Times New Roman" w:hAnsi="Times New Roman" w:cs="Times New Roman"/>
          <w:b/>
          <w:sz w:val="24"/>
          <w:szCs w:val="24"/>
        </w:rPr>
      </w:pPr>
    </w:p>
    <w:p w:rsidR="00492F0E" w:rsidRDefault="00492F0E" w:rsidP="00155520">
      <w:pPr>
        <w:spacing w:line="240" w:lineRule="auto"/>
        <w:contextualSpacing/>
        <w:jc w:val="both"/>
        <w:rPr>
          <w:rFonts w:ascii="Times New Roman" w:hAnsi="Times New Roman" w:cs="Times New Roman"/>
          <w:b/>
          <w:sz w:val="24"/>
          <w:szCs w:val="24"/>
        </w:rPr>
      </w:pPr>
    </w:p>
    <w:p w:rsidR="00492F0E" w:rsidRPr="00155520" w:rsidRDefault="00492F0E" w:rsidP="00155520">
      <w:pPr>
        <w:spacing w:line="240" w:lineRule="auto"/>
        <w:contextualSpacing/>
        <w:jc w:val="both"/>
        <w:rPr>
          <w:rFonts w:ascii="Times New Roman" w:hAnsi="Times New Roman" w:cs="Times New Roman"/>
          <w:b/>
          <w:sz w:val="24"/>
          <w:szCs w:val="24"/>
        </w:rPr>
      </w:pPr>
    </w:p>
    <w:p w:rsidR="003F13A3" w:rsidRPr="00492F0E" w:rsidRDefault="003F13A3" w:rsidP="00155520">
      <w:pPr>
        <w:spacing w:line="240" w:lineRule="auto"/>
        <w:contextualSpacing/>
        <w:jc w:val="both"/>
        <w:rPr>
          <w:rFonts w:ascii="Times New Roman" w:hAnsi="Times New Roman" w:cs="Times New Roman"/>
          <w:sz w:val="24"/>
          <w:szCs w:val="24"/>
          <w:u w:val="single"/>
        </w:rPr>
      </w:pPr>
      <w:r w:rsidRPr="00492F0E">
        <w:rPr>
          <w:rFonts w:ascii="Times New Roman" w:hAnsi="Times New Roman" w:cs="Times New Roman"/>
          <w:b/>
          <w:sz w:val="24"/>
          <w:szCs w:val="24"/>
          <w:u w:val="single"/>
        </w:rPr>
        <w:t>¿Qué hacer para mejorar el orden y la limpieza en los puestos de trabajo?</w:t>
      </w:r>
    </w:p>
    <w:p w:rsidR="00492F0E" w:rsidRDefault="00492F0E"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Existen diferentes métodos o modelos para implementar un programa de orden y limpie</w:t>
      </w:r>
      <w:r w:rsidR="00492F0E">
        <w:rPr>
          <w:rFonts w:ascii="Times New Roman" w:hAnsi="Times New Roman" w:cs="Times New Roman"/>
          <w:sz w:val="24"/>
          <w:szCs w:val="24"/>
        </w:rPr>
        <w:t xml:space="preserve">za en </w:t>
      </w:r>
      <w:r w:rsidRPr="00155520">
        <w:rPr>
          <w:rFonts w:ascii="Times New Roman" w:hAnsi="Times New Roman" w:cs="Times New Roman"/>
          <w:sz w:val="24"/>
          <w:szCs w:val="24"/>
        </w:rPr>
        <w:t>las Municipalidades, pero para que tenga éxito, es importante que inicie desde los altos mandos de la Municipalidad se involucre a la totalidad de las personas trabajadoras.</w:t>
      </w:r>
    </w:p>
    <w:p w:rsidR="003F13A3" w:rsidRPr="00155520" w:rsidRDefault="003F13A3" w:rsidP="00155520">
      <w:pPr>
        <w:spacing w:line="240" w:lineRule="auto"/>
        <w:contextualSpacing/>
        <w:jc w:val="both"/>
        <w:rPr>
          <w:rFonts w:ascii="Times New Roman" w:hAnsi="Times New Roman" w:cs="Times New Roman"/>
          <w:b/>
          <w:sz w:val="24"/>
          <w:szCs w:val="24"/>
        </w:rPr>
      </w:pPr>
    </w:p>
    <w:p w:rsidR="003F13A3" w:rsidRPr="00492F0E" w:rsidRDefault="003F13A3" w:rsidP="00155520">
      <w:pPr>
        <w:spacing w:line="240" w:lineRule="auto"/>
        <w:contextualSpacing/>
        <w:jc w:val="both"/>
        <w:rPr>
          <w:rFonts w:ascii="Times New Roman" w:hAnsi="Times New Roman" w:cs="Times New Roman"/>
          <w:sz w:val="24"/>
          <w:szCs w:val="24"/>
          <w:u w:val="single"/>
        </w:rPr>
      </w:pPr>
      <w:r w:rsidRPr="00492F0E">
        <w:rPr>
          <w:rFonts w:ascii="Times New Roman" w:hAnsi="Times New Roman" w:cs="Times New Roman"/>
          <w:b/>
          <w:sz w:val="24"/>
          <w:szCs w:val="24"/>
          <w:u w:val="single"/>
        </w:rPr>
        <w:t>El método de las 5S</w:t>
      </w:r>
    </w:p>
    <w:p w:rsidR="00492F0E" w:rsidRDefault="00492F0E"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Las cinco eses de la calidad y disciplina, son una técnica de gestión japonesa basada en cinco simples principios, todos los cuales comienzan, en japonés, con la letra S:</w:t>
      </w:r>
    </w:p>
    <w:p w:rsidR="003F13A3" w:rsidRPr="00155520" w:rsidRDefault="003F13A3" w:rsidP="00155520">
      <w:pPr>
        <w:spacing w:line="240" w:lineRule="auto"/>
        <w:contextualSpacing/>
        <w:jc w:val="both"/>
        <w:rPr>
          <w:rFonts w:ascii="Times New Roman" w:hAnsi="Times New Roman" w:cs="Times New Roman"/>
          <w:b/>
          <w:sz w:val="24"/>
          <w:szCs w:val="24"/>
        </w:rPr>
      </w:pPr>
    </w:p>
    <w:p w:rsidR="003F13A3" w:rsidRPr="00492F0E" w:rsidRDefault="003F13A3" w:rsidP="00155520">
      <w:pPr>
        <w:spacing w:line="240" w:lineRule="auto"/>
        <w:contextualSpacing/>
        <w:jc w:val="both"/>
        <w:rPr>
          <w:rFonts w:ascii="Times New Roman" w:hAnsi="Times New Roman" w:cs="Times New Roman"/>
          <w:b/>
          <w:sz w:val="24"/>
          <w:szCs w:val="24"/>
          <w:u w:val="single"/>
        </w:rPr>
      </w:pPr>
      <w:proofErr w:type="spellStart"/>
      <w:r w:rsidRPr="00492F0E">
        <w:rPr>
          <w:rFonts w:ascii="Times New Roman" w:hAnsi="Times New Roman" w:cs="Times New Roman"/>
          <w:b/>
          <w:sz w:val="24"/>
          <w:szCs w:val="24"/>
          <w:u w:val="single"/>
        </w:rPr>
        <w:t>Seiri</w:t>
      </w:r>
      <w:proofErr w:type="spellEnd"/>
      <w:r w:rsidRPr="00492F0E">
        <w:rPr>
          <w:rFonts w:ascii="Times New Roman" w:hAnsi="Times New Roman" w:cs="Times New Roman"/>
          <w:b/>
          <w:sz w:val="24"/>
          <w:szCs w:val="24"/>
          <w:u w:val="single"/>
        </w:rPr>
        <w:t xml:space="preserve"> (organización)</w:t>
      </w:r>
    </w:p>
    <w:p w:rsidR="00492F0E" w:rsidRPr="00155520" w:rsidRDefault="00492F0E"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Eliminar del espacio de trabajo lo que no es útil. Es mantener solo lo necesario en el área de trabajo; se debe guardar en una bodega las herramientas o equipos que se utilizan muy poco y desechar lo que no es necesario.</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492F0E" w:rsidRDefault="003F13A3" w:rsidP="00155520">
      <w:pPr>
        <w:spacing w:line="240" w:lineRule="auto"/>
        <w:contextualSpacing/>
        <w:jc w:val="both"/>
        <w:rPr>
          <w:rFonts w:ascii="Times New Roman" w:hAnsi="Times New Roman" w:cs="Times New Roman"/>
          <w:sz w:val="24"/>
          <w:szCs w:val="24"/>
          <w:u w:val="single"/>
        </w:rPr>
      </w:pPr>
      <w:proofErr w:type="spellStart"/>
      <w:r w:rsidRPr="00492F0E">
        <w:rPr>
          <w:rFonts w:ascii="Times New Roman" w:hAnsi="Times New Roman" w:cs="Times New Roman"/>
          <w:b/>
          <w:sz w:val="24"/>
          <w:szCs w:val="24"/>
          <w:u w:val="single"/>
        </w:rPr>
        <w:t>Seiton</w:t>
      </w:r>
      <w:proofErr w:type="spellEnd"/>
      <w:r w:rsidRPr="00492F0E">
        <w:rPr>
          <w:rFonts w:ascii="Times New Roman" w:hAnsi="Times New Roman" w:cs="Times New Roman"/>
          <w:b/>
          <w:sz w:val="24"/>
          <w:szCs w:val="24"/>
          <w:u w:val="single"/>
        </w:rPr>
        <w:t xml:space="preserve"> (orden)</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Organizar el espacio de trabajo de forma eficaz; es decir, arreglar el lugar y las herramientas de trabajo, para lo cual además es importante delimitar bien el área de trabajo.</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492F0E" w:rsidRDefault="003F13A3" w:rsidP="00155520">
      <w:pPr>
        <w:spacing w:line="240" w:lineRule="auto"/>
        <w:contextualSpacing/>
        <w:jc w:val="both"/>
        <w:rPr>
          <w:rFonts w:ascii="Times New Roman" w:hAnsi="Times New Roman" w:cs="Times New Roman"/>
          <w:sz w:val="24"/>
          <w:szCs w:val="24"/>
          <w:u w:val="single"/>
        </w:rPr>
      </w:pPr>
      <w:proofErr w:type="spellStart"/>
      <w:r w:rsidRPr="00492F0E">
        <w:rPr>
          <w:rFonts w:ascii="Times New Roman" w:hAnsi="Times New Roman" w:cs="Times New Roman"/>
          <w:b/>
          <w:sz w:val="24"/>
          <w:szCs w:val="24"/>
          <w:u w:val="single"/>
        </w:rPr>
        <w:t>Seiso</w:t>
      </w:r>
      <w:proofErr w:type="spellEnd"/>
      <w:r w:rsidRPr="00492F0E">
        <w:rPr>
          <w:rFonts w:ascii="Times New Roman" w:hAnsi="Times New Roman" w:cs="Times New Roman"/>
          <w:b/>
          <w:sz w:val="24"/>
          <w:szCs w:val="24"/>
          <w:u w:val="single"/>
        </w:rPr>
        <w:t xml:space="preserve"> (limpieza)</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Mejorar los estándares de limpieza de los lugares. Una vez despejado (</w:t>
      </w:r>
      <w:proofErr w:type="spellStart"/>
      <w:r w:rsidRPr="00155520">
        <w:rPr>
          <w:rFonts w:ascii="Times New Roman" w:hAnsi="Times New Roman" w:cs="Times New Roman"/>
          <w:sz w:val="24"/>
          <w:szCs w:val="24"/>
        </w:rPr>
        <w:t>Seiri</w:t>
      </w:r>
      <w:proofErr w:type="spellEnd"/>
      <w:r w:rsidRPr="00155520">
        <w:rPr>
          <w:rFonts w:ascii="Times New Roman" w:hAnsi="Times New Roman" w:cs="Times New Roman"/>
          <w:sz w:val="24"/>
          <w:szCs w:val="24"/>
        </w:rPr>
        <w:t>) y ordenado (</w:t>
      </w:r>
      <w:proofErr w:type="spellStart"/>
      <w:r w:rsidRPr="00155520">
        <w:rPr>
          <w:rFonts w:ascii="Times New Roman" w:hAnsi="Times New Roman" w:cs="Times New Roman"/>
          <w:sz w:val="24"/>
          <w:szCs w:val="24"/>
        </w:rPr>
        <w:t>Seiton</w:t>
      </w:r>
      <w:proofErr w:type="spellEnd"/>
      <w:r w:rsidRPr="00155520">
        <w:rPr>
          <w:rFonts w:ascii="Times New Roman" w:hAnsi="Times New Roman" w:cs="Times New Roman"/>
          <w:sz w:val="24"/>
          <w:szCs w:val="24"/>
        </w:rPr>
        <w:t>) el espacio de trabajo, es mucho más fácil limpiarlo, establecer estándares y mantenerlo así, con el fin de evitar anomalías o el mal funcionamiento de la maquinaria. La limpieza del puesto de trabajo es necesaria, pues ayuda a identificar desperfectos en el espacio, en las herramientas o máquinas, o en las instalaciones, como goteras, cables rotos, tomas de corriente en mal estado, entre otros. Todo esto contribuye a disminuir el riesgo de sufrir accidentes.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492F0E" w:rsidRDefault="003F13A3" w:rsidP="00155520">
      <w:pPr>
        <w:spacing w:line="240" w:lineRule="auto"/>
        <w:contextualSpacing/>
        <w:jc w:val="both"/>
        <w:rPr>
          <w:rFonts w:ascii="Times New Roman" w:hAnsi="Times New Roman" w:cs="Times New Roman"/>
          <w:sz w:val="24"/>
          <w:szCs w:val="24"/>
          <w:u w:val="single"/>
        </w:rPr>
      </w:pPr>
      <w:proofErr w:type="spellStart"/>
      <w:r w:rsidRPr="00492F0E">
        <w:rPr>
          <w:rFonts w:ascii="Times New Roman" w:hAnsi="Times New Roman" w:cs="Times New Roman"/>
          <w:b/>
          <w:sz w:val="24"/>
          <w:szCs w:val="24"/>
          <w:u w:val="single"/>
        </w:rPr>
        <w:t>Seiketsu</w:t>
      </w:r>
      <w:proofErr w:type="spellEnd"/>
      <w:r w:rsidRPr="00492F0E">
        <w:rPr>
          <w:rFonts w:ascii="Times New Roman" w:hAnsi="Times New Roman" w:cs="Times New Roman"/>
          <w:b/>
          <w:sz w:val="24"/>
          <w:szCs w:val="24"/>
          <w:u w:val="single"/>
        </w:rPr>
        <w:t xml:space="preserve"> (limpieza estandarizada)</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Consiste en anticipar la posible aparición de suciedad y desorden. Una vez implementados los tres pasos anteriores, es preciso que se mantenga el orden y limpieza cada día, mediante un protocolo o estándar de limpieza.</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492F0E" w:rsidRDefault="003F13A3" w:rsidP="00155520">
      <w:pPr>
        <w:spacing w:line="240" w:lineRule="auto"/>
        <w:contextualSpacing/>
        <w:jc w:val="both"/>
        <w:rPr>
          <w:rFonts w:ascii="Times New Roman" w:hAnsi="Times New Roman" w:cs="Times New Roman"/>
          <w:sz w:val="24"/>
          <w:szCs w:val="24"/>
          <w:u w:val="single"/>
        </w:rPr>
      </w:pPr>
      <w:proofErr w:type="spellStart"/>
      <w:r w:rsidRPr="00492F0E">
        <w:rPr>
          <w:rFonts w:ascii="Times New Roman" w:hAnsi="Times New Roman" w:cs="Times New Roman"/>
          <w:b/>
          <w:sz w:val="24"/>
          <w:szCs w:val="24"/>
          <w:u w:val="single"/>
        </w:rPr>
        <w:t>Shitsuke</w:t>
      </w:r>
      <w:proofErr w:type="spellEnd"/>
      <w:r w:rsidRPr="00492F0E">
        <w:rPr>
          <w:rFonts w:ascii="Times New Roman" w:hAnsi="Times New Roman" w:cs="Times New Roman"/>
          <w:b/>
          <w:sz w:val="24"/>
          <w:szCs w:val="24"/>
          <w:u w:val="single"/>
        </w:rPr>
        <w:t xml:space="preserve"> (disciplina)</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Todo lo anterior se engloba mediante el fomento de los esfuerzos y la disciplina del orden y la limpieza del lugar de trabajo, con el objetivo de seguir mejorando y asegurar el cumplimiento de los principios de este método. Es una etapa de constante entrenamiento y aprendizaje.</w:t>
      </w:r>
    </w:p>
    <w:p w:rsidR="003F13A3" w:rsidRPr="00155520" w:rsidRDefault="003F13A3" w:rsidP="00492F0E">
      <w:pPr>
        <w:spacing w:line="240" w:lineRule="auto"/>
        <w:contextualSpacing/>
        <w:jc w:val="both"/>
        <w:rPr>
          <w:rFonts w:ascii="Times New Roman" w:hAnsi="Times New Roman" w:cs="Times New Roman"/>
          <w:sz w:val="24"/>
          <w:szCs w:val="24"/>
        </w:rPr>
      </w:pPr>
    </w:p>
    <w:p w:rsidR="00492F0E" w:rsidRDefault="00492F0E" w:rsidP="00492F0E">
      <w:pPr>
        <w:spacing w:line="240" w:lineRule="auto"/>
        <w:contextualSpacing/>
        <w:jc w:val="both"/>
        <w:rPr>
          <w:rFonts w:ascii="Times New Roman" w:hAnsi="Times New Roman" w:cs="Times New Roman"/>
          <w:sz w:val="24"/>
          <w:szCs w:val="24"/>
          <w:u w:val="single"/>
        </w:rPr>
      </w:pPr>
      <w:r w:rsidRPr="00492F0E">
        <w:rPr>
          <w:rFonts w:ascii="Times New Roman" w:hAnsi="Times New Roman" w:cs="Times New Roman"/>
          <w:b/>
          <w:sz w:val="24"/>
          <w:szCs w:val="24"/>
          <w:u w:val="single"/>
        </w:rPr>
        <w:t>b)-</w:t>
      </w:r>
      <w:r w:rsidR="003F13A3" w:rsidRPr="00492F0E">
        <w:rPr>
          <w:rFonts w:ascii="Times New Roman" w:hAnsi="Times New Roman" w:cs="Times New Roman"/>
          <w:b/>
          <w:sz w:val="24"/>
          <w:szCs w:val="24"/>
          <w:u w:val="single"/>
        </w:rPr>
        <w:t>Señalizaciones</w:t>
      </w:r>
    </w:p>
    <w:p w:rsidR="00492F0E" w:rsidRDefault="00492F0E" w:rsidP="00492F0E">
      <w:pPr>
        <w:spacing w:line="240" w:lineRule="auto"/>
        <w:contextualSpacing/>
        <w:jc w:val="both"/>
        <w:rPr>
          <w:rFonts w:ascii="Times New Roman" w:hAnsi="Times New Roman" w:cs="Times New Roman"/>
          <w:sz w:val="24"/>
          <w:szCs w:val="24"/>
          <w:u w:val="single"/>
        </w:rPr>
      </w:pPr>
    </w:p>
    <w:p w:rsidR="003F13A3" w:rsidRDefault="003F13A3" w:rsidP="00492F0E">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Otra manera de prevenir los accidentes en el trabajo es tener una correcta señalización de los posibles peligros y riesgos.</w:t>
      </w:r>
    </w:p>
    <w:p w:rsidR="00492F0E" w:rsidRPr="00492F0E" w:rsidRDefault="00492F0E" w:rsidP="00492F0E">
      <w:pPr>
        <w:spacing w:line="240" w:lineRule="auto"/>
        <w:contextualSpacing/>
        <w:jc w:val="both"/>
        <w:rPr>
          <w:rFonts w:ascii="Times New Roman" w:hAnsi="Times New Roman" w:cs="Times New Roman"/>
          <w:sz w:val="24"/>
          <w:szCs w:val="24"/>
          <w:u w:val="single"/>
        </w:rPr>
      </w:pPr>
    </w:p>
    <w:p w:rsidR="003F13A3" w:rsidRPr="00492F0E" w:rsidRDefault="003F13A3" w:rsidP="00492F0E">
      <w:pPr>
        <w:spacing w:line="240" w:lineRule="auto"/>
        <w:contextualSpacing/>
        <w:jc w:val="both"/>
        <w:rPr>
          <w:rFonts w:ascii="Times New Roman" w:hAnsi="Times New Roman" w:cs="Times New Roman"/>
          <w:sz w:val="24"/>
          <w:szCs w:val="24"/>
          <w:u w:val="single"/>
        </w:rPr>
      </w:pPr>
      <w:r w:rsidRPr="00492F0E">
        <w:rPr>
          <w:rFonts w:ascii="Times New Roman" w:hAnsi="Times New Roman" w:cs="Times New Roman"/>
          <w:b/>
          <w:sz w:val="24"/>
          <w:szCs w:val="24"/>
          <w:u w:val="single"/>
        </w:rPr>
        <w:t>¿Qué y por qué se debe señalizar?</w:t>
      </w:r>
    </w:p>
    <w:p w:rsidR="00492F0E" w:rsidRDefault="00492F0E" w:rsidP="00492F0E">
      <w:pPr>
        <w:spacing w:line="240" w:lineRule="auto"/>
        <w:contextualSpacing/>
        <w:jc w:val="both"/>
        <w:rPr>
          <w:rFonts w:ascii="Times New Roman" w:hAnsi="Times New Roman" w:cs="Times New Roman"/>
          <w:sz w:val="24"/>
          <w:szCs w:val="24"/>
        </w:rPr>
      </w:pPr>
    </w:p>
    <w:p w:rsidR="009B7968" w:rsidRPr="00155520" w:rsidRDefault="003F13A3" w:rsidP="00492F0E">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Las señales de seguridad en el trabajo deben utilizarse siempre que sea necesario manifestar una situación de peligro, o para implementar medidas preventivas. La señalización no sustituye las acciones de seguridad, pero cubre la necesidad de mantener informadas y alertadas a t</w:t>
      </w:r>
      <w:r w:rsidR="009B7968" w:rsidRPr="00155520">
        <w:rPr>
          <w:rFonts w:ascii="Times New Roman" w:hAnsi="Times New Roman" w:cs="Times New Roman"/>
          <w:sz w:val="24"/>
          <w:szCs w:val="24"/>
        </w:rPr>
        <w:t>odas las personas trabajadoras.</w:t>
      </w:r>
    </w:p>
    <w:p w:rsidR="009B7968" w:rsidRPr="00155520" w:rsidRDefault="009B7968" w:rsidP="00492F0E">
      <w:pPr>
        <w:spacing w:line="240" w:lineRule="auto"/>
        <w:contextualSpacing/>
        <w:jc w:val="both"/>
        <w:rPr>
          <w:rFonts w:ascii="Times New Roman" w:hAnsi="Times New Roman" w:cs="Times New Roman"/>
          <w:sz w:val="24"/>
          <w:szCs w:val="24"/>
        </w:rPr>
      </w:pPr>
    </w:p>
    <w:p w:rsidR="00492F0E" w:rsidRDefault="003F13A3" w:rsidP="00492F0E">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Las señales de higiene y seguridad se realizan mediante colores. El color rojo significa prohibición, peligro, alarma y, material y equipo de lucha contra incendios; el color amarillo significa advertencia; el color azul significa obligación y el color verde quiere decir salvamento, aux</w:t>
      </w:r>
      <w:r w:rsidR="00492F0E">
        <w:rPr>
          <w:rFonts w:ascii="Times New Roman" w:hAnsi="Times New Roman" w:cs="Times New Roman"/>
          <w:sz w:val="24"/>
          <w:szCs w:val="24"/>
        </w:rPr>
        <w:t>ilios y situación de seguridad.</w:t>
      </w:r>
    </w:p>
    <w:p w:rsidR="00492F0E" w:rsidRDefault="00492F0E" w:rsidP="00492F0E">
      <w:pPr>
        <w:spacing w:line="240" w:lineRule="auto"/>
        <w:contextualSpacing/>
        <w:jc w:val="both"/>
        <w:rPr>
          <w:rFonts w:ascii="Times New Roman" w:hAnsi="Times New Roman" w:cs="Times New Roman"/>
          <w:sz w:val="24"/>
          <w:szCs w:val="24"/>
        </w:rPr>
      </w:pPr>
    </w:p>
    <w:p w:rsidR="003F13A3" w:rsidRPr="00492F0E" w:rsidRDefault="00492F0E" w:rsidP="00492F0E">
      <w:pPr>
        <w:spacing w:line="240" w:lineRule="auto"/>
        <w:contextualSpacing/>
        <w:jc w:val="both"/>
        <w:rPr>
          <w:rFonts w:ascii="Times New Roman" w:hAnsi="Times New Roman" w:cs="Times New Roman"/>
          <w:sz w:val="24"/>
          <w:szCs w:val="24"/>
        </w:rPr>
      </w:pPr>
      <w:proofErr w:type="gramStart"/>
      <w:r w:rsidRPr="00492F0E">
        <w:rPr>
          <w:rFonts w:ascii="Times New Roman" w:hAnsi="Times New Roman" w:cs="Times New Roman"/>
          <w:b/>
          <w:sz w:val="24"/>
          <w:szCs w:val="24"/>
          <w:u w:val="single"/>
        </w:rPr>
        <w:t>c)-</w:t>
      </w:r>
      <w:r w:rsidR="003F13A3" w:rsidRPr="00492F0E">
        <w:rPr>
          <w:rFonts w:ascii="Times New Roman" w:hAnsi="Times New Roman" w:cs="Times New Roman"/>
          <w:b/>
          <w:sz w:val="24"/>
          <w:szCs w:val="24"/>
          <w:u w:val="single"/>
        </w:rPr>
        <w:t>Plan</w:t>
      </w:r>
      <w:proofErr w:type="gramEnd"/>
      <w:r w:rsidR="003F13A3" w:rsidRPr="00492F0E">
        <w:rPr>
          <w:rFonts w:ascii="Times New Roman" w:hAnsi="Times New Roman" w:cs="Times New Roman"/>
          <w:b/>
          <w:sz w:val="24"/>
          <w:szCs w:val="24"/>
          <w:u w:val="single"/>
        </w:rPr>
        <w:t xml:space="preserve"> de emergencia</w:t>
      </w:r>
    </w:p>
    <w:p w:rsidR="00492F0E" w:rsidRDefault="00492F0E"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Un plan de emergencia es la respuesta integral que involucra a toda la Municipalidad, con el compromiso de miembros concejales y trabajadores, para responder oportuna y eficazmente con las actividades necesarias, antes, durante y después de una emergencia.</w:t>
      </w:r>
    </w:p>
    <w:p w:rsidR="00492F0E" w:rsidRDefault="00492F0E" w:rsidP="00155520">
      <w:pPr>
        <w:spacing w:line="240" w:lineRule="auto"/>
        <w:contextualSpacing/>
        <w:jc w:val="both"/>
        <w:rPr>
          <w:rFonts w:ascii="Times New Roman" w:hAnsi="Times New Roman" w:cs="Times New Roman"/>
          <w:b/>
          <w:sz w:val="24"/>
          <w:szCs w:val="24"/>
        </w:rPr>
      </w:pPr>
    </w:p>
    <w:p w:rsidR="003F13A3" w:rsidRPr="00492F0E" w:rsidRDefault="003F13A3" w:rsidP="00155520">
      <w:pPr>
        <w:spacing w:line="240" w:lineRule="auto"/>
        <w:contextualSpacing/>
        <w:jc w:val="both"/>
        <w:rPr>
          <w:rFonts w:ascii="Times New Roman" w:hAnsi="Times New Roman" w:cs="Times New Roman"/>
          <w:sz w:val="24"/>
          <w:szCs w:val="24"/>
          <w:u w:val="single"/>
        </w:rPr>
      </w:pPr>
      <w:r w:rsidRPr="00492F0E">
        <w:rPr>
          <w:rFonts w:ascii="Times New Roman" w:hAnsi="Times New Roman" w:cs="Times New Roman"/>
          <w:b/>
          <w:sz w:val="24"/>
          <w:szCs w:val="24"/>
          <w:u w:val="single"/>
        </w:rPr>
        <w:t>Objetivo del plan de emergencia</w:t>
      </w:r>
    </w:p>
    <w:p w:rsidR="00492F0E" w:rsidRDefault="00492F0E"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Definir procedimientos para actuar en caso de desastre o amenaza colectiva, y desarrollar en las personas destrezas y condiciones que les permitan responder rápida y coordinadamente frente a una emergencia.</w:t>
      </w:r>
    </w:p>
    <w:p w:rsidR="00492F0E" w:rsidRDefault="00492F0E"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Las situaciones de emergencia que pueden ocurrir son: incendios, accidentes graves y fatales, explosiones, derrames o fugas, inundaciones, entre otros. Para determinarlos es importante que la Municipalidad de Guatajiagua, con el apoyo de directivos y trabajadores, según su naturaleza, los tenga bien identificados.</w:t>
      </w:r>
    </w:p>
    <w:p w:rsidR="00492F0E" w:rsidRDefault="00492F0E" w:rsidP="00155520">
      <w:pPr>
        <w:spacing w:line="240" w:lineRule="auto"/>
        <w:contextualSpacing/>
        <w:jc w:val="both"/>
        <w:rPr>
          <w:rFonts w:ascii="Times New Roman" w:hAnsi="Times New Roman" w:cs="Times New Roman"/>
          <w:b/>
          <w:sz w:val="24"/>
          <w:szCs w:val="24"/>
        </w:rPr>
      </w:pPr>
    </w:p>
    <w:p w:rsidR="00E16DEB" w:rsidRDefault="00E16DEB" w:rsidP="00155520">
      <w:pPr>
        <w:spacing w:line="240" w:lineRule="auto"/>
        <w:contextualSpacing/>
        <w:jc w:val="both"/>
        <w:rPr>
          <w:rFonts w:ascii="Times New Roman" w:hAnsi="Times New Roman" w:cs="Times New Roman"/>
          <w:b/>
          <w:sz w:val="24"/>
          <w:szCs w:val="24"/>
        </w:rPr>
      </w:pPr>
    </w:p>
    <w:p w:rsidR="00E16DEB" w:rsidRDefault="00E16DEB" w:rsidP="00155520">
      <w:pPr>
        <w:spacing w:line="240" w:lineRule="auto"/>
        <w:contextualSpacing/>
        <w:jc w:val="both"/>
        <w:rPr>
          <w:rFonts w:ascii="Times New Roman" w:hAnsi="Times New Roman" w:cs="Times New Roman"/>
          <w:b/>
          <w:sz w:val="24"/>
          <w:szCs w:val="24"/>
        </w:rPr>
      </w:pPr>
    </w:p>
    <w:p w:rsidR="00E16DEB" w:rsidRDefault="00E16DEB" w:rsidP="00155520">
      <w:pPr>
        <w:spacing w:line="240" w:lineRule="auto"/>
        <w:contextualSpacing/>
        <w:jc w:val="both"/>
        <w:rPr>
          <w:rFonts w:ascii="Times New Roman" w:hAnsi="Times New Roman" w:cs="Times New Roman"/>
          <w:b/>
          <w:sz w:val="24"/>
          <w:szCs w:val="24"/>
        </w:rPr>
      </w:pPr>
    </w:p>
    <w:p w:rsidR="003F13A3" w:rsidRDefault="003F13A3" w:rsidP="00155520">
      <w:pPr>
        <w:spacing w:line="240" w:lineRule="auto"/>
        <w:contextualSpacing/>
        <w:jc w:val="both"/>
        <w:rPr>
          <w:rFonts w:ascii="Times New Roman" w:hAnsi="Times New Roman" w:cs="Times New Roman"/>
          <w:b/>
          <w:sz w:val="24"/>
          <w:szCs w:val="24"/>
          <w:u w:val="single"/>
        </w:rPr>
      </w:pPr>
      <w:r w:rsidRPr="00492F0E">
        <w:rPr>
          <w:rFonts w:ascii="Times New Roman" w:hAnsi="Times New Roman" w:cs="Times New Roman"/>
          <w:b/>
          <w:sz w:val="24"/>
          <w:szCs w:val="24"/>
          <w:u w:val="single"/>
        </w:rPr>
        <w:t>Componentes de un plan de emergencia:</w:t>
      </w:r>
    </w:p>
    <w:p w:rsidR="00492F0E" w:rsidRPr="00492F0E" w:rsidRDefault="00492F0E" w:rsidP="00155520">
      <w:pPr>
        <w:spacing w:line="240" w:lineRule="auto"/>
        <w:contextualSpacing/>
        <w:jc w:val="both"/>
        <w:rPr>
          <w:rFonts w:ascii="Times New Roman" w:hAnsi="Times New Roman" w:cs="Times New Roman"/>
          <w:sz w:val="24"/>
          <w:szCs w:val="24"/>
          <w:u w:val="single"/>
        </w:rPr>
      </w:pPr>
    </w:p>
    <w:p w:rsidR="003F13A3" w:rsidRPr="00155520" w:rsidRDefault="00492F0E"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Identificación de amenazas: en esta etapa se identifican los peligros a los cuales están expuestos quienes trabajan, para lo cual se debe hacer un estudio detallado de los procesos, actividades y entorno, indicando los sucesos que pueden llegar a generar una situación de emergencia.</w:t>
      </w:r>
    </w:p>
    <w:p w:rsidR="00B86AB5" w:rsidRDefault="00B86AB5" w:rsidP="00155520">
      <w:pPr>
        <w:spacing w:line="240" w:lineRule="auto"/>
        <w:contextualSpacing/>
        <w:jc w:val="both"/>
        <w:rPr>
          <w:rFonts w:ascii="Times New Roman" w:hAnsi="Times New Roman" w:cs="Times New Roman"/>
          <w:sz w:val="24"/>
          <w:szCs w:val="24"/>
        </w:rPr>
      </w:pPr>
    </w:p>
    <w:p w:rsidR="00B86AB5" w:rsidRDefault="00B86AB5" w:rsidP="00155520">
      <w:pPr>
        <w:spacing w:line="240" w:lineRule="auto"/>
        <w:contextualSpacing/>
        <w:jc w:val="both"/>
        <w:rPr>
          <w:rFonts w:ascii="Times New Roman" w:hAnsi="Times New Roman" w:cs="Times New Roman"/>
          <w:sz w:val="24"/>
          <w:szCs w:val="24"/>
        </w:rPr>
      </w:pPr>
    </w:p>
    <w:p w:rsidR="003F13A3" w:rsidRPr="00155520" w:rsidRDefault="00492F0E"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Componente administrativo: relacionado con las políticas de salud ocupacional, objetivos, aspecto legal, capacitación, presupuesto, y demás competencias administrativas.</w:t>
      </w:r>
    </w:p>
    <w:p w:rsidR="003F13A3" w:rsidRPr="00155520" w:rsidRDefault="00492F0E"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Componente operativo: se refiere a la organización operativa del plan, identificar las zonas de impacto, puesto de mando, coordinadores de evacuación, brigadas de emergencia, grupos de apoyo, etc.</w:t>
      </w:r>
    </w:p>
    <w:p w:rsidR="003F13A3" w:rsidRPr="00155520" w:rsidRDefault="00492F0E"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Plan de evacuación; conjunto de acciones y procedimientos definidos para proteger la vida de las personas que pueden verse amenazadas por un peligro, mediante su desplazamiento hacia los lugares de menor riesgo.</w:t>
      </w:r>
    </w:p>
    <w:p w:rsidR="00492F0E" w:rsidRDefault="00492F0E" w:rsidP="00155520">
      <w:pPr>
        <w:spacing w:line="240" w:lineRule="auto"/>
        <w:contextualSpacing/>
        <w:jc w:val="both"/>
        <w:rPr>
          <w:rFonts w:ascii="Times New Roman" w:hAnsi="Times New Roman" w:cs="Times New Roman"/>
          <w:b/>
          <w:sz w:val="24"/>
          <w:szCs w:val="24"/>
        </w:rPr>
      </w:pPr>
    </w:p>
    <w:p w:rsidR="003F13A3" w:rsidRPr="00492F0E" w:rsidRDefault="003F13A3" w:rsidP="00155520">
      <w:pPr>
        <w:spacing w:line="240" w:lineRule="auto"/>
        <w:contextualSpacing/>
        <w:jc w:val="both"/>
        <w:rPr>
          <w:rFonts w:ascii="Times New Roman" w:hAnsi="Times New Roman" w:cs="Times New Roman"/>
          <w:sz w:val="24"/>
          <w:szCs w:val="24"/>
          <w:u w:val="single"/>
        </w:rPr>
      </w:pPr>
      <w:r w:rsidRPr="00492F0E">
        <w:rPr>
          <w:rFonts w:ascii="Times New Roman" w:hAnsi="Times New Roman" w:cs="Times New Roman"/>
          <w:b/>
          <w:sz w:val="24"/>
          <w:szCs w:val="24"/>
          <w:u w:val="single"/>
        </w:rPr>
        <w:t>Mordeduras por serpientes</w:t>
      </w:r>
    </w:p>
    <w:p w:rsidR="00492F0E" w:rsidRDefault="00492F0E"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En los países cálidos y tropicales como los centroamericanos, las mordeduras por serpientes son un peligro para quienes laboran como agricult</w:t>
      </w:r>
      <w:r w:rsidR="00492F0E">
        <w:rPr>
          <w:rFonts w:ascii="Times New Roman" w:hAnsi="Times New Roman" w:cs="Times New Roman"/>
          <w:sz w:val="24"/>
          <w:szCs w:val="24"/>
        </w:rPr>
        <w:t xml:space="preserve">ores, </w:t>
      </w:r>
      <w:proofErr w:type="spellStart"/>
      <w:r w:rsidR="00492F0E">
        <w:rPr>
          <w:rFonts w:ascii="Times New Roman" w:hAnsi="Times New Roman" w:cs="Times New Roman"/>
          <w:sz w:val="24"/>
          <w:szCs w:val="24"/>
        </w:rPr>
        <w:t>guardaparques</w:t>
      </w:r>
      <w:proofErr w:type="spellEnd"/>
      <w:r w:rsidR="00492F0E">
        <w:rPr>
          <w:rFonts w:ascii="Times New Roman" w:hAnsi="Times New Roman" w:cs="Times New Roman"/>
          <w:sz w:val="24"/>
          <w:szCs w:val="24"/>
        </w:rPr>
        <w:t xml:space="preserve"> en bosques, </w:t>
      </w:r>
      <w:r w:rsidRPr="00155520">
        <w:rPr>
          <w:rFonts w:ascii="Times New Roman" w:hAnsi="Times New Roman" w:cs="Times New Roman"/>
          <w:sz w:val="24"/>
          <w:szCs w:val="24"/>
        </w:rPr>
        <w:t>trabajadores de la construcción y obras públicas. La gran mayoría de las serpientes es inofensiva para el ser humano, sin embargo, algunas pueden causar lesiones graves, por sus mordeduras venenosas.</w:t>
      </w:r>
    </w:p>
    <w:p w:rsidR="00492F0E" w:rsidRDefault="00492F0E" w:rsidP="00155520">
      <w:pPr>
        <w:spacing w:line="240" w:lineRule="auto"/>
        <w:contextualSpacing/>
        <w:jc w:val="both"/>
        <w:rPr>
          <w:rFonts w:ascii="Times New Roman" w:hAnsi="Times New Roman" w:cs="Times New Roman"/>
          <w:b/>
          <w:sz w:val="24"/>
          <w:szCs w:val="24"/>
        </w:rPr>
      </w:pPr>
    </w:p>
    <w:p w:rsidR="00492F0E" w:rsidRPr="00492F0E" w:rsidRDefault="00492F0E" w:rsidP="00155520">
      <w:pPr>
        <w:spacing w:line="240" w:lineRule="auto"/>
        <w:contextualSpacing/>
        <w:jc w:val="both"/>
        <w:rPr>
          <w:rFonts w:ascii="Times New Roman" w:hAnsi="Times New Roman" w:cs="Times New Roman"/>
          <w:b/>
          <w:sz w:val="24"/>
          <w:szCs w:val="24"/>
          <w:u w:val="single"/>
        </w:rPr>
      </w:pPr>
      <w:r w:rsidRPr="00492F0E">
        <w:rPr>
          <w:rFonts w:ascii="Times New Roman" w:hAnsi="Times New Roman" w:cs="Times New Roman"/>
          <w:b/>
          <w:sz w:val="24"/>
          <w:szCs w:val="24"/>
          <w:u w:val="single"/>
        </w:rPr>
        <w:t>Picaduras de escorpiones</w:t>
      </w:r>
    </w:p>
    <w:p w:rsidR="00492F0E" w:rsidRDefault="00492F0E" w:rsidP="00155520">
      <w:pPr>
        <w:spacing w:line="240" w:lineRule="auto"/>
        <w:contextualSpacing/>
        <w:jc w:val="both"/>
        <w:rPr>
          <w:rFonts w:ascii="Times New Roman" w:hAnsi="Times New Roman" w:cs="Times New Roman"/>
          <w:b/>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Al igual que las serpientes, lo escorpiones están presentes en los climas tropicales. El escorpión comúnmente no ataca de manera espontánea al ser humano, solo si se siente acorralado o atacado, como cuando alguien sacude las botas o prendas de vestir que le servían de refugio; para esto es importante recordar el tema de la higiene y el orden en la prevención de accidentes.</w:t>
      </w:r>
    </w:p>
    <w:p w:rsidR="00492F0E" w:rsidRDefault="00492F0E" w:rsidP="00155520">
      <w:pPr>
        <w:spacing w:line="240" w:lineRule="auto"/>
        <w:contextualSpacing/>
        <w:jc w:val="both"/>
        <w:rPr>
          <w:rFonts w:ascii="Times New Roman" w:hAnsi="Times New Roman" w:cs="Times New Roman"/>
          <w:b/>
          <w:sz w:val="24"/>
          <w:szCs w:val="24"/>
        </w:rPr>
      </w:pPr>
    </w:p>
    <w:p w:rsidR="003F13A3" w:rsidRPr="00492F0E" w:rsidRDefault="003F13A3" w:rsidP="00155520">
      <w:pPr>
        <w:spacing w:line="240" w:lineRule="auto"/>
        <w:contextualSpacing/>
        <w:jc w:val="both"/>
        <w:rPr>
          <w:rFonts w:ascii="Times New Roman" w:hAnsi="Times New Roman" w:cs="Times New Roman"/>
          <w:sz w:val="24"/>
          <w:szCs w:val="24"/>
          <w:u w:val="single"/>
        </w:rPr>
      </w:pPr>
      <w:r w:rsidRPr="00492F0E">
        <w:rPr>
          <w:rFonts w:ascii="Times New Roman" w:hAnsi="Times New Roman" w:cs="Times New Roman"/>
          <w:b/>
          <w:sz w:val="24"/>
          <w:szCs w:val="24"/>
          <w:u w:val="single"/>
        </w:rPr>
        <w:t>¿Qué deben saber los trabajadores?</w:t>
      </w:r>
    </w:p>
    <w:p w:rsidR="00492F0E" w:rsidRDefault="00492F0E"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Las mordeduras, incluso las producidas por serpientes o escorpiones venenosos, rara vez son mortales, ya que la cantidad de veneno inyectado es generalmente pequeña, siempre y cuando la persona no presente alergias a este tipo de animales.</w:t>
      </w:r>
    </w:p>
    <w:p w:rsidR="00492F0E" w:rsidRDefault="00492F0E"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Con cantidades mayores de veneno, los síntomas producidos pueden provocar efectos como: temblores, salivación excesiva, dificultad para hablar, visión doble, dificultad para tragar, convulsiones y raras veces la muerte, especialmente en casos de serpientes muy venenosas, como la coral.</w:t>
      </w:r>
    </w:p>
    <w:p w:rsidR="00492F0E" w:rsidRDefault="00492F0E"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En cuanto a los escorpiones, los síntomas que se presenten dependen de la especie y cantidad de veneno inyectada, sin embargo, en la mayoría de los casos se producen síntomas locales intensos, dolor agudo e inflamación, seguidos por manifestaciones generales como desvanecimiento, salivación, estornudos, lagrimeo y diarrea. La mayor parte de las mordeduras son en las zonas del codo, manos y entre las rodillas y los pies, por lo que estas áreas deberán ser protegidas.</w:t>
      </w:r>
    </w:p>
    <w:p w:rsidR="00492F0E" w:rsidRDefault="00492F0E" w:rsidP="00155520">
      <w:pPr>
        <w:spacing w:line="240" w:lineRule="auto"/>
        <w:contextualSpacing/>
        <w:jc w:val="both"/>
        <w:rPr>
          <w:rFonts w:ascii="Times New Roman" w:hAnsi="Times New Roman" w:cs="Times New Roman"/>
          <w:b/>
          <w:sz w:val="24"/>
          <w:szCs w:val="24"/>
        </w:rPr>
      </w:pPr>
    </w:p>
    <w:p w:rsidR="00492F0E" w:rsidRDefault="00492F0E" w:rsidP="00155520">
      <w:pPr>
        <w:spacing w:line="240" w:lineRule="auto"/>
        <w:contextualSpacing/>
        <w:jc w:val="both"/>
        <w:rPr>
          <w:rFonts w:ascii="Times New Roman" w:hAnsi="Times New Roman" w:cs="Times New Roman"/>
          <w:b/>
          <w:sz w:val="24"/>
          <w:szCs w:val="24"/>
        </w:rPr>
      </w:pPr>
    </w:p>
    <w:p w:rsidR="003F13A3" w:rsidRPr="00492F0E" w:rsidRDefault="003F13A3" w:rsidP="00155520">
      <w:pPr>
        <w:spacing w:line="240" w:lineRule="auto"/>
        <w:contextualSpacing/>
        <w:jc w:val="both"/>
        <w:rPr>
          <w:rFonts w:ascii="Times New Roman" w:hAnsi="Times New Roman" w:cs="Times New Roman"/>
          <w:sz w:val="24"/>
          <w:szCs w:val="24"/>
          <w:u w:val="single"/>
        </w:rPr>
      </w:pPr>
      <w:r w:rsidRPr="00492F0E">
        <w:rPr>
          <w:rFonts w:ascii="Times New Roman" w:hAnsi="Times New Roman" w:cs="Times New Roman"/>
          <w:b/>
          <w:sz w:val="24"/>
          <w:szCs w:val="24"/>
          <w:u w:val="single"/>
        </w:rPr>
        <w:t>¿Qué hacer en caso de una mordedura de serpiente o escorpión?</w:t>
      </w:r>
    </w:p>
    <w:p w:rsidR="00492F0E" w:rsidRDefault="00492F0E"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Lo primero y más importante es reportar el accidente a las autoridades y al servicio de emergencias (911). En el sitio del accidente únicamente se debe inmovilizar el miembro y presionar colocando una liga o algo similar, con la finalidad de retrasar la absorción del veneno, mientras la persona es trasladada de urgencia al hospital o centro médico más cercano.</w:t>
      </w:r>
    </w:p>
    <w:p w:rsidR="00492F0E" w:rsidRDefault="00492F0E" w:rsidP="00155520">
      <w:pPr>
        <w:spacing w:line="240" w:lineRule="auto"/>
        <w:contextualSpacing/>
        <w:jc w:val="both"/>
        <w:rPr>
          <w:rFonts w:ascii="Times New Roman" w:hAnsi="Times New Roman" w:cs="Times New Roman"/>
          <w:b/>
          <w:sz w:val="24"/>
          <w:szCs w:val="24"/>
        </w:rPr>
      </w:pPr>
    </w:p>
    <w:p w:rsidR="003F13A3" w:rsidRPr="00492F0E" w:rsidRDefault="003F13A3" w:rsidP="00155520">
      <w:pPr>
        <w:spacing w:line="240" w:lineRule="auto"/>
        <w:contextualSpacing/>
        <w:jc w:val="both"/>
        <w:rPr>
          <w:rFonts w:ascii="Times New Roman" w:hAnsi="Times New Roman" w:cs="Times New Roman"/>
          <w:sz w:val="24"/>
          <w:szCs w:val="24"/>
          <w:u w:val="single"/>
        </w:rPr>
      </w:pPr>
      <w:r w:rsidRPr="00492F0E">
        <w:rPr>
          <w:rFonts w:ascii="Times New Roman" w:hAnsi="Times New Roman" w:cs="Times New Roman"/>
          <w:b/>
          <w:sz w:val="24"/>
          <w:szCs w:val="24"/>
          <w:u w:val="single"/>
        </w:rPr>
        <w:t>Picaduras de abejas</w:t>
      </w:r>
    </w:p>
    <w:p w:rsidR="00492F0E" w:rsidRDefault="00492F0E" w:rsidP="00155520">
      <w:pPr>
        <w:spacing w:line="240" w:lineRule="auto"/>
        <w:contextualSpacing/>
        <w:jc w:val="both"/>
        <w:rPr>
          <w:rFonts w:ascii="Times New Roman" w:hAnsi="Times New Roman" w:cs="Times New Roman"/>
          <w:sz w:val="24"/>
          <w:szCs w:val="24"/>
        </w:rPr>
      </w:pPr>
    </w:p>
    <w:p w:rsidR="007F4A87"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Las abejas son dóciles y comúnmente solo pican cuando son provocadas. Sin embargo, en ataques masivos se pueden producir reacciones tóxicas, lo que se convierte en una urgencia y puede poner en peligro la vida del trabajador, especialmente si es alérgico a sus picaduras. </w:t>
      </w:r>
    </w:p>
    <w:p w:rsidR="007F4A87" w:rsidRDefault="007F4A87"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 reacción al veneno consiste en enrojecimiento, dolor, inflamación y picazón en el sitio de la picadura. Pero numerosas picaduras pueden causar reacciones generalizadas en el organismo y provocar la muerte en los primeros 15 minutos.</w:t>
      </w:r>
    </w:p>
    <w:p w:rsidR="007F4A87" w:rsidRDefault="007F4A87" w:rsidP="00155520">
      <w:pPr>
        <w:spacing w:line="240" w:lineRule="auto"/>
        <w:contextualSpacing/>
        <w:jc w:val="both"/>
        <w:rPr>
          <w:rFonts w:ascii="Times New Roman" w:hAnsi="Times New Roman" w:cs="Times New Roman"/>
          <w:b/>
          <w:sz w:val="24"/>
          <w:szCs w:val="24"/>
        </w:rPr>
      </w:pPr>
    </w:p>
    <w:p w:rsidR="003F13A3" w:rsidRPr="007F4A87" w:rsidRDefault="003F13A3" w:rsidP="00155520">
      <w:pPr>
        <w:spacing w:line="240" w:lineRule="auto"/>
        <w:contextualSpacing/>
        <w:jc w:val="both"/>
        <w:rPr>
          <w:rFonts w:ascii="Times New Roman" w:hAnsi="Times New Roman" w:cs="Times New Roman"/>
          <w:sz w:val="24"/>
          <w:szCs w:val="24"/>
          <w:u w:val="single"/>
        </w:rPr>
      </w:pPr>
      <w:r w:rsidRPr="007F4A87">
        <w:rPr>
          <w:rFonts w:ascii="Times New Roman" w:hAnsi="Times New Roman" w:cs="Times New Roman"/>
          <w:b/>
          <w:sz w:val="24"/>
          <w:szCs w:val="24"/>
          <w:u w:val="single"/>
        </w:rPr>
        <w:t>¿Qué hacer?</w:t>
      </w:r>
    </w:p>
    <w:p w:rsidR="007F4A87" w:rsidRDefault="007F4A87"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Si la persona es alérgica, se debe alertar a las autoridades y servicios de emergencias del 911. En el lugar del accidente se debe observar si el aguijón de la abeja quedó en la herida, para tratar de extraerlo sin presión y con mucho cuidado, ya que el saco del aguijón expulsaría más veneno a la herida. El sitio de la picadura debe lavarse con agua y jabón, en procura de reducir la posibilidad de infección, y conviene colocar bolsas de hielo, si es posible (para disminuir la hinchazón y retrasar la absorción del veneno). Se recomienda siempre la valoración médica en las primeras horas de ocurrido el accidente.</w:t>
      </w:r>
    </w:p>
    <w:p w:rsidR="003F13A3" w:rsidRPr="00155520" w:rsidRDefault="003F13A3" w:rsidP="00155520">
      <w:pPr>
        <w:spacing w:line="240" w:lineRule="auto"/>
        <w:contextualSpacing/>
        <w:jc w:val="both"/>
        <w:rPr>
          <w:rFonts w:ascii="Times New Roman" w:hAnsi="Times New Roman" w:cs="Times New Roman"/>
          <w:b/>
          <w:sz w:val="24"/>
          <w:szCs w:val="24"/>
          <w:u w:val="single"/>
        </w:rPr>
      </w:pPr>
    </w:p>
    <w:p w:rsidR="003F13A3" w:rsidRPr="00155520" w:rsidRDefault="003F13A3" w:rsidP="00155520">
      <w:pPr>
        <w:spacing w:line="240" w:lineRule="auto"/>
        <w:contextualSpacing/>
        <w:jc w:val="both"/>
        <w:rPr>
          <w:rFonts w:ascii="Times New Roman" w:hAnsi="Times New Roman" w:cs="Times New Roman"/>
          <w:b/>
          <w:sz w:val="24"/>
          <w:szCs w:val="24"/>
          <w:u w:val="single"/>
        </w:rPr>
      </w:pPr>
      <w:r w:rsidRPr="00155520">
        <w:rPr>
          <w:rFonts w:ascii="Times New Roman" w:hAnsi="Times New Roman" w:cs="Times New Roman"/>
          <w:b/>
          <w:sz w:val="24"/>
          <w:szCs w:val="24"/>
          <w:u w:val="single"/>
        </w:rPr>
        <w:t>1.6.2 Higiene Ocupacional.</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El contenido del presente </w:t>
      </w:r>
      <w:r w:rsidR="007F4A87">
        <w:rPr>
          <w:rFonts w:ascii="Times New Roman" w:hAnsi="Times New Roman" w:cs="Times New Roman"/>
          <w:sz w:val="24"/>
          <w:szCs w:val="24"/>
        </w:rPr>
        <w:t>apartado</w:t>
      </w:r>
      <w:r w:rsidRPr="00155520">
        <w:rPr>
          <w:rFonts w:ascii="Times New Roman" w:hAnsi="Times New Roman" w:cs="Times New Roman"/>
          <w:sz w:val="24"/>
          <w:szCs w:val="24"/>
        </w:rPr>
        <w:t>, es sobre los contaminantes y las condiciones del ambiente de trabajo que pueden afectar la salud de las personas trabajadoras. Se aborda la higiene ocupacional ¿qué es?, ¿cuáles son sus acciones?, ¿cuáles son los riesgos que previene?, ¿cómo podemos identificarlos? y ¿cómo podemos medir tales riesgos?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El trabajo es una de las principales actividades de nuestra vida. Desafortunadamente, en muchos casos este se realiza en condiciones que causan enfermedades y propician accidentes, lo que se revela en pérdidas humanas y económicas que influyen, en primer lugar, en la persona trabajadora y su familia, y en segundo, en la productividad de la empresa.</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 Higiene ocupacional es la ciencia dedicada a la identificación, evaluación y control de los contaminantes en el lugar de trabajo, los cuales pueden causar enfermedad en las personas trabajadoras o en quienes son parte de su comunidad. Su objetivo es prevenir la aparición de enfermedades causadas por los contaminantes en el ambiente laboral.</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Las enfermedades ocupacionales son causadas por contaminantes presentes en el ambiente de trabajo, y los accidentes, por las condiciones del lugar de trabajo, los equipos y procesos y las malas prácticas de la población trabajadora. Para esto existe la higiene ocupacional, que ayuda a prevenir las enfermedades, buscando y controlando los contaminantes que las causan, y la seguridad laboral, que sirve para encontrar y controlar las causas de los accidentes de trabajo.</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En esta definición podemos identificar las principales etapas del quehacer de la higiene ocupacional y su objetivo:</w:t>
      </w:r>
    </w:p>
    <w:p w:rsidR="007F4A87" w:rsidRPr="00155520" w:rsidRDefault="007F4A87" w:rsidP="00155520">
      <w:pPr>
        <w:spacing w:line="240" w:lineRule="auto"/>
        <w:contextualSpacing/>
        <w:jc w:val="both"/>
        <w:rPr>
          <w:rFonts w:ascii="Times New Roman" w:hAnsi="Times New Roman" w:cs="Times New Roman"/>
          <w:sz w:val="24"/>
          <w:szCs w:val="24"/>
        </w:rPr>
      </w:pPr>
    </w:p>
    <w:p w:rsidR="003F13A3" w:rsidRPr="00155520" w:rsidRDefault="007F4A87"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Identificación de los contaminantes y sus peligros.</w:t>
      </w:r>
    </w:p>
    <w:p w:rsidR="003F13A3" w:rsidRPr="00155520" w:rsidRDefault="007F4A87"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Evaluación de los riesgos que estos peligros representan para la salud de quienes trabajan.</w:t>
      </w:r>
    </w:p>
    <w:p w:rsidR="003F13A3" w:rsidRPr="00155520" w:rsidRDefault="007F4A87"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Control o reducción de los riesgos.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Antes de describir cada una de las etapas con detalle, explicaremos por qué a veces decimos peligro y a veces, riesgos.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7F4A87" w:rsidRDefault="003F13A3" w:rsidP="00155520">
      <w:pPr>
        <w:spacing w:line="240" w:lineRule="auto"/>
        <w:contextualSpacing/>
        <w:jc w:val="both"/>
        <w:rPr>
          <w:rFonts w:ascii="Times New Roman" w:hAnsi="Times New Roman" w:cs="Times New Roman"/>
          <w:b/>
          <w:sz w:val="24"/>
          <w:szCs w:val="24"/>
          <w:u w:val="single"/>
        </w:rPr>
      </w:pPr>
      <w:r w:rsidRPr="007F4A87">
        <w:rPr>
          <w:rFonts w:ascii="Times New Roman" w:hAnsi="Times New Roman" w:cs="Times New Roman"/>
          <w:b/>
          <w:sz w:val="24"/>
          <w:szCs w:val="24"/>
          <w:u w:val="single"/>
        </w:rPr>
        <w:t>¿Es lo mismo peligro que riesgo? No.</w:t>
      </w:r>
    </w:p>
    <w:p w:rsidR="007F4A87" w:rsidRDefault="007F4A87"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Peligro es una propiedad que tienen las sustancias, objetos o actividades, de causar un daño a la salud. Por ejemplo, los plaguicidas o venenos pueden matar; el ruido puede causar sordera; el calor puede provocar desmayos, calambres y hasta la muerte. Sin embargo, es preciso que haya alguien trabajando con ese plaguicida o en esas condiciones, para que se hable de que esto puede pasar. El riesgo, entre tanto, es la probabilidad de que el daño a la salud ocurra cuando se trabaja en presencia de un peligro.</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Por ejemplo: los plaguicidas son sustancias que representan un peligro porque pueden causar daño a la salud de quienes trabajan, pero mientras estén guardados en la caja y nadie los use, no hay riesgo de que alguien resulte intoxicado. En otras palabras, la probabilidad de afectación por los plaguicidas (el riesgo) aparece cuando alguien trabaja con ellos. Este riesgo es mayor en ciertas condiciones, como al preparar el plaguicida sin usar guantes ni </w:t>
      </w:r>
      <w:r w:rsidRPr="00155520">
        <w:rPr>
          <w:rFonts w:ascii="Times New Roman" w:hAnsi="Times New Roman" w:cs="Times New Roman"/>
          <w:sz w:val="24"/>
          <w:szCs w:val="24"/>
        </w:rPr>
        <w:lastRenderedPageBreak/>
        <w:t>mascarillas, al rociarlo contra el viento, al caminar por los surcos mojados con el veneno, al tocarlo directamente, etc.</w:t>
      </w:r>
    </w:p>
    <w:p w:rsidR="003F13A3" w:rsidRPr="00155520" w:rsidRDefault="003F13A3" w:rsidP="00155520">
      <w:pPr>
        <w:spacing w:line="240" w:lineRule="auto"/>
        <w:contextualSpacing/>
        <w:jc w:val="both"/>
        <w:rPr>
          <w:rFonts w:ascii="Times New Roman" w:hAnsi="Times New Roman" w:cs="Times New Roman"/>
          <w:sz w:val="24"/>
          <w:szCs w:val="24"/>
        </w:rPr>
      </w:pPr>
    </w:p>
    <w:p w:rsidR="007F4A87" w:rsidRDefault="003F13A3" w:rsidP="007F4A87">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Tras exponer las diferencias entre peligro y riesgo, a continuación nos referiremos a las et</w:t>
      </w:r>
      <w:r w:rsidR="007F4A87">
        <w:rPr>
          <w:rFonts w:ascii="Times New Roman" w:hAnsi="Times New Roman" w:cs="Times New Roman"/>
          <w:sz w:val="24"/>
          <w:szCs w:val="24"/>
        </w:rPr>
        <w:t>apas de la higiene ocupacional.</w:t>
      </w:r>
    </w:p>
    <w:p w:rsidR="007F4A87" w:rsidRDefault="007F4A87" w:rsidP="007F4A87">
      <w:pPr>
        <w:spacing w:line="240" w:lineRule="auto"/>
        <w:contextualSpacing/>
        <w:jc w:val="both"/>
        <w:rPr>
          <w:rFonts w:ascii="Times New Roman" w:hAnsi="Times New Roman" w:cs="Times New Roman"/>
          <w:sz w:val="24"/>
          <w:szCs w:val="24"/>
        </w:rPr>
      </w:pPr>
    </w:p>
    <w:p w:rsidR="003F13A3" w:rsidRPr="007F4A87" w:rsidRDefault="003F13A3" w:rsidP="007F4A87">
      <w:pPr>
        <w:spacing w:line="240" w:lineRule="auto"/>
        <w:contextualSpacing/>
        <w:jc w:val="both"/>
        <w:rPr>
          <w:rFonts w:ascii="Times New Roman" w:hAnsi="Times New Roman" w:cs="Times New Roman"/>
          <w:b/>
          <w:sz w:val="24"/>
          <w:szCs w:val="24"/>
          <w:u w:val="single"/>
        </w:rPr>
      </w:pPr>
      <w:r w:rsidRPr="007F4A87">
        <w:rPr>
          <w:rFonts w:ascii="Times New Roman" w:hAnsi="Times New Roman" w:cs="Times New Roman"/>
          <w:b/>
          <w:sz w:val="24"/>
          <w:szCs w:val="24"/>
          <w:u w:val="single"/>
        </w:rPr>
        <w:t>Identificación de los peligros</w:t>
      </w:r>
    </w:p>
    <w:p w:rsidR="007F4A87" w:rsidRDefault="007F4A87"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 identificación de los peligros consiste en reconocer las sustancias y situaciones presentes en el trabajo, que pueden afectar la salud. Esto puede suceder antes de que se construya una fábrica o se diseñe un proceso de trabajo. En este caso hablamos de anticipación de los peligros. Sin embargo, por falta de anticipación, reconocemos los peligros cuando ya se han establecido los procesos.</w:t>
      </w:r>
    </w:p>
    <w:p w:rsidR="007F4A87" w:rsidRDefault="007F4A87"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Para saber cómo identificar los peligros, primero es necesario determinar cuáles son los tipos de peligros que estudia la higiene ocupacional, es decir, cuáles son</w:t>
      </w:r>
      <w:r w:rsidR="007F4A87">
        <w:rPr>
          <w:rFonts w:ascii="Times New Roman" w:hAnsi="Times New Roman" w:cs="Times New Roman"/>
          <w:sz w:val="24"/>
          <w:szCs w:val="24"/>
        </w:rPr>
        <w:t xml:space="preserve"> los peligros que pueden causar </w:t>
      </w:r>
      <w:r w:rsidRPr="00155520">
        <w:rPr>
          <w:rFonts w:ascii="Times New Roman" w:hAnsi="Times New Roman" w:cs="Times New Roman"/>
          <w:sz w:val="24"/>
          <w:szCs w:val="24"/>
        </w:rPr>
        <w:t>enfermedades.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7F4A87" w:rsidRDefault="003F13A3" w:rsidP="00155520">
      <w:pPr>
        <w:spacing w:line="240" w:lineRule="auto"/>
        <w:contextualSpacing/>
        <w:jc w:val="both"/>
        <w:rPr>
          <w:rFonts w:ascii="Times New Roman" w:hAnsi="Times New Roman" w:cs="Times New Roman"/>
          <w:sz w:val="24"/>
          <w:szCs w:val="24"/>
          <w:u w:val="single"/>
        </w:rPr>
      </w:pPr>
      <w:r w:rsidRPr="007F4A87">
        <w:rPr>
          <w:rFonts w:ascii="Times New Roman" w:hAnsi="Times New Roman" w:cs="Times New Roman"/>
          <w:b/>
          <w:sz w:val="24"/>
          <w:szCs w:val="24"/>
          <w:u w:val="single"/>
        </w:rPr>
        <w:t>Clasificación de los contaminantes</w:t>
      </w:r>
    </w:p>
    <w:p w:rsidR="007F4A87" w:rsidRDefault="007F4A87"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 higiene ocupacional distingue tres tipos de peligros o contaminantes del ambiente:</w:t>
      </w:r>
    </w:p>
    <w:p w:rsidR="007F4A87" w:rsidRDefault="007F4A87" w:rsidP="00155520">
      <w:pPr>
        <w:spacing w:line="240" w:lineRule="auto"/>
        <w:contextualSpacing/>
        <w:jc w:val="both"/>
        <w:rPr>
          <w:rFonts w:ascii="Times New Roman" w:hAnsi="Times New Roman" w:cs="Times New Roman"/>
          <w:sz w:val="24"/>
          <w:szCs w:val="24"/>
        </w:rPr>
      </w:pPr>
    </w:p>
    <w:p w:rsidR="003F13A3" w:rsidRPr="00155520" w:rsidRDefault="007F4A87"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3F13A3" w:rsidRPr="00155520">
        <w:rPr>
          <w:rFonts w:ascii="Times New Roman" w:hAnsi="Times New Roman" w:cs="Times New Roman"/>
          <w:sz w:val="24"/>
          <w:szCs w:val="24"/>
        </w:rPr>
        <w:t>)</w:t>
      </w:r>
      <w:r>
        <w:rPr>
          <w:rFonts w:ascii="Times New Roman" w:hAnsi="Times New Roman" w:cs="Times New Roman"/>
          <w:sz w:val="24"/>
          <w:szCs w:val="24"/>
        </w:rPr>
        <w:t xml:space="preserve"> </w:t>
      </w:r>
      <w:r w:rsidR="003F13A3" w:rsidRPr="00155520">
        <w:rPr>
          <w:rFonts w:ascii="Times New Roman" w:hAnsi="Times New Roman" w:cs="Times New Roman"/>
          <w:sz w:val="24"/>
          <w:szCs w:val="24"/>
        </w:rPr>
        <w:t>Agentes químicos.</w:t>
      </w:r>
    </w:p>
    <w:p w:rsidR="003F13A3" w:rsidRPr="00155520" w:rsidRDefault="007F4A87"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b</w:t>
      </w:r>
      <w:r w:rsidR="003F13A3" w:rsidRPr="00155520">
        <w:rPr>
          <w:rFonts w:ascii="Times New Roman" w:hAnsi="Times New Roman" w:cs="Times New Roman"/>
          <w:sz w:val="24"/>
          <w:szCs w:val="24"/>
        </w:rPr>
        <w:t>)</w:t>
      </w:r>
      <w:r>
        <w:rPr>
          <w:rFonts w:ascii="Times New Roman" w:hAnsi="Times New Roman" w:cs="Times New Roman"/>
          <w:sz w:val="24"/>
          <w:szCs w:val="24"/>
        </w:rPr>
        <w:t xml:space="preserve"> </w:t>
      </w:r>
      <w:r w:rsidR="003F13A3" w:rsidRPr="00155520">
        <w:rPr>
          <w:rFonts w:ascii="Times New Roman" w:hAnsi="Times New Roman" w:cs="Times New Roman"/>
          <w:sz w:val="24"/>
          <w:szCs w:val="24"/>
        </w:rPr>
        <w:t>Agentes físicos.</w:t>
      </w:r>
    </w:p>
    <w:p w:rsidR="003F13A3" w:rsidRPr="00155520" w:rsidRDefault="007F4A87" w:rsidP="0015552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c</w:t>
      </w:r>
      <w:r w:rsidR="003F13A3" w:rsidRPr="00155520">
        <w:rPr>
          <w:rFonts w:ascii="Times New Roman" w:hAnsi="Times New Roman" w:cs="Times New Roman"/>
          <w:sz w:val="24"/>
          <w:szCs w:val="24"/>
        </w:rPr>
        <w:t>)</w:t>
      </w:r>
      <w:r>
        <w:rPr>
          <w:rFonts w:ascii="Times New Roman" w:hAnsi="Times New Roman" w:cs="Times New Roman"/>
          <w:sz w:val="24"/>
          <w:szCs w:val="24"/>
        </w:rPr>
        <w:t xml:space="preserve"> </w:t>
      </w:r>
      <w:r w:rsidR="003F13A3" w:rsidRPr="00155520">
        <w:rPr>
          <w:rFonts w:ascii="Times New Roman" w:hAnsi="Times New Roman" w:cs="Times New Roman"/>
          <w:sz w:val="24"/>
          <w:szCs w:val="24"/>
        </w:rPr>
        <w:t>Agentes biológicos.</w:t>
      </w:r>
    </w:p>
    <w:p w:rsidR="007F4A87" w:rsidRDefault="007F4A87" w:rsidP="007F4A87">
      <w:pPr>
        <w:spacing w:line="240" w:lineRule="auto"/>
        <w:contextualSpacing/>
        <w:jc w:val="both"/>
        <w:rPr>
          <w:rFonts w:ascii="Times New Roman" w:hAnsi="Times New Roman" w:cs="Times New Roman"/>
          <w:b/>
          <w:sz w:val="24"/>
          <w:szCs w:val="24"/>
        </w:rPr>
      </w:pPr>
    </w:p>
    <w:p w:rsidR="007F4A87" w:rsidRPr="007401CD" w:rsidRDefault="007F4A87" w:rsidP="007F4A87">
      <w:pPr>
        <w:spacing w:line="240" w:lineRule="auto"/>
        <w:contextualSpacing/>
        <w:jc w:val="both"/>
        <w:rPr>
          <w:rFonts w:ascii="Times New Roman" w:hAnsi="Times New Roman" w:cs="Times New Roman"/>
          <w:b/>
          <w:sz w:val="24"/>
          <w:szCs w:val="24"/>
          <w:u w:val="single"/>
        </w:rPr>
      </w:pPr>
      <w:r w:rsidRPr="007401CD">
        <w:rPr>
          <w:rFonts w:ascii="Times New Roman" w:hAnsi="Times New Roman" w:cs="Times New Roman"/>
          <w:b/>
          <w:sz w:val="24"/>
          <w:szCs w:val="24"/>
          <w:u w:val="single"/>
        </w:rPr>
        <w:t>a)-Agentes químicos</w:t>
      </w:r>
    </w:p>
    <w:p w:rsidR="007F4A87" w:rsidRDefault="007F4A87" w:rsidP="007F4A87">
      <w:pPr>
        <w:spacing w:line="240" w:lineRule="auto"/>
        <w:contextualSpacing/>
        <w:jc w:val="both"/>
        <w:rPr>
          <w:rFonts w:ascii="Times New Roman" w:hAnsi="Times New Roman" w:cs="Times New Roman"/>
          <w:b/>
          <w:sz w:val="24"/>
          <w:szCs w:val="24"/>
        </w:rPr>
      </w:pPr>
    </w:p>
    <w:p w:rsidR="007F4A87" w:rsidRDefault="003F13A3" w:rsidP="007F4A87">
      <w:pPr>
        <w:spacing w:line="240" w:lineRule="auto"/>
        <w:contextualSpacing/>
        <w:jc w:val="both"/>
        <w:rPr>
          <w:rFonts w:ascii="Times New Roman" w:hAnsi="Times New Roman" w:cs="Times New Roman"/>
          <w:b/>
          <w:sz w:val="24"/>
          <w:szCs w:val="24"/>
        </w:rPr>
      </w:pPr>
      <w:r w:rsidRPr="007F4A87">
        <w:rPr>
          <w:rFonts w:ascii="Times New Roman" w:hAnsi="Times New Roman" w:cs="Times New Roman"/>
          <w:sz w:val="24"/>
          <w:szCs w:val="24"/>
        </w:rPr>
        <w:t xml:space="preserve">Son todas las sustancias que usamos en nuestro trabajo, y pueden </w:t>
      </w:r>
      <w:r w:rsidR="007F4A87">
        <w:rPr>
          <w:rFonts w:ascii="Times New Roman" w:hAnsi="Times New Roman" w:cs="Times New Roman"/>
          <w:sz w:val="24"/>
          <w:szCs w:val="24"/>
        </w:rPr>
        <w:t xml:space="preserve">ser: sólidos, líquidos, gases o </w:t>
      </w:r>
      <w:r w:rsidRPr="007F4A87">
        <w:rPr>
          <w:rFonts w:ascii="Times New Roman" w:hAnsi="Times New Roman" w:cs="Times New Roman"/>
          <w:sz w:val="24"/>
          <w:szCs w:val="24"/>
        </w:rPr>
        <w:t>vapores. En forma sólida las encontramos como partículas pequeñas que flotan en el aire. Cuando las partículas no tienen una misma forma, hablamos de polvos. Cuando tienen la misma forma, los llamamos humos, que pueden ser de los metales que se están soldando o de otros materiales que quemamos, como plásticos, maderas, carbón, etc. Cuando las partículas que flotan en el aire tienen forma alargada, como la de un grano de arroz, las llamamos fibras, por ejemplo: el asbesto y la fibra de vidrio, que se usan como aislantes de calor.</w:t>
      </w:r>
    </w:p>
    <w:p w:rsidR="007F4A87" w:rsidRDefault="007F4A87" w:rsidP="007F4A87">
      <w:pPr>
        <w:spacing w:line="240" w:lineRule="auto"/>
        <w:contextualSpacing/>
        <w:jc w:val="both"/>
        <w:rPr>
          <w:rFonts w:ascii="Times New Roman" w:hAnsi="Times New Roman" w:cs="Times New Roman"/>
          <w:b/>
          <w:sz w:val="24"/>
          <w:szCs w:val="24"/>
        </w:rPr>
      </w:pPr>
    </w:p>
    <w:p w:rsidR="003F13A3" w:rsidRPr="007F4A87" w:rsidRDefault="003F13A3" w:rsidP="007F4A87">
      <w:pPr>
        <w:spacing w:line="240" w:lineRule="auto"/>
        <w:contextualSpacing/>
        <w:jc w:val="both"/>
        <w:rPr>
          <w:rFonts w:ascii="Times New Roman" w:hAnsi="Times New Roman" w:cs="Times New Roman"/>
          <w:b/>
          <w:sz w:val="24"/>
          <w:szCs w:val="24"/>
        </w:rPr>
      </w:pPr>
      <w:r w:rsidRPr="00155520">
        <w:rPr>
          <w:rFonts w:ascii="Times New Roman" w:hAnsi="Times New Roman" w:cs="Times New Roman"/>
          <w:sz w:val="24"/>
          <w:szCs w:val="24"/>
        </w:rPr>
        <w:t>Los líquidos también pueden flotar en el aire en forma de partículas, como en el caso de las nieblas. Un ejemplo bastante conocido es la niebla que se forma cuando rociamos veneno o aplicamos pintura en aerosol o espray. Cuando aumenta la temperatura, los líquidos se convierten en vapores, y los que podemos ver como nubes que suben del recipiente que los contiene.</w:t>
      </w:r>
    </w:p>
    <w:p w:rsidR="007F4A87" w:rsidRDefault="007F4A87" w:rsidP="007F4A87">
      <w:pPr>
        <w:spacing w:line="240" w:lineRule="auto"/>
        <w:contextualSpacing/>
        <w:jc w:val="both"/>
        <w:rPr>
          <w:rFonts w:ascii="Times New Roman" w:hAnsi="Times New Roman" w:cs="Times New Roman"/>
          <w:sz w:val="24"/>
          <w:szCs w:val="24"/>
        </w:rPr>
      </w:pPr>
    </w:p>
    <w:p w:rsidR="003F13A3" w:rsidRPr="00155520" w:rsidRDefault="003F13A3" w:rsidP="007F4A87">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lastRenderedPageBreak/>
        <w:t>Los gases se parecen a los vapores, pero no necesitan ser calentados para actuar como lo hacen. Como no tienen forma ni volumen, toman la forma del recipiente que los contiene. Por eso, al destapar un recipiente que contiene un gas, este se escapa hacia el ambiente de trabajo y ocupa todo ese volumen.</w:t>
      </w:r>
    </w:p>
    <w:p w:rsidR="007F4A87" w:rsidRDefault="007F4A87" w:rsidP="007F4A87">
      <w:pPr>
        <w:spacing w:line="240" w:lineRule="auto"/>
        <w:contextualSpacing/>
        <w:jc w:val="both"/>
        <w:rPr>
          <w:rFonts w:ascii="Times New Roman" w:hAnsi="Times New Roman" w:cs="Times New Roman"/>
          <w:sz w:val="24"/>
          <w:szCs w:val="24"/>
        </w:rPr>
      </w:pPr>
    </w:p>
    <w:p w:rsidR="007F4A87" w:rsidRDefault="003F13A3" w:rsidP="007F4A87">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Conviene tener en cuenta que los químicos pueden llegar a ser contaminantes al entrar al cuerpo por la nariz, por la piel o por la boca. Por la nariz o vía respiratoria entran los gases, vapores y las partículas pequeñas (polvos, fibras, nieblas, humos). Cuando los contaminantes entran por la piel, se habla de la vía dérmica. La piel es una barrera natural, pero algunos químicos pueden atravesarla, como</w:t>
      </w:r>
      <w:r w:rsidR="007F4A87">
        <w:rPr>
          <w:rFonts w:ascii="Times New Roman" w:hAnsi="Times New Roman" w:cs="Times New Roman"/>
          <w:sz w:val="24"/>
          <w:szCs w:val="24"/>
        </w:rPr>
        <w:t xml:space="preserve"> es el caso de los disolventes.</w:t>
      </w:r>
    </w:p>
    <w:p w:rsidR="007F4A87" w:rsidRDefault="007F4A87" w:rsidP="007F4A87">
      <w:pPr>
        <w:spacing w:line="240" w:lineRule="auto"/>
        <w:contextualSpacing/>
        <w:jc w:val="both"/>
        <w:rPr>
          <w:rFonts w:ascii="Times New Roman" w:hAnsi="Times New Roman" w:cs="Times New Roman"/>
          <w:sz w:val="24"/>
          <w:szCs w:val="24"/>
        </w:rPr>
      </w:pPr>
    </w:p>
    <w:p w:rsidR="007F4A87" w:rsidRDefault="007F4A87" w:rsidP="007F4A87">
      <w:pPr>
        <w:spacing w:line="240" w:lineRule="auto"/>
        <w:contextualSpacing/>
        <w:jc w:val="both"/>
        <w:rPr>
          <w:rFonts w:ascii="Times New Roman" w:hAnsi="Times New Roman" w:cs="Times New Roman"/>
          <w:sz w:val="24"/>
          <w:szCs w:val="24"/>
        </w:rPr>
      </w:pPr>
    </w:p>
    <w:p w:rsidR="003F13A3" w:rsidRPr="00155520" w:rsidRDefault="003F13A3" w:rsidP="007F4A87">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También existe la posibilidad de que la piel presente alguna herida o corte, por lo que el contaminante no encontrará la barrera y podrá entrar más rápido. La entrada por la boca se conoce como vía oral o digestiva, es muy poco común y ocurre como consecuencia de salpicaduras accidentales dentro de la boca, por frotarse la zona de la boca con las manos sucias y por comer o fumar con las manos contaminadas.</w:t>
      </w:r>
    </w:p>
    <w:p w:rsidR="007F4A87" w:rsidRDefault="007F4A87" w:rsidP="00155520">
      <w:pPr>
        <w:spacing w:line="240" w:lineRule="auto"/>
        <w:contextualSpacing/>
        <w:jc w:val="both"/>
        <w:rPr>
          <w:rFonts w:ascii="Times New Roman" w:hAnsi="Times New Roman" w:cs="Times New Roman"/>
          <w:b/>
          <w:sz w:val="24"/>
          <w:szCs w:val="24"/>
        </w:rPr>
      </w:pPr>
    </w:p>
    <w:p w:rsidR="007F4A87" w:rsidRPr="007401CD" w:rsidRDefault="007F4A87" w:rsidP="00155520">
      <w:pPr>
        <w:spacing w:line="240" w:lineRule="auto"/>
        <w:contextualSpacing/>
        <w:jc w:val="both"/>
        <w:rPr>
          <w:rFonts w:ascii="Times New Roman" w:hAnsi="Times New Roman" w:cs="Times New Roman"/>
          <w:b/>
          <w:sz w:val="24"/>
          <w:szCs w:val="24"/>
          <w:u w:val="single"/>
        </w:rPr>
      </w:pPr>
      <w:r w:rsidRPr="007401CD">
        <w:rPr>
          <w:rFonts w:ascii="Times New Roman" w:hAnsi="Times New Roman" w:cs="Times New Roman"/>
          <w:b/>
          <w:sz w:val="24"/>
          <w:szCs w:val="24"/>
          <w:u w:val="single"/>
        </w:rPr>
        <w:t>b)-Agentes físicos</w:t>
      </w:r>
    </w:p>
    <w:p w:rsidR="007F4A87" w:rsidRDefault="007F4A87" w:rsidP="00155520">
      <w:pPr>
        <w:spacing w:line="240" w:lineRule="auto"/>
        <w:contextualSpacing/>
        <w:jc w:val="both"/>
        <w:rPr>
          <w:rFonts w:ascii="Times New Roman" w:hAnsi="Times New Roman" w:cs="Times New Roman"/>
          <w:b/>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Los agentes físicos son formas de energía, como la mecánica, la calórica, y la electromagnética, que utiliza el ser humano para realizar sus trabajos. La energía mecánica se entiende como formas de movimientos que percibimos, bajo ciertas condiciones, como sonido y vibración. La energía calórica la notamos como cambios en la temperatura, y la electromagnética la conocemos como radiaciones; un grupo específico de radiaciones es el que llamamos luz.</w:t>
      </w:r>
    </w:p>
    <w:p w:rsidR="007F4A87" w:rsidRDefault="007F4A87"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A continuación conoceremos distintos agentes físicos presentes en los lugares de trabajo, como el ruido, el calor y l</w:t>
      </w:r>
      <w:r w:rsidR="007F4A87">
        <w:rPr>
          <w:rFonts w:ascii="Times New Roman" w:hAnsi="Times New Roman" w:cs="Times New Roman"/>
          <w:sz w:val="24"/>
          <w:szCs w:val="24"/>
        </w:rPr>
        <w:t>a cantidad de luz o luminosidad.</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El ruido es todo sonido que puede afectar nuestra salud, ya sea por su intensidad, porque nos desagrada, o porque simplemente nos parece molesto. Aunque el principal problema de salud causado por el ruido es la pérdida de audición, también existen otros efectos, dado que puede afectar el sistema circulatorio (taquicardia o aumento de la presión sanguínea), disminuir la actividad de los órganos digestivos -acelerando el metabolismo y el ritmo respiratorio-, y provocar trastornos del sueño, irritabilidad, fatiga mental, etc.</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Todos estos trastornos disminuyen la capacidad de alerta de la persona trabajadora, y pueden ser causa de accidentes. El reconocimiento del ruido es tan simple como notar si se tienen problemas para comunicarse, estando a menos de un metro de distancia. Sin embargo, la complejidad de un lugar de trabajo puede hacer que la identificación de un problema de ruido sea difícil.</w:t>
      </w:r>
    </w:p>
    <w:p w:rsidR="003F13A3" w:rsidRPr="00155520" w:rsidRDefault="003F13A3" w:rsidP="00155520">
      <w:pPr>
        <w:spacing w:line="240" w:lineRule="auto"/>
        <w:contextualSpacing/>
        <w:jc w:val="both"/>
        <w:rPr>
          <w:rFonts w:ascii="Times New Roman" w:hAnsi="Times New Roman" w:cs="Times New Roman"/>
          <w:sz w:val="24"/>
          <w:szCs w:val="24"/>
        </w:rPr>
      </w:pPr>
    </w:p>
    <w:p w:rsidR="007F4A87"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lastRenderedPageBreak/>
        <w:t>Las vibraciones suceden cuando un cuerpo se agita o tiembla, cuando se mueve de un lado a otro repetidamente. Se caracterizan por su frecuencia e intensidad: la frecuencia es el número de veces por segundo que el movimiento se repite, y la intensidad de la vibración es</w:t>
      </w:r>
      <w:r w:rsidR="007F4A87">
        <w:rPr>
          <w:rFonts w:ascii="Times New Roman" w:hAnsi="Times New Roman" w:cs="Times New Roman"/>
          <w:sz w:val="24"/>
          <w:szCs w:val="24"/>
        </w:rPr>
        <w:t xml:space="preserve"> la aceleración del movimiento.</w:t>
      </w:r>
    </w:p>
    <w:p w:rsidR="007F4A87" w:rsidRDefault="007F4A87"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Algunas vibraciones pueden ser de baja frecuencia, como el balanceo de los trenes, barcos y vehículos en movimiento, lo que provoca efectos en el oído interno y disminuye la velocidad con la que reaccionamos. Otras son de alta frecuencia, como las que producen las motosierras, pulidoras de piso, lijadoras, compactadoras y barrenadoras, que tienen consecuencias más graves, como problemas articulares, trastornos en los movimientos de los vasos sanguíneos y lesiones en brazos y piernas.</w:t>
      </w:r>
    </w:p>
    <w:p w:rsidR="003F13A3" w:rsidRPr="00155520" w:rsidRDefault="003F13A3" w:rsidP="00155520">
      <w:pPr>
        <w:spacing w:line="240" w:lineRule="auto"/>
        <w:contextualSpacing/>
        <w:jc w:val="both"/>
        <w:rPr>
          <w:rFonts w:ascii="Times New Roman" w:hAnsi="Times New Roman" w:cs="Times New Roman"/>
          <w:sz w:val="24"/>
          <w:szCs w:val="24"/>
        </w:rPr>
      </w:pPr>
    </w:p>
    <w:p w:rsidR="007F4A87" w:rsidRDefault="007F4A87"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Según el modo de contacto entre el objeto vibrante y el cuerp</w:t>
      </w:r>
      <w:r w:rsidR="007F4A87">
        <w:rPr>
          <w:rFonts w:ascii="Times New Roman" w:hAnsi="Times New Roman" w:cs="Times New Roman"/>
          <w:sz w:val="24"/>
          <w:szCs w:val="24"/>
        </w:rPr>
        <w:t xml:space="preserve">o de la persona trabajadora, se </w:t>
      </w:r>
      <w:r w:rsidRPr="00155520">
        <w:rPr>
          <w:rFonts w:ascii="Times New Roman" w:hAnsi="Times New Roman" w:cs="Times New Roman"/>
          <w:sz w:val="24"/>
          <w:szCs w:val="24"/>
        </w:rPr>
        <w:t>habla de vibraciones mano-brazo y vibraciones globales o de todo el cuerpo. Las vibraciones mano-brazo resultan del contacto de los dedos o la mano con un objeto vibrante. Por ejemplo, al usar una lijadora eléctrica, al esmerilar una pieza, al utilizar una motosierra, etc.</w:t>
      </w:r>
    </w:p>
    <w:p w:rsidR="003F13A3" w:rsidRPr="00155520" w:rsidRDefault="003F13A3" w:rsidP="00155520">
      <w:pPr>
        <w:spacing w:line="240" w:lineRule="auto"/>
        <w:contextualSpacing/>
        <w:jc w:val="both"/>
        <w:rPr>
          <w:rFonts w:ascii="Times New Roman" w:hAnsi="Times New Roman" w:cs="Times New Roman"/>
          <w:sz w:val="24"/>
          <w:szCs w:val="24"/>
        </w:rPr>
      </w:pPr>
    </w:p>
    <w:p w:rsidR="00155520"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Las vibraciones globales dependen de la postura y se producen por contactos de diferentes partes del cuerpo con el objeto vibrante, caso de los conductores de transporte pesado (camiones o tractores), quienes reciben vibraciones </w:t>
      </w:r>
      <w:r w:rsidR="00155520" w:rsidRPr="00155520">
        <w:rPr>
          <w:rFonts w:ascii="Times New Roman" w:hAnsi="Times New Roman" w:cs="Times New Roman"/>
          <w:sz w:val="24"/>
          <w:szCs w:val="24"/>
        </w:rPr>
        <w:t>por el contacto con el asiento.</w:t>
      </w:r>
    </w:p>
    <w:p w:rsidR="00155520" w:rsidRPr="00155520" w:rsidRDefault="00155520"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El calor es aquello que sentimos ante una temperatura elevada. Esto ocurre porque el ser humano es homeotermo, lo que implica que mantiene la misma temperatura (alrededor de 37 grados Celsius). Así, cuando trabajamos en un ambiente caliente, la temperatura interna de nuestro cuerpo puede aumentar y alterar el funcionamiento del organismo. Como consecuencia, el corazón empieza a bombear sangre más rápidamente, y comenzamos a sudar y a perder sales y minerales importantes para el buen funcionamiento del organismo. El primer efecto en aparecer son los calambres, después, el agotamiento por calor y, finalmente, la insolación, también conocida como golpe de calor, y que puede provocar náuseas, vómitos, dolores de cabeza, desorientación e incluso problemas musculares.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Algunas ocupaciones se caracterizan por tener ambientes calurosos o por realizarse bajo el sol. Las fundidoras, las panaderías, las tortillerías, las cocinas, etc., son ejemplos de ocupaciones con ambientes calurosos, así como la agricultura, la pesca, la minería y la construcción, son tipos de trabajos bajo el sol.</w:t>
      </w:r>
    </w:p>
    <w:p w:rsidR="003F13A3" w:rsidRPr="00155520" w:rsidRDefault="003F13A3" w:rsidP="00155520">
      <w:pPr>
        <w:spacing w:line="240" w:lineRule="auto"/>
        <w:contextualSpacing/>
        <w:jc w:val="both"/>
        <w:rPr>
          <w:rFonts w:ascii="Times New Roman" w:hAnsi="Times New Roman" w:cs="Times New Roman"/>
          <w:sz w:val="24"/>
          <w:szCs w:val="24"/>
        </w:rPr>
      </w:pPr>
    </w:p>
    <w:p w:rsidR="00155520"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La iluminación se genera a partir de la luz reflejada por los objetos, que es lo que nos permite observarlos. A la cantidad de luz reflejada se le llama iluminación. Una buena iluminación depende también de la calidad de la luz, la cual es determinada por el resplandor o refle</w:t>
      </w:r>
      <w:r w:rsidR="00155520" w:rsidRPr="00155520">
        <w:rPr>
          <w:rFonts w:ascii="Times New Roman" w:hAnsi="Times New Roman" w:cs="Times New Roman"/>
          <w:sz w:val="24"/>
          <w:szCs w:val="24"/>
        </w:rPr>
        <w:t>jo, el contraste y los colores.</w:t>
      </w:r>
    </w:p>
    <w:p w:rsidR="007401CD" w:rsidRDefault="007401CD"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lastRenderedPageBreak/>
        <w:t>La cantidad de iluminación que necesitamos depende de la tarea que se realiza. Las tareas donde se requiere alta precisión, como la cirugía o la reparación de relojes, precisan más iluminación que la lectura o la sel</w:t>
      </w:r>
      <w:r w:rsidR="007401CD">
        <w:rPr>
          <w:rFonts w:ascii="Times New Roman" w:hAnsi="Times New Roman" w:cs="Times New Roman"/>
          <w:sz w:val="24"/>
          <w:szCs w:val="24"/>
        </w:rPr>
        <w:t>ección de objetos.</w:t>
      </w:r>
    </w:p>
    <w:p w:rsidR="003F13A3" w:rsidRPr="00155520" w:rsidRDefault="003F13A3" w:rsidP="00155520">
      <w:pPr>
        <w:spacing w:line="240" w:lineRule="auto"/>
        <w:contextualSpacing/>
        <w:jc w:val="both"/>
        <w:rPr>
          <w:rFonts w:ascii="Times New Roman" w:hAnsi="Times New Roman" w:cs="Times New Roman"/>
          <w:sz w:val="24"/>
          <w:szCs w:val="24"/>
        </w:rPr>
      </w:pPr>
    </w:p>
    <w:p w:rsidR="007401CD"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Una inadecuada iluminación provoca lo que se llama fatiga visual, la cual se manifiesta por sensación de vista cansada, picazón o picor, irritación y enrojecimiento, mareos, lagrimeo, visión borrosa o doble, y dolor de cabeza.</w:t>
      </w:r>
    </w:p>
    <w:p w:rsidR="007401CD" w:rsidRDefault="007401CD" w:rsidP="007401CD">
      <w:pPr>
        <w:spacing w:line="240" w:lineRule="auto"/>
        <w:contextualSpacing/>
        <w:jc w:val="both"/>
        <w:rPr>
          <w:rFonts w:ascii="Times New Roman" w:hAnsi="Times New Roman" w:cs="Times New Roman"/>
          <w:sz w:val="24"/>
          <w:szCs w:val="24"/>
        </w:rPr>
      </w:pPr>
    </w:p>
    <w:p w:rsidR="003F13A3" w:rsidRPr="007401CD" w:rsidRDefault="007401CD" w:rsidP="007401CD">
      <w:pPr>
        <w:spacing w:line="240" w:lineRule="auto"/>
        <w:contextualSpacing/>
        <w:jc w:val="both"/>
        <w:rPr>
          <w:rFonts w:ascii="Times New Roman" w:hAnsi="Times New Roman" w:cs="Times New Roman"/>
          <w:b/>
          <w:sz w:val="24"/>
          <w:szCs w:val="24"/>
          <w:u w:val="single"/>
        </w:rPr>
      </w:pPr>
      <w:proofErr w:type="gramStart"/>
      <w:r w:rsidRPr="007401CD">
        <w:rPr>
          <w:rFonts w:ascii="Times New Roman" w:hAnsi="Times New Roman" w:cs="Times New Roman"/>
          <w:b/>
          <w:sz w:val="24"/>
          <w:szCs w:val="24"/>
          <w:u w:val="single"/>
        </w:rPr>
        <w:t>c)-</w:t>
      </w:r>
      <w:r>
        <w:rPr>
          <w:rFonts w:ascii="Times New Roman" w:hAnsi="Times New Roman" w:cs="Times New Roman"/>
          <w:b/>
          <w:sz w:val="24"/>
          <w:szCs w:val="24"/>
          <w:u w:val="single"/>
        </w:rPr>
        <w:t>Agentes</w:t>
      </w:r>
      <w:proofErr w:type="gramEnd"/>
      <w:r>
        <w:rPr>
          <w:rFonts w:ascii="Times New Roman" w:hAnsi="Times New Roman" w:cs="Times New Roman"/>
          <w:b/>
          <w:sz w:val="24"/>
          <w:szCs w:val="24"/>
          <w:u w:val="single"/>
        </w:rPr>
        <w:t xml:space="preserve"> biológicos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Los agentes biológicos se conocen como microorganismos o pequeños organismos vivos que pueden entrar en el ser humano y producir infección, alergia o efectos negativos por sustancias químicas, llamados también toxicidad. Estos pueden entrar en el cuerpo por las mismas vías que los agentes químicos: la vía respiratoria (nariz), la vía dérmica (piel) y la vía digestiva (boca).</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Los microorganismos pueden estar vivos, como sucede con las bacterias, los hongos, los virus y los parásitos. Algunos ejemplos de compuestos orgánicos que provienen de organismos vivos son: el polen de las plantas, las toxinas y sus fragmentos, y las partículas de los desechos de animales.</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Para que un agente biológico exista en un ambiente, necesita un reservorio, es decir, un medio ambiente donde pueda vivir, acumularse y persistir. También requiere un vehículo para su transporte, el cual puede ser: el agua, los alimentos, la sangre (por medio de una transfusión mal practicada o heridas abiertas) y animales como los insectos y pequeños mamíferos (ratones y ratas) presentes en los lugares de trabajo, de forma no controlada.</w:t>
      </w:r>
    </w:p>
    <w:p w:rsidR="003F13A3" w:rsidRPr="00155520" w:rsidRDefault="003F13A3" w:rsidP="00155520">
      <w:pPr>
        <w:spacing w:line="240" w:lineRule="auto"/>
        <w:contextualSpacing/>
        <w:jc w:val="both"/>
        <w:rPr>
          <w:rFonts w:ascii="Times New Roman" w:hAnsi="Times New Roman" w:cs="Times New Roman"/>
          <w:sz w:val="24"/>
          <w:szCs w:val="24"/>
        </w:rPr>
      </w:pPr>
    </w:p>
    <w:p w:rsidR="003F13A3" w:rsidRPr="00155520" w:rsidRDefault="003F13A3" w:rsidP="00155520">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Las ocupaciones en las que más se encuentran los agentes biológicos, son aquellas donde se debe trabajar directamente con ellos, como las labores agrícolas, de pesca, y los laboratorios científicos. También sucede en aquellas donde por la naturaleza del trabajo, deben manipularse potenciales medios donde los agentes biológicos se acumulan y reproducen con facilidad: la agricultura, la ganadería, la pesca, centros de producción y venta de alimentos (carnicerías, pescaderías, verdulerías, sodas y restaurantes, etc.), recolección de basura, tratamiento de aguas residuales, etc. </w:t>
      </w:r>
    </w:p>
    <w:p w:rsidR="003F13A3" w:rsidRPr="00155520" w:rsidRDefault="003F13A3" w:rsidP="007401CD">
      <w:pPr>
        <w:spacing w:line="240" w:lineRule="auto"/>
        <w:contextualSpacing/>
        <w:jc w:val="both"/>
        <w:rPr>
          <w:rFonts w:ascii="Times New Roman" w:hAnsi="Times New Roman" w:cs="Times New Roman"/>
          <w:sz w:val="24"/>
          <w:szCs w:val="24"/>
        </w:rPr>
      </w:pPr>
    </w:p>
    <w:p w:rsidR="007401CD" w:rsidRDefault="003F13A3" w:rsidP="007401CD">
      <w:pPr>
        <w:spacing w:line="240" w:lineRule="auto"/>
        <w:contextualSpacing/>
        <w:jc w:val="both"/>
        <w:rPr>
          <w:rFonts w:ascii="Times New Roman" w:hAnsi="Times New Roman" w:cs="Times New Roman"/>
          <w:b/>
          <w:sz w:val="24"/>
          <w:szCs w:val="24"/>
          <w:u w:val="single"/>
        </w:rPr>
      </w:pPr>
      <w:r w:rsidRPr="007401CD">
        <w:rPr>
          <w:rFonts w:ascii="Times New Roman" w:hAnsi="Times New Roman" w:cs="Times New Roman"/>
          <w:b/>
          <w:sz w:val="24"/>
          <w:szCs w:val="24"/>
          <w:u w:val="single"/>
        </w:rPr>
        <w:t>Evaluación de los riesgos</w:t>
      </w:r>
    </w:p>
    <w:p w:rsidR="007401CD" w:rsidRDefault="007401CD" w:rsidP="007401CD">
      <w:pPr>
        <w:spacing w:line="240" w:lineRule="auto"/>
        <w:contextualSpacing/>
        <w:jc w:val="both"/>
        <w:rPr>
          <w:rFonts w:ascii="Times New Roman" w:hAnsi="Times New Roman" w:cs="Times New Roman"/>
          <w:b/>
          <w:sz w:val="24"/>
          <w:szCs w:val="24"/>
          <w:u w:val="single"/>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Hasta ahora hemos establecido cómo identificar los peligros (los agentes que pueden causar daños a la salud) y de cómo se clasifican o nombran. En adelante hablaremos de lo que corresponde a la segunda etapa del quehacer de la higiene ocupacional: la evaluación del riesgo, es decir, qué tan posible o probable es que el daño ocurra.</w:t>
      </w: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Evaluar significa medir y comparar algo con una práctica común, un estándar o una norma. Entonces, para evaluar un riesgo debemos primero medirlo y después compararlo con la </w:t>
      </w:r>
      <w:r w:rsidRPr="00155520">
        <w:rPr>
          <w:rFonts w:ascii="Times New Roman" w:hAnsi="Times New Roman" w:cs="Times New Roman"/>
          <w:sz w:val="24"/>
          <w:szCs w:val="24"/>
        </w:rPr>
        <w:lastRenderedPageBreak/>
        <w:t>cantidad máxima aceptada que no perjudique la salud; no obstante, dicha norma puede variar según la institución, por ejemplo: alguna universidad, un ministerio o un organismo internacional.</w:t>
      </w: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Cada contaminante tiene sus propias características, por lo que las técnicas y estrategias de medición son diferentes para cada uno de ellos. Generalmente, las mediciones deben representar la cantidad y tiempo que están en contacto las personas trabajadoras. A continuación nos referiremos a cómo medir los agentes que aprendimos a identificar.</w:t>
      </w: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Los agentes químicos siempre flotan en el aire, sin importar si son partículas (polvo, fibras o humos), gases o vapores (nieblas). Por eso, para medirlos necesitamos saber qué cantidad del agente de interés hay en el aire. Esto puede hacerse directamente en el lugar de trabajo, con ayuda de equipos con detectores especiales para los contaminantes que nos interesan (equipo de lectura directa). Otras veces es preciso recolectar el contaminante en un filtro, o recolectar una cantidad de aire para que pueda medirse la cantidad de contaminante en el laboratorio.</w:t>
      </w: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Cuando los agentes químicos se encuentran en forma de partículas se miden en mg/m3 (miligramos por metro cúbico); si están en forma de gases, se miden en ppm (partes por millón). Cada contaminante tiene su estándar o norma específica con la cual hay que comparar.</w:t>
      </w:r>
    </w:p>
    <w:p w:rsidR="003F13A3" w:rsidRPr="00155520" w:rsidRDefault="003F13A3" w:rsidP="007401CD">
      <w:pPr>
        <w:spacing w:line="240" w:lineRule="auto"/>
        <w:contextualSpacing/>
        <w:jc w:val="both"/>
        <w:rPr>
          <w:rFonts w:ascii="Times New Roman" w:hAnsi="Times New Roman" w:cs="Times New Roman"/>
          <w:sz w:val="24"/>
          <w:szCs w:val="24"/>
        </w:rPr>
      </w:pPr>
    </w:p>
    <w:p w:rsidR="007401CD"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Los agentes físicos se miden directamente en el lugar de trabajo. Veamos cada uno de ellos: </w:t>
      </w:r>
    </w:p>
    <w:p w:rsidR="007401CD" w:rsidRDefault="007401CD"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Recordemos que el ruido se caracteriza por su frecuencia y su intensidad. La frecuencia es el número de vibraciones que hace el sonido por segundo. El oído humano distingue las frecuencias en graves (roncas) y agudas (pitidos). Los sonidos agudos afectan más la audición que los sonidos graves. La intensidad es la cantidad de energía que tiene un sonido, y se mide en unidades denominadas decibelios dB o dB(A).</w:t>
      </w: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Los decibelios son una unidad logarítmica en la que una variación pequeña representa un gran aumento del nivel de ruido. Por ejemplo, si aumentamos un sonido en 3 dB, los oídos nos dirán que el sonido se ha duplicado en volumen. Las mediciones de la intensidad se hacen con un equipo llamado sonómetro. Aunque es un aparato sencillo de utilizar, la planificación de la medición y la interpretación de los resultados requieren personal calificado.</w:t>
      </w:r>
    </w:p>
    <w:p w:rsidR="003F13A3" w:rsidRPr="00155520" w:rsidRDefault="003F13A3" w:rsidP="007401CD">
      <w:pPr>
        <w:spacing w:line="240" w:lineRule="auto"/>
        <w:contextualSpacing/>
        <w:jc w:val="both"/>
        <w:rPr>
          <w:rFonts w:ascii="Times New Roman" w:hAnsi="Times New Roman" w:cs="Times New Roman"/>
          <w:sz w:val="24"/>
          <w:szCs w:val="24"/>
        </w:rPr>
      </w:pPr>
    </w:p>
    <w:p w:rsidR="00E16DEB" w:rsidRDefault="00E16DEB" w:rsidP="007401CD">
      <w:pPr>
        <w:spacing w:line="240" w:lineRule="auto"/>
        <w:contextualSpacing/>
        <w:jc w:val="both"/>
        <w:rPr>
          <w:rFonts w:ascii="Times New Roman" w:hAnsi="Times New Roman" w:cs="Times New Roman"/>
          <w:sz w:val="24"/>
          <w:szCs w:val="24"/>
        </w:rPr>
      </w:pPr>
    </w:p>
    <w:p w:rsidR="00E16DEB" w:rsidRDefault="00E16DEB" w:rsidP="007401CD">
      <w:pPr>
        <w:spacing w:line="240" w:lineRule="auto"/>
        <w:contextualSpacing/>
        <w:jc w:val="both"/>
        <w:rPr>
          <w:rFonts w:ascii="Times New Roman" w:hAnsi="Times New Roman" w:cs="Times New Roman"/>
          <w:sz w:val="24"/>
          <w:szCs w:val="24"/>
        </w:rPr>
      </w:pPr>
    </w:p>
    <w:p w:rsidR="00E16DEB" w:rsidRDefault="00E16DEB" w:rsidP="007401CD">
      <w:pPr>
        <w:spacing w:line="240" w:lineRule="auto"/>
        <w:contextualSpacing/>
        <w:jc w:val="both"/>
        <w:rPr>
          <w:rFonts w:ascii="Times New Roman" w:hAnsi="Times New Roman" w:cs="Times New Roman"/>
          <w:sz w:val="24"/>
          <w:szCs w:val="24"/>
        </w:rPr>
      </w:pPr>
    </w:p>
    <w:p w:rsidR="00E16DEB" w:rsidRDefault="00E16DEB" w:rsidP="007401CD">
      <w:pPr>
        <w:spacing w:line="240" w:lineRule="auto"/>
        <w:contextualSpacing/>
        <w:jc w:val="both"/>
        <w:rPr>
          <w:rFonts w:ascii="Times New Roman" w:hAnsi="Times New Roman" w:cs="Times New Roman"/>
          <w:sz w:val="24"/>
          <w:szCs w:val="24"/>
        </w:rPr>
      </w:pPr>
    </w:p>
    <w:p w:rsidR="00E16DEB" w:rsidRDefault="00E16DEB" w:rsidP="007401CD">
      <w:pPr>
        <w:spacing w:line="240" w:lineRule="auto"/>
        <w:contextualSpacing/>
        <w:jc w:val="both"/>
        <w:rPr>
          <w:rFonts w:ascii="Times New Roman" w:hAnsi="Times New Roman" w:cs="Times New Roman"/>
          <w:sz w:val="24"/>
          <w:szCs w:val="24"/>
        </w:rPr>
      </w:pPr>
    </w:p>
    <w:p w:rsidR="00E16DEB" w:rsidRDefault="00E16DEB" w:rsidP="007401CD">
      <w:pPr>
        <w:spacing w:line="240" w:lineRule="auto"/>
        <w:contextualSpacing/>
        <w:jc w:val="both"/>
        <w:rPr>
          <w:rFonts w:ascii="Times New Roman" w:hAnsi="Times New Roman" w:cs="Times New Roman"/>
          <w:sz w:val="24"/>
          <w:szCs w:val="24"/>
        </w:rPr>
      </w:pPr>
    </w:p>
    <w:p w:rsidR="00E16DEB" w:rsidRDefault="00E16DEB" w:rsidP="007401CD">
      <w:pPr>
        <w:spacing w:line="240" w:lineRule="auto"/>
        <w:contextualSpacing/>
        <w:jc w:val="both"/>
        <w:rPr>
          <w:rFonts w:ascii="Times New Roman" w:hAnsi="Times New Roman" w:cs="Times New Roman"/>
          <w:sz w:val="24"/>
          <w:szCs w:val="24"/>
        </w:rPr>
      </w:pPr>
    </w:p>
    <w:p w:rsidR="00E16DEB" w:rsidRDefault="00E16DEB" w:rsidP="007401CD">
      <w:pPr>
        <w:spacing w:line="240" w:lineRule="auto"/>
        <w:contextualSpacing/>
        <w:jc w:val="both"/>
        <w:rPr>
          <w:rFonts w:ascii="Times New Roman" w:hAnsi="Times New Roman" w:cs="Times New Roman"/>
          <w:sz w:val="24"/>
          <w:szCs w:val="24"/>
        </w:rPr>
      </w:pPr>
    </w:p>
    <w:p w:rsidR="007401CD"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En la siguiente tabla se presentan ejemplos con sus valores, los cuales pueden usarse como guías para estimar el nivel de r</w:t>
      </w:r>
      <w:r w:rsidR="007401CD">
        <w:rPr>
          <w:rFonts w:ascii="Times New Roman" w:hAnsi="Times New Roman" w:cs="Times New Roman"/>
          <w:sz w:val="24"/>
          <w:szCs w:val="24"/>
        </w:rPr>
        <w:t>uido en un ambiente de trabajo.</w:t>
      </w:r>
    </w:p>
    <w:p w:rsidR="007401CD" w:rsidRDefault="007401CD" w:rsidP="007401CD">
      <w:pPr>
        <w:spacing w:line="240" w:lineRule="auto"/>
        <w:contextualSpacing/>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263"/>
        <w:gridCol w:w="2309"/>
        <w:gridCol w:w="4256"/>
      </w:tblGrid>
      <w:tr w:rsidR="007401CD" w:rsidTr="005B4388">
        <w:tc>
          <w:tcPr>
            <w:tcW w:w="2263" w:type="dxa"/>
            <w:shd w:val="clear" w:color="auto" w:fill="D9D9D9" w:themeFill="background1" w:themeFillShade="D9"/>
          </w:tcPr>
          <w:p w:rsidR="00414639" w:rsidRDefault="007401CD" w:rsidP="007401CD">
            <w:pPr>
              <w:contextualSpacing/>
              <w:jc w:val="center"/>
              <w:rPr>
                <w:rFonts w:ascii="Times New Roman" w:hAnsi="Times New Roman" w:cs="Times New Roman"/>
                <w:b/>
                <w:sz w:val="24"/>
                <w:szCs w:val="24"/>
              </w:rPr>
            </w:pPr>
            <w:r w:rsidRPr="007401CD">
              <w:rPr>
                <w:rFonts w:ascii="Times New Roman" w:hAnsi="Times New Roman" w:cs="Times New Roman"/>
                <w:b/>
                <w:sz w:val="24"/>
                <w:szCs w:val="24"/>
              </w:rPr>
              <w:t>Rangos de audici</w:t>
            </w:r>
            <w:r w:rsidR="00414639">
              <w:rPr>
                <w:rFonts w:ascii="Times New Roman" w:hAnsi="Times New Roman" w:cs="Times New Roman"/>
                <w:b/>
                <w:sz w:val="24"/>
                <w:szCs w:val="24"/>
              </w:rPr>
              <w:t>ón</w:t>
            </w:r>
          </w:p>
          <w:p w:rsidR="007401CD" w:rsidRPr="007401CD" w:rsidRDefault="007401CD" w:rsidP="007401CD">
            <w:pPr>
              <w:contextualSpacing/>
              <w:jc w:val="center"/>
              <w:rPr>
                <w:rFonts w:ascii="Times New Roman" w:hAnsi="Times New Roman" w:cs="Times New Roman"/>
                <w:b/>
                <w:sz w:val="24"/>
                <w:szCs w:val="24"/>
              </w:rPr>
            </w:pPr>
            <w:r w:rsidRPr="007401CD">
              <w:rPr>
                <w:rFonts w:ascii="Times New Roman" w:hAnsi="Times New Roman" w:cs="Times New Roman"/>
                <w:b/>
                <w:sz w:val="24"/>
                <w:szCs w:val="24"/>
              </w:rPr>
              <w:t>en decibeles</w:t>
            </w:r>
          </w:p>
        </w:tc>
        <w:tc>
          <w:tcPr>
            <w:tcW w:w="2309" w:type="dxa"/>
            <w:shd w:val="clear" w:color="auto" w:fill="D9D9D9" w:themeFill="background1" w:themeFillShade="D9"/>
          </w:tcPr>
          <w:p w:rsidR="007401CD" w:rsidRDefault="007401CD" w:rsidP="007401CD">
            <w:pPr>
              <w:contextualSpacing/>
              <w:jc w:val="center"/>
              <w:rPr>
                <w:rFonts w:ascii="Times New Roman" w:hAnsi="Times New Roman" w:cs="Times New Roman"/>
                <w:b/>
                <w:sz w:val="24"/>
                <w:szCs w:val="24"/>
              </w:rPr>
            </w:pPr>
            <w:r>
              <w:rPr>
                <w:rFonts w:ascii="Times New Roman" w:hAnsi="Times New Roman" w:cs="Times New Roman"/>
                <w:b/>
                <w:sz w:val="24"/>
                <w:szCs w:val="24"/>
              </w:rPr>
              <w:t>Tipo de</w:t>
            </w:r>
          </w:p>
          <w:p w:rsidR="007401CD" w:rsidRPr="007401CD" w:rsidRDefault="007401CD" w:rsidP="007401CD">
            <w:pPr>
              <w:contextualSpacing/>
              <w:jc w:val="center"/>
              <w:rPr>
                <w:rFonts w:ascii="Times New Roman" w:hAnsi="Times New Roman" w:cs="Times New Roman"/>
                <w:b/>
                <w:sz w:val="24"/>
                <w:szCs w:val="24"/>
              </w:rPr>
            </w:pPr>
            <w:r>
              <w:rPr>
                <w:rFonts w:ascii="Times New Roman" w:hAnsi="Times New Roman" w:cs="Times New Roman"/>
                <w:b/>
                <w:sz w:val="24"/>
                <w:szCs w:val="24"/>
              </w:rPr>
              <w:t>comunicac</w:t>
            </w:r>
            <w:r w:rsidRPr="007401CD">
              <w:rPr>
                <w:rFonts w:ascii="Times New Roman" w:hAnsi="Times New Roman" w:cs="Times New Roman"/>
                <w:b/>
                <w:sz w:val="24"/>
                <w:szCs w:val="24"/>
              </w:rPr>
              <w:t>ión</w:t>
            </w:r>
          </w:p>
        </w:tc>
        <w:tc>
          <w:tcPr>
            <w:tcW w:w="4256" w:type="dxa"/>
            <w:shd w:val="clear" w:color="auto" w:fill="D9D9D9" w:themeFill="background1" w:themeFillShade="D9"/>
          </w:tcPr>
          <w:p w:rsidR="007401CD" w:rsidRPr="007401CD" w:rsidRDefault="007401CD" w:rsidP="007401CD">
            <w:pPr>
              <w:contextualSpacing/>
              <w:jc w:val="center"/>
              <w:rPr>
                <w:rFonts w:ascii="Times New Roman" w:hAnsi="Times New Roman" w:cs="Times New Roman"/>
                <w:b/>
                <w:sz w:val="24"/>
                <w:szCs w:val="24"/>
              </w:rPr>
            </w:pPr>
            <w:r w:rsidRPr="007401CD">
              <w:rPr>
                <w:rFonts w:ascii="Times New Roman" w:hAnsi="Times New Roman" w:cs="Times New Roman"/>
                <w:b/>
                <w:sz w:val="24"/>
                <w:szCs w:val="24"/>
              </w:rPr>
              <w:t>Cómo es el ruido</w:t>
            </w:r>
          </w:p>
        </w:tc>
      </w:tr>
      <w:tr w:rsidR="007401CD" w:rsidTr="00414639">
        <w:tc>
          <w:tcPr>
            <w:tcW w:w="2263" w:type="dxa"/>
          </w:tcPr>
          <w:p w:rsidR="007401CD" w:rsidRPr="00414639" w:rsidRDefault="007401CD" w:rsidP="00414639">
            <w:pPr>
              <w:contextualSpacing/>
              <w:jc w:val="center"/>
              <w:rPr>
                <w:rFonts w:ascii="Times New Roman" w:hAnsi="Times New Roman" w:cs="Times New Roman"/>
              </w:rPr>
            </w:pPr>
            <w:r w:rsidRPr="00414639">
              <w:rPr>
                <w:rFonts w:ascii="Times New Roman" w:hAnsi="Times New Roman" w:cs="Times New Roman"/>
              </w:rPr>
              <w:t>De 0-20 dB</w:t>
            </w:r>
          </w:p>
        </w:tc>
        <w:tc>
          <w:tcPr>
            <w:tcW w:w="2309" w:type="dxa"/>
          </w:tcPr>
          <w:p w:rsidR="007401CD" w:rsidRPr="00414639" w:rsidRDefault="007401CD" w:rsidP="00414639">
            <w:pPr>
              <w:contextualSpacing/>
              <w:jc w:val="center"/>
              <w:rPr>
                <w:rFonts w:ascii="Times New Roman" w:hAnsi="Times New Roman" w:cs="Times New Roman"/>
              </w:rPr>
            </w:pPr>
            <w:r w:rsidRPr="00414639">
              <w:rPr>
                <w:rFonts w:ascii="Times New Roman" w:hAnsi="Times New Roman" w:cs="Times New Roman"/>
              </w:rPr>
              <w:t>Fácil</w:t>
            </w:r>
          </w:p>
        </w:tc>
        <w:tc>
          <w:tcPr>
            <w:tcW w:w="4256" w:type="dxa"/>
          </w:tcPr>
          <w:p w:rsidR="007401CD" w:rsidRPr="00414639" w:rsidRDefault="007401CD" w:rsidP="00414639">
            <w:pPr>
              <w:contextualSpacing/>
              <w:jc w:val="center"/>
              <w:rPr>
                <w:rFonts w:ascii="Times New Roman" w:hAnsi="Times New Roman" w:cs="Times New Roman"/>
              </w:rPr>
            </w:pPr>
            <w:r w:rsidRPr="00414639">
              <w:rPr>
                <w:rFonts w:ascii="Times New Roman" w:hAnsi="Times New Roman" w:cs="Times New Roman"/>
              </w:rPr>
              <w:t>Suave como el canto de un pájaro</w:t>
            </w:r>
          </w:p>
        </w:tc>
      </w:tr>
      <w:tr w:rsidR="007401CD" w:rsidTr="00414639">
        <w:tc>
          <w:tcPr>
            <w:tcW w:w="2263" w:type="dxa"/>
          </w:tcPr>
          <w:p w:rsidR="007401CD" w:rsidRPr="00414639" w:rsidRDefault="007401CD" w:rsidP="00414639">
            <w:pPr>
              <w:contextualSpacing/>
              <w:jc w:val="center"/>
              <w:rPr>
                <w:rFonts w:ascii="Times New Roman" w:hAnsi="Times New Roman" w:cs="Times New Roman"/>
              </w:rPr>
            </w:pPr>
            <w:r w:rsidRPr="00414639">
              <w:rPr>
                <w:rFonts w:ascii="Times New Roman" w:hAnsi="Times New Roman" w:cs="Times New Roman"/>
              </w:rPr>
              <w:t>De 21-60 dB</w:t>
            </w:r>
          </w:p>
        </w:tc>
        <w:tc>
          <w:tcPr>
            <w:tcW w:w="2309" w:type="dxa"/>
          </w:tcPr>
          <w:p w:rsidR="007401CD" w:rsidRPr="00414639" w:rsidRDefault="007401CD" w:rsidP="00414639">
            <w:pPr>
              <w:contextualSpacing/>
              <w:jc w:val="center"/>
              <w:rPr>
                <w:rFonts w:ascii="Times New Roman" w:hAnsi="Times New Roman" w:cs="Times New Roman"/>
              </w:rPr>
            </w:pPr>
            <w:r w:rsidRPr="00414639">
              <w:rPr>
                <w:rFonts w:ascii="Times New Roman" w:hAnsi="Times New Roman" w:cs="Times New Roman"/>
              </w:rPr>
              <w:t>Posible</w:t>
            </w:r>
          </w:p>
        </w:tc>
        <w:tc>
          <w:tcPr>
            <w:tcW w:w="4256" w:type="dxa"/>
          </w:tcPr>
          <w:p w:rsidR="007401CD" w:rsidRPr="00414639" w:rsidRDefault="007401CD" w:rsidP="00414639">
            <w:pPr>
              <w:contextualSpacing/>
              <w:jc w:val="center"/>
              <w:rPr>
                <w:rFonts w:ascii="Times New Roman" w:hAnsi="Times New Roman" w:cs="Times New Roman"/>
              </w:rPr>
            </w:pPr>
            <w:r w:rsidRPr="00414639">
              <w:rPr>
                <w:rFonts w:ascii="Times New Roman" w:hAnsi="Times New Roman" w:cs="Times New Roman"/>
              </w:rPr>
              <w:t>Como el ruido que emite una máquina de coser o de escribir</w:t>
            </w:r>
          </w:p>
        </w:tc>
      </w:tr>
      <w:tr w:rsidR="007401CD" w:rsidTr="00414639">
        <w:tc>
          <w:tcPr>
            <w:tcW w:w="2263" w:type="dxa"/>
          </w:tcPr>
          <w:p w:rsidR="007401CD" w:rsidRPr="00414639" w:rsidRDefault="007401CD" w:rsidP="00414639">
            <w:pPr>
              <w:contextualSpacing/>
              <w:jc w:val="center"/>
              <w:rPr>
                <w:rFonts w:ascii="Times New Roman" w:hAnsi="Times New Roman" w:cs="Times New Roman"/>
              </w:rPr>
            </w:pPr>
            <w:r w:rsidRPr="00414639">
              <w:rPr>
                <w:rFonts w:ascii="Times New Roman" w:hAnsi="Times New Roman" w:cs="Times New Roman"/>
              </w:rPr>
              <w:t>De 61-100 dB</w:t>
            </w:r>
          </w:p>
        </w:tc>
        <w:tc>
          <w:tcPr>
            <w:tcW w:w="2309" w:type="dxa"/>
          </w:tcPr>
          <w:p w:rsidR="007401CD" w:rsidRPr="00414639" w:rsidRDefault="007401CD" w:rsidP="00414639">
            <w:pPr>
              <w:contextualSpacing/>
              <w:jc w:val="center"/>
              <w:rPr>
                <w:rFonts w:ascii="Times New Roman" w:hAnsi="Times New Roman" w:cs="Times New Roman"/>
              </w:rPr>
            </w:pPr>
            <w:r w:rsidRPr="00414639">
              <w:rPr>
                <w:rFonts w:ascii="Times New Roman" w:hAnsi="Times New Roman" w:cs="Times New Roman"/>
              </w:rPr>
              <w:t>Hay que levantar la voz</w:t>
            </w:r>
          </w:p>
        </w:tc>
        <w:tc>
          <w:tcPr>
            <w:tcW w:w="4256" w:type="dxa"/>
          </w:tcPr>
          <w:p w:rsidR="007401CD" w:rsidRPr="00414639" w:rsidRDefault="007401CD" w:rsidP="00414639">
            <w:pPr>
              <w:contextualSpacing/>
              <w:jc w:val="center"/>
              <w:rPr>
                <w:rFonts w:ascii="Times New Roman" w:hAnsi="Times New Roman" w:cs="Times New Roman"/>
              </w:rPr>
            </w:pPr>
            <w:r w:rsidRPr="00414639">
              <w:rPr>
                <w:rFonts w:ascii="Times New Roman" w:hAnsi="Times New Roman" w:cs="Times New Roman"/>
              </w:rPr>
              <w:t>Similar al motor de un veh</w:t>
            </w:r>
            <w:r w:rsidR="00414639" w:rsidRPr="00414639">
              <w:rPr>
                <w:rFonts w:ascii="Times New Roman" w:hAnsi="Times New Roman" w:cs="Times New Roman"/>
              </w:rPr>
              <w:t>ículo o una  motosierra</w:t>
            </w:r>
          </w:p>
        </w:tc>
      </w:tr>
      <w:tr w:rsidR="007401CD" w:rsidTr="00414639">
        <w:tc>
          <w:tcPr>
            <w:tcW w:w="2263" w:type="dxa"/>
          </w:tcPr>
          <w:p w:rsidR="007401CD" w:rsidRPr="00414639" w:rsidRDefault="007401CD" w:rsidP="00414639">
            <w:pPr>
              <w:contextualSpacing/>
              <w:jc w:val="center"/>
              <w:rPr>
                <w:rFonts w:ascii="Times New Roman" w:hAnsi="Times New Roman" w:cs="Times New Roman"/>
              </w:rPr>
            </w:pPr>
            <w:r w:rsidRPr="00414639">
              <w:rPr>
                <w:rFonts w:ascii="Times New Roman" w:hAnsi="Times New Roman" w:cs="Times New Roman"/>
              </w:rPr>
              <w:t>De 100-140dB</w:t>
            </w:r>
          </w:p>
        </w:tc>
        <w:tc>
          <w:tcPr>
            <w:tcW w:w="2309" w:type="dxa"/>
          </w:tcPr>
          <w:p w:rsidR="007401CD" w:rsidRPr="00414639" w:rsidRDefault="007401CD" w:rsidP="00414639">
            <w:pPr>
              <w:contextualSpacing/>
              <w:jc w:val="center"/>
              <w:rPr>
                <w:rFonts w:ascii="Times New Roman" w:hAnsi="Times New Roman" w:cs="Times New Roman"/>
              </w:rPr>
            </w:pPr>
            <w:r w:rsidRPr="00414639">
              <w:rPr>
                <w:rFonts w:ascii="Times New Roman" w:hAnsi="Times New Roman" w:cs="Times New Roman"/>
              </w:rPr>
              <w:t>Imposible</w:t>
            </w:r>
          </w:p>
        </w:tc>
        <w:tc>
          <w:tcPr>
            <w:tcW w:w="4256" w:type="dxa"/>
          </w:tcPr>
          <w:p w:rsidR="007401CD" w:rsidRPr="00414639" w:rsidRDefault="00414639" w:rsidP="00414639">
            <w:pPr>
              <w:contextualSpacing/>
              <w:jc w:val="center"/>
              <w:rPr>
                <w:rFonts w:ascii="Times New Roman" w:hAnsi="Times New Roman" w:cs="Times New Roman"/>
              </w:rPr>
            </w:pPr>
            <w:r w:rsidRPr="00414639">
              <w:rPr>
                <w:rFonts w:ascii="Times New Roman" w:hAnsi="Times New Roman" w:cs="Times New Roman"/>
              </w:rPr>
              <w:t>Como el motor de un avión</w:t>
            </w:r>
          </w:p>
        </w:tc>
      </w:tr>
    </w:tbl>
    <w:p w:rsidR="007401CD" w:rsidRDefault="007401CD"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Similar al ruido, las vibraciones se caracterizan por su frecuencia y su amplitud. Para explicar la frecuencia y la amplitud, podemos imaginarnos una hamaca cuando se mece y usted está en equilibrio. Cuando está quieta se le llama punto de equilibrio, pero cuando se mece, primero se aleja de este punto de equilibrio en una dirección, pasa de regreso por el punto de equilibrio y se aleja en la otra dirección. Entonces, la frecuencia es el número de veces que se repite el movimiento en un segundo, y se mide en Hertzios (Hz).</w:t>
      </w: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La amplitud es la distancia que se aleja del punto de equilibrio a causa del movimiento. Por algunas consideraciones, relacionadas con la Física, en lugar de la amplitud, medimos la aceleración del movimiento. La aceleración se mide en m/s2 (se lee metros por segundo al cuadrado). El aparato usado para medir las vibraciones se llama </w:t>
      </w:r>
      <w:proofErr w:type="spellStart"/>
      <w:r w:rsidRPr="00155520">
        <w:rPr>
          <w:rFonts w:ascii="Times New Roman" w:hAnsi="Times New Roman" w:cs="Times New Roman"/>
          <w:sz w:val="24"/>
          <w:szCs w:val="24"/>
        </w:rPr>
        <w:t>vibrómetro</w:t>
      </w:r>
      <w:proofErr w:type="spellEnd"/>
      <w:r w:rsidRPr="00155520">
        <w:rPr>
          <w:rFonts w:ascii="Times New Roman" w:hAnsi="Times New Roman" w:cs="Times New Roman"/>
          <w:sz w:val="24"/>
          <w:szCs w:val="24"/>
        </w:rPr>
        <w:t xml:space="preserve"> y mide la aceleración de las vibraciones según la frecuencia.</w:t>
      </w: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Por su parte, la medición del calor va de los cuerpos más calientes a los más fríos, lo que significa que en los ambientes calientes ganamos calor y no podemos enfriarnos, obligando al organismo a encontrar la forma de eliminar el calor interno, pues si no lo logra, se puede provocar alguno de los problemas mencionados, por lo que es importante conocer y controlar el calor en el ambiente.</w:t>
      </w: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Para saber si el calor que hay en el ambiente de trabajo puede afectar la salud de los trabajadores, tenemos que medir varias cosas, que vamos a conocer como parámetros: la temperatura del aire (la llamamos temperatura seca), la temperatura del agua que hay en el aire (temperatura húmeda), la temperatura que llega desde los cuerpos calientes (temperatura radiante) y la velocidad del aire. Además, se debe tomar en cuenta el tipo de ropa y la protección que usamos.</w:t>
      </w: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Todos estos parámetros se combinan en un indicador llamado TGBH (temperatura de globo y bulbo húmedo), el cual nos señala el nivel de malestar en el cuerpo que se experimenta al estar en un ambiente que afecta nuestra temperatura (que si recordamos, es normalmente de 37°), a esto se le conoce como estrés térmico del ambiente. Por eso el aparato usado para medir estos parámetros y generar el índice TGBH, se llama medidor de estrés térmico. El </w:t>
      </w:r>
      <w:r w:rsidRPr="00155520">
        <w:rPr>
          <w:rFonts w:ascii="Times New Roman" w:hAnsi="Times New Roman" w:cs="Times New Roman"/>
          <w:sz w:val="24"/>
          <w:szCs w:val="24"/>
        </w:rPr>
        <w:lastRenderedPageBreak/>
        <w:t>índice TGBH se mide en grados Celsius (</w:t>
      </w:r>
      <w:proofErr w:type="spellStart"/>
      <w:r w:rsidRPr="00155520">
        <w:rPr>
          <w:rFonts w:ascii="Times New Roman" w:hAnsi="Times New Roman" w:cs="Times New Roman"/>
          <w:sz w:val="24"/>
          <w:szCs w:val="24"/>
        </w:rPr>
        <w:t>ºC</w:t>
      </w:r>
      <w:proofErr w:type="spellEnd"/>
      <w:r w:rsidRPr="00155520">
        <w:rPr>
          <w:rFonts w:ascii="Times New Roman" w:hAnsi="Times New Roman" w:cs="Times New Roman"/>
          <w:sz w:val="24"/>
          <w:szCs w:val="24"/>
        </w:rPr>
        <w:t>), como los pronósticos del clima. Para saber si el índice TGBH de un lugar de trabajo es mayor que el permitido, los especialistas usan tablas y cálculos.</w:t>
      </w: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Medir la iluminación es importante porque esta permite que la actividad laboral se desarrolle de forma correcta, por lo que es necesario complementar la luz y la visión. Un buen sistema de iluminación debe: primero, favorecer la percepción de la información visual utilizada en el trabajo (ubicación adecuada de las luminarias para poder leer etiquetas, señales, etc.); segundo, asegurar el nivel adecuado para la realización de las tareas (poder ver lo que hacemos), y finalmente, procurar un grado confortable para la vista (sin deslumbramientos, buen contraste entre los objetos y las diferentes áreas de trabajo).</w:t>
      </w: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Uno de los factores que determina la calidad de la iluminación es cuánta luz llega a los espacios de trabajo. La cantidad de luz que llega a las superficies de trabajo se mide en lux (lx), con ayuda de un aparato llamado luxómetro. Sin embargo, no basta medir la cantidad de luz que cae sobre nuestros espacios de trabajo, sino que también debemos considerar si la ubicación de las luminarias no causa deslumbramientos o brillos, y si los colores en el puesto de trabajo permiten un buen contraste de los objetos con los que realizamos nuestras tareas.</w:t>
      </w:r>
    </w:p>
    <w:p w:rsidR="003F13A3" w:rsidRPr="00155520" w:rsidRDefault="003F13A3" w:rsidP="007401CD">
      <w:pPr>
        <w:spacing w:line="240" w:lineRule="auto"/>
        <w:contextualSpacing/>
        <w:jc w:val="both"/>
        <w:rPr>
          <w:rFonts w:ascii="Times New Roman" w:hAnsi="Times New Roman" w:cs="Times New Roman"/>
          <w:sz w:val="24"/>
          <w:szCs w:val="24"/>
        </w:rPr>
      </w:pPr>
    </w:p>
    <w:p w:rsidR="00414639" w:rsidRDefault="003F13A3" w:rsidP="00414639">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Otro factor es la agudeza visual o la capacidad que tenemos para distinguir objetos y detalles situados muy próximos unos a otros. Se considera que una persona tiene buena agudeza visual cuando puede leer sin esfuerzo, distinguir los detalles de un objeto pequeño o reconocer un objeto a larga distancia. Esto debe ser evaluado por un especialista.</w:t>
      </w:r>
    </w:p>
    <w:p w:rsidR="00414639" w:rsidRDefault="00414639" w:rsidP="00414639">
      <w:pPr>
        <w:spacing w:line="240" w:lineRule="auto"/>
        <w:contextualSpacing/>
        <w:jc w:val="both"/>
        <w:rPr>
          <w:rFonts w:ascii="Times New Roman" w:hAnsi="Times New Roman" w:cs="Times New Roman"/>
          <w:sz w:val="24"/>
          <w:szCs w:val="24"/>
        </w:rPr>
      </w:pPr>
    </w:p>
    <w:p w:rsidR="003F13A3" w:rsidRPr="00414639" w:rsidRDefault="00414639" w:rsidP="00414639">
      <w:pPr>
        <w:spacing w:line="240" w:lineRule="auto"/>
        <w:contextualSpacing/>
        <w:jc w:val="both"/>
        <w:rPr>
          <w:rFonts w:ascii="Times New Roman" w:hAnsi="Times New Roman" w:cs="Times New Roman"/>
          <w:b/>
          <w:sz w:val="24"/>
          <w:szCs w:val="24"/>
          <w:u w:val="single"/>
        </w:rPr>
      </w:pPr>
      <w:r w:rsidRPr="00414639">
        <w:rPr>
          <w:rFonts w:ascii="Times New Roman" w:hAnsi="Times New Roman" w:cs="Times New Roman"/>
          <w:b/>
          <w:sz w:val="24"/>
          <w:szCs w:val="24"/>
          <w:u w:val="single"/>
        </w:rPr>
        <w:t>C</w:t>
      </w:r>
      <w:r w:rsidR="003F13A3" w:rsidRPr="00414639">
        <w:rPr>
          <w:rFonts w:ascii="Times New Roman" w:hAnsi="Times New Roman" w:cs="Times New Roman"/>
          <w:b/>
          <w:sz w:val="24"/>
          <w:szCs w:val="24"/>
          <w:u w:val="single"/>
        </w:rPr>
        <w:t>ontrol de los riesgos</w:t>
      </w:r>
    </w:p>
    <w:p w:rsidR="003F13A3" w:rsidRPr="00155520" w:rsidRDefault="003F13A3" w:rsidP="007401CD">
      <w:pPr>
        <w:spacing w:line="240" w:lineRule="auto"/>
        <w:contextualSpacing/>
        <w:jc w:val="both"/>
        <w:rPr>
          <w:rFonts w:ascii="Times New Roman" w:hAnsi="Times New Roman" w:cs="Times New Roman"/>
          <w:sz w:val="24"/>
          <w:szCs w:val="24"/>
        </w:rPr>
      </w:pPr>
    </w:p>
    <w:p w:rsidR="00414639"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El resultado de una evaluación de riesgos debe servir para crear acciones correctivas que diseñen, mantengan o mejoren los controles de riesgos. La implementación de estas acciones recae sobre el empresario o empleador, sin embargo, es responsabilidad de los trabajadores cum</w:t>
      </w:r>
      <w:r w:rsidR="00414639">
        <w:rPr>
          <w:rFonts w:ascii="Times New Roman" w:hAnsi="Times New Roman" w:cs="Times New Roman"/>
          <w:sz w:val="24"/>
          <w:szCs w:val="24"/>
        </w:rPr>
        <w:t>plir a cabalidad su aplicación.</w:t>
      </w:r>
    </w:p>
    <w:p w:rsidR="00414639" w:rsidRDefault="00414639"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 xml:space="preserve">Los métodos de control deben escogerse teniendo en cuenta los siguientes principios: </w:t>
      </w: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Combatir los riesgos desde su origen.</w:t>
      </w: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Adaptar el trabajo a la persona.</w:t>
      </w: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Sustituir los elementos peligrosos por otros que no lo sean.</w:t>
      </w: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Adoptar medidas que prioricen la protección de la totalidad de las personas trabajadora y no la individual.</w:t>
      </w: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Brindar las instrucciones a los trabajadores.</w:t>
      </w: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r w:rsidRPr="00155520">
        <w:rPr>
          <w:rFonts w:ascii="Times New Roman" w:hAnsi="Times New Roman" w:cs="Times New Roman"/>
          <w:sz w:val="24"/>
          <w:szCs w:val="24"/>
        </w:rPr>
        <w:t>Para que se cumplan dichos principios se usan las siguientes técnicas de control de riesgo, las cuales deben aplicarse en el orden que se detalla a continuación:</w:t>
      </w: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Eliminar los peligros, para evitar los riesgos.</w:t>
      </w: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sidR="003F13A3" w:rsidRPr="00155520">
        <w:rPr>
          <w:rFonts w:ascii="Times New Roman" w:hAnsi="Times New Roman" w:cs="Times New Roman"/>
          <w:sz w:val="24"/>
          <w:szCs w:val="24"/>
        </w:rPr>
        <w:t>Cambiar sustancias peligrosas por otras menos peligrosas.</w:t>
      </w: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Cambiar los métodos de trabajo.</w:t>
      </w: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Limitar o reducir el tiempo de exposición al peligro.</w:t>
      </w: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Aplicar técnicas de ingeniería, como el aislamiento del peligro, el encierro del trabajador, la ventilación del local y los extractores de aire.</w:t>
      </w: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Mantener el orden y la limpieza del lugar de trabajo.</w:t>
      </w: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Tener sistemas de seguridad o alarmas que bloqueen las maquinarias ante un eventual peligro.</w:t>
      </w: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Entrenamiento de los trabajadores e información sobre los riesgos y qué hacer en caso de que estos se presenten.</w:t>
      </w:r>
    </w:p>
    <w:p w:rsidR="003F13A3" w:rsidRPr="00155520" w:rsidRDefault="00414639" w:rsidP="007401C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Facilitar equipos de protección personal como: cascos, lentes, máscaras, guantes, calzado, ropa adecuada para el trabajo.</w:t>
      </w:r>
    </w:p>
    <w:p w:rsidR="00414639" w:rsidRDefault="00414639" w:rsidP="00414639">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3F13A3" w:rsidRPr="00155520">
        <w:rPr>
          <w:rFonts w:ascii="Times New Roman" w:hAnsi="Times New Roman" w:cs="Times New Roman"/>
          <w:sz w:val="24"/>
          <w:szCs w:val="24"/>
        </w:rPr>
        <w:t>Tener sistemas de monitoreo y supervisión.</w:t>
      </w:r>
    </w:p>
    <w:p w:rsidR="00414639" w:rsidRDefault="00414639" w:rsidP="00414639">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p>
    <w:p w:rsidR="003F13A3" w:rsidRPr="00155520" w:rsidRDefault="003F13A3" w:rsidP="007401CD">
      <w:pPr>
        <w:spacing w:line="240" w:lineRule="auto"/>
        <w:contextualSpacing/>
        <w:jc w:val="both"/>
        <w:rPr>
          <w:rFonts w:ascii="Times New Roman" w:hAnsi="Times New Roman" w:cs="Times New Roman"/>
          <w:sz w:val="24"/>
          <w:szCs w:val="24"/>
        </w:rPr>
      </w:pPr>
    </w:p>
    <w:p w:rsidR="00667774" w:rsidRDefault="00667774" w:rsidP="00155520">
      <w:pPr>
        <w:tabs>
          <w:tab w:val="left" w:pos="1530"/>
        </w:tabs>
        <w:spacing w:line="240" w:lineRule="auto"/>
        <w:contextualSpacing/>
        <w:jc w:val="both"/>
        <w:rPr>
          <w:rFonts w:ascii="Times New Roman" w:hAnsi="Times New Roman" w:cs="Times New Roman"/>
          <w:b/>
          <w:sz w:val="24"/>
          <w:szCs w:val="24"/>
          <w:u w:val="single"/>
        </w:rPr>
      </w:pPr>
    </w:p>
    <w:p w:rsidR="00B86AB5" w:rsidRDefault="00B86AB5" w:rsidP="00155520">
      <w:pPr>
        <w:tabs>
          <w:tab w:val="left" w:pos="1530"/>
        </w:tabs>
        <w:spacing w:line="240" w:lineRule="auto"/>
        <w:contextualSpacing/>
        <w:jc w:val="both"/>
        <w:rPr>
          <w:rFonts w:ascii="Times New Roman" w:hAnsi="Times New Roman" w:cs="Times New Roman"/>
          <w:b/>
          <w:sz w:val="24"/>
          <w:szCs w:val="24"/>
          <w:u w:val="single"/>
        </w:rPr>
      </w:pPr>
    </w:p>
    <w:p w:rsidR="00B86AB5" w:rsidRDefault="00B86AB5" w:rsidP="00155520">
      <w:pPr>
        <w:tabs>
          <w:tab w:val="left" w:pos="1530"/>
        </w:tabs>
        <w:spacing w:line="240" w:lineRule="auto"/>
        <w:contextualSpacing/>
        <w:jc w:val="both"/>
        <w:rPr>
          <w:rFonts w:ascii="Times New Roman" w:hAnsi="Times New Roman" w:cs="Times New Roman"/>
          <w:b/>
          <w:sz w:val="24"/>
          <w:szCs w:val="24"/>
          <w:u w:val="single"/>
        </w:rPr>
      </w:pPr>
    </w:p>
    <w:p w:rsidR="00E16DEB" w:rsidRDefault="00E16DEB" w:rsidP="00155520">
      <w:pPr>
        <w:tabs>
          <w:tab w:val="left" w:pos="1530"/>
        </w:tabs>
        <w:spacing w:line="240" w:lineRule="auto"/>
        <w:contextualSpacing/>
        <w:jc w:val="both"/>
        <w:rPr>
          <w:rFonts w:ascii="Times New Roman" w:hAnsi="Times New Roman" w:cs="Times New Roman"/>
          <w:b/>
          <w:sz w:val="24"/>
          <w:szCs w:val="24"/>
          <w:u w:val="single"/>
        </w:rPr>
      </w:pPr>
    </w:p>
    <w:p w:rsidR="00E16DEB" w:rsidRDefault="00E16DEB" w:rsidP="00155520">
      <w:pPr>
        <w:tabs>
          <w:tab w:val="left" w:pos="1530"/>
        </w:tabs>
        <w:spacing w:line="240" w:lineRule="auto"/>
        <w:contextualSpacing/>
        <w:jc w:val="both"/>
        <w:rPr>
          <w:rFonts w:ascii="Times New Roman" w:hAnsi="Times New Roman" w:cs="Times New Roman"/>
          <w:b/>
          <w:sz w:val="24"/>
          <w:szCs w:val="24"/>
          <w:u w:val="single"/>
        </w:rPr>
      </w:pPr>
    </w:p>
    <w:p w:rsidR="00E16DEB" w:rsidRDefault="00E16DEB" w:rsidP="00155520">
      <w:pPr>
        <w:tabs>
          <w:tab w:val="left" w:pos="1530"/>
        </w:tabs>
        <w:spacing w:line="240" w:lineRule="auto"/>
        <w:contextualSpacing/>
        <w:jc w:val="both"/>
        <w:rPr>
          <w:rFonts w:ascii="Times New Roman" w:hAnsi="Times New Roman" w:cs="Times New Roman"/>
          <w:b/>
          <w:sz w:val="24"/>
          <w:szCs w:val="24"/>
          <w:u w:val="single"/>
        </w:rPr>
      </w:pPr>
    </w:p>
    <w:p w:rsidR="00E16DEB" w:rsidRDefault="00E16DEB" w:rsidP="00155520">
      <w:pPr>
        <w:tabs>
          <w:tab w:val="left" w:pos="1530"/>
        </w:tabs>
        <w:spacing w:line="240" w:lineRule="auto"/>
        <w:contextualSpacing/>
        <w:jc w:val="both"/>
        <w:rPr>
          <w:rFonts w:ascii="Times New Roman" w:hAnsi="Times New Roman" w:cs="Times New Roman"/>
          <w:b/>
          <w:sz w:val="24"/>
          <w:szCs w:val="24"/>
          <w:u w:val="single"/>
        </w:rPr>
      </w:pPr>
    </w:p>
    <w:p w:rsidR="00E16DEB" w:rsidRDefault="00E16DEB" w:rsidP="00155520">
      <w:pPr>
        <w:tabs>
          <w:tab w:val="left" w:pos="1530"/>
        </w:tabs>
        <w:spacing w:line="240" w:lineRule="auto"/>
        <w:contextualSpacing/>
        <w:jc w:val="both"/>
        <w:rPr>
          <w:rFonts w:ascii="Times New Roman" w:hAnsi="Times New Roman" w:cs="Times New Roman"/>
          <w:b/>
          <w:sz w:val="24"/>
          <w:szCs w:val="24"/>
          <w:u w:val="single"/>
        </w:rPr>
      </w:pPr>
    </w:p>
    <w:p w:rsidR="00E16DEB" w:rsidRDefault="00E16DEB" w:rsidP="00155520">
      <w:pPr>
        <w:tabs>
          <w:tab w:val="left" w:pos="1530"/>
        </w:tabs>
        <w:spacing w:line="240" w:lineRule="auto"/>
        <w:contextualSpacing/>
        <w:jc w:val="both"/>
        <w:rPr>
          <w:rFonts w:ascii="Times New Roman" w:hAnsi="Times New Roman" w:cs="Times New Roman"/>
          <w:b/>
          <w:sz w:val="24"/>
          <w:szCs w:val="24"/>
          <w:u w:val="single"/>
        </w:rPr>
      </w:pPr>
    </w:p>
    <w:p w:rsidR="00E16DEB" w:rsidRDefault="00E16DEB" w:rsidP="00155520">
      <w:pPr>
        <w:tabs>
          <w:tab w:val="left" w:pos="1530"/>
        </w:tabs>
        <w:spacing w:line="240" w:lineRule="auto"/>
        <w:contextualSpacing/>
        <w:jc w:val="both"/>
        <w:rPr>
          <w:rFonts w:ascii="Times New Roman" w:hAnsi="Times New Roman" w:cs="Times New Roman"/>
          <w:b/>
          <w:sz w:val="24"/>
          <w:szCs w:val="24"/>
          <w:u w:val="single"/>
        </w:rPr>
      </w:pPr>
    </w:p>
    <w:p w:rsidR="00E16DEB" w:rsidRDefault="00E16DEB" w:rsidP="00155520">
      <w:pPr>
        <w:tabs>
          <w:tab w:val="left" w:pos="1530"/>
        </w:tabs>
        <w:spacing w:line="240" w:lineRule="auto"/>
        <w:contextualSpacing/>
        <w:jc w:val="both"/>
        <w:rPr>
          <w:rFonts w:ascii="Times New Roman" w:hAnsi="Times New Roman" w:cs="Times New Roman"/>
          <w:b/>
          <w:sz w:val="24"/>
          <w:szCs w:val="24"/>
          <w:u w:val="single"/>
        </w:rPr>
      </w:pPr>
    </w:p>
    <w:p w:rsidR="00E16DEB" w:rsidRDefault="00E16DEB" w:rsidP="00155520">
      <w:pPr>
        <w:tabs>
          <w:tab w:val="left" w:pos="1530"/>
        </w:tabs>
        <w:spacing w:line="240" w:lineRule="auto"/>
        <w:contextualSpacing/>
        <w:jc w:val="both"/>
        <w:rPr>
          <w:rFonts w:ascii="Times New Roman" w:hAnsi="Times New Roman" w:cs="Times New Roman"/>
          <w:b/>
          <w:sz w:val="24"/>
          <w:szCs w:val="24"/>
          <w:u w:val="single"/>
        </w:rPr>
      </w:pPr>
    </w:p>
    <w:p w:rsidR="00E16DEB" w:rsidRDefault="00E16DEB" w:rsidP="00155520">
      <w:pPr>
        <w:tabs>
          <w:tab w:val="left" w:pos="1530"/>
        </w:tabs>
        <w:spacing w:line="240" w:lineRule="auto"/>
        <w:contextualSpacing/>
        <w:jc w:val="both"/>
        <w:rPr>
          <w:rFonts w:ascii="Times New Roman" w:hAnsi="Times New Roman" w:cs="Times New Roman"/>
          <w:b/>
          <w:sz w:val="24"/>
          <w:szCs w:val="24"/>
          <w:u w:val="single"/>
        </w:rPr>
      </w:pPr>
    </w:p>
    <w:p w:rsidR="00E16DEB" w:rsidRDefault="00E16DEB" w:rsidP="00155520">
      <w:pPr>
        <w:tabs>
          <w:tab w:val="left" w:pos="1530"/>
        </w:tabs>
        <w:spacing w:line="240" w:lineRule="auto"/>
        <w:contextualSpacing/>
        <w:jc w:val="both"/>
        <w:rPr>
          <w:rFonts w:ascii="Times New Roman" w:hAnsi="Times New Roman" w:cs="Times New Roman"/>
          <w:b/>
          <w:sz w:val="24"/>
          <w:szCs w:val="24"/>
          <w:u w:val="single"/>
        </w:rPr>
      </w:pPr>
    </w:p>
    <w:p w:rsidR="00E16DEB" w:rsidRDefault="00E16DEB" w:rsidP="00155520">
      <w:pPr>
        <w:tabs>
          <w:tab w:val="left" w:pos="1530"/>
        </w:tabs>
        <w:spacing w:line="240" w:lineRule="auto"/>
        <w:contextualSpacing/>
        <w:jc w:val="both"/>
        <w:rPr>
          <w:rFonts w:ascii="Times New Roman" w:hAnsi="Times New Roman" w:cs="Times New Roman"/>
          <w:b/>
          <w:sz w:val="24"/>
          <w:szCs w:val="24"/>
          <w:u w:val="single"/>
        </w:rPr>
      </w:pPr>
    </w:p>
    <w:p w:rsidR="00B86AB5" w:rsidRDefault="00B86AB5" w:rsidP="00155520">
      <w:pPr>
        <w:tabs>
          <w:tab w:val="left" w:pos="1530"/>
        </w:tabs>
        <w:spacing w:line="240" w:lineRule="auto"/>
        <w:contextualSpacing/>
        <w:jc w:val="both"/>
        <w:rPr>
          <w:rFonts w:ascii="Times New Roman" w:hAnsi="Times New Roman" w:cs="Times New Roman"/>
          <w:b/>
          <w:sz w:val="24"/>
          <w:szCs w:val="24"/>
          <w:u w:val="single"/>
        </w:rPr>
      </w:pPr>
    </w:p>
    <w:p w:rsidR="00B86AB5" w:rsidRDefault="00B86AB5" w:rsidP="00155520">
      <w:pPr>
        <w:tabs>
          <w:tab w:val="left" w:pos="1530"/>
        </w:tabs>
        <w:spacing w:line="240" w:lineRule="auto"/>
        <w:contextualSpacing/>
        <w:jc w:val="both"/>
        <w:rPr>
          <w:rFonts w:ascii="Times New Roman" w:hAnsi="Times New Roman" w:cs="Times New Roman"/>
          <w:b/>
          <w:sz w:val="24"/>
          <w:szCs w:val="24"/>
          <w:u w:val="single"/>
        </w:rPr>
      </w:pPr>
    </w:p>
    <w:p w:rsidR="00B86AB5" w:rsidRDefault="00B86AB5" w:rsidP="00155520">
      <w:pPr>
        <w:tabs>
          <w:tab w:val="left" w:pos="1530"/>
        </w:tabs>
        <w:spacing w:line="240" w:lineRule="auto"/>
        <w:contextualSpacing/>
        <w:jc w:val="both"/>
        <w:rPr>
          <w:rFonts w:ascii="Times New Roman" w:hAnsi="Times New Roman" w:cs="Times New Roman"/>
          <w:b/>
          <w:sz w:val="24"/>
          <w:szCs w:val="24"/>
          <w:u w:val="single"/>
        </w:rPr>
      </w:pPr>
    </w:p>
    <w:p w:rsidR="00B86AB5" w:rsidRDefault="00B86AB5" w:rsidP="00155520">
      <w:pPr>
        <w:tabs>
          <w:tab w:val="left" w:pos="1530"/>
        </w:tabs>
        <w:spacing w:line="240" w:lineRule="auto"/>
        <w:contextualSpacing/>
        <w:jc w:val="both"/>
        <w:rPr>
          <w:rFonts w:ascii="Times New Roman" w:hAnsi="Times New Roman" w:cs="Times New Roman"/>
          <w:b/>
          <w:sz w:val="24"/>
          <w:szCs w:val="24"/>
          <w:u w:val="single"/>
        </w:rPr>
      </w:pPr>
    </w:p>
    <w:p w:rsidR="00B86AB5" w:rsidRDefault="00B86AB5" w:rsidP="00155520">
      <w:pPr>
        <w:tabs>
          <w:tab w:val="left" w:pos="1530"/>
        </w:tabs>
        <w:spacing w:line="240" w:lineRule="auto"/>
        <w:contextualSpacing/>
        <w:jc w:val="both"/>
        <w:rPr>
          <w:rFonts w:ascii="Times New Roman" w:hAnsi="Times New Roman" w:cs="Times New Roman"/>
          <w:b/>
          <w:sz w:val="24"/>
          <w:szCs w:val="24"/>
          <w:u w:val="single"/>
        </w:rPr>
      </w:pPr>
    </w:p>
    <w:p w:rsidR="00B86AB5" w:rsidRPr="00155520" w:rsidRDefault="00B86AB5" w:rsidP="00155520">
      <w:pPr>
        <w:tabs>
          <w:tab w:val="left" w:pos="1530"/>
        </w:tabs>
        <w:spacing w:line="240" w:lineRule="auto"/>
        <w:contextualSpacing/>
        <w:jc w:val="both"/>
        <w:rPr>
          <w:rFonts w:ascii="Times New Roman" w:hAnsi="Times New Roman" w:cs="Times New Roman"/>
          <w:b/>
          <w:sz w:val="24"/>
          <w:szCs w:val="24"/>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96"/>
      </w:tblGrid>
      <w:tr w:rsidR="00E97748" w:rsidTr="00DB5108">
        <w:tc>
          <w:tcPr>
            <w:tcW w:w="4414" w:type="dxa"/>
            <w:vMerge w:val="restart"/>
            <w:shd w:val="clear" w:color="auto" w:fill="C6D9F1" w:themeFill="text2" w:themeFillTint="33"/>
            <w:vAlign w:val="center"/>
          </w:tcPr>
          <w:p w:rsidR="00E97748" w:rsidRPr="00B4734A" w:rsidRDefault="00E97748" w:rsidP="00E97748">
            <w:pPr>
              <w:contextualSpacing/>
              <w:jc w:val="center"/>
              <w:rPr>
                <w:rFonts w:ascii="Arial" w:hAnsi="Arial" w:cs="Arial"/>
                <w:b/>
                <w:sz w:val="56"/>
                <w:szCs w:val="56"/>
                <w:u w:val="single"/>
              </w:rPr>
            </w:pPr>
            <w:r>
              <w:rPr>
                <w:rFonts w:ascii="Arial" w:hAnsi="Arial" w:cs="Arial"/>
                <w:b/>
                <w:sz w:val="56"/>
                <w:szCs w:val="56"/>
                <w:u w:val="single"/>
              </w:rPr>
              <w:lastRenderedPageBreak/>
              <w:t>Capítulo II: Diagnóstico Situacional</w:t>
            </w:r>
          </w:p>
        </w:tc>
        <w:tc>
          <w:tcPr>
            <w:tcW w:w="4414" w:type="dxa"/>
            <w:shd w:val="clear" w:color="auto" w:fill="C6D9F1" w:themeFill="text2" w:themeFillTint="33"/>
            <w:vAlign w:val="center"/>
          </w:tcPr>
          <w:p w:rsidR="00E97748" w:rsidRPr="00E82079" w:rsidRDefault="00E97748" w:rsidP="00E97748">
            <w:pPr>
              <w:contextualSpacing/>
              <w:jc w:val="center"/>
              <w:rPr>
                <w:rFonts w:ascii="Arial" w:hAnsi="Arial" w:cs="Arial"/>
                <w:b/>
                <w:sz w:val="24"/>
                <w:szCs w:val="24"/>
              </w:rPr>
            </w:pPr>
            <w:r w:rsidRPr="00E82079">
              <w:rPr>
                <w:rFonts w:ascii="Arial" w:hAnsi="Arial" w:cs="Arial"/>
                <w:b/>
                <w:noProof/>
                <w:sz w:val="24"/>
                <w:szCs w:val="24"/>
                <w:lang w:val="es-ES" w:eastAsia="es-ES"/>
              </w:rPr>
              <w:drawing>
                <wp:inline distT="0" distB="0" distL="0" distR="0" wp14:anchorId="177C4BBA" wp14:editId="1671DF76">
                  <wp:extent cx="2597714" cy="1461214"/>
                  <wp:effectExtent l="0" t="0" r="0" b="5715"/>
                  <wp:docPr id="16" name="Imagen 16" descr="C:\Users\Luisen\Desktop\FOTOS\FOTOS DE MORAZAN\Guatajiagua\20160616_12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en\Desktop\FOTOS\FOTOS DE MORAZAN\Guatajiagua\20160616_1259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216" cy="1462621"/>
                          </a:xfrm>
                          <a:prstGeom prst="rect">
                            <a:avLst/>
                          </a:prstGeom>
                          <a:ln>
                            <a:noFill/>
                          </a:ln>
                          <a:effectLst>
                            <a:softEdge rad="112500"/>
                          </a:effectLst>
                        </pic:spPr>
                      </pic:pic>
                    </a:graphicData>
                  </a:graphic>
                </wp:inline>
              </w:drawing>
            </w:r>
          </w:p>
        </w:tc>
      </w:tr>
      <w:tr w:rsidR="00E97748" w:rsidTr="00DB5108">
        <w:tc>
          <w:tcPr>
            <w:tcW w:w="4414" w:type="dxa"/>
            <w:vMerge/>
            <w:shd w:val="clear" w:color="auto" w:fill="C6D9F1" w:themeFill="text2" w:themeFillTint="33"/>
          </w:tcPr>
          <w:p w:rsidR="00E97748" w:rsidRDefault="00E97748" w:rsidP="00E97748">
            <w:pPr>
              <w:contextualSpacing/>
              <w:jc w:val="both"/>
              <w:rPr>
                <w:rFonts w:ascii="Arial" w:hAnsi="Arial" w:cs="Arial"/>
                <w:b/>
                <w:sz w:val="24"/>
                <w:szCs w:val="24"/>
                <w:u w:val="single"/>
              </w:rPr>
            </w:pPr>
          </w:p>
        </w:tc>
        <w:tc>
          <w:tcPr>
            <w:tcW w:w="4414" w:type="dxa"/>
            <w:shd w:val="clear" w:color="auto" w:fill="C6D9F1" w:themeFill="text2" w:themeFillTint="33"/>
            <w:vAlign w:val="center"/>
          </w:tcPr>
          <w:p w:rsidR="00E97748" w:rsidRDefault="00E97748" w:rsidP="00E97748">
            <w:pPr>
              <w:contextualSpacing/>
              <w:jc w:val="center"/>
              <w:rPr>
                <w:rFonts w:ascii="Arial" w:hAnsi="Arial" w:cs="Arial"/>
                <w:b/>
                <w:sz w:val="24"/>
                <w:szCs w:val="24"/>
                <w:u w:val="single"/>
              </w:rPr>
            </w:pPr>
            <w:r>
              <w:rPr>
                <w:noProof/>
                <w:lang w:val="es-ES" w:eastAsia="es-ES"/>
              </w:rPr>
              <w:drawing>
                <wp:inline distT="0" distB="0" distL="0" distR="0" wp14:anchorId="299670E2" wp14:editId="0B755EBA">
                  <wp:extent cx="2771775" cy="2771775"/>
                  <wp:effectExtent l="0" t="0" r="9525" b="9525"/>
                  <wp:docPr id="72353" name="Imagen 72353" descr="Resultado de imagen para simbolos de seguridad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simbolos de seguridad labor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ln>
                            <a:noFill/>
                          </a:ln>
                          <a:effectLst>
                            <a:softEdge rad="112500"/>
                          </a:effectLst>
                        </pic:spPr>
                      </pic:pic>
                    </a:graphicData>
                  </a:graphic>
                </wp:inline>
              </w:drawing>
            </w:r>
          </w:p>
        </w:tc>
      </w:tr>
      <w:tr w:rsidR="00E97748" w:rsidTr="00DB5108">
        <w:tc>
          <w:tcPr>
            <w:tcW w:w="4414" w:type="dxa"/>
            <w:vMerge/>
            <w:shd w:val="clear" w:color="auto" w:fill="C6D9F1" w:themeFill="text2" w:themeFillTint="33"/>
          </w:tcPr>
          <w:p w:rsidR="00E97748" w:rsidRDefault="00E97748" w:rsidP="00E97748">
            <w:pPr>
              <w:contextualSpacing/>
              <w:jc w:val="both"/>
              <w:rPr>
                <w:rFonts w:ascii="Arial" w:hAnsi="Arial" w:cs="Arial"/>
                <w:b/>
                <w:sz w:val="24"/>
                <w:szCs w:val="24"/>
                <w:u w:val="single"/>
              </w:rPr>
            </w:pPr>
          </w:p>
        </w:tc>
        <w:tc>
          <w:tcPr>
            <w:tcW w:w="4414" w:type="dxa"/>
            <w:shd w:val="clear" w:color="auto" w:fill="C6D9F1" w:themeFill="text2" w:themeFillTint="33"/>
            <w:vAlign w:val="center"/>
          </w:tcPr>
          <w:p w:rsidR="00E97748" w:rsidRPr="00E82079" w:rsidRDefault="00E97748" w:rsidP="00E97748">
            <w:pPr>
              <w:contextualSpacing/>
              <w:jc w:val="center"/>
              <w:rPr>
                <w:rFonts w:ascii="Arial" w:hAnsi="Arial" w:cs="Arial"/>
                <w:b/>
                <w:sz w:val="24"/>
                <w:szCs w:val="24"/>
              </w:rPr>
            </w:pPr>
            <w:r w:rsidRPr="00E82079">
              <w:rPr>
                <w:rFonts w:ascii="Arial" w:hAnsi="Arial" w:cs="Arial"/>
                <w:b/>
                <w:noProof/>
                <w:sz w:val="24"/>
                <w:szCs w:val="24"/>
                <w:lang w:val="es-ES" w:eastAsia="es-ES"/>
              </w:rPr>
              <w:drawing>
                <wp:inline distT="0" distB="0" distL="0" distR="0" wp14:anchorId="30BFCA22" wp14:editId="48BA358B">
                  <wp:extent cx="2514529" cy="1414423"/>
                  <wp:effectExtent l="0" t="0" r="635" b="0"/>
                  <wp:docPr id="20" name="Imagen 20" descr="C:\Users\Luisen\Desktop\FOTOS\FOTOS DE MORAZAN\Guatajiagua\20160616_09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isen\Desktop\FOTOS\FOTOS DE MORAZAN\Guatajiagua\20160616_0951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6118" cy="1415317"/>
                          </a:xfrm>
                          <a:prstGeom prst="rect">
                            <a:avLst/>
                          </a:prstGeom>
                          <a:ln>
                            <a:noFill/>
                          </a:ln>
                          <a:effectLst>
                            <a:softEdge rad="112500"/>
                          </a:effectLst>
                        </pic:spPr>
                      </pic:pic>
                    </a:graphicData>
                  </a:graphic>
                </wp:inline>
              </w:drawing>
            </w:r>
          </w:p>
        </w:tc>
      </w:tr>
      <w:tr w:rsidR="00E97748" w:rsidTr="00DB5108">
        <w:tc>
          <w:tcPr>
            <w:tcW w:w="4414" w:type="dxa"/>
            <w:vMerge/>
            <w:shd w:val="clear" w:color="auto" w:fill="C6D9F1" w:themeFill="text2" w:themeFillTint="33"/>
          </w:tcPr>
          <w:p w:rsidR="00E97748" w:rsidRDefault="00E97748" w:rsidP="00E97748">
            <w:pPr>
              <w:contextualSpacing/>
              <w:jc w:val="both"/>
              <w:rPr>
                <w:rFonts w:ascii="Arial" w:hAnsi="Arial" w:cs="Arial"/>
                <w:b/>
                <w:sz w:val="24"/>
                <w:szCs w:val="24"/>
                <w:u w:val="single"/>
              </w:rPr>
            </w:pPr>
          </w:p>
        </w:tc>
        <w:tc>
          <w:tcPr>
            <w:tcW w:w="4414" w:type="dxa"/>
            <w:shd w:val="clear" w:color="auto" w:fill="C6D9F1" w:themeFill="text2" w:themeFillTint="33"/>
            <w:vAlign w:val="center"/>
          </w:tcPr>
          <w:p w:rsidR="00E97748" w:rsidRDefault="00E97748" w:rsidP="00E97748">
            <w:pPr>
              <w:contextualSpacing/>
              <w:jc w:val="center"/>
              <w:rPr>
                <w:rFonts w:ascii="Arial" w:hAnsi="Arial" w:cs="Arial"/>
                <w:b/>
                <w:sz w:val="24"/>
                <w:szCs w:val="24"/>
                <w:u w:val="single"/>
              </w:rPr>
            </w:pPr>
            <w:r>
              <w:rPr>
                <w:noProof/>
                <w:lang w:val="es-ES" w:eastAsia="es-ES"/>
              </w:rPr>
              <w:drawing>
                <wp:inline distT="0" distB="0" distL="0" distR="0" wp14:anchorId="2AA5025E" wp14:editId="1758A711">
                  <wp:extent cx="2657475" cy="1685925"/>
                  <wp:effectExtent l="0" t="0" r="9525" b="9525"/>
                  <wp:docPr id="72354" name="Imagen 72354" descr="Resultado de imagen para simbolos de seguridad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simbolos de seguridad labor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7475" cy="1685925"/>
                          </a:xfrm>
                          <a:prstGeom prst="rect">
                            <a:avLst/>
                          </a:prstGeom>
                          <a:ln>
                            <a:noFill/>
                          </a:ln>
                          <a:effectLst>
                            <a:softEdge rad="112500"/>
                          </a:effectLst>
                        </pic:spPr>
                      </pic:pic>
                    </a:graphicData>
                  </a:graphic>
                </wp:inline>
              </w:drawing>
            </w:r>
          </w:p>
        </w:tc>
      </w:tr>
    </w:tbl>
    <w:p w:rsidR="00E97748" w:rsidRPr="007E1DDD" w:rsidRDefault="00E97748" w:rsidP="00E97748">
      <w:pPr>
        <w:spacing w:line="240" w:lineRule="auto"/>
        <w:contextualSpacing/>
        <w:jc w:val="both"/>
        <w:rPr>
          <w:rFonts w:ascii="Times New Roman" w:hAnsi="Times New Roman" w:cs="Times New Roman"/>
          <w:b/>
          <w:sz w:val="24"/>
          <w:szCs w:val="24"/>
          <w:u w:val="single"/>
        </w:rPr>
      </w:pPr>
    </w:p>
    <w:p w:rsidR="00E97748" w:rsidRPr="007E1DDD" w:rsidRDefault="00E97748" w:rsidP="00C50399">
      <w:pPr>
        <w:spacing w:line="240" w:lineRule="auto"/>
        <w:contextualSpacing/>
        <w:jc w:val="both"/>
        <w:rPr>
          <w:rFonts w:ascii="Times New Roman" w:hAnsi="Times New Roman" w:cs="Times New Roman"/>
          <w:b/>
          <w:sz w:val="24"/>
          <w:szCs w:val="24"/>
          <w:u w:val="single"/>
        </w:rPr>
      </w:pPr>
    </w:p>
    <w:p w:rsidR="003B2F4A" w:rsidRPr="007E1DDD" w:rsidRDefault="003B2F4A" w:rsidP="00C50399">
      <w:pPr>
        <w:spacing w:line="240" w:lineRule="auto"/>
        <w:contextualSpacing/>
        <w:jc w:val="both"/>
        <w:rPr>
          <w:rFonts w:ascii="Times New Roman" w:hAnsi="Times New Roman" w:cs="Times New Roman"/>
          <w:b/>
          <w:sz w:val="24"/>
          <w:szCs w:val="24"/>
          <w:u w:val="single"/>
        </w:rPr>
      </w:pPr>
      <w:r w:rsidRPr="007E1DDD">
        <w:rPr>
          <w:rFonts w:ascii="Times New Roman" w:hAnsi="Times New Roman" w:cs="Times New Roman"/>
          <w:b/>
          <w:sz w:val="24"/>
          <w:szCs w:val="24"/>
          <w:u w:val="single"/>
        </w:rPr>
        <w:lastRenderedPageBreak/>
        <w:t>CAPÍTULO II.</w:t>
      </w:r>
    </w:p>
    <w:p w:rsidR="00A3793C" w:rsidRPr="007E1DDD" w:rsidRDefault="006B3C8C" w:rsidP="00C50399">
      <w:pPr>
        <w:spacing w:line="240" w:lineRule="auto"/>
        <w:contextualSpacing/>
        <w:jc w:val="both"/>
        <w:rPr>
          <w:rFonts w:ascii="Times New Roman" w:hAnsi="Times New Roman" w:cs="Times New Roman"/>
          <w:b/>
          <w:sz w:val="24"/>
          <w:szCs w:val="24"/>
          <w:u w:val="single"/>
        </w:rPr>
      </w:pPr>
      <w:r w:rsidRPr="007E1DDD">
        <w:rPr>
          <w:rFonts w:ascii="Times New Roman" w:hAnsi="Times New Roman" w:cs="Times New Roman"/>
          <w:b/>
          <w:sz w:val="24"/>
          <w:szCs w:val="24"/>
          <w:u w:val="single"/>
        </w:rPr>
        <w:t xml:space="preserve">DIAGNÓSTICO DE LA SITUACIÓN ACTUAL EN LA </w:t>
      </w:r>
      <w:r w:rsidR="000111C3" w:rsidRPr="007E1DDD">
        <w:rPr>
          <w:rFonts w:ascii="Times New Roman" w:hAnsi="Times New Roman" w:cs="Times New Roman"/>
          <w:b/>
          <w:sz w:val="24"/>
          <w:szCs w:val="24"/>
          <w:u w:val="single"/>
        </w:rPr>
        <w:t>ALCALDÍA MUNICIPAL</w:t>
      </w:r>
      <w:r w:rsidR="00CA7A18" w:rsidRPr="007E1DDD">
        <w:rPr>
          <w:rFonts w:ascii="Times New Roman" w:hAnsi="Times New Roman" w:cs="Times New Roman"/>
          <w:b/>
          <w:sz w:val="24"/>
          <w:szCs w:val="24"/>
          <w:u w:val="single"/>
        </w:rPr>
        <w:t xml:space="preserve"> DE </w:t>
      </w:r>
      <w:r w:rsidR="00CB7503" w:rsidRPr="007E1DDD">
        <w:rPr>
          <w:rFonts w:ascii="Times New Roman" w:hAnsi="Times New Roman" w:cs="Times New Roman"/>
          <w:b/>
          <w:sz w:val="24"/>
          <w:szCs w:val="24"/>
          <w:u w:val="single"/>
        </w:rPr>
        <w:t>GUATAJIAGUA</w:t>
      </w:r>
      <w:r w:rsidRPr="007E1DDD">
        <w:rPr>
          <w:rFonts w:ascii="Times New Roman" w:hAnsi="Times New Roman" w:cs="Times New Roman"/>
          <w:b/>
          <w:sz w:val="24"/>
          <w:szCs w:val="24"/>
          <w:u w:val="single"/>
        </w:rPr>
        <w:t>.</w:t>
      </w:r>
    </w:p>
    <w:p w:rsidR="0032545A" w:rsidRPr="007E1DDD" w:rsidRDefault="0032545A" w:rsidP="00C50399">
      <w:pPr>
        <w:spacing w:line="240" w:lineRule="auto"/>
        <w:contextualSpacing/>
        <w:jc w:val="both"/>
        <w:rPr>
          <w:rFonts w:ascii="Times New Roman" w:hAnsi="Times New Roman" w:cs="Times New Roman"/>
          <w:b/>
          <w:sz w:val="24"/>
          <w:szCs w:val="24"/>
          <w:u w:val="single"/>
        </w:rPr>
      </w:pPr>
    </w:p>
    <w:p w:rsidR="0088241D" w:rsidRPr="007E1DDD" w:rsidRDefault="000111C3" w:rsidP="0088241D">
      <w:pPr>
        <w:spacing w:line="240" w:lineRule="auto"/>
        <w:contextualSpacing/>
        <w:jc w:val="both"/>
        <w:rPr>
          <w:rFonts w:ascii="Times New Roman" w:hAnsi="Times New Roman" w:cs="Times New Roman"/>
          <w:b/>
          <w:sz w:val="24"/>
          <w:szCs w:val="24"/>
          <w:u w:val="single"/>
        </w:rPr>
      </w:pPr>
      <w:r w:rsidRPr="007E1DDD">
        <w:rPr>
          <w:rFonts w:ascii="Times New Roman" w:hAnsi="Times New Roman" w:cs="Times New Roman"/>
          <w:b/>
          <w:sz w:val="24"/>
          <w:szCs w:val="24"/>
          <w:u w:val="single"/>
        </w:rPr>
        <w:t>2.1 FINALIDAD DEL DIAG</w:t>
      </w:r>
      <w:r w:rsidR="000C46C0" w:rsidRPr="007E1DDD">
        <w:rPr>
          <w:rFonts w:ascii="Times New Roman" w:hAnsi="Times New Roman" w:cs="Times New Roman"/>
          <w:b/>
          <w:sz w:val="24"/>
          <w:szCs w:val="24"/>
          <w:u w:val="single"/>
        </w:rPr>
        <w:t>NÓSTICO</w:t>
      </w:r>
      <w:r w:rsidR="0069697C" w:rsidRPr="007E1DDD">
        <w:rPr>
          <w:rFonts w:ascii="Times New Roman" w:hAnsi="Times New Roman" w:cs="Times New Roman"/>
          <w:b/>
          <w:sz w:val="24"/>
          <w:szCs w:val="24"/>
          <w:u w:val="single"/>
        </w:rPr>
        <w:t>.</w:t>
      </w:r>
    </w:p>
    <w:p w:rsidR="000C46C0" w:rsidRPr="009525F3" w:rsidRDefault="000C46C0" w:rsidP="0088241D">
      <w:pPr>
        <w:spacing w:line="240" w:lineRule="auto"/>
        <w:contextualSpacing/>
        <w:jc w:val="both"/>
        <w:rPr>
          <w:rFonts w:ascii="Times New Roman" w:hAnsi="Times New Roman" w:cs="Times New Roman"/>
          <w:sz w:val="24"/>
          <w:szCs w:val="24"/>
        </w:rPr>
      </w:pPr>
    </w:p>
    <w:p w:rsidR="00956986" w:rsidRPr="009525F3" w:rsidRDefault="00956986" w:rsidP="0088241D">
      <w:pPr>
        <w:spacing w:line="240" w:lineRule="auto"/>
        <w:contextualSpacing/>
        <w:jc w:val="both"/>
        <w:rPr>
          <w:rFonts w:ascii="Times New Roman" w:hAnsi="Times New Roman" w:cs="Times New Roman"/>
          <w:sz w:val="24"/>
          <w:szCs w:val="24"/>
        </w:rPr>
      </w:pPr>
      <w:r w:rsidRPr="009525F3">
        <w:rPr>
          <w:rFonts w:ascii="Times New Roman" w:hAnsi="Times New Roman" w:cs="Times New Roman"/>
          <w:sz w:val="24"/>
          <w:szCs w:val="24"/>
        </w:rPr>
        <w:t>El diagnóstico realizado con ocasión de la presente actualización, refleja una situación de igualdad de condiciones en algunos elementos ya identificados con anterioridad, en el sentido que las enfermedades ocupacionales siguen siendo leves en el área administrativa y que la exposición a mayores riesgos sigue siendo en el área de servicios públicos municipales. En términos de higiene y ergonomía, la situación sigue siendo altamente positiva, requiriéndose incidir en el fortalecim</w:t>
      </w:r>
      <w:r w:rsidR="00E775B7" w:rsidRPr="009525F3">
        <w:rPr>
          <w:rFonts w:ascii="Times New Roman" w:hAnsi="Times New Roman" w:cs="Times New Roman"/>
          <w:sz w:val="24"/>
          <w:szCs w:val="24"/>
        </w:rPr>
        <w:t>i</w:t>
      </w:r>
      <w:r w:rsidRPr="009525F3">
        <w:rPr>
          <w:rFonts w:ascii="Times New Roman" w:hAnsi="Times New Roman" w:cs="Times New Roman"/>
          <w:sz w:val="24"/>
          <w:szCs w:val="24"/>
        </w:rPr>
        <w:t>ento del conocimiento colectivo, que si bien la Alcaldía Municipal ha desarrollado</w:t>
      </w:r>
      <w:r w:rsidR="00E775B7" w:rsidRPr="009525F3">
        <w:rPr>
          <w:rFonts w:ascii="Times New Roman" w:hAnsi="Times New Roman" w:cs="Times New Roman"/>
          <w:sz w:val="24"/>
          <w:szCs w:val="24"/>
        </w:rPr>
        <w:t xml:space="preserve"> algunos esfuerzos necesarios y muestra un avance, este es un elemento que debe estar en sintonía con la mejora continua.</w:t>
      </w:r>
    </w:p>
    <w:p w:rsidR="00956986" w:rsidRPr="009525F3" w:rsidRDefault="00956986" w:rsidP="0088241D">
      <w:pPr>
        <w:spacing w:line="240" w:lineRule="auto"/>
        <w:contextualSpacing/>
        <w:jc w:val="both"/>
        <w:rPr>
          <w:rFonts w:ascii="Times New Roman" w:hAnsi="Times New Roman" w:cs="Times New Roman"/>
          <w:sz w:val="24"/>
          <w:szCs w:val="24"/>
        </w:rPr>
      </w:pPr>
    </w:p>
    <w:p w:rsidR="00E775B7" w:rsidRPr="009525F3" w:rsidRDefault="00E775B7" w:rsidP="0088241D">
      <w:pPr>
        <w:spacing w:line="240" w:lineRule="auto"/>
        <w:contextualSpacing/>
        <w:jc w:val="both"/>
        <w:rPr>
          <w:rFonts w:ascii="Times New Roman" w:hAnsi="Times New Roman" w:cs="Times New Roman"/>
          <w:sz w:val="24"/>
          <w:szCs w:val="24"/>
        </w:rPr>
      </w:pPr>
      <w:r w:rsidRPr="009525F3">
        <w:rPr>
          <w:rFonts w:ascii="Times New Roman" w:hAnsi="Times New Roman" w:cs="Times New Roman"/>
          <w:sz w:val="24"/>
          <w:szCs w:val="24"/>
        </w:rPr>
        <w:t>El diagnóstico previo mantiene muchos elementos que son similares a través del tiempo, presentándose a continuación con las variantes que a la fecha se necesitan dinamizar.</w:t>
      </w:r>
    </w:p>
    <w:p w:rsidR="00E775B7" w:rsidRPr="009525F3" w:rsidRDefault="00E775B7" w:rsidP="0088241D">
      <w:pPr>
        <w:spacing w:line="240" w:lineRule="auto"/>
        <w:contextualSpacing/>
        <w:jc w:val="both"/>
        <w:rPr>
          <w:rFonts w:ascii="Times New Roman" w:hAnsi="Times New Roman" w:cs="Times New Roman"/>
          <w:sz w:val="24"/>
          <w:szCs w:val="24"/>
        </w:rPr>
      </w:pPr>
    </w:p>
    <w:p w:rsidR="0069697C" w:rsidRPr="007E1DDD" w:rsidRDefault="00E775B7" w:rsidP="0088241D">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“E</w:t>
      </w:r>
      <w:r w:rsidR="00956986" w:rsidRPr="007E1DDD">
        <w:rPr>
          <w:rFonts w:ascii="Times New Roman" w:hAnsi="Times New Roman" w:cs="Times New Roman"/>
          <w:sz w:val="24"/>
          <w:szCs w:val="24"/>
        </w:rPr>
        <w:t>l</w:t>
      </w:r>
      <w:r w:rsidR="000111C3" w:rsidRPr="007E1DDD">
        <w:rPr>
          <w:rFonts w:ascii="Times New Roman" w:hAnsi="Times New Roman" w:cs="Times New Roman"/>
          <w:sz w:val="24"/>
          <w:szCs w:val="24"/>
        </w:rPr>
        <w:t xml:space="preserve"> diagnóstico de la situación actual en la Alcaldía Municipal de </w:t>
      </w:r>
      <w:r w:rsidR="00CB7503" w:rsidRPr="007E1DDD">
        <w:rPr>
          <w:rFonts w:ascii="Times New Roman" w:hAnsi="Times New Roman" w:cs="Times New Roman"/>
          <w:sz w:val="24"/>
          <w:szCs w:val="24"/>
        </w:rPr>
        <w:t>Guatajiagua</w:t>
      </w:r>
      <w:r w:rsidR="000111C3" w:rsidRPr="007E1DDD">
        <w:rPr>
          <w:rFonts w:ascii="Times New Roman" w:hAnsi="Times New Roman" w:cs="Times New Roman"/>
          <w:sz w:val="24"/>
          <w:szCs w:val="24"/>
        </w:rPr>
        <w:t>, en lo referente a la Higiene y Seguridad Ocupacional,</w:t>
      </w:r>
      <w:r w:rsidRPr="007E1DDD">
        <w:rPr>
          <w:rFonts w:ascii="Times New Roman" w:hAnsi="Times New Roman" w:cs="Times New Roman"/>
          <w:sz w:val="24"/>
          <w:szCs w:val="24"/>
        </w:rPr>
        <w:t xml:space="preserve"> </w:t>
      </w:r>
      <w:r w:rsidR="000111C3" w:rsidRPr="007E1DDD">
        <w:rPr>
          <w:rFonts w:ascii="Times New Roman" w:hAnsi="Times New Roman" w:cs="Times New Roman"/>
          <w:sz w:val="24"/>
          <w:szCs w:val="24"/>
        </w:rPr>
        <w:t xml:space="preserve">tiene la finalidad de identificar y conocer con detalle, </w:t>
      </w:r>
      <w:r w:rsidR="0069697C" w:rsidRPr="007E1DDD">
        <w:rPr>
          <w:rFonts w:ascii="Times New Roman" w:hAnsi="Times New Roman" w:cs="Times New Roman"/>
          <w:sz w:val="24"/>
          <w:szCs w:val="24"/>
        </w:rPr>
        <w:t>las condiciones en la</w:t>
      </w:r>
      <w:r w:rsidRPr="007E1DDD">
        <w:rPr>
          <w:rFonts w:ascii="Times New Roman" w:hAnsi="Times New Roman" w:cs="Times New Roman"/>
          <w:sz w:val="24"/>
          <w:szCs w:val="24"/>
        </w:rPr>
        <w:t xml:space="preserve">s que desempeñan las diferentes </w:t>
      </w:r>
      <w:r w:rsidR="0069697C" w:rsidRPr="007E1DDD">
        <w:rPr>
          <w:rFonts w:ascii="Times New Roman" w:hAnsi="Times New Roman" w:cs="Times New Roman"/>
          <w:sz w:val="24"/>
          <w:szCs w:val="24"/>
        </w:rPr>
        <w:t>actividades laborales todos los trabajadores de la Alcaldía Municipal, desde la autoridades de dirección superior y técnicos, hasta los cargos de soporte administrativo y operativo.</w:t>
      </w:r>
    </w:p>
    <w:p w:rsidR="0069697C" w:rsidRPr="007E1DDD" w:rsidRDefault="0069697C" w:rsidP="0088241D">
      <w:pPr>
        <w:spacing w:line="240" w:lineRule="auto"/>
        <w:contextualSpacing/>
        <w:jc w:val="both"/>
        <w:rPr>
          <w:rFonts w:ascii="Times New Roman" w:hAnsi="Times New Roman" w:cs="Times New Roman"/>
          <w:sz w:val="24"/>
          <w:szCs w:val="24"/>
        </w:rPr>
      </w:pPr>
    </w:p>
    <w:p w:rsidR="000C46C0" w:rsidRPr="007E1DDD" w:rsidRDefault="005B6710" w:rsidP="0088241D">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Un aspecto que habrá que valorar, es que la actividad laboral de los trabajadores no se circunscribe a las instalaciones físicas de la Alcaldía Municipal, sino también, a los espacios en donde diferentes empleados desarrollan servicios a la comunidad y entre estos se destacan los pertenecientes a la Unidad de Servicios Municipales como la recolección, transporte y disposición </w:t>
      </w:r>
      <w:r w:rsidR="00E56DFF" w:rsidRPr="007E1DDD">
        <w:rPr>
          <w:rFonts w:ascii="Times New Roman" w:hAnsi="Times New Roman" w:cs="Times New Roman"/>
          <w:sz w:val="24"/>
          <w:szCs w:val="24"/>
        </w:rPr>
        <w:t>final de los desechos sólidos.</w:t>
      </w:r>
    </w:p>
    <w:p w:rsidR="005B6710" w:rsidRPr="007E1DDD" w:rsidRDefault="005B6710" w:rsidP="0088241D">
      <w:pPr>
        <w:spacing w:line="240" w:lineRule="auto"/>
        <w:contextualSpacing/>
        <w:jc w:val="both"/>
        <w:rPr>
          <w:rFonts w:ascii="Times New Roman" w:hAnsi="Times New Roman" w:cs="Times New Roman"/>
          <w:sz w:val="24"/>
          <w:szCs w:val="24"/>
        </w:rPr>
      </w:pPr>
    </w:p>
    <w:p w:rsidR="00B12244" w:rsidRPr="007E1DDD" w:rsidRDefault="00B12244" w:rsidP="0088241D">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Se pretende conocer factores que contribuyen a la generación de enfermedades y accidentes, desde la opinión particular de los funcionarios que laboran directamente en sus instalaciones o de los que brindan servicios públicos fuera de las instalaciones. Además el diagnóstico, resultará en las condiciones que poseen las áreas de trabajo y su nivel de riesgo, conocimientos que poseen los trabajadores sobre los temas de higiene y seguridad ocupacional y de manera primordial sobre la existencia y aplicación de la Ley General de Prevención de Riesgos en los Lugares de Trabajo.</w:t>
      </w:r>
    </w:p>
    <w:p w:rsidR="00E775B7" w:rsidRPr="007E1DDD" w:rsidRDefault="00E775B7" w:rsidP="0088241D">
      <w:pPr>
        <w:spacing w:line="240" w:lineRule="auto"/>
        <w:contextualSpacing/>
        <w:jc w:val="both"/>
        <w:rPr>
          <w:rFonts w:ascii="Times New Roman" w:hAnsi="Times New Roman" w:cs="Times New Roman"/>
          <w:b/>
          <w:color w:val="FF0000"/>
          <w:sz w:val="24"/>
          <w:szCs w:val="24"/>
        </w:rPr>
      </w:pPr>
    </w:p>
    <w:p w:rsidR="00B12244" w:rsidRPr="007E1DDD" w:rsidRDefault="00B12244" w:rsidP="00B12244">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La identificación clara y sincera de la situación, permitirá realizar una adecuada proyección de mejoras, desde una optimización de las instalaciones en las que desempeñan sus labores los trabajadores, hasta una cualificación de conocimientos sobre los temas que nos ocupan, lo que incidirá positivamente en mejores resultados y en el mejor desarrollo de acciones en torno a todo el abanico de servicios q</w:t>
      </w:r>
      <w:r w:rsidR="00E775B7" w:rsidRPr="007E1DDD">
        <w:rPr>
          <w:rFonts w:ascii="Times New Roman" w:hAnsi="Times New Roman" w:cs="Times New Roman"/>
          <w:sz w:val="24"/>
          <w:szCs w:val="24"/>
        </w:rPr>
        <w:t>ue brinda la Alcaldía Municipal.”</w:t>
      </w:r>
    </w:p>
    <w:p w:rsidR="0088241D" w:rsidRPr="007E1DDD" w:rsidRDefault="0088241D" w:rsidP="0088241D">
      <w:pPr>
        <w:spacing w:line="240" w:lineRule="auto"/>
        <w:contextualSpacing/>
        <w:jc w:val="both"/>
        <w:rPr>
          <w:rFonts w:ascii="Times New Roman" w:hAnsi="Times New Roman" w:cs="Times New Roman"/>
          <w:b/>
          <w:sz w:val="24"/>
          <w:szCs w:val="24"/>
        </w:rPr>
      </w:pPr>
    </w:p>
    <w:p w:rsidR="0088241D" w:rsidRPr="007E1DDD" w:rsidRDefault="003B2F4A" w:rsidP="0088241D">
      <w:pPr>
        <w:spacing w:line="240" w:lineRule="auto"/>
        <w:contextualSpacing/>
        <w:jc w:val="both"/>
        <w:rPr>
          <w:rFonts w:ascii="Times New Roman" w:hAnsi="Times New Roman" w:cs="Times New Roman"/>
          <w:b/>
          <w:sz w:val="24"/>
          <w:szCs w:val="24"/>
          <w:u w:val="single"/>
        </w:rPr>
      </w:pPr>
      <w:r w:rsidRPr="007E1DDD">
        <w:rPr>
          <w:rFonts w:ascii="Times New Roman" w:hAnsi="Times New Roman" w:cs="Times New Roman"/>
          <w:b/>
          <w:sz w:val="24"/>
          <w:szCs w:val="24"/>
          <w:u w:val="single"/>
        </w:rPr>
        <w:lastRenderedPageBreak/>
        <w:t>2.2 METODOLOGÍA.</w:t>
      </w:r>
    </w:p>
    <w:p w:rsidR="00AF2B11" w:rsidRPr="009525F3" w:rsidRDefault="00AF2B11" w:rsidP="0088241D">
      <w:pPr>
        <w:spacing w:line="240" w:lineRule="auto"/>
        <w:contextualSpacing/>
        <w:jc w:val="both"/>
        <w:rPr>
          <w:rFonts w:ascii="Times New Roman" w:hAnsi="Times New Roman" w:cs="Times New Roman"/>
          <w:sz w:val="24"/>
          <w:szCs w:val="24"/>
        </w:rPr>
      </w:pPr>
    </w:p>
    <w:p w:rsidR="00AF2B11" w:rsidRPr="009525F3" w:rsidRDefault="00AF2B11" w:rsidP="0088241D">
      <w:pPr>
        <w:spacing w:line="240" w:lineRule="auto"/>
        <w:contextualSpacing/>
        <w:jc w:val="both"/>
        <w:rPr>
          <w:rFonts w:ascii="Times New Roman" w:hAnsi="Times New Roman" w:cs="Times New Roman"/>
          <w:sz w:val="24"/>
          <w:szCs w:val="24"/>
        </w:rPr>
      </w:pPr>
      <w:r w:rsidRPr="009525F3">
        <w:rPr>
          <w:rFonts w:ascii="Times New Roman" w:hAnsi="Times New Roman" w:cs="Times New Roman"/>
          <w:sz w:val="24"/>
          <w:szCs w:val="24"/>
        </w:rPr>
        <w:t>Para efectos de la actualización del instrumento, se aplicó revisión del último diagnóstico directamente con miembros del Concejo Municipal y varios empleados del nivel técnico que toma decisiones y encargados de la futura aplicación de todo lo concerniente al presente documento. Se considera que la metodología basada en el cuestionario y entrevista del primer resultado, sustenta aun el resultado, por lo que se presenta a continuación.</w:t>
      </w:r>
    </w:p>
    <w:p w:rsidR="00AF2B11" w:rsidRPr="009525F3" w:rsidRDefault="00AF2B11" w:rsidP="0088241D">
      <w:pPr>
        <w:spacing w:line="240" w:lineRule="auto"/>
        <w:contextualSpacing/>
        <w:jc w:val="both"/>
        <w:rPr>
          <w:rFonts w:ascii="Times New Roman" w:hAnsi="Times New Roman" w:cs="Times New Roman"/>
          <w:sz w:val="24"/>
          <w:szCs w:val="24"/>
        </w:rPr>
      </w:pPr>
    </w:p>
    <w:p w:rsidR="00FF7F90" w:rsidRPr="007E1DDD" w:rsidRDefault="00AF2B11" w:rsidP="0088241D">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 “</w:t>
      </w:r>
      <w:r w:rsidR="003B2F4A" w:rsidRPr="007E1DDD">
        <w:rPr>
          <w:rFonts w:ascii="Times New Roman" w:hAnsi="Times New Roman" w:cs="Times New Roman"/>
          <w:sz w:val="24"/>
          <w:szCs w:val="24"/>
        </w:rPr>
        <w:t xml:space="preserve">Básicamente, </w:t>
      </w:r>
      <w:r w:rsidR="00FD503C" w:rsidRPr="007E1DDD">
        <w:rPr>
          <w:rFonts w:ascii="Times New Roman" w:hAnsi="Times New Roman" w:cs="Times New Roman"/>
          <w:sz w:val="24"/>
          <w:szCs w:val="24"/>
        </w:rPr>
        <w:t>se aplicó</w:t>
      </w:r>
      <w:r w:rsidR="00360FFB" w:rsidRPr="007E1DDD">
        <w:rPr>
          <w:rFonts w:ascii="Times New Roman" w:hAnsi="Times New Roman" w:cs="Times New Roman"/>
          <w:sz w:val="24"/>
          <w:szCs w:val="24"/>
        </w:rPr>
        <w:t xml:space="preserve"> el Método Científico para observar en detalle la situación en la cual los trabajadores desarrollan sus actividades, determinando con esto las situaciones conflictivas o no conflictivas, para cons</w:t>
      </w:r>
      <w:r w:rsidR="00E56DFF" w:rsidRPr="007E1DDD">
        <w:rPr>
          <w:rFonts w:ascii="Times New Roman" w:hAnsi="Times New Roman" w:cs="Times New Roman"/>
          <w:sz w:val="24"/>
          <w:szCs w:val="24"/>
        </w:rPr>
        <w:t>ultar la probabilidad de causas y establecer</w:t>
      </w:r>
      <w:r w:rsidR="00360FFB" w:rsidRPr="007E1DDD">
        <w:rPr>
          <w:rFonts w:ascii="Times New Roman" w:hAnsi="Times New Roman" w:cs="Times New Roman"/>
          <w:sz w:val="24"/>
          <w:szCs w:val="24"/>
        </w:rPr>
        <w:t xml:space="preserve"> hipótesis para interpretar el conf</w:t>
      </w:r>
      <w:r w:rsidR="0089641F" w:rsidRPr="007E1DDD">
        <w:rPr>
          <w:rFonts w:ascii="Times New Roman" w:hAnsi="Times New Roman" w:cs="Times New Roman"/>
          <w:sz w:val="24"/>
          <w:szCs w:val="24"/>
        </w:rPr>
        <w:t xml:space="preserve">licto y definir los efectos. </w:t>
      </w:r>
      <w:r w:rsidR="00FF7F90" w:rsidRPr="007E1DDD">
        <w:rPr>
          <w:rFonts w:ascii="Times New Roman" w:hAnsi="Times New Roman" w:cs="Times New Roman"/>
          <w:sz w:val="24"/>
          <w:szCs w:val="24"/>
        </w:rPr>
        <w:t>El Método Científico permite analizar las situaciones</w:t>
      </w:r>
      <w:r w:rsidR="00DB204E" w:rsidRPr="007E1DDD">
        <w:rPr>
          <w:rFonts w:ascii="Times New Roman" w:hAnsi="Times New Roman" w:cs="Times New Roman"/>
          <w:sz w:val="24"/>
          <w:szCs w:val="24"/>
        </w:rPr>
        <w:t>,</w:t>
      </w:r>
      <w:r w:rsidR="00FF7F90" w:rsidRPr="007E1DDD">
        <w:rPr>
          <w:rFonts w:ascii="Times New Roman" w:hAnsi="Times New Roman" w:cs="Times New Roman"/>
          <w:sz w:val="24"/>
          <w:szCs w:val="24"/>
        </w:rPr>
        <w:t xml:space="preserve"> sean o no conflictivas, para comprender a plenitud los diferentes niveles de riesgo que enfrentan los trabajadores que laboran en la Alcaldía Municipal de </w:t>
      </w:r>
      <w:r w:rsidR="00CB7503" w:rsidRPr="007E1DDD">
        <w:rPr>
          <w:rFonts w:ascii="Times New Roman" w:hAnsi="Times New Roman" w:cs="Times New Roman"/>
          <w:sz w:val="24"/>
          <w:szCs w:val="24"/>
        </w:rPr>
        <w:t>Guatajiagua</w:t>
      </w:r>
      <w:r w:rsidR="00FF7F90" w:rsidRPr="007E1DDD">
        <w:rPr>
          <w:rFonts w:ascii="Times New Roman" w:hAnsi="Times New Roman" w:cs="Times New Roman"/>
          <w:sz w:val="24"/>
          <w:szCs w:val="24"/>
        </w:rPr>
        <w:t>, resultando una clara diferenciación de los mismos y además, facilita</w:t>
      </w:r>
      <w:r w:rsidR="00800277" w:rsidRPr="007E1DDD">
        <w:rPr>
          <w:rFonts w:ascii="Times New Roman" w:hAnsi="Times New Roman" w:cs="Times New Roman"/>
          <w:sz w:val="24"/>
          <w:szCs w:val="24"/>
        </w:rPr>
        <w:t xml:space="preserve"> elaborar de manera estadística los datos obtenidos, comprendiendo de mejor forma los resultados.</w:t>
      </w:r>
    </w:p>
    <w:p w:rsidR="00FF7F90" w:rsidRPr="007E1DDD" w:rsidRDefault="00FF7F90" w:rsidP="0088241D">
      <w:pPr>
        <w:spacing w:line="240" w:lineRule="auto"/>
        <w:contextualSpacing/>
        <w:jc w:val="both"/>
        <w:rPr>
          <w:rFonts w:ascii="Times New Roman" w:hAnsi="Times New Roman" w:cs="Times New Roman"/>
          <w:sz w:val="24"/>
          <w:szCs w:val="24"/>
        </w:rPr>
      </w:pPr>
    </w:p>
    <w:p w:rsidR="00800277" w:rsidRPr="007E1DDD" w:rsidRDefault="00FF7F90" w:rsidP="00800277">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Se aplic</w:t>
      </w:r>
      <w:r w:rsidR="0089641F" w:rsidRPr="007E1DDD">
        <w:rPr>
          <w:rFonts w:ascii="Times New Roman" w:hAnsi="Times New Roman" w:cs="Times New Roman"/>
          <w:sz w:val="24"/>
          <w:szCs w:val="24"/>
        </w:rPr>
        <w:t>aro</w:t>
      </w:r>
      <w:r w:rsidR="00800277" w:rsidRPr="007E1DDD">
        <w:rPr>
          <w:rFonts w:ascii="Times New Roman" w:hAnsi="Times New Roman" w:cs="Times New Roman"/>
          <w:sz w:val="24"/>
          <w:szCs w:val="24"/>
        </w:rPr>
        <w:t>n</w:t>
      </w:r>
      <w:r w:rsidRPr="007E1DDD">
        <w:rPr>
          <w:rFonts w:ascii="Times New Roman" w:hAnsi="Times New Roman" w:cs="Times New Roman"/>
          <w:sz w:val="24"/>
          <w:szCs w:val="24"/>
        </w:rPr>
        <w:t xml:space="preserve"> la</w:t>
      </w:r>
      <w:r w:rsidR="00800277" w:rsidRPr="007E1DDD">
        <w:rPr>
          <w:rFonts w:ascii="Times New Roman" w:hAnsi="Times New Roman" w:cs="Times New Roman"/>
          <w:sz w:val="24"/>
          <w:szCs w:val="24"/>
        </w:rPr>
        <w:t>s</w:t>
      </w:r>
      <w:r w:rsidRPr="007E1DDD">
        <w:rPr>
          <w:rFonts w:ascii="Times New Roman" w:hAnsi="Times New Roman" w:cs="Times New Roman"/>
          <w:sz w:val="24"/>
          <w:szCs w:val="24"/>
        </w:rPr>
        <w:t xml:space="preserve"> técnica</w:t>
      </w:r>
      <w:r w:rsidR="00800277" w:rsidRPr="007E1DDD">
        <w:rPr>
          <w:rFonts w:ascii="Times New Roman" w:hAnsi="Times New Roman" w:cs="Times New Roman"/>
          <w:sz w:val="24"/>
          <w:szCs w:val="24"/>
        </w:rPr>
        <w:t>s</w:t>
      </w:r>
      <w:r w:rsidRPr="007E1DDD">
        <w:rPr>
          <w:rFonts w:ascii="Times New Roman" w:hAnsi="Times New Roman" w:cs="Times New Roman"/>
          <w:sz w:val="24"/>
          <w:szCs w:val="24"/>
        </w:rPr>
        <w:t xml:space="preserve"> de investigación</w:t>
      </w:r>
      <w:r w:rsidR="00800277" w:rsidRPr="007E1DDD">
        <w:rPr>
          <w:rFonts w:ascii="Times New Roman" w:hAnsi="Times New Roman" w:cs="Times New Roman"/>
          <w:sz w:val="24"/>
          <w:szCs w:val="24"/>
        </w:rPr>
        <w:t xml:space="preserve"> conocidas como Observación Directa, </w:t>
      </w:r>
      <w:r w:rsidR="00A97275" w:rsidRPr="007E1DDD">
        <w:rPr>
          <w:rFonts w:ascii="Times New Roman" w:hAnsi="Times New Roman" w:cs="Times New Roman"/>
          <w:sz w:val="24"/>
          <w:szCs w:val="24"/>
        </w:rPr>
        <w:t>Cuestionario</w:t>
      </w:r>
      <w:r w:rsidR="00800277" w:rsidRPr="007E1DDD">
        <w:rPr>
          <w:rFonts w:ascii="Times New Roman" w:hAnsi="Times New Roman" w:cs="Times New Roman"/>
          <w:sz w:val="24"/>
          <w:szCs w:val="24"/>
        </w:rPr>
        <w:t>s y Entrevistas, estas últimas dirigidas a personal clave distribuidos entre la Dirección Superior, Técnicos, Soporte Administrativo y netamente Operativos.</w:t>
      </w:r>
    </w:p>
    <w:p w:rsidR="00800277" w:rsidRPr="007E1DDD" w:rsidRDefault="00800277" w:rsidP="00800277">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 </w:t>
      </w:r>
    </w:p>
    <w:p w:rsidR="00DA352D" w:rsidRPr="007E1DDD" w:rsidRDefault="00DA352D" w:rsidP="00800277">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La Observación Directa </w:t>
      </w:r>
      <w:r w:rsidR="00FD503C" w:rsidRPr="007E1DDD">
        <w:rPr>
          <w:rFonts w:ascii="Times New Roman" w:hAnsi="Times New Roman" w:cs="Times New Roman"/>
          <w:sz w:val="24"/>
          <w:szCs w:val="24"/>
        </w:rPr>
        <w:t>permitió</w:t>
      </w:r>
      <w:r w:rsidRPr="007E1DDD">
        <w:rPr>
          <w:rFonts w:ascii="Times New Roman" w:hAnsi="Times New Roman" w:cs="Times New Roman"/>
          <w:sz w:val="24"/>
          <w:szCs w:val="24"/>
        </w:rPr>
        <w:t xml:space="preserve"> verificar, sin previo aviso, la situación que enfrentan los trabajadores de la Alcaldía Municipal y las condiciones</w:t>
      </w:r>
      <w:r w:rsidR="00DB204E" w:rsidRPr="007E1DDD">
        <w:rPr>
          <w:rFonts w:ascii="Times New Roman" w:hAnsi="Times New Roman" w:cs="Times New Roman"/>
          <w:sz w:val="24"/>
          <w:szCs w:val="24"/>
        </w:rPr>
        <w:t>,</w:t>
      </w:r>
      <w:r w:rsidRPr="007E1DDD">
        <w:rPr>
          <w:rFonts w:ascii="Times New Roman" w:hAnsi="Times New Roman" w:cs="Times New Roman"/>
          <w:sz w:val="24"/>
          <w:szCs w:val="24"/>
        </w:rPr>
        <w:t xml:space="preserve"> favorables algunas y desfavorables las</w:t>
      </w:r>
      <w:r w:rsidR="00FD503C" w:rsidRPr="007E1DDD">
        <w:rPr>
          <w:rFonts w:ascii="Times New Roman" w:hAnsi="Times New Roman" w:cs="Times New Roman"/>
          <w:sz w:val="24"/>
          <w:szCs w:val="24"/>
        </w:rPr>
        <w:t xml:space="preserve"> otras. Se detectó</w:t>
      </w:r>
      <w:r w:rsidRPr="007E1DDD">
        <w:rPr>
          <w:rFonts w:ascii="Times New Roman" w:hAnsi="Times New Roman" w:cs="Times New Roman"/>
          <w:sz w:val="24"/>
          <w:szCs w:val="24"/>
        </w:rPr>
        <w:t xml:space="preserve"> de inmediato, el nivel de aplicación que tienen algunos criterios y requisitos que plantea la Ley General de Prevención de Riesgos en los Lugares de Trabajo, abarcando esta observación tanto las actividades </w:t>
      </w:r>
      <w:r w:rsidR="00E56DFF" w:rsidRPr="007E1DDD">
        <w:rPr>
          <w:rFonts w:ascii="Times New Roman" w:hAnsi="Times New Roman" w:cs="Times New Roman"/>
          <w:sz w:val="24"/>
          <w:szCs w:val="24"/>
        </w:rPr>
        <w:t>internas</w:t>
      </w:r>
      <w:r w:rsidRPr="007E1DDD">
        <w:rPr>
          <w:rFonts w:ascii="Times New Roman" w:hAnsi="Times New Roman" w:cs="Times New Roman"/>
          <w:sz w:val="24"/>
          <w:szCs w:val="24"/>
        </w:rPr>
        <w:t xml:space="preserve"> como fuera de las insta</w:t>
      </w:r>
      <w:r w:rsidR="00DD4B9B" w:rsidRPr="007E1DDD">
        <w:rPr>
          <w:rFonts w:ascii="Times New Roman" w:hAnsi="Times New Roman" w:cs="Times New Roman"/>
          <w:sz w:val="24"/>
          <w:szCs w:val="24"/>
        </w:rPr>
        <w:t>laciones físicas municipales. El</w:t>
      </w:r>
      <w:r w:rsidRPr="007E1DDD">
        <w:rPr>
          <w:rFonts w:ascii="Times New Roman" w:hAnsi="Times New Roman" w:cs="Times New Roman"/>
          <w:sz w:val="24"/>
          <w:szCs w:val="24"/>
        </w:rPr>
        <w:t xml:space="preserve"> </w:t>
      </w:r>
      <w:r w:rsidR="00A97275" w:rsidRPr="007E1DDD">
        <w:rPr>
          <w:rFonts w:ascii="Times New Roman" w:hAnsi="Times New Roman" w:cs="Times New Roman"/>
          <w:sz w:val="24"/>
          <w:szCs w:val="24"/>
        </w:rPr>
        <w:t>Cuestionario</w:t>
      </w:r>
      <w:r w:rsidRPr="007E1DDD">
        <w:rPr>
          <w:rFonts w:ascii="Times New Roman" w:hAnsi="Times New Roman" w:cs="Times New Roman"/>
          <w:sz w:val="24"/>
          <w:szCs w:val="24"/>
        </w:rPr>
        <w:t xml:space="preserve"> </w:t>
      </w:r>
      <w:r w:rsidR="00DD4B9B" w:rsidRPr="007E1DDD">
        <w:rPr>
          <w:rFonts w:ascii="Times New Roman" w:hAnsi="Times New Roman" w:cs="Times New Roman"/>
          <w:sz w:val="24"/>
          <w:szCs w:val="24"/>
        </w:rPr>
        <w:t xml:space="preserve">se </w:t>
      </w:r>
      <w:r w:rsidR="0032423E" w:rsidRPr="007E1DDD">
        <w:rPr>
          <w:rFonts w:ascii="Times New Roman" w:hAnsi="Times New Roman" w:cs="Times New Roman"/>
          <w:sz w:val="24"/>
          <w:szCs w:val="24"/>
        </w:rPr>
        <w:t>aplicó</w:t>
      </w:r>
      <w:r w:rsidRPr="007E1DDD">
        <w:rPr>
          <w:rFonts w:ascii="Times New Roman" w:hAnsi="Times New Roman" w:cs="Times New Roman"/>
          <w:sz w:val="24"/>
          <w:szCs w:val="24"/>
        </w:rPr>
        <w:t xml:space="preserve"> a la mayoría de empleados municipales y con amplia certeza en todas las Unidades de Trabajo que conforman la estructura organizativa municipal</w:t>
      </w:r>
      <w:r w:rsidR="00800277" w:rsidRPr="007E1DDD">
        <w:rPr>
          <w:rFonts w:ascii="Times New Roman" w:hAnsi="Times New Roman" w:cs="Times New Roman"/>
          <w:sz w:val="24"/>
          <w:szCs w:val="24"/>
        </w:rPr>
        <w:t>.</w:t>
      </w:r>
      <w:r w:rsidR="00FD503C" w:rsidRPr="007E1DDD">
        <w:rPr>
          <w:rFonts w:ascii="Times New Roman" w:hAnsi="Times New Roman" w:cs="Times New Roman"/>
          <w:sz w:val="24"/>
          <w:szCs w:val="24"/>
        </w:rPr>
        <w:t xml:space="preserve"> La Entrevista fue casual y se </w:t>
      </w:r>
      <w:r w:rsidR="0032423E" w:rsidRPr="007E1DDD">
        <w:rPr>
          <w:rFonts w:ascii="Times New Roman" w:hAnsi="Times New Roman" w:cs="Times New Roman"/>
          <w:sz w:val="24"/>
          <w:szCs w:val="24"/>
        </w:rPr>
        <w:t>orientó</w:t>
      </w:r>
      <w:r w:rsidRPr="007E1DDD">
        <w:rPr>
          <w:rFonts w:ascii="Times New Roman" w:hAnsi="Times New Roman" w:cs="Times New Roman"/>
          <w:sz w:val="24"/>
          <w:szCs w:val="24"/>
        </w:rPr>
        <w:t xml:space="preserve"> primordialmente a personas claves que podrían brindar información</w:t>
      </w:r>
      <w:r w:rsidR="00482F6A" w:rsidRPr="007E1DDD">
        <w:rPr>
          <w:rFonts w:ascii="Times New Roman" w:hAnsi="Times New Roman" w:cs="Times New Roman"/>
          <w:sz w:val="24"/>
          <w:szCs w:val="24"/>
        </w:rPr>
        <w:t xml:space="preserve"> estratégica.</w:t>
      </w:r>
    </w:p>
    <w:p w:rsidR="00AF2B11" w:rsidRPr="007E1DDD" w:rsidRDefault="00AF2B11" w:rsidP="00800277">
      <w:pPr>
        <w:spacing w:line="240" w:lineRule="auto"/>
        <w:contextualSpacing/>
        <w:jc w:val="both"/>
        <w:rPr>
          <w:rFonts w:ascii="Times New Roman" w:hAnsi="Times New Roman" w:cs="Times New Roman"/>
          <w:sz w:val="24"/>
          <w:szCs w:val="24"/>
        </w:rPr>
      </w:pPr>
    </w:p>
    <w:p w:rsidR="00482F6A" w:rsidRPr="007E1DDD" w:rsidRDefault="00482F6A"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La fuente de información se concentra entonces, en las </w:t>
      </w:r>
      <w:r w:rsidR="00C813B3" w:rsidRPr="007E1DDD">
        <w:rPr>
          <w:rFonts w:ascii="Times New Roman" w:hAnsi="Times New Roman" w:cs="Times New Roman"/>
          <w:sz w:val="24"/>
          <w:szCs w:val="24"/>
        </w:rPr>
        <w:t>jefaturas de las</w:t>
      </w:r>
      <w:r w:rsidRPr="007E1DDD">
        <w:rPr>
          <w:rFonts w:ascii="Times New Roman" w:hAnsi="Times New Roman" w:cs="Times New Roman"/>
          <w:sz w:val="24"/>
          <w:szCs w:val="24"/>
        </w:rPr>
        <w:t xml:space="preserve"> Unidades</w:t>
      </w:r>
      <w:r w:rsidR="00AF2B11" w:rsidRPr="007E1DDD">
        <w:rPr>
          <w:rFonts w:ascii="Times New Roman" w:hAnsi="Times New Roman" w:cs="Times New Roman"/>
          <w:sz w:val="24"/>
          <w:szCs w:val="24"/>
        </w:rPr>
        <w:t xml:space="preserve"> </w:t>
      </w:r>
      <w:r w:rsidRPr="007E1DDD">
        <w:rPr>
          <w:rFonts w:ascii="Times New Roman" w:hAnsi="Times New Roman" w:cs="Times New Roman"/>
          <w:sz w:val="24"/>
          <w:szCs w:val="24"/>
        </w:rPr>
        <w:t>de Trabajo de la Alcaldía Municipal y en l</w:t>
      </w:r>
      <w:r w:rsidR="00DD4B9B" w:rsidRPr="007E1DDD">
        <w:rPr>
          <w:rFonts w:ascii="Times New Roman" w:hAnsi="Times New Roman" w:cs="Times New Roman"/>
          <w:sz w:val="24"/>
          <w:szCs w:val="24"/>
        </w:rPr>
        <w:t>as diferentes personas</w:t>
      </w:r>
      <w:r w:rsidR="00C813B3" w:rsidRPr="007E1DDD">
        <w:rPr>
          <w:rFonts w:ascii="Times New Roman" w:hAnsi="Times New Roman" w:cs="Times New Roman"/>
          <w:sz w:val="24"/>
          <w:szCs w:val="24"/>
        </w:rPr>
        <w:t xml:space="preserve"> que laboran</w:t>
      </w:r>
      <w:r w:rsidR="00AF2B11" w:rsidRPr="007E1DDD">
        <w:rPr>
          <w:rFonts w:ascii="Times New Roman" w:hAnsi="Times New Roman" w:cs="Times New Roman"/>
          <w:sz w:val="24"/>
          <w:szCs w:val="24"/>
        </w:rPr>
        <w:t xml:space="preserve"> para é</w:t>
      </w:r>
      <w:r w:rsidR="00DD4B9B" w:rsidRPr="007E1DDD">
        <w:rPr>
          <w:rFonts w:ascii="Times New Roman" w:hAnsi="Times New Roman" w:cs="Times New Roman"/>
          <w:sz w:val="24"/>
          <w:szCs w:val="24"/>
        </w:rPr>
        <w:t>stas</w:t>
      </w:r>
      <w:r w:rsidR="00C813B3" w:rsidRPr="007E1DDD">
        <w:rPr>
          <w:rFonts w:ascii="Times New Roman" w:hAnsi="Times New Roman" w:cs="Times New Roman"/>
          <w:sz w:val="24"/>
          <w:szCs w:val="24"/>
        </w:rPr>
        <w:t xml:space="preserve">. Mención especial </w:t>
      </w:r>
      <w:r w:rsidR="0032423E" w:rsidRPr="007E1DDD">
        <w:rPr>
          <w:rFonts w:ascii="Times New Roman" w:hAnsi="Times New Roman" w:cs="Times New Roman"/>
          <w:sz w:val="24"/>
          <w:szCs w:val="24"/>
        </w:rPr>
        <w:t>merece</w:t>
      </w:r>
      <w:r w:rsidR="00C813B3" w:rsidRPr="007E1DDD">
        <w:rPr>
          <w:rFonts w:ascii="Times New Roman" w:hAnsi="Times New Roman" w:cs="Times New Roman"/>
          <w:sz w:val="24"/>
          <w:szCs w:val="24"/>
        </w:rPr>
        <w:t xml:space="preserve"> la obtención de información a través de las consultas efectuadas a los miembros del Concejo Municipal, por la visión estratégica que expresan para orientar el desarrollo de su territorio.</w:t>
      </w:r>
    </w:p>
    <w:p w:rsidR="00482F6A" w:rsidRPr="007E1DDD" w:rsidRDefault="00482F6A" w:rsidP="0010260F">
      <w:pPr>
        <w:spacing w:line="240" w:lineRule="auto"/>
        <w:contextualSpacing/>
        <w:jc w:val="both"/>
        <w:rPr>
          <w:rFonts w:ascii="Times New Roman" w:hAnsi="Times New Roman" w:cs="Times New Roman"/>
          <w:sz w:val="24"/>
          <w:szCs w:val="24"/>
        </w:rPr>
      </w:pPr>
    </w:p>
    <w:p w:rsidR="00DA352D" w:rsidRPr="007E1DDD" w:rsidRDefault="00482F6A"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Para efectos de conocimiento sobre los i</w:t>
      </w:r>
      <w:r w:rsidR="00DD4B9B" w:rsidRPr="007E1DDD">
        <w:rPr>
          <w:rFonts w:ascii="Times New Roman" w:hAnsi="Times New Roman" w:cs="Times New Roman"/>
          <w:sz w:val="24"/>
          <w:szCs w:val="24"/>
        </w:rPr>
        <w:t>nstrumentos utilizados, tanto el</w:t>
      </w:r>
      <w:r w:rsidRPr="007E1DDD">
        <w:rPr>
          <w:rFonts w:ascii="Times New Roman" w:hAnsi="Times New Roman" w:cs="Times New Roman"/>
          <w:sz w:val="24"/>
          <w:szCs w:val="24"/>
        </w:rPr>
        <w:t xml:space="preserve"> </w:t>
      </w:r>
      <w:r w:rsidR="00A97275" w:rsidRPr="007E1DDD">
        <w:rPr>
          <w:rFonts w:ascii="Times New Roman" w:hAnsi="Times New Roman" w:cs="Times New Roman"/>
          <w:sz w:val="24"/>
          <w:szCs w:val="24"/>
        </w:rPr>
        <w:t>Cuestionario</w:t>
      </w:r>
      <w:r w:rsidRPr="007E1DDD">
        <w:rPr>
          <w:rFonts w:ascii="Times New Roman" w:hAnsi="Times New Roman" w:cs="Times New Roman"/>
          <w:sz w:val="24"/>
          <w:szCs w:val="24"/>
        </w:rPr>
        <w:t xml:space="preserve"> y la Entrevista, estos se adjuntan en el apartado de</w:t>
      </w:r>
      <w:r w:rsidR="0032423E" w:rsidRPr="007E1DDD">
        <w:rPr>
          <w:rFonts w:ascii="Times New Roman" w:hAnsi="Times New Roman" w:cs="Times New Roman"/>
          <w:sz w:val="24"/>
          <w:szCs w:val="24"/>
        </w:rPr>
        <w:t xml:space="preserve"> Anexos, con la numeración No. 1 y No. 2</w:t>
      </w:r>
      <w:r w:rsidRPr="007E1DDD">
        <w:rPr>
          <w:rFonts w:ascii="Times New Roman" w:hAnsi="Times New Roman" w:cs="Times New Roman"/>
          <w:sz w:val="24"/>
          <w:szCs w:val="24"/>
        </w:rPr>
        <w:t>, respectivamente.</w:t>
      </w:r>
    </w:p>
    <w:p w:rsidR="00C813B3" w:rsidRPr="007E1DDD" w:rsidRDefault="00C813B3" w:rsidP="0010260F">
      <w:pPr>
        <w:spacing w:line="240" w:lineRule="auto"/>
        <w:contextualSpacing/>
        <w:jc w:val="both"/>
        <w:rPr>
          <w:rFonts w:ascii="Times New Roman" w:hAnsi="Times New Roman" w:cs="Times New Roman"/>
          <w:sz w:val="24"/>
          <w:szCs w:val="24"/>
          <w:u w:val="single"/>
        </w:rPr>
      </w:pPr>
    </w:p>
    <w:p w:rsidR="007E1DDD" w:rsidRDefault="007E1DDD" w:rsidP="0010260F">
      <w:pPr>
        <w:spacing w:line="240" w:lineRule="auto"/>
        <w:contextualSpacing/>
        <w:jc w:val="both"/>
        <w:rPr>
          <w:rFonts w:ascii="Times New Roman" w:hAnsi="Times New Roman" w:cs="Times New Roman"/>
          <w:b/>
          <w:sz w:val="24"/>
          <w:szCs w:val="24"/>
          <w:u w:val="single"/>
        </w:rPr>
      </w:pPr>
    </w:p>
    <w:p w:rsidR="007E1DDD" w:rsidRDefault="007E1DDD" w:rsidP="0010260F">
      <w:pPr>
        <w:spacing w:line="240" w:lineRule="auto"/>
        <w:contextualSpacing/>
        <w:jc w:val="both"/>
        <w:rPr>
          <w:rFonts w:ascii="Times New Roman" w:hAnsi="Times New Roman" w:cs="Times New Roman"/>
          <w:b/>
          <w:sz w:val="24"/>
          <w:szCs w:val="24"/>
          <w:u w:val="single"/>
        </w:rPr>
      </w:pPr>
    </w:p>
    <w:p w:rsidR="007E1DDD" w:rsidRDefault="007E1DDD" w:rsidP="0010260F">
      <w:pPr>
        <w:spacing w:line="240" w:lineRule="auto"/>
        <w:contextualSpacing/>
        <w:jc w:val="both"/>
        <w:rPr>
          <w:rFonts w:ascii="Times New Roman" w:hAnsi="Times New Roman" w:cs="Times New Roman"/>
          <w:b/>
          <w:sz w:val="24"/>
          <w:szCs w:val="24"/>
          <w:u w:val="single"/>
        </w:rPr>
      </w:pPr>
    </w:p>
    <w:p w:rsidR="0088241D" w:rsidRPr="007E1DDD" w:rsidRDefault="00C813B3" w:rsidP="0010260F">
      <w:pPr>
        <w:spacing w:line="240" w:lineRule="auto"/>
        <w:contextualSpacing/>
        <w:jc w:val="both"/>
        <w:rPr>
          <w:rFonts w:ascii="Times New Roman" w:hAnsi="Times New Roman" w:cs="Times New Roman"/>
          <w:b/>
          <w:sz w:val="24"/>
          <w:szCs w:val="24"/>
          <w:u w:val="single"/>
        </w:rPr>
      </w:pPr>
      <w:r w:rsidRPr="007E1DDD">
        <w:rPr>
          <w:rFonts w:ascii="Times New Roman" w:hAnsi="Times New Roman" w:cs="Times New Roman"/>
          <w:b/>
          <w:sz w:val="24"/>
          <w:szCs w:val="24"/>
          <w:u w:val="single"/>
        </w:rPr>
        <w:lastRenderedPageBreak/>
        <w:t>2.3</w:t>
      </w:r>
      <w:r w:rsidR="0088241D" w:rsidRPr="007E1DDD">
        <w:rPr>
          <w:rFonts w:ascii="Times New Roman" w:hAnsi="Times New Roman" w:cs="Times New Roman"/>
          <w:b/>
          <w:sz w:val="24"/>
          <w:szCs w:val="24"/>
          <w:u w:val="single"/>
        </w:rPr>
        <w:t xml:space="preserve"> </w:t>
      </w:r>
      <w:r w:rsidR="00627617">
        <w:rPr>
          <w:rFonts w:ascii="Times New Roman" w:hAnsi="Times New Roman" w:cs="Times New Roman"/>
          <w:b/>
          <w:sz w:val="24"/>
          <w:szCs w:val="24"/>
          <w:u w:val="single"/>
        </w:rPr>
        <w:t>HIGIENE OCUPACIONAL</w:t>
      </w:r>
      <w:r w:rsidRPr="007E1DDD">
        <w:rPr>
          <w:rFonts w:ascii="Times New Roman" w:hAnsi="Times New Roman" w:cs="Times New Roman"/>
          <w:b/>
          <w:sz w:val="24"/>
          <w:szCs w:val="24"/>
          <w:u w:val="single"/>
        </w:rPr>
        <w:t>.</w:t>
      </w:r>
    </w:p>
    <w:p w:rsidR="0010260F" w:rsidRPr="007E1DDD" w:rsidRDefault="0010260F" w:rsidP="0010260F">
      <w:pPr>
        <w:spacing w:line="240" w:lineRule="auto"/>
        <w:contextualSpacing/>
        <w:jc w:val="both"/>
        <w:rPr>
          <w:rFonts w:ascii="Times New Roman" w:hAnsi="Times New Roman" w:cs="Times New Roman"/>
          <w:sz w:val="24"/>
          <w:szCs w:val="24"/>
          <w:u w:val="single"/>
        </w:rPr>
      </w:pPr>
    </w:p>
    <w:p w:rsidR="0010260F" w:rsidRPr="007E1DDD" w:rsidRDefault="0010260F" w:rsidP="0010260F">
      <w:pPr>
        <w:spacing w:line="240" w:lineRule="auto"/>
        <w:contextualSpacing/>
        <w:jc w:val="both"/>
        <w:rPr>
          <w:rFonts w:ascii="Times New Roman" w:hAnsi="Times New Roman" w:cs="Times New Roman"/>
          <w:b/>
          <w:sz w:val="24"/>
          <w:szCs w:val="24"/>
          <w:u w:val="single"/>
        </w:rPr>
      </w:pPr>
      <w:r w:rsidRPr="007E1DDD">
        <w:rPr>
          <w:rFonts w:ascii="Times New Roman" w:hAnsi="Times New Roman" w:cs="Times New Roman"/>
          <w:b/>
          <w:sz w:val="24"/>
          <w:szCs w:val="24"/>
          <w:u w:val="single"/>
        </w:rPr>
        <w:t>2.3.1 Generalidades.</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Partiendo de la base teórica, que identifica la higiene ocupacional con la prevención y control de factores ambientales, físicos, psicológicos y psicosociales, que pueden propiciar enfermedades o ineficiencias laborales y con fundamento en las respuestas obtenidas con el Cuestionarios y las Entrevistas realizadas, el personal de la Alcaldía Municipal de </w:t>
      </w:r>
      <w:r w:rsidR="00CB7503" w:rsidRPr="007E1DDD">
        <w:rPr>
          <w:rFonts w:ascii="Times New Roman" w:hAnsi="Times New Roman" w:cs="Times New Roman"/>
          <w:sz w:val="24"/>
          <w:szCs w:val="24"/>
        </w:rPr>
        <w:t>Guatajiagua</w:t>
      </w:r>
      <w:r w:rsidRPr="007E1DDD">
        <w:rPr>
          <w:rFonts w:ascii="Times New Roman" w:hAnsi="Times New Roman" w:cs="Times New Roman"/>
          <w:sz w:val="24"/>
          <w:szCs w:val="24"/>
        </w:rPr>
        <w:t>, en general, no poseen conocimientos sobre este concepto.</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Una de las primeras necesidades detectadas, se orienta hacia el fortalecimiento del conocimiento a través de una adecuada inducción sobre la temática, que deberá abordarse en la propuesta de implementación del Programa de Gestión de Prevención de Riesgos Ocupacionales.</w:t>
      </w:r>
      <w:r w:rsidR="00C34FCC">
        <w:rPr>
          <w:rFonts w:ascii="Times New Roman" w:hAnsi="Times New Roman" w:cs="Times New Roman"/>
          <w:sz w:val="24"/>
          <w:szCs w:val="24"/>
        </w:rPr>
        <w:t>”</w:t>
      </w:r>
    </w:p>
    <w:p w:rsidR="009B375D" w:rsidRPr="007E1DDD" w:rsidRDefault="009B375D" w:rsidP="0010260F">
      <w:pPr>
        <w:spacing w:line="240" w:lineRule="auto"/>
        <w:contextualSpacing/>
        <w:jc w:val="both"/>
        <w:rPr>
          <w:rFonts w:ascii="Times New Roman" w:hAnsi="Times New Roman" w:cs="Times New Roman"/>
          <w:b/>
          <w:sz w:val="24"/>
          <w:szCs w:val="24"/>
          <w:u w:val="single"/>
        </w:rPr>
      </w:pPr>
    </w:p>
    <w:p w:rsidR="0010260F" w:rsidRPr="007E1DDD" w:rsidRDefault="00627617" w:rsidP="0010260F">
      <w:pPr>
        <w:spacing w:line="24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2.3.</w:t>
      </w:r>
      <w:r w:rsidR="0010260F" w:rsidRPr="007E1DDD">
        <w:rPr>
          <w:rFonts w:ascii="Times New Roman" w:hAnsi="Times New Roman" w:cs="Times New Roman"/>
          <w:b/>
          <w:sz w:val="24"/>
          <w:szCs w:val="24"/>
          <w:u w:val="single"/>
        </w:rPr>
        <w:t xml:space="preserve">2 Identificación de Enfermedades Ocupacionales. </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C34FCC" w:rsidP="0010260F">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10260F" w:rsidRPr="007E1DDD">
        <w:rPr>
          <w:rFonts w:ascii="Times New Roman" w:hAnsi="Times New Roman" w:cs="Times New Roman"/>
          <w:sz w:val="24"/>
          <w:szCs w:val="24"/>
        </w:rPr>
        <w:t xml:space="preserve">En este apartado, se observa que los empleados de la Alcaldía Municipal de </w:t>
      </w:r>
      <w:r w:rsidR="00CB7503" w:rsidRPr="007E1DDD">
        <w:rPr>
          <w:rFonts w:ascii="Times New Roman" w:hAnsi="Times New Roman" w:cs="Times New Roman"/>
          <w:sz w:val="24"/>
          <w:szCs w:val="24"/>
        </w:rPr>
        <w:t>Guatajiagua</w:t>
      </w:r>
      <w:r w:rsidR="0010260F" w:rsidRPr="007E1DDD">
        <w:rPr>
          <w:rFonts w:ascii="Times New Roman" w:hAnsi="Times New Roman" w:cs="Times New Roman"/>
          <w:sz w:val="24"/>
          <w:szCs w:val="24"/>
        </w:rPr>
        <w:t>, manifiestan mayoritariamente que no han padecido alguna enfermedad por causas en su ejercicio laboral. Escasamente, se mencionan enfermedades vinculadas a problemas que afectan la respiración y la temperatura corporal ocasionada por la gripe, que en algunos casos se transmite fácilmente por el encierro físico por contar con sistema de aire acondicionado. El personal de campo, vinculado con el barrido de calles, recolección, transporte y disposición final de desechos sólidos, si expresan</w:t>
      </w:r>
      <w:r w:rsidR="009C5843" w:rsidRPr="007E1DDD">
        <w:rPr>
          <w:rFonts w:ascii="Times New Roman" w:hAnsi="Times New Roman" w:cs="Times New Roman"/>
          <w:sz w:val="24"/>
          <w:szCs w:val="24"/>
        </w:rPr>
        <w:t xml:space="preserve"> aunque muy levemente,</w:t>
      </w:r>
      <w:r w:rsidR="0010260F" w:rsidRPr="007E1DDD">
        <w:rPr>
          <w:rFonts w:ascii="Times New Roman" w:hAnsi="Times New Roman" w:cs="Times New Roman"/>
          <w:sz w:val="24"/>
          <w:szCs w:val="24"/>
        </w:rPr>
        <w:t xml:space="preserve"> enfermedades en la piel y de respiración.</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Otro aspecto en la salud que se considera, es la recurrente respuesta de afecciones oculares, las que abarcan desde pequeños malestares por la exposición permanente ante equipos de computadoras, como problemas mayores de afecciones en la vista ocasionadas por no usar lentes con la respectiva graduación.</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Entre otros malestares, se ha expresado que el estrés laboral tiene una incidencia</w:t>
      </w:r>
      <w:r w:rsidR="009C5843" w:rsidRPr="007E1DDD">
        <w:rPr>
          <w:rFonts w:ascii="Times New Roman" w:hAnsi="Times New Roman" w:cs="Times New Roman"/>
          <w:sz w:val="24"/>
          <w:szCs w:val="24"/>
        </w:rPr>
        <w:t xml:space="preserve"> de</w:t>
      </w:r>
      <w:r w:rsidRPr="007E1DDD">
        <w:rPr>
          <w:rFonts w:ascii="Times New Roman" w:hAnsi="Times New Roman" w:cs="Times New Roman"/>
          <w:sz w:val="24"/>
          <w:szCs w:val="24"/>
        </w:rPr>
        <w:t xml:space="preserve"> moderad</w:t>
      </w:r>
      <w:r w:rsidR="009C5843" w:rsidRPr="007E1DDD">
        <w:rPr>
          <w:rFonts w:ascii="Times New Roman" w:hAnsi="Times New Roman" w:cs="Times New Roman"/>
          <w:sz w:val="24"/>
          <w:szCs w:val="24"/>
        </w:rPr>
        <w:t>a a alt</w:t>
      </w:r>
      <w:r w:rsidRPr="007E1DDD">
        <w:rPr>
          <w:rFonts w:ascii="Times New Roman" w:hAnsi="Times New Roman" w:cs="Times New Roman"/>
          <w:sz w:val="24"/>
          <w:szCs w:val="24"/>
        </w:rPr>
        <w:t>a, aunque al matizar con el estrés generado en otros espacios de convivencia como el familiar, indican que no tiene incidencia.</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Deberá orientarse en todo caso, un esfuerzo para combatir este tipo de enfermedades, que se originan en el ámbito laboral y es en éste espacio, en el cual se expresan con mayor intensidad, llámense problemas de gripe, vista o estrés.</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Ha sido consultado si las opciones eventuales de atención médica, que organizan algunas </w:t>
      </w:r>
      <w:proofErr w:type="spellStart"/>
      <w:r w:rsidRPr="007E1DDD">
        <w:rPr>
          <w:rFonts w:ascii="Times New Roman" w:hAnsi="Times New Roman" w:cs="Times New Roman"/>
          <w:sz w:val="24"/>
          <w:szCs w:val="24"/>
        </w:rPr>
        <w:t>ONG´s</w:t>
      </w:r>
      <w:proofErr w:type="spellEnd"/>
      <w:r w:rsidRPr="007E1DDD">
        <w:rPr>
          <w:rFonts w:ascii="Times New Roman" w:hAnsi="Times New Roman" w:cs="Times New Roman"/>
          <w:sz w:val="24"/>
          <w:szCs w:val="24"/>
        </w:rPr>
        <w:t xml:space="preserve">, como FUSAL en atención a problemas de la vista, se han realizado en el territorio municipal y si éstas son aprovechadas por los empleados municipales, manifestando interés aunque las oportunidades </w:t>
      </w:r>
      <w:r w:rsidR="009C5843" w:rsidRPr="007E1DDD">
        <w:rPr>
          <w:rFonts w:ascii="Times New Roman" w:hAnsi="Times New Roman" w:cs="Times New Roman"/>
          <w:sz w:val="24"/>
          <w:szCs w:val="24"/>
        </w:rPr>
        <w:t>han sido</w:t>
      </w:r>
      <w:r w:rsidRPr="007E1DDD">
        <w:rPr>
          <w:rFonts w:ascii="Times New Roman" w:hAnsi="Times New Roman" w:cs="Times New Roman"/>
          <w:sz w:val="24"/>
          <w:szCs w:val="24"/>
        </w:rPr>
        <w:t xml:space="preserve"> escasas.</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lastRenderedPageBreak/>
        <w:t>Por otra parte, es importante conocer la proactividad que poseen los empleados municipales en relación a la autogestión de la salud, en el sentido de motivarse a buscar asistencia médica, pública o privada, con una respuesta direccionada a la intensidad de la afectación, es decir, si el problema es complejo se busca asistencia</w:t>
      </w:r>
      <w:r w:rsidR="00E724CA" w:rsidRPr="007E1DDD">
        <w:rPr>
          <w:rFonts w:ascii="Times New Roman" w:hAnsi="Times New Roman" w:cs="Times New Roman"/>
          <w:sz w:val="24"/>
          <w:szCs w:val="24"/>
        </w:rPr>
        <w:t xml:space="preserve"> médica, caso contrario se </w:t>
      </w:r>
      <w:proofErr w:type="spellStart"/>
      <w:r w:rsidR="00E724CA" w:rsidRPr="007E1DDD">
        <w:rPr>
          <w:rFonts w:ascii="Times New Roman" w:hAnsi="Times New Roman" w:cs="Times New Roman"/>
          <w:sz w:val="24"/>
          <w:szCs w:val="24"/>
        </w:rPr>
        <w:t>auto</w:t>
      </w:r>
      <w:r w:rsidRPr="007E1DDD">
        <w:rPr>
          <w:rFonts w:ascii="Times New Roman" w:hAnsi="Times New Roman" w:cs="Times New Roman"/>
          <w:sz w:val="24"/>
          <w:szCs w:val="24"/>
        </w:rPr>
        <w:t>medica</w:t>
      </w:r>
      <w:proofErr w:type="spellEnd"/>
      <w:r w:rsidRPr="007E1DDD">
        <w:rPr>
          <w:rFonts w:ascii="Times New Roman" w:hAnsi="Times New Roman" w:cs="Times New Roman"/>
          <w:sz w:val="24"/>
          <w:szCs w:val="24"/>
        </w:rPr>
        <w:t>.</w:t>
      </w:r>
    </w:p>
    <w:p w:rsidR="0010260F" w:rsidRPr="007E1DDD" w:rsidRDefault="0010260F" w:rsidP="0010260F">
      <w:pPr>
        <w:spacing w:line="240" w:lineRule="auto"/>
        <w:contextualSpacing/>
        <w:jc w:val="both"/>
        <w:rPr>
          <w:rFonts w:ascii="Times New Roman" w:hAnsi="Times New Roman" w:cs="Times New Roman"/>
          <w:b/>
          <w:color w:val="FF0000"/>
          <w:sz w:val="24"/>
          <w:szCs w:val="24"/>
        </w:rPr>
      </w:pPr>
    </w:p>
    <w:p w:rsidR="0010260F" w:rsidRPr="007E1DDD" w:rsidRDefault="00627617" w:rsidP="009368DA">
      <w:pPr>
        <w:tabs>
          <w:tab w:val="left" w:pos="7185"/>
        </w:tabs>
        <w:spacing w:line="24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2.3.</w:t>
      </w:r>
      <w:r w:rsidR="0010260F" w:rsidRPr="007E1DDD">
        <w:rPr>
          <w:rFonts w:ascii="Times New Roman" w:hAnsi="Times New Roman" w:cs="Times New Roman"/>
          <w:b/>
          <w:sz w:val="24"/>
          <w:szCs w:val="24"/>
          <w:u w:val="single"/>
        </w:rPr>
        <w:t>3 Condiciones Ambientales y Físicas en el Ámbito Laboral.</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El ámbito físico en el cual, todos los funcionarios municipales desarrollan sus actividades laborales diarias, tiene marcada incidencia en los resultados finales obtenidos por cada uno de ellos, desde la Dirección Superior hasta las áreas de Soporte Administrativo y Operativo, es decir, que las características que posee el espacio físico de cada uno de los funcionarios, incide en el trabajo realizado y por ende en los resultados.</w:t>
      </w:r>
    </w:p>
    <w:p w:rsidR="0010260F" w:rsidRPr="007E1DDD" w:rsidRDefault="0010260F" w:rsidP="0010260F">
      <w:pPr>
        <w:spacing w:line="240" w:lineRule="auto"/>
        <w:contextualSpacing/>
        <w:jc w:val="both"/>
        <w:rPr>
          <w:rFonts w:ascii="Times New Roman" w:hAnsi="Times New Roman" w:cs="Times New Roman"/>
          <w:sz w:val="24"/>
          <w:szCs w:val="24"/>
        </w:rPr>
      </w:pPr>
    </w:p>
    <w:p w:rsidR="009B375D"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Es importante resaltar, que entre algunos ambientes existe marcada diferencia, como el de oficinas administrativas y</w:t>
      </w:r>
      <w:r w:rsidR="009B375D" w:rsidRPr="007E1DDD">
        <w:rPr>
          <w:rFonts w:ascii="Times New Roman" w:hAnsi="Times New Roman" w:cs="Times New Roman"/>
          <w:sz w:val="24"/>
          <w:szCs w:val="24"/>
        </w:rPr>
        <w:t xml:space="preserve"> el de recolección de desechos.</w:t>
      </w:r>
    </w:p>
    <w:p w:rsidR="009B375D" w:rsidRPr="007E1DDD" w:rsidRDefault="009B375D"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En el primero, las condiciones del ámbito de trabajo pueden estar relacionadas con la temperatura natural o artificial, la iluminación natural y artificial, mobiliario y equipo, piso y techo en excelentes condiciones; y en el segundo, las características están determinadas por los espacios a cielo abierto, en donde los aspectos climatológicos determinan la funcionalidad de la actividad y se experimenta con el arduo trabajo físico, sujeto de insalubridad, malos olores, equipo automotriz deficiente y equipo de uso personal no utilizado.</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A partir de la observación directa en diferentes visitas a la Alcaldía Municipal de </w:t>
      </w:r>
      <w:r w:rsidR="00CB7503" w:rsidRPr="007E1DDD">
        <w:rPr>
          <w:rFonts w:ascii="Times New Roman" w:hAnsi="Times New Roman" w:cs="Times New Roman"/>
          <w:sz w:val="24"/>
          <w:szCs w:val="24"/>
        </w:rPr>
        <w:t>Guatajiagua</w:t>
      </w:r>
      <w:r w:rsidRPr="007E1DDD">
        <w:rPr>
          <w:rFonts w:ascii="Times New Roman" w:hAnsi="Times New Roman" w:cs="Times New Roman"/>
          <w:sz w:val="24"/>
          <w:szCs w:val="24"/>
        </w:rPr>
        <w:t xml:space="preserve">, se ha detectado que se cuenta con sistema de aire acondicionado y con una distribución de ventanas que brindan la opción de ventilación natural cuando se requiere, que en la mayoría de casos, es cuando está deficiente el sistema de aire acondicionado. Es también conocido, que la exposición permanente de personas a espacios cerrados con aire acondicionado, generan la posibilidad de contraer enfermedades respiratorias al entrar en contacto con el espacio externo de manera alterna con el espacio cerrado y con mayor incidencia en aquellas regiones geográficas, cuya temperatura natural promedio es muy alta y este es el caso del Municipio de </w:t>
      </w:r>
      <w:r w:rsidR="00CB7503" w:rsidRPr="007E1DDD">
        <w:rPr>
          <w:rFonts w:ascii="Times New Roman" w:hAnsi="Times New Roman" w:cs="Times New Roman"/>
          <w:sz w:val="24"/>
          <w:szCs w:val="24"/>
        </w:rPr>
        <w:t>Guatajiagua</w:t>
      </w:r>
      <w:r w:rsidRPr="007E1DDD">
        <w:rPr>
          <w:rFonts w:ascii="Times New Roman" w:hAnsi="Times New Roman" w:cs="Times New Roman"/>
          <w:sz w:val="24"/>
          <w:szCs w:val="24"/>
        </w:rPr>
        <w:t>.</w:t>
      </w:r>
    </w:p>
    <w:p w:rsidR="0010260F" w:rsidRPr="007E1DDD" w:rsidRDefault="0010260F" w:rsidP="0010260F">
      <w:pPr>
        <w:spacing w:line="240" w:lineRule="auto"/>
        <w:contextualSpacing/>
        <w:jc w:val="both"/>
        <w:rPr>
          <w:rFonts w:ascii="Times New Roman" w:hAnsi="Times New Roman" w:cs="Times New Roman"/>
          <w:sz w:val="24"/>
          <w:szCs w:val="24"/>
        </w:rPr>
      </w:pPr>
    </w:p>
    <w:p w:rsidR="009C5843"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Se ha observado además, que las instalaciones de la Alcaldía Municipal cuentan con una adecuada iluminación artificial y con un sistema de ventanería bastante aceptable, que al igual que ayudan a la ventilación  natural, favorecen una adecuada iluminación natural a los espacios en los cuales se realizan actividades laborales. </w:t>
      </w:r>
    </w:p>
    <w:p w:rsidR="009C5843" w:rsidRPr="007E1DDD" w:rsidRDefault="009C5843"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La Alcaldía Municipal está construida de sistema mixto, con una adecuada estructura de ingeniería y con utilización de materiales de piso de cerámica, generando un buen ambiente moderno y agradable, con la salvedad de que el piso cerámico expone de manera eventual a </w:t>
      </w:r>
      <w:r w:rsidRPr="007E1DDD">
        <w:rPr>
          <w:rFonts w:ascii="Times New Roman" w:hAnsi="Times New Roman" w:cs="Times New Roman"/>
          <w:sz w:val="24"/>
          <w:szCs w:val="24"/>
        </w:rPr>
        <w:lastRenderedPageBreak/>
        <w:t>los empleados a deslizamientos o caídas, de manera especial cuando están en proceso de limpieza.</w:t>
      </w:r>
    </w:p>
    <w:p w:rsidR="0010260F" w:rsidRPr="007E1DDD" w:rsidRDefault="0010260F" w:rsidP="0010260F">
      <w:pPr>
        <w:spacing w:line="240" w:lineRule="auto"/>
        <w:contextualSpacing/>
        <w:jc w:val="both"/>
        <w:rPr>
          <w:rFonts w:ascii="Times New Roman" w:hAnsi="Times New Roman" w:cs="Times New Roman"/>
          <w:sz w:val="24"/>
          <w:szCs w:val="24"/>
        </w:rPr>
      </w:pPr>
    </w:p>
    <w:p w:rsidR="009C5843"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Los espacios que utilizan los empleados municipales, distribuidos en las diferentes unidades que conforman la estructura organizativa, se observa que algunos son adecuados y otros bastante limitados de área lo que </w:t>
      </w:r>
      <w:proofErr w:type="spellStart"/>
      <w:r w:rsidRPr="007E1DDD">
        <w:rPr>
          <w:rFonts w:ascii="Times New Roman" w:hAnsi="Times New Roman" w:cs="Times New Roman"/>
          <w:sz w:val="24"/>
          <w:szCs w:val="24"/>
        </w:rPr>
        <w:t>conflictúa</w:t>
      </w:r>
      <w:proofErr w:type="spellEnd"/>
      <w:r w:rsidRPr="007E1DDD">
        <w:rPr>
          <w:rFonts w:ascii="Times New Roman" w:hAnsi="Times New Roman" w:cs="Times New Roman"/>
          <w:sz w:val="24"/>
          <w:szCs w:val="24"/>
        </w:rPr>
        <w:t xml:space="preserve"> el concepto de un buen desarrollo de la actividad </w:t>
      </w:r>
      <w:r w:rsidR="00EE5F63" w:rsidRPr="007E1DDD">
        <w:rPr>
          <w:rFonts w:ascii="Times New Roman" w:hAnsi="Times New Roman" w:cs="Times New Roman"/>
          <w:sz w:val="24"/>
          <w:szCs w:val="24"/>
        </w:rPr>
        <w:t>que la persona</w:t>
      </w:r>
      <w:r w:rsidRPr="007E1DDD">
        <w:rPr>
          <w:rFonts w:ascii="Times New Roman" w:hAnsi="Times New Roman" w:cs="Times New Roman"/>
          <w:sz w:val="24"/>
          <w:szCs w:val="24"/>
        </w:rPr>
        <w:t xml:space="preserve"> realiza. Es decir en este caso, que el área de la oficina es muy pequeña para el desarrollo de la actividad encomendada a la persona</w:t>
      </w:r>
      <w:r w:rsidR="00EE5F63" w:rsidRPr="007E1DDD">
        <w:rPr>
          <w:rFonts w:ascii="Times New Roman" w:hAnsi="Times New Roman" w:cs="Times New Roman"/>
          <w:sz w:val="24"/>
          <w:szCs w:val="24"/>
        </w:rPr>
        <w:t>, aunque por lo general, los empleados manifiestan satisfacción con el tamaño de área asignada</w:t>
      </w:r>
      <w:r w:rsidRPr="007E1DDD">
        <w:rPr>
          <w:rFonts w:ascii="Times New Roman" w:hAnsi="Times New Roman" w:cs="Times New Roman"/>
          <w:sz w:val="24"/>
          <w:szCs w:val="24"/>
        </w:rPr>
        <w:t>.</w:t>
      </w:r>
    </w:p>
    <w:p w:rsidR="009C5843" w:rsidRPr="007E1DDD" w:rsidRDefault="009C5843" w:rsidP="0010260F">
      <w:pPr>
        <w:spacing w:line="240" w:lineRule="auto"/>
        <w:contextualSpacing/>
        <w:jc w:val="both"/>
        <w:rPr>
          <w:rFonts w:ascii="Times New Roman" w:hAnsi="Times New Roman" w:cs="Times New Roman"/>
          <w:sz w:val="24"/>
          <w:szCs w:val="24"/>
        </w:rPr>
      </w:pPr>
    </w:p>
    <w:p w:rsidR="0010260F" w:rsidRPr="007E1DDD" w:rsidRDefault="00EE5F63"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Un aspecto de importancia a destacar, es que las instalaciones de la Alcaldía Municipal, se encuentran en</w:t>
      </w:r>
      <w:r w:rsidR="009368DA">
        <w:rPr>
          <w:rFonts w:ascii="Times New Roman" w:hAnsi="Times New Roman" w:cs="Times New Roman"/>
          <w:sz w:val="24"/>
          <w:szCs w:val="24"/>
        </w:rPr>
        <w:t xml:space="preserve"> buen estado constructivo</w:t>
      </w:r>
      <w:r w:rsidRPr="007E1DDD">
        <w:rPr>
          <w:rFonts w:ascii="Times New Roman" w:hAnsi="Times New Roman" w:cs="Times New Roman"/>
          <w:sz w:val="24"/>
          <w:szCs w:val="24"/>
        </w:rPr>
        <w:t xml:space="preserve">, lo que </w:t>
      </w:r>
      <w:r w:rsidR="009368DA">
        <w:rPr>
          <w:rFonts w:ascii="Times New Roman" w:hAnsi="Times New Roman" w:cs="Times New Roman"/>
          <w:sz w:val="24"/>
          <w:szCs w:val="24"/>
        </w:rPr>
        <w:t>ayuda</w:t>
      </w:r>
      <w:r w:rsidRPr="007E1DDD">
        <w:rPr>
          <w:rFonts w:ascii="Times New Roman" w:hAnsi="Times New Roman" w:cs="Times New Roman"/>
          <w:sz w:val="24"/>
          <w:szCs w:val="24"/>
        </w:rPr>
        <w:t xml:space="preserve"> grandemente a solventar los problemas que se generan con la saturación de actividades en espacios físicos pequeños.</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color w:val="FF0000"/>
          <w:sz w:val="24"/>
          <w:szCs w:val="24"/>
        </w:rPr>
      </w:pPr>
      <w:r w:rsidRPr="007E1DDD">
        <w:rPr>
          <w:rFonts w:ascii="Times New Roman" w:hAnsi="Times New Roman" w:cs="Times New Roman"/>
          <w:sz w:val="24"/>
          <w:szCs w:val="24"/>
        </w:rPr>
        <w:t>Las actividades externas a la oficina administrativa, están definidas por los servicios que la municipalidad presta a sus habitantes y éstas son entre otras: Alumbrado público, agua potable, mantenimiento de calles vecinales, cementerio, recolección de desechos sólidos, parque municipal, canchas, etc.</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Para cada uno de los servicios municipales, se tienen asignados varios cargos mayoritariamente operativos, sin embargo, cada uno tiene particularidades que los exponen, en mayor o menor medida, a riesgos de contraer enfermedades o de sufrir accidentes en el ejercicio de sus funciones.</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De acuerdo con las respuestas dadas por los empleados, las enfermedades que mayormente l</w:t>
      </w:r>
      <w:r w:rsidR="00EE5F63" w:rsidRPr="007E1DDD">
        <w:rPr>
          <w:rFonts w:ascii="Times New Roman" w:hAnsi="Times New Roman" w:cs="Times New Roman"/>
          <w:sz w:val="24"/>
          <w:szCs w:val="24"/>
        </w:rPr>
        <w:t xml:space="preserve">es afectan son: Gripe, Estrés, </w:t>
      </w:r>
      <w:r w:rsidRPr="007E1DDD">
        <w:rPr>
          <w:rFonts w:ascii="Times New Roman" w:hAnsi="Times New Roman" w:cs="Times New Roman"/>
          <w:sz w:val="24"/>
          <w:szCs w:val="24"/>
        </w:rPr>
        <w:t xml:space="preserve">Problemas en los Ojos y Agotamiento Físico. </w:t>
      </w:r>
    </w:p>
    <w:p w:rsidR="0010260F" w:rsidRPr="007E1DDD" w:rsidRDefault="0010260F" w:rsidP="0010260F">
      <w:pPr>
        <w:spacing w:line="240" w:lineRule="auto"/>
        <w:contextualSpacing/>
        <w:jc w:val="both"/>
        <w:rPr>
          <w:rFonts w:ascii="Times New Roman" w:hAnsi="Times New Roman" w:cs="Times New Roman"/>
          <w:b/>
          <w:color w:val="FF0000"/>
          <w:sz w:val="24"/>
          <w:szCs w:val="24"/>
        </w:rPr>
      </w:pPr>
    </w:p>
    <w:p w:rsidR="0010260F" w:rsidRPr="007E1DDD" w:rsidRDefault="00627617" w:rsidP="0010260F">
      <w:pPr>
        <w:spacing w:line="24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2.3.</w:t>
      </w:r>
      <w:r w:rsidR="0010260F" w:rsidRPr="007E1DDD">
        <w:rPr>
          <w:rFonts w:ascii="Times New Roman" w:hAnsi="Times New Roman" w:cs="Times New Roman"/>
          <w:b/>
          <w:sz w:val="24"/>
          <w:szCs w:val="24"/>
          <w:u w:val="single"/>
        </w:rPr>
        <w:t>4 Aseo y Orden en Instalaciones.</w:t>
      </w:r>
    </w:p>
    <w:p w:rsidR="0010260F" w:rsidRPr="007E1DDD" w:rsidRDefault="0010260F" w:rsidP="0010260F">
      <w:pPr>
        <w:spacing w:line="240" w:lineRule="auto"/>
        <w:contextualSpacing/>
        <w:jc w:val="both"/>
        <w:rPr>
          <w:rFonts w:ascii="Times New Roman" w:hAnsi="Times New Roman" w:cs="Times New Roman"/>
          <w:sz w:val="24"/>
          <w:szCs w:val="24"/>
          <w:u w:val="single"/>
        </w:rPr>
      </w:pPr>
    </w:p>
    <w:p w:rsidR="00EE5F63"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La Alcaldía Municipal cuenta con Servicios Sanitarios, destinados para el uso siguiente: 1 para</w:t>
      </w:r>
      <w:r w:rsidR="00EE5F63" w:rsidRPr="007E1DDD">
        <w:rPr>
          <w:rFonts w:ascii="Times New Roman" w:hAnsi="Times New Roman" w:cs="Times New Roman"/>
          <w:sz w:val="24"/>
          <w:szCs w:val="24"/>
        </w:rPr>
        <w:t xml:space="preserve"> empleados, 1 para empleadas</w:t>
      </w:r>
      <w:r w:rsidRPr="007E1DDD">
        <w:rPr>
          <w:rFonts w:ascii="Times New Roman" w:hAnsi="Times New Roman" w:cs="Times New Roman"/>
          <w:sz w:val="24"/>
          <w:szCs w:val="24"/>
        </w:rPr>
        <w:t>. Cuentan cada uno con a</w:t>
      </w:r>
      <w:r w:rsidR="00EE5F63" w:rsidRPr="007E1DDD">
        <w:rPr>
          <w:rFonts w:ascii="Times New Roman" w:hAnsi="Times New Roman" w:cs="Times New Roman"/>
          <w:sz w:val="24"/>
          <w:szCs w:val="24"/>
        </w:rPr>
        <w:t>rtefactos sanitarios de inodoro</w:t>
      </w:r>
      <w:r w:rsidRPr="007E1DDD">
        <w:rPr>
          <w:rFonts w:ascii="Times New Roman" w:hAnsi="Times New Roman" w:cs="Times New Roman"/>
          <w:sz w:val="24"/>
          <w:szCs w:val="24"/>
        </w:rPr>
        <w:t xml:space="preserve"> y lavamano</w:t>
      </w:r>
      <w:r w:rsidR="00EE5F63" w:rsidRPr="007E1DDD">
        <w:rPr>
          <w:rFonts w:ascii="Times New Roman" w:hAnsi="Times New Roman" w:cs="Times New Roman"/>
          <w:sz w:val="24"/>
          <w:szCs w:val="24"/>
        </w:rPr>
        <w:t>s, distribuidos en un área adecuada</w:t>
      </w:r>
      <w:r w:rsidRPr="007E1DDD">
        <w:rPr>
          <w:rFonts w:ascii="Times New Roman" w:hAnsi="Times New Roman" w:cs="Times New Roman"/>
          <w:sz w:val="24"/>
          <w:szCs w:val="24"/>
        </w:rPr>
        <w:t>, contando cada unidad con una ventana para ventilación natural ya que no disponen de extractores de olores. El estado de los artefactos sanitarios es bueno, aunque no disponen de una limpieza óptima, lo que genera un ambiente contaminante de gérmenes. Disponen de basurero que no es utilizado adecuadamente. En estos espacios se reafirma la necesidad de aplicar mayor aseo institucional.</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En el resto de las instalaciones, específicamente las áreas que utilizan los empleados para sus actividades diarias, los espacios vestibulares y los destinados para la atención y espera de los visitantes, se encuentran con un nivel adecuado de limpieza y orden.</w:t>
      </w:r>
      <w:r w:rsidR="009C5843" w:rsidRPr="007E1DDD">
        <w:rPr>
          <w:rFonts w:ascii="Times New Roman" w:hAnsi="Times New Roman" w:cs="Times New Roman"/>
          <w:sz w:val="24"/>
          <w:szCs w:val="24"/>
        </w:rPr>
        <w:t xml:space="preserve"> No </w:t>
      </w:r>
      <w:r w:rsidR="00824FAF" w:rsidRPr="007E1DDD">
        <w:rPr>
          <w:rFonts w:ascii="Times New Roman" w:hAnsi="Times New Roman" w:cs="Times New Roman"/>
          <w:sz w:val="24"/>
          <w:szCs w:val="24"/>
        </w:rPr>
        <w:t>así</w:t>
      </w:r>
      <w:r w:rsidR="009C5843" w:rsidRPr="007E1DDD">
        <w:rPr>
          <w:rFonts w:ascii="Times New Roman" w:hAnsi="Times New Roman" w:cs="Times New Roman"/>
          <w:sz w:val="24"/>
          <w:szCs w:val="24"/>
        </w:rPr>
        <w:t>, el espacio d</w:t>
      </w:r>
      <w:r w:rsidR="00824FAF" w:rsidRPr="007E1DDD">
        <w:rPr>
          <w:rFonts w:ascii="Times New Roman" w:hAnsi="Times New Roman" w:cs="Times New Roman"/>
          <w:sz w:val="24"/>
          <w:szCs w:val="24"/>
        </w:rPr>
        <w:t>esti</w:t>
      </w:r>
      <w:r w:rsidR="009C5843" w:rsidRPr="007E1DDD">
        <w:rPr>
          <w:rFonts w:ascii="Times New Roman" w:hAnsi="Times New Roman" w:cs="Times New Roman"/>
          <w:sz w:val="24"/>
          <w:szCs w:val="24"/>
        </w:rPr>
        <w:t>n</w:t>
      </w:r>
      <w:r w:rsidR="00824FAF" w:rsidRPr="007E1DDD">
        <w:rPr>
          <w:rFonts w:ascii="Times New Roman" w:hAnsi="Times New Roman" w:cs="Times New Roman"/>
          <w:sz w:val="24"/>
          <w:szCs w:val="24"/>
        </w:rPr>
        <w:t>a</w:t>
      </w:r>
      <w:r w:rsidR="009C5843" w:rsidRPr="007E1DDD">
        <w:rPr>
          <w:rFonts w:ascii="Times New Roman" w:hAnsi="Times New Roman" w:cs="Times New Roman"/>
          <w:sz w:val="24"/>
          <w:szCs w:val="24"/>
        </w:rPr>
        <w:t>do al patio</w:t>
      </w:r>
      <w:r w:rsidR="00824FAF" w:rsidRPr="007E1DDD">
        <w:rPr>
          <w:rFonts w:ascii="Times New Roman" w:hAnsi="Times New Roman" w:cs="Times New Roman"/>
          <w:sz w:val="24"/>
          <w:szCs w:val="24"/>
        </w:rPr>
        <w:t xml:space="preserve"> en donde es evidente falta de orden y limpieza.</w:t>
      </w:r>
    </w:p>
    <w:p w:rsidR="0010260F" w:rsidRDefault="0010260F" w:rsidP="0010260F">
      <w:pPr>
        <w:spacing w:line="240" w:lineRule="auto"/>
        <w:contextualSpacing/>
        <w:jc w:val="both"/>
        <w:rPr>
          <w:rFonts w:ascii="Times New Roman" w:hAnsi="Times New Roman" w:cs="Times New Roman"/>
          <w:sz w:val="24"/>
          <w:szCs w:val="24"/>
        </w:rPr>
      </w:pPr>
    </w:p>
    <w:p w:rsidR="00401CF9" w:rsidRDefault="00401CF9" w:rsidP="0010260F">
      <w:pPr>
        <w:spacing w:line="240" w:lineRule="auto"/>
        <w:contextualSpacing/>
        <w:jc w:val="both"/>
        <w:rPr>
          <w:rFonts w:ascii="Times New Roman" w:hAnsi="Times New Roman" w:cs="Times New Roman"/>
          <w:b/>
          <w:sz w:val="24"/>
          <w:szCs w:val="24"/>
          <w:u w:val="single"/>
        </w:rPr>
      </w:pPr>
    </w:p>
    <w:p w:rsidR="00401CF9" w:rsidRDefault="00401CF9" w:rsidP="0010260F">
      <w:pPr>
        <w:spacing w:line="240" w:lineRule="auto"/>
        <w:contextualSpacing/>
        <w:jc w:val="both"/>
        <w:rPr>
          <w:rFonts w:ascii="Times New Roman" w:hAnsi="Times New Roman" w:cs="Times New Roman"/>
          <w:b/>
          <w:sz w:val="24"/>
          <w:szCs w:val="24"/>
          <w:u w:val="single"/>
        </w:rPr>
      </w:pPr>
    </w:p>
    <w:p w:rsidR="00401CF9" w:rsidRDefault="00401CF9" w:rsidP="0010260F">
      <w:pPr>
        <w:spacing w:line="240" w:lineRule="auto"/>
        <w:contextualSpacing/>
        <w:jc w:val="both"/>
        <w:rPr>
          <w:rFonts w:ascii="Times New Roman" w:hAnsi="Times New Roman" w:cs="Times New Roman"/>
          <w:b/>
          <w:sz w:val="24"/>
          <w:szCs w:val="24"/>
          <w:u w:val="single"/>
        </w:rPr>
      </w:pPr>
    </w:p>
    <w:p w:rsidR="00401CF9" w:rsidRDefault="00401CF9" w:rsidP="0010260F">
      <w:pPr>
        <w:spacing w:line="240" w:lineRule="auto"/>
        <w:contextualSpacing/>
        <w:jc w:val="both"/>
        <w:rPr>
          <w:rFonts w:ascii="Times New Roman" w:hAnsi="Times New Roman" w:cs="Times New Roman"/>
          <w:b/>
          <w:sz w:val="24"/>
          <w:szCs w:val="24"/>
          <w:u w:val="single"/>
        </w:rPr>
      </w:pPr>
    </w:p>
    <w:p w:rsidR="00401CF9" w:rsidRDefault="00401CF9" w:rsidP="0010260F">
      <w:pPr>
        <w:spacing w:line="240" w:lineRule="auto"/>
        <w:contextualSpacing/>
        <w:jc w:val="both"/>
        <w:rPr>
          <w:rFonts w:ascii="Times New Roman" w:hAnsi="Times New Roman" w:cs="Times New Roman"/>
          <w:b/>
          <w:sz w:val="24"/>
          <w:szCs w:val="24"/>
          <w:u w:val="single"/>
        </w:rPr>
      </w:pPr>
    </w:p>
    <w:p w:rsidR="0010260F" w:rsidRPr="007E1DDD" w:rsidRDefault="00C124F8" w:rsidP="0010260F">
      <w:pPr>
        <w:spacing w:line="24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2.4</w:t>
      </w:r>
      <w:r w:rsidRPr="007E1DDD">
        <w:rPr>
          <w:rFonts w:ascii="Times New Roman" w:hAnsi="Times New Roman" w:cs="Times New Roman"/>
          <w:b/>
          <w:sz w:val="24"/>
          <w:szCs w:val="24"/>
          <w:u w:val="single"/>
        </w:rPr>
        <w:t xml:space="preserve"> SEGURIDAD OCUPACIONAL. </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627617" w:rsidP="0010260F">
      <w:pPr>
        <w:spacing w:line="24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2.4.</w:t>
      </w:r>
      <w:r w:rsidR="0010260F" w:rsidRPr="007E1DDD">
        <w:rPr>
          <w:rFonts w:ascii="Times New Roman" w:hAnsi="Times New Roman" w:cs="Times New Roman"/>
          <w:b/>
          <w:sz w:val="24"/>
          <w:szCs w:val="24"/>
          <w:u w:val="single"/>
        </w:rPr>
        <w:t>1 Generalidades</w:t>
      </w:r>
    </w:p>
    <w:p w:rsidR="0010260F" w:rsidRPr="007E1DDD" w:rsidRDefault="0010260F" w:rsidP="0010260F">
      <w:pPr>
        <w:spacing w:line="240" w:lineRule="auto"/>
        <w:contextualSpacing/>
        <w:jc w:val="both"/>
        <w:rPr>
          <w:rFonts w:ascii="Times New Roman" w:hAnsi="Times New Roman" w:cs="Times New Roman"/>
          <w:sz w:val="24"/>
          <w:szCs w:val="24"/>
        </w:rPr>
      </w:pPr>
    </w:p>
    <w:p w:rsidR="009B375D"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A diferencia de lo planteado para la Higiene Ocupacional, vinculada a la salud de los trabajadores en el desempeño de su trabajo; la Seguridad Ocupacional, se orienta con la prevención de accidentes laborales y se vincula con los espacios físicos de los lugares de trabajo de manera multidimensional, es decir que se refiere al área de trabajo, considerando pisos y techos, las condiciones de ambientación y las características que poseen los mobiliarios y/o equipos de trabajo, subrayando que los trabajadores de la Alcaldía Municipal de </w:t>
      </w:r>
      <w:r w:rsidR="00CB7503" w:rsidRPr="007E1DDD">
        <w:rPr>
          <w:rFonts w:ascii="Times New Roman" w:hAnsi="Times New Roman" w:cs="Times New Roman"/>
          <w:sz w:val="24"/>
          <w:szCs w:val="24"/>
        </w:rPr>
        <w:t>Guatajiagua</w:t>
      </w:r>
      <w:r w:rsidRPr="007E1DDD">
        <w:rPr>
          <w:rFonts w:ascii="Times New Roman" w:hAnsi="Times New Roman" w:cs="Times New Roman"/>
          <w:sz w:val="24"/>
          <w:szCs w:val="24"/>
        </w:rPr>
        <w:t xml:space="preserve">, realizan su trabajo tanto en </w:t>
      </w:r>
      <w:r w:rsidR="00DC64EC" w:rsidRPr="007E1DDD">
        <w:rPr>
          <w:rFonts w:ascii="Times New Roman" w:hAnsi="Times New Roman" w:cs="Times New Roman"/>
          <w:sz w:val="24"/>
          <w:szCs w:val="24"/>
        </w:rPr>
        <w:t>áreas</w:t>
      </w:r>
      <w:r w:rsidRPr="007E1DDD">
        <w:rPr>
          <w:rFonts w:ascii="Times New Roman" w:hAnsi="Times New Roman" w:cs="Times New Roman"/>
          <w:sz w:val="24"/>
          <w:szCs w:val="24"/>
        </w:rPr>
        <w:t xml:space="preserve"> interior</w:t>
      </w:r>
      <w:r w:rsidR="00DC64EC" w:rsidRPr="007E1DDD">
        <w:rPr>
          <w:rFonts w:ascii="Times New Roman" w:hAnsi="Times New Roman" w:cs="Times New Roman"/>
          <w:sz w:val="24"/>
          <w:szCs w:val="24"/>
        </w:rPr>
        <w:t>es</w:t>
      </w:r>
      <w:r w:rsidRPr="007E1DDD">
        <w:rPr>
          <w:rFonts w:ascii="Times New Roman" w:hAnsi="Times New Roman" w:cs="Times New Roman"/>
          <w:sz w:val="24"/>
          <w:szCs w:val="24"/>
        </w:rPr>
        <w:t xml:space="preserve"> de las instalaciones</w:t>
      </w:r>
      <w:r w:rsidR="00DC64EC" w:rsidRPr="007E1DDD">
        <w:rPr>
          <w:rFonts w:ascii="Times New Roman" w:hAnsi="Times New Roman" w:cs="Times New Roman"/>
          <w:sz w:val="24"/>
          <w:szCs w:val="24"/>
        </w:rPr>
        <w:t xml:space="preserve"> municipales</w:t>
      </w:r>
      <w:r w:rsidRPr="007E1DDD">
        <w:rPr>
          <w:rFonts w:ascii="Times New Roman" w:hAnsi="Times New Roman" w:cs="Times New Roman"/>
          <w:sz w:val="24"/>
          <w:szCs w:val="24"/>
        </w:rPr>
        <w:t xml:space="preserve"> como en el exterior de las mismas, debido a los servicios municipale</w:t>
      </w:r>
      <w:r w:rsidR="009B375D" w:rsidRPr="007E1DDD">
        <w:rPr>
          <w:rFonts w:ascii="Times New Roman" w:hAnsi="Times New Roman" w:cs="Times New Roman"/>
          <w:sz w:val="24"/>
          <w:szCs w:val="24"/>
        </w:rPr>
        <w:t>s que presta a las comunidades.</w:t>
      </w:r>
    </w:p>
    <w:p w:rsidR="009B375D" w:rsidRPr="007E1DDD" w:rsidRDefault="009B375D"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Los resultados de la aplicación del Cuestionario, determinan en principio, que los empleados en todos sus niveles, no cuentan con conocimientos mínimos de Seguridad Ocupacional, lo que propone de inmediato incorporar en el Plan de Capacitación </w:t>
      </w:r>
      <w:r w:rsidR="009368DA">
        <w:rPr>
          <w:rFonts w:ascii="Times New Roman" w:hAnsi="Times New Roman" w:cs="Times New Roman"/>
          <w:sz w:val="24"/>
          <w:szCs w:val="24"/>
        </w:rPr>
        <w:t>d</w:t>
      </w:r>
      <w:r w:rsidRPr="007E1DDD">
        <w:rPr>
          <w:rFonts w:ascii="Times New Roman" w:hAnsi="Times New Roman" w:cs="Times New Roman"/>
          <w:sz w:val="24"/>
          <w:szCs w:val="24"/>
        </w:rPr>
        <w:t>el presente Programa, la temática correspondiente.</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4E3951" w:rsidP="0010260F">
      <w:pPr>
        <w:spacing w:line="24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2.4</w:t>
      </w:r>
      <w:r w:rsidR="0010260F" w:rsidRPr="007E1DDD">
        <w:rPr>
          <w:rFonts w:ascii="Times New Roman" w:hAnsi="Times New Roman" w:cs="Times New Roman"/>
          <w:b/>
          <w:sz w:val="24"/>
          <w:szCs w:val="24"/>
          <w:u w:val="single"/>
        </w:rPr>
        <w:t xml:space="preserve">.2 Identificación de los Accidentes. </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Partiendo de los resultados del Cuestionario aplicado a los funcionarios y empleados de la Alcaldía Municipal de </w:t>
      </w:r>
      <w:r w:rsidR="00CB7503" w:rsidRPr="007E1DDD">
        <w:rPr>
          <w:rFonts w:ascii="Times New Roman" w:hAnsi="Times New Roman" w:cs="Times New Roman"/>
          <w:sz w:val="24"/>
          <w:szCs w:val="24"/>
        </w:rPr>
        <w:t>Guatajiagua</w:t>
      </w:r>
      <w:r w:rsidRPr="007E1DDD">
        <w:rPr>
          <w:rFonts w:ascii="Times New Roman" w:hAnsi="Times New Roman" w:cs="Times New Roman"/>
          <w:sz w:val="24"/>
          <w:szCs w:val="24"/>
        </w:rPr>
        <w:t>, se identifica una mínima situación propensa a los accidentes, al menos en las instalaciones en donde se realizan actividades de dirección, técnicas y administrativas; no así en torno a las actividades exteriores vinculadas a los servicios que brinda la institución.</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En el interior de las instalaciones, los funcionarios y empleados manifiestan no haber sufrido accidentes excepto algunas eventualidades de deslizamientos, sin embargo, en las áreas comunitarias que es donde se brindan algunos de los servicios municipales como barrido de calles, recolección de desechos sólidos, combate de enfermedades, reparación de sistemas de agua potable y electrificación, mantenimiento de calles vecinales, mantenimiento de parque, canchas y cementerio, entre otros; si se manifiestan algunos accidentes o percances que atentan contra la seguridad </w:t>
      </w:r>
      <w:r w:rsidR="00824FAF" w:rsidRPr="007E1DDD">
        <w:rPr>
          <w:rFonts w:ascii="Times New Roman" w:hAnsi="Times New Roman" w:cs="Times New Roman"/>
          <w:sz w:val="24"/>
          <w:szCs w:val="24"/>
        </w:rPr>
        <w:t>ocupacional</w:t>
      </w:r>
      <w:r w:rsidRPr="007E1DDD">
        <w:rPr>
          <w:rFonts w:ascii="Times New Roman" w:hAnsi="Times New Roman" w:cs="Times New Roman"/>
          <w:sz w:val="24"/>
          <w:szCs w:val="24"/>
        </w:rPr>
        <w:t xml:space="preserve">.  </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Es importante resaltar, que los empleados de áreas exteriores manifiestan que en buena medida, los accidentes o percances se derivan de la imprudencia del mismo trabajador en el manejo de las herramientas y en la ejecución de su actividad, así como la indisposición a mejorar habilidades y destrezas personales. Por otra parte, se determina que la recurrencia de estos accidentes es baja y no repetitiva entre las mismas personas.</w:t>
      </w:r>
    </w:p>
    <w:p w:rsidR="006E76DB" w:rsidRDefault="006E76DB" w:rsidP="0010260F">
      <w:pPr>
        <w:spacing w:line="240" w:lineRule="auto"/>
        <w:contextualSpacing/>
        <w:jc w:val="both"/>
        <w:rPr>
          <w:rFonts w:ascii="Times New Roman" w:hAnsi="Times New Roman" w:cs="Times New Roman"/>
          <w:b/>
          <w:sz w:val="24"/>
          <w:szCs w:val="24"/>
          <w:u w:val="single"/>
        </w:rPr>
      </w:pPr>
    </w:p>
    <w:p w:rsidR="00401CF9" w:rsidRDefault="00401CF9" w:rsidP="0010260F">
      <w:pPr>
        <w:spacing w:line="240" w:lineRule="auto"/>
        <w:contextualSpacing/>
        <w:jc w:val="both"/>
        <w:rPr>
          <w:rFonts w:ascii="Times New Roman" w:hAnsi="Times New Roman" w:cs="Times New Roman"/>
          <w:b/>
          <w:sz w:val="24"/>
          <w:szCs w:val="24"/>
          <w:u w:val="single"/>
        </w:rPr>
      </w:pPr>
    </w:p>
    <w:p w:rsidR="00401CF9" w:rsidRDefault="00401CF9" w:rsidP="0010260F">
      <w:pPr>
        <w:spacing w:line="240" w:lineRule="auto"/>
        <w:contextualSpacing/>
        <w:jc w:val="both"/>
        <w:rPr>
          <w:rFonts w:ascii="Times New Roman" w:hAnsi="Times New Roman" w:cs="Times New Roman"/>
          <w:b/>
          <w:sz w:val="24"/>
          <w:szCs w:val="24"/>
          <w:u w:val="single"/>
        </w:rPr>
      </w:pPr>
    </w:p>
    <w:p w:rsidR="00401CF9" w:rsidRDefault="00401CF9" w:rsidP="0010260F">
      <w:pPr>
        <w:spacing w:line="240" w:lineRule="auto"/>
        <w:contextualSpacing/>
        <w:jc w:val="both"/>
        <w:rPr>
          <w:rFonts w:ascii="Times New Roman" w:hAnsi="Times New Roman" w:cs="Times New Roman"/>
          <w:b/>
          <w:sz w:val="24"/>
          <w:szCs w:val="24"/>
          <w:u w:val="single"/>
        </w:rPr>
      </w:pPr>
    </w:p>
    <w:p w:rsidR="0010260F" w:rsidRPr="007E1DDD" w:rsidRDefault="004E3951" w:rsidP="0010260F">
      <w:pPr>
        <w:spacing w:line="24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2.4.</w:t>
      </w:r>
      <w:r w:rsidR="0010260F" w:rsidRPr="007E1DDD">
        <w:rPr>
          <w:rFonts w:ascii="Times New Roman" w:hAnsi="Times New Roman" w:cs="Times New Roman"/>
          <w:b/>
          <w:sz w:val="24"/>
          <w:szCs w:val="24"/>
          <w:u w:val="single"/>
        </w:rPr>
        <w:t>3 Prevención de los Accidentes.</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La prevención de accidentes está sujeta a las alternativas para reducir el riesgo laboral, a través de la aplicación de varias medidas que bien estructuradas contribuyen con esa finalidad y entre estas se mencionan, la capacitación, simulacros, señalización, simbología y alarmas. En el caso particular de la Alcaldía Municipal de </w:t>
      </w:r>
      <w:r w:rsidR="00CB7503" w:rsidRPr="007E1DDD">
        <w:rPr>
          <w:rFonts w:ascii="Times New Roman" w:hAnsi="Times New Roman" w:cs="Times New Roman"/>
          <w:sz w:val="24"/>
          <w:szCs w:val="24"/>
        </w:rPr>
        <w:t>Guatajiagua</w:t>
      </w:r>
      <w:r w:rsidRPr="007E1DDD">
        <w:rPr>
          <w:rFonts w:ascii="Times New Roman" w:hAnsi="Times New Roman" w:cs="Times New Roman"/>
          <w:sz w:val="24"/>
          <w:szCs w:val="24"/>
        </w:rPr>
        <w:t>, existen algunas señalizaciones, no así la simbología y alarmas.</w:t>
      </w:r>
    </w:p>
    <w:p w:rsidR="0010260F" w:rsidRPr="007E1DDD" w:rsidRDefault="0010260F" w:rsidP="0010260F">
      <w:pPr>
        <w:spacing w:line="240" w:lineRule="auto"/>
        <w:contextualSpacing/>
        <w:jc w:val="both"/>
        <w:rPr>
          <w:rFonts w:ascii="Times New Roman" w:hAnsi="Times New Roman" w:cs="Times New Roman"/>
          <w:sz w:val="24"/>
          <w:szCs w:val="24"/>
        </w:rPr>
      </w:pPr>
    </w:p>
    <w:p w:rsidR="009B375D"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En el caso de las capacitaciones, en la Alcaldía Municipal de </w:t>
      </w:r>
      <w:r w:rsidR="00CB7503" w:rsidRPr="007E1DDD">
        <w:rPr>
          <w:rFonts w:ascii="Times New Roman" w:hAnsi="Times New Roman" w:cs="Times New Roman"/>
          <w:sz w:val="24"/>
          <w:szCs w:val="24"/>
        </w:rPr>
        <w:t>Guatajiagua</w:t>
      </w:r>
      <w:r w:rsidRPr="007E1DDD">
        <w:rPr>
          <w:rFonts w:ascii="Times New Roman" w:hAnsi="Times New Roman" w:cs="Times New Roman"/>
          <w:sz w:val="24"/>
          <w:szCs w:val="24"/>
        </w:rPr>
        <w:t>, se carece de un Plan de Capacitación Institucional, que podría incluir una serie de temas para fortalecer la capacidad de respuesta de los funcionarios y empleados cuando surgiere alguna situación atentato</w:t>
      </w:r>
      <w:r w:rsidR="009B375D" w:rsidRPr="007E1DDD">
        <w:rPr>
          <w:rFonts w:ascii="Times New Roman" w:hAnsi="Times New Roman" w:cs="Times New Roman"/>
          <w:sz w:val="24"/>
          <w:szCs w:val="24"/>
        </w:rPr>
        <w:t>ria a la seguridad ocupacional.</w:t>
      </w:r>
    </w:p>
    <w:p w:rsidR="009B375D" w:rsidRPr="007E1DDD" w:rsidRDefault="009B375D"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Incluso un instrumento de esta naturaleza, daría cumplimiento no solo a  la Ley General de Prevención de Riesgos en los Lugares de Trabajo, que nos ocupa con este documento, sino a la Ley de la Carrera Administrativa Municipal y otras Leyes que </w:t>
      </w:r>
      <w:r w:rsidR="00824FAF" w:rsidRPr="007E1DDD">
        <w:rPr>
          <w:rFonts w:ascii="Times New Roman" w:hAnsi="Times New Roman" w:cs="Times New Roman"/>
          <w:sz w:val="24"/>
          <w:szCs w:val="24"/>
        </w:rPr>
        <w:t>necesitan ser abordadas en l</w:t>
      </w:r>
      <w:r w:rsidRPr="007E1DDD">
        <w:rPr>
          <w:rFonts w:ascii="Times New Roman" w:hAnsi="Times New Roman" w:cs="Times New Roman"/>
          <w:sz w:val="24"/>
          <w:szCs w:val="24"/>
        </w:rPr>
        <w:t>os temas tratados en particular.</w:t>
      </w:r>
    </w:p>
    <w:p w:rsidR="0010260F" w:rsidRPr="007E1DDD" w:rsidRDefault="0010260F" w:rsidP="0010260F">
      <w:pPr>
        <w:spacing w:line="240" w:lineRule="auto"/>
        <w:contextualSpacing/>
        <w:jc w:val="both"/>
        <w:rPr>
          <w:rFonts w:ascii="Times New Roman" w:hAnsi="Times New Roman" w:cs="Times New Roman"/>
          <w:sz w:val="24"/>
          <w:szCs w:val="24"/>
        </w:rPr>
      </w:pPr>
    </w:p>
    <w:p w:rsidR="00824FA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La prevención de los accidentes requiere en su base, un sólido conocimiento en todos los funcionarios y empleados municipales, sobre la normativa vigente y sobre el a</w:t>
      </w:r>
      <w:r w:rsidR="00824FAF" w:rsidRPr="007E1DDD">
        <w:rPr>
          <w:rFonts w:ascii="Times New Roman" w:hAnsi="Times New Roman" w:cs="Times New Roman"/>
          <w:sz w:val="24"/>
          <w:szCs w:val="24"/>
        </w:rPr>
        <w:t>banico de subtemas que abordan.</w:t>
      </w:r>
    </w:p>
    <w:p w:rsidR="00824FAF" w:rsidRPr="007E1DDD" w:rsidRDefault="00824FA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Además del conocimiento y de la distribución inteligente de señales, simbologías, alarmas, es importante contar con personal instruido sobre temas adicionales a los generales ya mencionados, tales como personal capacitado en primeros auxilios, evacuación por siniestros y de la existencia de equipo para combatir incendios y atender emergencias por sismos e inundaciones.</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Los resultados del Cuestionario en la sección de Medidas de Prevención de los Accidentes, indican la existencia de botiquín de primeros auxilios y la existencia de equipo contra incendios, sin embargo en ambos casos, las respuestas se orientan hacia el escaso conocimiento y habilidad para el manejo, tanto del botiquín como del equipo de combate de incendios.</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Mención especial se hace sobre temas que no deben ser conocidos por algunos sino por toda la institución laborando en la Alcaldía Municipal, y como ejemplo se menciona que toda la estructura organizativa debe participar en simulacros para evacuar las instalaciones, entre otros temas, reflejándose en las respuestas de los empleados que no han existido acciones de </w:t>
      </w:r>
      <w:r w:rsidR="00812DF6">
        <w:rPr>
          <w:rFonts w:ascii="Times New Roman" w:hAnsi="Times New Roman" w:cs="Times New Roman"/>
          <w:sz w:val="24"/>
          <w:szCs w:val="24"/>
        </w:rPr>
        <w:t>é</w:t>
      </w:r>
      <w:r w:rsidRPr="007E1DDD">
        <w:rPr>
          <w:rFonts w:ascii="Times New Roman" w:hAnsi="Times New Roman" w:cs="Times New Roman"/>
          <w:sz w:val="24"/>
          <w:szCs w:val="24"/>
        </w:rPr>
        <w:t>sta índole.</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lastRenderedPageBreak/>
        <w:t>También con los resultados obtenidos de la aplicación del Cuestionario, se detectó que la Alcaldía Municipal no cuenta con personal capacitado en temas especiales ni ha tenido la oportunidad de recibir capacitación general, excepto la administrada en el marco de la elaboración del presente documento sobre la generalidad de la Higiene y Seguridad Ocupacional y sobre el articulado más importante de la Ley General de Prevención de Riesgos en los Lugares de Trabajo.</w:t>
      </w:r>
    </w:p>
    <w:p w:rsidR="0010260F" w:rsidRPr="007E1DDD" w:rsidRDefault="0010260F" w:rsidP="0010260F">
      <w:pPr>
        <w:spacing w:line="240" w:lineRule="auto"/>
        <w:contextualSpacing/>
        <w:jc w:val="both"/>
        <w:rPr>
          <w:rFonts w:ascii="Times New Roman" w:hAnsi="Times New Roman" w:cs="Times New Roman"/>
          <w:sz w:val="24"/>
          <w:szCs w:val="24"/>
        </w:rPr>
      </w:pPr>
    </w:p>
    <w:p w:rsidR="009B375D"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Se ha constatado la conformación del Comité de Seguridad y Salud Ocupacional, debidamente estructurado con los representantes del Concejo Municipal y los r</w:t>
      </w:r>
      <w:r w:rsidR="009B375D" w:rsidRPr="007E1DDD">
        <w:rPr>
          <w:rFonts w:ascii="Times New Roman" w:hAnsi="Times New Roman" w:cs="Times New Roman"/>
          <w:sz w:val="24"/>
          <w:szCs w:val="24"/>
        </w:rPr>
        <w:t>epresentantes de los empleados.</w:t>
      </w:r>
    </w:p>
    <w:p w:rsidR="009B375D" w:rsidRDefault="009B375D"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Uno de estos últimos es el Delegado de Prevención en un todo acuerdo con lo establecido en la Ley, quedando pendiente, fortalecer sus capacidades para la actuación, lo que será planteado en el Capítulo siguiente y aplicado de acuerdo con las autoridades en los meses por venir con la aplicación del Programa.</w:t>
      </w:r>
    </w:p>
    <w:p w:rsidR="00824FAF" w:rsidRPr="007E1DDD" w:rsidRDefault="00824FAF" w:rsidP="0010260F">
      <w:pPr>
        <w:spacing w:line="240" w:lineRule="auto"/>
        <w:contextualSpacing/>
        <w:jc w:val="both"/>
        <w:rPr>
          <w:rFonts w:ascii="Times New Roman" w:hAnsi="Times New Roman" w:cs="Times New Roman"/>
          <w:b/>
          <w:sz w:val="24"/>
          <w:szCs w:val="24"/>
        </w:rPr>
      </w:pPr>
    </w:p>
    <w:p w:rsidR="0010260F" w:rsidRPr="007E1DDD" w:rsidRDefault="004E3951" w:rsidP="0010260F">
      <w:pPr>
        <w:spacing w:line="24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2</w:t>
      </w:r>
      <w:r w:rsidR="0010260F" w:rsidRPr="007E1DDD">
        <w:rPr>
          <w:rFonts w:ascii="Times New Roman" w:hAnsi="Times New Roman" w:cs="Times New Roman"/>
          <w:b/>
          <w:sz w:val="24"/>
          <w:szCs w:val="24"/>
          <w:u w:val="single"/>
        </w:rPr>
        <w:t>.4</w:t>
      </w:r>
      <w:r>
        <w:rPr>
          <w:rFonts w:ascii="Times New Roman" w:hAnsi="Times New Roman" w:cs="Times New Roman"/>
          <w:b/>
          <w:sz w:val="24"/>
          <w:szCs w:val="24"/>
          <w:u w:val="single"/>
        </w:rPr>
        <w:t>.4</w:t>
      </w:r>
      <w:r w:rsidR="0010260F" w:rsidRPr="007E1DDD">
        <w:rPr>
          <w:rFonts w:ascii="Times New Roman" w:hAnsi="Times New Roman" w:cs="Times New Roman"/>
          <w:b/>
          <w:sz w:val="24"/>
          <w:szCs w:val="24"/>
          <w:u w:val="single"/>
        </w:rPr>
        <w:t xml:space="preserve"> Equipos de Protección.</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La Ley define como equipo de protección personal, todo equipo, implemento o accesorio, adecuado a las necesidades personales, destinado a ser llevado o sujetado por el trabajador, para que le proteja de uno o varios riesgos que puedan amenazar su seguridad y salud, en ocasión del desempeño de sus labores.</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Se refleja en el Cuestionario, que los trabajadores tanto de oficina como de servicios a las comunidades, reciben de la Alcaldía Municipal, todos los enseres necesarios para desempeñar a satisfacción las actividades encomendadas. Para las labores en las instalaciones administrativas, todos los empleados</w:t>
      </w:r>
      <w:r w:rsidR="00BC05BC" w:rsidRPr="007E1DDD">
        <w:rPr>
          <w:rFonts w:ascii="Times New Roman" w:hAnsi="Times New Roman" w:cs="Times New Roman"/>
          <w:sz w:val="24"/>
          <w:szCs w:val="24"/>
        </w:rPr>
        <w:t xml:space="preserve"> cuyas actividades requieren equipo de computación lo tienen a disposición, </w:t>
      </w:r>
      <w:r w:rsidRPr="007E1DDD">
        <w:rPr>
          <w:rFonts w:ascii="Times New Roman" w:hAnsi="Times New Roman" w:cs="Times New Roman"/>
          <w:sz w:val="24"/>
          <w:szCs w:val="24"/>
        </w:rPr>
        <w:t>además del mobiliario y sillas ergonómicas. Un factor detectado y ya mencionado en párrafos anteriores es la consideración que el área asignada a ciertas unidades se observa bast</w:t>
      </w:r>
      <w:r w:rsidR="00BC05BC" w:rsidRPr="007E1DDD">
        <w:rPr>
          <w:rFonts w:ascii="Times New Roman" w:hAnsi="Times New Roman" w:cs="Times New Roman"/>
          <w:sz w:val="24"/>
          <w:szCs w:val="24"/>
        </w:rPr>
        <w:t>ante estrecha</w:t>
      </w:r>
      <w:r w:rsidR="00812DF6">
        <w:rPr>
          <w:rFonts w:ascii="Times New Roman" w:hAnsi="Times New Roman" w:cs="Times New Roman"/>
          <w:sz w:val="24"/>
          <w:szCs w:val="24"/>
        </w:rPr>
        <w:t>.</w:t>
      </w:r>
    </w:p>
    <w:p w:rsidR="00812DF6" w:rsidRPr="007E1DDD" w:rsidRDefault="00812DF6"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En el caso de la ropa de trabajo, no se considera que la asignación de ropa de uniforme institucional se deba clasificar como</w:t>
      </w:r>
      <w:r w:rsidR="00BC05BC" w:rsidRPr="007E1DDD">
        <w:rPr>
          <w:rFonts w:ascii="Times New Roman" w:hAnsi="Times New Roman" w:cs="Times New Roman"/>
          <w:sz w:val="24"/>
          <w:szCs w:val="24"/>
        </w:rPr>
        <w:t xml:space="preserve"> equipo de protección, </w:t>
      </w:r>
      <w:r w:rsidRPr="007E1DDD">
        <w:rPr>
          <w:rFonts w:ascii="Times New Roman" w:hAnsi="Times New Roman" w:cs="Times New Roman"/>
          <w:sz w:val="24"/>
          <w:szCs w:val="24"/>
        </w:rPr>
        <w:t xml:space="preserve">no así, la ropa adicional que se requiere para el trabajo de campo como el servicios de barrido y recolección de desechos sólidos, que es asignada a cada empleado, adicionando mascarillas, guantes y calzado especial. Al consultar por medio del Cuestionario, sobre el uso de la ropa y equipo de protección se resume que los empleados dan un uso permanente al equipo de protección, sin embrago, a través de la observación directa se </w:t>
      </w:r>
      <w:r w:rsidR="00BC05BC" w:rsidRPr="007E1DDD">
        <w:rPr>
          <w:rFonts w:ascii="Times New Roman" w:hAnsi="Times New Roman" w:cs="Times New Roman"/>
          <w:sz w:val="24"/>
          <w:szCs w:val="24"/>
        </w:rPr>
        <w:t>detect</w:t>
      </w:r>
      <w:r w:rsidRPr="007E1DDD">
        <w:rPr>
          <w:rFonts w:ascii="Times New Roman" w:hAnsi="Times New Roman" w:cs="Times New Roman"/>
          <w:sz w:val="24"/>
          <w:szCs w:val="24"/>
        </w:rPr>
        <w:t>ó que los trabajadores de campo, no utilizan como corresponde la ropa y equipo</w:t>
      </w:r>
      <w:r w:rsidR="00BC05BC" w:rsidRPr="007E1DDD">
        <w:rPr>
          <w:rFonts w:ascii="Times New Roman" w:hAnsi="Times New Roman" w:cs="Times New Roman"/>
          <w:sz w:val="24"/>
          <w:szCs w:val="24"/>
        </w:rPr>
        <w:t xml:space="preserve"> de protección.</w:t>
      </w:r>
    </w:p>
    <w:p w:rsidR="0010260F" w:rsidRPr="007E1DDD" w:rsidRDefault="0010260F" w:rsidP="0010260F">
      <w:pPr>
        <w:spacing w:line="240" w:lineRule="auto"/>
        <w:contextualSpacing/>
        <w:jc w:val="both"/>
        <w:rPr>
          <w:rFonts w:ascii="Times New Roman" w:hAnsi="Times New Roman" w:cs="Times New Roman"/>
          <w:b/>
          <w:sz w:val="24"/>
          <w:szCs w:val="24"/>
          <w:u w:val="single"/>
        </w:rPr>
      </w:pPr>
    </w:p>
    <w:p w:rsidR="0010260F" w:rsidRPr="007E1DDD" w:rsidRDefault="009A5BE9" w:rsidP="0010260F">
      <w:pPr>
        <w:spacing w:line="24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2.5</w:t>
      </w:r>
      <w:r w:rsidRPr="007E1DDD">
        <w:rPr>
          <w:rFonts w:ascii="Times New Roman" w:hAnsi="Times New Roman" w:cs="Times New Roman"/>
          <w:b/>
          <w:sz w:val="24"/>
          <w:szCs w:val="24"/>
          <w:u w:val="single"/>
        </w:rPr>
        <w:t xml:space="preserve"> ERGONOMÍA</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Se define en la Ley, que la ergonomía es el conjunto de técnicas encargadas de adaptar el trabajo a la persona, mediante el análisis de puestos, tareas, funciones y agentes de riesgo </w:t>
      </w:r>
      <w:proofErr w:type="spellStart"/>
      <w:r w:rsidRPr="007E1DDD">
        <w:rPr>
          <w:rFonts w:ascii="Times New Roman" w:hAnsi="Times New Roman" w:cs="Times New Roman"/>
          <w:sz w:val="24"/>
          <w:szCs w:val="24"/>
        </w:rPr>
        <w:lastRenderedPageBreak/>
        <w:t>psico</w:t>
      </w:r>
      <w:proofErr w:type="spellEnd"/>
      <w:r w:rsidRPr="007E1DDD">
        <w:rPr>
          <w:rFonts w:ascii="Times New Roman" w:hAnsi="Times New Roman" w:cs="Times New Roman"/>
          <w:sz w:val="24"/>
          <w:szCs w:val="24"/>
        </w:rPr>
        <w:t>-socio-laboral, que pueden influir en la productividad del trabajador, y que se pueden adecuar a las condiciones de mujeres y hombres.</w:t>
      </w:r>
    </w:p>
    <w:p w:rsidR="0010260F" w:rsidRDefault="0010260F" w:rsidP="0010260F">
      <w:pPr>
        <w:spacing w:line="240" w:lineRule="auto"/>
        <w:contextualSpacing/>
        <w:jc w:val="both"/>
        <w:rPr>
          <w:rFonts w:ascii="Times New Roman" w:hAnsi="Times New Roman" w:cs="Times New Roman"/>
          <w:sz w:val="24"/>
          <w:szCs w:val="24"/>
        </w:rPr>
      </w:pPr>
    </w:p>
    <w:p w:rsidR="00401CF9" w:rsidRDefault="00401CF9"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En la Alcaldía Municipal de </w:t>
      </w:r>
      <w:r w:rsidR="00CB7503" w:rsidRPr="007E1DDD">
        <w:rPr>
          <w:rFonts w:ascii="Times New Roman" w:hAnsi="Times New Roman" w:cs="Times New Roman"/>
          <w:sz w:val="24"/>
          <w:szCs w:val="24"/>
        </w:rPr>
        <w:t>Guatajiagua</w:t>
      </w:r>
      <w:r w:rsidRPr="007E1DDD">
        <w:rPr>
          <w:rFonts w:ascii="Times New Roman" w:hAnsi="Times New Roman" w:cs="Times New Roman"/>
          <w:sz w:val="24"/>
          <w:szCs w:val="24"/>
        </w:rPr>
        <w:t>, el área vestibula</w:t>
      </w:r>
      <w:r w:rsidR="00812DF6">
        <w:rPr>
          <w:rFonts w:ascii="Times New Roman" w:hAnsi="Times New Roman" w:cs="Times New Roman"/>
          <w:sz w:val="24"/>
          <w:szCs w:val="24"/>
        </w:rPr>
        <w:t xml:space="preserve">r está integrada con la sala de </w:t>
      </w:r>
      <w:r w:rsidRPr="007E1DDD">
        <w:rPr>
          <w:rFonts w:ascii="Times New Roman" w:hAnsi="Times New Roman" w:cs="Times New Roman"/>
          <w:sz w:val="24"/>
          <w:szCs w:val="24"/>
        </w:rPr>
        <w:t>espera de los ciudadanos que visitan las instalaciones con ocasión de tramitar algún servicio, observándose que el mobiliario, sillas y equipo utilizado por lo</w:t>
      </w:r>
      <w:r w:rsidR="00BC05BC" w:rsidRPr="007E1DDD">
        <w:rPr>
          <w:rFonts w:ascii="Times New Roman" w:hAnsi="Times New Roman" w:cs="Times New Roman"/>
          <w:sz w:val="24"/>
          <w:szCs w:val="24"/>
        </w:rPr>
        <w:t>s trabajadores es de buen nivel</w:t>
      </w:r>
      <w:r w:rsidRPr="007E1DDD">
        <w:rPr>
          <w:rFonts w:ascii="Times New Roman" w:hAnsi="Times New Roman" w:cs="Times New Roman"/>
          <w:sz w:val="24"/>
          <w:szCs w:val="24"/>
        </w:rPr>
        <w:t xml:space="preserve">. También el estándar de comodidad y tamaño de las sillas de espera </w:t>
      </w:r>
      <w:r w:rsidR="00BC05BC" w:rsidRPr="007E1DDD">
        <w:rPr>
          <w:rFonts w:ascii="Times New Roman" w:hAnsi="Times New Roman" w:cs="Times New Roman"/>
          <w:sz w:val="24"/>
          <w:szCs w:val="24"/>
        </w:rPr>
        <w:t>de los ciudadanos es muy bueno.</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Los espacios asignados como oficinas a las distintas unidades de trabajo, mantienen un adecuado tamaño en su ár</w:t>
      </w:r>
      <w:r w:rsidR="00BC05BC" w:rsidRPr="007E1DDD">
        <w:rPr>
          <w:rFonts w:ascii="Times New Roman" w:hAnsi="Times New Roman" w:cs="Times New Roman"/>
          <w:sz w:val="24"/>
          <w:szCs w:val="24"/>
        </w:rPr>
        <w:t>ea, salvo algunas excepciones</w:t>
      </w:r>
      <w:r w:rsidRPr="007E1DDD">
        <w:rPr>
          <w:rFonts w:ascii="Times New Roman" w:hAnsi="Times New Roman" w:cs="Times New Roman"/>
          <w:sz w:val="24"/>
          <w:szCs w:val="24"/>
        </w:rPr>
        <w:t>. Estas excepciones de espacios pequeños para las funciones asignadas, son utilizados en cada caso por el empleado, sin embargo, facilitar la oportunidad de trabajo para un segundo empleado o atender una visita, plantea un conflicto ya que no se adaptan las condiciones del trabajo a la persona sino lo contrario, en donde el empleado se tiene que adaptar a la estrechez de área asignada.</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Por otra parte, de considerarse adecuada el área de estas unidades de trabajo, se tiene que considerar el tamaño y forma del mobiliario que podría estar incidiendo a que el espacio para el empleado sea menor por el </w:t>
      </w:r>
      <w:r w:rsidR="00812DF6">
        <w:rPr>
          <w:rFonts w:ascii="Times New Roman" w:hAnsi="Times New Roman" w:cs="Times New Roman"/>
          <w:sz w:val="24"/>
          <w:szCs w:val="24"/>
        </w:rPr>
        <w:t xml:space="preserve">consumo de área del mobiliario. </w:t>
      </w:r>
      <w:r w:rsidRPr="007E1DDD">
        <w:rPr>
          <w:rFonts w:ascii="Times New Roman" w:hAnsi="Times New Roman" w:cs="Times New Roman"/>
          <w:sz w:val="24"/>
          <w:szCs w:val="24"/>
        </w:rPr>
        <w:t>En términos generales, las respuestas de los empleados a las preguntas del Cuestionario, son mayoritariamente satisfactorias.</w:t>
      </w:r>
    </w:p>
    <w:p w:rsidR="0010260F" w:rsidRPr="007E1DDD" w:rsidRDefault="0010260F" w:rsidP="0010260F">
      <w:pPr>
        <w:spacing w:line="240" w:lineRule="auto"/>
        <w:contextualSpacing/>
        <w:jc w:val="both"/>
        <w:rPr>
          <w:rFonts w:ascii="Times New Roman" w:hAnsi="Times New Roman" w:cs="Times New Roman"/>
          <w:b/>
          <w:sz w:val="24"/>
          <w:szCs w:val="24"/>
        </w:rPr>
      </w:pPr>
      <w:r w:rsidRPr="007E1DDD">
        <w:rPr>
          <w:rFonts w:ascii="Times New Roman" w:hAnsi="Times New Roman" w:cs="Times New Roman"/>
          <w:b/>
          <w:sz w:val="24"/>
          <w:szCs w:val="24"/>
        </w:rPr>
        <w:t xml:space="preserve"> </w:t>
      </w:r>
    </w:p>
    <w:p w:rsidR="0010260F" w:rsidRPr="007E1DDD" w:rsidRDefault="009A5BE9" w:rsidP="0010260F">
      <w:pPr>
        <w:spacing w:line="240" w:lineRule="auto"/>
        <w:contextualSpacing/>
        <w:jc w:val="both"/>
        <w:rPr>
          <w:rFonts w:ascii="Times New Roman" w:hAnsi="Times New Roman" w:cs="Times New Roman"/>
          <w:sz w:val="24"/>
          <w:szCs w:val="24"/>
          <w:u w:val="single"/>
        </w:rPr>
      </w:pPr>
      <w:r>
        <w:rPr>
          <w:rFonts w:ascii="Times New Roman" w:hAnsi="Times New Roman" w:cs="Times New Roman"/>
          <w:b/>
          <w:sz w:val="24"/>
          <w:szCs w:val="24"/>
          <w:u w:val="single"/>
        </w:rPr>
        <w:t>2.6</w:t>
      </w:r>
      <w:r w:rsidRPr="007E1DDD">
        <w:rPr>
          <w:rFonts w:ascii="Times New Roman" w:hAnsi="Times New Roman" w:cs="Times New Roman"/>
          <w:b/>
          <w:sz w:val="24"/>
          <w:szCs w:val="24"/>
          <w:u w:val="single"/>
        </w:rPr>
        <w:t xml:space="preserve"> NIVEL DE AUSENTISMO</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En la Alcaldía Municipal de </w:t>
      </w:r>
      <w:r w:rsidR="00CB7503" w:rsidRPr="007E1DDD">
        <w:rPr>
          <w:rFonts w:ascii="Times New Roman" w:hAnsi="Times New Roman" w:cs="Times New Roman"/>
          <w:sz w:val="24"/>
          <w:szCs w:val="24"/>
        </w:rPr>
        <w:t>Guatajiagua</w:t>
      </w:r>
      <w:r w:rsidRPr="007E1DDD">
        <w:rPr>
          <w:rFonts w:ascii="Times New Roman" w:hAnsi="Times New Roman" w:cs="Times New Roman"/>
          <w:sz w:val="24"/>
          <w:szCs w:val="24"/>
        </w:rPr>
        <w:t>, no existe ausentismo provocado por accidentes de trabajo, pero si por enfermedades comunes de corta duración</w:t>
      </w:r>
      <w:r w:rsidR="00BC05BC" w:rsidRPr="007E1DDD">
        <w:rPr>
          <w:rFonts w:ascii="Times New Roman" w:hAnsi="Times New Roman" w:cs="Times New Roman"/>
          <w:sz w:val="24"/>
          <w:szCs w:val="24"/>
        </w:rPr>
        <w:t>.</w:t>
      </w:r>
    </w:p>
    <w:p w:rsidR="0010260F" w:rsidRPr="007E1DDD" w:rsidRDefault="0010260F" w:rsidP="0010260F">
      <w:pPr>
        <w:spacing w:line="240" w:lineRule="auto"/>
        <w:contextualSpacing/>
        <w:jc w:val="both"/>
        <w:rPr>
          <w:rFonts w:ascii="Times New Roman" w:hAnsi="Times New Roman" w:cs="Times New Roman"/>
          <w:b/>
          <w:sz w:val="24"/>
          <w:szCs w:val="24"/>
        </w:rPr>
      </w:pPr>
    </w:p>
    <w:p w:rsidR="0010260F" w:rsidRPr="007E1DDD" w:rsidRDefault="009A5BE9" w:rsidP="0010260F">
      <w:pPr>
        <w:spacing w:line="24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2.7</w:t>
      </w:r>
      <w:r w:rsidRPr="007E1DDD">
        <w:rPr>
          <w:rFonts w:ascii="Times New Roman" w:hAnsi="Times New Roman" w:cs="Times New Roman"/>
          <w:b/>
          <w:sz w:val="24"/>
          <w:szCs w:val="24"/>
          <w:u w:val="single"/>
        </w:rPr>
        <w:t xml:space="preserve"> RELACIONES INTERINSTITUCIONALES</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Las relaciones ent</w:t>
      </w:r>
      <w:r w:rsidR="00BC05BC" w:rsidRPr="007E1DDD">
        <w:rPr>
          <w:rFonts w:ascii="Times New Roman" w:hAnsi="Times New Roman" w:cs="Times New Roman"/>
          <w:sz w:val="24"/>
          <w:szCs w:val="24"/>
        </w:rPr>
        <w:t xml:space="preserve">re la Alcaldía Municipal de </w:t>
      </w:r>
      <w:r w:rsidR="00CB7503" w:rsidRPr="007E1DDD">
        <w:rPr>
          <w:rFonts w:ascii="Times New Roman" w:hAnsi="Times New Roman" w:cs="Times New Roman"/>
          <w:sz w:val="24"/>
          <w:szCs w:val="24"/>
        </w:rPr>
        <w:t>Guatajiagua</w:t>
      </w:r>
      <w:r w:rsidRPr="007E1DDD">
        <w:rPr>
          <w:rFonts w:ascii="Times New Roman" w:hAnsi="Times New Roman" w:cs="Times New Roman"/>
          <w:sz w:val="24"/>
          <w:szCs w:val="24"/>
        </w:rPr>
        <w:t xml:space="preserve"> y las instituciones encargadas de apoyar y orientar sobre la temática de la higiene y seguridad ocupacional, deben ser fortalecidas dada la escasa vinculación existente y en este caso, la Alcaldía Municipal debe ser proactiva para avanzar en lo establecido en la Ley General de Prevención de Riesgos en los Lugares de Trabajo. La institución rectora en la verificación de la aplicación de esta Ley, es el Ministerio de Trabajo y Previsión Social, existiendo además otras instituciones gubernamentales que se vinculan con esta Ley, tal es el caso del Ministerio del Medio Ambiente y Recursos Naturales, Ministerio de Gobernación y Desarrollo Territorial, Ministerio de Salud, Instituto Salvadoreño del Seguro Social y el Instituto Salvadoreño de Formación Profesional, existiendo además varias Organizaciones no Gubernamentales que tienen incidencia y realizan intervenciones en estos temas.</w:t>
      </w:r>
    </w:p>
    <w:p w:rsidR="0010260F" w:rsidRPr="007E1DDD" w:rsidRDefault="0010260F" w:rsidP="0010260F">
      <w:pPr>
        <w:spacing w:line="240" w:lineRule="auto"/>
        <w:contextualSpacing/>
        <w:jc w:val="both"/>
        <w:rPr>
          <w:rFonts w:ascii="Times New Roman" w:hAnsi="Times New Roman" w:cs="Times New Roman"/>
          <w:sz w:val="24"/>
          <w:szCs w:val="24"/>
        </w:rPr>
      </w:pPr>
    </w:p>
    <w:p w:rsidR="0010260F" w:rsidRPr="007E1DDD" w:rsidRDefault="0010260F" w:rsidP="0010260F">
      <w:pPr>
        <w:spacing w:line="240" w:lineRule="auto"/>
        <w:contextualSpacing/>
        <w:jc w:val="both"/>
        <w:rPr>
          <w:rFonts w:ascii="Times New Roman" w:hAnsi="Times New Roman" w:cs="Times New Roman"/>
          <w:sz w:val="24"/>
          <w:szCs w:val="24"/>
        </w:rPr>
      </w:pPr>
      <w:r w:rsidRPr="007E1DDD">
        <w:rPr>
          <w:rFonts w:ascii="Times New Roman" w:hAnsi="Times New Roman" w:cs="Times New Roman"/>
          <w:sz w:val="24"/>
          <w:szCs w:val="24"/>
        </w:rPr>
        <w:t xml:space="preserve">Al analizar los resultados del Cuestionario aplicado a los funcionarios y empleados municipales, se observa mayoritariamente que no se tiene establecida una relación de </w:t>
      </w:r>
      <w:r w:rsidRPr="007E1DDD">
        <w:rPr>
          <w:rFonts w:ascii="Times New Roman" w:hAnsi="Times New Roman" w:cs="Times New Roman"/>
          <w:sz w:val="24"/>
          <w:szCs w:val="24"/>
        </w:rPr>
        <w:lastRenderedPageBreak/>
        <w:t>trabajo con ninguna institución gubernamental o no gubernamental y, por añadidura no se conocen los posibles apoyos o acompañamientos que se pueden obtener una vez se tenga definido un Plan de Capacitación que incorpore las propuestas que plantea el presente documento.</w:t>
      </w:r>
      <w:r w:rsidR="00C34FCC">
        <w:rPr>
          <w:rFonts w:ascii="Times New Roman" w:hAnsi="Times New Roman" w:cs="Times New Roman"/>
          <w:sz w:val="24"/>
          <w:szCs w:val="24"/>
        </w:rPr>
        <w:t>”</w:t>
      </w:r>
    </w:p>
    <w:p w:rsidR="00C124F8" w:rsidRPr="007E1DDD" w:rsidRDefault="00C124F8" w:rsidP="00052A04">
      <w:pPr>
        <w:tabs>
          <w:tab w:val="left" w:pos="1935"/>
        </w:tabs>
        <w:spacing w:line="240" w:lineRule="auto"/>
        <w:contextualSpacing/>
        <w:jc w:val="both"/>
        <w:rPr>
          <w:rFonts w:ascii="Times New Roman" w:hAnsi="Times New Roman" w:cs="Times New Roman"/>
          <w:b/>
          <w:sz w:val="24"/>
          <w:szCs w:val="24"/>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97748" w:rsidTr="00DB5108">
        <w:tc>
          <w:tcPr>
            <w:tcW w:w="4414" w:type="dxa"/>
            <w:vMerge w:val="restart"/>
            <w:shd w:val="clear" w:color="auto" w:fill="C6D9F1" w:themeFill="text2" w:themeFillTint="33"/>
            <w:vAlign w:val="center"/>
          </w:tcPr>
          <w:p w:rsidR="00E97748" w:rsidRPr="00B4734A" w:rsidRDefault="00DB5108" w:rsidP="00E97748">
            <w:pPr>
              <w:contextualSpacing/>
              <w:jc w:val="center"/>
              <w:rPr>
                <w:rFonts w:ascii="Arial" w:hAnsi="Arial" w:cs="Arial"/>
                <w:b/>
                <w:sz w:val="56"/>
                <w:szCs w:val="56"/>
                <w:u w:val="single"/>
              </w:rPr>
            </w:pPr>
            <w:r>
              <w:rPr>
                <w:rFonts w:ascii="Arial" w:hAnsi="Arial" w:cs="Arial"/>
                <w:b/>
                <w:sz w:val="56"/>
                <w:szCs w:val="56"/>
                <w:u w:val="single"/>
              </w:rPr>
              <w:t>Capítulo III:</w:t>
            </w:r>
            <w:r w:rsidR="00E97748">
              <w:rPr>
                <w:rFonts w:ascii="Arial" w:hAnsi="Arial" w:cs="Arial"/>
                <w:b/>
                <w:sz w:val="56"/>
                <w:szCs w:val="56"/>
                <w:u w:val="single"/>
              </w:rPr>
              <w:t xml:space="preserve"> Programa de Gestión de Prevención de Riesgos Ocupacionales</w:t>
            </w:r>
          </w:p>
        </w:tc>
        <w:tc>
          <w:tcPr>
            <w:tcW w:w="4414" w:type="dxa"/>
            <w:shd w:val="clear" w:color="auto" w:fill="C6D9F1" w:themeFill="text2" w:themeFillTint="33"/>
            <w:vAlign w:val="center"/>
          </w:tcPr>
          <w:p w:rsidR="00E97748" w:rsidRPr="00E82079" w:rsidRDefault="00E97748" w:rsidP="00E97748">
            <w:pPr>
              <w:contextualSpacing/>
              <w:jc w:val="center"/>
              <w:rPr>
                <w:rFonts w:ascii="Arial" w:hAnsi="Arial" w:cs="Arial"/>
                <w:b/>
                <w:sz w:val="24"/>
                <w:szCs w:val="24"/>
              </w:rPr>
            </w:pPr>
            <w:r w:rsidRPr="00E82079">
              <w:rPr>
                <w:rFonts w:ascii="Arial" w:hAnsi="Arial" w:cs="Arial"/>
                <w:b/>
                <w:noProof/>
                <w:sz w:val="24"/>
                <w:szCs w:val="24"/>
                <w:lang w:val="es-ES" w:eastAsia="es-ES"/>
              </w:rPr>
              <w:drawing>
                <wp:inline distT="0" distB="0" distL="0" distR="0" wp14:anchorId="28A74C74" wp14:editId="352CCA32">
                  <wp:extent cx="2597714" cy="1461214"/>
                  <wp:effectExtent l="0" t="0" r="0" b="5715"/>
                  <wp:docPr id="23" name="Imagen 23" descr="C:\Users\Luisen\Desktop\FOTOS\FOTOS DE MORAZAN\Guatajiagua\20160616_12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en\Desktop\FOTOS\FOTOS DE MORAZAN\Guatajiagua\20160616_1259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216" cy="1462621"/>
                          </a:xfrm>
                          <a:prstGeom prst="rect">
                            <a:avLst/>
                          </a:prstGeom>
                          <a:ln>
                            <a:noFill/>
                          </a:ln>
                          <a:effectLst>
                            <a:softEdge rad="112500"/>
                          </a:effectLst>
                        </pic:spPr>
                      </pic:pic>
                    </a:graphicData>
                  </a:graphic>
                </wp:inline>
              </w:drawing>
            </w:r>
          </w:p>
        </w:tc>
      </w:tr>
      <w:tr w:rsidR="00E97748" w:rsidTr="00DB5108">
        <w:tc>
          <w:tcPr>
            <w:tcW w:w="4414" w:type="dxa"/>
            <w:vMerge/>
            <w:shd w:val="clear" w:color="auto" w:fill="C6D9F1" w:themeFill="text2" w:themeFillTint="33"/>
          </w:tcPr>
          <w:p w:rsidR="00E97748" w:rsidRDefault="00E97748" w:rsidP="00E97748">
            <w:pPr>
              <w:contextualSpacing/>
              <w:jc w:val="both"/>
              <w:rPr>
                <w:rFonts w:ascii="Arial" w:hAnsi="Arial" w:cs="Arial"/>
                <w:b/>
                <w:sz w:val="24"/>
                <w:szCs w:val="24"/>
                <w:u w:val="single"/>
              </w:rPr>
            </w:pPr>
          </w:p>
        </w:tc>
        <w:tc>
          <w:tcPr>
            <w:tcW w:w="4414" w:type="dxa"/>
            <w:shd w:val="clear" w:color="auto" w:fill="C6D9F1" w:themeFill="text2" w:themeFillTint="33"/>
            <w:vAlign w:val="center"/>
          </w:tcPr>
          <w:p w:rsidR="00E97748" w:rsidRDefault="00E97748" w:rsidP="00E97748">
            <w:pPr>
              <w:contextualSpacing/>
              <w:jc w:val="center"/>
              <w:rPr>
                <w:rFonts w:ascii="Arial" w:hAnsi="Arial" w:cs="Arial"/>
                <w:b/>
                <w:sz w:val="24"/>
                <w:szCs w:val="24"/>
                <w:u w:val="single"/>
              </w:rPr>
            </w:pPr>
            <w:r>
              <w:rPr>
                <w:noProof/>
                <w:lang w:val="es-ES" w:eastAsia="es-ES"/>
              </w:rPr>
              <w:drawing>
                <wp:inline distT="0" distB="0" distL="0" distR="0" wp14:anchorId="1255A1A8" wp14:editId="7A275410">
                  <wp:extent cx="1970405" cy="2771775"/>
                  <wp:effectExtent l="0" t="0" r="0" b="9525"/>
                  <wp:docPr id="72358" name="Imagen 72358" descr="Resultado de imagen para simbolos de seguridad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simbolos de seguridad labor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1701" cy="2773598"/>
                          </a:xfrm>
                          <a:prstGeom prst="rect">
                            <a:avLst/>
                          </a:prstGeom>
                          <a:ln>
                            <a:noFill/>
                          </a:ln>
                          <a:effectLst>
                            <a:softEdge rad="112500"/>
                          </a:effectLst>
                        </pic:spPr>
                      </pic:pic>
                    </a:graphicData>
                  </a:graphic>
                </wp:inline>
              </w:drawing>
            </w:r>
          </w:p>
        </w:tc>
      </w:tr>
      <w:tr w:rsidR="00E97748" w:rsidTr="00DB5108">
        <w:tc>
          <w:tcPr>
            <w:tcW w:w="4414" w:type="dxa"/>
            <w:vMerge/>
            <w:shd w:val="clear" w:color="auto" w:fill="C6D9F1" w:themeFill="text2" w:themeFillTint="33"/>
          </w:tcPr>
          <w:p w:rsidR="00E97748" w:rsidRDefault="00E97748" w:rsidP="00E97748">
            <w:pPr>
              <w:contextualSpacing/>
              <w:jc w:val="both"/>
              <w:rPr>
                <w:rFonts w:ascii="Arial" w:hAnsi="Arial" w:cs="Arial"/>
                <w:b/>
                <w:sz w:val="24"/>
                <w:szCs w:val="24"/>
                <w:u w:val="single"/>
              </w:rPr>
            </w:pPr>
          </w:p>
        </w:tc>
        <w:tc>
          <w:tcPr>
            <w:tcW w:w="4414" w:type="dxa"/>
            <w:shd w:val="clear" w:color="auto" w:fill="C6D9F1" w:themeFill="text2" w:themeFillTint="33"/>
            <w:vAlign w:val="center"/>
          </w:tcPr>
          <w:p w:rsidR="00E97748" w:rsidRPr="00E82079" w:rsidRDefault="00E97748" w:rsidP="00E97748">
            <w:pPr>
              <w:contextualSpacing/>
              <w:jc w:val="center"/>
              <w:rPr>
                <w:rFonts w:ascii="Arial" w:hAnsi="Arial" w:cs="Arial"/>
                <w:b/>
                <w:sz w:val="24"/>
                <w:szCs w:val="24"/>
              </w:rPr>
            </w:pPr>
            <w:r w:rsidRPr="00E82079">
              <w:rPr>
                <w:rFonts w:ascii="Arial" w:hAnsi="Arial" w:cs="Arial"/>
                <w:b/>
                <w:noProof/>
                <w:sz w:val="24"/>
                <w:szCs w:val="24"/>
                <w:lang w:val="es-ES" w:eastAsia="es-ES"/>
              </w:rPr>
              <w:drawing>
                <wp:inline distT="0" distB="0" distL="0" distR="0" wp14:anchorId="51D0E631" wp14:editId="561BD3B8">
                  <wp:extent cx="2514529" cy="1414423"/>
                  <wp:effectExtent l="0" t="0" r="635" b="0"/>
                  <wp:docPr id="25" name="Imagen 25" descr="C:\Users\Luisen\Desktop\FOTOS\FOTOS DE MORAZAN\Guatajiagua\20160616_09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isen\Desktop\FOTOS\FOTOS DE MORAZAN\Guatajiagua\20160616_0951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6118" cy="1415317"/>
                          </a:xfrm>
                          <a:prstGeom prst="rect">
                            <a:avLst/>
                          </a:prstGeom>
                          <a:ln>
                            <a:noFill/>
                          </a:ln>
                          <a:effectLst>
                            <a:softEdge rad="112500"/>
                          </a:effectLst>
                        </pic:spPr>
                      </pic:pic>
                    </a:graphicData>
                  </a:graphic>
                </wp:inline>
              </w:drawing>
            </w:r>
          </w:p>
        </w:tc>
      </w:tr>
      <w:tr w:rsidR="00E97748" w:rsidTr="00DB5108">
        <w:tc>
          <w:tcPr>
            <w:tcW w:w="4414" w:type="dxa"/>
            <w:vMerge/>
            <w:shd w:val="clear" w:color="auto" w:fill="C6D9F1" w:themeFill="text2" w:themeFillTint="33"/>
          </w:tcPr>
          <w:p w:rsidR="00E97748" w:rsidRDefault="00E97748" w:rsidP="00E97748">
            <w:pPr>
              <w:contextualSpacing/>
              <w:jc w:val="both"/>
              <w:rPr>
                <w:rFonts w:ascii="Arial" w:hAnsi="Arial" w:cs="Arial"/>
                <w:b/>
                <w:sz w:val="24"/>
                <w:szCs w:val="24"/>
                <w:u w:val="single"/>
              </w:rPr>
            </w:pPr>
          </w:p>
        </w:tc>
        <w:tc>
          <w:tcPr>
            <w:tcW w:w="4414" w:type="dxa"/>
            <w:shd w:val="clear" w:color="auto" w:fill="C6D9F1" w:themeFill="text2" w:themeFillTint="33"/>
            <w:vAlign w:val="center"/>
          </w:tcPr>
          <w:p w:rsidR="00E97748" w:rsidRPr="00EB0939" w:rsidRDefault="00E97748" w:rsidP="00E97748">
            <w:pPr>
              <w:contextualSpacing/>
              <w:jc w:val="center"/>
              <w:rPr>
                <w:rFonts w:ascii="Arial" w:hAnsi="Arial" w:cs="Arial"/>
                <w:b/>
                <w:sz w:val="24"/>
                <w:szCs w:val="24"/>
              </w:rPr>
            </w:pPr>
            <w:r>
              <w:rPr>
                <w:noProof/>
                <w:lang w:val="es-ES" w:eastAsia="es-ES"/>
              </w:rPr>
              <w:drawing>
                <wp:inline distT="0" distB="0" distL="0" distR="0" wp14:anchorId="04962598" wp14:editId="0F2CF357">
                  <wp:extent cx="2647950" cy="1695450"/>
                  <wp:effectExtent l="0" t="0" r="0" b="0"/>
                  <wp:docPr id="72355" name="Imagen 72355" descr="Resultado de imagen para simbolos de seguridad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simbolos de seguridad labor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950" cy="1695450"/>
                          </a:xfrm>
                          <a:prstGeom prst="rect">
                            <a:avLst/>
                          </a:prstGeom>
                          <a:ln>
                            <a:noFill/>
                          </a:ln>
                          <a:effectLst>
                            <a:softEdge rad="112500"/>
                          </a:effectLst>
                        </pic:spPr>
                      </pic:pic>
                    </a:graphicData>
                  </a:graphic>
                </wp:inline>
              </w:drawing>
            </w:r>
          </w:p>
        </w:tc>
      </w:tr>
    </w:tbl>
    <w:p w:rsidR="00E97748" w:rsidRPr="005671D1" w:rsidRDefault="00E97748" w:rsidP="00E97748">
      <w:pPr>
        <w:spacing w:line="240" w:lineRule="auto"/>
        <w:contextualSpacing/>
        <w:jc w:val="both"/>
        <w:rPr>
          <w:rFonts w:ascii="Times New Roman" w:hAnsi="Times New Roman" w:cs="Times New Roman"/>
          <w:b/>
          <w:sz w:val="24"/>
          <w:szCs w:val="24"/>
          <w:u w:val="single"/>
        </w:rPr>
      </w:pPr>
    </w:p>
    <w:p w:rsidR="000D03A5" w:rsidRPr="005671D1" w:rsidRDefault="000D03A5" w:rsidP="000D03A5">
      <w:pPr>
        <w:spacing w:line="240" w:lineRule="auto"/>
        <w:contextualSpacing/>
        <w:jc w:val="both"/>
        <w:rPr>
          <w:rFonts w:ascii="Times New Roman" w:hAnsi="Times New Roman" w:cs="Times New Roman"/>
          <w:b/>
          <w:sz w:val="24"/>
          <w:szCs w:val="24"/>
          <w:u w:val="single"/>
        </w:rPr>
      </w:pPr>
    </w:p>
    <w:p w:rsidR="00093E7D" w:rsidRPr="005671D1" w:rsidRDefault="009A5BE9" w:rsidP="00093E7D">
      <w:pPr>
        <w:spacing w:line="240" w:lineRule="auto"/>
        <w:contextualSpacing/>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CAPÍTULO III. </w:t>
      </w:r>
      <w:r w:rsidR="00093E7D" w:rsidRPr="005671D1">
        <w:rPr>
          <w:rFonts w:ascii="Times New Roman" w:hAnsi="Times New Roman" w:cs="Times New Roman"/>
          <w:b/>
          <w:sz w:val="24"/>
          <w:szCs w:val="24"/>
          <w:u w:val="single"/>
        </w:rPr>
        <w:t>PROGRAMA DE GESTIÓN DE PREV</w:t>
      </w:r>
      <w:r>
        <w:rPr>
          <w:rFonts w:ascii="Times New Roman" w:hAnsi="Times New Roman" w:cs="Times New Roman"/>
          <w:b/>
          <w:sz w:val="24"/>
          <w:szCs w:val="24"/>
          <w:u w:val="single"/>
        </w:rPr>
        <w:t>ENCIÓN DE RIESGOS OCUPACIONALES</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9A5BE9" w:rsidRDefault="00093E7D" w:rsidP="00093E7D">
      <w:pPr>
        <w:spacing w:line="240" w:lineRule="auto"/>
        <w:contextualSpacing/>
        <w:jc w:val="both"/>
        <w:rPr>
          <w:rFonts w:ascii="Times New Roman" w:hAnsi="Times New Roman" w:cs="Times New Roman"/>
          <w:b/>
          <w:sz w:val="24"/>
          <w:szCs w:val="24"/>
          <w:u w:val="single"/>
        </w:rPr>
      </w:pPr>
      <w:r w:rsidRPr="009A5BE9">
        <w:rPr>
          <w:rFonts w:ascii="Times New Roman" w:hAnsi="Times New Roman" w:cs="Times New Roman"/>
          <w:b/>
          <w:sz w:val="24"/>
          <w:szCs w:val="24"/>
          <w:u w:val="single"/>
        </w:rPr>
        <w:t>3.1 GENE</w:t>
      </w:r>
      <w:r w:rsidR="009A5BE9">
        <w:rPr>
          <w:rFonts w:ascii="Times New Roman" w:hAnsi="Times New Roman" w:cs="Times New Roman"/>
          <w:b/>
          <w:sz w:val="24"/>
          <w:szCs w:val="24"/>
          <w:u w:val="single"/>
        </w:rPr>
        <w:t>RALIDADES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De manera similar a lo contextualizado en la Introducción del presente documento, se resalta que éste ha desarrollado su contenido en 4 Capítulos, correspondiendo al Capí</w:t>
      </w:r>
      <w:r w:rsidR="005B4388">
        <w:rPr>
          <w:rFonts w:ascii="Times New Roman" w:hAnsi="Times New Roman" w:cs="Times New Roman"/>
          <w:sz w:val="24"/>
          <w:szCs w:val="24"/>
        </w:rPr>
        <w:t>tulo Primero lo relativo a las G</w:t>
      </w:r>
      <w:r w:rsidRPr="005671D1">
        <w:rPr>
          <w:rFonts w:ascii="Times New Roman" w:hAnsi="Times New Roman" w:cs="Times New Roman"/>
          <w:sz w:val="24"/>
          <w:szCs w:val="24"/>
        </w:rPr>
        <w:t xml:space="preserve">eneralidades de la Alcaldía Municipal de Guatajiagua y a la contextualización de Ley General de Prevención de Riesgos en los Lugares de Trabajo y en el Capítulo Segundo, se ha desarrollado lo relativo al Diagnóstico de la situación actual referente a </w:t>
      </w:r>
      <w:r w:rsidR="00401CF9">
        <w:rPr>
          <w:rFonts w:ascii="Times New Roman" w:hAnsi="Times New Roman" w:cs="Times New Roman"/>
          <w:sz w:val="24"/>
          <w:szCs w:val="24"/>
        </w:rPr>
        <w:t>higiene y seguridad ocupacional</w:t>
      </w:r>
      <w:r w:rsidRPr="005671D1">
        <w:rPr>
          <w:rFonts w:ascii="Times New Roman" w:hAnsi="Times New Roman" w:cs="Times New Roman"/>
          <w:sz w:val="24"/>
          <w:szCs w:val="24"/>
        </w:rPr>
        <w:t xml:space="preserve"> en la Alcaldía Municipal de Guatajiagua. </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Corresponde en este Capítulo Tercero, desarrollar el Programa de Gestión de Prevención de Riesgos Ocupacionales, dando cumplimiento a lo establecido en la Ley General de Prevención de Riesgos en los Lugares de Trabajo.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Precisamente en el Art. No. 1 de dicha Ley, define el Objeto: “Establecer los requisitos de seguridad y salud ocupacional que deben aplicarse en los lugares de trabajo, a fin de establecer el marco básico de garantías y responsabilidades que garantice un adecuado nivel de protección de la seguridad y salud de los trabajadores y trabajadoras, frente a los riesgos derivados del trabajo de acuerdo a sus aptitudes psicológicas y fisiológicas para el trabajo, sin perjuicio de las leyes especiales que se dicten para cada actividad económica en particular”.</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Para la Alcaldía Municipal de Guatajiagua, no es el cumplimiento de la Ley, el único requisito motivador para elaborar el presente Programa, sino también, el compromiso del Gobierno Local por impulsar y desarrollar un escenario laboral óptimo, para que los funcionarios y trabajadores dispongan de un ambiente saludable y libre de riesgos, contando con un enfoque de prevención que incluye, tanto a los que desarrollan sus labores al interior de las instalaciones municipales como los que trabajan en las áreas comunitarias, en virtud de los servicios que presta la institución, mencionando entre estos, el barrido de </w:t>
      </w:r>
      <w:r w:rsidRPr="005671D1">
        <w:rPr>
          <w:rFonts w:ascii="Times New Roman" w:hAnsi="Times New Roman" w:cs="Times New Roman"/>
          <w:sz w:val="24"/>
          <w:szCs w:val="24"/>
        </w:rPr>
        <w:lastRenderedPageBreak/>
        <w:t>calles, la recolección y disposición final de desechos sólidos, el alumbrado público, el mejoramiento y mantenimiento de calles vecinales, etc.</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El Art. 8 de la Ley establece que “</w:t>
      </w:r>
      <w:r w:rsidRPr="005671D1">
        <w:rPr>
          <w:rFonts w:ascii="Times New Roman" w:eastAsia="Calibri" w:hAnsi="Times New Roman" w:cs="Times New Roman"/>
          <w:sz w:val="24"/>
          <w:szCs w:val="24"/>
          <w:lang w:eastAsia="es-SV"/>
        </w:rPr>
        <w:t>Será responsabilidad del empleador formular y ejecutar el Programa de Gestión de Prevención de Riesgos Ocupacionales de su empresa, de acuerdo a su actividad y asignar los recursos necesarios para su ejecución. El empleador deberá garantizar la participación efectiva de trabajadores y trabajadoras en la elaboración, puesta en práctica y evaluación del referido programa</w:t>
      </w:r>
      <w:r w:rsidRPr="005671D1">
        <w:rPr>
          <w:rFonts w:ascii="Times New Roman" w:hAnsi="Times New Roman" w:cs="Times New Roman"/>
          <w:sz w:val="24"/>
          <w:szCs w:val="24"/>
          <w:lang w:eastAsia="es-SV"/>
        </w:rPr>
        <w:t>”</w:t>
      </w:r>
      <w:r w:rsidRPr="005671D1">
        <w:rPr>
          <w:rFonts w:ascii="Times New Roman" w:eastAsia="Calibri" w:hAnsi="Times New Roman" w:cs="Times New Roman"/>
          <w:sz w:val="24"/>
          <w:szCs w:val="24"/>
          <w:lang w:eastAsia="es-SV"/>
        </w:rPr>
        <w:t>.</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Esto indica que es responsabilidad de la Alcaldía Municipal de Guatajiagua, elaborar el presente documento que en su Capítulo Tercero desarrolla el Programa de Gestión de Prevención de Riesgos Ocupacionales, pero más importante aún es ejecutar todo lo dispuesto en el mismo con la correspondiente asignación presupuestaria.</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También establece que los trabajadores deben participar en su elaboración y con énfasis deben participar, en la puesta en práctica y en la evaluación de avances, dificultades y logros alcanzados.</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En esta línea de brindar participación a los empleados mun</w:t>
      </w:r>
      <w:r w:rsidR="00401CF9">
        <w:rPr>
          <w:rFonts w:ascii="Times New Roman" w:hAnsi="Times New Roman" w:cs="Times New Roman"/>
          <w:sz w:val="24"/>
          <w:szCs w:val="24"/>
          <w:lang w:eastAsia="es-SV"/>
        </w:rPr>
        <w:t>icipales, se orientará</w:t>
      </w:r>
      <w:r w:rsidRPr="005671D1">
        <w:rPr>
          <w:rFonts w:ascii="Times New Roman" w:hAnsi="Times New Roman" w:cs="Times New Roman"/>
          <w:sz w:val="24"/>
          <w:szCs w:val="24"/>
          <w:lang w:eastAsia="es-SV"/>
        </w:rPr>
        <w:t xml:space="preserve"> de manera inicial y previa a la elaboración del Programa de Gestión de Prevención de Riesgos Ocupacionales, el fortalecimiento del Comité de Seguridad y Salud Ocupacional.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r w:rsidRPr="005671D1">
        <w:rPr>
          <w:rFonts w:ascii="Times New Roman" w:hAnsi="Times New Roman" w:cs="Times New Roman"/>
          <w:sz w:val="24"/>
          <w:szCs w:val="24"/>
          <w:lang w:eastAsia="es-SV"/>
        </w:rPr>
        <w:t xml:space="preserve">El </w:t>
      </w:r>
      <w:r w:rsidRPr="005671D1">
        <w:rPr>
          <w:rFonts w:ascii="Times New Roman" w:eastAsia="Calibri" w:hAnsi="Times New Roman" w:cs="Times New Roman"/>
          <w:sz w:val="24"/>
          <w:szCs w:val="24"/>
          <w:lang w:eastAsia="es-SV"/>
        </w:rPr>
        <w:t>Art. 12</w:t>
      </w:r>
      <w:r w:rsidRPr="005671D1">
        <w:rPr>
          <w:rFonts w:ascii="Times New Roman" w:hAnsi="Times New Roman" w:cs="Times New Roman"/>
          <w:sz w:val="24"/>
          <w:szCs w:val="24"/>
          <w:lang w:eastAsia="es-SV"/>
        </w:rPr>
        <w:t xml:space="preserve"> establece que “</w:t>
      </w:r>
      <w:r w:rsidRPr="005671D1">
        <w:rPr>
          <w:rFonts w:ascii="Times New Roman" w:eastAsia="Calibri" w:hAnsi="Times New Roman" w:cs="Times New Roman"/>
          <w:sz w:val="24"/>
          <w:szCs w:val="24"/>
          <w:lang w:eastAsia="es-SV"/>
        </w:rPr>
        <w:t>En aquellas empresas en las que laboren menos de quince trabajadores o trabajadoras, el empleador tiene la obligación de contar con un Programa de Gestión de Prevención de Riesgos Ocupacionales; sin embargo, esta obligación podrá sustituirse por medidas establecidas por el Ministerio de Trabajo y Previsión Social.</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r w:rsidRPr="005671D1">
        <w:rPr>
          <w:rFonts w:ascii="Times New Roman" w:hAnsi="Times New Roman" w:cs="Times New Roman"/>
          <w:sz w:val="24"/>
          <w:szCs w:val="24"/>
          <w:lang w:eastAsia="es-SV"/>
        </w:rPr>
        <w:t xml:space="preserve">Teniendo la Alcaldía Municipal de Guatajiagua, un número superior a 15 empleados, tiene la obligación de elaborar el </w:t>
      </w:r>
      <w:r w:rsidRPr="005671D1">
        <w:rPr>
          <w:rFonts w:ascii="Times New Roman" w:eastAsia="Calibri" w:hAnsi="Times New Roman" w:cs="Times New Roman"/>
          <w:sz w:val="24"/>
          <w:szCs w:val="24"/>
          <w:lang w:eastAsia="es-SV"/>
        </w:rPr>
        <w:t>Programa de Gestión de Prevención de Riesgos Ocupacionales</w:t>
      </w:r>
      <w:r w:rsidRPr="005671D1">
        <w:rPr>
          <w:rFonts w:ascii="Times New Roman" w:hAnsi="Times New Roman" w:cs="Times New Roman"/>
          <w:sz w:val="24"/>
          <w:szCs w:val="24"/>
          <w:lang w:eastAsia="es-SV"/>
        </w:rPr>
        <w:t>, sin posibilidad de solicitar medidas alternas al Ministerio de Trabajo y Previsión Social.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9525F3" w:rsidRDefault="00093E7D" w:rsidP="00093E7D">
      <w:pPr>
        <w:spacing w:line="240" w:lineRule="auto"/>
        <w:contextualSpacing/>
        <w:jc w:val="both"/>
        <w:rPr>
          <w:rFonts w:ascii="Times New Roman" w:hAnsi="Times New Roman" w:cs="Times New Roman"/>
          <w:b/>
          <w:sz w:val="24"/>
          <w:szCs w:val="24"/>
          <w:u w:val="single"/>
        </w:rPr>
      </w:pPr>
      <w:r w:rsidRPr="009525F3">
        <w:rPr>
          <w:rFonts w:ascii="Times New Roman" w:hAnsi="Times New Roman" w:cs="Times New Roman"/>
          <w:b/>
          <w:sz w:val="24"/>
          <w:szCs w:val="24"/>
          <w:u w:val="single"/>
        </w:rPr>
        <w:t>3.2 OBJETIVOS.</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9525F3" w:rsidRDefault="00093E7D" w:rsidP="00093E7D">
      <w:pPr>
        <w:spacing w:line="240" w:lineRule="auto"/>
        <w:contextualSpacing/>
        <w:jc w:val="both"/>
        <w:rPr>
          <w:rFonts w:ascii="Times New Roman" w:hAnsi="Times New Roman" w:cs="Times New Roman"/>
          <w:b/>
          <w:sz w:val="24"/>
          <w:szCs w:val="24"/>
          <w:u w:val="single"/>
        </w:rPr>
      </w:pPr>
      <w:r w:rsidRPr="009525F3">
        <w:rPr>
          <w:rFonts w:ascii="Times New Roman" w:hAnsi="Times New Roman" w:cs="Times New Roman"/>
          <w:b/>
          <w:sz w:val="24"/>
          <w:szCs w:val="24"/>
          <w:u w:val="single"/>
        </w:rPr>
        <w:t>3.2.1 Objetivo General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Contar con el instrumento administrativo que permita orientar la aplicación de las políticas, estrategias, programas y actividades; planteadas en la Ley General de Prevención de Riesgos en los Lugares de Trabajo y correspondientes a la Alcaldía Municipal de Guatajiagua, para que sus funcionarios y empleados municipales dispongan de un escenario óptimo para el desarrollo de sus funciones laborales.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9525F3" w:rsidRDefault="00093E7D" w:rsidP="00093E7D">
      <w:pPr>
        <w:spacing w:line="240" w:lineRule="auto"/>
        <w:contextualSpacing/>
        <w:jc w:val="both"/>
        <w:rPr>
          <w:rFonts w:ascii="Times New Roman" w:hAnsi="Times New Roman" w:cs="Times New Roman"/>
          <w:b/>
          <w:sz w:val="24"/>
          <w:szCs w:val="24"/>
          <w:u w:val="single"/>
        </w:rPr>
      </w:pPr>
      <w:r w:rsidRPr="009525F3">
        <w:rPr>
          <w:rFonts w:ascii="Times New Roman" w:hAnsi="Times New Roman" w:cs="Times New Roman"/>
          <w:b/>
          <w:sz w:val="24"/>
          <w:szCs w:val="24"/>
          <w:u w:val="single"/>
        </w:rPr>
        <w:t>3.2.2 Objetivos Específicos</w:t>
      </w: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 </w:t>
      </w:r>
    </w:p>
    <w:p w:rsidR="00093E7D" w:rsidRPr="005671D1" w:rsidRDefault="00401CF9"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sidR="00093E7D" w:rsidRPr="005671D1">
        <w:rPr>
          <w:rFonts w:ascii="Times New Roman" w:hAnsi="Times New Roman" w:cs="Times New Roman"/>
          <w:sz w:val="24"/>
          <w:szCs w:val="24"/>
        </w:rPr>
        <w:t>Fortalecer las capacidades del Comité de Seguridad y Salud Ocupacional, a través de la identificación de líneas de trabajo estratégico y del impulso de acciones específicas para mejorar continuamente el ambiente laboral en la Alcaldía Municipal de Guatajiagua.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401CF9"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 xml:space="preserve">Fortalecer el accionar del Delegado de Prevención, para la aplicación de las funciones específicas que le dicta la Ley General de Prevención de Riesgos en los Lugares de Trabajo. </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401CF9"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Dotar a todos los funcionarios y empleados municipales del conocimiento suficiente sobre la higiene y seguridad ocupacional, a efecto de obtener una base sólida que disminuya o elimine las probabilidades de contraer enfermedades y de sufrir accidentes en el ambiente laboral.</w:t>
      </w:r>
    </w:p>
    <w:p w:rsidR="00093E7D" w:rsidRPr="005671D1" w:rsidRDefault="00093E7D" w:rsidP="00093E7D">
      <w:pPr>
        <w:spacing w:line="240" w:lineRule="auto"/>
        <w:contextualSpacing/>
        <w:jc w:val="both"/>
        <w:rPr>
          <w:rFonts w:ascii="Times New Roman" w:hAnsi="Times New Roman" w:cs="Times New Roman"/>
          <w:sz w:val="24"/>
          <w:szCs w:val="24"/>
        </w:rPr>
      </w:pPr>
    </w:p>
    <w:p w:rsidR="00401CF9" w:rsidRPr="005671D1" w:rsidRDefault="00401CF9" w:rsidP="00093E7D">
      <w:pPr>
        <w:spacing w:line="240" w:lineRule="auto"/>
        <w:contextualSpacing/>
        <w:jc w:val="both"/>
        <w:rPr>
          <w:rFonts w:ascii="Times New Roman" w:hAnsi="Times New Roman" w:cs="Times New Roman"/>
          <w:sz w:val="24"/>
          <w:szCs w:val="24"/>
        </w:rPr>
      </w:pPr>
    </w:p>
    <w:p w:rsidR="00093E7D" w:rsidRPr="005671D1" w:rsidRDefault="00401CF9"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Contar con un Programa General de Capacitación, que incorpore la temática necesaria sobre los aspectos inherentes a la salud y seguridad ocupacional, vinculando y armonizando su aplicación con el Plan Municipal de Capacitación, exigido tanto por la Ley de la Carrera Administrativa Municipal y la Corte de Cuentas de la República, como acciones que fortalezcan la capacidad de respuesta de la institución.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401CF9"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Determinar líneas estratégicas o definir acciones específicas para el diseño e implementación del plan de emergencia y evacuación, para el establecimiento del programa de exámenes médicos, atención de primeros auxilios, consumo de alcohol y drogas, prevención de infecciones de transmisión sexual, salud mental, salud reproductiva, sensibilización sobre violencia hacia las mujeres, acoso sexual y demás riesgos psicosociales, tal y como lo establece la Ley General de Prevención de Riesgos en los Lugares de Trabajo.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9525F3" w:rsidRDefault="00093E7D" w:rsidP="00093E7D">
      <w:pPr>
        <w:spacing w:line="240" w:lineRule="auto"/>
        <w:contextualSpacing/>
        <w:jc w:val="both"/>
        <w:rPr>
          <w:rFonts w:ascii="Times New Roman" w:hAnsi="Times New Roman" w:cs="Times New Roman"/>
          <w:b/>
          <w:sz w:val="24"/>
          <w:szCs w:val="24"/>
          <w:u w:val="single"/>
        </w:rPr>
      </w:pPr>
      <w:r w:rsidRPr="009525F3">
        <w:rPr>
          <w:rFonts w:ascii="Times New Roman" w:hAnsi="Times New Roman" w:cs="Times New Roman"/>
          <w:b/>
          <w:sz w:val="24"/>
          <w:szCs w:val="24"/>
          <w:u w:val="single"/>
        </w:rPr>
        <w:t>3.3 IMPORTANCIA DEL PROGRAMA.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La importancia fundamental del Programa de Gestión de Prevención de Riesgos Ocupacionales, radica en que a través de su aplicación, se fortalece la capacidad de respuesta de la Alcaldía Municipal de Guatajiagua, ante los riesgos que experimentan todos sus funcionarios y trabajadores.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Al disponer de mejor capacidad, se pueden prevenir enfermedades o accidentes laborales y se puede accionar adecuadamente cuando estos suceden.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Su importancia radica además, en el cumplimiento que la institución logra, con lo establecido en la Ley General de Prevención de Riesgos en los Lugares de Trabajo.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9525F3" w:rsidRDefault="00093E7D" w:rsidP="00093E7D">
      <w:pPr>
        <w:spacing w:line="240" w:lineRule="auto"/>
        <w:contextualSpacing/>
        <w:jc w:val="both"/>
        <w:rPr>
          <w:rFonts w:ascii="Times New Roman" w:hAnsi="Times New Roman" w:cs="Times New Roman"/>
          <w:b/>
          <w:sz w:val="24"/>
          <w:szCs w:val="24"/>
          <w:u w:val="single"/>
        </w:rPr>
      </w:pPr>
      <w:r w:rsidRPr="009525F3">
        <w:rPr>
          <w:rFonts w:ascii="Times New Roman" w:hAnsi="Times New Roman" w:cs="Times New Roman"/>
          <w:b/>
          <w:sz w:val="24"/>
          <w:szCs w:val="24"/>
          <w:u w:val="single"/>
        </w:rPr>
        <w:t>3.4 CONDICIONES BÁSICAS DEL PROGRAMA.</w:t>
      </w:r>
    </w:p>
    <w:p w:rsidR="00093E7D" w:rsidRPr="005671D1" w:rsidRDefault="00093E7D" w:rsidP="00093E7D">
      <w:pPr>
        <w:spacing w:line="240" w:lineRule="auto"/>
        <w:contextualSpacing/>
        <w:jc w:val="both"/>
        <w:rPr>
          <w:rFonts w:ascii="Times New Roman" w:eastAsia="Calibri" w:hAnsi="Times New Roman" w:cs="Times New Roman"/>
          <w:b/>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lastRenderedPageBreak/>
        <w:t>El Programa de Gestión de Prevención de Riesgos Ocupacionales, está sustentado en la Ley General de Prevención de Riesgos en los Lugares de Trabajo, de manera particular en lo establecido en su Artículo No. 8.</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El Programa de Gestión de Prevención de Riesgos Ocupacionales, se revisará cada año para realizar en él, todas las actualizaciones que sean necesarias.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Deberá registrarse en los formatos correspondientes, los accidentes y enfermedades que ocurran en la Alcaldía de Guatajiagua.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Todo el personal debe ser instruido acerca de la existencia, situación y significado del contenido y sobre lo que implica la puesta en marcha en la Alcaldía Municipal de Guatajiagua.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El Programa de Gestión de Prevención de Riesgos Ocupacionales, deberá contar para su institucionalización, con la aprobación del Consejo Municipal. Dicha institucionalización requiere adicionalmente al Acuerdo Municipal de aprobación, de la incorporación de lo pertinente en todos los Manuales Administrativos, en el Organigrama Institucional y en el Presupuesto Municipal.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Todos los empleados de la Alcaldía Municipal de Guatajiagua, estarán obligados a cumplir con las indicaciones para aplicar correctamente las recomendaciones que dicta el Programa, para todas las áreas de trabajo.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9525F3" w:rsidRDefault="00093E7D" w:rsidP="00093E7D">
      <w:pPr>
        <w:spacing w:line="240" w:lineRule="auto"/>
        <w:contextualSpacing/>
        <w:jc w:val="both"/>
        <w:rPr>
          <w:rFonts w:ascii="Times New Roman" w:hAnsi="Times New Roman" w:cs="Times New Roman"/>
          <w:b/>
          <w:sz w:val="24"/>
          <w:szCs w:val="24"/>
          <w:u w:val="single"/>
        </w:rPr>
      </w:pPr>
      <w:r w:rsidRPr="009525F3">
        <w:rPr>
          <w:rFonts w:ascii="Times New Roman" w:hAnsi="Times New Roman" w:cs="Times New Roman"/>
          <w:b/>
          <w:sz w:val="24"/>
          <w:szCs w:val="24"/>
          <w:u w:val="single"/>
        </w:rPr>
        <w:t>3.5 ALCANCE DEL PROGRAMA.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La aplicación del Programa de Gestión de Prevención de Riesgos Ocupacionales, es de estricto cumplimiento para todos los funcionarios y empleados municipales que laboran permanentemente o de carácter eventual, incluyendo en su aplicación a los usuarios que la frecuentan, por lo que es imperativo que la socialización y divulgación sea amplia y profunda entre los que permanecen en sus instalaciones y generalizada pero bien fundamentada ent</w:t>
      </w:r>
      <w:r w:rsidR="002F4FC9">
        <w:rPr>
          <w:rFonts w:ascii="Times New Roman" w:hAnsi="Times New Roman" w:cs="Times New Roman"/>
          <w:sz w:val="24"/>
          <w:szCs w:val="24"/>
        </w:rPr>
        <w:t>r</w:t>
      </w:r>
      <w:r w:rsidRPr="005671D1">
        <w:rPr>
          <w:rFonts w:ascii="Times New Roman" w:hAnsi="Times New Roman" w:cs="Times New Roman"/>
          <w:sz w:val="24"/>
          <w:szCs w:val="24"/>
        </w:rPr>
        <w:t>e los segmentos visitantes.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Una socialización de cómo actuar en casos de emergencia o en casos de enfermedad, como ejemplos de actuación, no solo entre funcionarios y empleados municipales, sino entre líderes y lideresas, fomenta la cultura de prevención en todo el municipio.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En términos de áreas de trabajo, el alcance del Programa, cubre a todos los funcionarios y empleados del área administrativa ubicados al interior de las instalaciones principales de la Alcaldía Municipal de Guatajiagua, pero deberá cubrir en igualdad de condiciones a todos los empleados municipales que realizan labore</w:t>
      </w:r>
      <w:r w:rsidR="002F4FC9">
        <w:rPr>
          <w:rFonts w:ascii="Times New Roman" w:hAnsi="Times New Roman" w:cs="Times New Roman"/>
          <w:sz w:val="24"/>
          <w:szCs w:val="24"/>
        </w:rPr>
        <w:t>s de campo, cubriendo</w:t>
      </w:r>
      <w:r w:rsidRPr="005671D1">
        <w:rPr>
          <w:rFonts w:ascii="Times New Roman" w:hAnsi="Times New Roman" w:cs="Times New Roman"/>
          <w:sz w:val="24"/>
          <w:szCs w:val="24"/>
        </w:rPr>
        <w:t xml:space="preserve"> los servicios municipales que presta la institución y que se han mencionado anteriormente.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9525F3" w:rsidRDefault="00093E7D" w:rsidP="00093E7D">
      <w:pPr>
        <w:spacing w:line="240" w:lineRule="auto"/>
        <w:contextualSpacing/>
        <w:jc w:val="both"/>
        <w:rPr>
          <w:rFonts w:ascii="Times New Roman" w:hAnsi="Times New Roman" w:cs="Times New Roman"/>
          <w:b/>
          <w:sz w:val="24"/>
          <w:szCs w:val="24"/>
          <w:u w:val="single"/>
        </w:rPr>
      </w:pPr>
      <w:r w:rsidRPr="009525F3">
        <w:rPr>
          <w:rFonts w:ascii="Times New Roman" w:hAnsi="Times New Roman" w:cs="Times New Roman"/>
          <w:b/>
          <w:sz w:val="24"/>
          <w:szCs w:val="24"/>
          <w:u w:val="single"/>
        </w:rPr>
        <w:t xml:space="preserve">3.6 COMPONENTES DEL PROGRAMA. </w:t>
      </w:r>
    </w:p>
    <w:p w:rsidR="00093E7D" w:rsidRPr="009525F3" w:rsidRDefault="00093E7D" w:rsidP="00093E7D">
      <w:pPr>
        <w:spacing w:line="240" w:lineRule="auto"/>
        <w:contextualSpacing/>
        <w:jc w:val="both"/>
        <w:rPr>
          <w:rFonts w:ascii="Times New Roman" w:hAnsi="Times New Roman" w:cs="Times New Roman"/>
          <w:b/>
          <w:sz w:val="24"/>
          <w:szCs w:val="24"/>
          <w:u w:val="single"/>
        </w:rPr>
      </w:pPr>
    </w:p>
    <w:p w:rsidR="00093E7D" w:rsidRPr="009525F3" w:rsidRDefault="00093E7D" w:rsidP="00093E7D">
      <w:pPr>
        <w:spacing w:line="240" w:lineRule="auto"/>
        <w:contextualSpacing/>
        <w:jc w:val="both"/>
        <w:rPr>
          <w:rFonts w:ascii="Times New Roman" w:hAnsi="Times New Roman" w:cs="Times New Roman"/>
          <w:b/>
          <w:sz w:val="24"/>
          <w:szCs w:val="24"/>
          <w:u w:val="single"/>
        </w:rPr>
      </w:pPr>
      <w:r w:rsidRPr="009525F3">
        <w:rPr>
          <w:rFonts w:ascii="Times New Roman" w:hAnsi="Times New Roman" w:cs="Times New Roman"/>
          <w:b/>
          <w:sz w:val="24"/>
          <w:szCs w:val="24"/>
          <w:u w:val="single"/>
        </w:rPr>
        <w:t>3.6.1 Componente de Higiene Ocupacional.</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rPr>
      </w:pPr>
      <w:r w:rsidRPr="005671D1">
        <w:rPr>
          <w:rFonts w:ascii="Times New Roman" w:hAnsi="Times New Roman" w:cs="Times New Roman"/>
          <w:sz w:val="24"/>
          <w:szCs w:val="24"/>
        </w:rPr>
        <w:t>La higiene ocupacional es el conjunto de conocimientos y técnicas dedicadas a reconocer, evaluar y controlar aquellos factores del</w:t>
      </w:r>
      <w:r w:rsidR="002F4FC9">
        <w:rPr>
          <w:rFonts w:ascii="Times New Roman" w:hAnsi="Times New Roman" w:cs="Times New Roman"/>
          <w:sz w:val="24"/>
          <w:szCs w:val="24"/>
        </w:rPr>
        <w:t xml:space="preserve"> ambiente, psicológicos o tensio</w:t>
      </w:r>
      <w:r w:rsidRPr="005671D1">
        <w:rPr>
          <w:rFonts w:ascii="Times New Roman" w:hAnsi="Times New Roman" w:cs="Times New Roman"/>
          <w:sz w:val="24"/>
          <w:szCs w:val="24"/>
        </w:rPr>
        <w:t>nales, que provienen del trabajo y pueden causar enfermedades o deteriorar la salud. Para la elaboración del programa se hace necesario establecer objetivos y estrategias encaminadas a mejorar la situación actual de la Alcaldía Municipal de Guatajiagua.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9525F3" w:rsidRDefault="00093E7D" w:rsidP="00093E7D">
      <w:pPr>
        <w:spacing w:line="240" w:lineRule="auto"/>
        <w:contextualSpacing/>
        <w:jc w:val="both"/>
        <w:rPr>
          <w:rFonts w:ascii="Times New Roman" w:hAnsi="Times New Roman" w:cs="Times New Roman"/>
          <w:b/>
          <w:sz w:val="24"/>
          <w:szCs w:val="24"/>
          <w:u w:val="single"/>
        </w:rPr>
      </w:pPr>
      <w:r w:rsidRPr="009525F3">
        <w:rPr>
          <w:rFonts w:ascii="Times New Roman" w:hAnsi="Times New Roman" w:cs="Times New Roman"/>
          <w:b/>
          <w:sz w:val="24"/>
          <w:szCs w:val="24"/>
          <w:u w:val="single"/>
        </w:rPr>
        <w:t xml:space="preserve">3.6.2 Componente de Seguridad Ocupacional. </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La seguridad ocupacional es el conjunto de medidas o acciones para identificar los riesgos y accidentes a los que se encuentran expuestos los trabajadores con el fin de prevenirlos y eliminarlos. Para la elaboración del Programa se hace necesario establecer objetivos y estrategias encaminadas a mejorar la situación actual referente a seguridad ocupacional de la Alcaldía Municipal de Guatajiagua.  </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9525F3" w:rsidRDefault="00093E7D" w:rsidP="00093E7D">
      <w:pPr>
        <w:spacing w:line="240" w:lineRule="auto"/>
        <w:contextualSpacing/>
        <w:jc w:val="both"/>
        <w:rPr>
          <w:rFonts w:ascii="Times New Roman" w:hAnsi="Times New Roman" w:cs="Times New Roman"/>
          <w:b/>
          <w:sz w:val="24"/>
          <w:szCs w:val="24"/>
          <w:u w:val="single"/>
        </w:rPr>
      </w:pPr>
      <w:r w:rsidRPr="009525F3">
        <w:rPr>
          <w:rFonts w:ascii="Times New Roman" w:hAnsi="Times New Roman" w:cs="Times New Roman"/>
          <w:b/>
          <w:sz w:val="24"/>
          <w:szCs w:val="24"/>
          <w:u w:val="single"/>
        </w:rPr>
        <w:t>3.7 ESTABLECIMIENTO DE MECANISMO DE ENLACE INTERINSTITUCIONAL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Es importante relacionar que la comunicación debe sustentarse en la estructura organizativa y funcional de la Alcaldía Municipal de Guatajiagua, es decir en su interior y debe fortalecerse con la relación de trabajo a desarrollar con instancias externas. La base fundamental para desarrollar un Mecanismo de Enlace Interinstitucional, es disponer de lo necesario en el inte</w:t>
      </w:r>
      <w:r w:rsidR="002F4FC9">
        <w:rPr>
          <w:rFonts w:ascii="Times New Roman" w:hAnsi="Times New Roman" w:cs="Times New Roman"/>
          <w:sz w:val="24"/>
          <w:szCs w:val="24"/>
        </w:rPr>
        <w:t>rior mismo de la M</w:t>
      </w:r>
      <w:r w:rsidRPr="005671D1">
        <w:rPr>
          <w:rFonts w:ascii="Times New Roman" w:hAnsi="Times New Roman" w:cs="Times New Roman"/>
          <w:sz w:val="24"/>
          <w:szCs w:val="24"/>
        </w:rPr>
        <w:t>unicipalidad.</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Para este efecto se ha organizado el Comité de Seguridad y Salud Ocupacional y se ha institucionalizado su funcionamiento al incorporarlo en el organigrama institucional, además de definir los formatos de funciones y de responsabilidades por cada cargo que lo conforma, dotándolo de una valiosa herramienta como la presente.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Al disponer de un escenario optimizado, se puede proceder al establecimiento del Mecanismo de Enlace Interinstitucional, que tiene en su base la elaboración del Programa de Gestión de Prevención de Riesgos Ocupacionales, mismo que está disponible para que las autoridades ministeriales apliquen el seguimiento y acompañen el esfuerzo ya iniciado por la Alcaldía Municipal de Guatajiagua.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Para efectos de poner en marcha el mecanismo de enlace, la Alcaldía Municipal de Guatajiagua deberá ser proactiva y comunicar la finalización del Programa de Gestión de Prevención de Riesgos Ocupacionales y plantear las primeras reuniones de trabajo con el Ministerio de Trabajo y Previsión Social a través de la Dirección General de Previsión </w:t>
      </w:r>
      <w:r w:rsidRPr="005671D1">
        <w:rPr>
          <w:rFonts w:ascii="Times New Roman" w:hAnsi="Times New Roman" w:cs="Times New Roman"/>
          <w:sz w:val="24"/>
          <w:szCs w:val="24"/>
        </w:rPr>
        <w:lastRenderedPageBreak/>
        <w:t>Social y de la Dirección General de Inspección de Trabajo, a efectos de dar a conocer las particularidades del Programa.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De manera esencial se considera que el Mecanismo de Enlace Interinstitucional, requiere conocer quiénes son los interlocutores de la Alcaldía Municipal de Guatajiagua y del Ministerio de Trabajo y Previsión Social, encontrando que por parte de los primeros se debe entender que es el Comité en pleno los que direccionan las actividades generales y que existe un Coordinador y Delegado de Prevención que atienden las actividades específicas, tal y como se muestra en los formatos respectivos.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Muy importante es definir las alternativas de comunicación electrónica, en ambas instituciones, procurando avanzar a un ritmo profesional, con la finalidad de dar cumplimiento a todo lo establecido en el Programa.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El Art. 5 de la Ley, establece que “Será competencia del Ministerio de Trabajo y Previsión Social a través de la Dirección General de Previsión Social, y de la Dirección General de Inspección de Trabajo, garantizar el cumplimiento y promoción de la presente ley; así como desarrollar funciones de vigilancia, asesoramiento técnico y verificación del cumplimiento de las obligaciones por parte de los sujetos obligados, y sancionarlos por infracciones”.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Por otra parte, el Art. 6 de la Ley, establece que ”Todas las Secretarías e Instituciones Autónomas del Estado, bajo la rectoría del Ministerio de Trabajo y Previsión Social, establecerán las medidas necesarias para alcanzar una debida coordinación en lo que respecta a las acciones que se implementen en seguridad y salud ocupacional en beneficio de los trabajadores y empleadores, en el marco de la política nacional sobre esta materia, la cual será formulada, ejecutada y supervisada por el Ministerio de Trabajo y Previsión Social”.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Se define entonces que es el Ministerio de Trabajo y Prevención Social, el ente responsable de garantizar el cumplimiento y promoción de la Ley General de Prevención en los Lugares de Trabajo, en el cual está basado el presente programa; así como desarrollar funciones de vigilancia, asesoramiento técnico y verificación del cumplimiento de las obligaciones.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De importancia subrayada, es la determinación de la Alcaldía Municipal de Guatajiagua por asumir el rol que le corresponde y atender la obligatoriedad por garantizar la aplicación del presente Programa de Gestión de Prevención de Riesgos Ocupacionales, y en este caso, por asumir la aplicación del Mecanismo de Enlace Interinstitucional.</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9525F3" w:rsidRDefault="00093E7D" w:rsidP="00093E7D">
      <w:pPr>
        <w:spacing w:line="240" w:lineRule="auto"/>
        <w:contextualSpacing/>
        <w:jc w:val="both"/>
        <w:rPr>
          <w:rFonts w:ascii="Times New Roman" w:hAnsi="Times New Roman" w:cs="Times New Roman"/>
          <w:b/>
          <w:sz w:val="24"/>
          <w:szCs w:val="24"/>
          <w:u w:val="single"/>
        </w:rPr>
      </w:pPr>
      <w:r w:rsidRPr="009525F3">
        <w:rPr>
          <w:rFonts w:ascii="Times New Roman" w:hAnsi="Times New Roman" w:cs="Times New Roman"/>
          <w:b/>
          <w:sz w:val="24"/>
          <w:szCs w:val="24"/>
          <w:u w:val="single"/>
        </w:rPr>
        <w:t>3.8 MECANISMO DE EVALUACIÓN PERIÓDICA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El Programa de Gestión de Prevención de Riesgos Ocupacionales, ha sido diseñado con el propósito de dar cumplimiento a la Ley General de Prevención de Riesgos en los Lugares de Trabajo, y en su aplicación con la finalidad de generar el ambiente laboral adecuado y </w:t>
      </w:r>
      <w:r w:rsidRPr="005671D1">
        <w:rPr>
          <w:rFonts w:ascii="Times New Roman" w:hAnsi="Times New Roman" w:cs="Times New Roman"/>
          <w:sz w:val="24"/>
          <w:szCs w:val="24"/>
        </w:rPr>
        <w:lastRenderedPageBreak/>
        <w:t>optimizado que permita minimizar o eliminar los potenciales riesgos a la salud y a la seguridad de los funcionarios y empleados municipales.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El Programa como tal, está inmerso en un escenario muy dinámico y cambiante, lo que sustenta la necesidad de actualizarlo a partir de la realidad municipal y a las necesidades de modernización de la institución. Esta actualización debe incorporar el concepto de evaluación, diferenciando la necesidad de disponer de una herramienta actualizada con la necesidad de evaluar avances, retos, obstáculos e impacto generado con su aplicación.</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Resulta entonces de gran importancia para la Alcaldía Municipal de Guatajiagua, impulsar un Mecanismo de Evaluación Periódica del Programa, para lo cual se plantean la</w:t>
      </w:r>
      <w:r w:rsidR="0036036F">
        <w:rPr>
          <w:rFonts w:ascii="Times New Roman" w:hAnsi="Times New Roman" w:cs="Times New Roman"/>
          <w:sz w:val="24"/>
          <w:szCs w:val="24"/>
          <w:lang w:eastAsia="es-SV"/>
        </w:rPr>
        <w:t>s</w:t>
      </w:r>
      <w:r w:rsidRPr="005671D1">
        <w:rPr>
          <w:rFonts w:ascii="Times New Roman" w:hAnsi="Times New Roman" w:cs="Times New Roman"/>
          <w:sz w:val="24"/>
          <w:szCs w:val="24"/>
          <w:lang w:eastAsia="es-SV"/>
        </w:rPr>
        <w:t xml:space="preserve"> siguientes consideraciones:</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36036F" w:rsidP="00093E7D">
      <w:pPr>
        <w:spacing w:line="240" w:lineRule="auto"/>
        <w:contextualSpacing/>
        <w:jc w:val="both"/>
        <w:rPr>
          <w:rFonts w:ascii="Times New Roman" w:hAnsi="Times New Roman" w:cs="Times New Roman"/>
          <w:sz w:val="24"/>
          <w:szCs w:val="24"/>
          <w:lang w:eastAsia="es-SV"/>
        </w:rPr>
      </w:pPr>
      <w:r>
        <w:rPr>
          <w:rFonts w:ascii="Times New Roman" w:hAnsi="Times New Roman" w:cs="Times New Roman"/>
          <w:sz w:val="24"/>
          <w:szCs w:val="24"/>
          <w:lang w:eastAsia="es-SV"/>
        </w:rPr>
        <w:t>-</w:t>
      </w:r>
      <w:r w:rsidR="00093E7D" w:rsidRPr="005671D1">
        <w:rPr>
          <w:rFonts w:ascii="Times New Roman" w:hAnsi="Times New Roman" w:cs="Times New Roman"/>
          <w:sz w:val="24"/>
          <w:szCs w:val="24"/>
          <w:lang w:eastAsia="es-SV"/>
        </w:rPr>
        <w:t>Aplicar la revisión cada año, entre los meses de octubre a diciembre, coincidiendo con la revisión de diferentes instrumentos administrativos de la Alcaldía Municipal, tal como el Presupuesto Anual, Plan de Capacitación Institucional y el Plan de Capacitación específico del presente Programa, con el fin de retroalimentar en lo pertinente cada uno de los instrumentos y promover la integración de los esfuerzos institucionales.</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La revisión para lograr la actualización o la evaluación, se programa realizarla anualmente, sin embargo, por interés particular de la Alcaldía Municipal de Guatajiagua y en correspondencia con la autonomía municipal, podrá llevarse a cabo en la calend</w:t>
      </w:r>
      <w:r w:rsidR="0036036F">
        <w:rPr>
          <w:rFonts w:ascii="Times New Roman" w:hAnsi="Times New Roman" w:cs="Times New Roman"/>
          <w:sz w:val="24"/>
          <w:szCs w:val="24"/>
          <w:lang w:eastAsia="es-SV"/>
        </w:rPr>
        <w:t>arización de su conveniencia.</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Generar la posibilidad de reuniones interinstitucionales con el Ministerio de Trabajo y Previsión Social y, otras instancias, con el propósito de facilitar el encuentro de opiniones que fortalezcan el Programa y apoyos en materia de asistencia técnica, capacitación y otros refuerzos a favor de la Alcaldía Municipal.</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Incluir las modificaciones en sintonía con las necesidades de cada año, con énfasis en la normativa establecida de revisar anualmente el Programa y que conlleva la elaboración del Plan Anual de Capacitación.</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Procurar al disponer del Programa actualizado, que todos los funcionarios y empleados municipales, conozcan las variantes y nuevos alcances logrados con este mecanismo.</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Dotar a todos los funcionarios y empleados municipales, de una copia del Programa, bajo un esquema resumido o de ser posible para la Alcaldía Municipal de una copia completa, lo que podría estimular el empoderamiento sobre la actuación y obligaciones de cada uno de los funcionarios y empleados municipales.</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Normar por efectos de institucionalización, que las actualizaciones del Programa o de sus instrumentos derivados como el caso del Plan de Capacitación Temático, sea legalizado a través de la emisión del respectivo Acuerdo Municipal.</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El Comité de Seguridad y Salud Ocupacional en pleno, deberá concurrir con su participación y aporte en la actualización del Programa, asimismo en su carácter individual, deberán aportar con sus opiniones tanto el Coordinador del Comité como el Delegado de Prevención, para lograr la mejora continua del Programa de Gestión de Prevención de Riesgos Ocupacionales.</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El Mecanismo de Evaluación Periódica, tiene además la finalidad de revisar avances, retos, obstáculos e impactos causados en la funcionalidad de todas las Unidades de Trabajo y en diferentes Cargos que conforman la estructura organizativa y funcional de la Alcaldía Municipal de Guatajiagua.</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Para efectos de seguimiento, monitoreo y evaluación, será conveniente elaborar un Informe Mensual de actividades del Comité de Seguridad y Salud Ocupacional, dando parte del mismo al Concejo Municipal.</w:t>
      </w:r>
    </w:p>
    <w:p w:rsidR="00093E7D" w:rsidRDefault="00093E7D" w:rsidP="00093E7D">
      <w:pPr>
        <w:spacing w:line="240" w:lineRule="auto"/>
        <w:contextualSpacing/>
        <w:jc w:val="both"/>
        <w:rPr>
          <w:rFonts w:ascii="Times New Roman" w:hAnsi="Times New Roman" w:cs="Times New Roman"/>
          <w:sz w:val="24"/>
          <w:szCs w:val="24"/>
          <w:lang w:eastAsia="es-SV"/>
        </w:rPr>
      </w:pPr>
    </w:p>
    <w:p w:rsidR="0036036F" w:rsidRDefault="0036036F" w:rsidP="00093E7D">
      <w:pPr>
        <w:spacing w:line="240" w:lineRule="auto"/>
        <w:contextualSpacing/>
        <w:jc w:val="both"/>
        <w:rPr>
          <w:rFonts w:ascii="Times New Roman" w:hAnsi="Times New Roman" w:cs="Times New Roman"/>
          <w:sz w:val="24"/>
          <w:szCs w:val="24"/>
          <w:lang w:eastAsia="es-SV"/>
        </w:rPr>
      </w:pPr>
    </w:p>
    <w:p w:rsidR="0036036F" w:rsidRDefault="0036036F" w:rsidP="00093E7D">
      <w:pPr>
        <w:spacing w:line="240" w:lineRule="auto"/>
        <w:contextualSpacing/>
        <w:jc w:val="both"/>
        <w:rPr>
          <w:rFonts w:ascii="Times New Roman" w:hAnsi="Times New Roman" w:cs="Times New Roman"/>
          <w:sz w:val="24"/>
          <w:szCs w:val="24"/>
          <w:lang w:eastAsia="es-SV"/>
        </w:rPr>
      </w:pPr>
    </w:p>
    <w:p w:rsidR="0036036F" w:rsidRPr="005671D1" w:rsidRDefault="0036036F"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Para efectos de cuantificar los avances, la evaluación del Programa, debe considerar y reflejar indicadores que sustente datos de empleados beneficiados con cada actividad desarrollada, cantidad de reuniones de trabajo del Comité, inspecciones a lugares de trabajo, entre otros.</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9525F3" w:rsidRDefault="00093E7D" w:rsidP="00093E7D">
      <w:pPr>
        <w:spacing w:line="240" w:lineRule="auto"/>
        <w:contextualSpacing/>
        <w:jc w:val="both"/>
        <w:rPr>
          <w:rFonts w:ascii="Times New Roman" w:hAnsi="Times New Roman" w:cs="Times New Roman"/>
          <w:b/>
          <w:sz w:val="24"/>
          <w:szCs w:val="24"/>
          <w:u w:val="single"/>
        </w:rPr>
      </w:pPr>
      <w:r w:rsidRPr="009525F3">
        <w:rPr>
          <w:rFonts w:ascii="Times New Roman" w:hAnsi="Times New Roman" w:cs="Times New Roman"/>
          <w:b/>
          <w:sz w:val="24"/>
          <w:szCs w:val="24"/>
          <w:u w:val="single"/>
        </w:rPr>
        <w:t>3.9 IDENTIFICACIÓN, EVALUACIÓN, CONTROL Y SEGUIMIENTO PERMANENTE DE LOS RIESGOS OCUPACIONALES.</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Partiendo de la estructura organizativa y funcional de la Alcaldía Municipal de Guatajiagua y en consideración de las respuestas expresadas por los funcionarios y empleados municipales con la aplicación del cuestionario, a continuación se presenta un cuadro ejemplo que determina el grado de riesgo que los puestos de trabajo tienen para la salud de los funcionarios y empleados municipales, y que el Comité deberá identificar en su accionar futuro, quedando planteada la actividad en la Planificación de Trabajo del Comité. El Anexo No. 3, muestra un formato con capacidad de 30 cargos.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9525F3" w:rsidRDefault="00093E7D" w:rsidP="00093E7D">
      <w:pPr>
        <w:spacing w:line="240" w:lineRule="auto"/>
        <w:contextualSpacing/>
        <w:jc w:val="center"/>
        <w:rPr>
          <w:rFonts w:ascii="Times New Roman" w:hAnsi="Times New Roman" w:cs="Times New Roman"/>
          <w:b/>
          <w:sz w:val="24"/>
          <w:szCs w:val="24"/>
          <w:u w:val="single"/>
        </w:rPr>
      </w:pPr>
      <w:r w:rsidRPr="009525F3">
        <w:rPr>
          <w:rFonts w:ascii="Times New Roman" w:hAnsi="Times New Roman" w:cs="Times New Roman"/>
          <w:b/>
          <w:sz w:val="24"/>
          <w:szCs w:val="24"/>
          <w:u w:val="single"/>
        </w:rPr>
        <w:t>Cuadro Modelo Identificación de Nivel de Riesgo por Cargo</w:t>
      </w: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 </w:t>
      </w:r>
    </w:p>
    <w:tbl>
      <w:tblPr>
        <w:tblStyle w:val="Tablaconcuadrcula"/>
        <w:tblW w:w="0" w:type="auto"/>
        <w:tblLayout w:type="fixed"/>
        <w:tblLook w:val="04A0" w:firstRow="1" w:lastRow="0" w:firstColumn="1" w:lastColumn="0" w:noHBand="0" w:noVBand="1"/>
      </w:tblPr>
      <w:tblGrid>
        <w:gridCol w:w="3146"/>
        <w:gridCol w:w="1796"/>
        <w:gridCol w:w="1816"/>
        <w:gridCol w:w="1834"/>
      </w:tblGrid>
      <w:tr w:rsidR="00093E7D" w:rsidRPr="005671D1" w:rsidTr="007F026F">
        <w:tc>
          <w:tcPr>
            <w:tcW w:w="3146" w:type="dxa"/>
            <w:shd w:val="clear" w:color="auto" w:fill="8DB3E2" w:themeFill="text2" w:themeFillTint="66"/>
          </w:tcPr>
          <w:p w:rsidR="00093E7D" w:rsidRPr="005671D1" w:rsidRDefault="00093E7D" w:rsidP="007F026F">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Cargo</w:t>
            </w:r>
          </w:p>
          <w:p w:rsidR="00093E7D" w:rsidRPr="005671D1" w:rsidRDefault="00093E7D" w:rsidP="007F026F">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Laboral</w:t>
            </w:r>
          </w:p>
        </w:tc>
        <w:tc>
          <w:tcPr>
            <w:tcW w:w="1796" w:type="dxa"/>
            <w:shd w:val="clear" w:color="auto" w:fill="8DB3E2" w:themeFill="text2" w:themeFillTint="66"/>
          </w:tcPr>
          <w:p w:rsidR="00093E7D" w:rsidRPr="005671D1" w:rsidRDefault="00093E7D" w:rsidP="007F026F">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Nivel de Riesgo Leve</w:t>
            </w:r>
          </w:p>
        </w:tc>
        <w:tc>
          <w:tcPr>
            <w:tcW w:w="1816" w:type="dxa"/>
            <w:shd w:val="clear" w:color="auto" w:fill="8DB3E2" w:themeFill="text2" w:themeFillTint="66"/>
          </w:tcPr>
          <w:p w:rsidR="00093E7D" w:rsidRPr="005671D1" w:rsidRDefault="00093E7D" w:rsidP="007F026F">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Nivel de Riesgo Moderado</w:t>
            </w:r>
          </w:p>
        </w:tc>
        <w:tc>
          <w:tcPr>
            <w:tcW w:w="1834" w:type="dxa"/>
            <w:shd w:val="clear" w:color="auto" w:fill="8DB3E2" w:themeFill="text2" w:themeFillTint="66"/>
          </w:tcPr>
          <w:p w:rsidR="00093E7D" w:rsidRPr="005671D1" w:rsidRDefault="00093E7D" w:rsidP="007F026F">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Nivel de Riesgo alto</w:t>
            </w:r>
          </w:p>
        </w:tc>
      </w:tr>
      <w:tr w:rsidR="00093E7D" w:rsidRPr="005671D1" w:rsidTr="007F026F">
        <w:tc>
          <w:tcPr>
            <w:tcW w:w="3146" w:type="dxa"/>
          </w:tcPr>
          <w:p w:rsidR="00093E7D" w:rsidRPr="005671D1" w:rsidRDefault="00093E7D" w:rsidP="007F026F">
            <w:pPr>
              <w:contextualSpacing/>
              <w:rPr>
                <w:rFonts w:ascii="Times New Roman" w:hAnsi="Times New Roman" w:cs="Times New Roman"/>
                <w:sz w:val="24"/>
                <w:szCs w:val="24"/>
              </w:rPr>
            </w:pPr>
            <w:r w:rsidRPr="005671D1">
              <w:rPr>
                <w:rFonts w:ascii="Times New Roman" w:hAnsi="Times New Roman" w:cs="Times New Roman"/>
                <w:sz w:val="24"/>
                <w:szCs w:val="24"/>
              </w:rPr>
              <w:t>Jefatura REF</w:t>
            </w:r>
          </w:p>
        </w:tc>
        <w:tc>
          <w:tcPr>
            <w:tcW w:w="1796" w:type="dxa"/>
            <w:shd w:val="clear" w:color="auto" w:fill="404040" w:themeFill="text1" w:themeFillTint="BF"/>
          </w:tcPr>
          <w:p w:rsidR="00093E7D" w:rsidRPr="005671D1" w:rsidRDefault="00093E7D" w:rsidP="007F026F">
            <w:pPr>
              <w:contextualSpacing/>
              <w:rPr>
                <w:rFonts w:ascii="Times New Roman" w:hAnsi="Times New Roman" w:cs="Times New Roman"/>
                <w:b/>
                <w:sz w:val="24"/>
                <w:szCs w:val="24"/>
              </w:rPr>
            </w:pPr>
          </w:p>
        </w:tc>
        <w:tc>
          <w:tcPr>
            <w:tcW w:w="1816" w:type="dxa"/>
          </w:tcPr>
          <w:p w:rsidR="00093E7D" w:rsidRPr="005671D1" w:rsidRDefault="00093E7D" w:rsidP="007F026F">
            <w:pPr>
              <w:contextualSpacing/>
              <w:rPr>
                <w:rFonts w:ascii="Times New Roman" w:hAnsi="Times New Roman" w:cs="Times New Roman"/>
                <w:b/>
                <w:sz w:val="24"/>
                <w:szCs w:val="24"/>
              </w:rPr>
            </w:pPr>
          </w:p>
        </w:tc>
        <w:tc>
          <w:tcPr>
            <w:tcW w:w="1834" w:type="dxa"/>
          </w:tcPr>
          <w:p w:rsidR="00093E7D" w:rsidRPr="005671D1" w:rsidRDefault="00093E7D" w:rsidP="007F026F">
            <w:pPr>
              <w:contextualSpacing/>
              <w:rPr>
                <w:rFonts w:ascii="Times New Roman" w:hAnsi="Times New Roman" w:cs="Times New Roman"/>
                <w:b/>
                <w:sz w:val="24"/>
                <w:szCs w:val="24"/>
              </w:rPr>
            </w:pPr>
          </w:p>
        </w:tc>
      </w:tr>
      <w:tr w:rsidR="00093E7D" w:rsidRPr="005671D1" w:rsidTr="007F026F">
        <w:tc>
          <w:tcPr>
            <w:tcW w:w="3146" w:type="dxa"/>
          </w:tcPr>
          <w:p w:rsidR="00093E7D" w:rsidRPr="005671D1" w:rsidRDefault="00093E7D" w:rsidP="007F026F">
            <w:pPr>
              <w:contextualSpacing/>
              <w:rPr>
                <w:rFonts w:ascii="Times New Roman" w:hAnsi="Times New Roman" w:cs="Times New Roman"/>
                <w:sz w:val="24"/>
                <w:szCs w:val="24"/>
              </w:rPr>
            </w:pPr>
            <w:r w:rsidRPr="005671D1">
              <w:rPr>
                <w:rFonts w:ascii="Times New Roman" w:hAnsi="Times New Roman" w:cs="Times New Roman"/>
                <w:sz w:val="24"/>
                <w:szCs w:val="24"/>
              </w:rPr>
              <w:t>Fontanero</w:t>
            </w:r>
          </w:p>
        </w:tc>
        <w:tc>
          <w:tcPr>
            <w:tcW w:w="1796" w:type="dxa"/>
          </w:tcPr>
          <w:p w:rsidR="00093E7D" w:rsidRPr="005671D1" w:rsidRDefault="00093E7D" w:rsidP="007F026F">
            <w:pPr>
              <w:contextualSpacing/>
              <w:rPr>
                <w:rFonts w:ascii="Times New Roman" w:hAnsi="Times New Roman" w:cs="Times New Roman"/>
                <w:b/>
                <w:sz w:val="24"/>
                <w:szCs w:val="24"/>
              </w:rPr>
            </w:pPr>
          </w:p>
        </w:tc>
        <w:tc>
          <w:tcPr>
            <w:tcW w:w="1816" w:type="dxa"/>
            <w:shd w:val="clear" w:color="auto" w:fill="404040" w:themeFill="text1" w:themeFillTint="BF"/>
          </w:tcPr>
          <w:p w:rsidR="00093E7D" w:rsidRPr="005671D1" w:rsidRDefault="00093E7D" w:rsidP="007F026F">
            <w:pPr>
              <w:contextualSpacing/>
              <w:rPr>
                <w:rFonts w:ascii="Times New Roman" w:hAnsi="Times New Roman" w:cs="Times New Roman"/>
                <w:b/>
                <w:sz w:val="24"/>
                <w:szCs w:val="24"/>
              </w:rPr>
            </w:pPr>
          </w:p>
        </w:tc>
        <w:tc>
          <w:tcPr>
            <w:tcW w:w="1834" w:type="dxa"/>
          </w:tcPr>
          <w:p w:rsidR="00093E7D" w:rsidRPr="005671D1" w:rsidRDefault="00093E7D" w:rsidP="007F026F">
            <w:pPr>
              <w:contextualSpacing/>
              <w:rPr>
                <w:rFonts w:ascii="Times New Roman" w:hAnsi="Times New Roman" w:cs="Times New Roman"/>
                <w:b/>
                <w:sz w:val="24"/>
                <w:szCs w:val="24"/>
              </w:rPr>
            </w:pPr>
          </w:p>
        </w:tc>
      </w:tr>
      <w:tr w:rsidR="00093E7D" w:rsidRPr="005671D1" w:rsidTr="007F026F">
        <w:tc>
          <w:tcPr>
            <w:tcW w:w="3146" w:type="dxa"/>
          </w:tcPr>
          <w:p w:rsidR="00093E7D" w:rsidRPr="005671D1" w:rsidRDefault="00093E7D" w:rsidP="007F026F">
            <w:pPr>
              <w:contextualSpacing/>
              <w:rPr>
                <w:rFonts w:ascii="Times New Roman" w:hAnsi="Times New Roman" w:cs="Times New Roman"/>
                <w:sz w:val="24"/>
                <w:szCs w:val="24"/>
              </w:rPr>
            </w:pPr>
            <w:r w:rsidRPr="005671D1">
              <w:rPr>
                <w:rFonts w:ascii="Times New Roman" w:hAnsi="Times New Roman" w:cs="Times New Roman"/>
                <w:sz w:val="24"/>
                <w:szCs w:val="24"/>
              </w:rPr>
              <w:t>Recolector</w:t>
            </w:r>
          </w:p>
        </w:tc>
        <w:tc>
          <w:tcPr>
            <w:tcW w:w="1796" w:type="dxa"/>
          </w:tcPr>
          <w:p w:rsidR="00093E7D" w:rsidRPr="005671D1" w:rsidRDefault="00093E7D" w:rsidP="007F026F">
            <w:pPr>
              <w:contextualSpacing/>
              <w:rPr>
                <w:rFonts w:ascii="Times New Roman" w:hAnsi="Times New Roman" w:cs="Times New Roman"/>
                <w:b/>
                <w:sz w:val="24"/>
                <w:szCs w:val="24"/>
              </w:rPr>
            </w:pPr>
          </w:p>
        </w:tc>
        <w:tc>
          <w:tcPr>
            <w:tcW w:w="1816" w:type="dxa"/>
          </w:tcPr>
          <w:p w:rsidR="00093E7D" w:rsidRPr="005671D1" w:rsidRDefault="00093E7D" w:rsidP="007F026F">
            <w:pPr>
              <w:contextualSpacing/>
              <w:rPr>
                <w:rFonts w:ascii="Times New Roman" w:hAnsi="Times New Roman" w:cs="Times New Roman"/>
                <w:b/>
                <w:sz w:val="24"/>
                <w:szCs w:val="24"/>
              </w:rPr>
            </w:pPr>
          </w:p>
        </w:tc>
        <w:tc>
          <w:tcPr>
            <w:tcW w:w="1834" w:type="dxa"/>
            <w:shd w:val="clear" w:color="auto" w:fill="404040" w:themeFill="text1" w:themeFillTint="BF"/>
          </w:tcPr>
          <w:p w:rsidR="00093E7D" w:rsidRPr="005671D1" w:rsidRDefault="00093E7D" w:rsidP="007F026F">
            <w:pPr>
              <w:contextualSpacing/>
              <w:rPr>
                <w:rFonts w:ascii="Times New Roman" w:hAnsi="Times New Roman" w:cs="Times New Roman"/>
                <w:b/>
                <w:sz w:val="24"/>
                <w:szCs w:val="24"/>
              </w:rPr>
            </w:pPr>
          </w:p>
        </w:tc>
      </w:tr>
    </w:tbl>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lastRenderedPageBreak/>
        <w:t>Para efectos de lograr determinar los riesgos en los diferentes cargos laborales, cuyos criterios de clasificación están sustentados en el método de observación directa, será realizado por los miembros del Comité de Seguridad y Salud Ocupacional, como punto de partida para ejercitar el análisis y apropiarse de manera colectiva sobre los diferentes riesgos que experimentan los funcionarios y empleados municipales.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Resultando de ésta identificación de riesgos, la secuencia en las actividades de trabajo para los miembros del Comité y Delegado de Prevención, para proceder a analizar en cada caso, las alternativas para eliminar en lo posible los riesgos y en la adaptación de sus condiciones de trabajo a un escenario distante del riesgo, haciendo énfasis especial en que el análisis no es estático sino dinámico, en el sentido de que eventualmente las personas asignadas a dichos cargos, podrán presentar riesgos específicos, principalmente durante el embaraz</w:t>
      </w:r>
      <w:r w:rsidR="0036036F">
        <w:rPr>
          <w:rFonts w:ascii="Times New Roman" w:hAnsi="Times New Roman" w:cs="Times New Roman"/>
          <w:sz w:val="24"/>
          <w:szCs w:val="24"/>
        </w:rPr>
        <w:t>o, el post-parto y la lactancia</w:t>
      </w:r>
      <w:r w:rsidRPr="005671D1">
        <w:rPr>
          <w:rFonts w:ascii="Times New Roman" w:hAnsi="Times New Roman" w:cs="Times New Roman"/>
          <w:sz w:val="24"/>
          <w:szCs w:val="24"/>
        </w:rPr>
        <w:t>.</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Dicha actividad deberá aparecer programada entre las actividades correspondientes a la planificación del Comité</w:t>
      </w:r>
      <w:r w:rsidRPr="005671D1">
        <w:rPr>
          <w:rFonts w:ascii="Times New Roman" w:hAnsi="Times New Roman" w:cs="Times New Roman"/>
          <w:color w:val="FF0000"/>
          <w:sz w:val="24"/>
          <w:szCs w:val="24"/>
        </w:rPr>
        <w:t>.</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En el caso particular de un recolector de desechos sólidos, cuya base de trabajo lo expone a un escenario de insalubridad, el riesgo de contraer enfermedades es el más alto en la Alcaldía Municipal y, su valoración para eliminar en lo posible el riesgo, está vinculada a la aplicación de medidas de higiene que el mismo empleado debe ejercitar y cuya negación podría asignar determinada sanción.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A continuación se presenta un cuadro modelo, a partir de la identificación del riesgo que acciones debo implantar para minimizarlo.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9525F3" w:rsidRDefault="00093E7D" w:rsidP="00D91739">
      <w:pPr>
        <w:spacing w:line="240" w:lineRule="auto"/>
        <w:contextualSpacing/>
        <w:jc w:val="center"/>
        <w:rPr>
          <w:rFonts w:ascii="Times New Roman" w:hAnsi="Times New Roman" w:cs="Times New Roman"/>
          <w:b/>
          <w:sz w:val="24"/>
          <w:szCs w:val="24"/>
          <w:u w:val="single"/>
        </w:rPr>
      </w:pPr>
      <w:r w:rsidRPr="009525F3">
        <w:rPr>
          <w:rFonts w:ascii="Times New Roman" w:hAnsi="Times New Roman" w:cs="Times New Roman"/>
          <w:b/>
          <w:sz w:val="24"/>
          <w:szCs w:val="24"/>
          <w:u w:val="single"/>
        </w:rPr>
        <w:t>Cuadro Modelo para Identificar Acciones y Minimizar Riesgo</w:t>
      </w:r>
    </w:p>
    <w:p w:rsidR="00093E7D" w:rsidRPr="005671D1" w:rsidRDefault="00093E7D" w:rsidP="00093E7D">
      <w:pPr>
        <w:spacing w:line="240" w:lineRule="auto"/>
        <w:contextualSpacing/>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1999"/>
        <w:gridCol w:w="1648"/>
        <w:gridCol w:w="1648"/>
        <w:gridCol w:w="1648"/>
        <w:gridCol w:w="1649"/>
      </w:tblGrid>
      <w:tr w:rsidR="00093E7D" w:rsidRPr="005671D1" w:rsidTr="007F026F">
        <w:tc>
          <w:tcPr>
            <w:tcW w:w="1999" w:type="dxa"/>
            <w:shd w:val="clear" w:color="auto" w:fill="8DB3E2" w:themeFill="text2" w:themeFillTint="66"/>
          </w:tcPr>
          <w:p w:rsidR="00093E7D" w:rsidRPr="005671D1" w:rsidRDefault="00093E7D" w:rsidP="007F026F">
            <w:pPr>
              <w:contextualSpacing/>
              <w:jc w:val="both"/>
              <w:rPr>
                <w:rFonts w:ascii="Times New Roman" w:hAnsi="Times New Roman" w:cs="Times New Roman"/>
                <w:b/>
                <w:sz w:val="24"/>
                <w:szCs w:val="24"/>
              </w:rPr>
            </w:pPr>
            <w:r w:rsidRPr="005671D1">
              <w:rPr>
                <w:rFonts w:ascii="Times New Roman" w:hAnsi="Times New Roman" w:cs="Times New Roman"/>
                <w:b/>
                <w:sz w:val="24"/>
                <w:szCs w:val="24"/>
              </w:rPr>
              <w:t>Cargo</w:t>
            </w:r>
          </w:p>
          <w:p w:rsidR="00093E7D" w:rsidRPr="005671D1" w:rsidRDefault="00093E7D" w:rsidP="007F026F">
            <w:pPr>
              <w:contextualSpacing/>
              <w:jc w:val="both"/>
              <w:rPr>
                <w:rFonts w:ascii="Times New Roman" w:hAnsi="Times New Roman" w:cs="Times New Roman"/>
                <w:b/>
                <w:sz w:val="24"/>
                <w:szCs w:val="24"/>
              </w:rPr>
            </w:pPr>
            <w:r w:rsidRPr="005671D1">
              <w:rPr>
                <w:rFonts w:ascii="Times New Roman" w:hAnsi="Times New Roman" w:cs="Times New Roman"/>
                <w:b/>
                <w:sz w:val="24"/>
                <w:szCs w:val="24"/>
              </w:rPr>
              <w:t>Laboral</w:t>
            </w:r>
          </w:p>
        </w:tc>
        <w:tc>
          <w:tcPr>
            <w:tcW w:w="1648" w:type="dxa"/>
            <w:shd w:val="clear" w:color="auto" w:fill="8DB3E2" w:themeFill="text2" w:themeFillTint="66"/>
          </w:tcPr>
          <w:p w:rsidR="00093E7D" w:rsidRPr="005671D1" w:rsidRDefault="00093E7D" w:rsidP="007F026F">
            <w:pPr>
              <w:contextualSpacing/>
              <w:jc w:val="both"/>
              <w:rPr>
                <w:rFonts w:ascii="Times New Roman" w:hAnsi="Times New Roman" w:cs="Times New Roman"/>
                <w:b/>
                <w:sz w:val="24"/>
                <w:szCs w:val="24"/>
              </w:rPr>
            </w:pPr>
            <w:r w:rsidRPr="005671D1">
              <w:rPr>
                <w:rFonts w:ascii="Times New Roman" w:hAnsi="Times New Roman" w:cs="Times New Roman"/>
                <w:b/>
                <w:sz w:val="24"/>
                <w:szCs w:val="24"/>
              </w:rPr>
              <w:t>Nivel de Riesgo Leve</w:t>
            </w:r>
          </w:p>
        </w:tc>
        <w:tc>
          <w:tcPr>
            <w:tcW w:w="1648" w:type="dxa"/>
            <w:shd w:val="clear" w:color="auto" w:fill="8DB3E2" w:themeFill="text2" w:themeFillTint="66"/>
          </w:tcPr>
          <w:p w:rsidR="00093E7D" w:rsidRPr="005671D1" w:rsidRDefault="00093E7D" w:rsidP="007F026F">
            <w:pPr>
              <w:contextualSpacing/>
              <w:jc w:val="both"/>
              <w:rPr>
                <w:rFonts w:ascii="Times New Roman" w:hAnsi="Times New Roman" w:cs="Times New Roman"/>
                <w:b/>
                <w:sz w:val="24"/>
                <w:szCs w:val="24"/>
              </w:rPr>
            </w:pPr>
            <w:r w:rsidRPr="005671D1">
              <w:rPr>
                <w:rFonts w:ascii="Times New Roman" w:hAnsi="Times New Roman" w:cs="Times New Roman"/>
                <w:b/>
                <w:sz w:val="24"/>
                <w:szCs w:val="24"/>
              </w:rPr>
              <w:t>Nivel de Riesgo Moderado</w:t>
            </w:r>
          </w:p>
        </w:tc>
        <w:tc>
          <w:tcPr>
            <w:tcW w:w="1648" w:type="dxa"/>
            <w:shd w:val="clear" w:color="auto" w:fill="8DB3E2" w:themeFill="text2" w:themeFillTint="66"/>
          </w:tcPr>
          <w:p w:rsidR="00093E7D" w:rsidRPr="005671D1" w:rsidRDefault="00093E7D" w:rsidP="007F026F">
            <w:pPr>
              <w:contextualSpacing/>
              <w:jc w:val="both"/>
              <w:rPr>
                <w:rFonts w:ascii="Times New Roman" w:hAnsi="Times New Roman" w:cs="Times New Roman"/>
                <w:b/>
                <w:sz w:val="24"/>
                <w:szCs w:val="24"/>
              </w:rPr>
            </w:pPr>
            <w:r w:rsidRPr="005671D1">
              <w:rPr>
                <w:rFonts w:ascii="Times New Roman" w:hAnsi="Times New Roman" w:cs="Times New Roman"/>
                <w:b/>
                <w:sz w:val="24"/>
                <w:szCs w:val="24"/>
              </w:rPr>
              <w:t>Nivel de Riesgo alto</w:t>
            </w:r>
          </w:p>
        </w:tc>
        <w:tc>
          <w:tcPr>
            <w:tcW w:w="1649" w:type="dxa"/>
            <w:shd w:val="clear" w:color="auto" w:fill="8DB3E2" w:themeFill="text2" w:themeFillTint="66"/>
          </w:tcPr>
          <w:p w:rsidR="00093E7D" w:rsidRPr="005671D1" w:rsidRDefault="00093E7D" w:rsidP="007F026F">
            <w:pPr>
              <w:contextualSpacing/>
              <w:jc w:val="both"/>
              <w:rPr>
                <w:rFonts w:ascii="Times New Roman" w:hAnsi="Times New Roman" w:cs="Times New Roman"/>
                <w:b/>
                <w:sz w:val="24"/>
                <w:szCs w:val="24"/>
              </w:rPr>
            </w:pPr>
            <w:r w:rsidRPr="005671D1">
              <w:rPr>
                <w:rFonts w:ascii="Times New Roman" w:hAnsi="Times New Roman" w:cs="Times New Roman"/>
                <w:b/>
                <w:sz w:val="24"/>
                <w:szCs w:val="24"/>
              </w:rPr>
              <w:t>Acción para Minimizar Riesgo</w:t>
            </w:r>
          </w:p>
        </w:tc>
      </w:tr>
      <w:tr w:rsidR="00093E7D" w:rsidRPr="005671D1" w:rsidTr="007F026F">
        <w:tc>
          <w:tcPr>
            <w:tcW w:w="1999" w:type="dxa"/>
          </w:tcPr>
          <w:p w:rsidR="00093E7D" w:rsidRPr="005671D1" w:rsidRDefault="00093E7D" w:rsidP="007F026F">
            <w:pPr>
              <w:contextualSpacing/>
              <w:jc w:val="both"/>
              <w:rPr>
                <w:rFonts w:ascii="Times New Roman" w:hAnsi="Times New Roman" w:cs="Times New Roman"/>
                <w:sz w:val="24"/>
                <w:szCs w:val="24"/>
              </w:rPr>
            </w:pPr>
            <w:r w:rsidRPr="005671D1">
              <w:rPr>
                <w:rFonts w:ascii="Times New Roman" w:hAnsi="Times New Roman" w:cs="Times New Roman"/>
                <w:sz w:val="24"/>
                <w:szCs w:val="24"/>
              </w:rPr>
              <w:t>Jefatura REF</w:t>
            </w:r>
          </w:p>
        </w:tc>
        <w:tc>
          <w:tcPr>
            <w:tcW w:w="1648" w:type="dxa"/>
            <w:shd w:val="clear" w:color="auto" w:fill="404040" w:themeFill="text1" w:themeFillTint="BF"/>
          </w:tcPr>
          <w:p w:rsidR="00093E7D" w:rsidRPr="005671D1" w:rsidRDefault="00093E7D" w:rsidP="007F026F">
            <w:pPr>
              <w:contextualSpacing/>
              <w:jc w:val="both"/>
              <w:rPr>
                <w:rFonts w:ascii="Times New Roman" w:hAnsi="Times New Roman" w:cs="Times New Roman"/>
                <w:b/>
                <w:sz w:val="24"/>
                <w:szCs w:val="24"/>
              </w:rPr>
            </w:pPr>
          </w:p>
        </w:tc>
        <w:tc>
          <w:tcPr>
            <w:tcW w:w="1648" w:type="dxa"/>
          </w:tcPr>
          <w:p w:rsidR="00093E7D" w:rsidRPr="005671D1" w:rsidRDefault="00093E7D" w:rsidP="007F026F">
            <w:pPr>
              <w:contextualSpacing/>
              <w:jc w:val="both"/>
              <w:rPr>
                <w:rFonts w:ascii="Times New Roman" w:hAnsi="Times New Roman" w:cs="Times New Roman"/>
                <w:b/>
                <w:sz w:val="24"/>
                <w:szCs w:val="24"/>
              </w:rPr>
            </w:pPr>
          </w:p>
        </w:tc>
        <w:tc>
          <w:tcPr>
            <w:tcW w:w="1648"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c>
          <w:tcPr>
            <w:tcW w:w="1649"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r>
      <w:tr w:rsidR="00093E7D" w:rsidRPr="005671D1" w:rsidTr="007F026F">
        <w:tc>
          <w:tcPr>
            <w:tcW w:w="1999" w:type="dxa"/>
          </w:tcPr>
          <w:p w:rsidR="00093E7D" w:rsidRPr="005671D1" w:rsidRDefault="00093E7D" w:rsidP="007F026F">
            <w:pPr>
              <w:contextualSpacing/>
              <w:jc w:val="both"/>
              <w:rPr>
                <w:rFonts w:ascii="Times New Roman" w:hAnsi="Times New Roman" w:cs="Times New Roman"/>
                <w:sz w:val="24"/>
                <w:szCs w:val="24"/>
              </w:rPr>
            </w:pPr>
            <w:r w:rsidRPr="005671D1">
              <w:rPr>
                <w:rFonts w:ascii="Times New Roman" w:hAnsi="Times New Roman" w:cs="Times New Roman"/>
                <w:sz w:val="24"/>
                <w:szCs w:val="24"/>
              </w:rPr>
              <w:t>Fontanero</w:t>
            </w:r>
          </w:p>
        </w:tc>
        <w:tc>
          <w:tcPr>
            <w:tcW w:w="1648" w:type="dxa"/>
          </w:tcPr>
          <w:p w:rsidR="00093E7D" w:rsidRPr="005671D1" w:rsidRDefault="00093E7D" w:rsidP="007F026F">
            <w:pPr>
              <w:contextualSpacing/>
              <w:jc w:val="both"/>
              <w:rPr>
                <w:rFonts w:ascii="Times New Roman" w:hAnsi="Times New Roman" w:cs="Times New Roman"/>
                <w:b/>
                <w:sz w:val="24"/>
                <w:szCs w:val="24"/>
              </w:rPr>
            </w:pPr>
          </w:p>
        </w:tc>
        <w:tc>
          <w:tcPr>
            <w:tcW w:w="1648" w:type="dxa"/>
            <w:shd w:val="clear" w:color="auto" w:fill="404040" w:themeFill="text1" w:themeFillTint="BF"/>
          </w:tcPr>
          <w:p w:rsidR="00093E7D" w:rsidRPr="005671D1" w:rsidRDefault="00093E7D" w:rsidP="007F026F">
            <w:pPr>
              <w:contextualSpacing/>
              <w:jc w:val="both"/>
              <w:rPr>
                <w:rFonts w:ascii="Times New Roman" w:hAnsi="Times New Roman" w:cs="Times New Roman"/>
                <w:b/>
                <w:sz w:val="24"/>
                <w:szCs w:val="24"/>
              </w:rPr>
            </w:pPr>
          </w:p>
        </w:tc>
        <w:tc>
          <w:tcPr>
            <w:tcW w:w="1648"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c>
          <w:tcPr>
            <w:tcW w:w="1649"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r>
      <w:tr w:rsidR="00093E7D" w:rsidRPr="005671D1" w:rsidTr="007F026F">
        <w:tc>
          <w:tcPr>
            <w:tcW w:w="1999" w:type="dxa"/>
          </w:tcPr>
          <w:p w:rsidR="00093E7D" w:rsidRPr="005671D1" w:rsidRDefault="00093E7D" w:rsidP="007F026F">
            <w:pPr>
              <w:contextualSpacing/>
              <w:jc w:val="both"/>
              <w:rPr>
                <w:rFonts w:ascii="Times New Roman" w:hAnsi="Times New Roman" w:cs="Times New Roman"/>
                <w:sz w:val="24"/>
                <w:szCs w:val="24"/>
              </w:rPr>
            </w:pPr>
            <w:r w:rsidRPr="005671D1">
              <w:rPr>
                <w:rFonts w:ascii="Times New Roman" w:hAnsi="Times New Roman" w:cs="Times New Roman"/>
                <w:sz w:val="24"/>
                <w:szCs w:val="24"/>
              </w:rPr>
              <w:t>Recolector</w:t>
            </w:r>
          </w:p>
        </w:tc>
        <w:tc>
          <w:tcPr>
            <w:tcW w:w="1648" w:type="dxa"/>
          </w:tcPr>
          <w:p w:rsidR="00093E7D" w:rsidRPr="005671D1" w:rsidRDefault="00093E7D" w:rsidP="007F026F">
            <w:pPr>
              <w:contextualSpacing/>
              <w:jc w:val="both"/>
              <w:rPr>
                <w:rFonts w:ascii="Times New Roman" w:hAnsi="Times New Roman" w:cs="Times New Roman"/>
                <w:b/>
                <w:sz w:val="24"/>
                <w:szCs w:val="24"/>
              </w:rPr>
            </w:pPr>
          </w:p>
        </w:tc>
        <w:tc>
          <w:tcPr>
            <w:tcW w:w="1648"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c>
          <w:tcPr>
            <w:tcW w:w="1648" w:type="dxa"/>
            <w:shd w:val="clear" w:color="auto" w:fill="404040" w:themeFill="text1" w:themeFillTint="BF"/>
          </w:tcPr>
          <w:p w:rsidR="00093E7D" w:rsidRPr="005671D1" w:rsidRDefault="00093E7D" w:rsidP="007F026F">
            <w:pPr>
              <w:contextualSpacing/>
              <w:jc w:val="both"/>
              <w:rPr>
                <w:rFonts w:ascii="Times New Roman" w:hAnsi="Times New Roman" w:cs="Times New Roman"/>
                <w:b/>
                <w:sz w:val="24"/>
                <w:szCs w:val="24"/>
              </w:rPr>
            </w:pPr>
          </w:p>
        </w:tc>
        <w:tc>
          <w:tcPr>
            <w:tcW w:w="1649"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r>
    </w:tbl>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A continuación se presenta un cuadro modelo, a partir de la aplicación de acciones para minimizar determinados riesgos, que alcance en determinado tiempo se podría obtener, sometiendo a evaluación de efectividad las mismas. El Anexo No. 4, muestra un formato con capacidad de 30 cargos.</w:t>
      </w:r>
    </w:p>
    <w:p w:rsidR="00093E7D" w:rsidRPr="005671D1" w:rsidRDefault="00093E7D" w:rsidP="00093E7D">
      <w:pPr>
        <w:spacing w:line="240" w:lineRule="auto"/>
        <w:contextualSpacing/>
        <w:jc w:val="both"/>
        <w:rPr>
          <w:rFonts w:ascii="Times New Roman" w:hAnsi="Times New Roman" w:cs="Times New Roman"/>
          <w:sz w:val="24"/>
          <w:szCs w:val="24"/>
        </w:rPr>
      </w:pPr>
    </w:p>
    <w:p w:rsidR="00E16DEB" w:rsidRDefault="00E16DEB" w:rsidP="00D91739">
      <w:pPr>
        <w:spacing w:line="240" w:lineRule="auto"/>
        <w:contextualSpacing/>
        <w:jc w:val="center"/>
        <w:rPr>
          <w:rFonts w:ascii="Times New Roman" w:hAnsi="Times New Roman" w:cs="Times New Roman"/>
          <w:b/>
          <w:sz w:val="24"/>
          <w:szCs w:val="24"/>
          <w:u w:val="single"/>
        </w:rPr>
      </w:pPr>
    </w:p>
    <w:p w:rsidR="00E16DEB" w:rsidRDefault="00E16DEB" w:rsidP="00D91739">
      <w:pPr>
        <w:spacing w:line="240" w:lineRule="auto"/>
        <w:contextualSpacing/>
        <w:jc w:val="center"/>
        <w:rPr>
          <w:rFonts w:ascii="Times New Roman" w:hAnsi="Times New Roman" w:cs="Times New Roman"/>
          <w:b/>
          <w:sz w:val="24"/>
          <w:szCs w:val="24"/>
          <w:u w:val="single"/>
        </w:rPr>
      </w:pPr>
    </w:p>
    <w:p w:rsidR="00E16DEB" w:rsidRDefault="00E16DEB" w:rsidP="00D91739">
      <w:pPr>
        <w:spacing w:line="240" w:lineRule="auto"/>
        <w:contextualSpacing/>
        <w:jc w:val="center"/>
        <w:rPr>
          <w:rFonts w:ascii="Times New Roman" w:hAnsi="Times New Roman" w:cs="Times New Roman"/>
          <w:b/>
          <w:sz w:val="24"/>
          <w:szCs w:val="24"/>
          <w:u w:val="single"/>
        </w:rPr>
      </w:pPr>
    </w:p>
    <w:p w:rsidR="00E16DEB" w:rsidRDefault="00E16DEB" w:rsidP="00D91739">
      <w:pPr>
        <w:spacing w:line="240" w:lineRule="auto"/>
        <w:contextualSpacing/>
        <w:jc w:val="center"/>
        <w:rPr>
          <w:rFonts w:ascii="Times New Roman" w:hAnsi="Times New Roman" w:cs="Times New Roman"/>
          <w:b/>
          <w:sz w:val="24"/>
          <w:szCs w:val="24"/>
          <w:u w:val="single"/>
        </w:rPr>
      </w:pPr>
    </w:p>
    <w:p w:rsidR="00E16DEB" w:rsidRDefault="00E16DEB" w:rsidP="00D91739">
      <w:pPr>
        <w:spacing w:line="240" w:lineRule="auto"/>
        <w:contextualSpacing/>
        <w:jc w:val="center"/>
        <w:rPr>
          <w:rFonts w:ascii="Times New Roman" w:hAnsi="Times New Roman" w:cs="Times New Roman"/>
          <w:b/>
          <w:sz w:val="24"/>
          <w:szCs w:val="24"/>
          <w:u w:val="single"/>
        </w:rPr>
      </w:pPr>
    </w:p>
    <w:p w:rsidR="00093E7D" w:rsidRPr="009525F3" w:rsidRDefault="00093E7D" w:rsidP="00D91739">
      <w:pPr>
        <w:spacing w:line="240" w:lineRule="auto"/>
        <w:contextualSpacing/>
        <w:jc w:val="center"/>
        <w:rPr>
          <w:rFonts w:ascii="Times New Roman" w:hAnsi="Times New Roman" w:cs="Times New Roman"/>
          <w:b/>
          <w:sz w:val="24"/>
          <w:szCs w:val="24"/>
          <w:u w:val="single"/>
        </w:rPr>
      </w:pPr>
      <w:r w:rsidRPr="009525F3">
        <w:rPr>
          <w:rFonts w:ascii="Times New Roman" w:hAnsi="Times New Roman" w:cs="Times New Roman"/>
          <w:b/>
          <w:sz w:val="24"/>
          <w:szCs w:val="24"/>
          <w:u w:val="single"/>
        </w:rPr>
        <w:t>Cuadro Modelo para Evaluación de Acciones por Riesgo</w:t>
      </w:r>
    </w:p>
    <w:p w:rsidR="00093E7D" w:rsidRPr="005671D1" w:rsidRDefault="00093E7D" w:rsidP="00093E7D">
      <w:pPr>
        <w:spacing w:line="240" w:lineRule="auto"/>
        <w:contextualSpacing/>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1899"/>
        <w:gridCol w:w="1338"/>
        <w:gridCol w:w="1339"/>
        <w:gridCol w:w="1338"/>
        <w:gridCol w:w="1339"/>
        <w:gridCol w:w="1339"/>
      </w:tblGrid>
      <w:tr w:rsidR="00093E7D" w:rsidRPr="005671D1" w:rsidTr="007F026F">
        <w:tc>
          <w:tcPr>
            <w:tcW w:w="1899" w:type="dxa"/>
            <w:shd w:val="clear" w:color="auto" w:fill="8DB3E2" w:themeFill="text2" w:themeFillTint="66"/>
          </w:tcPr>
          <w:p w:rsidR="00093E7D" w:rsidRPr="005671D1" w:rsidRDefault="00093E7D" w:rsidP="007F026F">
            <w:pPr>
              <w:contextualSpacing/>
              <w:jc w:val="both"/>
              <w:rPr>
                <w:rFonts w:ascii="Times New Roman" w:hAnsi="Times New Roman" w:cs="Times New Roman"/>
                <w:b/>
                <w:sz w:val="24"/>
                <w:szCs w:val="24"/>
              </w:rPr>
            </w:pPr>
            <w:r w:rsidRPr="005671D1">
              <w:rPr>
                <w:rFonts w:ascii="Times New Roman" w:hAnsi="Times New Roman" w:cs="Times New Roman"/>
                <w:b/>
                <w:sz w:val="24"/>
                <w:szCs w:val="24"/>
              </w:rPr>
              <w:t>Cargo</w:t>
            </w:r>
          </w:p>
          <w:p w:rsidR="00093E7D" w:rsidRPr="005671D1" w:rsidRDefault="00093E7D" w:rsidP="007F026F">
            <w:pPr>
              <w:contextualSpacing/>
              <w:jc w:val="both"/>
              <w:rPr>
                <w:rFonts w:ascii="Times New Roman" w:hAnsi="Times New Roman" w:cs="Times New Roman"/>
                <w:b/>
                <w:sz w:val="24"/>
                <w:szCs w:val="24"/>
              </w:rPr>
            </w:pPr>
            <w:r w:rsidRPr="005671D1">
              <w:rPr>
                <w:rFonts w:ascii="Times New Roman" w:hAnsi="Times New Roman" w:cs="Times New Roman"/>
                <w:b/>
                <w:sz w:val="24"/>
                <w:szCs w:val="24"/>
              </w:rPr>
              <w:t>Laboral</w:t>
            </w:r>
          </w:p>
        </w:tc>
        <w:tc>
          <w:tcPr>
            <w:tcW w:w="1338" w:type="dxa"/>
            <w:shd w:val="clear" w:color="auto" w:fill="8DB3E2" w:themeFill="text2" w:themeFillTint="66"/>
          </w:tcPr>
          <w:p w:rsidR="00093E7D" w:rsidRPr="005671D1" w:rsidRDefault="00093E7D" w:rsidP="007F026F">
            <w:pPr>
              <w:contextualSpacing/>
              <w:jc w:val="both"/>
              <w:rPr>
                <w:rFonts w:ascii="Times New Roman" w:hAnsi="Times New Roman" w:cs="Times New Roman"/>
                <w:b/>
                <w:sz w:val="24"/>
                <w:szCs w:val="24"/>
              </w:rPr>
            </w:pPr>
            <w:r w:rsidRPr="005671D1">
              <w:rPr>
                <w:rFonts w:ascii="Times New Roman" w:hAnsi="Times New Roman" w:cs="Times New Roman"/>
                <w:b/>
                <w:sz w:val="24"/>
                <w:szCs w:val="24"/>
              </w:rPr>
              <w:t>Nivel de Riesgo Leve</w:t>
            </w:r>
          </w:p>
        </w:tc>
        <w:tc>
          <w:tcPr>
            <w:tcW w:w="1339" w:type="dxa"/>
            <w:shd w:val="clear" w:color="auto" w:fill="8DB3E2" w:themeFill="text2" w:themeFillTint="66"/>
          </w:tcPr>
          <w:p w:rsidR="00093E7D" w:rsidRPr="005671D1" w:rsidRDefault="00093E7D" w:rsidP="007F026F">
            <w:pPr>
              <w:contextualSpacing/>
              <w:jc w:val="both"/>
              <w:rPr>
                <w:rFonts w:ascii="Times New Roman" w:hAnsi="Times New Roman" w:cs="Times New Roman"/>
                <w:b/>
                <w:sz w:val="24"/>
                <w:szCs w:val="24"/>
              </w:rPr>
            </w:pPr>
            <w:r w:rsidRPr="005671D1">
              <w:rPr>
                <w:rFonts w:ascii="Times New Roman" w:hAnsi="Times New Roman" w:cs="Times New Roman"/>
                <w:b/>
                <w:sz w:val="24"/>
                <w:szCs w:val="24"/>
              </w:rPr>
              <w:t>Nivel de Riesgo Moderado</w:t>
            </w:r>
          </w:p>
        </w:tc>
        <w:tc>
          <w:tcPr>
            <w:tcW w:w="1338" w:type="dxa"/>
            <w:shd w:val="clear" w:color="auto" w:fill="8DB3E2" w:themeFill="text2" w:themeFillTint="66"/>
          </w:tcPr>
          <w:p w:rsidR="00093E7D" w:rsidRPr="005671D1" w:rsidRDefault="00093E7D" w:rsidP="007F026F">
            <w:pPr>
              <w:contextualSpacing/>
              <w:jc w:val="both"/>
              <w:rPr>
                <w:rFonts w:ascii="Times New Roman" w:hAnsi="Times New Roman" w:cs="Times New Roman"/>
                <w:b/>
                <w:sz w:val="24"/>
                <w:szCs w:val="24"/>
              </w:rPr>
            </w:pPr>
            <w:r w:rsidRPr="005671D1">
              <w:rPr>
                <w:rFonts w:ascii="Times New Roman" w:hAnsi="Times New Roman" w:cs="Times New Roman"/>
                <w:b/>
                <w:sz w:val="24"/>
                <w:szCs w:val="24"/>
              </w:rPr>
              <w:t>Nivel de Riesgo alto</w:t>
            </w:r>
          </w:p>
        </w:tc>
        <w:tc>
          <w:tcPr>
            <w:tcW w:w="1339" w:type="dxa"/>
            <w:shd w:val="clear" w:color="auto" w:fill="8DB3E2" w:themeFill="text2" w:themeFillTint="66"/>
          </w:tcPr>
          <w:p w:rsidR="00093E7D" w:rsidRPr="005671D1" w:rsidRDefault="00093E7D" w:rsidP="007F026F">
            <w:pPr>
              <w:contextualSpacing/>
              <w:jc w:val="both"/>
              <w:rPr>
                <w:rFonts w:ascii="Times New Roman" w:hAnsi="Times New Roman" w:cs="Times New Roman"/>
                <w:b/>
                <w:sz w:val="24"/>
                <w:szCs w:val="24"/>
              </w:rPr>
            </w:pPr>
            <w:r w:rsidRPr="005671D1">
              <w:rPr>
                <w:rFonts w:ascii="Times New Roman" w:hAnsi="Times New Roman" w:cs="Times New Roman"/>
                <w:b/>
                <w:sz w:val="24"/>
                <w:szCs w:val="24"/>
              </w:rPr>
              <w:t>Acción para Minimizar Riesgo</w:t>
            </w:r>
          </w:p>
        </w:tc>
        <w:tc>
          <w:tcPr>
            <w:tcW w:w="1339" w:type="dxa"/>
            <w:shd w:val="clear" w:color="auto" w:fill="8DB3E2" w:themeFill="text2" w:themeFillTint="66"/>
          </w:tcPr>
          <w:p w:rsidR="00093E7D" w:rsidRPr="005671D1" w:rsidRDefault="00093E7D" w:rsidP="007F026F">
            <w:pPr>
              <w:contextualSpacing/>
              <w:jc w:val="both"/>
              <w:rPr>
                <w:rFonts w:ascii="Times New Roman" w:hAnsi="Times New Roman" w:cs="Times New Roman"/>
                <w:b/>
                <w:sz w:val="24"/>
                <w:szCs w:val="24"/>
              </w:rPr>
            </w:pPr>
            <w:r w:rsidRPr="005671D1">
              <w:rPr>
                <w:rFonts w:ascii="Times New Roman" w:hAnsi="Times New Roman" w:cs="Times New Roman"/>
                <w:b/>
                <w:sz w:val="24"/>
                <w:szCs w:val="24"/>
              </w:rPr>
              <w:t>Evaluación, Control y Seguimiento</w:t>
            </w:r>
          </w:p>
        </w:tc>
      </w:tr>
      <w:tr w:rsidR="00093E7D" w:rsidRPr="005671D1" w:rsidTr="007F026F">
        <w:tc>
          <w:tcPr>
            <w:tcW w:w="1899" w:type="dxa"/>
          </w:tcPr>
          <w:p w:rsidR="00093E7D" w:rsidRPr="005671D1" w:rsidRDefault="00093E7D" w:rsidP="007F026F">
            <w:pPr>
              <w:contextualSpacing/>
              <w:jc w:val="both"/>
              <w:rPr>
                <w:rFonts w:ascii="Times New Roman" w:hAnsi="Times New Roman" w:cs="Times New Roman"/>
                <w:sz w:val="24"/>
                <w:szCs w:val="24"/>
              </w:rPr>
            </w:pPr>
            <w:r w:rsidRPr="005671D1">
              <w:rPr>
                <w:rFonts w:ascii="Times New Roman" w:hAnsi="Times New Roman" w:cs="Times New Roman"/>
                <w:sz w:val="24"/>
                <w:szCs w:val="24"/>
              </w:rPr>
              <w:t>Jefatura REF</w:t>
            </w:r>
          </w:p>
        </w:tc>
        <w:tc>
          <w:tcPr>
            <w:tcW w:w="1338" w:type="dxa"/>
            <w:shd w:val="clear" w:color="auto" w:fill="404040" w:themeFill="text1" w:themeFillTint="BF"/>
          </w:tcPr>
          <w:p w:rsidR="00093E7D" w:rsidRPr="005671D1" w:rsidRDefault="00093E7D" w:rsidP="007F026F">
            <w:pPr>
              <w:contextualSpacing/>
              <w:jc w:val="both"/>
              <w:rPr>
                <w:rFonts w:ascii="Times New Roman" w:hAnsi="Times New Roman" w:cs="Times New Roman"/>
                <w:b/>
                <w:sz w:val="24"/>
                <w:szCs w:val="24"/>
              </w:rPr>
            </w:pPr>
          </w:p>
        </w:tc>
        <w:tc>
          <w:tcPr>
            <w:tcW w:w="1339" w:type="dxa"/>
          </w:tcPr>
          <w:p w:rsidR="00093E7D" w:rsidRPr="005671D1" w:rsidRDefault="00093E7D" w:rsidP="007F026F">
            <w:pPr>
              <w:contextualSpacing/>
              <w:jc w:val="both"/>
              <w:rPr>
                <w:rFonts w:ascii="Times New Roman" w:hAnsi="Times New Roman" w:cs="Times New Roman"/>
                <w:b/>
                <w:sz w:val="24"/>
                <w:szCs w:val="24"/>
              </w:rPr>
            </w:pPr>
          </w:p>
        </w:tc>
        <w:tc>
          <w:tcPr>
            <w:tcW w:w="1338"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c>
          <w:tcPr>
            <w:tcW w:w="1339"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c>
          <w:tcPr>
            <w:tcW w:w="1339"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r>
      <w:tr w:rsidR="00093E7D" w:rsidRPr="005671D1" w:rsidTr="007F026F">
        <w:tc>
          <w:tcPr>
            <w:tcW w:w="1899" w:type="dxa"/>
          </w:tcPr>
          <w:p w:rsidR="00093E7D" w:rsidRPr="005671D1" w:rsidRDefault="00093E7D" w:rsidP="007F026F">
            <w:pPr>
              <w:contextualSpacing/>
              <w:jc w:val="both"/>
              <w:rPr>
                <w:rFonts w:ascii="Times New Roman" w:hAnsi="Times New Roman" w:cs="Times New Roman"/>
                <w:sz w:val="24"/>
                <w:szCs w:val="24"/>
              </w:rPr>
            </w:pPr>
            <w:r w:rsidRPr="005671D1">
              <w:rPr>
                <w:rFonts w:ascii="Times New Roman" w:hAnsi="Times New Roman" w:cs="Times New Roman"/>
                <w:sz w:val="24"/>
                <w:szCs w:val="24"/>
              </w:rPr>
              <w:t>Fontanero</w:t>
            </w:r>
          </w:p>
        </w:tc>
        <w:tc>
          <w:tcPr>
            <w:tcW w:w="1338" w:type="dxa"/>
          </w:tcPr>
          <w:p w:rsidR="00093E7D" w:rsidRPr="005671D1" w:rsidRDefault="00093E7D" w:rsidP="007F026F">
            <w:pPr>
              <w:contextualSpacing/>
              <w:jc w:val="both"/>
              <w:rPr>
                <w:rFonts w:ascii="Times New Roman" w:hAnsi="Times New Roman" w:cs="Times New Roman"/>
                <w:b/>
                <w:sz w:val="24"/>
                <w:szCs w:val="24"/>
              </w:rPr>
            </w:pPr>
          </w:p>
        </w:tc>
        <w:tc>
          <w:tcPr>
            <w:tcW w:w="1339" w:type="dxa"/>
            <w:shd w:val="clear" w:color="auto" w:fill="404040" w:themeFill="text1" w:themeFillTint="BF"/>
          </w:tcPr>
          <w:p w:rsidR="00093E7D" w:rsidRPr="005671D1" w:rsidRDefault="00093E7D" w:rsidP="007F026F">
            <w:pPr>
              <w:contextualSpacing/>
              <w:jc w:val="both"/>
              <w:rPr>
                <w:rFonts w:ascii="Times New Roman" w:hAnsi="Times New Roman" w:cs="Times New Roman"/>
                <w:b/>
                <w:sz w:val="24"/>
                <w:szCs w:val="24"/>
              </w:rPr>
            </w:pPr>
          </w:p>
        </w:tc>
        <w:tc>
          <w:tcPr>
            <w:tcW w:w="1338"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c>
          <w:tcPr>
            <w:tcW w:w="1339"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c>
          <w:tcPr>
            <w:tcW w:w="1339"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r>
      <w:tr w:rsidR="00093E7D" w:rsidRPr="005671D1" w:rsidTr="007F026F">
        <w:tc>
          <w:tcPr>
            <w:tcW w:w="1899" w:type="dxa"/>
          </w:tcPr>
          <w:p w:rsidR="00093E7D" w:rsidRPr="005671D1" w:rsidRDefault="00093E7D" w:rsidP="007F026F">
            <w:pPr>
              <w:contextualSpacing/>
              <w:jc w:val="both"/>
              <w:rPr>
                <w:rFonts w:ascii="Times New Roman" w:hAnsi="Times New Roman" w:cs="Times New Roman"/>
                <w:sz w:val="24"/>
                <w:szCs w:val="24"/>
              </w:rPr>
            </w:pPr>
            <w:r w:rsidRPr="005671D1">
              <w:rPr>
                <w:rFonts w:ascii="Times New Roman" w:hAnsi="Times New Roman" w:cs="Times New Roman"/>
                <w:sz w:val="24"/>
                <w:szCs w:val="24"/>
              </w:rPr>
              <w:t>Recolector</w:t>
            </w:r>
          </w:p>
        </w:tc>
        <w:tc>
          <w:tcPr>
            <w:tcW w:w="1338" w:type="dxa"/>
          </w:tcPr>
          <w:p w:rsidR="00093E7D" w:rsidRPr="005671D1" w:rsidRDefault="00093E7D" w:rsidP="007F026F">
            <w:pPr>
              <w:contextualSpacing/>
              <w:jc w:val="both"/>
              <w:rPr>
                <w:rFonts w:ascii="Times New Roman" w:hAnsi="Times New Roman" w:cs="Times New Roman"/>
                <w:b/>
                <w:sz w:val="24"/>
                <w:szCs w:val="24"/>
              </w:rPr>
            </w:pPr>
          </w:p>
        </w:tc>
        <w:tc>
          <w:tcPr>
            <w:tcW w:w="1339"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c>
          <w:tcPr>
            <w:tcW w:w="1338" w:type="dxa"/>
            <w:shd w:val="clear" w:color="auto" w:fill="404040" w:themeFill="text1" w:themeFillTint="BF"/>
          </w:tcPr>
          <w:p w:rsidR="00093E7D" w:rsidRPr="005671D1" w:rsidRDefault="00093E7D" w:rsidP="007F026F">
            <w:pPr>
              <w:contextualSpacing/>
              <w:jc w:val="both"/>
              <w:rPr>
                <w:rFonts w:ascii="Times New Roman" w:hAnsi="Times New Roman" w:cs="Times New Roman"/>
                <w:b/>
                <w:sz w:val="24"/>
                <w:szCs w:val="24"/>
              </w:rPr>
            </w:pPr>
          </w:p>
        </w:tc>
        <w:tc>
          <w:tcPr>
            <w:tcW w:w="1339"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c>
          <w:tcPr>
            <w:tcW w:w="1339" w:type="dxa"/>
            <w:shd w:val="clear" w:color="auto" w:fill="FFFFFF" w:themeFill="background1"/>
          </w:tcPr>
          <w:p w:rsidR="00093E7D" w:rsidRPr="005671D1" w:rsidRDefault="00093E7D" w:rsidP="007F026F">
            <w:pPr>
              <w:contextualSpacing/>
              <w:jc w:val="both"/>
              <w:rPr>
                <w:rFonts w:ascii="Times New Roman" w:hAnsi="Times New Roman" w:cs="Times New Roman"/>
                <w:b/>
                <w:sz w:val="24"/>
                <w:szCs w:val="24"/>
              </w:rPr>
            </w:pPr>
          </w:p>
        </w:tc>
      </w:tr>
    </w:tbl>
    <w:p w:rsidR="00093E7D" w:rsidRPr="005671D1" w:rsidRDefault="00093E7D" w:rsidP="00093E7D">
      <w:pPr>
        <w:spacing w:line="240" w:lineRule="auto"/>
        <w:contextualSpacing/>
        <w:jc w:val="both"/>
        <w:rPr>
          <w:rFonts w:ascii="Times New Roman" w:hAnsi="Times New Roman" w:cs="Times New Roman"/>
          <w:color w:val="FF0000"/>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Se presenta a continuación una serie de valoraciones para el accionar en función de minimizar riesgos establecidos, según la fuente: Instituto Nacional de Seguridad e Higiene en el Trabajo de España y, que son aplicados por grandes corporaciones industriales, que no es el caso de la Alcaldía Municipal de Guatajiagua, pero que apoyan la ilustración de conocimientos.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Para estos casos se clasifican en 5 niveles de riesgo: Trivial, Tolerable, Moderado, Importante, Intolerable. En el caso de la Alcaldía Municipal de Guatajiagua, se sugiere aplicar 3 niveles de riesgo, tal y como lo establecen los cuadros modelos de los párrafos anteriores. </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b/>
          <w:sz w:val="24"/>
          <w:szCs w:val="24"/>
        </w:rPr>
        <w:t>Riesgo Trivial:</w:t>
      </w:r>
      <w:r w:rsidRPr="005671D1">
        <w:rPr>
          <w:rFonts w:ascii="Times New Roman" w:hAnsi="Times New Roman" w:cs="Times New Roman"/>
          <w:sz w:val="24"/>
          <w:szCs w:val="24"/>
        </w:rPr>
        <w:t xml:space="preserve"> No se requiere acción específica.</w:t>
      </w:r>
    </w:p>
    <w:p w:rsidR="00E56741" w:rsidRDefault="00E56741" w:rsidP="00093E7D">
      <w:pPr>
        <w:spacing w:line="240" w:lineRule="auto"/>
        <w:contextualSpacing/>
        <w:jc w:val="both"/>
        <w:rPr>
          <w:rFonts w:ascii="Times New Roman" w:hAnsi="Times New Roman" w:cs="Times New Roman"/>
          <w:b/>
          <w:sz w:val="24"/>
          <w:szCs w:val="24"/>
        </w:rPr>
      </w:pPr>
    </w:p>
    <w:p w:rsidR="00E56741" w:rsidRDefault="00E56741" w:rsidP="00093E7D">
      <w:pPr>
        <w:spacing w:line="240" w:lineRule="auto"/>
        <w:contextualSpacing/>
        <w:jc w:val="both"/>
        <w:rPr>
          <w:rFonts w:ascii="Times New Roman" w:hAnsi="Times New Roman" w:cs="Times New Roman"/>
          <w:b/>
          <w:sz w:val="24"/>
          <w:szCs w:val="24"/>
        </w:rPr>
      </w:pPr>
    </w:p>
    <w:p w:rsidR="00E56741" w:rsidRDefault="00E56741"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b/>
          <w:sz w:val="24"/>
          <w:szCs w:val="24"/>
        </w:rPr>
        <w:t>Riesgo Tolerable:</w:t>
      </w:r>
      <w:r w:rsidRPr="005671D1">
        <w:rPr>
          <w:rFonts w:ascii="Times New Roman" w:hAnsi="Times New Roman" w:cs="Times New Roman"/>
          <w:sz w:val="24"/>
          <w:szCs w:val="24"/>
        </w:rPr>
        <w:t xml:space="preserve"> No se necesita mejorar la acción preventiva. Sin embargo, se deben considerar soluciones más rentables o mejoras que no supongan una carga económica importante. Se requieren comprobaciones periódicas para asegurar que se mantiene la eficacia de las medidas de control.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b/>
          <w:sz w:val="24"/>
          <w:szCs w:val="24"/>
        </w:rPr>
        <w:t>Riesgo Moderado:</w:t>
      </w:r>
      <w:r w:rsidRPr="005671D1">
        <w:rPr>
          <w:rFonts w:ascii="Times New Roman" w:hAnsi="Times New Roman" w:cs="Times New Roman"/>
          <w:sz w:val="24"/>
          <w:szCs w:val="24"/>
        </w:rPr>
        <w:t xml:space="preserve"> Se deben hacer esfuerzos para reducir el riesgo, determinando las inversiones precisas. Las medidas para reducir el riesgo deben implantarse en un periodo determinado. Cuando el riesgo moderado está asociado con consecuencias extremadamente dañinas, se precisará una acción posterior para establecer, con más precisión, la probabilidad de daño como base para determinar la necesidad de mejora de las medidas de control.</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b/>
          <w:sz w:val="24"/>
          <w:szCs w:val="24"/>
        </w:rPr>
        <w:t>Riesgo Importante:</w:t>
      </w:r>
      <w:r w:rsidRPr="005671D1">
        <w:rPr>
          <w:rFonts w:ascii="Times New Roman" w:hAnsi="Times New Roman" w:cs="Times New Roman"/>
          <w:sz w:val="24"/>
          <w:szCs w:val="24"/>
        </w:rPr>
        <w:t xml:space="preserve"> No debe comenzarse el trabajo hasta que se haya reducido el riesgo. Puede que se precisen recursos considerables para controlar el riesgo. Cuando el riesgo corresponda a un trabajo que se está realizando, debe remediarse el problema en un tiempo inferior al de los riesgos moderados.</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b/>
          <w:sz w:val="24"/>
          <w:szCs w:val="24"/>
        </w:rPr>
        <w:lastRenderedPageBreak/>
        <w:t>Riesgo Intolerable:</w:t>
      </w:r>
      <w:r w:rsidRPr="005671D1">
        <w:rPr>
          <w:rFonts w:ascii="Times New Roman" w:hAnsi="Times New Roman" w:cs="Times New Roman"/>
          <w:sz w:val="24"/>
          <w:szCs w:val="24"/>
        </w:rPr>
        <w:t xml:space="preserve"> No debe comenzar ni continuar el trabajo hasta que se reduzca el riesgo. Si no es posible reducir el riesgo, incluso con recursos ilimitados, debe prohibirse el trabajo.</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9525F3" w:rsidRDefault="00093E7D" w:rsidP="00093E7D">
      <w:pPr>
        <w:spacing w:line="240" w:lineRule="auto"/>
        <w:contextualSpacing/>
        <w:jc w:val="both"/>
        <w:rPr>
          <w:rFonts w:ascii="Times New Roman" w:hAnsi="Times New Roman" w:cs="Times New Roman"/>
          <w:b/>
          <w:sz w:val="24"/>
          <w:szCs w:val="24"/>
          <w:u w:val="single"/>
        </w:rPr>
      </w:pPr>
      <w:r w:rsidRPr="009525F3">
        <w:rPr>
          <w:rFonts w:ascii="Times New Roman" w:hAnsi="Times New Roman" w:cs="Times New Roman"/>
          <w:b/>
          <w:sz w:val="24"/>
          <w:szCs w:val="24"/>
          <w:u w:val="single"/>
        </w:rPr>
        <w:t>3.10 REGISTRO ACTUALIZADO DE ACCIDENTES, ENFERMEDADES PROFESIONALES Y SUCESOS PELIGROSOS.</w:t>
      </w:r>
    </w:p>
    <w:p w:rsidR="00093E7D" w:rsidRPr="005671D1" w:rsidRDefault="00093E7D" w:rsidP="00093E7D">
      <w:pPr>
        <w:spacing w:line="240" w:lineRule="auto"/>
        <w:contextualSpacing/>
        <w:jc w:val="both"/>
        <w:rPr>
          <w:rFonts w:ascii="Times New Roman" w:hAnsi="Times New Roman" w:cs="Times New Roman"/>
          <w:color w:val="FF0000"/>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El Comité de Seguridad y Salud Ocupacional, deberá realizar la investigación y el registro de los accidentes, enfermedades profesionales y sucesos peligrosos, que ocurran en la Alcaldía Municipal de Guatajiagua, tanto en sus instalaciones urbanas como en su territorio municipal, en virtud de las actividades que realizan funcionarios y empleados en las comunidades.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Para lograr este propósito se deberán elaborar los formularios necesarios y enfocar la utilización del Mecanismo de Enlace Interinstitucional, con el fin de informar tal y como lo mandata la Ley, al Ministerio de Trabajo y Previsión Social, entidad rectora que en éste caso, mantiene actualizada una base datos que tiene múltiples propósitos sobre el registro de accidentes, enfermedades y sucesos peligrosos. Se podrá utilizar el formato diseñado por este Ministerio.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En este sentido, es importante incorporar la actividad de elaboración de los formatos respectivos y de un archivo digital que permita ir acumulando la información de manera ordenada y sistematizada.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Para tal efecto deberá ser incorporada en la Planificación de Actividades y Reuniones del Comité utilizando como base de trabajo, los formatos presentados en el Anexo No. 5.</w:t>
      </w:r>
    </w:p>
    <w:p w:rsidR="00093E7D"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Para efectos de atender un procedimiento en la investigación y registro, se define la siguiente secuencia: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Elaborar Informe de Investigación por el Comité.</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Elaborar recomendaciones a partir del Informe particular de investigación.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 xml:space="preserve">Entregar copia del Informe al responsable de la Unidad a la que pertenece el funcionario o empleado afectado y al de la Unidad en donde se suscitó el hecho, si así fuere. Dicho informe debe contener las conclusiones de la investigación, así como, las medidas correctoras propuestas para prevenir nuevos accidentes. </w:t>
      </w:r>
      <w:proofErr w:type="gramStart"/>
      <w:r w:rsidR="00093E7D" w:rsidRPr="005671D1">
        <w:rPr>
          <w:rFonts w:ascii="Times New Roman" w:hAnsi="Times New Roman" w:cs="Times New Roman"/>
          <w:sz w:val="24"/>
          <w:szCs w:val="24"/>
        </w:rPr>
        <w:t>estableciendo</w:t>
      </w:r>
      <w:proofErr w:type="gramEnd"/>
      <w:r w:rsidR="00093E7D" w:rsidRPr="005671D1">
        <w:rPr>
          <w:rFonts w:ascii="Times New Roman" w:hAnsi="Times New Roman" w:cs="Times New Roman"/>
          <w:sz w:val="24"/>
          <w:szCs w:val="24"/>
        </w:rPr>
        <w:t xml:space="preserve"> quien será el responsable en cada caso de que dichas medidas se pongan en marcha. El Concejo Municipal debe estar debidamente informado sobre este proceso.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Deberán ser conservados los archivos de los informes como parte de las documentaciones concernientes a la prevención de riesgos laborales por el Comité de Seguridad y Salud Ocupacional.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Si el accidente laboral es leve y se determina en la investigación que por la naturaleza del mismo no es necesario realizar posteriores investigaciones, se dará por finalizado el procedimiento de investigación, aquellos accidentes leves que se consideren con potencial de lesión muy grande o se presentan con mayor frecuencia se procederá a realizar una investigación más exhaustiva de igual forma que en los accidentes calificados como muy graves o mortales.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El proceso de comunicación a seguir cuando se produce un accidente laboral es el siguiente: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1º) Una vez ocurrido un accidente laboral, el empleado afectado informa de inmediato a su jefe o responsable del área de lo sucedido.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2º) El jefe o responsable del área de trabajo donde haya ocurrido el accidente laboral debe comunicar de inmediato lo sucedido al Alcalde Municipal y al Comité de Seguridad y Salud Ocupacional, para que se complete y envíe el formulario al Sistema Nacional de Notificaciones de Accidentes de Trabajo (SNNAT), Dirección General de Previsión Social (Anexo No. 5)</w:t>
      </w:r>
      <w:r w:rsidRPr="005671D1">
        <w:rPr>
          <w:rFonts w:ascii="Times New Roman" w:hAnsi="Times New Roman" w:cs="Times New Roman"/>
          <w:color w:val="FF0000"/>
          <w:sz w:val="24"/>
          <w:szCs w:val="24"/>
        </w:rPr>
        <w:t xml:space="preserve"> </w:t>
      </w:r>
      <w:r w:rsidRPr="005671D1">
        <w:rPr>
          <w:rFonts w:ascii="Times New Roman" w:hAnsi="Times New Roman" w:cs="Times New Roman"/>
          <w:sz w:val="24"/>
          <w:szCs w:val="24"/>
        </w:rPr>
        <w:t>en un plazo máximo de 72 horas a partir del suceso. El envío estará a cargo de la persona designada por el Concejo Municipal e independientemente el Comité debe estar debidamente informado para proceder con la investigación y registro del accidente laboral. (Anexo No. 6)</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156B7D" w:rsidRDefault="00093E7D" w:rsidP="00093E7D">
      <w:pPr>
        <w:spacing w:line="240" w:lineRule="auto"/>
        <w:contextualSpacing/>
        <w:jc w:val="both"/>
        <w:rPr>
          <w:rFonts w:ascii="Times New Roman" w:hAnsi="Times New Roman" w:cs="Times New Roman"/>
          <w:b/>
          <w:sz w:val="24"/>
          <w:szCs w:val="24"/>
          <w:u w:val="single"/>
        </w:rPr>
      </w:pPr>
      <w:r w:rsidRPr="00156B7D">
        <w:rPr>
          <w:rFonts w:ascii="Times New Roman" w:hAnsi="Times New Roman" w:cs="Times New Roman"/>
          <w:b/>
          <w:sz w:val="24"/>
          <w:szCs w:val="24"/>
          <w:u w:val="single"/>
        </w:rPr>
        <w:t>3.11 PLAN DE EMERGENCIA Y EVACUACIÓN.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El Plan de Emergencia y Evacuación, es parte integral del Programa de Gestión de Prevención de Riesgos Ocupacionales y en su fase de aplicación deberá contar con la orientación de </w:t>
      </w:r>
      <w:r w:rsidR="00E56741">
        <w:rPr>
          <w:rFonts w:ascii="Times New Roman" w:hAnsi="Times New Roman" w:cs="Times New Roman"/>
          <w:sz w:val="24"/>
          <w:szCs w:val="24"/>
        </w:rPr>
        <w:t>la</w:t>
      </w:r>
      <w:r w:rsidRPr="005671D1">
        <w:rPr>
          <w:rFonts w:ascii="Times New Roman" w:hAnsi="Times New Roman" w:cs="Times New Roman"/>
          <w:sz w:val="24"/>
          <w:szCs w:val="24"/>
        </w:rPr>
        <w:t xml:space="preserve"> Dirección General de Protección Civil, a través de su Unidad de Capacitación para fortalecer conocimientos y, programar con esta u otra instancia, la realización de algunos eventos como simulacros de evacuación por cualquier fenómeno natural que ocurriese.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No debe olvidarse que el país en todo su territorio, está expuesto de manera permanente a riesgos por fenómenos naturales y climatológicos, que en el mismo territorio del Municipio de Guatajiagua han s</w:t>
      </w:r>
      <w:r w:rsidR="008A70A4">
        <w:rPr>
          <w:rFonts w:ascii="Times New Roman" w:hAnsi="Times New Roman" w:cs="Times New Roman"/>
          <w:sz w:val="24"/>
          <w:szCs w:val="24"/>
        </w:rPr>
        <w:t>ucedido fenómenos naturales de inundaciones, sequías, derrumbes, etc.</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Por tanto, la importancia de contar con un Plan de Emergencia y Evacuación, radica en que los fenómenos naturales y como ejemplo un terremoto, pueden afectar cualquier instalación física, independiente del tamaño y caracte</w:t>
      </w:r>
      <w:r w:rsidR="00E56741">
        <w:rPr>
          <w:rFonts w:ascii="Times New Roman" w:hAnsi="Times New Roman" w:cs="Times New Roman"/>
          <w:sz w:val="24"/>
          <w:szCs w:val="24"/>
        </w:rPr>
        <w:t>rísticas constructivas.</w:t>
      </w:r>
    </w:p>
    <w:p w:rsidR="00093E7D" w:rsidRPr="005671D1" w:rsidRDefault="00093E7D" w:rsidP="00093E7D">
      <w:pPr>
        <w:spacing w:line="240" w:lineRule="auto"/>
        <w:contextualSpacing/>
        <w:jc w:val="both"/>
        <w:rPr>
          <w:rFonts w:ascii="Times New Roman" w:hAnsi="Times New Roman" w:cs="Times New Roman"/>
          <w:sz w:val="24"/>
          <w:szCs w:val="24"/>
        </w:rPr>
      </w:pPr>
    </w:p>
    <w:p w:rsidR="00E16DEB" w:rsidRDefault="00E16DEB" w:rsidP="00093E7D">
      <w:pPr>
        <w:spacing w:line="240" w:lineRule="auto"/>
        <w:contextualSpacing/>
        <w:jc w:val="both"/>
        <w:rPr>
          <w:rFonts w:ascii="Times New Roman" w:hAnsi="Times New Roman" w:cs="Times New Roman"/>
          <w:b/>
          <w:sz w:val="24"/>
          <w:szCs w:val="24"/>
          <w:u w:val="single" w:color="000000"/>
        </w:rPr>
      </w:pPr>
    </w:p>
    <w:p w:rsidR="00E16DEB" w:rsidRDefault="00E16DEB" w:rsidP="00093E7D">
      <w:pPr>
        <w:spacing w:line="240" w:lineRule="auto"/>
        <w:contextualSpacing/>
        <w:jc w:val="both"/>
        <w:rPr>
          <w:rFonts w:ascii="Times New Roman" w:hAnsi="Times New Roman" w:cs="Times New Roman"/>
          <w:b/>
          <w:sz w:val="24"/>
          <w:szCs w:val="24"/>
          <w:u w:val="single" w:color="000000"/>
        </w:rPr>
      </w:pPr>
    </w:p>
    <w:p w:rsidR="00E16DEB" w:rsidRDefault="00E16DEB" w:rsidP="00093E7D">
      <w:pPr>
        <w:spacing w:line="240" w:lineRule="auto"/>
        <w:contextualSpacing/>
        <w:jc w:val="both"/>
        <w:rPr>
          <w:rFonts w:ascii="Times New Roman" w:hAnsi="Times New Roman" w:cs="Times New Roman"/>
          <w:b/>
          <w:sz w:val="24"/>
          <w:szCs w:val="24"/>
          <w:u w:val="single" w:color="000000"/>
        </w:rPr>
      </w:pPr>
    </w:p>
    <w:p w:rsidR="00E16DEB" w:rsidRDefault="00E16DEB" w:rsidP="00093E7D">
      <w:pPr>
        <w:spacing w:line="240" w:lineRule="auto"/>
        <w:contextualSpacing/>
        <w:jc w:val="both"/>
        <w:rPr>
          <w:rFonts w:ascii="Times New Roman" w:hAnsi="Times New Roman" w:cs="Times New Roman"/>
          <w:b/>
          <w:sz w:val="24"/>
          <w:szCs w:val="24"/>
          <w:u w:val="single" w:color="000000"/>
        </w:rPr>
      </w:pPr>
    </w:p>
    <w:p w:rsidR="00093E7D" w:rsidRPr="005671D1" w:rsidRDefault="00093E7D" w:rsidP="00093E7D">
      <w:pPr>
        <w:spacing w:line="240" w:lineRule="auto"/>
        <w:contextualSpacing/>
        <w:jc w:val="both"/>
        <w:rPr>
          <w:rFonts w:ascii="Times New Roman" w:hAnsi="Times New Roman" w:cs="Times New Roman"/>
          <w:b/>
          <w:sz w:val="24"/>
          <w:szCs w:val="24"/>
          <w:u w:val="single" w:color="000000"/>
        </w:rPr>
      </w:pPr>
      <w:r w:rsidRPr="005671D1">
        <w:rPr>
          <w:rFonts w:ascii="Times New Roman" w:hAnsi="Times New Roman" w:cs="Times New Roman"/>
          <w:b/>
          <w:sz w:val="24"/>
          <w:szCs w:val="24"/>
          <w:u w:val="single" w:color="000000"/>
        </w:rPr>
        <w:t>Objetivo General</w:t>
      </w:r>
    </w:p>
    <w:p w:rsidR="00093E7D" w:rsidRPr="005671D1" w:rsidRDefault="00093E7D" w:rsidP="00093E7D">
      <w:pPr>
        <w:spacing w:line="240" w:lineRule="auto"/>
        <w:contextualSpacing/>
        <w:jc w:val="both"/>
        <w:rPr>
          <w:rFonts w:ascii="Times New Roman" w:hAnsi="Times New Roman" w:cs="Times New Roman"/>
          <w:sz w:val="24"/>
          <w:szCs w:val="24"/>
          <w:u w:val="single" w:color="000000"/>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Contar con un instrumento que contribuya a minimizar los daños al personal de dirección, técnico, administrativo y operativo, que labora en las instalaciones de la Alcaldía Municipal de Guatajiagua, mediante la implementación de procedimientos de emergencia, asignación de roles específicos y señalización adecuada de las instalaciones para casos de evacuación en caso de terremotos.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rPr>
      </w:pPr>
      <w:r w:rsidRPr="005671D1">
        <w:rPr>
          <w:rFonts w:ascii="Times New Roman" w:hAnsi="Times New Roman" w:cs="Times New Roman"/>
          <w:b/>
          <w:sz w:val="24"/>
          <w:szCs w:val="24"/>
          <w:u w:val="single" w:color="000000"/>
        </w:rPr>
        <w:t>Objetivos Específicos: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Identificar los riesgos y amenazas presentes en las instalaciones.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Elaborar el mapa de riesgo y recursos de las instalaciones.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Establecer las medidas preventivas y de mitigación en caso de terremoto.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Señalizar e identificar las diferentes áreas de las instalaciones, a fin de establecer las zonas seguras hacia donde se debe dirigir el personal en caso de emergencias.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Asignar responsabilidades específicas al personal de empleados, a fin de dar respuesta a cada situación de emergencia o evacuación.</w:t>
      </w:r>
    </w:p>
    <w:p w:rsidR="00093E7D" w:rsidRPr="005671D1" w:rsidRDefault="00093E7D" w:rsidP="00093E7D">
      <w:pPr>
        <w:spacing w:line="240" w:lineRule="auto"/>
        <w:contextualSpacing/>
        <w:jc w:val="both"/>
        <w:rPr>
          <w:rFonts w:ascii="Times New Roman" w:hAnsi="Times New Roman" w:cs="Times New Roman"/>
          <w:sz w:val="24"/>
          <w:szCs w:val="24"/>
        </w:rPr>
      </w:pPr>
    </w:p>
    <w:p w:rsidR="008A70A4" w:rsidRDefault="008A70A4" w:rsidP="00093E7D">
      <w:pPr>
        <w:spacing w:line="240" w:lineRule="auto"/>
        <w:contextualSpacing/>
        <w:jc w:val="both"/>
        <w:rPr>
          <w:rFonts w:ascii="Times New Roman" w:hAnsi="Times New Roman" w:cs="Times New Roman"/>
          <w:b/>
          <w:sz w:val="24"/>
          <w:szCs w:val="24"/>
          <w:u w:val="single" w:color="000000"/>
        </w:rPr>
      </w:pPr>
    </w:p>
    <w:p w:rsidR="00093E7D" w:rsidRPr="005671D1" w:rsidRDefault="00093E7D" w:rsidP="00093E7D">
      <w:pPr>
        <w:spacing w:line="240" w:lineRule="auto"/>
        <w:contextualSpacing/>
        <w:jc w:val="both"/>
        <w:rPr>
          <w:rFonts w:ascii="Times New Roman" w:hAnsi="Times New Roman" w:cs="Times New Roman"/>
          <w:b/>
          <w:sz w:val="24"/>
          <w:szCs w:val="24"/>
          <w:u w:val="single" w:color="000000"/>
        </w:rPr>
      </w:pPr>
      <w:r w:rsidRPr="005671D1">
        <w:rPr>
          <w:rFonts w:ascii="Times New Roman" w:hAnsi="Times New Roman" w:cs="Times New Roman"/>
          <w:b/>
          <w:sz w:val="24"/>
          <w:szCs w:val="24"/>
          <w:u w:val="single" w:color="000000"/>
        </w:rPr>
        <w:t xml:space="preserve">Acciones Estratégicas: </w:t>
      </w:r>
    </w:p>
    <w:p w:rsidR="00093E7D" w:rsidRPr="005671D1" w:rsidRDefault="00093E7D" w:rsidP="00093E7D">
      <w:pPr>
        <w:spacing w:line="240" w:lineRule="auto"/>
        <w:contextualSpacing/>
        <w:jc w:val="both"/>
        <w:rPr>
          <w:rFonts w:ascii="Times New Roman" w:hAnsi="Times New Roman" w:cs="Times New Roman"/>
          <w:sz w:val="24"/>
          <w:szCs w:val="24"/>
          <w:u w:val="single" w:color="000000"/>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Antes del Terremoto:</w:t>
      </w:r>
    </w:p>
    <w:p w:rsidR="00093E7D" w:rsidRPr="005671D1" w:rsidRDefault="00093E7D" w:rsidP="00093E7D">
      <w:pPr>
        <w:spacing w:line="240" w:lineRule="auto"/>
        <w:contextualSpacing/>
        <w:jc w:val="both"/>
        <w:rPr>
          <w:rFonts w:ascii="Times New Roman" w:hAnsi="Times New Roman" w:cs="Times New Roman"/>
          <w:sz w:val="24"/>
          <w:szCs w:val="24"/>
          <w:u w:val="single"/>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1. Conocer el estado general del edificio y su probable comportamiento ante un terremoto, ubicando las zonas seguras e inseguras del mismo.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2. Conocer el Plan de Contingencia.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3. Comprender las reglas de seguridad adoptadas para antes, durante y después de ocurrido el terremoto.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4. Aprendizaje y práctica de los primeros auxilios, inmovilización y traslado de víctimas, así también el uso de extintores.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5. Conocer los caminos más rápidos y seguros para buscar refugio dentro y fuera de las oficinas.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6. Formar y verificar el estado del equipamiento de emergencia, que deberá estar compuesto por los siguientes elementos mínimos:</w:t>
      </w:r>
    </w:p>
    <w:p w:rsidR="008A70A4" w:rsidRDefault="008A70A4" w:rsidP="00093E7D">
      <w:pPr>
        <w:spacing w:line="240" w:lineRule="auto"/>
        <w:contextualSpacing/>
        <w:jc w:val="both"/>
        <w:rPr>
          <w:rFonts w:ascii="Times New Roman" w:hAnsi="Times New Roman" w:cs="Times New Roman"/>
          <w:sz w:val="24"/>
          <w:szCs w:val="24"/>
        </w:rPr>
      </w:pPr>
    </w:p>
    <w:p w:rsidR="00093E7D" w:rsidRPr="005671D1" w:rsidRDefault="008A70A4"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Botiquín de primeros auxilios.</w:t>
      </w:r>
    </w:p>
    <w:p w:rsidR="00093E7D" w:rsidRPr="005671D1" w:rsidRDefault="008A70A4"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Camillas.</w:t>
      </w:r>
    </w:p>
    <w:p w:rsidR="00093E7D" w:rsidRPr="005671D1" w:rsidRDefault="008A70A4"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Linterna.</w:t>
      </w:r>
    </w:p>
    <w:p w:rsidR="00093E7D" w:rsidRPr="005671D1" w:rsidRDefault="008A70A4"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Hacha.</w:t>
      </w:r>
    </w:p>
    <w:p w:rsidR="00093E7D" w:rsidRPr="005671D1" w:rsidRDefault="008A70A4"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Herramientas varias.</w:t>
      </w:r>
    </w:p>
    <w:p w:rsidR="00093E7D" w:rsidRPr="005671D1" w:rsidRDefault="008A70A4"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Fósforos y velas.</w:t>
      </w:r>
    </w:p>
    <w:p w:rsidR="00093E7D" w:rsidRPr="005671D1" w:rsidRDefault="008A70A4"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Papel y bolígrafo.</w:t>
      </w:r>
    </w:p>
    <w:p w:rsidR="00093E7D" w:rsidRPr="005671D1" w:rsidRDefault="008A70A4"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Lista de teléfonos y direcciones actualizadas. (Ver Anexo No. 7. Directorio del Plan Contigencial por Emergencias)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7. Verificar en forma permanente el estado de los siguientes aspectos de las instalaciones municipales: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Señalización y permanencia de la Zona de Seguridad fijada.</w:t>
      </w: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Señalización y práctica de las rutas de escape principales o secundarias elegidas.</w:t>
      </w: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Ubicación, señalización y funcionamiento de las llaves interruptoras</w:t>
      </w:r>
      <w:r>
        <w:rPr>
          <w:rFonts w:ascii="Times New Roman" w:hAnsi="Times New Roman" w:cs="Times New Roman"/>
          <w:sz w:val="24"/>
          <w:szCs w:val="24"/>
        </w:rPr>
        <w:t xml:space="preserve"> </w:t>
      </w:r>
      <w:r w:rsidR="00093E7D" w:rsidRPr="005671D1">
        <w:rPr>
          <w:rFonts w:ascii="Times New Roman" w:hAnsi="Times New Roman" w:cs="Times New Roman"/>
          <w:sz w:val="24"/>
          <w:szCs w:val="24"/>
        </w:rPr>
        <w:t>generales de los servicios de electricidad y agua.</w:t>
      </w: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Ubicación, existencia de reservorios y señalización de agua potable.</w:t>
      </w: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Ubicación y funcionamiento de los elementos de extinción de incendios.</w:t>
      </w: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Detección y fijación de elementos pesados u objetos peligrosos.</w:t>
      </w: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w:t>
      </w:r>
      <w:r w:rsidR="00093E7D" w:rsidRPr="005671D1">
        <w:rPr>
          <w:rFonts w:ascii="Times New Roman" w:eastAsia="Calibri" w:hAnsi="Times New Roman" w:cs="Times New Roman"/>
          <w:sz w:val="24"/>
          <w:szCs w:val="24"/>
        </w:rPr>
        <w:t>S</w:t>
      </w:r>
      <w:r w:rsidR="00093E7D" w:rsidRPr="005671D1">
        <w:rPr>
          <w:rFonts w:ascii="Times New Roman" w:hAnsi="Times New Roman" w:cs="Times New Roman"/>
          <w:sz w:val="24"/>
          <w:szCs w:val="24"/>
        </w:rPr>
        <w:t>ellado de vidrios.</w:t>
      </w:r>
    </w:p>
    <w:p w:rsidR="00093E7D" w:rsidRPr="005671D1" w:rsidRDefault="00E56741"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 xml:space="preserve">Detección y señalización de líquidos o sustancias peligrosas. </w:t>
      </w:r>
    </w:p>
    <w:p w:rsidR="00093E7D" w:rsidRPr="005671D1" w:rsidRDefault="00093E7D" w:rsidP="00093E7D">
      <w:pPr>
        <w:spacing w:line="240" w:lineRule="auto"/>
        <w:contextualSpacing/>
        <w:jc w:val="both"/>
        <w:rPr>
          <w:rFonts w:ascii="Times New Roman" w:hAnsi="Times New Roman" w:cs="Times New Roman"/>
          <w:sz w:val="24"/>
          <w:szCs w:val="24"/>
        </w:rPr>
      </w:pPr>
    </w:p>
    <w:p w:rsidR="00E56741" w:rsidRDefault="00E56741"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8. Se deberán colocar en cada oficina las reglas de seguridad. </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9. Deben efectuarse simulaciones y simulacros totales o parciales por lo menos una vez al año.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Durante el Terremoto:</w:t>
      </w:r>
    </w:p>
    <w:p w:rsidR="00093E7D" w:rsidRPr="005671D1" w:rsidRDefault="00093E7D" w:rsidP="00093E7D">
      <w:pPr>
        <w:spacing w:line="240" w:lineRule="auto"/>
        <w:contextualSpacing/>
        <w:jc w:val="both"/>
        <w:rPr>
          <w:rFonts w:ascii="Times New Roman" w:hAnsi="Times New Roman" w:cs="Times New Roman"/>
          <w:sz w:val="24"/>
          <w:szCs w:val="24"/>
          <w:u w:val="single"/>
        </w:rPr>
      </w:pPr>
    </w:p>
    <w:p w:rsidR="00093E7D" w:rsidRPr="005671D1" w:rsidRDefault="00093E7D" w:rsidP="00093E7D">
      <w:pPr>
        <w:spacing w:line="240" w:lineRule="auto"/>
        <w:contextualSpacing/>
        <w:jc w:val="both"/>
        <w:rPr>
          <w:rFonts w:ascii="Times New Roman" w:hAnsi="Times New Roman" w:cs="Times New Roman"/>
          <w:sz w:val="24"/>
          <w:szCs w:val="24"/>
          <w:u w:val="single"/>
        </w:rPr>
      </w:pPr>
      <w:r w:rsidRPr="005671D1">
        <w:rPr>
          <w:rFonts w:ascii="Times New Roman" w:hAnsi="Times New Roman" w:cs="Times New Roman"/>
          <w:sz w:val="24"/>
          <w:szCs w:val="24"/>
        </w:rPr>
        <w:t>1. Manténgase en calma.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rPr>
      </w:pPr>
      <w:r w:rsidRPr="005671D1">
        <w:rPr>
          <w:rFonts w:ascii="Times New Roman" w:hAnsi="Times New Roman" w:cs="Times New Roman"/>
          <w:sz w:val="24"/>
          <w:szCs w:val="24"/>
        </w:rPr>
        <w:t>2. Permanezca en la oficina mientras dure el terremoto.</w:t>
      </w:r>
      <w:r w:rsidRPr="005671D1">
        <w:rPr>
          <w:rFonts w:ascii="Times New Roman" w:hAnsi="Times New Roman" w:cs="Times New Roman"/>
          <w:b/>
          <w:sz w:val="24"/>
          <w:szCs w:val="24"/>
        </w:rPr>
        <w:t xml:space="preserve"> </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3. El encargado, sin manifestar pánico, abrirá la puerta de la oficina al percibir un</w:t>
      </w:r>
      <w:r w:rsidRPr="005671D1">
        <w:rPr>
          <w:rFonts w:ascii="Times New Roman" w:hAnsi="Times New Roman" w:cs="Times New Roman"/>
          <w:b/>
          <w:sz w:val="24"/>
          <w:szCs w:val="24"/>
        </w:rPr>
        <w:t xml:space="preserve"> </w:t>
      </w:r>
      <w:r w:rsidRPr="005671D1">
        <w:rPr>
          <w:rFonts w:ascii="Times New Roman" w:hAnsi="Times New Roman" w:cs="Times New Roman"/>
          <w:sz w:val="24"/>
          <w:szCs w:val="24"/>
        </w:rPr>
        <w:t>sismo por débil que sea.</w:t>
      </w:r>
      <w:r w:rsidRPr="005671D1">
        <w:rPr>
          <w:rFonts w:ascii="Times New Roman" w:hAnsi="Times New Roman" w:cs="Times New Roman"/>
          <w:b/>
          <w:sz w:val="24"/>
          <w:szCs w:val="24"/>
        </w:rPr>
        <w:t xml:space="preserve"> </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4. Deberá apartarse inmediatamente de vidrios u objetos pesados.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5. Refúgiese debajo del dintel de la puerta, mesas o escritorios.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lastRenderedPageBreak/>
        <w:t xml:space="preserve">6. Si se encuentra en galerías, arrodíllese de espaldas a superficies vidriadas, cubra el cuello con las manos por la parte superior de la cabeza, esconda el rostro entre los brazos y cierre los ojos, ejecute esta maniobra si no ha podido refugiarse. </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7. Apague los fuegos que ocasionalmente están a su alcance. </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rPr>
      </w:pPr>
      <w:r w:rsidRPr="005671D1">
        <w:rPr>
          <w:rFonts w:ascii="Times New Roman" w:hAnsi="Times New Roman" w:cs="Times New Roman"/>
          <w:sz w:val="24"/>
          <w:szCs w:val="24"/>
        </w:rPr>
        <w:t>8. Diríjase a la Zona de Seguridad prefijada si se encuentra en el patio.</w:t>
      </w:r>
      <w:r w:rsidRPr="005671D1">
        <w:rPr>
          <w:rFonts w:ascii="Times New Roman" w:hAnsi="Times New Roman" w:cs="Times New Roman"/>
          <w:b/>
          <w:sz w:val="24"/>
          <w:szCs w:val="24"/>
        </w:rPr>
        <w:t xml:space="preserve"> </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Después del Terremoto:</w:t>
      </w:r>
    </w:p>
    <w:p w:rsidR="00093E7D" w:rsidRPr="005671D1" w:rsidRDefault="00093E7D" w:rsidP="00093E7D">
      <w:pPr>
        <w:spacing w:line="240" w:lineRule="auto"/>
        <w:contextualSpacing/>
        <w:jc w:val="both"/>
        <w:rPr>
          <w:rFonts w:ascii="Times New Roman" w:hAnsi="Times New Roman" w:cs="Times New Roman"/>
          <w:sz w:val="24"/>
          <w:szCs w:val="24"/>
          <w:u w:val="single"/>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1. Mantenga la calma, no se aterrorice, salga rápido protegiéndose la cabeza con las extremidades superiores.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2. El encargado de mantenimiento cortará los servicios de electricidad y abrirá las puertas de salida del edificio.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3. Los coordinadores y suplentes de zonas infundirán tranquilidad y ordenarán, según la circunstancia:</w:t>
      </w:r>
    </w:p>
    <w:p w:rsidR="00D91739" w:rsidRPr="005671D1" w:rsidRDefault="00D91739" w:rsidP="00093E7D">
      <w:pPr>
        <w:spacing w:line="240" w:lineRule="auto"/>
        <w:contextualSpacing/>
        <w:jc w:val="both"/>
        <w:rPr>
          <w:rFonts w:ascii="Times New Roman" w:hAnsi="Times New Roman" w:cs="Times New Roman"/>
          <w:sz w:val="24"/>
          <w:szCs w:val="24"/>
        </w:rPr>
      </w:pPr>
    </w:p>
    <w:p w:rsidR="00093E7D" w:rsidRPr="005671D1" w:rsidRDefault="008A70A4"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Silencio.</w:t>
      </w:r>
    </w:p>
    <w:p w:rsidR="00093E7D" w:rsidRPr="005671D1" w:rsidRDefault="008A70A4"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No corran.</w:t>
      </w:r>
    </w:p>
    <w:p w:rsidR="00093E7D" w:rsidRPr="005671D1" w:rsidRDefault="008A70A4"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Diríjanse a la Zona de Seguridad correspondiente.</w:t>
      </w:r>
    </w:p>
    <w:p w:rsidR="00093E7D" w:rsidRPr="005671D1" w:rsidRDefault="00093E7D" w:rsidP="00093E7D">
      <w:pPr>
        <w:spacing w:line="240" w:lineRule="auto"/>
        <w:contextualSpacing/>
        <w:jc w:val="both"/>
        <w:rPr>
          <w:rFonts w:ascii="Times New Roman" w:hAnsi="Times New Roman" w:cs="Times New Roman"/>
          <w:sz w:val="24"/>
          <w:szCs w:val="24"/>
        </w:rPr>
      </w:pPr>
    </w:p>
    <w:p w:rsidR="00D91739" w:rsidRDefault="00D91739" w:rsidP="00093E7D">
      <w:pPr>
        <w:spacing w:line="240" w:lineRule="auto"/>
        <w:contextualSpacing/>
        <w:jc w:val="both"/>
        <w:rPr>
          <w:rFonts w:ascii="Times New Roman" w:hAnsi="Times New Roman" w:cs="Times New Roman"/>
          <w:sz w:val="24"/>
          <w:szCs w:val="24"/>
        </w:rPr>
      </w:pPr>
    </w:p>
    <w:p w:rsidR="00D91739" w:rsidRDefault="00D91739"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4. El Delegado de Prevención deberá llevar consigo la lista del personal presente en el momento del  terremoto.</w:t>
      </w:r>
    </w:p>
    <w:p w:rsidR="008D1F07" w:rsidRPr="005671D1" w:rsidRDefault="008D1F07"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5. El brigadista de primeros auxilios deberá llevar consigo el botiquín de primeros auxilios.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6. El brigadista de rescate deberá ubicarse cerca del depósito de elementos de rescate en la Zona de Seguridad.</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7. El personal deberá ocupar los lugares destinados en la Zona de Seguridad a fin de ordenar las acciones a seguir indicadas por el coordinador del Plan.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8. Se deberá rescatar a sobrevivientes atrapados y, de estar en condiciones, trasladarlos a la zona de seguridad.</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9. El coordinador del Comité de Seguridad y Salud Ocupacional o el Delegado de Prevención, con la lista del personal bajo su control, deberá indicar la condición en que se encuentra cada uno de ellos con el objeto de implementar la entrega a sus familiares y traslado de heridos. Deberá consignar: B (bien), H (herido), T (trasladado) y E (entregado), según corresponda. </w:t>
      </w: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b/>
          <w:sz w:val="24"/>
          <w:szCs w:val="24"/>
        </w:rPr>
        <w:lastRenderedPageBreak/>
        <w:t xml:space="preserve"> </w:t>
      </w:r>
    </w:p>
    <w:p w:rsidR="00093E7D" w:rsidRPr="005671D1" w:rsidRDefault="00093E7D" w:rsidP="00093E7D">
      <w:pPr>
        <w:spacing w:line="240" w:lineRule="auto"/>
        <w:contextualSpacing/>
        <w:jc w:val="both"/>
        <w:rPr>
          <w:rFonts w:ascii="Times New Roman" w:hAnsi="Times New Roman" w:cs="Times New Roman"/>
          <w:b/>
          <w:sz w:val="24"/>
          <w:szCs w:val="24"/>
        </w:rPr>
      </w:pPr>
      <w:r w:rsidRPr="005671D1">
        <w:rPr>
          <w:rFonts w:ascii="Times New Roman" w:hAnsi="Times New Roman" w:cs="Times New Roman"/>
          <w:b/>
          <w:sz w:val="24"/>
          <w:szCs w:val="24"/>
          <w:u w:val="single" w:color="000000"/>
        </w:rPr>
        <w:t>Organización del Plan.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Deberá asumir el accionar el Comité de Seguridad y Salud Ocupacional en estrecha coordinación con el Concejo Municipal. El Comité de manera previa al fenómeno, tendrá la responsabilidad de establecer el Plan de Emergencia; Asignar personal para actuar en caso de extinción de incendios, rescate, primeros auxilios y evacuación; Distribuir y orientar sobre el Plan a todo el personal de manera que cada uno esté familiarizado con el contenido del mismo.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Para la ejecución del presente Plan y para dar una mejor respuesta, se designarán los siguientes coordinadores: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Para el apoyo de evacuación.</w:t>
      </w: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Para la asistencia de primeros auxilios.</w:t>
      </w: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Para la prevención y combate de incendios.</w:t>
      </w: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 xml:space="preserve">Para el apoyo a la seguridad pública. </w:t>
      </w:r>
    </w:p>
    <w:p w:rsidR="00093E7D" w:rsidRPr="005671D1" w:rsidRDefault="00093E7D" w:rsidP="00093E7D">
      <w:pPr>
        <w:spacing w:line="240" w:lineRule="auto"/>
        <w:contextualSpacing/>
        <w:jc w:val="both"/>
        <w:rPr>
          <w:rFonts w:ascii="Times New Roman" w:hAnsi="Times New Roman" w:cs="Times New Roman"/>
          <w:sz w:val="24"/>
          <w:szCs w:val="24"/>
          <w:u w:val="single"/>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Rutas de Evacuación.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Cada área deberá contar con rutas de evacuación previamente establecidas, puntos de concentración o reunión.</w:t>
      </w: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 </w:t>
      </w:r>
    </w:p>
    <w:p w:rsidR="00D91739" w:rsidRDefault="00D91739" w:rsidP="00093E7D">
      <w:pPr>
        <w:spacing w:line="240" w:lineRule="auto"/>
        <w:contextualSpacing/>
        <w:jc w:val="both"/>
        <w:rPr>
          <w:rFonts w:ascii="Times New Roman" w:hAnsi="Times New Roman" w:cs="Times New Roman"/>
          <w:sz w:val="24"/>
          <w:szCs w:val="24"/>
        </w:rPr>
      </w:pPr>
    </w:p>
    <w:p w:rsidR="00D91739" w:rsidRDefault="00D91739"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Las rutas de evacuación y salidas de emergencia deben estar contempladas en el Mapa de Riesgos y Recursos.</w:t>
      </w:r>
    </w:p>
    <w:p w:rsidR="00093E7D" w:rsidRDefault="00093E7D" w:rsidP="00093E7D">
      <w:pPr>
        <w:spacing w:line="240" w:lineRule="auto"/>
        <w:contextualSpacing/>
        <w:jc w:val="both"/>
        <w:rPr>
          <w:rFonts w:ascii="Times New Roman" w:hAnsi="Times New Roman" w:cs="Times New Roman"/>
          <w:sz w:val="24"/>
          <w:szCs w:val="24"/>
          <w:u w:val="single"/>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Responsabilidades del Coordinador Comité de Seguridad.</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Responsable de brindar el tema de seguridad dentro y fuera del perímetro de las instalaciones de la Alcaldía Municipal de Guatajiagua.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Responsable de garantizar la apertura de puertas y portones de las instalaciones de la Alcaldía Municipal de Guatajiagua.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Responsable de no permitir el ingreso a las instalaciones a personas particulares durante y después del incidente.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Activar y supervisar los empleados en el presente Plan y los organiza de acuerdo a las necesidades en los lugares de máxima prioridad.</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Dirigir la preparación de los planes de emergencia, contingencia y procedimientos operativos.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Será responsable de la distribución estratégica de los equipos adecuados para responder a cualquier emergencia, velando porque los equipos se encuentren en óptimas condiciones y en el lugar designado.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Será responsable de la Evacuación.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Dirigirá todas las actividades de emergencias y otros servicios considerados dentro del presente plan, así como la coordinación de los mismos.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Coordinará y mantendrá constante comunicación con los miembros del Concejo Municipal y con los miembros del Comité de Seguridad, en la cobertura de las diferentes emergencias que lo requieran y en el lugar que sea necesario.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Responsabilidades de Miembros del Comité de Seguridad.</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 xml:space="preserve">Serán los responsables de elaborar el Mapa de Riesgos y Recursos de las Instalaciones. (Espacios, Mobiliario, Áreas de Circulación de Personas, Zona de Seguridad) </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Responsables de las señales de rutas de evacuación de las instalaciones.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 xml:space="preserve">Responsables de que las áreas de seguridad se encuentren despejadas. </w:t>
      </w:r>
    </w:p>
    <w:p w:rsidR="00093E7D" w:rsidRPr="005671D1" w:rsidRDefault="00093E7D" w:rsidP="00093E7D">
      <w:pPr>
        <w:spacing w:line="240" w:lineRule="auto"/>
        <w:contextualSpacing/>
        <w:jc w:val="both"/>
        <w:rPr>
          <w:rFonts w:ascii="Times New Roman" w:hAnsi="Times New Roman" w:cs="Times New Roman"/>
          <w:sz w:val="24"/>
          <w:szCs w:val="24"/>
        </w:rPr>
      </w:pPr>
    </w:p>
    <w:p w:rsidR="00D91739" w:rsidRDefault="00D91739" w:rsidP="00093E7D">
      <w:pPr>
        <w:spacing w:line="240" w:lineRule="auto"/>
        <w:contextualSpacing/>
        <w:jc w:val="both"/>
        <w:rPr>
          <w:rFonts w:ascii="Times New Roman" w:hAnsi="Times New Roman" w:cs="Times New Roman"/>
          <w:sz w:val="24"/>
          <w:szCs w:val="24"/>
        </w:rPr>
      </w:pPr>
    </w:p>
    <w:p w:rsidR="00D91739" w:rsidRDefault="00D91739"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Responsables de supervisar que las rutas de evacuación, puntos de concentración, estén debidamente marcadas, señalizadas y despejadas.</w:t>
      </w:r>
    </w:p>
    <w:p w:rsidR="00AD10D8" w:rsidRDefault="00AD10D8"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 xml:space="preserve">Responsables de nombrar una persona para que pase lista </w:t>
      </w:r>
      <w:r w:rsidR="008D1F07">
        <w:rPr>
          <w:rFonts w:ascii="Times New Roman" w:hAnsi="Times New Roman" w:cs="Times New Roman"/>
          <w:sz w:val="24"/>
          <w:szCs w:val="24"/>
        </w:rPr>
        <w:t>en los puntos de concentración,</w:t>
      </w:r>
      <w:r>
        <w:rPr>
          <w:rFonts w:ascii="Times New Roman" w:hAnsi="Times New Roman" w:cs="Times New Roman"/>
          <w:sz w:val="24"/>
          <w:szCs w:val="24"/>
        </w:rPr>
        <w:t xml:space="preserve"> </w:t>
      </w:r>
      <w:r w:rsidR="008D1F07">
        <w:rPr>
          <w:rFonts w:ascii="Times New Roman" w:hAnsi="Times New Roman" w:cs="Times New Roman"/>
          <w:sz w:val="24"/>
          <w:szCs w:val="24"/>
        </w:rPr>
        <w:t xml:space="preserve">para </w:t>
      </w:r>
      <w:r w:rsidR="00093E7D" w:rsidRPr="005671D1">
        <w:rPr>
          <w:rFonts w:ascii="Times New Roman" w:hAnsi="Times New Roman" w:cs="Times New Roman"/>
          <w:sz w:val="24"/>
          <w:szCs w:val="24"/>
        </w:rPr>
        <w:t>controlar si todos han evacuado.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Responsables de nombrar a un Coordinador de Primeros auxilios y suplente, así como al Coordinador de incendios y suplente.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Responsabilidades del Coordinador de Primeros auxilios y suplente.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-Responsable</w:t>
      </w:r>
      <w:r w:rsidR="00093E7D" w:rsidRPr="005671D1">
        <w:rPr>
          <w:rFonts w:ascii="Times New Roman" w:hAnsi="Times New Roman" w:cs="Times New Roman"/>
          <w:sz w:val="24"/>
          <w:szCs w:val="24"/>
        </w:rPr>
        <w:t xml:space="preserve"> de nombrar al personal que integrará la brigada de primeros auxilios.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-Responsable</w:t>
      </w:r>
      <w:r w:rsidR="00093E7D" w:rsidRPr="005671D1">
        <w:rPr>
          <w:rFonts w:ascii="Times New Roman" w:hAnsi="Times New Roman" w:cs="Times New Roman"/>
          <w:sz w:val="24"/>
          <w:szCs w:val="24"/>
        </w:rPr>
        <w:t xml:space="preserve"> de supervisar los botiquines y camillas.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 xml:space="preserve">Coordinador del Comité de Rescate </w:t>
      </w:r>
      <w:r w:rsidR="00093E7D" w:rsidRPr="005671D1">
        <w:rPr>
          <w:rFonts w:ascii="Times New Roman" w:eastAsia="Courier New" w:hAnsi="Times New Roman" w:cs="Times New Roman"/>
          <w:sz w:val="24"/>
          <w:szCs w:val="24"/>
        </w:rPr>
        <w:t>o</w:t>
      </w:r>
      <w:r w:rsidR="00093E7D" w:rsidRPr="005671D1">
        <w:rPr>
          <w:rFonts w:ascii="Times New Roman" w:eastAsia="Arial" w:hAnsi="Times New Roman" w:cs="Times New Roman"/>
          <w:sz w:val="24"/>
          <w:szCs w:val="24"/>
        </w:rPr>
        <w:t xml:space="preserve"> </w:t>
      </w:r>
      <w:r w:rsidR="00093E7D" w:rsidRPr="005671D1">
        <w:rPr>
          <w:rFonts w:ascii="Times New Roman" w:hAnsi="Times New Roman" w:cs="Times New Roman"/>
          <w:sz w:val="24"/>
          <w:szCs w:val="24"/>
        </w:rPr>
        <w:t>Responsables de nombrar al personal que integrará la brigada de Rescate.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-Responsable</w:t>
      </w:r>
      <w:r w:rsidR="00093E7D" w:rsidRPr="005671D1">
        <w:rPr>
          <w:rFonts w:ascii="Times New Roman" w:hAnsi="Times New Roman" w:cs="Times New Roman"/>
          <w:sz w:val="24"/>
          <w:szCs w:val="24"/>
        </w:rPr>
        <w:t xml:space="preserve"> de supervisar los equipos de búsqueda y rescate.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Responsabilidades del Coordinador de incendios y suplente.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-Responsable</w:t>
      </w:r>
      <w:r w:rsidR="00093E7D" w:rsidRPr="005671D1">
        <w:rPr>
          <w:rFonts w:ascii="Times New Roman" w:hAnsi="Times New Roman" w:cs="Times New Roman"/>
          <w:sz w:val="24"/>
          <w:szCs w:val="24"/>
        </w:rPr>
        <w:t xml:space="preserve"> de las inspecciones contra incendios de las instalaciones de la Alcaldía Municipal de Guatajiagua y de brindar recomendaciones para prevenir  incendios.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-Responsable</w:t>
      </w:r>
      <w:r w:rsidR="00093E7D" w:rsidRPr="005671D1">
        <w:rPr>
          <w:rFonts w:ascii="Times New Roman" w:hAnsi="Times New Roman" w:cs="Times New Roman"/>
          <w:sz w:val="24"/>
          <w:szCs w:val="24"/>
        </w:rPr>
        <w:t xml:space="preserve"> de nombrar al personal que integrará la brigada de incendios.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-Responsable</w:t>
      </w:r>
      <w:r w:rsidR="00093E7D" w:rsidRPr="005671D1">
        <w:rPr>
          <w:rFonts w:ascii="Times New Roman" w:hAnsi="Times New Roman" w:cs="Times New Roman"/>
          <w:sz w:val="24"/>
          <w:szCs w:val="24"/>
        </w:rPr>
        <w:t xml:space="preserve"> de supervisar los extintores contra incendios.</w:t>
      </w:r>
    </w:p>
    <w:p w:rsidR="00093E7D" w:rsidRPr="005671D1" w:rsidRDefault="00093E7D" w:rsidP="00093E7D">
      <w:pPr>
        <w:spacing w:line="240" w:lineRule="auto"/>
        <w:contextualSpacing/>
        <w:jc w:val="both"/>
        <w:rPr>
          <w:rFonts w:ascii="Times New Roman" w:hAnsi="Times New Roman" w:cs="Times New Roman"/>
          <w:sz w:val="24"/>
          <w:szCs w:val="24"/>
          <w:u w:val="single"/>
        </w:rPr>
      </w:pPr>
    </w:p>
    <w:p w:rsidR="00093E7D" w:rsidRPr="005671D1" w:rsidRDefault="00093E7D" w:rsidP="00093E7D">
      <w:pPr>
        <w:spacing w:line="240" w:lineRule="auto"/>
        <w:contextualSpacing/>
        <w:jc w:val="both"/>
        <w:rPr>
          <w:rFonts w:ascii="Times New Roman" w:hAnsi="Times New Roman" w:cs="Times New Roman"/>
          <w:b/>
          <w:sz w:val="24"/>
          <w:szCs w:val="24"/>
        </w:rPr>
      </w:pPr>
      <w:r w:rsidRPr="005671D1">
        <w:rPr>
          <w:rFonts w:ascii="Times New Roman" w:hAnsi="Times New Roman" w:cs="Times New Roman"/>
          <w:b/>
          <w:sz w:val="24"/>
          <w:szCs w:val="24"/>
          <w:u w:val="single"/>
        </w:rPr>
        <w:t>Recursos Necesarios.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Se dispondrá de recursos que se asignarán de acuerdo a la necesidad que se identifique en las unidades que se activen. La creación y modalidad de las brigadas depende de las necesidades de la institución, al igual que el número de miembros. Todos los miembros deben ser identificados fácilmente con algún tipo de distintivo durante la emergencia. El entrenamiento debe ser de acuerdo a cada especialidad.</w:t>
      </w:r>
    </w:p>
    <w:p w:rsidR="00093E7D" w:rsidRPr="005671D1" w:rsidRDefault="00093E7D" w:rsidP="00093E7D">
      <w:pPr>
        <w:spacing w:line="240" w:lineRule="auto"/>
        <w:contextualSpacing/>
        <w:jc w:val="both"/>
        <w:rPr>
          <w:rFonts w:ascii="Times New Roman" w:hAnsi="Times New Roman" w:cs="Times New Roman"/>
          <w:sz w:val="24"/>
          <w:szCs w:val="24"/>
          <w:u w:val="single" w:color="000000"/>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u w:val="single" w:color="000000"/>
        </w:rPr>
        <w:t>Coordinador de Evacuación (Coordinador del Comité de Seguridad):</w:t>
      </w:r>
      <w:r w:rsidRPr="005671D1">
        <w:rPr>
          <w:rFonts w:ascii="Times New Roman" w:hAnsi="Times New Roman" w:cs="Times New Roman"/>
          <w:sz w:val="24"/>
          <w:szCs w:val="24"/>
        </w:rPr>
        <w:t xml:space="preserve"> Es la persona que debe controlar que el Plan de Evacuación se lleve a cabo según lo establecido, le corresponde desalojar al personal y particulares ambulatorios que no han sido lesionados en el evento, buscar y extraer a todas aquellas posibles víctimas del evento sin causarles más lesiones que las ya presentadas. Dentro de la brigada se debe contar con personal capacitado para desconectar todos los dispositivos eléctricos.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u w:val="single" w:color="000000"/>
        </w:rPr>
        <w:t>Coordinador de Primeros Auxilios:</w:t>
      </w:r>
      <w:r w:rsidRPr="005671D1">
        <w:rPr>
          <w:rFonts w:ascii="Times New Roman" w:hAnsi="Times New Roman" w:cs="Times New Roman"/>
          <w:sz w:val="24"/>
          <w:szCs w:val="24"/>
        </w:rPr>
        <w:t xml:space="preserve"> Es la que debe brindar los cuidados básicos de emergencia con su respectivo botiquín de acuerdo a su capacidad. Deben ser capacitados, certificados y entrenados por personas u organizaciones autorizadas por la autoridad competente.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u w:val="single" w:color="000000"/>
        </w:rPr>
        <w:t>Coordinador de Prevención y Combate de Incendio:</w:t>
      </w:r>
      <w:r w:rsidRPr="005671D1">
        <w:rPr>
          <w:rFonts w:ascii="Times New Roman" w:hAnsi="Times New Roman" w:cs="Times New Roman"/>
          <w:sz w:val="24"/>
          <w:szCs w:val="24"/>
        </w:rPr>
        <w:t xml:space="preserve"> Es la que debe controlar las posibles situaciones de incendios o minimizarlas hasta que llegue ayuda exterior. Además debe revisar el estado del equipo contra incendios de la institución una vez al mes. Debe colaborar con la implementación de medidas preventivas para casos de incendio. Se debe contar con Equipo de extinción (Extintores tipo CO2 de 10 libras, Extintores tipo ABC de 20 libras, Detectores de humo) Equipo de Primeros Auxilios (Botiquines, Camillas, Férulas), Equipo de Evacuación (Megáfono, Silbatos, Vehículos pick up), Herramientas (Corta frío, Hachas, Barras, Palas. Tenazas electricistas).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u w:val="single" w:color="000000"/>
        </w:rPr>
        <w:t>Servicios de Mantenimiento:</w:t>
      </w:r>
      <w:r w:rsidRPr="005671D1">
        <w:rPr>
          <w:rFonts w:ascii="Times New Roman" w:hAnsi="Times New Roman" w:cs="Times New Roman"/>
          <w:sz w:val="24"/>
          <w:szCs w:val="24"/>
        </w:rPr>
        <w:t xml:space="preserve"> Controlar el flujo de energía (electricidad, gas, etc.) con la finalidad de favorecer las acciones de emergencias e impedir que los daños se agraven. Contribuir con las brigadas correspondientes a proteger los bienes y servicios de las instalaciones, Chequear el estado de los equipos peligrosos, Reparar las fallas y averías en los lugares críticos.</w:t>
      </w:r>
    </w:p>
    <w:p w:rsidR="00093E7D" w:rsidRPr="005671D1" w:rsidRDefault="00093E7D" w:rsidP="00093E7D">
      <w:pPr>
        <w:spacing w:line="240" w:lineRule="auto"/>
        <w:contextualSpacing/>
        <w:jc w:val="both"/>
        <w:rPr>
          <w:rFonts w:ascii="Times New Roman" w:hAnsi="Times New Roman" w:cs="Times New Roman"/>
          <w:b/>
          <w:sz w:val="24"/>
          <w:szCs w:val="24"/>
          <w:u w:val="single" w:color="000000"/>
        </w:rPr>
      </w:pPr>
    </w:p>
    <w:p w:rsidR="00093E7D" w:rsidRPr="005671D1" w:rsidRDefault="00093E7D" w:rsidP="00093E7D">
      <w:pPr>
        <w:spacing w:line="240" w:lineRule="auto"/>
        <w:contextualSpacing/>
        <w:jc w:val="both"/>
        <w:rPr>
          <w:rFonts w:ascii="Times New Roman" w:hAnsi="Times New Roman" w:cs="Times New Roman"/>
          <w:b/>
          <w:sz w:val="24"/>
          <w:szCs w:val="24"/>
        </w:rPr>
      </w:pPr>
      <w:r w:rsidRPr="005671D1">
        <w:rPr>
          <w:rFonts w:ascii="Times New Roman" w:hAnsi="Times New Roman" w:cs="Times New Roman"/>
          <w:b/>
          <w:sz w:val="24"/>
          <w:szCs w:val="24"/>
          <w:u w:val="single" w:color="000000"/>
        </w:rPr>
        <w:t>Sistema de Alarmas</w:t>
      </w:r>
      <w:r w:rsidRPr="005671D1">
        <w:rPr>
          <w:rFonts w:ascii="Times New Roman" w:hAnsi="Times New Roman" w:cs="Times New Roman"/>
          <w:b/>
          <w:sz w:val="24"/>
          <w:szCs w:val="24"/>
        </w:rPr>
        <w:t>.</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Alarma General: se activa cuando el evento se produce. La alarma es transmitida a todas las zonas, procediéndose a la evacuación y puesta en marcha del resto del plan de Emergencia.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AD10D8"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La alarma</w:t>
      </w:r>
      <w:r w:rsidR="00093E7D" w:rsidRPr="005671D1">
        <w:rPr>
          <w:rFonts w:ascii="Times New Roman" w:hAnsi="Times New Roman" w:cs="Times New Roman"/>
          <w:sz w:val="24"/>
          <w:szCs w:val="24"/>
        </w:rPr>
        <w:t xml:space="preserve"> será activada por la persona a cargo de recepción de llamadas u operador de turno, la cual consistirá en tres toques cortos, a la vez este comunicará por el altavoz la ocurrencia del evento y la naturaleza del mismo u otro medio existente (Silbato, campana, sirena manual o sirena de motobomba).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En caso de terremoto, por lo general no se cuenta con un sistema de alarma por lo que el sismo de mediana o gran intensidad será considerado como el medio de alarma para activar las diferentes comisiones.</w:t>
      </w:r>
    </w:p>
    <w:p w:rsidR="006E6B6E" w:rsidRDefault="006E6B6E" w:rsidP="00093E7D">
      <w:pPr>
        <w:spacing w:line="240" w:lineRule="auto"/>
        <w:contextualSpacing/>
        <w:jc w:val="both"/>
        <w:rPr>
          <w:rFonts w:ascii="Times New Roman" w:hAnsi="Times New Roman" w:cs="Times New Roman"/>
          <w:b/>
          <w:sz w:val="24"/>
          <w:szCs w:val="24"/>
        </w:rPr>
      </w:pPr>
    </w:p>
    <w:p w:rsidR="00093E7D" w:rsidRPr="00156B7D" w:rsidRDefault="00093E7D" w:rsidP="00093E7D">
      <w:pPr>
        <w:spacing w:line="240" w:lineRule="auto"/>
        <w:contextualSpacing/>
        <w:jc w:val="both"/>
        <w:rPr>
          <w:rFonts w:ascii="Times New Roman" w:hAnsi="Times New Roman" w:cs="Times New Roman"/>
          <w:b/>
          <w:sz w:val="24"/>
          <w:szCs w:val="24"/>
          <w:u w:val="single"/>
        </w:rPr>
      </w:pPr>
      <w:r w:rsidRPr="00156B7D">
        <w:rPr>
          <w:rFonts w:ascii="Times New Roman" w:hAnsi="Times New Roman" w:cs="Times New Roman"/>
          <w:b/>
          <w:sz w:val="24"/>
          <w:szCs w:val="24"/>
          <w:u w:val="single"/>
        </w:rPr>
        <w:t>3.12 PROGRAMA DE CAPACITACIÓN.</w:t>
      </w:r>
    </w:p>
    <w:p w:rsidR="00093E7D" w:rsidRPr="005671D1" w:rsidRDefault="00093E7D" w:rsidP="00093E7D">
      <w:pPr>
        <w:spacing w:line="240" w:lineRule="auto"/>
        <w:contextualSpacing/>
        <w:jc w:val="both"/>
        <w:rPr>
          <w:rFonts w:ascii="Times New Roman" w:hAnsi="Times New Roman" w:cs="Times New Roman"/>
          <w:b/>
          <w:sz w:val="24"/>
          <w:szCs w:val="24"/>
          <w:u w:val="single"/>
        </w:rPr>
      </w:pPr>
    </w:p>
    <w:p w:rsidR="00D91739" w:rsidRPr="00D91739" w:rsidRDefault="00D91739" w:rsidP="00093E7D">
      <w:pPr>
        <w:spacing w:line="240" w:lineRule="auto"/>
        <w:contextualSpacing/>
        <w:jc w:val="both"/>
        <w:rPr>
          <w:rFonts w:ascii="Times New Roman" w:hAnsi="Times New Roman" w:cs="Times New Roman"/>
          <w:b/>
          <w:sz w:val="24"/>
          <w:szCs w:val="24"/>
          <w:u w:val="single"/>
        </w:rPr>
      </w:pPr>
      <w:r w:rsidRPr="00D91739">
        <w:rPr>
          <w:rFonts w:ascii="Times New Roman" w:hAnsi="Times New Roman" w:cs="Times New Roman"/>
          <w:b/>
          <w:sz w:val="24"/>
          <w:szCs w:val="24"/>
          <w:u w:val="single"/>
        </w:rPr>
        <w:t>Introducción</w:t>
      </w:r>
    </w:p>
    <w:p w:rsidR="00D91739" w:rsidRDefault="00D91739"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rPr>
      </w:pPr>
      <w:r w:rsidRPr="005671D1">
        <w:rPr>
          <w:rFonts w:ascii="Times New Roman" w:hAnsi="Times New Roman" w:cs="Times New Roman"/>
          <w:sz w:val="24"/>
          <w:szCs w:val="24"/>
        </w:rPr>
        <w:t>Se establece en el Art. 15 de la Ley General de Prevención de Riesgos en los Lugares de Trabajo, lo siguiente: “El Ministerio de Trabajo y Prevención Social brindará la capacitación inicial a los miembros del comité, sobre aspectos básicos de la seguridad y salud ocupacional, así como de organización y funcionamiento; para efectos de su acreditación; así mismo brindará una segunda capacitación cuando la institución lo requiera. Las capacitaciones posteriore</w:t>
      </w:r>
      <w:r w:rsidR="00AD10D8">
        <w:rPr>
          <w:rFonts w:ascii="Times New Roman" w:hAnsi="Times New Roman" w:cs="Times New Roman"/>
          <w:sz w:val="24"/>
          <w:szCs w:val="24"/>
        </w:rPr>
        <w:t>s estarán a cargo del empleador</w:t>
      </w:r>
      <w:r w:rsidRPr="005671D1">
        <w:rPr>
          <w:rFonts w:ascii="Times New Roman" w:hAnsi="Times New Roman" w:cs="Times New Roman"/>
          <w:sz w:val="24"/>
          <w:szCs w:val="24"/>
        </w:rPr>
        <w:t>.</w:t>
      </w:r>
      <w:r w:rsidR="00AD10D8">
        <w:rPr>
          <w:rFonts w:ascii="Times New Roman" w:hAnsi="Times New Roman" w:cs="Times New Roman"/>
          <w:sz w:val="24"/>
          <w:szCs w:val="24"/>
        </w:rPr>
        <w:t>”</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En consideración de lo mencionado en el párrafo anterior, se ha organizado un Programa de Capacitación específico para lo relacionado a la aplicación de la Ley, sugiriendo a la Alcaldía Municipal de Guatajiagua, que el mismo debe estar vinculado o insertado en su Plan de Capacitación Institucional, instrumento que también está establecido en la Ley de la Carrera Administrativa Municipal y en los requerimientos de sana administración dictados por la Corte de Cuentas de la República.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Es decir, es importante reconocer la necesidad de atender lo establecido por ambas Leyes, diferenciando que el Plan de Capacitación Institucional es integral y que el Programa de Capacitación del presente documento es específico y que si bien se pueden separar, para efectos de los objetivos de la institución, debe atenderse la integralidad de las necesidades detectadas en todos los temas de su interés.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Tal y como lo mandata la Ley, el Programa de Capacitación del personal de la Alcaldía Municipal de Guatajiagua, se ha de elaborar anualmente por parte de la unidad encargada de la administración de los recursos humanos o la persona designada por el Concejo Municipal, incorporando entre los insumos del mismo, las opiniones y recomendaciones que emanen del Comité de Seguridad y Salud Ocupacional y del Delegado de Prevención.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De considerarse oportuno y a falta de la unidad encargada de la administración de recursos humanos, será el Comité de Seguridad y Salud Ocupacional, quien asuma la elaboración del Plan.</w:t>
      </w:r>
    </w:p>
    <w:p w:rsidR="00D91739" w:rsidRPr="00C81E93" w:rsidRDefault="00D91739" w:rsidP="00C81E93">
      <w:pPr>
        <w:spacing w:line="240" w:lineRule="auto"/>
        <w:contextualSpacing/>
        <w:jc w:val="both"/>
        <w:rPr>
          <w:rFonts w:ascii="Times New Roman" w:hAnsi="Times New Roman" w:cs="Times New Roman"/>
          <w:sz w:val="24"/>
          <w:szCs w:val="24"/>
        </w:rPr>
      </w:pPr>
    </w:p>
    <w:p w:rsidR="00C81E93" w:rsidRPr="00C81E93" w:rsidRDefault="00D91739" w:rsidP="00C81E93">
      <w:pPr>
        <w:spacing w:line="240" w:lineRule="auto"/>
        <w:contextualSpacing/>
        <w:jc w:val="both"/>
        <w:rPr>
          <w:rFonts w:ascii="Times New Roman" w:hAnsi="Times New Roman" w:cs="Times New Roman"/>
          <w:sz w:val="24"/>
          <w:szCs w:val="24"/>
        </w:rPr>
      </w:pPr>
      <w:r w:rsidRPr="00C81E93">
        <w:rPr>
          <w:rFonts w:ascii="Times New Roman" w:hAnsi="Times New Roman" w:cs="Times New Roman"/>
          <w:sz w:val="24"/>
          <w:szCs w:val="24"/>
        </w:rPr>
        <w:t>El Plan de Capacitación está organiza</w:t>
      </w:r>
      <w:r w:rsidR="00C81E93">
        <w:rPr>
          <w:rFonts w:ascii="Times New Roman" w:hAnsi="Times New Roman" w:cs="Times New Roman"/>
          <w:sz w:val="24"/>
          <w:szCs w:val="24"/>
        </w:rPr>
        <w:t xml:space="preserve">do de tal manera que incluye, el </w:t>
      </w:r>
      <w:r w:rsidRPr="00C81E93">
        <w:rPr>
          <w:rFonts w:ascii="Times New Roman" w:hAnsi="Times New Roman" w:cs="Times New Roman"/>
          <w:sz w:val="24"/>
          <w:szCs w:val="24"/>
        </w:rPr>
        <w:t>Ob</w:t>
      </w:r>
      <w:r w:rsidR="00C81E93">
        <w:rPr>
          <w:rFonts w:ascii="Times New Roman" w:hAnsi="Times New Roman" w:cs="Times New Roman"/>
          <w:sz w:val="24"/>
          <w:szCs w:val="24"/>
        </w:rPr>
        <w:t>jetivo General, los Objetivos Especí</w:t>
      </w:r>
      <w:r w:rsidR="00C81E93" w:rsidRPr="00C81E93">
        <w:rPr>
          <w:rFonts w:ascii="Times New Roman" w:hAnsi="Times New Roman" w:cs="Times New Roman"/>
          <w:sz w:val="24"/>
          <w:szCs w:val="24"/>
        </w:rPr>
        <w:t>ficos</w:t>
      </w:r>
      <w:r w:rsidRPr="00C81E93">
        <w:rPr>
          <w:rFonts w:ascii="Times New Roman" w:hAnsi="Times New Roman" w:cs="Times New Roman"/>
          <w:sz w:val="24"/>
          <w:szCs w:val="24"/>
        </w:rPr>
        <w:t>,</w:t>
      </w:r>
      <w:r w:rsidR="00C81E93">
        <w:rPr>
          <w:rFonts w:ascii="Times New Roman" w:hAnsi="Times New Roman" w:cs="Times New Roman"/>
          <w:sz w:val="24"/>
          <w:szCs w:val="24"/>
        </w:rPr>
        <w:t xml:space="preserve"> la</w:t>
      </w:r>
      <w:r w:rsidR="00C81E93" w:rsidRPr="00C81E93">
        <w:rPr>
          <w:rFonts w:ascii="Times New Roman" w:hAnsi="Times New Roman" w:cs="Times New Roman"/>
          <w:sz w:val="24"/>
          <w:szCs w:val="24"/>
        </w:rPr>
        <w:t xml:space="preserve"> </w:t>
      </w:r>
      <w:r w:rsidR="00C81E93" w:rsidRPr="00C81E93">
        <w:rPr>
          <w:rFonts w:ascii="Times New Roman" w:hAnsi="Times New Roman" w:cs="Times New Roman"/>
          <w:sz w:val="24"/>
          <w:szCs w:val="24"/>
          <w:lang w:val="es-CR"/>
        </w:rPr>
        <w:t xml:space="preserve">Estrategia de Implementación, </w:t>
      </w:r>
      <w:r w:rsidR="00C81E93">
        <w:rPr>
          <w:rFonts w:ascii="Times New Roman" w:hAnsi="Times New Roman" w:cs="Times New Roman"/>
          <w:sz w:val="24"/>
          <w:szCs w:val="24"/>
          <w:lang w:val="es-CR"/>
        </w:rPr>
        <w:t>los Temas de Capacitación y;</w:t>
      </w:r>
      <w:r w:rsidR="00C81E93" w:rsidRPr="00C81E93">
        <w:rPr>
          <w:rFonts w:ascii="Times New Roman" w:hAnsi="Times New Roman" w:cs="Times New Roman"/>
          <w:sz w:val="24"/>
          <w:szCs w:val="24"/>
          <w:lang w:val="es-CR"/>
        </w:rPr>
        <w:t xml:space="preserve"> </w:t>
      </w:r>
      <w:r w:rsidR="00C81E93">
        <w:rPr>
          <w:rFonts w:ascii="Times New Roman" w:hAnsi="Times New Roman" w:cs="Times New Roman"/>
          <w:sz w:val="24"/>
          <w:szCs w:val="24"/>
          <w:lang w:val="es-CR"/>
        </w:rPr>
        <w:t xml:space="preserve">el </w:t>
      </w:r>
      <w:r w:rsidR="00C81E93" w:rsidRPr="00C81E93">
        <w:rPr>
          <w:rFonts w:ascii="Times New Roman" w:hAnsi="Times New Roman" w:cs="Times New Roman"/>
          <w:sz w:val="24"/>
          <w:szCs w:val="24"/>
        </w:rPr>
        <w:t>Cronograma de Capacitación</w:t>
      </w:r>
      <w:r w:rsidR="00C81E93">
        <w:rPr>
          <w:rFonts w:ascii="Times New Roman" w:hAnsi="Times New Roman" w:cs="Times New Roman"/>
          <w:sz w:val="24"/>
          <w:szCs w:val="24"/>
        </w:rPr>
        <w:t xml:space="preserve">, las </w:t>
      </w:r>
      <w:r w:rsidR="00C81E93" w:rsidRPr="00C81E93">
        <w:rPr>
          <w:rFonts w:ascii="Times New Roman" w:hAnsi="Times New Roman" w:cs="Times New Roman"/>
          <w:sz w:val="24"/>
          <w:szCs w:val="24"/>
        </w:rPr>
        <w:t>Características de Capacitación</w:t>
      </w:r>
      <w:r w:rsidR="00C81E93">
        <w:rPr>
          <w:rFonts w:ascii="Times New Roman" w:hAnsi="Times New Roman" w:cs="Times New Roman"/>
          <w:sz w:val="24"/>
          <w:szCs w:val="24"/>
        </w:rPr>
        <w:t xml:space="preserve"> y el </w:t>
      </w:r>
      <w:r w:rsidR="00C81E93" w:rsidRPr="00C81E93">
        <w:rPr>
          <w:rFonts w:ascii="Times New Roman" w:hAnsi="Times New Roman" w:cs="Times New Roman"/>
          <w:sz w:val="24"/>
          <w:szCs w:val="24"/>
        </w:rPr>
        <w:t xml:space="preserve">Presupuesto </w:t>
      </w:r>
      <w:r w:rsidR="00C81E93">
        <w:rPr>
          <w:rFonts w:ascii="Times New Roman" w:hAnsi="Times New Roman" w:cs="Times New Roman"/>
          <w:sz w:val="24"/>
          <w:szCs w:val="24"/>
        </w:rPr>
        <w:t xml:space="preserve">del </w:t>
      </w:r>
      <w:r w:rsidR="00C81E93" w:rsidRPr="00C81E93">
        <w:rPr>
          <w:rFonts w:ascii="Times New Roman" w:hAnsi="Times New Roman" w:cs="Times New Roman"/>
          <w:sz w:val="24"/>
          <w:szCs w:val="24"/>
        </w:rPr>
        <w:t>Plan de Capacitación</w:t>
      </w:r>
      <w:r w:rsidR="00C81E93">
        <w:rPr>
          <w:rFonts w:ascii="Times New Roman" w:hAnsi="Times New Roman" w:cs="Times New Roman"/>
          <w:sz w:val="24"/>
          <w:szCs w:val="24"/>
        </w:rPr>
        <w:t xml:space="preserve">, estos tres últimos; para el </w:t>
      </w:r>
      <w:r w:rsidR="00C81E93" w:rsidRPr="00C81E93">
        <w:rPr>
          <w:rFonts w:ascii="Times New Roman" w:hAnsi="Times New Roman" w:cs="Times New Roman"/>
          <w:sz w:val="24"/>
          <w:szCs w:val="24"/>
        </w:rPr>
        <w:t xml:space="preserve">Período </w:t>
      </w:r>
      <w:r w:rsidR="00C81E93">
        <w:rPr>
          <w:rFonts w:ascii="Times New Roman" w:hAnsi="Times New Roman" w:cs="Times New Roman"/>
          <w:sz w:val="24"/>
          <w:szCs w:val="24"/>
        </w:rPr>
        <w:t>de Jul</w:t>
      </w:r>
      <w:r w:rsidR="00C81E93" w:rsidRPr="00C81E93">
        <w:rPr>
          <w:rFonts w:ascii="Times New Roman" w:hAnsi="Times New Roman" w:cs="Times New Roman"/>
          <w:sz w:val="24"/>
          <w:szCs w:val="24"/>
        </w:rPr>
        <w:t>io a Diciembre 2019,</w:t>
      </w:r>
      <w:r w:rsidR="00C81E93">
        <w:rPr>
          <w:rFonts w:ascii="Times New Roman" w:hAnsi="Times New Roman" w:cs="Times New Roman"/>
          <w:sz w:val="24"/>
          <w:szCs w:val="24"/>
        </w:rPr>
        <w:t xml:space="preserve"> Año 2020 y Año 2021.</w:t>
      </w:r>
    </w:p>
    <w:p w:rsidR="00C81E93" w:rsidRPr="005671D1" w:rsidRDefault="00C81E93" w:rsidP="00C81E93">
      <w:pPr>
        <w:spacing w:line="240" w:lineRule="auto"/>
        <w:contextualSpacing/>
        <w:jc w:val="center"/>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Objetivo General.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Contribuir con la generación de un escenario de convivencia laboral óptimo, sustentado en la filosofía que enmarca la Ley General de Prevención de Riesgos en los Lugares de Trabajo, dando paso al cumplimiento de los requerimientos y criterios que en ella se establecen.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Objetivos Específicos.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CA669D"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Fortalecer la capacidad de conocimientos de todos los funcionarios y empleados municipales, en relación al tema de higiene ocupacional, para aplicar medidas y realizar acciones de manera colectiva, con la finalidad de prevenir enfermedades.</w:t>
      </w:r>
    </w:p>
    <w:p w:rsidR="00093E7D" w:rsidRPr="005671D1" w:rsidRDefault="00093E7D" w:rsidP="00093E7D">
      <w:pPr>
        <w:spacing w:line="240" w:lineRule="auto"/>
        <w:contextualSpacing/>
        <w:jc w:val="both"/>
        <w:rPr>
          <w:rFonts w:ascii="Times New Roman" w:hAnsi="Times New Roman" w:cs="Times New Roman"/>
          <w:sz w:val="24"/>
          <w:szCs w:val="24"/>
        </w:rPr>
      </w:pPr>
    </w:p>
    <w:p w:rsidR="00C81E93" w:rsidRDefault="00C81E93" w:rsidP="00093E7D">
      <w:pPr>
        <w:spacing w:line="240" w:lineRule="auto"/>
        <w:contextualSpacing/>
        <w:jc w:val="both"/>
        <w:rPr>
          <w:rFonts w:ascii="Times New Roman" w:hAnsi="Times New Roman" w:cs="Times New Roman"/>
          <w:sz w:val="24"/>
          <w:szCs w:val="24"/>
        </w:rPr>
      </w:pPr>
    </w:p>
    <w:p w:rsidR="00093E7D" w:rsidRPr="005671D1" w:rsidRDefault="00CA669D"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Fortalecer la capacidad de conocimientos de tod</w:t>
      </w:r>
      <w:r w:rsidR="00C81E93">
        <w:rPr>
          <w:rFonts w:ascii="Times New Roman" w:hAnsi="Times New Roman" w:cs="Times New Roman"/>
          <w:sz w:val="24"/>
          <w:szCs w:val="24"/>
        </w:rPr>
        <w:t xml:space="preserve">os los funcionarios y empleados </w:t>
      </w:r>
      <w:r w:rsidR="00093E7D" w:rsidRPr="005671D1">
        <w:rPr>
          <w:rFonts w:ascii="Times New Roman" w:hAnsi="Times New Roman" w:cs="Times New Roman"/>
          <w:sz w:val="24"/>
          <w:szCs w:val="24"/>
        </w:rPr>
        <w:t>municipales en relación al tema de seguridad ocupacional, para adoptar medidas en los procesos laborales con la finalidad de evitar o disminuir los riesgos que podrían ocasionar accidentes en el ámbito de trabajo.</w:t>
      </w:r>
    </w:p>
    <w:p w:rsidR="00093E7D" w:rsidRPr="005671D1" w:rsidRDefault="00093E7D" w:rsidP="00093E7D">
      <w:pPr>
        <w:spacing w:line="240" w:lineRule="auto"/>
        <w:contextualSpacing/>
        <w:jc w:val="both"/>
        <w:rPr>
          <w:rFonts w:ascii="Times New Roman" w:hAnsi="Times New Roman" w:cs="Times New Roman"/>
          <w:b/>
          <w:sz w:val="24"/>
          <w:szCs w:val="24"/>
          <w:lang w:val="es-CR"/>
        </w:rPr>
      </w:pPr>
    </w:p>
    <w:p w:rsidR="00093E7D" w:rsidRPr="005671D1" w:rsidRDefault="00093E7D" w:rsidP="00093E7D">
      <w:pPr>
        <w:spacing w:line="240" w:lineRule="auto"/>
        <w:contextualSpacing/>
        <w:jc w:val="both"/>
        <w:rPr>
          <w:rFonts w:ascii="Times New Roman" w:hAnsi="Times New Roman" w:cs="Times New Roman"/>
          <w:b/>
          <w:sz w:val="24"/>
          <w:szCs w:val="24"/>
          <w:u w:val="single"/>
          <w:lang w:val="es-CR"/>
        </w:rPr>
      </w:pPr>
      <w:r w:rsidRPr="005671D1">
        <w:rPr>
          <w:rFonts w:ascii="Times New Roman" w:hAnsi="Times New Roman" w:cs="Times New Roman"/>
          <w:b/>
          <w:sz w:val="24"/>
          <w:szCs w:val="24"/>
          <w:u w:val="single"/>
          <w:lang w:val="es-CR"/>
        </w:rPr>
        <w:t>Estrategia de Implementación.</w:t>
      </w:r>
    </w:p>
    <w:p w:rsidR="00093E7D" w:rsidRPr="005671D1" w:rsidRDefault="00093E7D" w:rsidP="00093E7D">
      <w:pPr>
        <w:spacing w:line="240" w:lineRule="auto"/>
        <w:contextualSpacing/>
        <w:jc w:val="both"/>
        <w:rPr>
          <w:rFonts w:ascii="Times New Roman" w:hAnsi="Times New Roman" w:cs="Times New Roman"/>
          <w:b/>
          <w:sz w:val="24"/>
          <w:szCs w:val="24"/>
          <w:lang w:val="es-CR"/>
        </w:rPr>
      </w:pPr>
    </w:p>
    <w:p w:rsidR="00C81E93" w:rsidRDefault="00093E7D" w:rsidP="00093E7D">
      <w:pPr>
        <w:spacing w:line="240" w:lineRule="auto"/>
        <w:contextualSpacing/>
        <w:jc w:val="both"/>
        <w:rPr>
          <w:rFonts w:ascii="Times New Roman" w:hAnsi="Times New Roman" w:cs="Times New Roman"/>
          <w:sz w:val="24"/>
          <w:szCs w:val="24"/>
          <w:lang w:val="es-CR"/>
        </w:rPr>
      </w:pPr>
      <w:r w:rsidRPr="005671D1">
        <w:rPr>
          <w:rFonts w:ascii="Times New Roman" w:hAnsi="Times New Roman" w:cs="Times New Roman"/>
          <w:sz w:val="24"/>
          <w:szCs w:val="24"/>
          <w:lang w:val="es-CR"/>
        </w:rPr>
        <w:t xml:space="preserve">El Programa de Capacitación orientado a todos los funcionarios y empleados municipales de la Alcaldía </w:t>
      </w:r>
      <w:r w:rsidR="00AD10D8">
        <w:rPr>
          <w:rFonts w:ascii="Times New Roman" w:hAnsi="Times New Roman" w:cs="Times New Roman"/>
          <w:sz w:val="24"/>
          <w:szCs w:val="24"/>
          <w:lang w:val="es-CR"/>
        </w:rPr>
        <w:t xml:space="preserve">Municipal </w:t>
      </w:r>
      <w:r w:rsidRPr="005671D1">
        <w:rPr>
          <w:rFonts w:ascii="Times New Roman" w:hAnsi="Times New Roman" w:cs="Times New Roman"/>
          <w:sz w:val="24"/>
          <w:szCs w:val="24"/>
          <w:lang w:val="es-CR"/>
        </w:rPr>
        <w:t>de Guatajiagua, es un Programa Específico de Fortalecimiento Institucional, vinculado al Plan Municipal de Capacitación que ordena la Ley de la Carrera Administrativa Municipal y la C</w:t>
      </w:r>
      <w:r w:rsidR="00C81E93">
        <w:rPr>
          <w:rFonts w:ascii="Times New Roman" w:hAnsi="Times New Roman" w:cs="Times New Roman"/>
          <w:sz w:val="24"/>
          <w:szCs w:val="24"/>
          <w:lang w:val="es-CR"/>
        </w:rPr>
        <w:t>orte de Cuentas de la República.</w:t>
      </w:r>
    </w:p>
    <w:p w:rsidR="00C81E93" w:rsidRDefault="00C81E93" w:rsidP="00093E7D">
      <w:pPr>
        <w:spacing w:line="240" w:lineRule="auto"/>
        <w:contextualSpacing/>
        <w:jc w:val="both"/>
        <w:rPr>
          <w:rFonts w:ascii="Times New Roman" w:hAnsi="Times New Roman" w:cs="Times New Roman"/>
          <w:sz w:val="24"/>
          <w:szCs w:val="24"/>
          <w:lang w:val="es-CR"/>
        </w:rPr>
      </w:pPr>
    </w:p>
    <w:p w:rsidR="00093E7D" w:rsidRPr="005671D1" w:rsidRDefault="00C81E93" w:rsidP="00093E7D">
      <w:pPr>
        <w:spacing w:line="240" w:lineRule="auto"/>
        <w:contextualSpacing/>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Está </w:t>
      </w:r>
      <w:r w:rsidR="00093E7D" w:rsidRPr="005671D1">
        <w:rPr>
          <w:rFonts w:ascii="Times New Roman" w:hAnsi="Times New Roman" w:cs="Times New Roman"/>
          <w:sz w:val="24"/>
          <w:szCs w:val="24"/>
          <w:lang w:val="es-CR"/>
        </w:rPr>
        <w:t>enfocado a dar fiel cumplimiento a la Ley General de Prevención de Riesgos en los Lugares de Trabajo, de tal importancia que su aplicación, es de trascendencia para el buen funcionamiento de las diferentes unidades que conforman su estructura organizativa.</w:t>
      </w:r>
    </w:p>
    <w:p w:rsidR="00093E7D" w:rsidRPr="005671D1" w:rsidRDefault="00093E7D" w:rsidP="00093E7D">
      <w:pPr>
        <w:spacing w:line="240" w:lineRule="auto"/>
        <w:contextualSpacing/>
        <w:jc w:val="both"/>
        <w:rPr>
          <w:rFonts w:ascii="Times New Roman" w:hAnsi="Times New Roman" w:cs="Times New Roman"/>
          <w:sz w:val="24"/>
          <w:szCs w:val="24"/>
          <w:lang w:val="es-CR"/>
        </w:rPr>
      </w:pPr>
    </w:p>
    <w:p w:rsidR="00C81E93" w:rsidRDefault="00093E7D" w:rsidP="00093E7D">
      <w:pPr>
        <w:spacing w:line="240" w:lineRule="auto"/>
        <w:contextualSpacing/>
        <w:jc w:val="both"/>
        <w:rPr>
          <w:rFonts w:ascii="Times New Roman" w:hAnsi="Times New Roman" w:cs="Times New Roman"/>
          <w:sz w:val="24"/>
          <w:szCs w:val="24"/>
          <w:lang w:val="es-CR"/>
        </w:rPr>
      </w:pPr>
      <w:r w:rsidRPr="005671D1">
        <w:rPr>
          <w:rFonts w:ascii="Times New Roman" w:hAnsi="Times New Roman" w:cs="Times New Roman"/>
          <w:sz w:val="24"/>
          <w:szCs w:val="24"/>
          <w:lang w:val="es-CR"/>
        </w:rPr>
        <w:t>Como tal, el presente Programa de Capacitación, cumple ambas directrices de fortalecimiento y sirve de base para el desarrollo integral de las capacidades de todos sus funcio</w:t>
      </w:r>
      <w:r w:rsidR="00C81E93">
        <w:rPr>
          <w:rFonts w:ascii="Times New Roman" w:hAnsi="Times New Roman" w:cs="Times New Roman"/>
          <w:sz w:val="24"/>
          <w:szCs w:val="24"/>
          <w:lang w:val="es-CR"/>
        </w:rPr>
        <w:t>narios y empleados municipales.</w:t>
      </w:r>
    </w:p>
    <w:p w:rsidR="00C81E93" w:rsidRDefault="00C81E93" w:rsidP="00093E7D">
      <w:pPr>
        <w:spacing w:line="240" w:lineRule="auto"/>
        <w:contextualSpacing/>
        <w:jc w:val="both"/>
        <w:rPr>
          <w:rFonts w:ascii="Times New Roman" w:hAnsi="Times New Roman" w:cs="Times New Roman"/>
          <w:sz w:val="24"/>
          <w:szCs w:val="24"/>
          <w:lang w:val="es-CR"/>
        </w:rPr>
      </w:pPr>
    </w:p>
    <w:p w:rsidR="00093E7D" w:rsidRPr="005671D1" w:rsidRDefault="00093E7D" w:rsidP="00093E7D">
      <w:pPr>
        <w:spacing w:line="240" w:lineRule="auto"/>
        <w:contextualSpacing/>
        <w:jc w:val="both"/>
        <w:rPr>
          <w:rFonts w:ascii="Times New Roman" w:hAnsi="Times New Roman" w:cs="Times New Roman"/>
          <w:sz w:val="24"/>
          <w:szCs w:val="24"/>
          <w:lang w:val="es-CR"/>
        </w:rPr>
      </w:pPr>
      <w:r w:rsidRPr="005671D1">
        <w:rPr>
          <w:rFonts w:ascii="Times New Roman" w:hAnsi="Times New Roman" w:cs="Times New Roman"/>
          <w:sz w:val="24"/>
          <w:szCs w:val="24"/>
          <w:lang w:val="es-CR"/>
        </w:rPr>
        <w:t>Para tal efecto, se consideran las siguientes valoraciones:</w:t>
      </w:r>
    </w:p>
    <w:p w:rsidR="00093E7D" w:rsidRPr="005671D1" w:rsidRDefault="00093E7D" w:rsidP="00093E7D">
      <w:pPr>
        <w:spacing w:line="240" w:lineRule="auto"/>
        <w:contextualSpacing/>
        <w:jc w:val="both"/>
        <w:rPr>
          <w:rFonts w:ascii="Times New Roman" w:hAnsi="Times New Roman" w:cs="Times New Roman"/>
          <w:sz w:val="24"/>
          <w:szCs w:val="24"/>
          <w:lang w:val="es-CR"/>
        </w:rPr>
      </w:pPr>
    </w:p>
    <w:p w:rsidR="00093E7D" w:rsidRPr="005671D1" w:rsidRDefault="00C81E93" w:rsidP="00093E7D">
      <w:pPr>
        <w:spacing w:line="240" w:lineRule="auto"/>
        <w:contextualSpacing/>
        <w:jc w:val="both"/>
        <w:rPr>
          <w:rFonts w:ascii="Times New Roman" w:hAnsi="Times New Roman" w:cs="Times New Roman"/>
          <w:sz w:val="24"/>
          <w:szCs w:val="24"/>
          <w:lang w:val="es-CR"/>
        </w:rPr>
      </w:pPr>
      <w:r>
        <w:rPr>
          <w:rFonts w:ascii="Times New Roman" w:hAnsi="Times New Roman" w:cs="Times New Roman"/>
          <w:sz w:val="24"/>
          <w:szCs w:val="24"/>
          <w:lang w:val="es-CR"/>
        </w:rPr>
        <w:t>-</w:t>
      </w:r>
      <w:r w:rsidR="00093E7D" w:rsidRPr="005671D1">
        <w:rPr>
          <w:rFonts w:ascii="Times New Roman" w:hAnsi="Times New Roman" w:cs="Times New Roman"/>
          <w:sz w:val="24"/>
          <w:szCs w:val="24"/>
          <w:lang w:val="es-CR"/>
        </w:rPr>
        <w:t>El ámbito de aplicación es de carácter general, es decir, abarca tanto a los miembros del Concejo Municipal como a todos los empleados municipales, sin distingo de pertenecer o no, a la Carrera Administrativa Municipal.</w:t>
      </w:r>
    </w:p>
    <w:p w:rsidR="00093E7D" w:rsidRPr="005671D1" w:rsidRDefault="00093E7D" w:rsidP="00093E7D">
      <w:pPr>
        <w:spacing w:line="240" w:lineRule="auto"/>
        <w:contextualSpacing/>
        <w:jc w:val="both"/>
        <w:rPr>
          <w:rFonts w:ascii="Times New Roman" w:hAnsi="Times New Roman" w:cs="Times New Roman"/>
          <w:sz w:val="24"/>
          <w:szCs w:val="24"/>
          <w:lang w:val="es-CR"/>
        </w:rPr>
      </w:pPr>
    </w:p>
    <w:p w:rsidR="00093E7D" w:rsidRPr="005671D1" w:rsidRDefault="00C81E93" w:rsidP="00093E7D">
      <w:pPr>
        <w:spacing w:line="240" w:lineRule="auto"/>
        <w:contextualSpacing/>
        <w:jc w:val="both"/>
        <w:rPr>
          <w:rFonts w:ascii="Times New Roman" w:hAnsi="Times New Roman" w:cs="Times New Roman"/>
          <w:sz w:val="24"/>
          <w:szCs w:val="24"/>
          <w:lang w:val="es-CR"/>
        </w:rPr>
      </w:pPr>
      <w:r>
        <w:rPr>
          <w:rFonts w:ascii="Times New Roman" w:hAnsi="Times New Roman" w:cs="Times New Roman"/>
          <w:sz w:val="24"/>
          <w:szCs w:val="24"/>
          <w:lang w:val="es-CR"/>
        </w:rPr>
        <w:t>-</w:t>
      </w:r>
      <w:r w:rsidR="00093E7D" w:rsidRPr="005671D1">
        <w:rPr>
          <w:rFonts w:ascii="Times New Roman" w:hAnsi="Times New Roman" w:cs="Times New Roman"/>
          <w:sz w:val="24"/>
          <w:szCs w:val="24"/>
          <w:lang w:val="es-CR"/>
        </w:rPr>
        <w:t>Deberá establecerse una alianza interinstitucional, con el Ministerio de Trabajo y Previsión Social, Ministerio de Salud, Ministerio de Gobernación y Desarrollo Territorial y Organizaciones no Gubernamentales, con la finalidad de garantizar el acompañamiento y orientación técnica de los diferentes temas identificados en el presente Programa de Capacitación.</w:t>
      </w:r>
    </w:p>
    <w:p w:rsidR="00093E7D" w:rsidRPr="005671D1" w:rsidRDefault="00093E7D" w:rsidP="00093E7D">
      <w:pPr>
        <w:spacing w:line="240" w:lineRule="auto"/>
        <w:contextualSpacing/>
        <w:jc w:val="both"/>
        <w:rPr>
          <w:rFonts w:ascii="Times New Roman" w:hAnsi="Times New Roman" w:cs="Times New Roman"/>
          <w:sz w:val="24"/>
          <w:szCs w:val="24"/>
          <w:lang w:val="es-CR"/>
        </w:rPr>
      </w:pPr>
    </w:p>
    <w:p w:rsidR="00093E7D" w:rsidRPr="005671D1" w:rsidRDefault="00C81E93" w:rsidP="00093E7D">
      <w:pPr>
        <w:spacing w:line="240" w:lineRule="auto"/>
        <w:contextualSpacing/>
        <w:jc w:val="both"/>
        <w:rPr>
          <w:rFonts w:ascii="Times New Roman" w:hAnsi="Times New Roman" w:cs="Times New Roman"/>
          <w:sz w:val="24"/>
          <w:szCs w:val="24"/>
          <w:lang w:val="es-CR"/>
        </w:rPr>
      </w:pPr>
      <w:r>
        <w:rPr>
          <w:rFonts w:ascii="Times New Roman" w:hAnsi="Times New Roman" w:cs="Times New Roman"/>
          <w:sz w:val="24"/>
          <w:szCs w:val="24"/>
          <w:lang w:val="es-CR"/>
        </w:rPr>
        <w:t>-</w:t>
      </w:r>
      <w:r w:rsidR="00093E7D" w:rsidRPr="005671D1">
        <w:rPr>
          <w:rFonts w:ascii="Times New Roman" w:hAnsi="Times New Roman" w:cs="Times New Roman"/>
          <w:sz w:val="24"/>
          <w:szCs w:val="24"/>
          <w:lang w:val="es-CR"/>
        </w:rPr>
        <w:t>La organización, ejecución y monitoreo del Programa de Capacitación, mantiene en su base, los derechos y obligaciones de todos los funcionarios y empleados municipales, considerados en su Reglamento Interno de Trabajo y en los diferentes instrumentos administrativos, por lo que la participación de los designados en cada capacitación es de carácter obligatoria.</w:t>
      </w:r>
    </w:p>
    <w:p w:rsidR="00093E7D" w:rsidRPr="005671D1" w:rsidRDefault="00093E7D" w:rsidP="00093E7D">
      <w:pPr>
        <w:spacing w:line="240" w:lineRule="auto"/>
        <w:contextualSpacing/>
        <w:jc w:val="both"/>
        <w:rPr>
          <w:rFonts w:ascii="Times New Roman" w:hAnsi="Times New Roman" w:cs="Times New Roman"/>
          <w:sz w:val="24"/>
          <w:szCs w:val="24"/>
          <w:lang w:val="es-CR"/>
        </w:rPr>
      </w:pPr>
    </w:p>
    <w:p w:rsidR="00093E7D" w:rsidRPr="005671D1" w:rsidRDefault="00C81E93" w:rsidP="00093E7D">
      <w:pPr>
        <w:spacing w:line="240" w:lineRule="auto"/>
        <w:contextualSpacing/>
        <w:jc w:val="both"/>
        <w:rPr>
          <w:rFonts w:ascii="Times New Roman" w:hAnsi="Times New Roman" w:cs="Times New Roman"/>
          <w:sz w:val="24"/>
          <w:szCs w:val="24"/>
          <w:lang w:val="es-CR"/>
        </w:rPr>
      </w:pPr>
      <w:r>
        <w:rPr>
          <w:rFonts w:ascii="Times New Roman" w:hAnsi="Times New Roman" w:cs="Times New Roman"/>
          <w:sz w:val="24"/>
          <w:szCs w:val="24"/>
          <w:lang w:val="es-CR"/>
        </w:rPr>
        <w:t>-</w:t>
      </w:r>
      <w:r w:rsidR="00093E7D" w:rsidRPr="005671D1">
        <w:rPr>
          <w:rFonts w:ascii="Times New Roman" w:hAnsi="Times New Roman" w:cs="Times New Roman"/>
          <w:sz w:val="24"/>
          <w:szCs w:val="24"/>
          <w:lang w:val="es-CR"/>
        </w:rPr>
        <w:t>La participación en los diferentes eventos de capacitació</w:t>
      </w:r>
      <w:r w:rsidR="00CA669D">
        <w:rPr>
          <w:rFonts w:ascii="Times New Roman" w:hAnsi="Times New Roman" w:cs="Times New Roman"/>
          <w:sz w:val="24"/>
          <w:szCs w:val="24"/>
          <w:lang w:val="es-CR"/>
        </w:rPr>
        <w:t xml:space="preserve">n, supone la mejora continua de </w:t>
      </w:r>
      <w:r w:rsidR="00093E7D" w:rsidRPr="005671D1">
        <w:rPr>
          <w:rFonts w:ascii="Times New Roman" w:hAnsi="Times New Roman" w:cs="Times New Roman"/>
          <w:sz w:val="24"/>
          <w:szCs w:val="24"/>
          <w:lang w:val="es-CR"/>
        </w:rPr>
        <w:t>todos los funcionarios y empleados municipales, que deberá traducirse en aspectos positivos al momento de realizar las respectivas evaluaciones del desempeño laboral.</w:t>
      </w:r>
    </w:p>
    <w:p w:rsidR="00093E7D" w:rsidRPr="005671D1" w:rsidRDefault="00093E7D" w:rsidP="00093E7D">
      <w:pPr>
        <w:spacing w:line="240" w:lineRule="auto"/>
        <w:contextualSpacing/>
        <w:jc w:val="both"/>
        <w:rPr>
          <w:rFonts w:ascii="Times New Roman" w:hAnsi="Times New Roman" w:cs="Times New Roman"/>
          <w:sz w:val="24"/>
          <w:szCs w:val="24"/>
          <w:lang w:val="es-CR"/>
        </w:rPr>
      </w:pPr>
    </w:p>
    <w:p w:rsidR="00093E7D" w:rsidRPr="005671D1" w:rsidRDefault="00C81E93" w:rsidP="00093E7D">
      <w:pPr>
        <w:spacing w:line="240" w:lineRule="auto"/>
        <w:contextualSpacing/>
        <w:jc w:val="both"/>
        <w:rPr>
          <w:rFonts w:ascii="Times New Roman" w:hAnsi="Times New Roman" w:cs="Times New Roman"/>
          <w:sz w:val="24"/>
          <w:szCs w:val="24"/>
          <w:lang w:val="es-CR"/>
        </w:rPr>
      </w:pPr>
      <w:r>
        <w:rPr>
          <w:rFonts w:ascii="Times New Roman" w:hAnsi="Times New Roman" w:cs="Times New Roman"/>
          <w:sz w:val="24"/>
          <w:szCs w:val="24"/>
          <w:lang w:val="es-CR"/>
        </w:rPr>
        <w:t>-</w:t>
      </w:r>
      <w:r w:rsidR="00093E7D" w:rsidRPr="005671D1">
        <w:rPr>
          <w:rFonts w:ascii="Times New Roman" w:hAnsi="Times New Roman" w:cs="Times New Roman"/>
          <w:sz w:val="24"/>
          <w:szCs w:val="24"/>
          <w:lang w:val="es-CR"/>
        </w:rPr>
        <w:t>Se deberá mantener una estrecha coordinación con el Ministerio de Trab</w:t>
      </w:r>
      <w:r w:rsidR="00AD10D8">
        <w:rPr>
          <w:rFonts w:ascii="Times New Roman" w:hAnsi="Times New Roman" w:cs="Times New Roman"/>
          <w:sz w:val="24"/>
          <w:szCs w:val="24"/>
          <w:lang w:val="es-CR"/>
        </w:rPr>
        <w:t>ajo y Previsión Social y otras I</w:t>
      </w:r>
      <w:r w:rsidR="00093E7D" w:rsidRPr="005671D1">
        <w:rPr>
          <w:rFonts w:ascii="Times New Roman" w:hAnsi="Times New Roman" w:cs="Times New Roman"/>
          <w:sz w:val="24"/>
          <w:szCs w:val="24"/>
          <w:lang w:val="es-CR"/>
        </w:rPr>
        <w:t>nstituciones, para garantizar la fluidez en la gestión del conocimiento.</w:t>
      </w:r>
    </w:p>
    <w:p w:rsidR="00C81E93" w:rsidRDefault="00C81E93" w:rsidP="00093E7D">
      <w:pPr>
        <w:spacing w:line="240" w:lineRule="auto"/>
        <w:contextualSpacing/>
        <w:jc w:val="both"/>
        <w:rPr>
          <w:rFonts w:ascii="Times New Roman" w:hAnsi="Times New Roman" w:cs="Times New Roman"/>
          <w:sz w:val="24"/>
          <w:szCs w:val="24"/>
          <w:lang w:val="es-CR"/>
        </w:rPr>
      </w:pPr>
    </w:p>
    <w:p w:rsidR="00093E7D" w:rsidRPr="005671D1" w:rsidRDefault="00C81E93" w:rsidP="00093E7D">
      <w:pPr>
        <w:spacing w:line="240" w:lineRule="auto"/>
        <w:contextualSpacing/>
        <w:jc w:val="both"/>
        <w:rPr>
          <w:rFonts w:ascii="Times New Roman" w:hAnsi="Times New Roman" w:cs="Times New Roman"/>
          <w:sz w:val="24"/>
          <w:szCs w:val="24"/>
          <w:lang w:val="es-CR"/>
        </w:rPr>
      </w:pPr>
      <w:r>
        <w:rPr>
          <w:rFonts w:ascii="Times New Roman" w:hAnsi="Times New Roman" w:cs="Times New Roman"/>
          <w:sz w:val="24"/>
          <w:szCs w:val="24"/>
          <w:lang w:val="es-CR"/>
        </w:rPr>
        <w:t>-</w:t>
      </w:r>
      <w:r w:rsidR="00093E7D" w:rsidRPr="005671D1">
        <w:rPr>
          <w:rFonts w:ascii="Times New Roman" w:hAnsi="Times New Roman" w:cs="Times New Roman"/>
          <w:sz w:val="24"/>
          <w:szCs w:val="24"/>
          <w:lang w:val="es-CR"/>
        </w:rPr>
        <w:t>El monitoreo de la efectividad de la capacitación, no se circunscribe a la presencia del designado en un evento en particular, sino al seguimiento sobre la aplicación del conocimiento adquirido, que éste realiza en sus actividades cotidianas en su lugar de trabajo.</w:t>
      </w:r>
    </w:p>
    <w:p w:rsidR="00093E7D" w:rsidRPr="005671D1" w:rsidRDefault="00093E7D" w:rsidP="00093E7D">
      <w:pPr>
        <w:spacing w:line="240" w:lineRule="auto"/>
        <w:contextualSpacing/>
        <w:jc w:val="both"/>
        <w:rPr>
          <w:rFonts w:ascii="Times New Roman" w:hAnsi="Times New Roman" w:cs="Times New Roman"/>
          <w:sz w:val="24"/>
          <w:szCs w:val="24"/>
          <w:lang w:val="es-CR"/>
        </w:rPr>
      </w:pPr>
    </w:p>
    <w:p w:rsidR="00093E7D" w:rsidRPr="005671D1" w:rsidRDefault="00C81E93" w:rsidP="00093E7D">
      <w:pPr>
        <w:spacing w:line="240" w:lineRule="auto"/>
        <w:contextualSpacing/>
        <w:jc w:val="both"/>
        <w:rPr>
          <w:rFonts w:ascii="Times New Roman" w:hAnsi="Times New Roman" w:cs="Times New Roman"/>
          <w:sz w:val="24"/>
          <w:szCs w:val="24"/>
          <w:lang w:val="es-CR"/>
        </w:rPr>
      </w:pPr>
      <w:r>
        <w:rPr>
          <w:rFonts w:ascii="Times New Roman" w:hAnsi="Times New Roman" w:cs="Times New Roman"/>
          <w:sz w:val="24"/>
          <w:szCs w:val="24"/>
          <w:lang w:val="es-CR"/>
        </w:rPr>
        <w:t>-</w:t>
      </w:r>
      <w:r w:rsidR="00093E7D" w:rsidRPr="005671D1">
        <w:rPr>
          <w:rFonts w:ascii="Times New Roman" w:hAnsi="Times New Roman" w:cs="Times New Roman"/>
          <w:sz w:val="24"/>
          <w:szCs w:val="24"/>
          <w:lang w:val="es-CR"/>
        </w:rPr>
        <w:t>El desarrollo del Programa de Capacitación, implica el uso de tecnología informática de tal manera que apoye y fomente el uso de plataformas temáticas que ayuden a compartir experiencias y adquirir mayores conocimientos.</w:t>
      </w:r>
    </w:p>
    <w:p w:rsidR="00093E7D" w:rsidRPr="005671D1" w:rsidRDefault="00093E7D" w:rsidP="00093E7D">
      <w:pPr>
        <w:spacing w:line="240" w:lineRule="auto"/>
        <w:contextualSpacing/>
        <w:jc w:val="both"/>
        <w:rPr>
          <w:rFonts w:ascii="Times New Roman" w:hAnsi="Times New Roman" w:cs="Times New Roman"/>
          <w:sz w:val="24"/>
          <w:szCs w:val="24"/>
          <w:lang w:val="es-CR"/>
        </w:rPr>
      </w:pPr>
    </w:p>
    <w:p w:rsidR="00093E7D" w:rsidRPr="005671D1" w:rsidRDefault="00C81E93" w:rsidP="00093E7D">
      <w:pPr>
        <w:spacing w:line="240" w:lineRule="auto"/>
        <w:contextualSpacing/>
        <w:jc w:val="both"/>
        <w:rPr>
          <w:rFonts w:ascii="Times New Roman" w:hAnsi="Times New Roman" w:cs="Times New Roman"/>
          <w:sz w:val="24"/>
          <w:szCs w:val="24"/>
          <w:lang w:val="es-CR"/>
        </w:rPr>
      </w:pPr>
      <w:r>
        <w:rPr>
          <w:rFonts w:ascii="Times New Roman" w:hAnsi="Times New Roman" w:cs="Times New Roman"/>
          <w:sz w:val="24"/>
          <w:szCs w:val="24"/>
          <w:lang w:val="es-CR"/>
        </w:rPr>
        <w:t>-</w:t>
      </w:r>
      <w:r w:rsidR="00093E7D" w:rsidRPr="005671D1">
        <w:rPr>
          <w:rFonts w:ascii="Times New Roman" w:hAnsi="Times New Roman" w:cs="Times New Roman"/>
          <w:sz w:val="24"/>
          <w:szCs w:val="24"/>
          <w:lang w:val="es-CR"/>
        </w:rPr>
        <w:t>Cada evento de capacitación debe generar el registro en los expedientes personales de cada persona participante.</w:t>
      </w:r>
    </w:p>
    <w:p w:rsidR="00093E7D" w:rsidRPr="005671D1" w:rsidRDefault="00093E7D" w:rsidP="00093E7D">
      <w:pPr>
        <w:spacing w:line="240" w:lineRule="auto"/>
        <w:contextualSpacing/>
        <w:jc w:val="both"/>
        <w:rPr>
          <w:rFonts w:ascii="Times New Roman" w:hAnsi="Times New Roman" w:cs="Times New Roman"/>
          <w:sz w:val="24"/>
          <w:szCs w:val="24"/>
          <w:lang w:val="es-CR"/>
        </w:rPr>
      </w:pPr>
    </w:p>
    <w:p w:rsidR="00093E7D" w:rsidRPr="005671D1" w:rsidRDefault="00C81E93" w:rsidP="00093E7D">
      <w:pPr>
        <w:spacing w:line="240" w:lineRule="auto"/>
        <w:contextualSpacing/>
        <w:jc w:val="both"/>
        <w:rPr>
          <w:rFonts w:ascii="Times New Roman" w:hAnsi="Times New Roman" w:cs="Times New Roman"/>
          <w:sz w:val="24"/>
          <w:szCs w:val="24"/>
          <w:lang w:val="es-CR"/>
        </w:rPr>
      </w:pPr>
      <w:r>
        <w:rPr>
          <w:rFonts w:ascii="Times New Roman" w:hAnsi="Times New Roman" w:cs="Times New Roman"/>
          <w:sz w:val="24"/>
          <w:szCs w:val="24"/>
          <w:lang w:val="es-CR"/>
        </w:rPr>
        <w:t>-</w:t>
      </w:r>
      <w:r w:rsidR="00093E7D" w:rsidRPr="005671D1">
        <w:rPr>
          <w:rFonts w:ascii="Times New Roman" w:hAnsi="Times New Roman" w:cs="Times New Roman"/>
          <w:sz w:val="24"/>
          <w:szCs w:val="24"/>
          <w:lang w:val="es-CR"/>
        </w:rPr>
        <w:t>Es importante definir y asignar los recursos logísticos y materiales que se requieren para la realización de cada tema identificado y del Programa de Capacitación en su conjunto.</w:t>
      </w:r>
    </w:p>
    <w:p w:rsidR="00093E7D" w:rsidRDefault="00093E7D" w:rsidP="00093E7D">
      <w:pPr>
        <w:spacing w:line="240" w:lineRule="auto"/>
        <w:contextualSpacing/>
        <w:jc w:val="both"/>
        <w:rPr>
          <w:rFonts w:ascii="Times New Roman" w:hAnsi="Times New Roman" w:cs="Times New Roman"/>
          <w:b/>
          <w:sz w:val="24"/>
          <w:szCs w:val="24"/>
          <w:lang w:val="es-CR"/>
        </w:rPr>
      </w:pPr>
    </w:p>
    <w:p w:rsidR="00E16DEB" w:rsidRDefault="00E16DEB" w:rsidP="00093E7D">
      <w:pPr>
        <w:spacing w:line="240" w:lineRule="auto"/>
        <w:contextualSpacing/>
        <w:jc w:val="both"/>
        <w:rPr>
          <w:rFonts w:ascii="Times New Roman" w:hAnsi="Times New Roman" w:cs="Times New Roman"/>
          <w:b/>
          <w:sz w:val="24"/>
          <w:szCs w:val="24"/>
          <w:lang w:val="es-CR"/>
        </w:rPr>
      </w:pPr>
    </w:p>
    <w:p w:rsidR="00E16DEB" w:rsidRDefault="00E16DEB" w:rsidP="00093E7D">
      <w:pPr>
        <w:spacing w:line="240" w:lineRule="auto"/>
        <w:contextualSpacing/>
        <w:jc w:val="both"/>
        <w:rPr>
          <w:rFonts w:ascii="Times New Roman" w:hAnsi="Times New Roman" w:cs="Times New Roman"/>
          <w:b/>
          <w:sz w:val="24"/>
          <w:szCs w:val="24"/>
          <w:lang w:val="es-CR"/>
        </w:rPr>
      </w:pPr>
    </w:p>
    <w:p w:rsidR="00E16DEB" w:rsidRDefault="00E16DEB" w:rsidP="00093E7D">
      <w:pPr>
        <w:spacing w:line="240" w:lineRule="auto"/>
        <w:contextualSpacing/>
        <w:jc w:val="both"/>
        <w:rPr>
          <w:rFonts w:ascii="Times New Roman" w:hAnsi="Times New Roman" w:cs="Times New Roman"/>
          <w:b/>
          <w:sz w:val="24"/>
          <w:szCs w:val="24"/>
          <w:lang w:val="es-CR"/>
        </w:rPr>
      </w:pPr>
    </w:p>
    <w:p w:rsidR="00E16DEB" w:rsidRPr="005671D1" w:rsidRDefault="00E16DEB" w:rsidP="00093E7D">
      <w:pPr>
        <w:spacing w:line="240" w:lineRule="auto"/>
        <w:contextualSpacing/>
        <w:jc w:val="both"/>
        <w:rPr>
          <w:rFonts w:ascii="Times New Roman" w:hAnsi="Times New Roman" w:cs="Times New Roman"/>
          <w:b/>
          <w:sz w:val="24"/>
          <w:szCs w:val="24"/>
          <w:lang w:val="es-CR"/>
        </w:rPr>
      </w:pPr>
    </w:p>
    <w:p w:rsidR="00093E7D" w:rsidRPr="005671D1" w:rsidRDefault="00093E7D" w:rsidP="00093E7D">
      <w:pPr>
        <w:spacing w:line="240" w:lineRule="auto"/>
        <w:contextualSpacing/>
        <w:jc w:val="both"/>
        <w:rPr>
          <w:rFonts w:ascii="Times New Roman" w:hAnsi="Times New Roman" w:cs="Times New Roman"/>
          <w:b/>
          <w:sz w:val="24"/>
          <w:szCs w:val="24"/>
          <w:u w:val="single"/>
          <w:lang w:val="es-CR"/>
        </w:rPr>
      </w:pPr>
      <w:r w:rsidRPr="005671D1">
        <w:rPr>
          <w:rFonts w:ascii="Times New Roman" w:hAnsi="Times New Roman" w:cs="Times New Roman"/>
          <w:b/>
          <w:sz w:val="24"/>
          <w:szCs w:val="24"/>
          <w:u w:val="single"/>
          <w:lang w:val="es-CR"/>
        </w:rPr>
        <w:t>Temas de Capacitación.</w:t>
      </w:r>
    </w:p>
    <w:p w:rsidR="00093E7D" w:rsidRPr="005671D1" w:rsidRDefault="00093E7D" w:rsidP="00093E7D">
      <w:pPr>
        <w:spacing w:line="240" w:lineRule="auto"/>
        <w:contextualSpacing/>
        <w:jc w:val="both"/>
        <w:rPr>
          <w:rFonts w:ascii="Times New Roman" w:hAnsi="Times New Roman" w:cs="Times New Roman"/>
          <w:sz w:val="24"/>
          <w:szCs w:val="24"/>
          <w:lang w:val="es-CR"/>
        </w:rPr>
      </w:pPr>
    </w:p>
    <w:p w:rsidR="00093E7D" w:rsidRPr="005671D1" w:rsidRDefault="00093E7D" w:rsidP="00093E7D">
      <w:pPr>
        <w:spacing w:line="240" w:lineRule="auto"/>
        <w:contextualSpacing/>
        <w:jc w:val="both"/>
        <w:rPr>
          <w:rFonts w:ascii="Times New Roman" w:hAnsi="Times New Roman" w:cs="Times New Roman"/>
          <w:sz w:val="24"/>
          <w:szCs w:val="24"/>
          <w:lang w:val="es-CR"/>
        </w:rPr>
      </w:pPr>
      <w:r w:rsidRPr="005671D1">
        <w:rPr>
          <w:rFonts w:ascii="Times New Roman" w:hAnsi="Times New Roman" w:cs="Times New Roman"/>
          <w:sz w:val="24"/>
          <w:szCs w:val="24"/>
          <w:lang w:val="es-CR"/>
        </w:rPr>
        <w:t>El Programa de Capacitación, valora e incluye temas que la generalidad de los funcionarios y empleados municipales deben conocer y los temas de carácter específico que se orientan al desarrollo de labores libres de riesgos para cargos en particular.</w:t>
      </w:r>
    </w:p>
    <w:p w:rsidR="00093E7D" w:rsidRPr="005671D1" w:rsidRDefault="00093E7D" w:rsidP="00093E7D">
      <w:pPr>
        <w:spacing w:line="240" w:lineRule="auto"/>
        <w:contextualSpacing/>
        <w:jc w:val="both"/>
        <w:rPr>
          <w:rFonts w:ascii="Times New Roman" w:hAnsi="Times New Roman" w:cs="Times New Roman"/>
          <w:sz w:val="24"/>
          <w:szCs w:val="24"/>
          <w:lang w:val="es-CR"/>
        </w:rPr>
      </w:pPr>
    </w:p>
    <w:p w:rsidR="00CA669D" w:rsidRPr="005671D1" w:rsidRDefault="00CA669D" w:rsidP="00CA669D">
      <w:pPr>
        <w:spacing w:line="240" w:lineRule="auto"/>
        <w:contextualSpacing/>
        <w:jc w:val="both"/>
        <w:rPr>
          <w:rFonts w:ascii="Times New Roman" w:hAnsi="Times New Roman" w:cs="Times New Roman"/>
          <w:sz w:val="24"/>
          <w:szCs w:val="24"/>
          <w:lang w:val="es-CR"/>
        </w:rPr>
      </w:pPr>
      <w:r w:rsidRPr="005671D1">
        <w:rPr>
          <w:rFonts w:ascii="Times New Roman" w:hAnsi="Times New Roman" w:cs="Times New Roman"/>
          <w:sz w:val="24"/>
          <w:szCs w:val="24"/>
          <w:lang w:val="es-CR"/>
        </w:rPr>
        <w:t>Asimismo, los temas de capacitación enunciados, responden a las necesidades detectadas en el Dia</w:t>
      </w:r>
      <w:r>
        <w:rPr>
          <w:rFonts w:ascii="Times New Roman" w:hAnsi="Times New Roman" w:cs="Times New Roman"/>
          <w:sz w:val="24"/>
          <w:szCs w:val="24"/>
          <w:lang w:val="es-CR"/>
        </w:rPr>
        <w:t>gnostico a la I</w:t>
      </w:r>
      <w:r w:rsidRPr="005671D1">
        <w:rPr>
          <w:rFonts w:ascii="Times New Roman" w:hAnsi="Times New Roman" w:cs="Times New Roman"/>
          <w:sz w:val="24"/>
          <w:szCs w:val="24"/>
          <w:lang w:val="es-CR"/>
        </w:rPr>
        <w:t>nstitución, pero deberán ser orientados hacia todo el personal (General) o hacia cargos en particular (Especifica) de acuerdo con la visión del Comité de Seguridad y Salud Ocupacional.</w:t>
      </w:r>
    </w:p>
    <w:p w:rsidR="00CA669D" w:rsidRDefault="00CA669D" w:rsidP="00093E7D">
      <w:pPr>
        <w:spacing w:line="240" w:lineRule="auto"/>
        <w:contextualSpacing/>
        <w:jc w:val="both"/>
        <w:rPr>
          <w:rFonts w:ascii="Times New Roman" w:hAnsi="Times New Roman" w:cs="Times New Roman"/>
          <w:sz w:val="24"/>
          <w:szCs w:val="24"/>
          <w:lang w:val="es-CR"/>
        </w:rPr>
      </w:pPr>
    </w:p>
    <w:p w:rsidR="00A26C58" w:rsidRDefault="00A26C58" w:rsidP="00093E7D">
      <w:pPr>
        <w:spacing w:line="240" w:lineRule="auto"/>
        <w:contextualSpacing/>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Cada Tema identificado tiene una orientación hacia quién o quiénes </w:t>
      </w:r>
      <w:r w:rsidR="00156B7D">
        <w:rPr>
          <w:rFonts w:ascii="Times New Roman" w:hAnsi="Times New Roman" w:cs="Times New Roman"/>
          <w:sz w:val="24"/>
          <w:szCs w:val="24"/>
          <w:lang w:val="es-CR"/>
        </w:rPr>
        <w:t>deben</w:t>
      </w:r>
      <w:r>
        <w:rPr>
          <w:rFonts w:ascii="Times New Roman" w:hAnsi="Times New Roman" w:cs="Times New Roman"/>
          <w:sz w:val="24"/>
          <w:szCs w:val="24"/>
          <w:lang w:val="es-CR"/>
        </w:rPr>
        <w:t xml:space="preserve"> ser </w:t>
      </w:r>
      <w:r w:rsidR="00156B7D">
        <w:rPr>
          <w:rFonts w:ascii="Times New Roman" w:hAnsi="Times New Roman" w:cs="Times New Roman"/>
          <w:sz w:val="24"/>
          <w:szCs w:val="24"/>
          <w:lang w:val="es-CR"/>
        </w:rPr>
        <w:t>dirigidos</w:t>
      </w:r>
      <w:r>
        <w:rPr>
          <w:rFonts w:ascii="Times New Roman" w:hAnsi="Times New Roman" w:cs="Times New Roman"/>
          <w:sz w:val="24"/>
          <w:szCs w:val="24"/>
          <w:lang w:val="es-CR"/>
        </w:rPr>
        <w:t>, clasificada hacia un segmento de carácter general, es decir toda la estructura organizativa de la Alcaldía Municipal debe recibir el conocimiento y, dirigida hacia segmentos específicos, en donde es un grupo en particular quiénes deben ser los receptores de los conocimientos para eventual puesta en práctica.</w:t>
      </w:r>
    </w:p>
    <w:p w:rsidR="00A26C58" w:rsidRDefault="00A26C58" w:rsidP="00093E7D">
      <w:pPr>
        <w:spacing w:line="240" w:lineRule="auto"/>
        <w:contextualSpacing/>
        <w:jc w:val="both"/>
        <w:rPr>
          <w:rFonts w:ascii="Times New Roman" w:hAnsi="Times New Roman" w:cs="Times New Roman"/>
          <w:sz w:val="24"/>
          <w:szCs w:val="24"/>
          <w:lang w:val="es-CR"/>
        </w:rPr>
      </w:pPr>
    </w:p>
    <w:p w:rsidR="00156B7D" w:rsidRDefault="00156B7D" w:rsidP="00156B7D">
      <w:pPr>
        <w:spacing w:line="240" w:lineRule="auto"/>
        <w:contextualSpacing/>
        <w:jc w:val="both"/>
        <w:rPr>
          <w:rFonts w:ascii="Times New Roman" w:hAnsi="Times New Roman" w:cs="Times New Roman"/>
          <w:sz w:val="24"/>
          <w:szCs w:val="24"/>
          <w:lang w:val="es-CR"/>
        </w:rPr>
      </w:pPr>
      <w:r w:rsidRPr="005671D1">
        <w:rPr>
          <w:rFonts w:ascii="Times New Roman" w:hAnsi="Times New Roman" w:cs="Times New Roman"/>
          <w:sz w:val="24"/>
          <w:szCs w:val="24"/>
          <w:lang w:val="es-CR"/>
        </w:rPr>
        <w:t>A continuación se presenta un cuadro general de temas de capacitación, como base para el análisis del Comité de Seguridad y Salud Ocupacional, para posibilitar la elaboración del</w:t>
      </w:r>
      <w:r>
        <w:rPr>
          <w:rFonts w:ascii="Times New Roman" w:hAnsi="Times New Roman" w:cs="Times New Roman"/>
          <w:sz w:val="24"/>
          <w:szCs w:val="24"/>
          <w:lang w:val="es-CR"/>
        </w:rPr>
        <w:t xml:space="preserve"> Cronograma de Capacitación 2019 y subsiguientes Años 2020 y 2021</w:t>
      </w:r>
      <w:r w:rsidRPr="005671D1">
        <w:rPr>
          <w:rFonts w:ascii="Times New Roman" w:hAnsi="Times New Roman" w:cs="Times New Roman"/>
          <w:sz w:val="24"/>
          <w:szCs w:val="24"/>
          <w:lang w:val="es-CR"/>
        </w:rPr>
        <w:t>, asumiendo que se deberán selecc</w:t>
      </w:r>
      <w:r>
        <w:rPr>
          <w:rFonts w:ascii="Times New Roman" w:hAnsi="Times New Roman" w:cs="Times New Roman"/>
          <w:sz w:val="24"/>
          <w:szCs w:val="24"/>
          <w:lang w:val="es-CR"/>
        </w:rPr>
        <w:t>ionar los temas de mayor prioridad</w:t>
      </w:r>
      <w:r w:rsidRPr="005671D1">
        <w:rPr>
          <w:rFonts w:ascii="Times New Roman" w:hAnsi="Times New Roman" w:cs="Times New Roman"/>
          <w:sz w:val="24"/>
          <w:szCs w:val="24"/>
          <w:lang w:val="es-CR"/>
        </w:rPr>
        <w:t xml:space="preserve"> para la Alcaldía Municipal de Guatajiagua</w:t>
      </w:r>
      <w:r>
        <w:rPr>
          <w:rFonts w:ascii="Times New Roman" w:hAnsi="Times New Roman" w:cs="Times New Roman"/>
          <w:sz w:val="24"/>
          <w:szCs w:val="24"/>
          <w:lang w:val="es-CR"/>
        </w:rPr>
        <w:t xml:space="preserve"> en el año 2019, sin demeritar que es la totalidad de temas las que en un tiempo prudencial, posterior y específicamente a partir del año 2020, que deberán ser asumidos por todos los miembros del Concejo Municipal y los empleados municipales en su conjunto</w:t>
      </w:r>
      <w:r w:rsidRPr="005671D1">
        <w:rPr>
          <w:rFonts w:ascii="Times New Roman" w:hAnsi="Times New Roman" w:cs="Times New Roman"/>
          <w:sz w:val="24"/>
          <w:szCs w:val="24"/>
          <w:lang w:val="es-CR"/>
        </w:rPr>
        <w:t>.</w:t>
      </w:r>
    </w:p>
    <w:p w:rsidR="00156B7D" w:rsidRDefault="00156B7D" w:rsidP="00093E7D">
      <w:pPr>
        <w:spacing w:line="240" w:lineRule="auto"/>
        <w:contextualSpacing/>
        <w:jc w:val="both"/>
        <w:rPr>
          <w:rFonts w:ascii="Times New Roman" w:hAnsi="Times New Roman" w:cs="Times New Roman"/>
          <w:sz w:val="24"/>
          <w:szCs w:val="24"/>
          <w:lang w:val="es-CR"/>
        </w:rPr>
      </w:pPr>
    </w:p>
    <w:tbl>
      <w:tblPr>
        <w:tblStyle w:val="Tablaconcuadrcula"/>
        <w:tblW w:w="0" w:type="auto"/>
        <w:tblLayout w:type="fixed"/>
        <w:tblLook w:val="04A0" w:firstRow="1" w:lastRow="0" w:firstColumn="1" w:lastColumn="0" w:noHBand="0" w:noVBand="1"/>
      </w:tblPr>
      <w:tblGrid>
        <w:gridCol w:w="3397"/>
        <w:gridCol w:w="2600"/>
        <w:gridCol w:w="2600"/>
      </w:tblGrid>
      <w:tr w:rsidR="00093E7D" w:rsidRPr="005671D1" w:rsidTr="00C71220">
        <w:trPr>
          <w:trHeight w:val="135"/>
        </w:trPr>
        <w:tc>
          <w:tcPr>
            <w:tcW w:w="3397" w:type="dxa"/>
            <w:vMerge w:val="restart"/>
            <w:shd w:val="clear" w:color="auto" w:fill="8DB3E2" w:themeFill="text2" w:themeFillTint="66"/>
            <w:vAlign w:val="center"/>
          </w:tcPr>
          <w:p w:rsidR="00093E7D" w:rsidRPr="00AD10D8" w:rsidRDefault="00093E7D" w:rsidP="007F026F">
            <w:pPr>
              <w:contextualSpacing/>
              <w:jc w:val="both"/>
              <w:rPr>
                <w:rFonts w:ascii="Times New Roman" w:hAnsi="Times New Roman" w:cs="Times New Roman"/>
                <w:b/>
                <w:sz w:val="24"/>
                <w:szCs w:val="24"/>
                <w:lang w:val="es-CR"/>
              </w:rPr>
            </w:pPr>
            <w:r w:rsidRPr="00AD10D8">
              <w:rPr>
                <w:rFonts w:ascii="Times New Roman" w:hAnsi="Times New Roman" w:cs="Times New Roman"/>
                <w:b/>
                <w:sz w:val="24"/>
                <w:szCs w:val="24"/>
                <w:lang w:val="es-CR"/>
              </w:rPr>
              <w:t>Temas de Capacitación</w:t>
            </w:r>
          </w:p>
        </w:tc>
        <w:tc>
          <w:tcPr>
            <w:tcW w:w="5200" w:type="dxa"/>
            <w:gridSpan w:val="2"/>
            <w:shd w:val="clear" w:color="auto" w:fill="8DB3E2" w:themeFill="text2" w:themeFillTint="66"/>
          </w:tcPr>
          <w:p w:rsidR="00093E7D" w:rsidRPr="00AD10D8" w:rsidRDefault="00093E7D" w:rsidP="007F026F">
            <w:pPr>
              <w:contextualSpacing/>
              <w:jc w:val="both"/>
              <w:rPr>
                <w:rFonts w:ascii="Times New Roman" w:hAnsi="Times New Roman" w:cs="Times New Roman"/>
                <w:b/>
                <w:sz w:val="20"/>
                <w:szCs w:val="20"/>
                <w:lang w:val="es-CR"/>
              </w:rPr>
            </w:pPr>
            <w:r w:rsidRPr="00AD10D8">
              <w:rPr>
                <w:rFonts w:ascii="Times New Roman" w:hAnsi="Times New Roman" w:cs="Times New Roman"/>
                <w:b/>
                <w:sz w:val="20"/>
                <w:szCs w:val="20"/>
                <w:lang w:val="es-CR"/>
              </w:rPr>
              <w:t xml:space="preserve">Característica: </w:t>
            </w:r>
            <w:r w:rsidRPr="00AD10D8">
              <w:rPr>
                <w:rFonts w:ascii="Times New Roman" w:hAnsi="Times New Roman" w:cs="Times New Roman"/>
                <w:b/>
                <w:sz w:val="20"/>
                <w:szCs w:val="20"/>
              </w:rPr>
              <w:t>La orientación de un tema en particular es General cuando se dirige a toda la estructura organizativa y Específica cuando se dirige a una Unidad de Trabajo o Grupo de Funcionarios y Empleados Municipales.</w:t>
            </w:r>
          </w:p>
        </w:tc>
      </w:tr>
      <w:tr w:rsidR="00093E7D" w:rsidRPr="005671D1" w:rsidTr="00826C1B">
        <w:trPr>
          <w:trHeight w:val="135"/>
        </w:trPr>
        <w:tc>
          <w:tcPr>
            <w:tcW w:w="3397" w:type="dxa"/>
            <w:vMerge/>
            <w:shd w:val="clear" w:color="auto" w:fill="8DB3E2" w:themeFill="text2" w:themeFillTint="66"/>
          </w:tcPr>
          <w:p w:rsidR="00093E7D" w:rsidRPr="00AD10D8" w:rsidRDefault="00093E7D" w:rsidP="007F026F">
            <w:pPr>
              <w:contextualSpacing/>
              <w:jc w:val="center"/>
              <w:rPr>
                <w:rFonts w:ascii="Times New Roman" w:hAnsi="Times New Roman" w:cs="Times New Roman"/>
                <w:b/>
                <w:sz w:val="24"/>
                <w:szCs w:val="24"/>
                <w:lang w:val="es-CR"/>
              </w:rPr>
            </w:pPr>
          </w:p>
        </w:tc>
        <w:tc>
          <w:tcPr>
            <w:tcW w:w="2600" w:type="dxa"/>
            <w:shd w:val="clear" w:color="auto" w:fill="8DB3E2" w:themeFill="text2" w:themeFillTint="66"/>
          </w:tcPr>
          <w:p w:rsidR="00093E7D" w:rsidRPr="00AD10D8" w:rsidRDefault="00093E7D" w:rsidP="007F026F">
            <w:pPr>
              <w:contextualSpacing/>
              <w:jc w:val="center"/>
              <w:rPr>
                <w:rFonts w:ascii="Times New Roman" w:hAnsi="Times New Roman" w:cs="Times New Roman"/>
                <w:b/>
                <w:sz w:val="24"/>
                <w:szCs w:val="24"/>
                <w:lang w:val="es-CR"/>
              </w:rPr>
            </w:pPr>
            <w:r w:rsidRPr="00AD10D8">
              <w:rPr>
                <w:rFonts w:ascii="Times New Roman" w:hAnsi="Times New Roman" w:cs="Times New Roman"/>
                <w:b/>
                <w:sz w:val="24"/>
                <w:szCs w:val="24"/>
                <w:lang w:val="es-CR"/>
              </w:rPr>
              <w:t>General</w:t>
            </w:r>
          </w:p>
        </w:tc>
        <w:tc>
          <w:tcPr>
            <w:tcW w:w="2600" w:type="dxa"/>
            <w:shd w:val="clear" w:color="auto" w:fill="8DB3E2" w:themeFill="text2" w:themeFillTint="66"/>
          </w:tcPr>
          <w:p w:rsidR="00093E7D" w:rsidRPr="00AD10D8" w:rsidRDefault="00093E7D" w:rsidP="007F026F">
            <w:pPr>
              <w:contextualSpacing/>
              <w:jc w:val="center"/>
              <w:rPr>
                <w:rFonts w:ascii="Times New Roman" w:hAnsi="Times New Roman" w:cs="Times New Roman"/>
                <w:b/>
                <w:sz w:val="24"/>
                <w:szCs w:val="24"/>
                <w:lang w:val="es-CR"/>
              </w:rPr>
            </w:pPr>
            <w:r w:rsidRPr="00AD10D8">
              <w:rPr>
                <w:rFonts w:ascii="Times New Roman" w:hAnsi="Times New Roman" w:cs="Times New Roman"/>
                <w:b/>
                <w:sz w:val="24"/>
                <w:szCs w:val="24"/>
                <w:lang w:val="es-CR"/>
              </w:rPr>
              <w:t>Específica</w:t>
            </w:r>
          </w:p>
        </w:tc>
      </w:tr>
      <w:tr w:rsidR="00093E7D" w:rsidRPr="005671D1" w:rsidTr="00826C1B">
        <w:tc>
          <w:tcPr>
            <w:tcW w:w="3397"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Marco Normativo vinculado, según Capítulo 1, Numeral 5, del Fundamento Legal del presente Programa.</w:t>
            </w:r>
          </w:p>
        </w:tc>
        <w:tc>
          <w:tcPr>
            <w:tcW w:w="260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2600" w:type="dxa"/>
            <w:shd w:val="clear" w:color="auto" w:fill="92CDDC" w:themeFill="accent5" w:themeFillTint="99"/>
          </w:tcPr>
          <w:p w:rsidR="00093E7D" w:rsidRPr="005671D1" w:rsidRDefault="00826C1B"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 xml:space="preserve">Miembros del </w:t>
            </w:r>
            <w:r w:rsidR="007D22E2">
              <w:rPr>
                <w:rFonts w:ascii="Times New Roman" w:hAnsi="Times New Roman" w:cs="Times New Roman"/>
                <w:sz w:val="20"/>
                <w:szCs w:val="20"/>
                <w:lang w:val="es-CR"/>
              </w:rPr>
              <w:t>Concejo Mun</w:t>
            </w:r>
            <w:r w:rsidR="007D22E2" w:rsidRPr="007D22E2">
              <w:rPr>
                <w:rFonts w:ascii="Times New Roman" w:hAnsi="Times New Roman" w:cs="Times New Roman"/>
                <w:sz w:val="20"/>
                <w:szCs w:val="20"/>
                <w:lang w:val="es-CR"/>
              </w:rPr>
              <w:t>icipal y Comité de Seguridad y Salud Ocupacional</w:t>
            </w:r>
          </w:p>
        </w:tc>
      </w:tr>
      <w:tr w:rsidR="00093E7D" w:rsidRPr="005671D1" w:rsidTr="00826C1B">
        <w:tc>
          <w:tcPr>
            <w:tcW w:w="3397"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Ley General de Prevención de Riesgos en los Lugares de Trabajo.</w:t>
            </w:r>
          </w:p>
        </w:tc>
        <w:tc>
          <w:tcPr>
            <w:tcW w:w="2600" w:type="dxa"/>
            <w:shd w:val="clear" w:color="auto" w:fill="92CDDC" w:themeFill="accent5" w:themeFillTint="99"/>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Todos los miembros del Concejo Municipal y Empleados</w:t>
            </w:r>
          </w:p>
        </w:tc>
        <w:tc>
          <w:tcPr>
            <w:tcW w:w="2600" w:type="dxa"/>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826C1B">
        <w:tc>
          <w:tcPr>
            <w:tcW w:w="3397"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Conociendo la Higiene y Salud Ocupacional</w:t>
            </w:r>
          </w:p>
        </w:tc>
        <w:tc>
          <w:tcPr>
            <w:tcW w:w="2600" w:type="dxa"/>
            <w:shd w:val="clear" w:color="auto" w:fill="92CDDC" w:themeFill="accent5" w:themeFillTint="99"/>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Todos los miembros del Concejo Municipal y Empleados</w:t>
            </w:r>
          </w:p>
        </w:tc>
        <w:tc>
          <w:tcPr>
            <w:tcW w:w="2600" w:type="dxa"/>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826C1B">
        <w:tc>
          <w:tcPr>
            <w:tcW w:w="3397"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Conociendo la Seguridad Ocupacional</w:t>
            </w:r>
          </w:p>
        </w:tc>
        <w:tc>
          <w:tcPr>
            <w:tcW w:w="2600" w:type="dxa"/>
            <w:shd w:val="clear" w:color="auto" w:fill="92CDDC" w:themeFill="accent5" w:themeFillTint="99"/>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Todos los miembros del Concejo Municipal y Empleados</w:t>
            </w:r>
          </w:p>
        </w:tc>
        <w:tc>
          <w:tcPr>
            <w:tcW w:w="2600" w:type="dxa"/>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826C1B">
        <w:tc>
          <w:tcPr>
            <w:tcW w:w="3397"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Atención de Primeros Auxilios</w:t>
            </w:r>
          </w:p>
        </w:tc>
        <w:tc>
          <w:tcPr>
            <w:tcW w:w="2600" w:type="dxa"/>
            <w:shd w:val="clear" w:color="auto" w:fill="92CDDC" w:themeFill="accent5" w:themeFillTint="99"/>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Generalidades: Todos los miembros del Concejo Municipal y Empleados</w:t>
            </w:r>
          </w:p>
        </w:tc>
        <w:tc>
          <w:tcPr>
            <w:tcW w:w="2600" w:type="dxa"/>
            <w:shd w:val="clear" w:color="auto" w:fill="92CDDC" w:themeFill="accent5" w:themeFillTint="99"/>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Práctica: Coordinador de Primeros Auxilios</w:t>
            </w:r>
          </w:p>
        </w:tc>
      </w:tr>
      <w:tr w:rsidR="00093E7D" w:rsidRPr="005671D1" w:rsidTr="00826C1B">
        <w:tc>
          <w:tcPr>
            <w:tcW w:w="3397"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lastRenderedPageBreak/>
              <w:t>Programa Complementario sobre consumo de alcohol y drogas, prevención de infecciones de transmisión sexual, VIH/SIDA.</w:t>
            </w:r>
          </w:p>
        </w:tc>
        <w:tc>
          <w:tcPr>
            <w:tcW w:w="2600" w:type="dxa"/>
            <w:shd w:val="clear" w:color="auto" w:fill="92CDDC" w:themeFill="accent5" w:themeFillTint="99"/>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Todos los miembros del Concejo Municipal y Empleados</w:t>
            </w:r>
          </w:p>
        </w:tc>
        <w:tc>
          <w:tcPr>
            <w:tcW w:w="2600" w:type="dxa"/>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826C1B">
        <w:tc>
          <w:tcPr>
            <w:tcW w:w="3397"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Salud Mental.</w:t>
            </w:r>
          </w:p>
        </w:tc>
        <w:tc>
          <w:tcPr>
            <w:tcW w:w="2600" w:type="dxa"/>
            <w:shd w:val="clear" w:color="auto" w:fill="92CDDC" w:themeFill="accent5" w:themeFillTint="99"/>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Todos los miembros del Concejo Municipal y Empleados</w:t>
            </w:r>
          </w:p>
        </w:tc>
        <w:tc>
          <w:tcPr>
            <w:tcW w:w="2600" w:type="dxa"/>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826C1B">
        <w:tc>
          <w:tcPr>
            <w:tcW w:w="3397"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Salud Sexual y Reproductiva: Derechos reproductivos de la mujer, embarazos adolescentes, salud del embarazo y parto, lactancia materna.</w:t>
            </w:r>
          </w:p>
        </w:tc>
        <w:tc>
          <w:tcPr>
            <w:tcW w:w="2600" w:type="dxa"/>
            <w:shd w:val="clear" w:color="auto" w:fill="92CDDC" w:themeFill="accent5" w:themeFillTint="99"/>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Generalidades: Todos los miembros del Concejo Municipal y Empleados</w:t>
            </w:r>
          </w:p>
        </w:tc>
        <w:tc>
          <w:tcPr>
            <w:tcW w:w="2600" w:type="dxa"/>
            <w:shd w:val="clear" w:color="auto" w:fill="92CDDC" w:themeFill="accent5" w:themeFillTint="99"/>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Específica para Mujeres</w:t>
            </w:r>
          </w:p>
        </w:tc>
      </w:tr>
      <w:tr w:rsidR="00093E7D" w:rsidRPr="005671D1" w:rsidTr="00826C1B">
        <w:tc>
          <w:tcPr>
            <w:tcW w:w="3397"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Programa de difusión y promoción de las actividades preventivas en los lugares de trabajo. (Instructivos o señales de prevención).</w:t>
            </w:r>
          </w:p>
        </w:tc>
        <w:tc>
          <w:tcPr>
            <w:tcW w:w="2600" w:type="dxa"/>
            <w:shd w:val="clear" w:color="auto" w:fill="92CDDC" w:themeFill="accent5" w:themeFillTint="99"/>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Todos los miembros del Concejo Municipal y Empleados</w:t>
            </w:r>
          </w:p>
        </w:tc>
        <w:tc>
          <w:tcPr>
            <w:tcW w:w="2600" w:type="dxa"/>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826C1B">
        <w:tc>
          <w:tcPr>
            <w:tcW w:w="3397"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Programa preventivo y de sensibilización sobre violencia hacia las mujeres, acoso sexual y demás riesgos psicosociales.</w:t>
            </w:r>
          </w:p>
        </w:tc>
        <w:tc>
          <w:tcPr>
            <w:tcW w:w="2600" w:type="dxa"/>
            <w:shd w:val="clear" w:color="auto" w:fill="92CDDC" w:themeFill="accent5" w:themeFillTint="99"/>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Todos los miembros del Concejo Municipal y Empleados</w:t>
            </w:r>
          </w:p>
        </w:tc>
        <w:tc>
          <w:tcPr>
            <w:tcW w:w="2600" w:type="dxa"/>
          </w:tcPr>
          <w:p w:rsidR="00093E7D" w:rsidRPr="005671D1" w:rsidRDefault="00093E7D" w:rsidP="007F026F">
            <w:pPr>
              <w:contextualSpacing/>
              <w:jc w:val="both"/>
              <w:rPr>
                <w:rFonts w:ascii="Times New Roman" w:hAnsi="Times New Roman" w:cs="Times New Roman"/>
                <w:sz w:val="20"/>
                <w:szCs w:val="20"/>
                <w:lang w:val="es-CR"/>
              </w:rPr>
            </w:pPr>
          </w:p>
        </w:tc>
      </w:tr>
      <w:tr w:rsidR="008501F1" w:rsidRPr="005671D1" w:rsidTr="00826C1B">
        <w:tc>
          <w:tcPr>
            <w:tcW w:w="3397" w:type="dxa"/>
          </w:tcPr>
          <w:p w:rsidR="008501F1" w:rsidRPr="005671D1" w:rsidRDefault="008501F1" w:rsidP="008501F1">
            <w:pPr>
              <w:contextualSpacing/>
              <w:jc w:val="both"/>
              <w:rPr>
                <w:rFonts w:ascii="Times New Roman" w:hAnsi="Times New Roman" w:cs="Times New Roman"/>
                <w:sz w:val="20"/>
                <w:szCs w:val="20"/>
              </w:rPr>
            </w:pPr>
            <w:r w:rsidRPr="005671D1">
              <w:rPr>
                <w:rFonts w:ascii="Times New Roman" w:hAnsi="Times New Roman" w:cs="Times New Roman"/>
                <w:sz w:val="20"/>
                <w:szCs w:val="20"/>
              </w:rPr>
              <w:t>Entrenamiento teórico y práctico, sobre las competencias, técnicas y riesgos específicos en los puestos de trabajo.</w:t>
            </w:r>
          </w:p>
        </w:tc>
        <w:tc>
          <w:tcPr>
            <w:tcW w:w="2600" w:type="dxa"/>
          </w:tcPr>
          <w:p w:rsidR="008501F1" w:rsidRPr="005671D1" w:rsidRDefault="008501F1" w:rsidP="008501F1">
            <w:pPr>
              <w:contextualSpacing/>
              <w:jc w:val="both"/>
              <w:rPr>
                <w:rFonts w:ascii="Times New Roman" w:hAnsi="Times New Roman" w:cs="Times New Roman"/>
                <w:sz w:val="20"/>
                <w:szCs w:val="20"/>
                <w:lang w:val="es-CR"/>
              </w:rPr>
            </w:pPr>
          </w:p>
        </w:tc>
        <w:tc>
          <w:tcPr>
            <w:tcW w:w="2600" w:type="dxa"/>
            <w:shd w:val="clear" w:color="auto" w:fill="92CDDC" w:themeFill="accent5" w:themeFillTint="99"/>
          </w:tcPr>
          <w:p w:rsidR="008501F1" w:rsidRPr="007D22E2" w:rsidRDefault="00826C1B" w:rsidP="008501F1">
            <w:pPr>
              <w:rPr>
                <w:rFonts w:ascii="Times New Roman" w:hAnsi="Times New Roman" w:cs="Times New Roman"/>
                <w:sz w:val="20"/>
                <w:szCs w:val="20"/>
                <w:lang w:val="es-CR"/>
              </w:rPr>
            </w:pPr>
            <w:r>
              <w:rPr>
                <w:rFonts w:ascii="Times New Roman" w:hAnsi="Times New Roman" w:cs="Times New Roman"/>
                <w:sz w:val="20"/>
                <w:szCs w:val="20"/>
                <w:lang w:val="es-CR"/>
              </w:rPr>
              <w:t>Miembros del Concejo Mun</w:t>
            </w:r>
            <w:r w:rsidRPr="007D22E2">
              <w:rPr>
                <w:rFonts w:ascii="Times New Roman" w:hAnsi="Times New Roman" w:cs="Times New Roman"/>
                <w:sz w:val="20"/>
                <w:szCs w:val="20"/>
                <w:lang w:val="es-CR"/>
              </w:rPr>
              <w:t>icipal y Comité de Seguridad y Salud Ocupacional</w:t>
            </w:r>
          </w:p>
        </w:tc>
      </w:tr>
      <w:tr w:rsidR="008501F1" w:rsidRPr="005671D1" w:rsidTr="00826C1B">
        <w:tc>
          <w:tcPr>
            <w:tcW w:w="3397" w:type="dxa"/>
          </w:tcPr>
          <w:p w:rsidR="008501F1" w:rsidRPr="00844C50" w:rsidRDefault="008501F1" w:rsidP="008501F1">
            <w:pPr>
              <w:contextualSpacing/>
              <w:jc w:val="both"/>
              <w:rPr>
                <w:rFonts w:ascii="Times New Roman" w:hAnsi="Times New Roman" w:cs="Times New Roman"/>
                <w:sz w:val="20"/>
                <w:szCs w:val="20"/>
              </w:rPr>
            </w:pPr>
            <w:r w:rsidRPr="005671D1">
              <w:rPr>
                <w:rFonts w:ascii="Times New Roman" w:hAnsi="Times New Roman" w:cs="Times New Roman"/>
                <w:sz w:val="20"/>
                <w:szCs w:val="20"/>
              </w:rPr>
              <w:t>Entrenamient</w:t>
            </w:r>
            <w:r>
              <w:rPr>
                <w:rFonts w:ascii="Times New Roman" w:hAnsi="Times New Roman" w:cs="Times New Roman"/>
                <w:sz w:val="20"/>
                <w:szCs w:val="20"/>
              </w:rPr>
              <w:t>o teórico y práctico, sobre la salud ocupacional general de la Institución.</w:t>
            </w:r>
          </w:p>
        </w:tc>
        <w:tc>
          <w:tcPr>
            <w:tcW w:w="2600"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2600" w:type="dxa"/>
            <w:shd w:val="clear" w:color="auto" w:fill="92CDDC" w:themeFill="accent5" w:themeFillTint="99"/>
          </w:tcPr>
          <w:p w:rsidR="008501F1" w:rsidRPr="007D22E2" w:rsidRDefault="00826C1B" w:rsidP="008501F1">
            <w:pPr>
              <w:rPr>
                <w:rFonts w:ascii="Times New Roman" w:hAnsi="Times New Roman" w:cs="Times New Roman"/>
                <w:sz w:val="20"/>
                <w:szCs w:val="20"/>
                <w:lang w:val="es-CR"/>
              </w:rPr>
            </w:pPr>
            <w:r>
              <w:rPr>
                <w:rFonts w:ascii="Times New Roman" w:hAnsi="Times New Roman" w:cs="Times New Roman"/>
                <w:sz w:val="20"/>
                <w:szCs w:val="20"/>
                <w:lang w:val="es-CR"/>
              </w:rPr>
              <w:t>Miembros del Concejo Mun</w:t>
            </w:r>
            <w:r w:rsidRPr="007D22E2">
              <w:rPr>
                <w:rFonts w:ascii="Times New Roman" w:hAnsi="Times New Roman" w:cs="Times New Roman"/>
                <w:sz w:val="20"/>
                <w:szCs w:val="20"/>
                <w:lang w:val="es-CR"/>
              </w:rPr>
              <w:t>icipal y Comité de Seguridad y Salud Ocupacional</w:t>
            </w:r>
          </w:p>
        </w:tc>
      </w:tr>
      <w:tr w:rsidR="008501F1" w:rsidRPr="005671D1" w:rsidTr="00826C1B">
        <w:tc>
          <w:tcPr>
            <w:tcW w:w="3397" w:type="dxa"/>
          </w:tcPr>
          <w:p w:rsidR="008501F1" w:rsidRPr="005671D1" w:rsidRDefault="008501F1" w:rsidP="008501F1">
            <w:pPr>
              <w:contextualSpacing/>
              <w:jc w:val="both"/>
              <w:rPr>
                <w:rFonts w:ascii="Times New Roman" w:hAnsi="Times New Roman" w:cs="Times New Roman"/>
                <w:sz w:val="20"/>
                <w:szCs w:val="20"/>
              </w:rPr>
            </w:pPr>
            <w:r>
              <w:rPr>
                <w:rFonts w:ascii="Times New Roman" w:hAnsi="Times New Roman" w:cs="Times New Roman"/>
                <w:sz w:val="20"/>
                <w:szCs w:val="20"/>
              </w:rPr>
              <w:t>Estrategia de evacuación por eventos naturales y otros: Terremotos, sismos, incendios.</w:t>
            </w:r>
          </w:p>
        </w:tc>
        <w:tc>
          <w:tcPr>
            <w:tcW w:w="2600" w:type="dxa"/>
            <w:shd w:val="clear" w:color="auto" w:fill="92CDDC" w:themeFill="accent5" w:themeFillTint="99"/>
          </w:tcPr>
          <w:p w:rsidR="008501F1" w:rsidRDefault="008501F1" w:rsidP="008501F1">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Todos los miembros del Concejo Municipal y Empleados</w:t>
            </w:r>
          </w:p>
        </w:tc>
        <w:tc>
          <w:tcPr>
            <w:tcW w:w="2600" w:type="dxa"/>
          </w:tcPr>
          <w:p w:rsidR="008501F1" w:rsidRDefault="008501F1" w:rsidP="008501F1">
            <w:pPr>
              <w:contextualSpacing/>
              <w:jc w:val="both"/>
              <w:rPr>
                <w:rFonts w:ascii="Times New Roman" w:hAnsi="Times New Roman" w:cs="Times New Roman"/>
                <w:sz w:val="20"/>
                <w:szCs w:val="20"/>
                <w:lang w:val="es-CR"/>
              </w:rPr>
            </w:pPr>
          </w:p>
          <w:p w:rsidR="00D91739" w:rsidRPr="005671D1" w:rsidRDefault="00D91739" w:rsidP="008501F1">
            <w:pPr>
              <w:contextualSpacing/>
              <w:jc w:val="both"/>
              <w:rPr>
                <w:rFonts w:ascii="Times New Roman" w:hAnsi="Times New Roman" w:cs="Times New Roman"/>
                <w:sz w:val="20"/>
                <w:szCs w:val="20"/>
                <w:lang w:val="es-CR"/>
              </w:rPr>
            </w:pPr>
          </w:p>
        </w:tc>
      </w:tr>
    </w:tbl>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156B7D" w:rsidRDefault="00093E7D" w:rsidP="00093E7D">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Cronograma de Capacitación</w:t>
      </w:r>
    </w:p>
    <w:p w:rsidR="00093E7D" w:rsidRPr="00156B7D" w:rsidRDefault="00093E7D" w:rsidP="00093E7D">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Período Junio a Diciembre 2019</w:t>
      </w:r>
    </w:p>
    <w:p w:rsidR="00093E7D" w:rsidRPr="005671D1" w:rsidRDefault="00093E7D" w:rsidP="00093E7D">
      <w:pPr>
        <w:spacing w:line="240" w:lineRule="auto"/>
        <w:contextualSpacing/>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4298"/>
        <w:gridCol w:w="358"/>
        <w:gridCol w:w="358"/>
        <w:gridCol w:w="358"/>
        <w:gridCol w:w="359"/>
        <w:gridCol w:w="358"/>
        <w:gridCol w:w="358"/>
        <w:gridCol w:w="358"/>
        <w:gridCol w:w="359"/>
        <w:gridCol w:w="358"/>
        <w:gridCol w:w="358"/>
        <w:gridCol w:w="358"/>
        <w:gridCol w:w="359"/>
      </w:tblGrid>
      <w:tr w:rsidR="00093E7D" w:rsidRPr="005671D1" w:rsidTr="007F026F">
        <w:trPr>
          <w:trHeight w:val="135"/>
        </w:trPr>
        <w:tc>
          <w:tcPr>
            <w:tcW w:w="4298" w:type="dxa"/>
            <w:vMerge w:val="restart"/>
            <w:shd w:val="clear" w:color="auto" w:fill="B8CCE4" w:themeFill="accent1" w:themeFillTint="66"/>
          </w:tcPr>
          <w:p w:rsidR="00093E7D" w:rsidRPr="005671D1" w:rsidRDefault="00093E7D" w:rsidP="007F026F">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Temas de</w:t>
            </w:r>
          </w:p>
          <w:p w:rsidR="00093E7D" w:rsidRPr="005671D1" w:rsidRDefault="00093E7D" w:rsidP="007F026F">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Capacitación</w:t>
            </w:r>
          </w:p>
        </w:tc>
        <w:tc>
          <w:tcPr>
            <w:tcW w:w="4299" w:type="dxa"/>
            <w:gridSpan w:val="12"/>
            <w:shd w:val="clear" w:color="auto" w:fill="B8CCE4" w:themeFill="accent1" w:themeFillTint="66"/>
          </w:tcPr>
          <w:p w:rsidR="00093E7D" w:rsidRPr="005671D1" w:rsidRDefault="0040125C" w:rsidP="007F026F">
            <w:pPr>
              <w:contextualSpacing/>
              <w:jc w:val="center"/>
              <w:rPr>
                <w:rFonts w:ascii="Times New Roman" w:hAnsi="Times New Roman" w:cs="Times New Roman"/>
                <w:b/>
                <w:sz w:val="24"/>
                <w:szCs w:val="24"/>
              </w:rPr>
            </w:pPr>
            <w:r>
              <w:rPr>
                <w:rFonts w:ascii="Times New Roman" w:hAnsi="Times New Roman" w:cs="Times New Roman"/>
                <w:b/>
                <w:sz w:val="24"/>
                <w:szCs w:val="24"/>
              </w:rPr>
              <w:t>Año 2019</w:t>
            </w:r>
          </w:p>
        </w:tc>
      </w:tr>
      <w:tr w:rsidR="00093E7D" w:rsidRPr="005671D1" w:rsidTr="007F026F">
        <w:trPr>
          <w:trHeight w:val="135"/>
        </w:trPr>
        <w:tc>
          <w:tcPr>
            <w:tcW w:w="4298" w:type="dxa"/>
            <w:vMerge/>
            <w:shd w:val="clear" w:color="auto" w:fill="B8CCE4" w:themeFill="accent1" w:themeFillTint="66"/>
          </w:tcPr>
          <w:p w:rsidR="00093E7D" w:rsidRPr="005671D1" w:rsidRDefault="00093E7D" w:rsidP="007F026F">
            <w:pPr>
              <w:contextualSpacing/>
              <w:jc w:val="center"/>
              <w:rPr>
                <w:rFonts w:ascii="Times New Roman" w:hAnsi="Times New Roman" w:cs="Times New Roman"/>
                <w:b/>
                <w:sz w:val="24"/>
                <w:szCs w:val="24"/>
              </w:rPr>
            </w:pPr>
          </w:p>
        </w:tc>
        <w:tc>
          <w:tcPr>
            <w:tcW w:w="358" w:type="dxa"/>
            <w:shd w:val="clear" w:color="auto" w:fill="B8CCE4" w:themeFill="accent1" w:themeFillTint="66"/>
          </w:tcPr>
          <w:p w:rsidR="00093E7D" w:rsidRPr="005671D1" w:rsidRDefault="00093E7D" w:rsidP="007F026F">
            <w:pPr>
              <w:contextualSpacing/>
              <w:rPr>
                <w:rFonts w:ascii="Times New Roman" w:hAnsi="Times New Roman" w:cs="Times New Roman"/>
                <w:b/>
                <w:sz w:val="20"/>
                <w:szCs w:val="20"/>
                <w:lang w:val="es-CR"/>
              </w:rPr>
            </w:pPr>
            <w:r w:rsidRPr="005671D1">
              <w:rPr>
                <w:rFonts w:ascii="Times New Roman" w:hAnsi="Times New Roman" w:cs="Times New Roman"/>
                <w:b/>
                <w:sz w:val="20"/>
                <w:szCs w:val="20"/>
                <w:lang w:val="es-CR"/>
              </w:rPr>
              <w:t>E</w:t>
            </w:r>
          </w:p>
        </w:tc>
        <w:tc>
          <w:tcPr>
            <w:tcW w:w="358" w:type="dxa"/>
            <w:shd w:val="clear" w:color="auto" w:fill="B8CCE4" w:themeFill="accent1" w:themeFillTint="66"/>
          </w:tcPr>
          <w:p w:rsidR="00093E7D" w:rsidRPr="005671D1" w:rsidRDefault="00093E7D" w:rsidP="007F026F">
            <w:pPr>
              <w:contextualSpacing/>
              <w:rPr>
                <w:rFonts w:ascii="Times New Roman" w:hAnsi="Times New Roman" w:cs="Times New Roman"/>
                <w:b/>
                <w:sz w:val="20"/>
                <w:szCs w:val="20"/>
                <w:lang w:val="es-CR"/>
              </w:rPr>
            </w:pPr>
            <w:r w:rsidRPr="005671D1">
              <w:rPr>
                <w:rFonts w:ascii="Times New Roman" w:hAnsi="Times New Roman" w:cs="Times New Roman"/>
                <w:b/>
                <w:sz w:val="20"/>
                <w:szCs w:val="20"/>
                <w:lang w:val="es-CR"/>
              </w:rPr>
              <w:t>F</w:t>
            </w:r>
          </w:p>
        </w:tc>
        <w:tc>
          <w:tcPr>
            <w:tcW w:w="358" w:type="dxa"/>
            <w:shd w:val="clear" w:color="auto" w:fill="B8CCE4" w:themeFill="accent1" w:themeFillTint="66"/>
          </w:tcPr>
          <w:p w:rsidR="00093E7D" w:rsidRPr="005671D1" w:rsidRDefault="00093E7D" w:rsidP="007F026F">
            <w:pPr>
              <w:contextualSpacing/>
              <w:rPr>
                <w:rFonts w:ascii="Times New Roman" w:hAnsi="Times New Roman" w:cs="Times New Roman"/>
                <w:b/>
                <w:sz w:val="20"/>
                <w:szCs w:val="20"/>
                <w:lang w:val="es-CR"/>
              </w:rPr>
            </w:pPr>
            <w:r w:rsidRPr="005671D1">
              <w:rPr>
                <w:rFonts w:ascii="Times New Roman" w:hAnsi="Times New Roman" w:cs="Times New Roman"/>
                <w:b/>
                <w:sz w:val="20"/>
                <w:szCs w:val="20"/>
                <w:lang w:val="es-CR"/>
              </w:rPr>
              <w:t>M</w:t>
            </w:r>
          </w:p>
        </w:tc>
        <w:tc>
          <w:tcPr>
            <w:tcW w:w="359" w:type="dxa"/>
            <w:shd w:val="clear" w:color="auto" w:fill="B8CCE4" w:themeFill="accent1" w:themeFillTint="66"/>
          </w:tcPr>
          <w:p w:rsidR="00093E7D" w:rsidRPr="005671D1" w:rsidRDefault="00093E7D" w:rsidP="007F026F">
            <w:pPr>
              <w:contextualSpacing/>
              <w:rPr>
                <w:rFonts w:ascii="Times New Roman" w:hAnsi="Times New Roman" w:cs="Times New Roman"/>
                <w:b/>
                <w:sz w:val="20"/>
                <w:szCs w:val="20"/>
                <w:lang w:val="es-CR"/>
              </w:rPr>
            </w:pPr>
            <w:r w:rsidRPr="005671D1">
              <w:rPr>
                <w:rFonts w:ascii="Times New Roman" w:hAnsi="Times New Roman" w:cs="Times New Roman"/>
                <w:b/>
                <w:sz w:val="20"/>
                <w:szCs w:val="20"/>
                <w:lang w:val="es-CR"/>
              </w:rPr>
              <w:t>A</w:t>
            </w:r>
          </w:p>
        </w:tc>
        <w:tc>
          <w:tcPr>
            <w:tcW w:w="358" w:type="dxa"/>
            <w:shd w:val="clear" w:color="auto" w:fill="B8CCE4" w:themeFill="accent1" w:themeFillTint="66"/>
          </w:tcPr>
          <w:p w:rsidR="00093E7D" w:rsidRPr="005671D1" w:rsidRDefault="00093E7D" w:rsidP="007F026F">
            <w:pPr>
              <w:contextualSpacing/>
              <w:rPr>
                <w:rFonts w:ascii="Times New Roman" w:hAnsi="Times New Roman" w:cs="Times New Roman"/>
                <w:b/>
                <w:sz w:val="20"/>
                <w:szCs w:val="20"/>
                <w:lang w:val="es-CR"/>
              </w:rPr>
            </w:pPr>
            <w:r w:rsidRPr="005671D1">
              <w:rPr>
                <w:rFonts w:ascii="Times New Roman" w:hAnsi="Times New Roman" w:cs="Times New Roman"/>
                <w:b/>
                <w:sz w:val="20"/>
                <w:szCs w:val="20"/>
                <w:lang w:val="es-CR"/>
              </w:rPr>
              <w:t>M</w:t>
            </w:r>
          </w:p>
        </w:tc>
        <w:tc>
          <w:tcPr>
            <w:tcW w:w="358" w:type="dxa"/>
            <w:shd w:val="clear" w:color="auto" w:fill="B8CCE4" w:themeFill="accent1" w:themeFillTint="66"/>
          </w:tcPr>
          <w:p w:rsidR="00093E7D" w:rsidRPr="005671D1" w:rsidRDefault="00093E7D" w:rsidP="007F026F">
            <w:pPr>
              <w:contextualSpacing/>
              <w:rPr>
                <w:rFonts w:ascii="Times New Roman" w:hAnsi="Times New Roman" w:cs="Times New Roman"/>
                <w:b/>
                <w:sz w:val="20"/>
                <w:szCs w:val="20"/>
                <w:lang w:val="es-CR"/>
              </w:rPr>
            </w:pPr>
            <w:r w:rsidRPr="005671D1">
              <w:rPr>
                <w:rFonts w:ascii="Times New Roman" w:hAnsi="Times New Roman" w:cs="Times New Roman"/>
                <w:b/>
                <w:sz w:val="20"/>
                <w:szCs w:val="20"/>
                <w:lang w:val="es-CR"/>
              </w:rPr>
              <w:t>J</w:t>
            </w:r>
          </w:p>
        </w:tc>
        <w:tc>
          <w:tcPr>
            <w:tcW w:w="358" w:type="dxa"/>
            <w:shd w:val="clear" w:color="auto" w:fill="B8CCE4" w:themeFill="accent1" w:themeFillTint="66"/>
          </w:tcPr>
          <w:p w:rsidR="00093E7D" w:rsidRPr="005671D1" w:rsidRDefault="00093E7D" w:rsidP="007F026F">
            <w:pPr>
              <w:contextualSpacing/>
              <w:rPr>
                <w:rFonts w:ascii="Times New Roman" w:hAnsi="Times New Roman" w:cs="Times New Roman"/>
                <w:b/>
                <w:sz w:val="20"/>
                <w:szCs w:val="20"/>
                <w:lang w:val="es-CR"/>
              </w:rPr>
            </w:pPr>
            <w:r w:rsidRPr="005671D1">
              <w:rPr>
                <w:rFonts w:ascii="Times New Roman" w:hAnsi="Times New Roman" w:cs="Times New Roman"/>
                <w:b/>
                <w:sz w:val="20"/>
                <w:szCs w:val="20"/>
                <w:lang w:val="es-CR"/>
              </w:rPr>
              <w:t>J</w:t>
            </w:r>
          </w:p>
        </w:tc>
        <w:tc>
          <w:tcPr>
            <w:tcW w:w="359" w:type="dxa"/>
            <w:shd w:val="clear" w:color="auto" w:fill="B8CCE4" w:themeFill="accent1" w:themeFillTint="66"/>
          </w:tcPr>
          <w:p w:rsidR="00093E7D" w:rsidRPr="005671D1" w:rsidRDefault="00093E7D" w:rsidP="007F026F">
            <w:pPr>
              <w:contextualSpacing/>
              <w:rPr>
                <w:rFonts w:ascii="Times New Roman" w:hAnsi="Times New Roman" w:cs="Times New Roman"/>
                <w:b/>
                <w:sz w:val="20"/>
                <w:szCs w:val="20"/>
                <w:lang w:val="es-CR"/>
              </w:rPr>
            </w:pPr>
            <w:r w:rsidRPr="005671D1">
              <w:rPr>
                <w:rFonts w:ascii="Times New Roman" w:hAnsi="Times New Roman" w:cs="Times New Roman"/>
                <w:b/>
                <w:sz w:val="20"/>
                <w:szCs w:val="20"/>
                <w:lang w:val="es-CR"/>
              </w:rPr>
              <w:t>A</w:t>
            </w:r>
          </w:p>
        </w:tc>
        <w:tc>
          <w:tcPr>
            <w:tcW w:w="358" w:type="dxa"/>
            <w:shd w:val="clear" w:color="auto" w:fill="B8CCE4" w:themeFill="accent1" w:themeFillTint="66"/>
          </w:tcPr>
          <w:p w:rsidR="00093E7D" w:rsidRPr="005671D1" w:rsidRDefault="00093E7D" w:rsidP="007F026F">
            <w:pPr>
              <w:contextualSpacing/>
              <w:rPr>
                <w:rFonts w:ascii="Times New Roman" w:hAnsi="Times New Roman" w:cs="Times New Roman"/>
                <w:b/>
                <w:sz w:val="20"/>
                <w:szCs w:val="20"/>
                <w:lang w:val="es-CR"/>
              </w:rPr>
            </w:pPr>
            <w:r w:rsidRPr="005671D1">
              <w:rPr>
                <w:rFonts w:ascii="Times New Roman" w:hAnsi="Times New Roman" w:cs="Times New Roman"/>
                <w:b/>
                <w:sz w:val="20"/>
                <w:szCs w:val="20"/>
                <w:lang w:val="es-CR"/>
              </w:rPr>
              <w:t>S</w:t>
            </w:r>
          </w:p>
        </w:tc>
        <w:tc>
          <w:tcPr>
            <w:tcW w:w="358" w:type="dxa"/>
            <w:shd w:val="clear" w:color="auto" w:fill="B8CCE4" w:themeFill="accent1" w:themeFillTint="66"/>
          </w:tcPr>
          <w:p w:rsidR="00093E7D" w:rsidRPr="005671D1" w:rsidRDefault="00093E7D" w:rsidP="007F026F">
            <w:pPr>
              <w:contextualSpacing/>
              <w:rPr>
                <w:rFonts w:ascii="Times New Roman" w:hAnsi="Times New Roman" w:cs="Times New Roman"/>
                <w:b/>
                <w:sz w:val="20"/>
                <w:szCs w:val="20"/>
                <w:lang w:val="es-CR"/>
              </w:rPr>
            </w:pPr>
            <w:r w:rsidRPr="005671D1">
              <w:rPr>
                <w:rFonts w:ascii="Times New Roman" w:hAnsi="Times New Roman" w:cs="Times New Roman"/>
                <w:b/>
                <w:sz w:val="20"/>
                <w:szCs w:val="20"/>
                <w:lang w:val="es-CR"/>
              </w:rPr>
              <w:t>O</w:t>
            </w:r>
          </w:p>
        </w:tc>
        <w:tc>
          <w:tcPr>
            <w:tcW w:w="358" w:type="dxa"/>
            <w:shd w:val="clear" w:color="auto" w:fill="B8CCE4" w:themeFill="accent1" w:themeFillTint="66"/>
          </w:tcPr>
          <w:p w:rsidR="00093E7D" w:rsidRPr="005671D1" w:rsidRDefault="00093E7D" w:rsidP="007F026F">
            <w:pPr>
              <w:contextualSpacing/>
              <w:rPr>
                <w:rFonts w:ascii="Times New Roman" w:hAnsi="Times New Roman" w:cs="Times New Roman"/>
                <w:b/>
                <w:sz w:val="20"/>
                <w:szCs w:val="20"/>
                <w:lang w:val="es-CR"/>
              </w:rPr>
            </w:pPr>
            <w:r w:rsidRPr="005671D1">
              <w:rPr>
                <w:rFonts w:ascii="Times New Roman" w:hAnsi="Times New Roman" w:cs="Times New Roman"/>
                <w:b/>
                <w:sz w:val="20"/>
                <w:szCs w:val="20"/>
                <w:lang w:val="es-CR"/>
              </w:rPr>
              <w:t>N</w:t>
            </w:r>
          </w:p>
        </w:tc>
        <w:tc>
          <w:tcPr>
            <w:tcW w:w="359" w:type="dxa"/>
            <w:shd w:val="clear" w:color="auto" w:fill="B8CCE4" w:themeFill="accent1" w:themeFillTint="66"/>
          </w:tcPr>
          <w:p w:rsidR="00093E7D" w:rsidRPr="005671D1" w:rsidRDefault="00093E7D" w:rsidP="007F026F">
            <w:pPr>
              <w:contextualSpacing/>
              <w:rPr>
                <w:rFonts w:ascii="Times New Roman" w:hAnsi="Times New Roman" w:cs="Times New Roman"/>
                <w:b/>
                <w:sz w:val="20"/>
                <w:szCs w:val="20"/>
                <w:lang w:val="es-CR"/>
              </w:rPr>
            </w:pPr>
            <w:r w:rsidRPr="005671D1">
              <w:rPr>
                <w:rFonts w:ascii="Times New Roman" w:hAnsi="Times New Roman" w:cs="Times New Roman"/>
                <w:b/>
                <w:sz w:val="20"/>
                <w:szCs w:val="20"/>
                <w:lang w:val="es-CR"/>
              </w:rPr>
              <w:t>D</w:t>
            </w:r>
          </w:p>
        </w:tc>
      </w:tr>
      <w:tr w:rsidR="00093E7D" w:rsidRPr="005671D1" w:rsidTr="007D22E2">
        <w:tc>
          <w:tcPr>
            <w:tcW w:w="4298"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Marco Normativo vinculado, según Capítulo 1, Numeral 5 Fundamento Legal.</w:t>
            </w:r>
          </w:p>
        </w:tc>
        <w:tc>
          <w:tcPr>
            <w:tcW w:w="358" w:type="dxa"/>
          </w:tcPr>
          <w:p w:rsidR="00093E7D" w:rsidRPr="005671D1" w:rsidRDefault="00093E7D" w:rsidP="007F026F">
            <w:pPr>
              <w:contextualSpacing/>
              <w:jc w:val="both"/>
              <w:rPr>
                <w:rFonts w:ascii="Times New Roman" w:hAnsi="Times New Roman" w:cs="Times New Roman"/>
                <w:sz w:val="20"/>
                <w:szCs w:val="20"/>
              </w:rPr>
            </w:pPr>
          </w:p>
        </w:tc>
        <w:tc>
          <w:tcPr>
            <w:tcW w:w="358" w:type="dxa"/>
          </w:tcPr>
          <w:p w:rsidR="00093E7D" w:rsidRPr="005671D1" w:rsidRDefault="00093E7D" w:rsidP="007F026F">
            <w:pPr>
              <w:contextualSpacing/>
              <w:jc w:val="both"/>
              <w:rPr>
                <w:rFonts w:ascii="Times New Roman" w:hAnsi="Times New Roman" w:cs="Times New Roman"/>
                <w:sz w:val="20"/>
                <w:szCs w:val="20"/>
              </w:rPr>
            </w:pPr>
          </w:p>
        </w:tc>
        <w:tc>
          <w:tcPr>
            <w:tcW w:w="358" w:type="dxa"/>
          </w:tcPr>
          <w:p w:rsidR="00093E7D" w:rsidRPr="005671D1" w:rsidRDefault="00093E7D" w:rsidP="007F026F">
            <w:pPr>
              <w:contextualSpacing/>
              <w:jc w:val="both"/>
              <w:rPr>
                <w:rFonts w:ascii="Times New Roman" w:hAnsi="Times New Roman" w:cs="Times New Roman"/>
                <w:sz w:val="20"/>
                <w:szCs w:val="20"/>
              </w:rPr>
            </w:pPr>
          </w:p>
        </w:tc>
        <w:tc>
          <w:tcPr>
            <w:tcW w:w="359" w:type="dxa"/>
          </w:tcPr>
          <w:p w:rsidR="00093E7D" w:rsidRPr="005671D1" w:rsidRDefault="00093E7D" w:rsidP="007F026F">
            <w:pPr>
              <w:contextualSpacing/>
              <w:jc w:val="both"/>
              <w:rPr>
                <w:rFonts w:ascii="Times New Roman" w:hAnsi="Times New Roman" w:cs="Times New Roman"/>
                <w:sz w:val="20"/>
                <w:szCs w:val="20"/>
              </w:rPr>
            </w:pPr>
          </w:p>
        </w:tc>
        <w:tc>
          <w:tcPr>
            <w:tcW w:w="358" w:type="dxa"/>
          </w:tcPr>
          <w:p w:rsidR="00093E7D" w:rsidRPr="005671D1" w:rsidRDefault="00093E7D" w:rsidP="007F026F">
            <w:pPr>
              <w:contextualSpacing/>
              <w:jc w:val="both"/>
              <w:rPr>
                <w:rFonts w:ascii="Times New Roman" w:hAnsi="Times New Roman" w:cs="Times New Roman"/>
                <w:sz w:val="20"/>
                <w:szCs w:val="20"/>
              </w:rPr>
            </w:pPr>
          </w:p>
        </w:tc>
        <w:tc>
          <w:tcPr>
            <w:tcW w:w="358" w:type="dxa"/>
          </w:tcPr>
          <w:p w:rsidR="00093E7D" w:rsidRPr="005671D1" w:rsidRDefault="00093E7D" w:rsidP="007F026F">
            <w:pPr>
              <w:contextualSpacing/>
              <w:jc w:val="both"/>
              <w:rPr>
                <w:rFonts w:ascii="Times New Roman" w:hAnsi="Times New Roman" w:cs="Times New Roman"/>
                <w:sz w:val="20"/>
                <w:szCs w:val="20"/>
              </w:rPr>
            </w:pPr>
          </w:p>
        </w:tc>
        <w:tc>
          <w:tcPr>
            <w:tcW w:w="358" w:type="dxa"/>
            <w:shd w:val="clear" w:color="auto" w:fill="92CDDC" w:themeFill="accent5" w:themeFillTint="99"/>
          </w:tcPr>
          <w:p w:rsidR="00093E7D" w:rsidRPr="005671D1" w:rsidRDefault="00093E7D" w:rsidP="007F026F">
            <w:pPr>
              <w:contextualSpacing/>
              <w:jc w:val="both"/>
              <w:rPr>
                <w:rFonts w:ascii="Times New Roman" w:hAnsi="Times New Roman" w:cs="Times New Roman"/>
                <w:sz w:val="20"/>
                <w:szCs w:val="20"/>
              </w:rPr>
            </w:pPr>
          </w:p>
        </w:tc>
        <w:tc>
          <w:tcPr>
            <w:tcW w:w="359" w:type="dxa"/>
            <w:shd w:val="clear" w:color="auto" w:fill="92CDDC" w:themeFill="accent5" w:themeFillTint="99"/>
          </w:tcPr>
          <w:p w:rsidR="00093E7D" w:rsidRPr="005671D1" w:rsidRDefault="00093E7D" w:rsidP="007F026F">
            <w:pPr>
              <w:contextualSpacing/>
              <w:jc w:val="both"/>
              <w:rPr>
                <w:rFonts w:ascii="Times New Roman" w:hAnsi="Times New Roman" w:cs="Times New Roman"/>
                <w:sz w:val="20"/>
                <w:szCs w:val="20"/>
              </w:rPr>
            </w:pPr>
          </w:p>
        </w:tc>
        <w:tc>
          <w:tcPr>
            <w:tcW w:w="358" w:type="dxa"/>
            <w:shd w:val="clear" w:color="auto" w:fill="92CDDC" w:themeFill="accent5" w:themeFillTint="99"/>
          </w:tcPr>
          <w:p w:rsidR="00093E7D" w:rsidRPr="005671D1" w:rsidRDefault="00093E7D" w:rsidP="007F026F">
            <w:pPr>
              <w:contextualSpacing/>
              <w:jc w:val="both"/>
              <w:rPr>
                <w:rFonts w:ascii="Times New Roman" w:hAnsi="Times New Roman" w:cs="Times New Roman"/>
                <w:sz w:val="20"/>
                <w:szCs w:val="20"/>
              </w:rPr>
            </w:pPr>
          </w:p>
        </w:tc>
        <w:tc>
          <w:tcPr>
            <w:tcW w:w="358" w:type="dxa"/>
            <w:shd w:val="clear" w:color="auto" w:fill="92CDDC" w:themeFill="accent5" w:themeFillTint="99"/>
          </w:tcPr>
          <w:p w:rsidR="00093E7D" w:rsidRPr="005671D1" w:rsidRDefault="00093E7D" w:rsidP="007F026F">
            <w:pPr>
              <w:contextualSpacing/>
              <w:jc w:val="both"/>
              <w:rPr>
                <w:rFonts w:ascii="Times New Roman" w:hAnsi="Times New Roman" w:cs="Times New Roman"/>
                <w:sz w:val="20"/>
                <w:szCs w:val="20"/>
              </w:rPr>
            </w:pPr>
          </w:p>
        </w:tc>
        <w:tc>
          <w:tcPr>
            <w:tcW w:w="358" w:type="dxa"/>
            <w:shd w:val="clear" w:color="auto" w:fill="92CDDC" w:themeFill="accent5" w:themeFillTint="99"/>
          </w:tcPr>
          <w:p w:rsidR="00093E7D" w:rsidRPr="005671D1" w:rsidRDefault="00093E7D" w:rsidP="007F026F">
            <w:pPr>
              <w:contextualSpacing/>
              <w:jc w:val="both"/>
              <w:rPr>
                <w:rFonts w:ascii="Times New Roman" w:hAnsi="Times New Roman" w:cs="Times New Roman"/>
                <w:sz w:val="20"/>
                <w:szCs w:val="20"/>
              </w:rPr>
            </w:pPr>
          </w:p>
        </w:tc>
        <w:tc>
          <w:tcPr>
            <w:tcW w:w="359" w:type="dxa"/>
            <w:shd w:val="clear" w:color="auto" w:fill="92CDDC" w:themeFill="accent5" w:themeFillTint="99"/>
          </w:tcPr>
          <w:p w:rsidR="00093E7D" w:rsidRPr="005671D1" w:rsidRDefault="00093E7D" w:rsidP="007F026F">
            <w:pPr>
              <w:contextualSpacing/>
              <w:jc w:val="both"/>
              <w:rPr>
                <w:rFonts w:ascii="Times New Roman" w:hAnsi="Times New Roman" w:cs="Times New Roman"/>
                <w:sz w:val="20"/>
                <w:szCs w:val="20"/>
              </w:rPr>
            </w:pPr>
          </w:p>
        </w:tc>
      </w:tr>
      <w:tr w:rsidR="00093E7D" w:rsidRPr="005671D1" w:rsidTr="007D22E2">
        <w:tc>
          <w:tcPr>
            <w:tcW w:w="4298"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Socialización de Ley General de Prevención de Riesgos en los Lugares de Trabajo.</w:t>
            </w: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9"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shd w:val="clear" w:color="auto" w:fill="92CDDC" w:themeFill="accent5" w:themeFillTint="99"/>
          </w:tcPr>
          <w:p w:rsidR="00093E7D" w:rsidRPr="005671D1" w:rsidRDefault="00093E7D" w:rsidP="007F026F">
            <w:pPr>
              <w:contextualSpacing/>
              <w:jc w:val="both"/>
              <w:rPr>
                <w:rFonts w:ascii="Times New Roman" w:hAnsi="Times New Roman" w:cs="Times New Roman"/>
                <w:color w:val="FF0000"/>
                <w:sz w:val="20"/>
                <w:szCs w:val="20"/>
              </w:rPr>
            </w:pPr>
          </w:p>
        </w:tc>
        <w:tc>
          <w:tcPr>
            <w:tcW w:w="359"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9" w:type="dxa"/>
          </w:tcPr>
          <w:p w:rsidR="00093E7D" w:rsidRPr="005671D1" w:rsidRDefault="00093E7D" w:rsidP="007F026F">
            <w:pPr>
              <w:contextualSpacing/>
              <w:jc w:val="both"/>
              <w:rPr>
                <w:rFonts w:ascii="Times New Roman" w:hAnsi="Times New Roman" w:cs="Times New Roman"/>
                <w:color w:val="FF0000"/>
                <w:sz w:val="20"/>
                <w:szCs w:val="20"/>
              </w:rPr>
            </w:pPr>
          </w:p>
        </w:tc>
      </w:tr>
      <w:tr w:rsidR="00093E7D" w:rsidRPr="005671D1" w:rsidTr="007D22E2">
        <w:tc>
          <w:tcPr>
            <w:tcW w:w="4298"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Conociendo la Higiene y Salud Ocupacional.</w:t>
            </w: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9"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9" w:type="dxa"/>
            <w:shd w:val="clear" w:color="auto" w:fill="92CDDC" w:themeFill="accent5" w:themeFillTint="99"/>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9" w:type="dxa"/>
          </w:tcPr>
          <w:p w:rsidR="00093E7D" w:rsidRPr="005671D1" w:rsidRDefault="00093E7D" w:rsidP="007F026F">
            <w:pPr>
              <w:contextualSpacing/>
              <w:jc w:val="both"/>
              <w:rPr>
                <w:rFonts w:ascii="Times New Roman" w:hAnsi="Times New Roman" w:cs="Times New Roman"/>
                <w:color w:val="FF0000"/>
                <w:sz w:val="20"/>
                <w:szCs w:val="20"/>
              </w:rPr>
            </w:pPr>
          </w:p>
        </w:tc>
      </w:tr>
      <w:tr w:rsidR="00093E7D" w:rsidRPr="005671D1" w:rsidTr="007D22E2">
        <w:tc>
          <w:tcPr>
            <w:tcW w:w="4298"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Conociendo la Seguridad Ocupacional.</w:t>
            </w: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9"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9"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shd w:val="clear" w:color="auto" w:fill="92CDDC" w:themeFill="accent5" w:themeFillTint="99"/>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8" w:type="dxa"/>
          </w:tcPr>
          <w:p w:rsidR="00093E7D" w:rsidRPr="005671D1" w:rsidRDefault="00093E7D" w:rsidP="007F026F">
            <w:pPr>
              <w:contextualSpacing/>
              <w:jc w:val="both"/>
              <w:rPr>
                <w:rFonts w:ascii="Times New Roman" w:hAnsi="Times New Roman" w:cs="Times New Roman"/>
                <w:color w:val="FF0000"/>
                <w:sz w:val="20"/>
                <w:szCs w:val="20"/>
              </w:rPr>
            </w:pPr>
          </w:p>
        </w:tc>
        <w:tc>
          <w:tcPr>
            <w:tcW w:w="359" w:type="dxa"/>
          </w:tcPr>
          <w:p w:rsidR="00093E7D" w:rsidRPr="005671D1" w:rsidRDefault="00093E7D" w:rsidP="007F026F">
            <w:pPr>
              <w:contextualSpacing/>
              <w:jc w:val="both"/>
              <w:rPr>
                <w:rFonts w:ascii="Times New Roman" w:hAnsi="Times New Roman" w:cs="Times New Roman"/>
                <w:color w:val="FF0000"/>
                <w:sz w:val="20"/>
                <w:szCs w:val="20"/>
              </w:rPr>
            </w:pPr>
          </w:p>
        </w:tc>
      </w:tr>
      <w:tr w:rsidR="006E6B6E" w:rsidRPr="005671D1" w:rsidTr="006E6B6E">
        <w:tc>
          <w:tcPr>
            <w:tcW w:w="4298" w:type="dxa"/>
          </w:tcPr>
          <w:p w:rsidR="006E6B6E" w:rsidRPr="005671D1" w:rsidRDefault="006E6B6E"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Práctica de evacuación por terremoto o sismos</w:t>
            </w:r>
          </w:p>
        </w:tc>
        <w:tc>
          <w:tcPr>
            <w:tcW w:w="358" w:type="dxa"/>
          </w:tcPr>
          <w:p w:rsidR="006E6B6E" w:rsidRPr="005671D1" w:rsidRDefault="006E6B6E" w:rsidP="007F026F">
            <w:pPr>
              <w:contextualSpacing/>
              <w:jc w:val="both"/>
              <w:rPr>
                <w:rFonts w:ascii="Times New Roman" w:hAnsi="Times New Roman" w:cs="Times New Roman"/>
                <w:color w:val="FF0000"/>
                <w:sz w:val="20"/>
                <w:szCs w:val="20"/>
              </w:rPr>
            </w:pPr>
          </w:p>
        </w:tc>
        <w:tc>
          <w:tcPr>
            <w:tcW w:w="358" w:type="dxa"/>
          </w:tcPr>
          <w:p w:rsidR="006E6B6E" w:rsidRPr="005671D1" w:rsidRDefault="006E6B6E" w:rsidP="007F026F">
            <w:pPr>
              <w:contextualSpacing/>
              <w:jc w:val="both"/>
              <w:rPr>
                <w:rFonts w:ascii="Times New Roman" w:hAnsi="Times New Roman" w:cs="Times New Roman"/>
                <w:color w:val="FF0000"/>
                <w:sz w:val="20"/>
                <w:szCs w:val="20"/>
              </w:rPr>
            </w:pPr>
          </w:p>
        </w:tc>
        <w:tc>
          <w:tcPr>
            <w:tcW w:w="358" w:type="dxa"/>
          </w:tcPr>
          <w:p w:rsidR="006E6B6E" w:rsidRPr="005671D1" w:rsidRDefault="006E6B6E" w:rsidP="007F026F">
            <w:pPr>
              <w:contextualSpacing/>
              <w:jc w:val="both"/>
              <w:rPr>
                <w:rFonts w:ascii="Times New Roman" w:hAnsi="Times New Roman" w:cs="Times New Roman"/>
                <w:color w:val="FF0000"/>
                <w:sz w:val="20"/>
                <w:szCs w:val="20"/>
              </w:rPr>
            </w:pPr>
          </w:p>
        </w:tc>
        <w:tc>
          <w:tcPr>
            <w:tcW w:w="359" w:type="dxa"/>
          </w:tcPr>
          <w:p w:rsidR="006E6B6E" w:rsidRPr="005671D1" w:rsidRDefault="006E6B6E" w:rsidP="007F026F">
            <w:pPr>
              <w:contextualSpacing/>
              <w:jc w:val="both"/>
              <w:rPr>
                <w:rFonts w:ascii="Times New Roman" w:hAnsi="Times New Roman" w:cs="Times New Roman"/>
                <w:color w:val="FF0000"/>
                <w:sz w:val="20"/>
                <w:szCs w:val="20"/>
              </w:rPr>
            </w:pPr>
          </w:p>
        </w:tc>
        <w:tc>
          <w:tcPr>
            <w:tcW w:w="358" w:type="dxa"/>
          </w:tcPr>
          <w:p w:rsidR="006E6B6E" w:rsidRPr="005671D1" w:rsidRDefault="006E6B6E" w:rsidP="007F026F">
            <w:pPr>
              <w:contextualSpacing/>
              <w:jc w:val="both"/>
              <w:rPr>
                <w:rFonts w:ascii="Times New Roman" w:hAnsi="Times New Roman" w:cs="Times New Roman"/>
                <w:color w:val="FF0000"/>
                <w:sz w:val="20"/>
                <w:szCs w:val="20"/>
              </w:rPr>
            </w:pPr>
          </w:p>
        </w:tc>
        <w:tc>
          <w:tcPr>
            <w:tcW w:w="358" w:type="dxa"/>
          </w:tcPr>
          <w:p w:rsidR="006E6B6E" w:rsidRPr="005671D1" w:rsidRDefault="006E6B6E" w:rsidP="007F026F">
            <w:pPr>
              <w:contextualSpacing/>
              <w:jc w:val="both"/>
              <w:rPr>
                <w:rFonts w:ascii="Times New Roman" w:hAnsi="Times New Roman" w:cs="Times New Roman"/>
                <w:color w:val="FF0000"/>
                <w:sz w:val="20"/>
                <w:szCs w:val="20"/>
              </w:rPr>
            </w:pPr>
          </w:p>
        </w:tc>
        <w:tc>
          <w:tcPr>
            <w:tcW w:w="358" w:type="dxa"/>
          </w:tcPr>
          <w:p w:rsidR="006E6B6E" w:rsidRPr="005671D1" w:rsidRDefault="006E6B6E" w:rsidP="007F026F">
            <w:pPr>
              <w:contextualSpacing/>
              <w:jc w:val="both"/>
              <w:rPr>
                <w:rFonts w:ascii="Times New Roman" w:hAnsi="Times New Roman" w:cs="Times New Roman"/>
                <w:color w:val="FF0000"/>
                <w:sz w:val="20"/>
                <w:szCs w:val="20"/>
              </w:rPr>
            </w:pPr>
          </w:p>
        </w:tc>
        <w:tc>
          <w:tcPr>
            <w:tcW w:w="359" w:type="dxa"/>
          </w:tcPr>
          <w:p w:rsidR="006E6B6E" w:rsidRPr="005671D1" w:rsidRDefault="006E6B6E" w:rsidP="007F026F">
            <w:pPr>
              <w:contextualSpacing/>
              <w:jc w:val="both"/>
              <w:rPr>
                <w:rFonts w:ascii="Times New Roman" w:hAnsi="Times New Roman" w:cs="Times New Roman"/>
                <w:color w:val="FF0000"/>
                <w:sz w:val="20"/>
                <w:szCs w:val="20"/>
              </w:rPr>
            </w:pPr>
          </w:p>
        </w:tc>
        <w:tc>
          <w:tcPr>
            <w:tcW w:w="358" w:type="dxa"/>
            <w:shd w:val="clear" w:color="auto" w:fill="FFFFFF" w:themeFill="background1"/>
          </w:tcPr>
          <w:p w:rsidR="006E6B6E" w:rsidRPr="005671D1" w:rsidRDefault="006E6B6E" w:rsidP="007F026F">
            <w:pPr>
              <w:contextualSpacing/>
              <w:jc w:val="both"/>
              <w:rPr>
                <w:rFonts w:ascii="Times New Roman" w:hAnsi="Times New Roman" w:cs="Times New Roman"/>
                <w:color w:val="FF0000"/>
                <w:sz w:val="20"/>
                <w:szCs w:val="20"/>
              </w:rPr>
            </w:pPr>
          </w:p>
        </w:tc>
        <w:tc>
          <w:tcPr>
            <w:tcW w:w="358" w:type="dxa"/>
            <w:shd w:val="clear" w:color="auto" w:fill="92CDDC" w:themeFill="accent5" w:themeFillTint="99"/>
          </w:tcPr>
          <w:p w:rsidR="006E6B6E" w:rsidRPr="005671D1" w:rsidRDefault="006E6B6E" w:rsidP="007F026F">
            <w:pPr>
              <w:contextualSpacing/>
              <w:jc w:val="both"/>
              <w:rPr>
                <w:rFonts w:ascii="Times New Roman" w:hAnsi="Times New Roman" w:cs="Times New Roman"/>
                <w:color w:val="FF0000"/>
                <w:sz w:val="20"/>
                <w:szCs w:val="20"/>
              </w:rPr>
            </w:pPr>
          </w:p>
        </w:tc>
        <w:tc>
          <w:tcPr>
            <w:tcW w:w="358" w:type="dxa"/>
          </w:tcPr>
          <w:p w:rsidR="006E6B6E" w:rsidRPr="005671D1" w:rsidRDefault="006E6B6E" w:rsidP="007F026F">
            <w:pPr>
              <w:contextualSpacing/>
              <w:jc w:val="both"/>
              <w:rPr>
                <w:rFonts w:ascii="Times New Roman" w:hAnsi="Times New Roman" w:cs="Times New Roman"/>
                <w:color w:val="FF0000"/>
                <w:sz w:val="20"/>
                <w:szCs w:val="20"/>
              </w:rPr>
            </w:pPr>
          </w:p>
        </w:tc>
        <w:tc>
          <w:tcPr>
            <w:tcW w:w="359" w:type="dxa"/>
          </w:tcPr>
          <w:p w:rsidR="006E6B6E" w:rsidRPr="005671D1" w:rsidRDefault="006E6B6E" w:rsidP="007F026F">
            <w:pPr>
              <w:contextualSpacing/>
              <w:jc w:val="both"/>
              <w:rPr>
                <w:rFonts w:ascii="Times New Roman" w:hAnsi="Times New Roman" w:cs="Times New Roman"/>
                <w:color w:val="FF0000"/>
                <w:sz w:val="20"/>
                <w:szCs w:val="20"/>
              </w:rPr>
            </w:pPr>
          </w:p>
        </w:tc>
      </w:tr>
    </w:tbl>
    <w:p w:rsidR="00093E7D" w:rsidRDefault="00093E7D" w:rsidP="00093E7D">
      <w:pPr>
        <w:spacing w:line="240" w:lineRule="auto"/>
        <w:contextualSpacing/>
        <w:jc w:val="both"/>
        <w:rPr>
          <w:rFonts w:ascii="Times New Roman" w:hAnsi="Times New Roman" w:cs="Times New Roman"/>
          <w:color w:val="FF0000"/>
          <w:sz w:val="24"/>
          <w:szCs w:val="24"/>
        </w:rPr>
      </w:pPr>
    </w:p>
    <w:p w:rsidR="00E16DEB" w:rsidRDefault="00E16DEB" w:rsidP="00093E7D">
      <w:pPr>
        <w:spacing w:line="240" w:lineRule="auto"/>
        <w:contextualSpacing/>
        <w:jc w:val="center"/>
        <w:rPr>
          <w:rFonts w:ascii="Times New Roman" w:hAnsi="Times New Roman" w:cs="Times New Roman"/>
          <w:b/>
          <w:sz w:val="24"/>
          <w:szCs w:val="24"/>
          <w:u w:val="single"/>
        </w:rPr>
      </w:pPr>
    </w:p>
    <w:p w:rsidR="00E16DEB" w:rsidRDefault="00E16DEB" w:rsidP="00093E7D">
      <w:pPr>
        <w:spacing w:line="240" w:lineRule="auto"/>
        <w:contextualSpacing/>
        <w:jc w:val="center"/>
        <w:rPr>
          <w:rFonts w:ascii="Times New Roman" w:hAnsi="Times New Roman" w:cs="Times New Roman"/>
          <w:b/>
          <w:sz w:val="24"/>
          <w:szCs w:val="24"/>
          <w:u w:val="single"/>
        </w:rPr>
      </w:pPr>
    </w:p>
    <w:p w:rsidR="00E16DEB" w:rsidRDefault="00E16DEB" w:rsidP="00093E7D">
      <w:pPr>
        <w:spacing w:line="240" w:lineRule="auto"/>
        <w:contextualSpacing/>
        <w:jc w:val="center"/>
        <w:rPr>
          <w:rFonts w:ascii="Times New Roman" w:hAnsi="Times New Roman" w:cs="Times New Roman"/>
          <w:b/>
          <w:sz w:val="24"/>
          <w:szCs w:val="24"/>
          <w:u w:val="single"/>
        </w:rPr>
      </w:pPr>
    </w:p>
    <w:p w:rsidR="00E16DEB" w:rsidRDefault="00E16DEB" w:rsidP="00093E7D">
      <w:pPr>
        <w:spacing w:line="240" w:lineRule="auto"/>
        <w:contextualSpacing/>
        <w:jc w:val="center"/>
        <w:rPr>
          <w:rFonts w:ascii="Times New Roman" w:hAnsi="Times New Roman" w:cs="Times New Roman"/>
          <w:b/>
          <w:sz w:val="24"/>
          <w:szCs w:val="24"/>
          <w:u w:val="single"/>
        </w:rPr>
      </w:pPr>
    </w:p>
    <w:p w:rsidR="00E16DEB" w:rsidRDefault="00E16DEB" w:rsidP="00093E7D">
      <w:pPr>
        <w:spacing w:line="240" w:lineRule="auto"/>
        <w:contextualSpacing/>
        <w:jc w:val="center"/>
        <w:rPr>
          <w:rFonts w:ascii="Times New Roman" w:hAnsi="Times New Roman" w:cs="Times New Roman"/>
          <w:b/>
          <w:sz w:val="24"/>
          <w:szCs w:val="24"/>
          <w:u w:val="single"/>
        </w:rPr>
      </w:pPr>
    </w:p>
    <w:p w:rsidR="00E16DEB" w:rsidRDefault="00E16DEB" w:rsidP="00093E7D">
      <w:pPr>
        <w:spacing w:line="240" w:lineRule="auto"/>
        <w:contextualSpacing/>
        <w:jc w:val="center"/>
        <w:rPr>
          <w:rFonts w:ascii="Times New Roman" w:hAnsi="Times New Roman" w:cs="Times New Roman"/>
          <w:b/>
          <w:sz w:val="24"/>
          <w:szCs w:val="24"/>
          <w:u w:val="single"/>
        </w:rPr>
      </w:pPr>
    </w:p>
    <w:p w:rsidR="00E16DEB" w:rsidRDefault="00E16DEB" w:rsidP="00093E7D">
      <w:pPr>
        <w:spacing w:line="240" w:lineRule="auto"/>
        <w:contextualSpacing/>
        <w:jc w:val="center"/>
        <w:rPr>
          <w:rFonts w:ascii="Times New Roman" w:hAnsi="Times New Roman" w:cs="Times New Roman"/>
          <w:b/>
          <w:sz w:val="24"/>
          <w:szCs w:val="24"/>
          <w:u w:val="single"/>
        </w:rPr>
      </w:pPr>
    </w:p>
    <w:p w:rsidR="00093E7D" w:rsidRPr="00156B7D" w:rsidRDefault="00093E7D" w:rsidP="00093E7D">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Características de Capacitación</w:t>
      </w:r>
    </w:p>
    <w:p w:rsidR="00093E7D" w:rsidRPr="00156B7D" w:rsidRDefault="00093E7D" w:rsidP="00093E7D">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Período Junio a Diciembre 2019</w:t>
      </w:r>
    </w:p>
    <w:p w:rsidR="00093E7D" w:rsidRPr="005671D1" w:rsidRDefault="00093E7D" w:rsidP="00093E7D">
      <w:pPr>
        <w:spacing w:line="240" w:lineRule="auto"/>
        <w:contextualSpacing/>
        <w:jc w:val="both"/>
        <w:rPr>
          <w:rFonts w:ascii="Times New Roman" w:hAnsi="Times New Roman" w:cs="Times New Roman"/>
          <w:color w:val="FF0000"/>
          <w:sz w:val="24"/>
          <w:szCs w:val="24"/>
        </w:rPr>
      </w:pPr>
    </w:p>
    <w:tbl>
      <w:tblPr>
        <w:tblStyle w:val="Tablaconcuadrcula"/>
        <w:tblW w:w="0" w:type="auto"/>
        <w:tblLayout w:type="fixed"/>
        <w:tblLook w:val="04A0" w:firstRow="1" w:lastRow="0" w:firstColumn="1" w:lastColumn="0" w:noHBand="0" w:noVBand="1"/>
      </w:tblPr>
      <w:tblGrid>
        <w:gridCol w:w="2547"/>
        <w:gridCol w:w="1512"/>
        <w:gridCol w:w="1513"/>
        <w:gridCol w:w="1512"/>
        <w:gridCol w:w="1513"/>
      </w:tblGrid>
      <w:tr w:rsidR="00093E7D" w:rsidRPr="005671D1" w:rsidTr="007F026F">
        <w:tc>
          <w:tcPr>
            <w:tcW w:w="2547" w:type="dxa"/>
            <w:shd w:val="clear" w:color="auto" w:fill="B8CCE4" w:themeFill="accent1" w:themeFillTint="66"/>
          </w:tcPr>
          <w:p w:rsidR="00093E7D" w:rsidRPr="005671D1" w:rsidRDefault="00093E7D" w:rsidP="007F026F">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Temas de</w:t>
            </w:r>
          </w:p>
          <w:p w:rsidR="00093E7D" w:rsidRPr="005671D1" w:rsidRDefault="00093E7D" w:rsidP="007F026F">
            <w:pPr>
              <w:contextualSpacing/>
              <w:jc w:val="center"/>
              <w:rPr>
                <w:rFonts w:ascii="Times New Roman" w:hAnsi="Times New Roman" w:cs="Times New Roman"/>
                <w:b/>
                <w:color w:val="FF0000"/>
                <w:sz w:val="24"/>
                <w:szCs w:val="24"/>
              </w:rPr>
            </w:pPr>
            <w:r w:rsidRPr="005671D1">
              <w:rPr>
                <w:rFonts w:ascii="Times New Roman" w:hAnsi="Times New Roman" w:cs="Times New Roman"/>
                <w:b/>
                <w:sz w:val="24"/>
                <w:szCs w:val="24"/>
              </w:rPr>
              <w:t>Capacitación</w:t>
            </w:r>
          </w:p>
        </w:tc>
        <w:tc>
          <w:tcPr>
            <w:tcW w:w="1512" w:type="dxa"/>
            <w:shd w:val="clear" w:color="auto" w:fill="B8CCE4" w:themeFill="accent1" w:themeFillTint="66"/>
            <w:vAlign w:val="center"/>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Receptor</w:t>
            </w:r>
          </w:p>
        </w:tc>
        <w:tc>
          <w:tcPr>
            <w:tcW w:w="1513" w:type="dxa"/>
            <w:shd w:val="clear" w:color="auto" w:fill="B8CCE4" w:themeFill="accent1" w:themeFillTint="66"/>
            <w:vAlign w:val="center"/>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Facilitación</w:t>
            </w:r>
          </w:p>
        </w:tc>
        <w:tc>
          <w:tcPr>
            <w:tcW w:w="1512" w:type="dxa"/>
            <w:shd w:val="clear" w:color="auto" w:fill="B8CCE4" w:themeFill="accent1" w:themeFillTint="66"/>
            <w:vAlign w:val="center"/>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Lugar</w:t>
            </w:r>
          </w:p>
        </w:tc>
        <w:tc>
          <w:tcPr>
            <w:tcW w:w="1513" w:type="dxa"/>
            <w:shd w:val="clear" w:color="auto" w:fill="B8CCE4" w:themeFill="accent1" w:themeFillTint="66"/>
            <w:vAlign w:val="center"/>
          </w:tcPr>
          <w:p w:rsidR="00093E7D" w:rsidRPr="005671D1" w:rsidRDefault="00093E7D" w:rsidP="007F026F">
            <w:pPr>
              <w:contextualSpacing/>
              <w:jc w:val="center"/>
              <w:rPr>
                <w:rFonts w:ascii="Times New Roman" w:hAnsi="Times New Roman" w:cs="Times New Roman"/>
                <w:b/>
                <w:sz w:val="19"/>
                <w:szCs w:val="19"/>
              </w:rPr>
            </w:pPr>
            <w:r w:rsidRPr="005671D1">
              <w:rPr>
                <w:rFonts w:ascii="Times New Roman" w:hAnsi="Times New Roman" w:cs="Times New Roman"/>
                <w:b/>
                <w:sz w:val="19"/>
                <w:szCs w:val="19"/>
              </w:rPr>
              <w:t>Condiciones</w:t>
            </w:r>
          </w:p>
        </w:tc>
      </w:tr>
      <w:tr w:rsidR="00093E7D" w:rsidRPr="005671D1" w:rsidTr="007F026F">
        <w:tc>
          <w:tcPr>
            <w:tcW w:w="2547"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Marco Normativo vinculado, según Capítulo 1, Numeral 5, Fundamento Legal.</w:t>
            </w:r>
          </w:p>
          <w:p w:rsidR="00093E7D" w:rsidRPr="005671D1" w:rsidRDefault="00093E7D" w:rsidP="007F026F">
            <w:pPr>
              <w:contextualSpacing/>
              <w:jc w:val="both"/>
              <w:rPr>
                <w:rFonts w:ascii="Times New Roman" w:hAnsi="Times New Roman" w:cs="Times New Roman"/>
                <w:sz w:val="20"/>
                <w:szCs w:val="20"/>
                <w:lang w:val="es-CR"/>
              </w:rPr>
            </w:pPr>
          </w:p>
        </w:tc>
        <w:tc>
          <w:tcPr>
            <w:tcW w:w="1512" w:type="dxa"/>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Concejo Mun</w:t>
            </w:r>
            <w:r w:rsidRPr="007D22E2">
              <w:rPr>
                <w:rFonts w:ascii="Times New Roman" w:hAnsi="Times New Roman" w:cs="Times New Roman"/>
                <w:sz w:val="20"/>
                <w:szCs w:val="20"/>
                <w:lang w:val="es-CR"/>
              </w:rPr>
              <w:t>icipal y Comité de Seguridad y Salud Ocupacional</w:t>
            </w:r>
          </w:p>
        </w:tc>
        <w:tc>
          <w:tcPr>
            <w:tcW w:w="1513" w:type="dxa"/>
          </w:tcPr>
          <w:p w:rsidR="00093E7D" w:rsidRPr="005671D1" w:rsidRDefault="00986D57" w:rsidP="008501F1">
            <w:pPr>
              <w:contextualSpacing/>
              <w:jc w:val="both"/>
              <w:rPr>
                <w:rFonts w:ascii="Times New Roman" w:hAnsi="Times New Roman" w:cs="Times New Roman"/>
                <w:sz w:val="20"/>
                <w:szCs w:val="20"/>
                <w:lang w:val="es-CR"/>
              </w:rPr>
            </w:pPr>
            <w:r>
              <w:rPr>
                <w:rFonts w:ascii="Times New Roman" w:hAnsi="Times New Roman" w:cs="Times New Roman"/>
                <w:sz w:val="20"/>
                <w:szCs w:val="20"/>
                <w:lang w:val="en-US"/>
              </w:rPr>
              <w:t xml:space="preserve">Por </w:t>
            </w:r>
            <w:r w:rsidR="008501F1">
              <w:rPr>
                <w:rFonts w:ascii="Times New Roman" w:hAnsi="Times New Roman" w:cs="Times New Roman"/>
                <w:sz w:val="20"/>
                <w:szCs w:val="20"/>
                <w:lang w:val="en-US"/>
              </w:rPr>
              <w:t xml:space="preserve">gestionar con </w:t>
            </w:r>
            <w:r>
              <w:rPr>
                <w:rFonts w:ascii="Times New Roman" w:hAnsi="Times New Roman" w:cs="Times New Roman"/>
                <w:sz w:val="20"/>
                <w:szCs w:val="20"/>
                <w:lang w:val="en-US"/>
              </w:rPr>
              <w:t>MTPS, MGDT,</w:t>
            </w:r>
            <w:r w:rsidR="008501F1">
              <w:rPr>
                <w:rFonts w:ascii="Times New Roman" w:hAnsi="Times New Roman" w:cs="Times New Roman"/>
                <w:sz w:val="20"/>
                <w:szCs w:val="20"/>
                <w:lang w:val="en-US"/>
              </w:rPr>
              <w:t xml:space="preserve"> </w:t>
            </w:r>
            <w:r w:rsidRPr="005671D1">
              <w:rPr>
                <w:rFonts w:ascii="Times New Roman" w:hAnsi="Times New Roman" w:cs="Times New Roman"/>
                <w:sz w:val="20"/>
                <w:szCs w:val="20"/>
                <w:lang w:val="en-US"/>
              </w:rPr>
              <w:t>ISDEM, COMURES, ONG´s</w:t>
            </w:r>
          </w:p>
        </w:tc>
        <w:tc>
          <w:tcPr>
            <w:tcW w:w="1512"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13"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8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Material: Presentación.</w:t>
            </w:r>
          </w:p>
        </w:tc>
      </w:tr>
      <w:tr w:rsidR="00093E7D" w:rsidRPr="005671D1" w:rsidTr="007F026F">
        <w:tc>
          <w:tcPr>
            <w:tcW w:w="2547"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Socialización de Ley General de Prevención de Riesgos en los Lugares de Trabajo.</w:t>
            </w:r>
          </w:p>
          <w:p w:rsidR="00093E7D" w:rsidRPr="005671D1" w:rsidRDefault="00093E7D" w:rsidP="007F026F">
            <w:pPr>
              <w:contextualSpacing/>
              <w:jc w:val="both"/>
              <w:rPr>
                <w:rFonts w:ascii="Times New Roman" w:hAnsi="Times New Roman" w:cs="Times New Roman"/>
                <w:sz w:val="20"/>
                <w:szCs w:val="20"/>
                <w:lang w:val="es-CR"/>
              </w:rPr>
            </w:pPr>
          </w:p>
        </w:tc>
        <w:tc>
          <w:tcPr>
            <w:tcW w:w="1512" w:type="dxa"/>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Todos los miembros del Concejo Municipal y Empleados</w:t>
            </w:r>
          </w:p>
        </w:tc>
        <w:tc>
          <w:tcPr>
            <w:tcW w:w="1513" w:type="dxa"/>
          </w:tcPr>
          <w:p w:rsidR="00093E7D" w:rsidRPr="005671D1" w:rsidRDefault="00986D57" w:rsidP="008501F1">
            <w:pPr>
              <w:contextualSpacing/>
              <w:jc w:val="both"/>
              <w:rPr>
                <w:rFonts w:ascii="Times New Roman" w:hAnsi="Times New Roman" w:cs="Times New Roman"/>
                <w:sz w:val="20"/>
                <w:szCs w:val="20"/>
                <w:lang w:val="es-CR"/>
              </w:rPr>
            </w:pPr>
            <w:r>
              <w:rPr>
                <w:rFonts w:ascii="Times New Roman" w:hAnsi="Times New Roman" w:cs="Times New Roman"/>
                <w:sz w:val="20"/>
                <w:szCs w:val="20"/>
                <w:lang w:val="en-US"/>
              </w:rPr>
              <w:t>Por gestionar</w:t>
            </w:r>
            <w:r w:rsidR="008501F1">
              <w:rPr>
                <w:rFonts w:ascii="Times New Roman" w:hAnsi="Times New Roman" w:cs="Times New Roman"/>
                <w:sz w:val="20"/>
                <w:szCs w:val="20"/>
                <w:lang w:val="en-US"/>
              </w:rPr>
              <w:t xml:space="preserve"> con </w:t>
            </w:r>
            <w:r>
              <w:rPr>
                <w:rFonts w:ascii="Times New Roman" w:hAnsi="Times New Roman" w:cs="Times New Roman"/>
                <w:sz w:val="20"/>
                <w:szCs w:val="20"/>
                <w:lang w:val="en-US"/>
              </w:rPr>
              <w:t xml:space="preserve">MTPS, MGDT, </w:t>
            </w:r>
            <w:r w:rsidRPr="005671D1">
              <w:rPr>
                <w:rFonts w:ascii="Times New Roman" w:hAnsi="Times New Roman" w:cs="Times New Roman"/>
                <w:sz w:val="20"/>
                <w:szCs w:val="20"/>
                <w:lang w:val="en-US"/>
              </w:rPr>
              <w:t>ISDEM, COMURES, ONG´s</w:t>
            </w:r>
          </w:p>
        </w:tc>
        <w:tc>
          <w:tcPr>
            <w:tcW w:w="1512"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13"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Material: Presentación.</w:t>
            </w:r>
          </w:p>
        </w:tc>
      </w:tr>
      <w:tr w:rsidR="00093E7D" w:rsidRPr="005671D1" w:rsidTr="007F026F">
        <w:tc>
          <w:tcPr>
            <w:tcW w:w="2547" w:type="dxa"/>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 xml:space="preserve">Conociendo la </w:t>
            </w:r>
            <w:r w:rsidR="00093E7D" w:rsidRPr="005671D1">
              <w:rPr>
                <w:rFonts w:ascii="Times New Roman" w:hAnsi="Times New Roman" w:cs="Times New Roman"/>
                <w:sz w:val="20"/>
                <w:szCs w:val="20"/>
                <w:lang w:val="es-CR"/>
              </w:rPr>
              <w:t>Higiene Ocupacional.</w:t>
            </w:r>
          </w:p>
          <w:p w:rsidR="00093E7D" w:rsidRPr="005671D1" w:rsidRDefault="00093E7D" w:rsidP="007F026F">
            <w:pPr>
              <w:contextualSpacing/>
              <w:jc w:val="both"/>
              <w:rPr>
                <w:rFonts w:ascii="Times New Roman" w:hAnsi="Times New Roman" w:cs="Times New Roman"/>
                <w:sz w:val="20"/>
                <w:szCs w:val="20"/>
                <w:lang w:val="es-CR"/>
              </w:rPr>
            </w:pPr>
          </w:p>
          <w:p w:rsidR="00093E7D" w:rsidRPr="005671D1" w:rsidRDefault="00093E7D" w:rsidP="007F026F">
            <w:pPr>
              <w:contextualSpacing/>
              <w:jc w:val="both"/>
              <w:rPr>
                <w:rFonts w:ascii="Times New Roman" w:hAnsi="Times New Roman" w:cs="Times New Roman"/>
                <w:sz w:val="20"/>
                <w:szCs w:val="20"/>
                <w:lang w:val="es-CR"/>
              </w:rPr>
            </w:pPr>
          </w:p>
        </w:tc>
        <w:tc>
          <w:tcPr>
            <w:tcW w:w="1512" w:type="dxa"/>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Todos los miembros del Concejo Municipal y Empleados</w:t>
            </w:r>
          </w:p>
        </w:tc>
        <w:tc>
          <w:tcPr>
            <w:tcW w:w="1513" w:type="dxa"/>
          </w:tcPr>
          <w:p w:rsidR="00093E7D" w:rsidRPr="005671D1" w:rsidRDefault="00986D57" w:rsidP="008501F1">
            <w:pPr>
              <w:contextualSpacing/>
              <w:jc w:val="both"/>
              <w:rPr>
                <w:rFonts w:ascii="Times New Roman" w:hAnsi="Times New Roman" w:cs="Times New Roman"/>
                <w:sz w:val="20"/>
                <w:szCs w:val="20"/>
                <w:lang w:val="es-CR"/>
              </w:rPr>
            </w:pPr>
            <w:r>
              <w:rPr>
                <w:rFonts w:ascii="Times New Roman" w:hAnsi="Times New Roman" w:cs="Times New Roman"/>
                <w:sz w:val="20"/>
                <w:szCs w:val="20"/>
                <w:lang w:val="en-US"/>
              </w:rPr>
              <w:t>Por gestionar</w:t>
            </w:r>
            <w:r w:rsidR="008501F1">
              <w:rPr>
                <w:rFonts w:ascii="Times New Roman" w:hAnsi="Times New Roman" w:cs="Times New Roman"/>
                <w:sz w:val="20"/>
                <w:szCs w:val="20"/>
                <w:lang w:val="en-US"/>
              </w:rPr>
              <w:t xml:space="preserve"> con </w:t>
            </w:r>
            <w:r>
              <w:rPr>
                <w:rFonts w:ascii="Times New Roman" w:hAnsi="Times New Roman" w:cs="Times New Roman"/>
                <w:sz w:val="20"/>
                <w:szCs w:val="20"/>
                <w:lang w:val="en-US"/>
              </w:rPr>
              <w:t xml:space="preserve">MTPS, MGDT, </w:t>
            </w:r>
            <w:r w:rsidRPr="005671D1">
              <w:rPr>
                <w:rFonts w:ascii="Times New Roman" w:hAnsi="Times New Roman" w:cs="Times New Roman"/>
                <w:sz w:val="20"/>
                <w:szCs w:val="20"/>
                <w:lang w:val="en-US"/>
              </w:rPr>
              <w:t>ISDEM, COMURES, ONG´s</w:t>
            </w:r>
          </w:p>
        </w:tc>
        <w:tc>
          <w:tcPr>
            <w:tcW w:w="1512"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13"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Material: Presentación.</w:t>
            </w:r>
          </w:p>
        </w:tc>
      </w:tr>
      <w:tr w:rsidR="00093E7D" w:rsidRPr="005671D1" w:rsidTr="007F026F">
        <w:tc>
          <w:tcPr>
            <w:tcW w:w="2547" w:type="dxa"/>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 xml:space="preserve">Conociendo la </w:t>
            </w:r>
            <w:r w:rsidR="00093E7D" w:rsidRPr="005671D1">
              <w:rPr>
                <w:rFonts w:ascii="Times New Roman" w:hAnsi="Times New Roman" w:cs="Times New Roman"/>
                <w:sz w:val="20"/>
                <w:szCs w:val="20"/>
                <w:lang w:val="es-CR"/>
              </w:rPr>
              <w:t>Seguridad Ocupacional.</w:t>
            </w:r>
          </w:p>
          <w:p w:rsidR="00093E7D" w:rsidRPr="005671D1" w:rsidRDefault="00093E7D" w:rsidP="007F026F">
            <w:pPr>
              <w:contextualSpacing/>
              <w:jc w:val="both"/>
              <w:rPr>
                <w:rFonts w:ascii="Times New Roman" w:hAnsi="Times New Roman" w:cs="Times New Roman"/>
                <w:sz w:val="20"/>
                <w:szCs w:val="20"/>
                <w:lang w:val="es-CR"/>
              </w:rPr>
            </w:pPr>
          </w:p>
          <w:p w:rsidR="00093E7D" w:rsidRPr="005671D1" w:rsidRDefault="00093E7D" w:rsidP="007F026F">
            <w:pPr>
              <w:contextualSpacing/>
              <w:jc w:val="both"/>
              <w:rPr>
                <w:rFonts w:ascii="Times New Roman" w:hAnsi="Times New Roman" w:cs="Times New Roman"/>
                <w:sz w:val="20"/>
                <w:szCs w:val="20"/>
                <w:lang w:val="es-CR"/>
              </w:rPr>
            </w:pPr>
          </w:p>
        </w:tc>
        <w:tc>
          <w:tcPr>
            <w:tcW w:w="1512" w:type="dxa"/>
          </w:tcPr>
          <w:p w:rsidR="00093E7D" w:rsidRPr="005671D1" w:rsidRDefault="007D22E2"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Todos los miembros del Concejo Municipal y Empleados</w:t>
            </w:r>
          </w:p>
        </w:tc>
        <w:tc>
          <w:tcPr>
            <w:tcW w:w="1513" w:type="dxa"/>
          </w:tcPr>
          <w:p w:rsidR="00093E7D" w:rsidRPr="005671D1" w:rsidRDefault="00986D57" w:rsidP="008501F1">
            <w:pPr>
              <w:contextualSpacing/>
              <w:jc w:val="both"/>
              <w:rPr>
                <w:rFonts w:ascii="Times New Roman" w:hAnsi="Times New Roman" w:cs="Times New Roman"/>
                <w:sz w:val="20"/>
                <w:szCs w:val="20"/>
                <w:lang w:val="es-CR"/>
              </w:rPr>
            </w:pPr>
            <w:r>
              <w:rPr>
                <w:rFonts w:ascii="Times New Roman" w:hAnsi="Times New Roman" w:cs="Times New Roman"/>
                <w:sz w:val="20"/>
                <w:szCs w:val="20"/>
                <w:lang w:val="en-US"/>
              </w:rPr>
              <w:t>Por gestionar</w:t>
            </w:r>
            <w:r w:rsidR="008501F1">
              <w:rPr>
                <w:rFonts w:ascii="Times New Roman" w:hAnsi="Times New Roman" w:cs="Times New Roman"/>
                <w:sz w:val="20"/>
                <w:szCs w:val="20"/>
                <w:lang w:val="en-US"/>
              </w:rPr>
              <w:t xml:space="preserve"> con </w:t>
            </w:r>
            <w:r>
              <w:rPr>
                <w:rFonts w:ascii="Times New Roman" w:hAnsi="Times New Roman" w:cs="Times New Roman"/>
                <w:sz w:val="20"/>
                <w:szCs w:val="20"/>
                <w:lang w:val="en-US"/>
              </w:rPr>
              <w:t xml:space="preserve">MTPS, MGDT, </w:t>
            </w:r>
            <w:r w:rsidRPr="005671D1">
              <w:rPr>
                <w:rFonts w:ascii="Times New Roman" w:hAnsi="Times New Roman" w:cs="Times New Roman"/>
                <w:sz w:val="20"/>
                <w:szCs w:val="20"/>
                <w:lang w:val="en-US"/>
              </w:rPr>
              <w:t>ISDEM, COMURES, ONG´s</w:t>
            </w:r>
          </w:p>
        </w:tc>
        <w:tc>
          <w:tcPr>
            <w:tcW w:w="1512"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13"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Material: Presentación.</w:t>
            </w:r>
          </w:p>
        </w:tc>
      </w:tr>
      <w:tr w:rsidR="006E6B6E" w:rsidRPr="005671D1" w:rsidTr="007F026F">
        <w:tc>
          <w:tcPr>
            <w:tcW w:w="2547" w:type="dxa"/>
          </w:tcPr>
          <w:p w:rsidR="006E6B6E" w:rsidRDefault="006E6B6E"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Práctica de evacuación por terremoto o sismos</w:t>
            </w:r>
            <w:r w:rsidR="00CA669D">
              <w:rPr>
                <w:rFonts w:ascii="Times New Roman" w:hAnsi="Times New Roman" w:cs="Times New Roman"/>
                <w:sz w:val="20"/>
                <w:szCs w:val="20"/>
                <w:lang w:val="es-CR"/>
              </w:rPr>
              <w:t>.</w:t>
            </w:r>
          </w:p>
        </w:tc>
        <w:tc>
          <w:tcPr>
            <w:tcW w:w="1512" w:type="dxa"/>
          </w:tcPr>
          <w:p w:rsidR="006E6B6E" w:rsidRDefault="006E6B6E"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Todos los miembros del Concejo Municipal y Empleados</w:t>
            </w:r>
          </w:p>
        </w:tc>
        <w:tc>
          <w:tcPr>
            <w:tcW w:w="1513" w:type="dxa"/>
          </w:tcPr>
          <w:p w:rsidR="006E6B6E" w:rsidRPr="005671D1" w:rsidRDefault="00986D57" w:rsidP="008501F1">
            <w:pPr>
              <w:contextualSpacing/>
              <w:jc w:val="both"/>
              <w:rPr>
                <w:rFonts w:ascii="Times New Roman" w:hAnsi="Times New Roman" w:cs="Times New Roman"/>
                <w:sz w:val="20"/>
                <w:szCs w:val="20"/>
                <w:lang w:val="es-CR"/>
              </w:rPr>
            </w:pPr>
            <w:r>
              <w:rPr>
                <w:rFonts w:ascii="Times New Roman" w:hAnsi="Times New Roman" w:cs="Times New Roman"/>
                <w:sz w:val="20"/>
                <w:szCs w:val="20"/>
                <w:lang w:val="en-US"/>
              </w:rPr>
              <w:t>Por gestionar</w:t>
            </w:r>
            <w:r w:rsidR="008501F1">
              <w:rPr>
                <w:rFonts w:ascii="Times New Roman" w:hAnsi="Times New Roman" w:cs="Times New Roman"/>
                <w:sz w:val="20"/>
                <w:szCs w:val="20"/>
                <w:lang w:val="en-US"/>
              </w:rPr>
              <w:t xml:space="preserve"> con </w:t>
            </w:r>
            <w:r>
              <w:rPr>
                <w:rFonts w:ascii="Times New Roman" w:hAnsi="Times New Roman" w:cs="Times New Roman"/>
                <w:sz w:val="20"/>
                <w:szCs w:val="20"/>
                <w:lang w:val="en-US"/>
              </w:rPr>
              <w:t xml:space="preserve">MTPS, MGDT, </w:t>
            </w:r>
            <w:r w:rsidRPr="005671D1">
              <w:rPr>
                <w:rFonts w:ascii="Times New Roman" w:hAnsi="Times New Roman" w:cs="Times New Roman"/>
                <w:sz w:val="20"/>
                <w:szCs w:val="20"/>
                <w:lang w:val="en-US"/>
              </w:rPr>
              <w:t>ISDEM, COMURES, ONG´s</w:t>
            </w:r>
          </w:p>
        </w:tc>
        <w:tc>
          <w:tcPr>
            <w:tcW w:w="1512" w:type="dxa"/>
          </w:tcPr>
          <w:p w:rsidR="006E6B6E" w:rsidRPr="005671D1" w:rsidRDefault="006E6B6E"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 xml:space="preserve">Charla previa en Sala de Reuniones de Alcaldía. Práctica de ejercicio nacional </w:t>
            </w:r>
          </w:p>
        </w:tc>
        <w:tc>
          <w:tcPr>
            <w:tcW w:w="1513" w:type="dxa"/>
          </w:tcPr>
          <w:p w:rsidR="006E6B6E" w:rsidRPr="005671D1" w:rsidRDefault="006E6B6E" w:rsidP="006E6B6E">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6E6B6E" w:rsidRPr="005671D1" w:rsidRDefault="006E6B6E" w:rsidP="006E6B6E">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6E6B6E" w:rsidRPr="005671D1" w:rsidRDefault="006E6B6E" w:rsidP="006E6B6E">
            <w:pPr>
              <w:contextualSpacing/>
              <w:jc w:val="both"/>
              <w:rPr>
                <w:rFonts w:ascii="Times New Roman" w:hAnsi="Times New Roman" w:cs="Times New Roman"/>
                <w:sz w:val="20"/>
                <w:szCs w:val="20"/>
              </w:rPr>
            </w:pPr>
            <w:r w:rsidRPr="005671D1">
              <w:rPr>
                <w:rFonts w:ascii="Times New Roman" w:hAnsi="Times New Roman" w:cs="Times New Roman"/>
                <w:sz w:val="20"/>
                <w:szCs w:val="20"/>
              </w:rPr>
              <w:t>Material: Presentación.</w:t>
            </w:r>
          </w:p>
        </w:tc>
      </w:tr>
    </w:tbl>
    <w:p w:rsidR="00093E7D" w:rsidRDefault="00093E7D" w:rsidP="00093E7D">
      <w:pPr>
        <w:spacing w:line="240" w:lineRule="auto"/>
        <w:contextualSpacing/>
        <w:jc w:val="both"/>
        <w:rPr>
          <w:rFonts w:ascii="Times New Roman" w:hAnsi="Times New Roman" w:cs="Times New Roman"/>
          <w:color w:val="FF0000"/>
          <w:sz w:val="24"/>
          <w:szCs w:val="24"/>
        </w:rPr>
      </w:pPr>
    </w:p>
    <w:p w:rsidR="0040125C" w:rsidRPr="00156B7D" w:rsidRDefault="0040125C" w:rsidP="0040125C">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Presupuesto Plan de Capacitación 20</w:t>
      </w:r>
      <w:r w:rsidR="001D3DF1" w:rsidRPr="00156B7D">
        <w:rPr>
          <w:rFonts w:ascii="Times New Roman" w:hAnsi="Times New Roman" w:cs="Times New Roman"/>
          <w:b/>
          <w:sz w:val="24"/>
          <w:szCs w:val="24"/>
          <w:u w:val="single"/>
        </w:rPr>
        <w:t>19</w:t>
      </w:r>
    </w:p>
    <w:p w:rsidR="0040125C" w:rsidRPr="005671D1" w:rsidRDefault="0040125C" w:rsidP="0040125C">
      <w:pPr>
        <w:spacing w:line="240" w:lineRule="auto"/>
        <w:contextualSpacing/>
        <w:jc w:val="both"/>
        <w:rPr>
          <w:rFonts w:ascii="Times New Roman" w:hAnsi="Times New Roman" w:cs="Times New Roman"/>
          <w:color w:val="FF0000"/>
          <w:sz w:val="24"/>
          <w:szCs w:val="24"/>
        </w:rPr>
      </w:pPr>
    </w:p>
    <w:tbl>
      <w:tblPr>
        <w:tblStyle w:val="Tablaconcuadrcula"/>
        <w:tblW w:w="0" w:type="auto"/>
        <w:tblLayout w:type="fixed"/>
        <w:tblLook w:val="04A0" w:firstRow="1" w:lastRow="0" w:firstColumn="1" w:lastColumn="0" w:noHBand="0" w:noVBand="1"/>
      </w:tblPr>
      <w:tblGrid>
        <w:gridCol w:w="2263"/>
        <w:gridCol w:w="1266"/>
        <w:gridCol w:w="1267"/>
        <w:gridCol w:w="728"/>
        <w:gridCol w:w="539"/>
        <w:gridCol w:w="1267"/>
        <w:gridCol w:w="1267"/>
      </w:tblGrid>
      <w:tr w:rsidR="0040125C" w:rsidRPr="005671D1" w:rsidTr="00AD10D8">
        <w:tc>
          <w:tcPr>
            <w:tcW w:w="2263" w:type="dxa"/>
            <w:vMerge w:val="restart"/>
            <w:shd w:val="clear" w:color="auto" w:fill="B8CCE4" w:themeFill="accent1" w:themeFillTint="66"/>
          </w:tcPr>
          <w:p w:rsidR="0040125C" w:rsidRPr="005671D1" w:rsidRDefault="0040125C" w:rsidP="00AD10D8">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Temas de</w:t>
            </w:r>
          </w:p>
          <w:p w:rsidR="0040125C" w:rsidRPr="005671D1" w:rsidRDefault="0040125C" w:rsidP="00AD10D8">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Capacitación</w:t>
            </w:r>
          </w:p>
        </w:tc>
        <w:tc>
          <w:tcPr>
            <w:tcW w:w="6334" w:type="dxa"/>
            <w:gridSpan w:val="6"/>
            <w:shd w:val="clear" w:color="auto" w:fill="B8CCE4" w:themeFill="accent1" w:themeFillTint="66"/>
          </w:tcPr>
          <w:p w:rsidR="0040125C" w:rsidRPr="005671D1" w:rsidRDefault="0040125C" w:rsidP="00AD10D8">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Presupuesto</w:t>
            </w:r>
          </w:p>
        </w:tc>
      </w:tr>
      <w:tr w:rsidR="0040125C" w:rsidRPr="005671D1" w:rsidTr="00AD10D8">
        <w:tc>
          <w:tcPr>
            <w:tcW w:w="2263" w:type="dxa"/>
            <w:vMerge/>
            <w:shd w:val="clear" w:color="auto" w:fill="B8CCE4" w:themeFill="accent1" w:themeFillTint="66"/>
          </w:tcPr>
          <w:p w:rsidR="0040125C" w:rsidRPr="005671D1" w:rsidRDefault="0040125C" w:rsidP="00AD10D8">
            <w:pPr>
              <w:contextualSpacing/>
              <w:jc w:val="center"/>
              <w:rPr>
                <w:rFonts w:ascii="Times New Roman" w:hAnsi="Times New Roman" w:cs="Times New Roman"/>
                <w:sz w:val="24"/>
                <w:szCs w:val="24"/>
              </w:rPr>
            </w:pPr>
          </w:p>
        </w:tc>
        <w:tc>
          <w:tcPr>
            <w:tcW w:w="1266" w:type="dxa"/>
            <w:shd w:val="clear" w:color="auto" w:fill="B8CCE4" w:themeFill="accent1" w:themeFillTint="66"/>
            <w:vAlign w:val="center"/>
          </w:tcPr>
          <w:p w:rsidR="0040125C" w:rsidRPr="005671D1" w:rsidRDefault="0040125C"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Instructor</w:t>
            </w:r>
          </w:p>
        </w:tc>
        <w:tc>
          <w:tcPr>
            <w:tcW w:w="1267" w:type="dxa"/>
            <w:shd w:val="clear" w:color="auto" w:fill="B8CCE4" w:themeFill="accent1" w:themeFillTint="66"/>
            <w:vAlign w:val="center"/>
          </w:tcPr>
          <w:p w:rsidR="0040125C" w:rsidRPr="005671D1" w:rsidRDefault="0040125C"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Materiales</w:t>
            </w:r>
          </w:p>
        </w:tc>
        <w:tc>
          <w:tcPr>
            <w:tcW w:w="1267" w:type="dxa"/>
            <w:gridSpan w:val="2"/>
            <w:shd w:val="clear" w:color="auto" w:fill="B8CCE4" w:themeFill="accent1" w:themeFillTint="66"/>
            <w:vAlign w:val="center"/>
          </w:tcPr>
          <w:p w:rsidR="0040125C" w:rsidRPr="005671D1" w:rsidRDefault="0040125C"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Indirectos</w:t>
            </w:r>
          </w:p>
        </w:tc>
        <w:tc>
          <w:tcPr>
            <w:tcW w:w="1267" w:type="dxa"/>
            <w:shd w:val="clear" w:color="auto" w:fill="B8CCE4" w:themeFill="accent1" w:themeFillTint="66"/>
            <w:vAlign w:val="center"/>
          </w:tcPr>
          <w:p w:rsidR="0040125C" w:rsidRPr="005671D1" w:rsidRDefault="0040125C"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Refrigerio</w:t>
            </w:r>
          </w:p>
        </w:tc>
        <w:tc>
          <w:tcPr>
            <w:tcW w:w="1267" w:type="dxa"/>
            <w:shd w:val="clear" w:color="auto" w:fill="B8CCE4" w:themeFill="accent1" w:themeFillTint="66"/>
            <w:vAlign w:val="center"/>
          </w:tcPr>
          <w:p w:rsidR="0040125C" w:rsidRPr="005671D1" w:rsidRDefault="0040125C"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Total</w:t>
            </w:r>
          </w:p>
        </w:tc>
      </w:tr>
      <w:tr w:rsidR="0040125C" w:rsidRPr="005671D1" w:rsidTr="00AD10D8">
        <w:tc>
          <w:tcPr>
            <w:tcW w:w="2263" w:type="dxa"/>
          </w:tcPr>
          <w:p w:rsidR="0040125C" w:rsidRPr="005671D1" w:rsidRDefault="0040125C" w:rsidP="00AD10D8">
            <w:pPr>
              <w:contextualSpacing/>
              <w:jc w:val="both"/>
              <w:rPr>
                <w:rFonts w:ascii="Times New Roman" w:hAnsi="Times New Roman" w:cs="Times New Roman"/>
                <w:sz w:val="20"/>
                <w:szCs w:val="20"/>
              </w:rPr>
            </w:pPr>
            <w:r w:rsidRPr="005671D1">
              <w:rPr>
                <w:rFonts w:ascii="Times New Roman" w:hAnsi="Times New Roman" w:cs="Times New Roman"/>
                <w:sz w:val="20"/>
                <w:szCs w:val="20"/>
              </w:rPr>
              <w:t>Marco Normativo vinculado, según Capítulo 1, Numeral 5, Fundamento Legal.</w:t>
            </w:r>
          </w:p>
          <w:p w:rsidR="0040125C" w:rsidRPr="005671D1" w:rsidRDefault="0040125C" w:rsidP="00AD10D8">
            <w:pPr>
              <w:contextualSpacing/>
              <w:jc w:val="both"/>
              <w:rPr>
                <w:rFonts w:ascii="Times New Roman" w:hAnsi="Times New Roman" w:cs="Times New Roman"/>
                <w:sz w:val="20"/>
                <w:szCs w:val="20"/>
                <w:lang w:val="es-CR"/>
              </w:rPr>
            </w:pPr>
          </w:p>
        </w:tc>
        <w:tc>
          <w:tcPr>
            <w:tcW w:w="1266" w:type="dxa"/>
          </w:tcPr>
          <w:p w:rsidR="0040125C" w:rsidRPr="005671D1" w:rsidRDefault="0040125C"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40125C" w:rsidRPr="005671D1" w:rsidRDefault="0040125C" w:rsidP="00CA669D">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 xml:space="preserve">Aporte de </w:t>
            </w:r>
            <w:r w:rsidR="00CA669D">
              <w:rPr>
                <w:rFonts w:ascii="Times New Roman" w:hAnsi="Times New Roman" w:cs="Times New Roman"/>
                <w:sz w:val="20"/>
                <w:szCs w:val="20"/>
                <w:lang w:val="es-CR"/>
              </w:rPr>
              <w:t>Institución</w:t>
            </w:r>
            <w:r w:rsidR="00563FC8">
              <w:rPr>
                <w:rFonts w:ascii="Times New Roman" w:hAnsi="Times New Roman" w:cs="Times New Roman"/>
                <w:sz w:val="20"/>
                <w:szCs w:val="20"/>
                <w:lang w:val="es-CR"/>
              </w:rPr>
              <w:t xml:space="preserve"> de Apoyo</w:t>
            </w:r>
          </w:p>
        </w:tc>
        <w:tc>
          <w:tcPr>
            <w:tcW w:w="1267" w:type="dxa"/>
            <w:gridSpan w:val="2"/>
          </w:tcPr>
          <w:p w:rsidR="0040125C" w:rsidRPr="005671D1" w:rsidRDefault="0040125C"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sidR="00844C50">
              <w:rPr>
                <w:rFonts w:ascii="Times New Roman" w:hAnsi="Times New Roman" w:cs="Times New Roman"/>
                <w:sz w:val="20"/>
                <w:szCs w:val="20"/>
                <w:lang w:val="es-CR"/>
              </w:rPr>
              <w:t>20</w:t>
            </w:r>
            <w:r w:rsidR="00CA669D">
              <w:rPr>
                <w:rFonts w:ascii="Times New Roman" w:hAnsi="Times New Roman" w:cs="Times New Roman"/>
                <w:sz w:val="20"/>
                <w:szCs w:val="20"/>
                <w:lang w:val="es-CR"/>
              </w:rPr>
              <w:t>.00</w:t>
            </w:r>
          </w:p>
        </w:tc>
        <w:tc>
          <w:tcPr>
            <w:tcW w:w="1267" w:type="dxa"/>
          </w:tcPr>
          <w:p w:rsidR="0040125C" w:rsidRPr="005671D1" w:rsidRDefault="0040125C"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40125C" w:rsidRPr="005671D1" w:rsidRDefault="0040125C" w:rsidP="00AD10D8">
            <w:pPr>
              <w:contextualSpacing/>
              <w:jc w:val="center"/>
              <w:rPr>
                <w:rFonts w:ascii="Times New Roman" w:hAnsi="Times New Roman" w:cs="Times New Roman"/>
                <w:sz w:val="20"/>
                <w:szCs w:val="20"/>
              </w:rPr>
            </w:pPr>
            <w:r w:rsidRPr="005671D1">
              <w:rPr>
                <w:rFonts w:ascii="Times New Roman" w:hAnsi="Times New Roman" w:cs="Times New Roman"/>
                <w:sz w:val="20"/>
                <w:szCs w:val="20"/>
              </w:rPr>
              <w:t>$</w:t>
            </w:r>
            <w:r w:rsidR="00844C50">
              <w:rPr>
                <w:rFonts w:ascii="Times New Roman" w:hAnsi="Times New Roman" w:cs="Times New Roman"/>
                <w:sz w:val="20"/>
                <w:szCs w:val="20"/>
                <w:lang w:val="es-CR"/>
              </w:rPr>
              <w:t>70</w:t>
            </w:r>
            <w:r w:rsidRPr="005671D1">
              <w:rPr>
                <w:rFonts w:ascii="Times New Roman" w:hAnsi="Times New Roman" w:cs="Times New Roman"/>
                <w:sz w:val="20"/>
                <w:szCs w:val="20"/>
              </w:rPr>
              <w:t>.00</w:t>
            </w:r>
          </w:p>
        </w:tc>
      </w:tr>
      <w:tr w:rsidR="0040125C" w:rsidRPr="005671D1" w:rsidTr="00AD10D8">
        <w:tc>
          <w:tcPr>
            <w:tcW w:w="2263" w:type="dxa"/>
          </w:tcPr>
          <w:p w:rsidR="0040125C" w:rsidRPr="005671D1" w:rsidRDefault="0040125C" w:rsidP="00AD10D8">
            <w:pPr>
              <w:contextualSpacing/>
              <w:jc w:val="both"/>
              <w:rPr>
                <w:rFonts w:ascii="Times New Roman" w:hAnsi="Times New Roman" w:cs="Times New Roman"/>
                <w:sz w:val="20"/>
                <w:szCs w:val="20"/>
              </w:rPr>
            </w:pPr>
            <w:r w:rsidRPr="005671D1">
              <w:rPr>
                <w:rFonts w:ascii="Times New Roman" w:hAnsi="Times New Roman" w:cs="Times New Roman"/>
                <w:sz w:val="20"/>
                <w:szCs w:val="20"/>
              </w:rPr>
              <w:t xml:space="preserve">Socialización de Ley General de Prevención de Riesgos en los </w:t>
            </w:r>
            <w:r w:rsidRPr="005671D1">
              <w:rPr>
                <w:rFonts w:ascii="Times New Roman" w:hAnsi="Times New Roman" w:cs="Times New Roman"/>
                <w:sz w:val="20"/>
                <w:szCs w:val="20"/>
              </w:rPr>
              <w:lastRenderedPageBreak/>
              <w:t>Lugares de Trabajo.</w:t>
            </w:r>
          </w:p>
          <w:p w:rsidR="0040125C" w:rsidRPr="005671D1" w:rsidRDefault="0040125C" w:rsidP="00AD10D8">
            <w:pPr>
              <w:contextualSpacing/>
              <w:jc w:val="both"/>
              <w:rPr>
                <w:rFonts w:ascii="Times New Roman" w:hAnsi="Times New Roman" w:cs="Times New Roman"/>
                <w:sz w:val="20"/>
                <w:szCs w:val="20"/>
                <w:lang w:val="es-CR"/>
              </w:rPr>
            </w:pPr>
          </w:p>
        </w:tc>
        <w:tc>
          <w:tcPr>
            <w:tcW w:w="1266" w:type="dxa"/>
          </w:tcPr>
          <w:p w:rsidR="0040125C" w:rsidRPr="005671D1" w:rsidRDefault="0040125C"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lastRenderedPageBreak/>
              <w:t>Aporte de Institución de Apoyo</w:t>
            </w:r>
          </w:p>
        </w:tc>
        <w:tc>
          <w:tcPr>
            <w:tcW w:w="1267" w:type="dxa"/>
          </w:tcPr>
          <w:p w:rsidR="0040125C" w:rsidRPr="005671D1" w:rsidRDefault="0040125C"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sidR="00563FC8">
              <w:rPr>
                <w:rFonts w:ascii="Times New Roman" w:hAnsi="Times New Roman" w:cs="Times New Roman"/>
                <w:sz w:val="20"/>
                <w:szCs w:val="20"/>
                <w:lang w:val="es-CR"/>
              </w:rPr>
              <w:t xml:space="preserve"> de Apoyo</w:t>
            </w:r>
          </w:p>
        </w:tc>
        <w:tc>
          <w:tcPr>
            <w:tcW w:w="1267" w:type="dxa"/>
            <w:gridSpan w:val="2"/>
          </w:tcPr>
          <w:p w:rsidR="0040125C" w:rsidRPr="005671D1" w:rsidRDefault="0040125C"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sidR="00844C50">
              <w:rPr>
                <w:rFonts w:ascii="Times New Roman" w:hAnsi="Times New Roman" w:cs="Times New Roman"/>
                <w:sz w:val="20"/>
                <w:szCs w:val="20"/>
                <w:lang w:val="es-CR"/>
              </w:rPr>
              <w:t>20</w:t>
            </w:r>
            <w:r w:rsidR="00CA669D">
              <w:rPr>
                <w:rFonts w:ascii="Times New Roman" w:hAnsi="Times New Roman" w:cs="Times New Roman"/>
                <w:sz w:val="20"/>
                <w:szCs w:val="20"/>
                <w:lang w:val="es-CR"/>
              </w:rPr>
              <w:t>.00</w:t>
            </w:r>
          </w:p>
        </w:tc>
        <w:tc>
          <w:tcPr>
            <w:tcW w:w="1267" w:type="dxa"/>
          </w:tcPr>
          <w:p w:rsidR="0040125C" w:rsidRPr="005671D1" w:rsidRDefault="00844C50" w:rsidP="00AD10D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$100</w:t>
            </w:r>
            <w:r w:rsidR="0040125C" w:rsidRPr="005671D1">
              <w:rPr>
                <w:rFonts w:ascii="Times New Roman" w:hAnsi="Times New Roman" w:cs="Times New Roman"/>
                <w:sz w:val="20"/>
                <w:szCs w:val="20"/>
                <w:lang w:val="es-CR"/>
              </w:rPr>
              <w:t>.00</w:t>
            </w:r>
          </w:p>
        </w:tc>
        <w:tc>
          <w:tcPr>
            <w:tcW w:w="1267" w:type="dxa"/>
          </w:tcPr>
          <w:p w:rsidR="0040125C" w:rsidRPr="005671D1" w:rsidRDefault="00C71220" w:rsidP="00AD10D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w:t>
            </w:r>
            <w:r w:rsidR="00844C50">
              <w:rPr>
                <w:rFonts w:ascii="Times New Roman" w:hAnsi="Times New Roman" w:cs="Times New Roman"/>
                <w:sz w:val="20"/>
                <w:szCs w:val="20"/>
                <w:lang w:val="es-CR"/>
              </w:rPr>
              <w:t>120.</w:t>
            </w:r>
            <w:r w:rsidR="0040125C" w:rsidRPr="005671D1">
              <w:rPr>
                <w:rFonts w:ascii="Times New Roman" w:hAnsi="Times New Roman" w:cs="Times New Roman"/>
                <w:sz w:val="20"/>
                <w:szCs w:val="20"/>
                <w:lang w:val="es-CR"/>
              </w:rPr>
              <w:t>00</w:t>
            </w:r>
          </w:p>
        </w:tc>
      </w:tr>
      <w:tr w:rsidR="0040125C" w:rsidRPr="005671D1" w:rsidTr="00AD10D8">
        <w:tc>
          <w:tcPr>
            <w:tcW w:w="2263" w:type="dxa"/>
          </w:tcPr>
          <w:p w:rsidR="0040125C" w:rsidRPr="005671D1" w:rsidRDefault="006E6B6E" w:rsidP="00AD10D8">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lastRenderedPageBreak/>
              <w:t xml:space="preserve">Conociendo la </w:t>
            </w:r>
            <w:r w:rsidR="0040125C" w:rsidRPr="005671D1">
              <w:rPr>
                <w:rFonts w:ascii="Times New Roman" w:hAnsi="Times New Roman" w:cs="Times New Roman"/>
                <w:sz w:val="20"/>
                <w:szCs w:val="20"/>
                <w:lang w:val="es-CR"/>
              </w:rPr>
              <w:t>Higiene Ocupacional.</w:t>
            </w:r>
          </w:p>
          <w:p w:rsidR="0040125C" w:rsidRPr="005671D1" w:rsidRDefault="0040125C" w:rsidP="00AD10D8">
            <w:pPr>
              <w:contextualSpacing/>
              <w:jc w:val="both"/>
              <w:rPr>
                <w:rFonts w:ascii="Times New Roman" w:hAnsi="Times New Roman" w:cs="Times New Roman"/>
                <w:sz w:val="20"/>
                <w:szCs w:val="20"/>
                <w:lang w:val="es-CR"/>
              </w:rPr>
            </w:pPr>
          </w:p>
          <w:p w:rsidR="0040125C" w:rsidRPr="005671D1" w:rsidRDefault="0040125C" w:rsidP="00AD10D8">
            <w:pPr>
              <w:contextualSpacing/>
              <w:jc w:val="both"/>
              <w:rPr>
                <w:rFonts w:ascii="Times New Roman" w:hAnsi="Times New Roman" w:cs="Times New Roman"/>
                <w:sz w:val="20"/>
                <w:szCs w:val="20"/>
                <w:lang w:val="es-CR"/>
              </w:rPr>
            </w:pPr>
          </w:p>
        </w:tc>
        <w:tc>
          <w:tcPr>
            <w:tcW w:w="1266" w:type="dxa"/>
          </w:tcPr>
          <w:p w:rsidR="0040125C" w:rsidRPr="005671D1" w:rsidRDefault="0040125C"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40125C" w:rsidRPr="005671D1" w:rsidRDefault="0040125C"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sidR="00563FC8">
              <w:rPr>
                <w:rFonts w:ascii="Times New Roman" w:hAnsi="Times New Roman" w:cs="Times New Roman"/>
                <w:sz w:val="20"/>
                <w:szCs w:val="20"/>
                <w:lang w:val="es-CR"/>
              </w:rPr>
              <w:t xml:space="preserve"> de Apoyo</w:t>
            </w:r>
          </w:p>
        </w:tc>
        <w:tc>
          <w:tcPr>
            <w:tcW w:w="1267" w:type="dxa"/>
            <w:gridSpan w:val="2"/>
          </w:tcPr>
          <w:p w:rsidR="0040125C" w:rsidRPr="005671D1" w:rsidRDefault="0040125C"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sidR="00844C50">
              <w:rPr>
                <w:rFonts w:ascii="Times New Roman" w:hAnsi="Times New Roman" w:cs="Times New Roman"/>
                <w:sz w:val="20"/>
                <w:szCs w:val="20"/>
                <w:lang w:val="es-CR"/>
              </w:rPr>
              <w:t>20</w:t>
            </w:r>
            <w:r w:rsidR="00CA669D">
              <w:rPr>
                <w:rFonts w:ascii="Times New Roman" w:hAnsi="Times New Roman" w:cs="Times New Roman"/>
                <w:sz w:val="20"/>
                <w:szCs w:val="20"/>
                <w:lang w:val="es-CR"/>
              </w:rPr>
              <w:t>.00</w:t>
            </w:r>
          </w:p>
        </w:tc>
        <w:tc>
          <w:tcPr>
            <w:tcW w:w="1267" w:type="dxa"/>
          </w:tcPr>
          <w:p w:rsidR="0040125C" w:rsidRPr="005671D1" w:rsidRDefault="00844C50" w:rsidP="00AD10D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$100</w:t>
            </w:r>
            <w:r w:rsidR="0040125C" w:rsidRPr="005671D1">
              <w:rPr>
                <w:rFonts w:ascii="Times New Roman" w:hAnsi="Times New Roman" w:cs="Times New Roman"/>
                <w:sz w:val="20"/>
                <w:szCs w:val="20"/>
                <w:lang w:val="es-CR"/>
              </w:rPr>
              <w:t>.00</w:t>
            </w:r>
          </w:p>
        </w:tc>
        <w:tc>
          <w:tcPr>
            <w:tcW w:w="1267" w:type="dxa"/>
          </w:tcPr>
          <w:p w:rsidR="0040125C" w:rsidRPr="005671D1" w:rsidRDefault="0040125C" w:rsidP="00C71220">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sidR="00844C50">
              <w:rPr>
                <w:rFonts w:ascii="Times New Roman" w:hAnsi="Times New Roman" w:cs="Times New Roman"/>
                <w:sz w:val="20"/>
                <w:szCs w:val="20"/>
                <w:lang w:val="es-CR"/>
              </w:rPr>
              <w:t>120</w:t>
            </w:r>
            <w:r w:rsidRPr="005671D1">
              <w:rPr>
                <w:rFonts w:ascii="Times New Roman" w:hAnsi="Times New Roman" w:cs="Times New Roman"/>
                <w:sz w:val="20"/>
                <w:szCs w:val="20"/>
                <w:lang w:val="es-CR"/>
              </w:rPr>
              <w:t>.00</w:t>
            </w:r>
          </w:p>
        </w:tc>
      </w:tr>
      <w:tr w:rsidR="0040125C" w:rsidRPr="005671D1" w:rsidTr="00AD10D8">
        <w:tc>
          <w:tcPr>
            <w:tcW w:w="2263" w:type="dxa"/>
          </w:tcPr>
          <w:p w:rsidR="0040125C" w:rsidRPr="005671D1" w:rsidRDefault="006E6B6E" w:rsidP="00AD10D8">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 xml:space="preserve">Conociendo la </w:t>
            </w:r>
            <w:r w:rsidR="0040125C" w:rsidRPr="005671D1">
              <w:rPr>
                <w:rFonts w:ascii="Times New Roman" w:hAnsi="Times New Roman" w:cs="Times New Roman"/>
                <w:sz w:val="20"/>
                <w:szCs w:val="20"/>
                <w:lang w:val="es-CR"/>
              </w:rPr>
              <w:t>Seguridad Ocupacional.</w:t>
            </w:r>
          </w:p>
          <w:p w:rsidR="0040125C" w:rsidRPr="005671D1" w:rsidRDefault="0040125C" w:rsidP="00AD10D8">
            <w:pPr>
              <w:contextualSpacing/>
              <w:jc w:val="both"/>
              <w:rPr>
                <w:rFonts w:ascii="Times New Roman" w:hAnsi="Times New Roman" w:cs="Times New Roman"/>
                <w:sz w:val="20"/>
                <w:szCs w:val="20"/>
                <w:lang w:val="es-CR"/>
              </w:rPr>
            </w:pPr>
          </w:p>
          <w:p w:rsidR="0040125C" w:rsidRPr="005671D1" w:rsidRDefault="0040125C" w:rsidP="00AD10D8">
            <w:pPr>
              <w:contextualSpacing/>
              <w:jc w:val="both"/>
              <w:rPr>
                <w:rFonts w:ascii="Times New Roman" w:hAnsi="Times New Roman" w:cs="Times New Roman"/>
                <w:sz w:val="20"/>
                <w:szCs w:val="20"/>
                <w:lang w:val="es-CR"/>
              </w:rPr>
            </w:pPr>
          </w:p>
        </w:tc>
        <w:tc>
          <w:tcPr>
            <w:tcW w:w="1266" w:type="dxa"/>
          </w:tcPr>
          <w:p w:rsidR="0040125C" w:rsidRPr="005671D1" w:rsidRDefault="0040125C"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40125C" w:rsidRPr="005671D1" w:rsidRDefault="0040125C"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sidR="00563FC8">
              <w:rPr>
                <w:rFonts w:ascii="Times New Roman" w:hAnsi="Times New Roman" w:cs="Times New Roman"/>
                <w:sz w:val="20"/>
                <w:szCs w:val="20"/>
                <w:lang w:val="es-CR"/>
              </w:rPr>
              <w:t xml:space="preserve"> de Apoyo</w:t>
            </w:r>
          </w:p>
        </w:tc>
        <w:tc>
          <w:tcPr>
            <w:tcW w:w="1267" w:type="dxa"/>
            <w:gridSpan w:val="2"/>
          </w:tcPr>
          <w:p w:rsidR="0040125C" w:rsidRPr="005671D1" w:rsidRDefault="0040125C"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sidR="00844C50">
              <w:rPr>
                <w:rFonts w:ascii="Times New Roman" w:hAnsi="Times New Roman" w:cs="Times New Roman"/>
                <w:sz w:val="20"/>
                <w:szCs w:val="20"/>
                <w:lang w:val="es-CR"/>
              </w:rPr>
              <w:t>20</w:t>
            </w:r>
            <w:r w:rsidR="00CA669D">
              <w:rPr>
                <w:rFonts w:ascii="Times New Roman" w:hAnsi="Times New Roman" w:cs="Times New Roman"/>
                <w:sz w:val="20"/>
                <w:szCs w:val="20"/>
                <w:lang w:val="es-CR"/>
              </w:rPr>
              <w:t>.00</w:t>
            </w:r>
          </w:p>
        </w:tc>
        <w:tc>
          <w:tcPr>
            <w:tcW w:w="1267" w:type="dxa"/>
          </w:tcPr>
          <w:p w:rsidR="0040125C" w:rsidRPr="005671D1" w:rsidRDefault="00844C50" w:rsidP="00AD10D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$100</w:t>
            </w:r>
            <w:r w:rsidR="0040125C" w:rsidRPr="005671D1">
              <w:rPr>
                <w:rFonts w:ascii="Times New Roman" w:hAnsi="Times New Roman" w:cs="Times New Roman"/>
                <w:sz w:val="20"/>
                <w:szCs w:val="20"/>
                <w:lang w:val="es-CR"/>
              </w:rPr>
              <w:t>.00</w:t>
            </w:r>
          </w:p>
        </w:tc>
        <w:tc>
          <w:tcPr>
            <w:tcW w:w="1267" w:type="dxa"/>
          </w:tcPr>
          <w:p w:rsidR="0040125C" w:rsidRPr="005671D1" w:rsidRDefault="00844C50" w:rsidP="00AD10D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$120</w:t>
            </w:r>
            <w:r w:rsidR="0040125C" w:rsidRPr="005671D1">
              <w:rPr>
                <w:rFonts w:ascii="Times New Roman" w:hAnsi="Times New Roman" w:cs="Times New Roman"/>
                <w:sz w:val="20"/>
                <w:szCs w:val="20"/>
                <w:lang w:val="es-CR"/>
              </w:rPr>
              <w:t>.00</w:t>
            </w:r>
          </w:p>
        </w:tc>
      </w:tr>
      <w:tr w:rsidR="0040125C" w:rsidRPr="005671D1" w:rsidTr="00AD10D8">
        <w:tc>
          <w:tcPr>
            <w:tcW w:w="2263" w:type="dxa"/>
          </w:tcPr>
          <w:p w:rsidR="0040125C" w:rsidRPr="005671D1" w:rsidRDefault="00CA669D" w:rsidP="00AD10D8">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Práctica de evacuación por terremoto o sismos.</w:t>
            </w:r>
          </w:p>
        </w:tc>
        <w:tc>
          <w:tcPr>
            <w:tcW w:w="1266" w:type="dxa"/>
          </w:tcPr>
          <w:p w:rsidR="0040125C" w:rsidRPr="005671D1" w:rsidRDefault="00CA669D"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40125C" w:rsidRPr="005671D1" w:rsidRDefault="00CA669D" w:rsidP="00AD10D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 xml:space="preserve">Aporte de </w:t>
            </w:r>
            <w:r>
              <w:rPr>
                <w:rFonts w:ascii="Times New Roman" w:hAnsi="Times New Roman" w:cs="Times New Roman"/>
                <w:sz w:val="20"/>
                <w:szCs w:val="20"/>
                <w:lang w:val="es-CR"/>
              </w:rPr>
              <w:t>Institución</w:t>
            </w:r>
            <w:r w:rsidR="00563FC8">
              <w:rPr>
                <w:rFonts w:ascii="Times New Roman" w:hAnsi="Times New Roman" w:cs="Times New Roman"/>
                <w:sz w:val="20"/>
                <w:szCs w:val="20"/>
                <w:lang w:val="es-CR"/>
              </w:rPr>
              <w:t xml:space="preserve"> de Apoyo</w:t>
            </w:r>
          </w:p>
        </w:tc>
        <w:tc>
          <w:tcPr>
            <w:tcW w:w="1267" w:type="dxa"/>
            <w:gridSpan w:val="2"/>
          </w:tcPr>
          <w:p w:rsidR="0040125C" w:rsidRPr="005671D1" w:rsidRDefault="00CA669D" w:rsidP="00AD10D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w:t>
            </w:r>
            <w:r w:rsidR="00844C50">
              <w:rPr>
                <w:rFonts w:ascii="Times New Roman" w:hAnsi="Times New Roman" w:cs="Times New Roman"/>
                <w:sz w:val="20"/>
                <w:szCs w:val="20"/>
                <w:lang w:val="es-CR"/>
              </w:rPr>
              <w:t>20</w:t>
            </w:r>
            <w:r>
              <w:rPr>
                <w:rFonts w:ascii="Times New Roman" w:hAnsi="Times New Roman" w:cs="Times New Roman"/>
                <w:sz w:val="20"/>
                <w:szCs w:val="20"/>
                <w:lang w:val="es-CR"/>
              </w:rPr>
              <w:t>.00</w:t>
            </w:r>
          </w:p>
        </w:tc>
        <w:tc>
          <w:tcPr>
            <w:tcW w:w="1267" w:type="dxa"/>
          </w:tcPr>
          <w:p w:rsidR="0040125C" w:rsidRPr="005671D1" w:rsidRDefault="00844C50" w:rsidP="00AD10D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$25</w:t>
            </w:r>
            <w:r w:rsidR="00CA669D">
              <w:rPr>
                <w:rFonts w:ascii="Times New Roman" w:hAnsi="Times New Roman" w:cs="Times New Roman"/>
                <w:sz w:val="20"/>
                <w:szCs w:val="20"/>
                <w:lang w:val="es-CR"/>
              </w:rPr>
              <w:t>.00</w:t>
            </w:r>
          </w:p>
        </w:tc>
        <w:tc>
          <w:tcPr>
            <w:tcW w:w="1267" w:type="dxa"/>
          </w:tcPr>
          <w:p w:rsidR="0040125C" w:rsidRPr="005671D1" w:rsidRDefault="00844C50" w:rsidP="00AD10D8">
            <w:pPr>
              <w:contextualSpacing/>
              <w:jc w:val="center"/>
              <w:rPr>
                <w:rFonts w:ascii="Times New Roman" w:hAnsi="Times New Roman" w:cs="Times New Roman"/>
                <w:sz w:val="20"/>
                <w:szCs w:val="20"/>
              </w:rPr>
            </w:pPr>
            <w:r>
              <w:rPr>
                <w:rFonts w:ascii="Times New Roman" w:hAnsi="Times New Roman" w:cs="Times New Roman"/>
                <w:sz w:val="20"/>
                <w:szCs w:val="20"/>
              </w:rPr>
              <w:t>$4</w:t>
            </w:r>
            <w:r w:rsidR="00C71220">
              <w:rPr>
                <w:rFonts w:ascii="Times New Roman" w:hAnsi="Times New Roman" w:cs="Times New Roman"/>
                <w:sz w:val="20"/>
                <w:szCs w:val="20"/>
              </w:rPr>
              <w:t>5</w:t>
            </w:r>
            <w:r w:rsidR="00CA669D">
              <w:rPr>
                <w:rFonts w:ascii="Times New Roman" w:hAnsi="Times New Roman" w:cs="Times New Roman"/>
                <w:sz w:val="20"/>
                <w:szCs w:val="20"/>
              </w:rPr>
              <w:t>.00</w:t>
            </w:r>
          </w:p>
        </w:tc>
      </w:tr>
      <w:tr w:rsidR="00844C50" w:rsidRPr="005671D1" w:rsidTr="00AD10D8">
        <w:tc>
          <w:tcPr>
            <w:tcW w:w="2263" w:type="dxa"/>
          </w:tcPr>
          <w:p w:rsidR="00844C50" w:rsidRDefault="008501F1" w:rsidP="00AD10D8">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5 Temas</w:t>
            </w:r>
          </w:p>
        </w:tc>
        <w:tc>
          <w:tcPr>
            <w:tcW w:w="1266" w:type="dxa"/>
          </w:tcPr>
          <w:p w:rsidR="00844C50" w:rsidRPr="005671D1" w:rsidRDefault="008501F1" w:rsidP="00AD10D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5 Aportes</w:t>
            </w:r>
          </w:p>
        </w:tc>
        <w:tc>
          <w:tcPr>
            <w:tcW w:w="1267" w:type="dxa"/>
          </w:tcPr>
          <w:p w:rsidR="00844C50" w:rsidRPr="005671D1" w:rsidRDefault="008501F1" w:rsidP="00AD10D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5 Aportes</w:t>
            </w:r>
          </w:p>
        </w:tc>
        <w:tc>
          <w:tcPr>
            <w:tcW w:w="1267" w:type="dxa"/>
            <w:gridSpan w:val="2"/>
          </w:tcPr>
          <w:p w:rsidR="00844C50" w:rsidRDefault="00844C50" w:rsidP="00AD10D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$100.00</w:t>
            </w:r>
          </w:p>
        </w:tc>
        <w:tc>
          <w:tcPr>
            <w:tcW w:w="1267" w:type="dxa"/>
          </w:tcPr>
          <w:p w:rsidR="00844C50" w:rsidRDefault="00844C50" w:rsidP="00AD10D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375.00</w:t>
            </w:r>
          </w:p>
        </w:tc>
        <w:tc>
          <w:tcPr>
            <w:tcW w:w="1267" w:type="dxa"/>
          </w:tcPr>
          <w:p w:rsidR="00844C50" w:rsidRDefault="00844C50" w:rsidP="00AD10D8">
            <w:pPr>
              <w:contextualSpacing/>
              <w:jc w:val="center"/>
              <w:rPr>
                <w:rFonts w:ascii="Times New Roman" w:hAnsi="Times New Roman" w:cs="Times New Roman"/>
                <w:sz w:val="20"/>
                <w:szCs w:val="20"/>
              </w:rPr>
            </w:pPr>
            <w:r>
              <w:rPr>
                <w:rFonts w:ascii="Times New Roman" w:hAnsi="Times New Roman" w:cs="Times New Roman"/>
                <w:sz w:val="20"/>
                <w:szCs w:val="20"/>
              </w:rPr>
              <w:t>$475.00</w:t>
            </w:r>
          </w:p>
        </w:tc>
      </w:tr>
      <w:tr w:rsidR="008501F1" w:rsidRPr="008501F1" w:rsidTr="00AD10D8">
        <w:tc>
          <w:tcPr>
            <w:tcW w:w="5524" w:type="dxa"/>
            <w:gridSpan w:val="4"/>
          </w:tcPr>
          <w:p w:rsidR="0040125C" w:rsidRPr="008501F1" w:rsidRDefault="0040125C" w:rsidP="00AD10D8">
            <w:pPr>
              <w:contextualSpacing/>
              <w:jc w:val="center"/>
              <w:rPr>
                <w:rFonts w:ascii="Times New Roman" w:hAnsi="Times New Roman" w:cs="Times New Roman"/>
                <w:b/>
                <w:sz w:val="24"/>
                <w:szCs w:val="24"/>
              </w:rPr>
            </w:pPr>
            <w:r w:rsidRPr="008501F1">
              <w:rPr>
                <w:rFonts w:ascii="Times New Roman" w:hAnsi="Times New Roman" w:cs="Times New Roman"/>
                <w:b/>
                <w:sz w:val="24"/>
                <w:szCs w:val="24"/>
              </w:rPr>
              <w:t>Total General</w:t>
            </w:r>
          </w:p>
        </w:tc>
        <w:tc>
          <w:tcPr>
            <w:tcW w:w="3073" w:type="dxa"/>
            <w:gridSpan w:val="3"/>
          </w:tcPr>
          <w:p w:rsidR="0040125C" w:rsidRPr="008501F1" w:rsidRDefault="0040125C" w:rsidP="00CA669D">
            <w:pPr>
              <w:contextualSpacing/>
              <w:jc w:val="center"/>
              <w:rPr>
                <w:rFonts w:ascii="Times New Roman" w:hAnsi="Times New Roman" w:cs="Times New Roman"/>
                <w:b/>
                <w:sz w:val="24"/>
                <w:szCs w:val="24"/>
              </w:rPr>
            </w:pPr>
            <w:r w:rsidRPr="008501F1">
              <w:rPr>
                <w:rFonts w:ascii="Times New Roman" w:hAnsi="Times New Roman" w:cs="Times New Roman"/>
                <w:b/>
                <w:sz w:val="24"/>
                <w:szCs w:val="24"/>
              </w:rPr>
              <w:t>$</w:t>
            </w:r>
            <w:r w:rsidR="00844C50" w:rsidRPr="008501F1">
              <w:rPr>
                <w:rFonts w:ascii="Times New Roman" w:hAnsi="Times New Roman" w:cs="Times New Roman"/>
                <w:b/>
                <w:sz w:val="24"/>
                <w:szCs w:val="24"/>
              </w:rPr>
              <w:t>4</w:t>
            </w:r>
            <w:r w:rsidR="00C71220" w:rsidRPr="008501F1">
              <w:rPr>
                <w:rFonts w:ascii="Times New Roman" w:hAnsi="Times New Roman" w:cs="Times New Roman"/>
                <w:b/>
                <w:sz w:val="24"/>
                <w:szCs w:val="24"/>
              </w:rPr>
              <w:t>75</w:t>
            </w:r>
            <w:r w:rsidRPr="008501F1">
              <w:rPr>
                <w:rFonts w:ascii="Times New Roman" w:hAnsi="Times New Roman" w:cs="Times New Roman"/>
                <w:b/>
                <w:sz w:val="24"/>
                <w:szCs w:val="24"/>
              </w:rPr>
              <w:t>.00</w:t>
            </w:r>
          </w:p>
        </w:tc>
      </w:tr>
    </w:tbl>
    <w:p w:rsidR="0040125C" w:rsidRPr="008501F1" w:rsidRDefault="008501F1" w:rsidP="008501F1">
      <w:pPr>
        <w:pStyle w:val="Prrafodelista"/>
        <w:spacing w:line="240" w:lineRule="auto"/>
        <w:jc w:val="both"/>
        <w:rPr>
          <w:rFonts w:ascii="Times New Roman" w:hAnsi="Times New Roman" w:cs="Times New Roman"/>
          <w:sz w:val="20"/>
          <w:szCs w:val="20"/>
        </w:rPr>
      </w:pPr>
      <w:r w:rsidRPr="008501F1">
        <w:rPr>
          <w:rFonts w:ascii="Times New Roman" w:hAnsi="Times New Roman" w:cs="Times New Roman"/>
          <w:sz w:val="20"/>
          <w:szCs w:val="20"/>
        </w:rPr>
        <w:t>*Monto de indirectos de requerirse</w:t>
      </w:r>
    </w:p>
    <w:p w:rsidR="00093E7D" w:rsidRPr="00156B7D" w:rsidRDefault="00093E7D" w:rsidP="00093E7D">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Cronograma de Capacitación</w:t>
      </w:r>
    </w:p>
    <w:p w:rsidR="00093E7D" w:rsidRPr="00156B7D" w:rsidRDefault="001D3DF1" w:rsidP="00093E7D">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Año</w:t>
      </w:r>
      <w:r w:rsidR="0040125C" w:rsidRPr="00156B7D">
        <w:rPr>
          <w:rFonts w:ascii="Times New Roman" w:hAnsi="Times New Roman" w:cs="Times New Roman"/>
          <w:b/>
          <w:sz w:val="24"/>
          <w:szCs w:val="24"/>
          <w:u w:val="single"/>
        </w:rPr>
        <w:t xml:space="preserve"> 2020</w:t>
      </w:r>
    </w:p>
    <w:p w:rsidR="00093E7D" w:rsidRPr="005671D1" w:rsidRDefault="00093E7D" w:rsidP="00093E7D">
      <w:pPr>
        <w:spacing w:line="240" w:lineRule="auto"/>
        <w:contextualSpacing/>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4390"/>
        <w:gridCol w:w="369"/>
        <w:gridCol w:w="369"/>
        <w:gridCol w:w="370"/>
        <w:gridCol w:w="369"/>
        <w:gridCol w:w="370"/>
        <w:gridCol w:w="369"/>
        <w:gridCol w:w="369"/>
        <w:gridCol w:w="370"/>
        <w:gridCol w:w="369"/>
        <w:gridCol w:w="370"/>
        <w:gridCol w:w="369"/>
        <w:gridCol w:w="370"/>
      </w:tblGrid>
      <w:tr w:rsidR="00093E7D" w:rsidRPr="005671D1" w:rsidTr="007F026F">
        <w:trPr>
          <w:trHeight w:val="278"/>
        </w:trPr>
        <w:tc>
          <w:tcPr>
            <w:tcW w:w="4390" w:type="dxa"/>
            <w:vMerge w:val="restart"/>
            <w:shd w:val="clear" w:color="auto" w:fill="C6D9F1" w:themeFill="text2" w:themeFillTint="33"/>
          </w:tcPr>
          <w:p w:rsidR="00093E7D" w:rsidRPr="005671D1" w:rsidRDefault="00093E7D" w:rsidP="007F026F">
            <w:pPr>
              <w:contextualSpacing/>
              <w:jc w:val="center"/>
              <w:rPr>
                <w:rFonts w:ascii="Times New Roman" w:hAnsi="Times New Roman" w:cs="Times New Roman"/>
                <w:b/>
                <w:sz w:val="24"/>
                <w:szCs w:val="24"/>
                <w:lang w:val="es-CR"/>
              </w:rPr>
            </w:pPr>
            <w:r w:rsidRPr="005671D1">
              <w:rPr>
                <w:rFonts w:ascii="Times New Roman" w:hAnsi="Times New Roman" w:cs="Times New Roman"/>
                <w:b/>
                <w:sz w:val="24"/>
                <w:szCs w:val="24"/>
                <w:lang w:val="es-CR"/>
              </w:rPr>
              <w:t>Temas de</w:t>
            </w:r>
          </w:p>
          <w:p w:rsidR="00093E7D" w:rsidRPr="005671D1" w:rsidRDefault="00093E7D" w:rsidP="007F026F">
            <w:pPr>
              <w:contextualSpacing/>
              <w:jc w:val="center"/>
              <w:rPr>
                <w:rFonts w:ascii="Times New Roman" w:hAnsi="Times New Roman" w:cs="Times New Roman"/>
                <w:b/>
                <w:sz w:val="24"/>
                <w:szCs w:val="24"/>
                <w:lang w:val="es-CR"/>
              </w:rPr>
            </w:pPr>
            <w:r w:rsidRPr="005671D1">
              <w:rPr>
                <w:rFonts w:ascii="Times New Roman" w:hAnsi="Times New Roman" w:cs="Times New Roman"/>
                <w:b/>
                <w:sz w:val="24"/>
                <w:szCs w:val="24"/>
                <w:lang w:val="es-CR"/>
              </w:rPr>
              <w:t>Capacitación</w:t>
            </w:r>
          </w:p>
        </w:tc>
        <w:tc>
          <w:tcPr>
            <w:tcW w:w="4433" w:type="dxa"/>
            <w:gridSpan w:val="12"/>
            <w:shd w:val="clear" w:color="auto" w:fill="C6D9F1" w:themeFill="text2" w:themeFillTint="33"/>
          </w:tcPr>
          <w:p w:rsidR="00093E7D" w:rsidRPr="005671D1" w:rsidRDefault="0040125C" w:rsidP="007F026F">
            <w:pPr>
              <w:tabs>
                <w:tab w:val="left" w:pos="2730"/>
              </w:tabs>
              <w:contextualSpacing/>
              <w:jc w:val="center"/>
              <w:rPr>
                <w:rFonts w:ascii="Times New Roman" w:hAnsi="Times New Roman" w:cs="Times New Roman"/>
                <w:b/>
                <w:sz w:val="24"/>
                <w:szCs w:val="24"/>
                <w:lang w:val="es-CR"/>
              </w:rPr>
            </w:pPr>
            <w:r>
              <w:rPr>
                <w:rFonts w:ascii="Times New Roman" w:hAnsi="Times New Roman" w:cs="Times New Roman"/>
                <w:b/>
                <w:sz w:val="24"/>
                <w:szCs w:val="24"/>
                <w:lang w:val="es-CR"/>
              </w:rPr>
              <w:t>Año 2020</w:t>
            </w:r>
          </w:p>
        </w:tc>
      </w:tr>
      <w:tr w:rsidR="00093E7D" w:rsidRPr="005671D1" w:rsidTr="007F026F">
        <w:trPr>
          <w:trHeight w:val="277"/>
        </w:trPr>
        <w:tc>
          <w:tcPr>
            <w:tcW w:w="4390" w:type="dxa"/>
            <w:vMerge/>
            <w:shd w:val="clear" w:color="auto" w:fill="C6D9F1" w:themeFill="text2" w:themeFillTint="33"/>
          </w:tcPr>
          <w:p w:rsidR="00093E7D" w:rsidRPr="005671D1" w:rsidRDefault="00093E7D" w:rsidP="007F026F">
            <w:pPr>
              <w:contextualSpacing/>
              <w:jc w:val="center"/>
              <w:rPr>
                <w:rFonts w:ascii="Times New Roman" w:hAnsi="Times New Roman" w:cs="Times New Roman"/>
                <w:b/>
                <w:sz w:val="24"/>
                <w:szCs w:val="24"/>
                <w:lang w:val="es-CR"/>
              </w:rPr>
            </w:pPr>
          </w:p>
        </w:tc>
        <w:tc>
          <w:tcPr>
            <w:tcW w:w="369" w:type="dxa"/>
            <w:shd w:val="clear" w:color="auto" w:fill="C6D9F1" w:themeFill="text2" w:themeFillTint="33"/>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E</w:t>
            </w:r>
          </w:p>
        </w:tc>
        <w:tc>
          <w:tcPr>
            <w:tcW w:w="369" w:type="dxa"/>
            <w:shd w:val="clear" w:color="auto" w:fill="C6D9F1" w:themeFill="text2" w:themeFillTint="33"/>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F</w:t>
            </w:r>
          </w:p>
        </w:tc>
        <w:tc>
          <w:tcPr>
            <w:tcW w:w="370" w:type="dxa"/>
            <w:shd w:val="clear" w:color="auto" w:fill="C6D9F1" w:themeFill="text2" w:themeFillTint="33"/>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M</w:t>
            </w:r>
          </w:p>
        </w:tc>
        <w:tc>
          <w:tcPr>
            <w:tcW w:w="369" w:type="dxa"/>
            <w:shd w:val="clear" w:color="auto" w:fill="C6D9F1" w:themeFill="text2" w:themeFillTint="33"/>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A</w:t>
            </w:r>
          </w:p>
        </w:tc>
        <w:tc>
          <w:tcPr>
            <w:tcW w:w="370" w:type="dxa"/>
            <w:shd w:val="clear" w:color="auto" w:fill="C6D9F1" w:themeFill="text2" w:themeFillTint="33"/>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M</w:t>
            </w:r>
          </w:p>
        </w:tc>
        <w:tc>
          <w:tcPr>
            <w:tcW w:w="369" w:type="dxa"/>
            <w:shd w:val="clear" w:color="auto" w:fill="C6D9F1" w:themeFill="text2" w:themeFillTint="33"/>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J</w:t>
            </w:r>
          </w:p>
        </w:tc>
        <w:tc>
          <w:tcPr>
            <w:tcW w:w="369" w:type="dxa"/>
            <w:shd w:val="clear" w:color="auto" w:fill="C6D9F1" w:themeFill="text2" w:themeFillTint="33"/>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J</w:t>
            </w:r>
          </w:p>
        </w:tc>
        <w:tc>
          <w:tcPr>
            <w:tcW w:w="370" w:type="dxa"/>
            <w:shd w:val="clear" w:color="auto" w:fill="C6D9F1" w:themeFill="text2" w:themeFillTint="33"/>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A</w:t>
            </w:r>
          </w:p>
        </w:tc>
        <w:tc>
          <w:tcPr>
            <w:tcW w:w="369" w:type="dxa"/>
            <w:shd w:val="clear" w:color="auto" w:fill="C6D9F1" w:themeFill="text2" w:themeFillTint="33"/>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S</w:t>
            </w:r>
          </w:p>
        </w:tc>
        <w:tc>
          <w:tcPr>
            <w:tcW w:w="370" w:type="dxa"/>
            <w:shd w:val="clear" w:color="auto" w:fill="C6D9F1" w:themeFill="text2" w:themeFillTint="33"/>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O</w:t>
            </w:r>
          </w:p>
        </w:tc>
        <w:tc>
          <w:tcPr>
            <w:tcW w:w="369" w:type="dxa"/>
            <w:shd w:val="clear" w:color="auto" w:fill="C6D9F1" w:themeFill="text2" w:themeFillTint="33"/>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N</w:t>
            </w:r>
          </w:p>
        </w:tc>
        <w:tc>
          <w:tcPr>
            <w:tcW w:w="370" w:type="dxa"/>
            <w:shd w:val="clear" w:color="auto" w:fill="C6D9F1" w:themeFill="text2" w:themeFillTint="33"/>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D</w:t>
            </w:r>
          </w:p>
        </w:tc>
      </w:tr>
      <w:tr w:rsidR="00093E7D" w:rsidRPr="005671D1" w:rsidTr="007F026F">
        <w:tc>
          <w:tcPr>
            <w:tcW w:w="4390"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Marco Normativo vinculado, según Capítulo 1, Numeral 5 Fundamento Legal.</w:t>
            </w:r>
          </w:p>
        </w:tc>
        <w:tc>
          <w:tcPr>
            <w:tcW w:w="369"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7F026F">
        <w:tc>
          <w:tcPr>
            <w:tcW w:w="4390"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Socialización de Ley General de Prevención de Riesgos en los Lugares de Trabajo.</w:t>
            </w:r>
          </w:p>
        </w:tc>
        <w:tc>
          <w:tcPr>
            <w:tcW w:w="369"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C71220">
        <w:tc>
          <w:tcPr>
            <w:tcW w:w="4390" w:type="dxa"/>
          </w:tcPr>
          <w:p w:rsidR="00093E7D" w:rsidRPr="005671D1" w:rsidRDefault="00093E7D" w:rsidP="00C71220">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Conociendo la Higiene Ocupacional.</w:t>
            </w: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C71220">
        <w:tc>
          <w:tcPr>
            <w:tcW w:w="4390"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Conociendo la Seguridad Ocupacional.</w:t>
            </w: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7F026F">
        <w:tc>
          <w:tcPr>
            <w:tcW w:w="4390"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Atención de Primeros Auxilios.</w:t>
            </w:r>
            <w:r w:rsidR="00EA20CB">
              <w:rPr>
                <w:rFonts w:ascii="Times New Roman" w:hAnsi="Times New Roman" w:cs="Times New Roman"/>
                <w:sz w:val="20"/>
                <w:szCs w:val="20"/>
                <w:lang w:val="es-CR"/>
              </w:rPr>
              <w:t xml:space="preserve"> (Generalidades para todos y Práctica para Coordinador de Primeros Auxilios)</w:t>
            </w: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7F026F">
        <w:tc>
          <w:tcPr>
            <w:tcW w:w="4390"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Programa Complementario sobre consumo de alcohol y drogas, prevención de infecciones de transmisión sexual, VIH/SIDA.</w:t>
            </w: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7F026F">
        <w:tc>
          <w:tcPr>
            <w:tcW w:w="4390"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Salud Mental.</w:t>
            </w: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7F026F">
        <w:tc>
          <w:tcPr>
            <w:tcW w:w="4390" w:type="dxa"/>
          </w:tcPr>
          <w:p w:rsidR="00093E7D" w:rsidRPr="005671D1" w:rsidRDefault="00093E7D"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Salud Sexual y Reproductiva: Derechos reproductivos de la mujer, embarazos adolescentes, salud del embarazo y parto, lactancia materna.</w:t>
            </w:r>
            <w:r w:rsidR="00EA20CB">
              <w:rPr>
                <w:rFonts w:ascii="Times New Roman" w:hAnsi="Times New Roman" w:cs="Times New Roman"/>
                <w:sz w:val="20"/>
                <w:szCs w:val="20"/>
                <w:lang w:val="es-CR"/>
              </w:rPr>
              <w:t xml:space="preserve"> (Generalidades para todos y Específica para Mujeres)</w:t>
            </w: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7F026F">
        <w:tc>
          <w:tcPr>
            <w:tcW w:w="4390"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Programa de difusión y promoción de las actividades preventivas en los lugares de trabajo. (Instructivos o señales de prevención).</w:t>
            </w:r>
          </w:p>
        </w:tc>
        <w:tc>
          <w:tcPr>
            <w:tcW w:w="369"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r>
      <w:tr w:rsidR="00093E7D" w:rsidRPr="005671D1" w:rsidTr="007F026F">
        <w:tc>
          <w:tcPr>
            <w:tcW w:w="4390"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Programa preventivo y de sensibilización sobre violencia hacia las mujeres, acoso sexual y demás riesgos psicosociales</w:t>
            </w:r>
            <w:r w:rsidR="00C71220">
              <w:rPr>
                <w:rFonts w:ascii="Times New Roman" w:hAnsi="Times New Roman" w:cs="Times New Roman"/>
                <w:sz w:val="20"/>
                <w:szCs w:val="20"/>
              </w:rPr>
              <w:t>.</w:t>
            </w: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69"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c>
          <w:tcPr>
            <w:tcW w:w="370" w:type="dxa"/>
            <w:shd w:val="clear" w:color="auto" w:fill="FFFFFF" w:themeFill="background1"/>
          </w:tcPr>
          <w:p w:rsidR="00093E7D" w:rsidRPr="005671D1" w:rsidRDefault="00093E7D" w:rsidP="007F026F">
            <w:pPr>
              <w:contextualSpacing/>
              <w:jc w:val="both"/>
              <w:rPr>
                <w:rFonts w:ascii="Times New Roman" w:hAnsi="Times New Roman" w:cs="Times New Roman"/>
                <w:sz w:val="20"/>
                <w:szCs w:val="20"/>
                <w:lang w:val="es-CR"/>
              </w:rPr>
            </w:pPr>
          </w:p>
        </w:tc>
      </w:tr>
      <w:tr w:rsidR="008501F1" w:rsidRPr="005671D1" w:rsidTr="007F026F">
        <w:tc>
          <w:tcPr>
            <w:tcW w:w="4390" w:type="dxa"/>
          </w:tcPr>
          <w:p w:rsidR="008501F1" w:rsidRPr="005671D1" w:rsidRDefault="008501F1" w:rsidP="008501F1">
            <w:pPr>
              <w:contextualSpacing/>
              <w:jc w:val="both"/>
              <w:rPr>
                <w:rFonts w:ascii="Times New Roman" w:hAnsi="Times New Roman" w:cs="Times New Roman"/>
                <w:sz w:val="20"/>
                <w:szCs w:val="20"/>
              </w:rPr>
            </w:pPr>
            <w:r w:rsidRPr="005671D1">
              <w:rPr>
                <w:rFonts w:ascii="Times New Roman" w:hAnsi="Times New Roman" w:cs="Times New Roman"/>
                <w:sz w:val="20"/>
                <w:szCs w:val="20"/>
              </w:rPr>
              <w:t>Entrenamiento teórico y práctico, sobre las competencias, técnicas y riesgos específicos en los puestos de trabajo.</w:t>
            </w:r>
          </w:p>
        </w:tc>
        <w:tc>
          <w:tcPr>
            <w:tcW w:w="369"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69"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8501F1" w:rsidRPr="005671D1" w:rsidRDefault="008501F1" w:rsidP="008501F1">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8501F1" w:rsidRPr="005671D1" w:rsidRDefault="008501F1" w:rsidP="008501F1">
            <w:pPr>
              <w:contextualSpacing/>
              <w:jc w:val="both"/>
              <w:rPr>
                <w:rFonts w:ascii="Times New Roman" w:hAnsi="Times New Roman" w:cs="Times New Roman"/>
                <w:sz w:val="20"/>
                <w:szCs w:val="20"/>
                <w:lang w:val="es-CR"/>
              </w:rPr>
            </w:pPr>
          </w:p>
        </w:tc>
        <w:tc>
          <w:tcPr>
            <w:tcW w:w="370"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69"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69"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70"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69"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70"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8501F1" w:rsidRPr="005671D1" w:rsidRDefault="008501F1" w:rsidP="008501F1">
            <w:pPr>
              <w:contextualSpacing/>
              <w:jc w:val="both"/>
              <w:rPr>
                <w:rFonts w:ascii="Times New Roman" w:hAnsi="Times New Roman" w:cs="Times New Roman"/>
                <w:sz w:val="20"/>
                <w:szCs w:val="20"/>
                <w:lang w:val="es-CR"/>
              </w:rPr>
            </w:pPr>
          </w:p>
        </w:tc>
        <w:tc>
          <w:tcPr>
            <w:tcW w:w="370"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r>
      <w:tr w:rsidR="008501F1" w:rsidRPr="005671D1" w:rsidTr="007F026F">
        <w:tc>
          <w:tcPr>
            <w:tcW w:w="4390" w:type="dxa"/>
          </w:tcPr>
          <w:p w:rsidR="008501F1" w:rsidRPr="00844C50" w:rsidRDefault="008501F1" w:rsidP="008501F1">
            <w:pPr>
              <w:contextualSpacing/>
              <w:jc w:val="both"/>
              <w:rPr>
                <w:rFonts w:ascii="Times New Roman" w:hAnsi="Times New Roman" w:cs="Times New Roman"/>
                <w:sz w:val="20"/>
                <w:szCs w:val="20"/>
              </w:rPr>
            </w:pPr>
            <w:r w:rsidRPr="005671D1">
              <w:rPr>
                <w:rFonts w:ascii="Times New Roman" w:hAnsi="Times New Roman" w:cs="Times New Roman"/>
                <w:sz w:val="20"/>
                <w:szCs w:val="20"/>
              </w:rPr>
              <w:t>Entrenamient</w:t>
            </w:r>
            <w:r>
              <w:rPr>
                <w:rFonts w:ascii="Times New Roman" w:hAnsi="Times New Roman" w:cs="Times New Roman"/>
                <w:sz w:val="20"/>
                <w:szCs w:val="20"/>
              </w:rPr>
              <w:t>o teórico y práctico, sobre la salud ocupacional general de la Institución.</w:t>
            </w:r>
          </w:p>
        </w:tc>
        <w:tc>
          <w:tcPr>
            <w:tcW w:w="369"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69"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70"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69"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8501F1" w:rsidRPr="005671D1" w:rsidRDefault="008501F1" w:rsidP="008501F1">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8501F1" w:rsidRPr="005671D1" w:rsidRDefault="008501F1" w:rsidP="008501F1">
            <w:pPr>
              <w:contextualSpacing/>
              <w:jc w:val="both"/>
              <w:rPr>
                <w:rFonts w:ascii="Times New Roman" w:hAnsi="Times New Roman" w:cs="Times New Roman"/>
                <w:sz w:val="20"/>
                <w:szCs w:val="20"/>
                <w:lang w:val="es-CR"/>
              </w:rPr>
            </w:pPr>
          </w:p>
        </w:tc>
        <w:tc>
          <w:tcPr>
            <w:tcW w:w="369"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70"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69"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70"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8501F1" w:rsidRPr="005671D1" w:rsidRDefault="008501F1" w:rsidP="008501F1">
            <w:pPr>
              <w:contextualSpacing/>
              <w:jc w:val="both"/>
              <w:rPr>
                <w:rFonts w:ascii="Times New Roman" w:hAnsi="Times New Roman" w:cs="Times New Roman"/>
                <w:sz w:val="20"/>
                <w:szCs w:val="20"/>
                <w:lang w:val="es-CR"/>
              </w:rPr>
            </w:pPr>
          </w:p>
        </w:tc>
        <w:tc>
          <w:tcPr>
            <w:tcW w:w="370" w:type="dxa"/>
            <w:shd w:val="clear" w:color="auto" w:fill="FFFFFF" w:themeFill="background1"/>
          </w:tcPr>
          <w:p w:rsidR="008501F1" w:rsidRPr="005671D1" w:rsidRDefault="008501F1" w:rsidP="008501F1">
            <w:pPr>
              <w:contextualSpacing/>
              <w:jc w:val="both"/>
              <w:rPr>
                <w:rFonts w:ascii="Times New Roman" w:hAnsi="Times New Roman" w:cs="Times New Roman"/>
                <w:sz w:val="20"/>
                <w:szCs w:val="20"/>
                <w:lang w:val="es-CR"/>
              </w:rPr>
            </w:pPr>
          </w:p>
        </w:tc>
      </w:tr>
    </w:tbl>
    <w:p w:rsidR="008501F1" w:rsidRPr="005671D1" w:rsidRDefault="008501F1" w:rsidP="00093E7D">
      <w:pPr>
        <w:spacing w:line="240" w:lineRule="auto"/>
        <w:contextualSpacing/>
        <w:jc w:val="both"/>
        <w:rPr>
          <w:rFonts w:ascii="Times New Roman" w:hAnsi="Times New Roman" w:cs="Times New Roman"/>
          <w:b/>
          <w:sz w:val="24"/>
          <w:szCs w:val="24"/>
        </w:rPr>
      </w:pPr>
    </w:p>
    <w:p w:rsidR="00093E7D" w:rsidRPr="00156B7D" w:rsidRDefault="00093E7D" w:rsidP="00093E7D">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Características de Capacitación</w:t>
      </w:r>
    </w:p>
    <w:p w:rsidR="00093E7D" w:rsidRPr="00156B7D" w:rsidRDefault="0040125C" w:rsidP="00093E7D">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Año 2020</w:t>
      </w:r>
    </w:p>
    <w:p w:rsidR="00093E7D" w:rsidRPr="005671D1" w:rsidRDefault="00093E7D" w:rsidP="00093E7D">
      <w:pPr>
        <w:spacing w:line="240" w:lineRule="auto"/>
        <w:contextualSpacing/>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2263"/>
        <w:gridCol w:w="1583"/>
        <w:gridCol w:w="1584"/>
        <w:gridCol w:w="1583"/>
        <w:gridCol w:w="1584"/>
      </w:tblGrid>
      <w:tr w:rsidR="00093E7D" w:rsidRPr="005671D1" w:rsidTr="007F026F">
        <w:tc>
          <w:tcPr>
            <w:tcW w:w="2263" w:type="dxa"/>
            <w:shd w:val="clear" w:color="auto" w:fill="B8CCE4" w:themeFill="accent1" w:themeFillTint="66"/>
          </w:tcPr>
          <w:p w:rsidR="00093E7D" w:rsidRPr="005671D1" w:rsidRDefault="00093E7D" w:rsidP="007F026F">
            <w:pPr>
              <w:contextualSpacing/>
              <w:jc w:val="center"/>
              <w:rPr>
                <w:rFonts w:ascii="Times New Roman" w:hAnsi="Times New Roman" w:cs="Times New Roman"/>
                <w:b/>
                <w:sz w:val="24"/>
                <w:szCs w:val="24"/>
                <w:lang w:val="es-CR"/>
              </w:rPr>
            </w:pPr>
            <w:r w:rsidRPr="005671D1">
              <w:rPr>
                <w:rFonts w:ascii="Times New Roman" w:hAnsi="Times New Roman" w:cs="Times New Roman"/>
                <w:b/>
                <w:sz w:val="24"/>
                <w:szCs w:val="24"/>
                <w:lang w:val="es-CR"/>
              </w:rPr>
              <w:t>Temas de</w:t>
            </w:r>
          </w:p>
          <w:p w:rsidR="00093E7D" w:rsidRPr="005671D1" w:rsidRDefault="00093E7D" w:rsidP="007F026F">
            <w:pPr>
              <w:contextualSpacing/>
              <w:jc w:val="center"/>
              <w:rPr>
                <w:rFonts w:ascii="Times New Roman" w:hAnsi="Times New Roman" w:cs="Times New Roman"/>
                <w:b/>
                <w:sz w:val="24"/>
                <w:szCs w:val="24"/>
                <w:lang w:val="es-CR"/>
              </w:rPr>
            </w:pPr>
            <w:r w:rsidRPr="005671D1">
              <w:rPr>
                <w:rFonts w:ascii="Times New Roman" w:hAnsi="Times New Roman" w:cs="Times New Roman"/>
                <w:b/>
                <w:sz w:val="24"/>
                <w:szCs w:val="24"/>
                <w:lang w:val="es-CR"/>
              </w:rPr>
              <w:t>Capacitación</w:t>
            </w:r>
          </w:p>
        </w:tc>
        <w:tc>
          <w:tcPr>
            <w:tcW w:w="1583" w:type="dxa"/>
            <w:shd w:val="clear" w:color="auto" w:fill="B8CCE4" w:themeFill="accent1" w:themeFillTint="66"/>
            <w:vAlign w:val="center"/>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Receptor</w:t>
            </w:r>
          </w:p>
        </w:tc>
        <w:tc>
          <w:tcPr>
            <w:tcW w:w="1584" w:type="dxa"/>
            <w:shd w:val="clear" w:color="auto" w:fill="B8CCE4" w:themeFill="accent1" w:themeFillTint="66"/>
            <w:vAlign w:val="center"/>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Facilitación</w:t>
            </w:r>
          </w:p>
        </w:tc>
        <w:tc>
          <w:tcPr>
            <w:tcW w:w="1583" w:type="dxa"/>
            <w:shd w:val="clear" w:color="auto" w:fill="B8CCE4" w:themeFill="accent1" w:themeFillTint="66"/>
            <w:vAlign w:val="center"/>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Lugar</w:t>
            </w:r>
          </w:p>
        </w:tc>
        <w:tc>
          <w:tcPr>
            <w:tcW w:w="1584" w:type="dxa"/>
            <w:shd w:val="clear" w:color="auto" w:fill="B8CCE4" w:themeFill="accent1" w:themeFillTint="66"/>
            <w:vAlign w:val="center"/>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Condiciones</w:t>
            </w:r>
          </w:p>
        </w:tc>
      </w:tr>
      <w:tr w:rsidR="00093E7D" w:rsidRPr="005671D1" w:rsidTr="007F026F">
        <w:tc>
          <w:tcPr>
            <w:tcW w:w="2263"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Marco Normativo vinculado, según Capítulo 1, Numeral 5, Fundamento Legal.</w:t>
            </w:r>
          </w:p>
          <w:p w:rsidR="00093E7D" w:rsidRPr="005671D1" w:rsidRDefault="00093E7D" w:rsidP="007F026F">
            <w:pPr>
              <w:contextualSpacing/>
              <w:jc w:val="both"/>
              <w:rPr>
                <w:rFonts w:ascii="Times New Roman" w:hAnsi="Times New Roman" w:cs="Times New Roman"/>
                <w:sz w:val="20"/>
                <w:szCs w:val="20"/>
                <w:lang w:val="es-CR"/>
              </w:rPr>
            </w:pPr>
          </w:p>
        </w:tc>
        <w:tc>
          <w:tcPr>
            <w:tcW w:w="1583" w:type="dxa"/>
          </w:tcPr>
          <w:p w:rsidR="00093E7D" w:rsidRPr="005671D1" w:rsidRDefault="00826C1B"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 xml:space="preserve">Miembros del </w:t>
            </w:r>
            <w:r w:rsidR="00C71220">
              <w:rPr>
                <w:rFonts w:ascii="Times New Roman" w:hAnsi="Times New Roman" w:cs="Times New Roman"/>
                <w:sz w:val="20"/>
                <w:szCs w:val="20"/>
                <w:lang w:val="es-CR"/>
              </w:rPr>
              <w:t>Concejo Mun</w:t>
            </w:r>
            <w:r w:rsidR="00C71220" w:rsidRPr="007D22E2">
              <w:rPr>
                <w:rFonts w:ascii="Times New Roman" w:hAnsi="Times New Roman" w:cs="Times New Roman"/>
                <w:sz w:val="20"/>
                <w:szCs w:val="20"/>
                <w:lang w:val="es-CR"/>
              </w:rPr>
              <w:t>icipal y</w:t>
            </w:r>
            <w:r>
              <w:rPr>
                <w:rFonts w:ascii="Times New Roman" w:hAnsi="Times New Roman" w:cs="Times New Roman"/>
                <w:sz w:val="20"/>
                <w:szCs w:val="20"/>
                <w:lang w:val="es-CR"/>
              </w:rPr>
              <w:t xml:space="preserve"> del</w:t>
            </w:r>
            <w:r w:rsidR="00C71220" w:rsidRPr="007D22E2">
              <w:rPr>
                <w:rFonts w:ascii="Times New Roman" w:hAnsi="Times New Roman" w:cs="Times New Roman"/>
                <w:sz w:val="20"/>
                <w:szCs w:val="20"/>
                <w:lang w:val="es-CR"/>
              </w:rPr>
              <w:t xml:space="preserve"> Comité de Seguridad y Salud Ocupacional</w:t>
            </w:r>
          </w:p>
        </w:tc>
        <w:tc>
          <w:tcPr>
            <w:tcW w:w="1584" w:type="dxa"/>
          </w:tcPr>
          <w:p w:rsidR="00093E7D" w:rsidRPr="005671D1" w:rsidRDefault="00986D57" w:rsidP="00986D57">
            <w:pPr>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Por </w:t>
            </w:r>
            <w:r w:rsidRPr="005671D1">
              <w:rPr>
                <w:rFonts w:ascii="Times New Roman" w:hAnsi="Times New Roman" w:cs="Times New Roman"/>
                <w:sz w:val="20"/>
                <w:szCs w:val="20"/>
                <w:lang w:val="es-CR"/>
              </w:rPr>
              <w:t>gestionar</w:t>
            </w:r>
            <w:r>
              <w:rPr>
                <w:rFonts w:ascii="Times New Roman" w:hAnsi="Times New Roman" w:cs="Times New Roman"/>
                <w:sz w:val="20"/>
                <w:szCs w:val="20"/>
                <w:lang w:val="en-US"/>
              </w:rPr>
              <w:t xml:space="preserve"> con MTPS, MGDT, </w:t>
            </w:r>
            <w:r w:rsidRPr="005671D1">
              <w:rPr>
                <w:rFonts w:ascii="Times New Roman" w:hAnsi="Times New Roman" w:cs="Times New Roman"/>
                <w:sz w:val="20"/>
                <w:szCs w:val="20"/>
                <w:lang w:val="en-US"/>
              </w:rPr>
              <w:t>ISDEM, COMURES, ONG´s</w:t>
            </w: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093E7D" w:rsidRPr="005671D1" w:rsidRDefault="00986D57" w:rsidP="007F026F">
            <w:pPr>
              <w:contextualSpacing/>
              <w:jc w:val="both"/>
              <w:rPr>
                <w:rFonts w:ascii="Times New Roman" w:hAnsi="Times New Roman" w:cs="Times New Roman"/>
                <w:sz w:val="20"/>
                <w:szCs w:val="20"/>
              </w:rPr>
            </w:pPr>
            <w:r>
              <w:rPr>
                <w:rFonts w:ascii="Times New Roman" w:hAnsi="Times New Roman" w:cs="Times New Roman"/>
                <w:sz w:val="20"/>
                <w:szCs w:val="20"/>
              </w:rPr>
              <w:t>Tiempo: 24</w:t>
            </w:r>
            <w:r w:rsidR="00093E7D" w:rsidRPr="005671D1">
              <w:rPr>
                <w:rFonts w:ascii="Times New Roman" w:hAnsi="Times New Roman" w:cs="Times New Roman"/>
                <w:sz w:val="20"/>
                <w:szCs w:val="20"/>
              </w:rPr>
              <w:t xml:space="preserve">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093E7D" w:rsidRPr="005671D1" w:rsidTr="007F026F">
        <w:tc>
          <w:tcPr>
            <w:tcW w:w="2263"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Socialización de Ley General de Prevención de Riesgos en los Lugares de Trabajo.</w:t>
            </w:r>
          </w:p>
          <w:p w:rsidR="00093E7D" w:rsidRPr="005671D1" w:rsidRDefault="00093E7D" w:rsidP="007F026F">
            <w:pPr>
              <w:contextualSpacing/>
              <w:jc w:val="both"/>
              <w:rPr>
                <w:rFonts w:ascii="Times New Roman" w:hAnsi="Times New Roman" w:cs="Times New Roman"/>
                <w:sz w:val="20"/>
                <w:szCs w:val="20"/>
                <w:lang w:val="es-CR"/>
              </w:rPr>
            </w:pP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093E7D" w:rsidRPr="005671D1" w:rsidRDefault="00986D57" w:rsidP="00986D57">
            <w:pPr>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Por </w:t>
            </w:r>
            <w:r w:rsidRPr="005671D1">
              <w:rPr>
                <w:rFonts w:ascii="Times New Roman" w:hAnsi="Times New Roman" w:cs="Times New Roman"/>
                <w:sz w:val="20"/>
                <w:szCs w:val="20"/>
                <w:lang w:val="es-CR"/>
              </w:rPr>
              <w:t>gestionar</w:t>
            </w:r>
            <w:r>
              <w:rPr>
                <w:rFonts w:ascii="Times New Roman" w:hAnsi="Times New Roman" w:cs="Times New Roman"/>
                <w:sz w:val="20"/>
                <w:szCs w:val="20"/>
                <w:lang w:val="es-CR"/>
              </w:rPr>
              <w:t xml:space="preserve"> con </w:t>
            </w:r>
            <w:r>
              <w:rPr>
                <w:rFonts w:ascii="Times New Roman" w:hAnsi="Times New Roman" w:cs="Times New Roman"/>
                <w:sz w:val="20"/>
                <w:szCs w:val="20"/>
                <w:lang w:val="en-US"/>
              </w:rPr>
              <w:t xml:space="preserve">MTPS, MGDT, </w:t>
            </w:r>
            <w:r w:rsidRPr="005671D1">
              <w:rPr>
                <w:rFonts w:ascii="Times New Roman" w:hAnsi="Times New Roman" w:cs="Times New Roman"/>
                <w:sz w:val="20"/>
                <w:szCs w:val="20"/>
                <w:lang w:val="en-US"/>
              </w:rPr>
              <w:t>ISDEM, COMURES, ONG´s</w:t>
            </w: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093E7D" w:rsidRPr="005671D1" w:rsidTr="007F026F">
        <w:tc>
          <w:tcPr>
            <w:tcW w:w="2263" w:type="dxa"/>
          </w:tcPr>
          <w:p w:rsidR="00093E7D" w:rsidRPr="005671D1" w:rsidRDefault="00826C1B"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 xml:space="preserve">Conociendo la </w:t>
            </w:r>
            <w:r w:rsidR="00093E7D" w:rsidRPr="005671D1">
              <w:rPr>
                <w:rFonts w:ascii="Times New Roman" w:hAnsi="Times New Roman" w:cs="Times New Roman"/>
                <w:sz w:val="20"/>
                <w:szCs w:val="20"/>
                <w:lang w:val="es-CR"/>
              </w:rPr>
              <w:t>Higiene Ocupacional.</w:t>
            </w:r>
          </w:p>
          <w:p w:rsidR="00093E7D" w:rsidRPr="005671D1" w:rsidRDefault="00093E7D" w:rsidP="007F026F">
            <w:pPr>
              <w:contextualSpacing/>
              <w:jc w:val="both"/>
              <w:rPr>
                <w:rFonts w:ascii="Times New Roman" w:hAnsi="Times New Roman" w:cs="Times New Roman"/>
                <w:sz w:val="20"/>
                <w:szCs w:val="20"/>
                <w:lang w:val="es-CR"/>
              </w:rPr>
            </w:pPr>
          </w:p>
          <w:p w:rsidR="00093E7D" w:rsidRPr="005671D1" w:rsidRDefault="00093E7D" w:rsidP="007F026F">
            <w:pPr>
              <w:contextualSpacing/>
              <w:jc w:val="both"/>
              <w:rPr>
                <w:rFonts w:ascii="Times New Roman" w:hAnsi="Times New Roman" w:cs="Times New Roman"/>
                <w:sz w:val="20"/>
                <w:szCs w:val="20"/>
                <w:lang w:val="es-CR"/>
              </w:rPr>
            </w:pP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Por gestionar con recursos propios</w:t>
            </w: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093E7D" w:rsidRPr="005671D1" w:rsidTr="007F026F">
        <w:tc>
          <w:tcPr>
            <w:tcW w:w="2263" w:type="dxa"/>
          </w:tcPr>
          <w:p w:rsidR="00093E7D" w:rsidRPr="005671D1" w:rsidRDefault="00826C1B" w:rsidP="007F026F">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 xml:space="preserve">Conociendo la </w:t>
            </w:r>
            <w:r w:rsidR="00093E7D" w:rsidRPr="005671D1">
              <w:rPr>
                <w:rFonts w:ascii="Times New Roman" w:hAnsi="Times New Roman" w:cs="Times New Roman"/>
                <w:sz w:val="20"/>
                <w:szCs w:val="20"/>
                <w:lang w:val="es-CR"/>
              </w:rPr>
              <w:t>Seguridad Ocupacional.</w:t>
            </w:r>
          </w:p>
          <w:p w:rsidR="00093E7D" w:rsidRPr="005671D1" w:rsidRDefault="00093E7D" w:rsidP="007F026F">
            <w:pPr>
              <w:contextualSpacing/>
              <w:jc w:val="both"/>
              <w:rPr>
                <w:rFonts w:ascii="Times New Roman" w:hAnsi="Times New Roman" w:cs="Times New Roman"/>
                <w:sz w:val="20"/>
                <w:szCs w:val="20"/>
                <w:lang w:val="es-CR"/>
              </w:rPr>
            </w:pPr>
          </w:p>
          <w:p w:rsidR="00093E7D" w:rsidRPr="005671D1" w:rsidRDefault="00093E7D" w:rsidP="007F026F">
            <w:pPr>
              <w:contextualSpacing/>
              <w:jc w:val="both"/>
              <w:rPr>
                <w:rFonts w:ascii="Times New Roman" w:hAnsi="Times New Roman" w:cs="Times New Roman"/>
                <w:sz w:val="20"/>
                <w:szCs w:val="20"/>
                <w:lang w:val="es-CR"/>
              </w:rPr>
            </w:pP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Por gestionar con recursos propios</w:t>
            </w: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093E7D" w:rsidRPr="005671D1" w:rsidTr="007F026F">
        <w:tc>
          <w:tcPr>
            <w:tcW w:w="226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Atención de Primeros Auxilios.</w:t>
            </w:r>
            <w:r w:rsidR="00EA20CB">
              <w:rPr>
                <w:rFonts w:ascii="Times New Roman" w:hAnsi="Times New Roman" w:cs="Times New Roman"/>
                <w:sz w:val="20"/>
                <w:szCs w:val="20"/>
                <w:lang w:val="es-CR"/>
              </w:rPr>
              <w:t xml:space="preserve"> </w:t>
            </w:r>
          </w:p>
          <w:p w:rsidR="00093E7D" w:rsidRPr="005671D1" w:rsidRDefault="00093E7D" w:rsidP="007F026F">
            <w:pPr>
              <w:contextualSpacing/>
              <w:jc w:val="both"/>
              <w:rPr>
                <w:rFonts w:ascii="Times New Roman" w:hAnsi="Times New Roman" w:cs="Times New Roman"/>
                <w:sz w:val="20"/>
                <w:szCs w:val="20"/>
                <w:lang w:val="es-CR"/>
              </w:rPr>
            </w:pPr>
          </w:p>
          <w:p w:rsidR="00093E7D" w:rsidRPr="005671D1" w:rsidRDefault="00093E7D" w:rsidP="007F026F">
            <w:pPr>
              <w:contextualSpacing/>
              <w:jc w:val="both"/>
              <w:rPr>
                <w:rFonts w:ascii="Times New Roman" w:hAnsi="Times New Roman" w:cs="Times New Roman"/>
                <w:sz w:val="20"/>
                <w:szCs w:val="20"/>
                <w:lang w:val="es-CR"/>
              </w:rPr>
            </w:pPr>
          </w:p>
        </w:tc>
        <w:tc>
          <w:tcPr>
            <w:tcW w:w="1583" w:type="dxa"/>
          </w:tcPr>
          <w:p w:rsidR="00093E7D"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Generalidades para todos y Práctica para Coordinador de Primeros Auxilios</w:t>
            </w:r>
          </w:p>
        </w:tc>
        <w:tc>
          <w:tcPr>
            <w:tcW w:w="1584"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Por gestionar con MINSAL, Cruz Roja, Cruz Verde</w:t>
            </w: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093E7D" w:rsidRPr="005671D1" w:rsidTr="007F026F">
        <w:tc>
          <w:tcPr>
            <w:tcW w:w="226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Programa Complementario sobre consumo de alcohol y drogas, prevención de infecciones de transmisión sexual, VIH/SIDA.</w:t>
            </w: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 xml:space="preserve">Por gestionar con MINSAL, </w:t>
            </w:r>
            <w:proofErr w:type="spellStart"/>
            <w:r w:rsidRPr="005671D1">
              <w:rPr>
                <w:rFonts w:ascii="Times New Roman" w:hAnsi="Times New Roman" w:cs="Times New Roman"/>
                <w:sz w:val="20"/>
                <w:szCs w:val="20"/>
                <w:lang w:val="es-CR"/>
              </w:rPr>
              <w:t>ONG´s</w:t>
            </w:r>
            <w:proofErr w:type="spellEnd"/>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093E7D" w:rsidRPr="005671D1" w:rsidTr="007F026F">
        <w:tc>
          <w:tcPr>
            <w:tcW w:w="2263"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Salud Mental.</w:t>
            </w:r>
          </w:p>
          <w:p w:rsidR="00093E7D" w:rsidRPr="005671D1" w:rsidRDefault="00093E7D" w:rsidP="007F026F">
            <w:pPr>
              <w:contextualSpacing/>
              <w:jc w:val="both"/>
              <w:rPr>
                <w:rFonts w:ascii="Times New Roman" w:hAnsi="Times New Roman" w:cs="Times New Roman"/>
                <w:sz w:val="20"/>
                <w:szCs w:val="20"/>
              </w:rPr>
            </w:pPr>
          </w:p>
          <w:p w:rsidR="00093E7D" w:rsidRPr="005671D1" w:rsidRDefault="00093E7D" w:rsidP="007F026F">
            <w:pPr>
              <w:contextualSpacing/>
              <w:jc w:val="both"/>
              <w:rPr>
                <w:rFonts w:ascii="Times New Roman" w:hAnsi="Times New Roman" w:cs="Times New Roman"/>
                <w:sz w:val="20"/>
                <w:szCs w:val="20"/>
              </w:rPr>
            </w:pP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 xml:space="preserve">Por gestionar con MINSAL, </w:t>
            </w:r>
            <w:proofErr w:type="spellStart"/>
            <w:r w:rsidRPr="005671D1">
              <w:rPr>
                <w:rFonts w:ascii="Times New Roman" w:hAnsi="Times New Roman" w:cs="Times New Roman"/>
                <w:sz w:val="20"/>
                <w:szCs w:val="20"/>
                <w:lang w:val="es-CR"/>
              </w:rPr>
              <w:t>ONG´s</w:t>
            </w:r>
            <w:proofErr w:type="spellEnd"/>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093E7D" w:rsidRPr="005671D1" w:rsidTr="007F026F">
        <w:tc>
          <w:tcPr>
            <w:tcW w:w="226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 xml:space="preserve">Salud Sexual y Reproductiva: Derechos reproductivos de la mujer, embarazos adolescentes, salud del </w:t>
            </w:r>
            <w:r w:rsidRPr="005671D1">
              <w:rPr>
                <w:rFonts w:ascii="Times New Roman" w:hAnsi="Times New Roman" w:cs="Times New Roman"/>
                <w:sz w:val="20"/>
                <w:szCs w:val="20"/>
                <w:lang w:val="es-CR"/>
              </w:rPr>
              <w:lastRenderedPageBreak/>
              <w:t>embarazo y parto, lactancia materna.</w:t>
            </w:r>
          </w:p>
        </w:tc>
        <w:tc>
          <w:tcPr>
            <w:tcW w:w="1583" w:type="dxa"/>
          </w:tcPr>
          <w:p w:rsidR="00093E7D"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lastRenderedPageBreak/>
              <w:t xml:space="preserve">Generalidades para todos y Específica para </w:t>
            </w:r>
            <w:r w:rsidR="00093E7D" w:rsidRPr="005671D1">
              <w:rPr>
                <w:rFonts w:ascii="Times New Roman" w:hAnsi="Times New Roman" w:cs="Times New Roman"/>
                <w:sz w:val="20"/>
                <w:szCs w:val="20"/>
                <w:lang w:val="es-CR"/>
              </w:rPr>
              <w:t>Mujeres</w:t>
            </w:r>
          </w:p>
        </w:tc>
        <w:tc>
          <w:tcPr>
            <w:tcW w:w="1584"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 xml:space="preserve">Por gestionar con: MINSAL, </w:t>
            </w:r>
            <w:proofErr w:type="spellStart"/>
            <w:r w:rsidRPr="005671D1">
              <w:rPr>
                <w:rFonts w:ascii="Times New Roman" w:hAnsi="Times New Roman" w:cs="Times New Roman"/>
                <w:sz w:val="20"/>
                <w:szCs w:val="20"/>
                <w:lang w:val="es-CR"/>
              </w:rPr>
              <w:t>ONG´s</w:t>
            </w:r>
            <w:proofErr w:type="spellEnd"/>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093E7D" w:rsidRPr="005671D1" w:rsidTr="007F026F">
        <w:tc>
          <w:tcPr>
            <w:tcW w:w="226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lastRenderedPageBreak/>
              <w:t>Programa de difusión y promoción de las actividades preventivas en los lugares de trabajo. (Instructivos o señales de prevención).</w:t>
            </w: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093E7D" w:rsidRPr="005671D1" w:rsidRDefault="00986D57" w:rsidP="00986D57">
            <w:pPr>
              <w:contextualSpacing/>
              <w:jc w:val="both"/>
              <w:rPr>
                <w:rFonts w:ascii="Times New Roman" w:hAnsi="Times New Roman" w:cs="Times New Roman"/>
                <w:sz w:val="20"/>
                <w:szCs w:val="20"/>
                <w:lang w:val="es-CR"/>
              </w:rPr>
            </w:pPr>
            <w:r>
              <w:rPr>
                <w:rFonts w:ascii="Times New Roman" w:hAnsi="Times New Roman" w:cs="Times New Roman"/>
                <w:sz w:val="20"/>
                <w:szCs w:val="20"/>
                <w:lang w:val="en-US"/>
              </w:rPr>
              <w:t>Por</w:t>
            </w:r>
            <w:r w:rsidRPr="005671D1">
              <w:rPr>
                <w:rFonts w:ascii="Times New Roman" w:hAnsi="Times New Roman" w:cs="Times New Roman"/>
                <w:sz w:val="20"/>
                <w:szCs w:val="20"/>
                <w:lang w:val="es-CR"/>
              </w:rPr>
              <w:t xml:space="preserve"> gestionar</w:t>
            </w:r>
            <w:r>
              <w:rPr>
                <w:rFonts w:ascii="Times New Roman" w:hAnsi="Times New Roman" w:cs="Times New Roman"/>
                <w:sz w:val="20"/>
                <w:szCs w:val="20"/>
                <w:lang w:val="es-CR"/>
              </w:rPr>
              <w:t xml:space="preserve"> con </w:t>
            </w:r>
            <w:r>
              <w:rPr>
                <w:rFonts w:ascii="Times New Roman" w:hAnsi="Times New Roman" w:cs="Times New Roman"/>
                <w:sz w:val="20"/>
                <w:szCs w:val="20"/>
                <w:lang w:val="en-US"/>
              </w:rPr>
              <w:t xml:space="preserve">MTPS, MGDT, </w:t>
            </w:r>
            <w:r w:rsidRPr="005671D1">
              <w:rPr>
                <w:rFonts w:ascii="Times New Roman" w:hAnsi="Times New Roman" w:cs="Times New Roman"/>
                <w:sz w:val="20"/>
                <w:szCs w:val="20"/>
                <w:lang w:val="en-US"/>
              </w:rPr>
              <w:t>ISDEM, COMURES, ONG´s</w:t>
            </w: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Material: Presentación.</w:t>
            </w:r>
          </w:p>
        </w:tc>
      </w:tr>
      <w:tr w:rsidR="00093E7D" w:rsidRPr="005671D1" w:rsidTr="007F026F">
        <w:tc>
          <w:tcPr>
            <w:tcW w:w="226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Programa preventivo y de sensibilización sobre violencia hacia las mujeres, acoso sexual y demás riesgos psicosociales.</w:t>
            </w: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Por gestionar con ISDEMU, PGR, UES.</w:t>
            </w:r>
          </w:p>
        </w:tc>
        <w:tc>
          <w:tcPr>
            <w:tcW w:w="1583" w:type="dxa"/>
          </w:tcPr>
          <w:p w:rsidR="00093E7D" w:rsidRPr="005671D1" w:rsidRDefault="00093E7D" w:rsidP="007F026F">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093E7D" w:rsidRPr="005671D1" w:rsidRDefault="00093E7D" w:rsidP="007F026F">
            <w:pPr>
              <w:contextualSpacing/>
              <w:jc w:val="both"/>
              <w:rPr>
                <w:rFonts w:ascii="Times New Roman" w:hAnsi="Times New Roman" w:cs="Times New Roman"/>
                <w:sz w:val="20"/>
                <w:szCs w:val="20"/>
              </w:rPr>
            </w:pPr>
            <w:r w:rsidRPr="005671D1">
              <w:rPr>
                <w:rFonts w:ascii="Times New Roman" w:hAnsi="Times New Roman" w:cs="Times New Roman"/>
                <w:sz w:val="20"/>
                <w:szCs w:val="20"/>
              </w:rPr>
              <w:t>Material: Presentación.</w:t>
            </w:r>
          </w:p>
        </w:tc>
      </w:tr>
      <w:tr w:rsidR="008501F1" w:rsidRPr="005671D1" w:rsidTr="007F026F">
        <w:tc>
          <w:tcPr>
            <w:tcW w:w="2263" w:type="dxa"/>
          </w:tcPr>
          <w:p w:rsidR="008501F1" w:rsidRPr="005671D1" w:rsidRDefault="008501F1" w:rsidP="008501F1">
            <w:pPr>
              <w:contextualSpacing/>
              <w:jc w:val="both"/>
              <w:rPr>
                <w:rFonts w:ascii="Times New Roman" w:hAnsi="Times New Roman" w:cs="Times New Roman"/>
                <w:sz w:val="20"/>
                <w:szCs w:val="20"/>
              </w:rPr>
            </w:pPr>
            <w:r w:rsidRPr="005671D1">
              <w:rPr>
                <w:rFonts w:ascii="Times New Roman" w:hAnsi="Times New Roman" w:cs="Times New Roman"/>
                <w:sz w:val="20"/>
                <w:szCs w:val="20"/>
              </w:rPr>
              <w:t>Entrenamiento teórico y práctico, sobre las competencias, técnicas y riesgos específicos en los puestos de trabajo.</w:t>
            </w:r>
          </w:p>
        </w:tc>
        <w:tc>
          <w:tcPr>
            <w:tcW w:w="1583" w:type="dxa"/>
          </w:tcPr>
          <w:p w:rsidR="008501F1" w:rsidRPr="005671D1" w:rsidRDefault="00826C1B" w:rsidP="008501F1">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Miembros del Concejo Mun</w:t>
            </w:r>
            <w:r w:rsidRPr="007D22E2">
              <w:rPr>
                <w:rFonts w:ascii="Times New Roman" w:hAnsi="Times New Roman" w:cs="Times New Roman"/>
                <w:sz w:val="20"/>
                <w:szCs w:val="20"/>
                <w:lang w:val="es-CR"/>
              </w:rPr>
              <w:t>icipal y</w:t>
            </w:r>
            <w:r>
              <w:rPr>
                <w:rFonts w:ascii="Times New Roman" w:hAnsi="Times New Roman" w:cs="Times New Roman"/>
                <w:sz w:val="20"/>
                <w:szCs w:val="20"/>
                <w:lang w:val="es-CR"/>
              </w:rPr>
              <w:t xml:space="preserve"> del</w:t>
            </w:r>
            <w:r w:rsidRPr="007D22E2">
              <w:rPr>
                <w:rFonts w:ascii="Times New Roman" w:hAnsi="Times New Roman" w:cs="Times New Roman"/>
                <w:sz w:val="20"/>
                <w:szCs w:val="20"/>
                <w:lang w:val="es-CR"/>
              </w:rPr>
              <w:t xml:space="preserve"> Comité de Seguridad y Salud Ocupacional</w:t>
            </w:r>
          </w:p>
        </w:tc>
        <w:tc>
          <w:tcPr>
            <w:tcW w:w="1584" w:type="dxa"/>
          </w:tcPr>
          <w:p w:rsidR="008501F1" w:rsidRPr="005671D1" w:rsidRDefault="008501F1" w:rsidP="008501F1">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Por gestionar con recursos propios</w:t>
            </w:r>
          </w:p>
        </w:tc>
        <w:tc>
          <w:tcPr>
            <w:tcW w:w="1583" w:type="dxa"/>
          </w:tcPr>
          <w:p w:rsidR="008501F1" w:rsidRPr="005671D1" w:rsidRDefault="008501F1" w:rsidP="008501F1">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8501F1" w:rsidRPr="005671D1" w:rsidRDefault="008501F1" w:rsidP="008501F1">
            <w:pPr>
              <w:contextualSpacing/>
              <w:jc w:val="both"/>
              <w:rPr>
                <w:rFonts w:ascii="Times New Roman" w:hAnsi="Times New Roman" w:cs="Times New Roman"/>
                <w:sz w:val="20"/>
                <w:szCs w:val="20"/>
              </w:rPr>
            </w:pPr>
            <w:r>
              <w:rPr>
                <w:rFonts w:ascii="Times New Roman" w:hAnsi="Times New Roman" w:cs="Times New Roman"/>
                <w:sz w:val="20"/>
                <w:szCs w:val="20"/>
              </w:rPr>
              <w:t>Tiempo: 16</w:t>
            </w:r>
            <w:r w:rsidRPr="005671D1">
              <w:rPr>
                <w:rFonts w:ascii="Times New Roman" w:hAnsi="Times New Roman" w:cs="Times New Roman"/>
                <w:sz w:val="20"/>
                <w:szCs w:val="20"/>
              </w:rPr>
              <w:t xml:space="preserve"> horas.</w:t>
            </w:r>
          </w:p>
          <w:p w:rsidR="008501F1" w:rsidRPr="005671D1" w:rsidRDefault="008501F1" w:rsidP="008501F1">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8501F1" w:rsidRPr="005671D1" w:rsidRDefault="008501F1" w:rsidP="008501F1">
            <w:pPr>
              <w:contextualSpacing/>
              <w:jc w:val="both"/>
              <w:rPr>
                <w:rFonts w:ascii="Times New Roman" w:hAnsi="Times New Roman" w:cs="Times New Roman"/>
                <w:sz w:val="20"/>
                <w:szCs w:val="20"/>
              </w:rPr>
            </w:pPr>
            <w:r w:rsidRPr="005671D1">
              <w:rPr>
                <w:rFonts w:ascii="Times New Roman" w:hAnsi="Times New Roman" w:cs="Times New Roman"/>
                <w:sz w:val="20"/>
                <w:szCs w:val="20"/>
              </w:rPr>
              <w:t>Material: Presentación.</w:t>
            </w:r>
          </w:p>
        </w:tc>
      </w:tr>
      <w:tr w:rsidR="008501F1" w:rsidRPr="005671D1" w:rsidTr="007F026F">
        <w:tc>
          <w:tcPr>
            <w:tcW w:w="2263" w:type="dxa"/>
          </w:tcPr>
          <w:p w:rsidR="008501F1" w:rsidRPr="00844C50" w:rsidRDefault="008501F1" w:rsidP="008501F1">
            <w:pPr>
              <w:contextualSpacing/>
              <w:jc w:val="both"/>
              <w:rPr>
                <w:rFonts w:ascii="Times New Roman" w:hAnsi="Times New Roman" w:cs="Times New Roman"/>
                <w:sz w:val="20"/>
                <w:szCs w:val="20"/>
              </w:rPr>
            </w:pPr>
            <w:r w:rsidRPr="005671D1">
              <w:rPr>
                <w:rFonts w:ascii="Times New Roman" w:hAnsi="Times New Roman" w:cs="Times New Roman"/>
                <w:sz w:val="20"/>
                <w:szCs w:val="20"/>
              </w:rPr>
              <w:t>Entrenamient</w:t>
            </w:r>
            <w:r>
              <w:rPr>
                <w:rFonts w:ascii="Times New Roman" w:hAnsi="Times New Roman" w:cs="Times New Roman"/>
                <w:sz w:val="20"/>
                <w:szCs w:val="20"/>
              </w:rPr>
              <w:t>o teórico y práctico, sobre la salud ocupacional general de la Institución.</w:t>
            </w:r>
          </w:p>
        </w:tc>
        <w:tc>
          <w:tcPr>
            <w:tcW w:w="1583" w:type="dxa"/>
          </w:tcPr>
          <w:p w:rsidR="008501F1" w:rsidRPr="005671D1" w:rsidRDefault="00826C1B" w:rsidP="008501F1">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Miembros del Concejo Mun</w:t>
            </w:r>
            <w:r w:rsidRPr="007D22E2">
              <w:rPr>
                <w:rFonts w:ascii="Times New Roman" w:hAnsi="Times New Roman" w:cs="Times New Roman"/>
                <w:sz w:val="20"/>
                <w:szCs w:val="20"/>
                <w:lang w:val="es-CR"/>
              </w:rPr>
              <w:t>icipal y</w:t>
            </w:r>
            <w:r>
              <w:rPr>
                <w:rFonts w:ascii="Times New Roman" w:hAnsi="Times New Roman" w:cs="Times New Roman"/>
                <w:sz w:val="20"/>
                <w:szCs w:val="20"/>
                <w:lang w:val="es-CR"/>
              </w:rPr>
              <w:t xml:space="preserve"> del</w:t>
            </w:r>
            <w:r w:rsidRPr="007D22E2">
              <w:rPr>
                <w:rFonts w:ascii="Times New Roman" w:hAnsi="Times New Roman" w:cs="Times New Roman"/>
                <w:sz w:val="20"/>
                <w:szCs w:val="20"/>
                <w:lang w:val="es-CR"/>
              </w:rPr>
              <w:t xml:space="preserve"> Comité de Seguridad y Salud Ocupacional</w:t>
            </w:r>
          </w:p>
        </w:tc>
        <w:tc>
          <w:tcPr>
            <w:tcW w:w="1584" w:type="dxa"/>
          </w:tcPr>
          <w:p w:rsidR="008501F1" w:rsidRPr="005671D1" w:rsidRDefault="008501F1" w:rsidP="008501F1">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Por gestionar con recursos propios</w:t>
            </w:r>
          </w:p>
        </w:tc>
        <w:tc>
          <w:tcPr>
            <w:tcW w:w="1583" w:type="dxa"/>
          </w:tcPr>
          <w:p w:rsidR="008501F1" w:rsidRPr="005671D1" w:rsidRDefault="008501F1" w:rsidP="008501F1">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8501F1" w:rsidRPr="005671D1" w:rsidRDefault="008501F1" w:rsidP="008501F1">
            <w:pPr>
              <w:contextualSpacing/>
              <w:jc w:val="both"/>
              <w:rPr>
                <w:rFonts w:ascii="Times New Roman" w:hAnsi="Times New Roman" w:cs="Times New Roman"/>
                <w:sz w:val="20"/>
                <w:szCs w:val="20"/>
              </w:rPr>
            </w:pPr>
            <w:r>
              <w:rPr>
                <w:rFonts w:ascii="Times New Roman" w:hAnsi="Times New Roman" w:cs="Times New Roman"/>
                <w:sz w:val="20"/>
                <w:szCs w:val="20"/>
              </w:rPr>
              <w:t>Tiempo: 16</w:t>
            </w:r>
            <w:r w:rsidRPr="005671D1">
              <w:rPr>
                <w:rFonts w:ascii="Times New Roman" w:hAnsi="Times New Roman" w:cs="Times New Roman"/>
                <w:sz w:val="20"/>
                <w:szCs w:val="20"/>
              </w:rPr>
              <w:t xml:space="preserve"> horas.</w:t>
            </w:r>
          </w:p>
          <w:p w:rsidR="008501F1" w:rsidRPr="005671D1" w:rsidRDefault="008501F1" w:rsidP="008501F1">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8501F1" w:rsidRPr="005671D1" w:rsidRDefault="008501F1" w:rsidP="008501F1">
            <w:pPr>
              <w:contextualSpacing/>
              <w:jc w:val="both"/>
              <w:rPr>
                <w:rFonts w:ascii="Times New Roman" w:hAnsi="Times New Roman" w:cs="Times New Roman"/>
                <w:sz w:val="20"/>
                <w:szCs w:val="20"/>
              </w:rPr>
            </w:pPr>
            <w:r w:rsidRPr="005671D1">
              <w:rPr>
                <w:rFonts w:ascii="Times New Roman" w:hAnsi="Times New Roman" w:cs="Times New Roman"/>
                <w:sz w:val="20"/>
                <w:szCs w:val="20"/>
              </w:rPr>
              <w:t>Material: Presentación.</w:t>
            </w:r>
          </w:p>
        </w:tc>
      </w:tr>
    </w:tbl>
    <w:p w:rsidR="00093E7D" w:rsidRPr="005671D1" w:rsidRDefault="00093E7D" w:rsidP="00093E7D">
      <w:pPr>
        <w:spacing w:line="240" w:lineRule="auto"/>
        <w:contextualSpacing/>
        <w:jc w:val="both"/>
        <w:rPr>
          <w:rFonts w:ascii="Times New Roman" w:hAnsi="Times New Roman" w:cs="Times New Roman"/>
          <w:sz w:val="24"/>
          <w:szCs w:val="24"/>
          <w:lang w:val="es-CR"/>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093E7D">
      <w:pPr>
        <w:spacing w:line="240" w:lineRule="auto"/>
        <w:contextualSpacing/>
        <w:jc w:val="center"/>
        <w:rPr>
          <w:rFonts w:ascii="Times New Roman" w:hAnsi="Times New Roman" w:cs="Times New Roman"/>
          <w:b/>
          <w:sz w:val="24"/>
          <w:szCs w:val="24"/>
        </w:rPr>
      </w:pPr>
    </w:p>
    <w:p w:rsidR="00986D57" w:rsidRDefault="00986D57" w:rsidP="00826C1B">
      <w:pPr>
        <w:spacing w:line="240" w:lineRule="auto"/>
        <w:contextualSpacing/>
        <w:rPr>
          <w:rFonts w:ascii="Times New Roman" w:hAnsi="Times New Roman" w:cs="Times New Roman"/>
          <w:b/>
          <w:sz w:val="24"/>
          <w:szCs w:val="24"/>
        </w:rPr>
      </w:pPr>
    </w:p>
    <w:p w:rsidR="001D3DF1" w:rsidRPr="00156B7D" w:rsidRDefault="00826C1B" w:rsidP="00826C1B">
      <w:pPr>
        <w:tabs>
          <w:tab w:val="left" w:pos="2535"/>
        </w:tabs>
        <w:spacing w:line="240" w:lineRule="auto"/>
        <w:contextualSpacing/>
        <w:rPr>
          <w:rFonts w:ascii="Times New Roman" w:hAnsi="Times New Roman" w:cs="Times New Roman"/>
          <w:b/>
          <w:sz w:val="24"/>
          <w:szCs w:val="24"/>
          <w:u w:val="single"/>
        </w:rPr>
      </w:pPr>
      <w:r>
        <w:rPr>
          <w:rFonts w:ascii="Times New Roman" w:hAnsi="Times New Roman" w:cs="Times New Roman"/>
          <w:b/>
          <w:sz w:val="24"/>
          <w:szCs w:val="24"/>
        </w:rPr>
        <w:tab/>
      </w:r>
      <w:r w:rsidR="00093E7D" w:rsidRPr="00156B7D">
        <w:rPr>
          <w:rFonts w:ascii="Times New Roman" w:hAnsi="Times New Roman" w:cs="Times New Roman"/>
          <w:b/>
          <w:sz w:val="24"/>
          <w:szCs w:val="24"/>
          <w:u w:val="single"/>
        </w:rPr>
        <w:t>Presu</w:t>
      </w:r>
      <w:r w:rsidR="001D3DF1" w:rsidRPr="00156B7D">
        <w:rPr>
          <w:rFonts w:ascii="Times New Roman" w:hAnsi="Times New Roman" w:cs="Times New Roman"/>
          <w:b/>
          <w:sz w:val="24"/>
          <w:szCs w:val="24"/>
          <w:u w:val="single"/>
        </w:rPr>
        <w:t>puesto Plan de Capacitación</w:t>
      </w:r>
    </w:p>
    <w:p w:rsidR="00093E7D" w:rsidRPr="00156B7D" w:rsidRDefault="001D3DF1" w:rsidP="00093E7D">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 xml:space="preserve">Año </w:t>
      </w:r>
      <w:r w:rsidR="0040125C" w:rsidRPr="00156B7D">
        <w:rPr>
          <w:rFonts w:ascii="Times New Roman" w:hAnsi="Times New Roman" w:cs="Times New Roman"/>
          <w:b/>
          <w:sz w:val="24"/>
          <w:szCs w:val="24"/>
          <w:u w:val="single"/>
        </w:rPr>
        <w:t>2020</w:t>
      </w:r>
    </w:p>
    <w:p w:rsidR="00093E7D" w:rsidRPr="005671D1" w:rsidRDefault="00093E7D" w:rsidP="00093E7D">
      <w:pPr>
        <w:spacing w:line="240" w:lineRule="auto"/>
        <w:contextualSpacing/>
        <w:jc w:val="both"/>
        <w:rPr>
          <w:rFonts w:ascii="Times New Roman" w:hAnsi="Times New Roman" w:cs="Times New Roman"/>
          <w:color w:val="FF0000"/>
          <w:sz w:val="24"/>
          <w:szCs w:val="24"/>
        </w:rPr>
      </w:pPr>
    </w:p>
    <w:tbl>
      <w:tblPr>
        <w:tblStyle w:val="Tablaconcuadrcula"/>
        <w:tblW w:w="0" w:type="auto"/>
        <w:tblLayout w:type="fixed"/>
        <w:tblLook w:val="04A0" w:firstRow="1" w:lastRow="0" w:firstColumn="1" w:lastColumn="0" w:noHBand="0" w:noVBand="1"/>
      </w:tblPr>
      <w:tblGrid>
        <w:gridCol w:w="2263"/>
        <w:gridCol w:w="1266"/>
        <w:gridCol w:w="1267"/>
        <w:gridCol w:w="728"/>
        <w:gridCol w:w="539"/>
        <w:gridCol w:w="1267"/>
        <w:gridCol w:w="1267"/>
      </w:tblGrid>
      <w:tr w:rsidR="00093E7D" w:rsidRPr="005671D1" w:rsidTr="007F026F">
        <w:tc>
          <w:tcPr>
            <w:tcW w:w="2263" w:type="dxa"/>
            <w:vMerge w:val="restart"/>
            <w:shd w:val="clear" w:color="auto" w:fill="B8CCE4" w:themeFill="accent1" w:themeFillTint="66"/>
          </w:tcPr>
          <w:p w:rsidR="00093E7D" w:rsidRPr="005671D1" w:rsidRDefault="00093E7D" w:rsidP="007F026F">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Temas de</w:t>
            </w:r>
          </w:p>
          <w:p w:rsidR="00093E7D" w:rsidRPr="005671D1" w:rsidRDefault="00093E7D" w:rsidP="007F026F">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Capacitación</w:t>
            </w:r>
          </w:p>
        </w:tc>
        <w:tc>
          <w:tcPr>
            <w:tcW w:w="6334" w:type="dxa"/>
            <w:gridSpan w:val="6"/>
            <w:shd w:val="clear" w:color="auto" w:fill="B8CCE4" w:themeFill="accent1" w:themeFillTint="66"/>
          </w:tcPr>
          <w:p w:rsidR="00093E7D" w:rsidRPr="005671D1" w:rsidRDefault="00093E7D" w:rsidP="007F026F">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Presupuesto</w:t>
            </w:r>
          </w:p>
        </w:tc>
      </w:tr>
      <w:tr w:rsidR="00093E7D" w:rsidRPr="005671D1" w:rsidTr="007F026F">
        <w:tc>
          <w:tcPr>
            <w:tcW w:w="2263" w:type="dxa"/>
            <w:vMerge/>
            <w:shd w:val="clear" w:color="auto" w:fill="B8CCE4" w:themeFill="accent1" w:themeFillTint="66"/>
          </w:tcPr>
          <w:p w:rsidR="00093E7D" w:rsidRPr="005671D1" w:rsidRDefault="00093E7D" w:rsidP="007F026F">
            <w:pPr>
              <w:contextualSpacing/>
              <w:jc w:val="center"/>
              <w:rPr>
                <w:rFonts w:ascii="Times New Roman" w:hAnsi="Times New Roman" w:cs="Times New Roman"/>
                <w:sz w:val="24"/>
                <w:szCs w:val="24"/>
              </w:rPr>
            </w:pPr>
          </w:p>
        </w:tc>
        <w:tc>
          <w:tcPr>
            <w:tcW w:w="1266" w:type="dxa"/>
            <w:shd w:val="clear" w:color="auto" w:fill="B8CCE4" w:themeFill="accent1" w:themeFillTint="66"/>
            <w:vAlign w:val="center"/>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Instructor</w:t>
            </w:r>
          </w:p>
        </w:tc>
        <w:tc>
          <w:tcPr>
            <w:tcW w:w="1267" w:type="dxa"/>
            <w:shd w:val="clear" w:color="auto" w:fill="B8CCE4" w:themeFill="accent1" w:themeFillTint="66"/>
            <w:vAlign w:val="center"/>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Materiales</w:t>
            </w:r>
          </w:p>
        </w:tc>
        <w:tc>
          <w:tcPr>
            <w:tcW w:w="1267" w:type="dxa"/>
            <w:gridSpan w:val="2"/>
            <w:shd w:val="clear" w:color="auto" w:fill="B8CCE4" w:themeFill="accent1" w:themeFillTint="66"/>
            <w:vAlign w:val="center"/>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Indirectos</w:t>
            </w:r>
          </w:p>
        </w:tc>
        <w:tc>
          <w:tcPr>
            <w:tcW w:w="1267" w:type="dxa"/>
            <w:shd w:val="clear" w:color="auto" w:fill="B8CCE4" w:themeFill="accent1" w:themeFillTint="66"/>
            <w:vAlign w:val="center"/>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Refrigerio</w:t>
            </w:r>
          </w:p>
        </w:tc>
        <w:tc>
          <w:tcPr>
            <w:tcW w:w="1267" w:type="dxa"/>
            <w:shd w:val="clear" w:color="auto" w:fill="B8CCE4" w:themeFill="accent1" w:themeFillTint="66"/>
            <w:vAlign w:val="center"/>
          </w:tcPr>
          <w:p w:rsidR="00093E7D" w:rsidRPr="005671D1" w:rsidRDefault="00093E7D" w:rsidP="007F026F">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Total</w:t>
            </w:r>
          </w:p>
        </w:tc>
      </w:tr>
      <w:tr w:rsidR="009A3CB4" w:rsidRPr="005671D1" w:rsidTr="007F026F">
        <w:tc>
          <w:tcPr>
            <w:tcW w:w="2263" w:type="dxa"/>
          </w:tcPr>
          <w:p w:rsidR="009A3CB4" w:rsidRPr="009A3CB4" w:rsidRDefault="009A3CB4" w:rsidP="009A3CB4">
            <w:pPr>
              <w:contextualSpacing/>
              <w:jc w:val="both"/>
              <w:rPr>
                <w:rFonts w:ascii="Times New Roman" w:hAnsi="Times New Roman" w:cs="Times New Roman"/>
                <w:sz w:val="20"/>
                <w:szCs w:val="20"/>
              </w:rPr>
            </w:pPr>
            <w:r w:rsidRPr="005671D1">
              <w:rPr>
                <w:rFonts w:ascii="Times New Roman" w:hAnsi="Times New Roman" w:cs="Times New Roman"/>
                <w:sz w:val="20"/>
                <w:szCs w:val="20"/>
              </w:rPr>
              <w:t xml:space="preserve">Marco Normativo vinculado, según Capítulo 1, </w:t>
            </w:r>
            <w:r>
              <w:rPr>
                <w:rFonts w:ascii="Times New Roman" w:hAnsi="Times New Roman" w:cs="Times New Roman"/>
                <w:sz w:val="20"/>
                <w:szCs w:val="20"/>
              </w:rPr>
              <w:t>Numeral 5, Fundamento Legal.</w:t>
            </w:r>
          </w:p>
        </w:tc>
        <w:tc>
          <w:tcPr>
            <w:tcW w:w="1266"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9A3CB4" w:rsidRPr="005671D1" w:rsidRDefault="009A3CB4" w:rsidP="009A3CB4">
            <w:pPr>
              <w:contextualSpacing/>
              <w:jc w:val="center"/>
              <w:rPr>
                <w:rFonts w:ascii="Times New Roman" w:hAnsi="Times New Roman" w:cs="Times New Roman"/>
                <w:sz w:val="20"/>
                <w:szCs w:val="20"/>
              </w:rPr>
            </w:pPr>
            <w:r w:rsidRPr="005671D1">
              <w:rPr>
                <w:rFonts w:ascii="Times New Roman" w:hAnsi="Times New Roman" w:cs="Times New Roman"/>
                <w:sz w:val="20"/>
                <w:szCs w:val="20"/>
              </w:rPr>
              <w:t>$</w:t>
            </w:r>
            <w:r>
              <w:rPr>
                <w:rFonts w:ascii="Times New Roman" w:hAnsi="Times New Roman" w:cs="Times New Roman"/>
                <w:sz w:val="20"/>
                <w:szCs w:val="20"/>
                <w:lang w:val="es-CR"/>
              </w:rPr>
              <w:t>70</w:t>
            </w:r>
            <w:r w:rsidRPr="005671D1">
              <w:rPr>
                <w:rFonts w:ascii="Times New Roman" w:hAnsi="Times New Roman" w:cs="Times New Roman"/>
                <w:sz w:val="20"/>
                <w:szCs w:val="20"/>
              </w:rPr>
              <w:t>.00</w:t>
            </w:r>
          </w:p>
        </w:tc>
      </w:tr>
      <w:tr w:rsidR="009A3CB4" w:rsidRPr="005671D1" w:rsidTr="007F026F">
        <w:tc>
          <w:tcPr>
            <w:tcW w:w="2263" w:type="dxa"/>
          </w:tcPr>
          <w:p w:rsidR="009A3CB4" w:rsidRPr="005671D1" w:rsidRDefault="009A3CB4" w:rsidP="009A3CB4">
            <w:pPr>
              <w:contextualSpacing/>
              <w:jc w:val="both"/>
              <w:rPr>
                <w:rFonts w:ascii="Times New Roman" w:hAnsi="Times New Roman" w:cs="Times New Roman"/>
                <w:sz w:val="20"/>
                <w:szCs w:val="20"/>
              </w:rPr>
            </w:pPr>
            <w:r w:rsidRPr="005671D1">
              <w:rPr>
                <w:rFonts w:ascii="Times New Roman" w:hAnsi="Times New Roman" w:cs="Times New Roman"/>
                <w:sz w:val="20"/>
                <w:szCs w:val="20"/>
              </w:rPr>
              <w:t>Socialización de Ley General de Prevención de Riesgos en los Lugares de Trabajo.</w:t>
            </w:r>
          </w:p>
          <w:p w:rsidR="009A3CB4" w:rsidRPr="005671D1" w:rsidRDefault="009A3CB4" w:rsidP="009A3CB4">
            <w:pPr>
              <w:contextualSpacing/>
              <w:jc w:val="both"/>
              <w:rPr>
                <w:rFonts w:ascii="Times New Roman" w:hAnsi="Times New Roman" w:cs="Times New Roman"/>
                <w:sz w:val="20"/>
                <w:szCs w:val="20"/>
                <w:lang w:val="es-CR"/>
              </w:rPr>
            </w:pPr>
          </w:p>
        </w:tc>
        <w:tc>
          <w:tcPr>
            <w:tcW w:w="1266"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$70</w:t>
            </w:r>
            <w:r w:rsidRPr="005671D1">
              <w:rPr>
                <w:rFonts w:ascii="Times New Roman" w:hAnsi="Times New Roman" w:cs="Times New Roman"/>
                <w:sz w:val="20"/>
                <w:szCs w:val="20"/>
                <w:lang w:val="es-CR"/>
              </w:rPr>
              <w:t>.00</w:t>
            </w:r>
          </w:p>
        </w:tc>
      </w:tr>
      <w:tr w:rsidR="009A3CB4" w:rsidRPr="005671D1" w:rsidTr="007F026F">
        <w:tc>
          <w:tcPr>
            <w:tcW w:w="2263" w:type="dxa"/>
          </w:tcPr>
          <w:p w:rsidR="009A3CB4" w:rsidRPr="005671D1" w:rsidRDefault="00826C1B" w:rsidP="009A3CB4">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 xml:space="preserve">Conociendo la </w:t>
            </w:r>
            <w:r w:rsidR="009A3CB4" w:rsidRPr="005671D1">
              <w:rPr>
                <w:rFonts w:ascii="Times New Roman" w:hAnsi="Times New Roman" w:cs="Times New Roman"/>
                <w:sz w:val="20"/>
                <w:szCs w:val="20"/>
                <w:lang w:val="es-CR"/>
              </w:rPr>
              <w:t>Higiene Ocupacional.</w:t>
            </w:r>
          </w:p>
          <w:p w:rsidR="009A3CB4" w:rsidRPr="005671D1" w:rsidRDefault="009A3CB4" w:rsidP="009A3CB4">
            <w:pPr>
              <w:contextualSpacing/>
              <w:jc w:val="both"/>
              <w:rPr>
                <w:rFonts w:ascii="Times New Roman" w:hAnsi="Times New Roman" w:cs="Times New Roman"/>
                <w:sz w:val="20"/>
                <w:szCs w:val="20"/>
                <w:lang w:val="es-CR"/>
              </w:rPr>
            </w:pPr>
          </w:p>
          <w:p w:rsidR="009A3CB4" w:rsidRPr="005671D1" w:rsidRDefault="009A3CB4" w:rsidP="009A3CB4">
            <w:pPr>
              <w:contextualSpacing/>
              <w:jc w:val="both"/>
              <w:rPr>
                <w:rFonts w:ascii="Times New Roman" w:hAnsi="Times New Roman" w:cs="Times New Roman"/>
                <w:sz w:val="20"/>
                <w:szCs w:val="20"/>
                <w:lang w:val="es-CR"/>
              </w:rPr>
            </w:pPr>
          </w:p>
        </w:tc>
        <w:tc>
          <w:tcPr>
            <w:tcW w:w="1266"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$70</w:t>
            </w:r>
            <w:r w:rsidRPr="005671D1">
              <w:rPr>
                <w:rFonts w:ascii="Times New Roman" w:hAnsi="Times New Roman" w:cs="Times New Roman"/>
                <w:sz w:val="20"/>
                <w:szCs w:val="20"/>
                <w:lang w:val="es-CR"/>
              </w:rPr>
              <w:t>.00</w:t>
            </w:r>
          </w:p>
        </w:tc>
      </w:tr>
      <w:tr w:rsidR="009A3CB4" w:rsidRPr="005671D1" w:rsidTr="007F026F">
        <w:tc>
          <w:tcPr>
            <w:tcW w:w="2263" w:type="dxa"/>
          </w:tcPr>
          <w:p w:rsidR="009A3CB4" w:rsidRPr="005671D1" w:rsidRDefault="00826C1B" w:rsidP="009A3CB4">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 xml:space="preserve">Conociendo la </w:t>
            </w:r>
            <w:r w:rsidR="009A3CB4" w:rsidRPr="005671D1">
              <w:rPr>
                <w:rFonts w:ascii="Times New Roman" w:hAnsi="Times New Roman" w:cs="Times New Roman"/>
                <w:sz w:val="20"/>
                <w:szCs w:val="20"/>
                <w:lang w:val="es-CR"/>
              </w:rPr>
              <w:t>Seguridad Ocupacional.</w:t>
            </w:r>
          </w:p>
          <w:p w:rsidR="009A3CB4" w:rsidRPr="005671D1" w:rsidRDefault="009A3CB4" w:rsidP="009A3CB4">
            <w:pPr>
              <w:contextualSpacing/>
              <w:jc w:val="both"/>
              <w:rPr>
                <w:rFonts w:ascii="Times New Roman" w:hAnsi="Times New Roman" w:cs="Times New Roman"/>
                <w:sz w:val="20"/>
                <w:szCs w:val="20"/>
                <w:lang w:val="es-CR"/>
              </w:rPr>
            </w:pPr>
          </w:p>
          <w:p w:rsidR="009A3CB4" w:rsidRPr="005671D1" w:rsidRDefault="009A3CB4" w:rsidP="009A3CB4">
            <w:pPr>
              <w:contextualSpacing/>
              <w:jc w:val="both"/>
              <w:rPr>
                <w:rFonts w:ascii="Times New Roman" w:hAnsi="Times New Roman" w:cs="Times New Roman"/>
                <w:sz w:val="20"/>
                <w:szCs w:val="20"/>
                <w:lang w:val="es-CR"/>
              </w:rPr>
            </w:pPr>
          </w:p>
        </w:tc>
        <w:tc>
          <w:tcPr>
            <w:tcW w:w="1266"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$70</w:t>
            </w:r>
            <w:r w:rsidRPr="005671D1">
              <w:rPr>
                <w:rFonts w:ascii="Times New Roman" w:hAnsi="Times New Roman" w:cs="Times New Roman"/>
                <w:sz w:val="20"/>
                <w:szCs w:val="20"/>
                <w:lang w:val="es-CR"/>
              </w:rPr>
              <w:t>.00</w:t>
            </w:r>
          </w:p>
        </w:tc>
      </w:tr>
      <w:tr w:rsidR="009A3CB4" w:rsidRPr="005671D1" w:rsidTr="007F026F">
        <w:tc>
          <w:tcPr>
            <w:tcW w:w="2263" w:type="dxa"/>
          </w:tcPr>
          <w:p w:rsidR="009A3CB4" w:rsidRPr="005671D1" w:rsidRDefault="009A3CB4" w:rsidP="009A3CB4">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Atención de Primeros Auxilios.</w:t>
            </w:r>
          </w:p>
          <w:p w:rsidR="009A3CB4" w:rsidRPr="005671D1" w:rsidRDefault="009A3CB4" w:rsidP="009A3CB4">
            <w:pPr>
              <w:contextualSpacing/>
              <w:jc w:val="both"/>
              <w:rPr>
                <w:rFonts w:ascii="Times New Roman" w:hAnsi="Times New Roman" w:cs="Times New Roman"/>
                <w:sz w:val="20"/>
                <w:szCs w:val="20"/>
                <w:lang w:val="es-CR"/>
              </w:rPr>
            </w:pPr>
          </w:p>
          <w:p w:rsidR="009A3CB4" w:rsidRPr="005671D1" w:rsidRDefault="009A3CB4" w:rsidP="009A3CB4">
            <w:pPr>
              <w:contextualSpacing/>
              <w:jc w:val="both"/>
              <w:rPr>
                <w:rFonts w:ascii="Times New Roman" w:hAnsi="Times New Roman" w:cs="Times New Roman"/>
                <w:sz w:val="20"/>
                <w:szCs w:val="20"/>
                <w:lang w:val="es-CR"/>
              </w:rPr>
            </w:pPr>
          </w:p>
        </w:tc>
        <w:tc>
          <w:tcPr>
            <w:tcW w:w="1266"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$100</w:t>
            </w:r>
            <w:r w:rsidRPr="005671D1">
              <w:rPr>
                <w:rFonts w:ascii="Times New Roman" w:hAnsi="Times New Roman" w:cs="Times New Roman"/>
                <w:sz w:val="20"/>
                <w:szCs w:val="20"/>
                <w:lang w:val="es-CR"/>
              </w:rPr>
              <w:t>.00</w:t>
            </w:r>
          </w:p>
        </w:tc>
        <w:tc>
          <w:tcPr>
            <w:tcW w:w="1267" w:type="dxa"/>
            <w:gridSpan w:val="2"/>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9A3CB4" w:rsidRPr="005671D1" w:rsidRDefault="009A3CB4" w:rsidP="009A3CB4">
            <w:pPr>
              <w:contextualSpacing/>
              <w:jc w:val="center"/>
              <w:rPr>
                <w:rFonts w:ascii="Times New Roman" w:hAnsi="Times New Roman" w:cs="Times New Roman"/>
                <w:sz w:val="20"/>
                <w:szCs w:val="20"/>
              </w:rPr>
            </w:pPr>
            <w:r w:rsidRPr="005671D1">
              <w:rPr>
                <w:rFonts w:ascii="Times New Roman" w:hAnsi="Times New Roman" w:cs="Times New Roman"/>
                <w:sz w:val="20"/>
                <w:szCs w:val="20"/>
              </w:rPr>
              <w:t>$</w:t>
            </w:r>
            <w:r>
              <w:rPr>
                <w:rFonts w:ascii="Times New Roman" w:hAnsi="Times New Roman" w:cs="Times New Roman"/>
                <w:sz w:val="20"/>
                <w:szCs w:val="20"/>
              </w:rPr>
              <w:t>170</w:t>
            </w:r>
            <w:r w:rsidRPr="005671D1">
              <w:rPr>
                <w:rFonts w:ascii="Times New Roman" w:hAnsi="Times New Roman" w:cs="Times New Roman"/>
                <w:sz w:val="20"/>
                <w:szCs w:val="20"/>
              </w:rPr>
              <w:t>.00</w:t>
            </w:r>
          </w:p>
        </w:tc>
      </w:tr>
      <w:tr w:rsidR="009A3CB4" w:rsidRPr="005671D1" w:rsidTr="007F026F">
        <w:tc>
          <w:tcPr>
            <w:tcW w:w="2263" w:type="dxa"/>
          </w:tcPr>
          <w:p w:rsidR="009A3CB4" w:rsidRPr="005671D1" w:rsidRDefault="009A3CB4" w:rsidP="009A3CB4">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Programa Complementario sobre consumo de alcohol y drogas, prevención de infecciones de transmisión sexual, VIH/SIDA.</w:t>
            </w:r>
          </w:p>
        </w:tc>
        <w:tc>
          <w:tcPr>
            <w:tcW w:w="1266"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9A3CB4" w:rsidRPr="005671D1" w:rsidRDefault="009A3CB4" w:rsidP="009A3CB4">
            <w:pPr>
              <w:contextualSpacing/>
              <w:jc w:val="center"/>
              <w:rPr>
                <w:rFonts w:ascii="Times New Roman" w:hAnsi="Times New Roman" w:cs="Times New Roman"/>
                <w:sz w:val="20"/>
                <w:szCs w:val="20"/>
              </w:rPr>
            </w:pPr>
            <w:r>
              <w:rPr>
                <w:rFonts w:ascii="Times New Roman" w:hAnsi="Times New Roman" w:cs="Times New Roman"/>
                <w:sz w:val="20"/>
                <w:szCs w:val="20"/>
              </w:rPr>
              <w:t>$70</w:t>
            </w:r>
            <w:r w:rsidRPr="005671D1">
              <w:rPr>
                <w:rFonts w:ascii="Times New Roman" w:hAnsi="Times New Roman" w:cs="Times New Roman"/>
                <w:sz w:val="20"/>
                <w:szCs w:val="20"/>
              </w:rPr>
              <w:t>.00</w:t>
            </w:r>
          </w:p>
        </w:tc>
      </w:tr>
      <w:tr w:rsidR="009A3CB4" w:rsidRPr="005671D1" w:rsidTr="007F026F">
        <w:tc>
          <w:tcPr>
            <w:tcW w:w="2263" w:type="dxa"/>
          </w:tcPr>
          <w:p w:rsidR="009A3CB4" w:rsidRPr="005671D1" w:rsidRDefault="009A3CB4" w:rsidP="009A3CB4">
            <w:pPr>
              <w:contextualSpacing/>
              <w:jc w:val="both"/>
              <w:rPr>
                <w:rFonts w:ascii="Times New Roman" w:hAnsi="Times New Roman" w:cs="Times New Roman"/>
                <w:sz w:val="20"/>
                <w:szCs w:val="20"/>
              </w:rPr>
            </w:pPr>
            <w:r w:rsidRPr="005671D1">
              <w:rPr>
                <w:rFonts w:ascii="Times New Roman" w:hAnsi="Times New Roman" w:cs="Times New Roman"/>
                <w:sz w:val="20"/>
                <w:szCs w:val="20"/>
              </w:rPr>
              <w:t>Salud Mental.</w:t>
            </w:r>
          </w:p>
          <w:p w:rsidR="009A3CB4" w:rsidRPr="005671D1" w:rsidRDefault="009A3CB4" w:rsidP="009A3CB4">
            <w:pPr>
              <w:contextualSpacing/>
              <w:jc w:val="both"/>
              <w:rPr>
                <w:rFonts w:ascii="Times New Roman" w:hAnsi="Times New Roman" w:cs="Times New Roman"/>
                <w:sz w:val="20"/>
                <w:szCs w:val="20"/>
              </w:rPr>
            </w:pPr>
          </w:p>
          <w:p w:rsidR="009A3CB4" w:rsidRPr="005671D1" w:rsidRDefault="009A3CB4" w:rsidP="009A3CB4">
            <w:pPr>
              <w:contextualSpacing/>
              <w:jc w:val="both"/>
              <w:rPr>
                <w:rFonts w:ascii="Times New Roman" w:hAnsi="Times New Roman" w:cs="Times New Roman"/>
                <w:sz w:val="20"/>
                <w:szCs w:val="20"/>
              </w:rPr>
            </w:pPr>
          </w:p>
        </w:tc>
        <w:tc>
          <w:tcPr>
            <w:tcW w:w="1266"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9A3CB4" w:rsidRPr="005671D1" w:rsidRDefault="009A3CB4" w:rsidP="009A3CB4">
            <w:pPr>
              <w:contextualSpacing/>
              <w:jc w:val="center"/>
              <w:rPr>
                <w:rFonts w:ascii="Times New Roman" w:hAnsi="Times New Roman" w:cs="Times New Roman"/>
                <w:sz w:val="20"/>
                <w:szCs w:val="20"/>
              </w:rPr>
            </w:pPr>
            <w:r>
              <w:rPr>
                <w:rFonts w:ascii="Times New Roman" w:hAnsi="Times New Roman" w:cs="Times New Roman"/>
                <w:sz w:val="20"/>
                <w:szCs w:val="20"/>
              </w:rPr>
              <w:t>$70</w:t>
            </w:r>
            <w:r w:rsidRPr="005671D1">
              <w:rPr>
                <w:rFonts w:ascii="Times New Roman" w:hAnsi="Times New Roman" w:cs="Times New Roman"/>
                <w:sz w:val="20"/>
                <w:szCs w:val="20"/>
              </w:rPr>
              <w:t>.00</w:t>
            </w:r>
          </w:p>
        </w:tc>
      </w:tr>
      <w:tr w:rsidR="009A3CB4" w:rsidRPr="005671D1" w:rsidTr="007F026F">
        <w:tc>
          <w:tcPr>
            <w:tcW w:w="2263" w:type="dxa"/>
          </w:tcPr>
          <w:p w:rsidR="009A3CB4" w:rsidRPr="005671D1" w:rsidRDefault="009A3CB4" w:rsidP="009A3CB4">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Salud Sexual y Reproductiva: Derechos reproductivos de la mujer, embarazos adolescentes, salud del embarazo y parto, lactancia materna.</w:t>
            </w:r>
          </w:p>
        </w:tc>
        <w:tc>
          <w:tcPr>
            <w:tcW w:w="1266"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9A3CB4" w:rsidRPr="005671D1" w:rsidRDefault="009A3CB4" w:rsidP="009A3CB4">
            <w:pPr>
              <w:contextualSpacing/>
              <w:jc w:val="center"/>
              <w:rPr>
                <w:rFonts w:ascii="Times New Roman" w:hAnsi="Times New Roman" w:cs="Times New Roman"/>
                <w:sz w:val="20"/>
                <w:szCs w:val="20"/>
              </w:rPr>
            </w:pPr>
            <w:r>
              <w:rPr>
                <w:rFonts w:ascii="Times New Roman" w:hAnsi="Times New Roman" w:cs="Times New Roman"/>
                <w:sz w:val="20"/>
                <w:szCs w:val="20"/>
              </w:rPr>
              <w:t>$70</w:t>
            </w:r>
            <w:r w:rsidRPr="005671D1">
              <w:rPr>
                <w:rFonts w:ascii="Times New Roman" w:hAnsi="Times New Roman" w:cs="Times New Roman"/>
                <w:sz w:val="20"/>
                <w:szCs w:val="20"/>
              </w:rPr>
              <w:t>.00</w:t>
            </w:r>
          </w:p>
        </w:tc>
      </w:tr>
      <w:tr w:rsidR="009A3CB4" w:rsidRPr="005671D1" w:rsidTr="007F026F">
        <w:tc>
          <w:tcPr>
            <w:tcW w:w="2263" w:type="dxa"/>
          </w:tcPr>
          <w:p w:rsidR="009A3CB4" w:rsidRPr="005671D1" w:rsidRDefault="009A3CB4" w:rsidP="009A3CB4">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Programa de difusión y promoción de las actividades preventivas en los lugares de trabajo. (Instructivos o señales de prevención).</w:t>
            </w:r>
          </w:p>
        </w:tc>
        <w:tc>
          <w:tcPr>
            <w:tcW w:w="1266"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9A3CB4" w:rsidRPr="005671D1" w:rsidRDefault="009A3CB4" w:rsidP="009A3CB4">
            <w:pPr>
              <w:contextualSpacing/>
              <w:jc w:val="center"/>
              <w:rPr>
                <w:rFonts w:ascii="Times New Roman" w:hAnsi="Times New Roman" w:cs="Times New Roman"/>
                <w:sz w:val="20"/>
                <w:szCs w:val="20"/>
              </w:rPr>
            </w:pPr>
            <w:r>
              <w:rPr>
                <w:rFonts w:ascii="Times New Roman" w:hAnsi="Times New Roman" w:cs="Times New Roman"/>
                <w:sz w:val="20"/>
                <w:szCs w:val="20"/>
              </w:rPr>
              <w:t>$70</w:t>
            </w:r>
            <w:r w:rsidRPr="005671D1">
              <w:rPr>
                <w:rFonts w:ascii="Times New Roman" w:hAnsi="Times New Roman" w:cs="Times New Roman"/>
                <w:sz w:val="20"/>
                <w:szCs w:val="20"/>
              </w:rPr>
              <w:t>.00</w:t>
            </w:r>
          </w:p>
        </w:tc>
      </w:tr>
      <w:tr w:rsidR="009A3CB4" w:rsidRPr="005671D1" w:rsidTr="007F026F">
        <w:tc>
          <w:tcPr>
            <w:tcW w:w="2263" w:type="dxa"/>
          </w:tcPr>
          <w:p w:rsidR="009A3CB4" w:rsidRPr="005671D1" w:rsidRDefault="009A3CB4" w:rsidP="009A3CB4">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 xml:space="preserve">Programa preventivo y </w:t>
            </w:r>
            <w:r w:rsidRPr="005671D1">
              <w:rPr>
                <w:rFonts w:ascii="Times New Roman" w:hAnsi="Times New Roman" w:cs="Times New Roman"/>
                <w:sz w:val="20"/>
                <w:szCs w:val="20"/>
              </w:rPr>
              <w:lastRenderedPageBreak/>
              <w:t>de sensibilización sobre violencia hacia las mujeres, acoso sexual y demás riesgos psicosociales.</w:t>
            </w:r>
          </w:p>
        </w:tc>
        <w:tc>
          <w:tcPr>
            <w:tcW w:w="1266"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lastRenderedPageBreak/>
              <w:t xml:space="preserve">Aporte de </w:t>
            </w:r>
            <w:r w:rsidRPr="005671D1">
              <w:rPr>
                <w:rFonts w:ascii="Times New Roman" w:hAnsi="Times New Roman" w:cs="Times New Roman"/>
                <w:sz w:val="20"/>
                <w:szCs w:val="20"/>
                <w:lang w:val="es-CR"/>
              </w:rPr>
              <w:lastRenderedPageBreak/>
              <w:t>Institución de Apoyo</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lastRenderedPageBreak/>
              <w:t xml:space="preserve">Aporte de </w:t>
            </w:r>
            <w:r w:rsidRPr="005671D1">
              <w:rPr>
                <w:rFonts w:ascii="Times New Roman" w:hAnsi="Times New Roman" w:cs="Times New Roman"/>
                <w:sz w:val="20"/>
                <w:szCs w:val="20"/>
                <w:lang w:val="es-CR"/>
              </w:rPr>
              <w:lastRenderedPageBreak/>
              <w:t>Institución</w:t>
            </w:r>
            <w:r>
              <w:rPr>
                <w:rFonts w:ascii="Times New Roman" w:hAnsi="Times New Roman" w:cs="Times New Roman"/>
                <w:sz w:val="20"/>
                <w:szCs w:val="20"/>
                <w:lang w:val="es-CR"/>
              </w:rPr>
              <w:t xml:space="preserve"> de Apoyo</w:t>
            </w:r>
          </w:p>
        </w:tc>
        <w:tc>
          <w:tcPr>
            <w:tcW w:w="1267" w:type="dxa"/>
            <w:gridSpan w:val="2"/>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lastRenderedPageBreak/>
              <w:t>$</w:t>
            </w:r>
            <w:r>
              <w:rPr>
                <w:rFonts w:ascii="Times New Roman" w:hAnsi="Times New Roman" w:cs="Times New Roman"/>
                <w:sz w:val="20"/>
                <w:szCs w:val="20"/>
                <w:lang w:val="es-CR"/>
              </w:rPr>
              <w:t>20.00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9A3CB4" w:rsidRPr="005671D1" w:rsidRDefault="009A3CB4" w:rsidP="009A3CB4">
            <w:pPr>
              <w:contextualSpacing/>
              <w:jc w:val="center"/>
              <w:rPr>
                <w:rFonts w:ascii="Times New Roman" w:hAnsi="Times New Roman" w:cs="Times New Roman"/>
                <w:sz w:val="20"/>
                <w:szCs w:val="20"/>
              </w:rPr>
            </w:pPr>
            <w:r>
              <w:rPr>
                <w:rFonts w:ascii="Times New Roman" w:hAnsi="Times New Roman" w:cs="Times New Roman"/>
                <w:sz w:val="20"/>
                <w:szCs w:val="20"/>
              </w:rPr>
              <w:t>$70</w:t>
            </w:r>
            <w:r w:rsidRPr="005671D1">
              <w:rPr>
                <w:rFonts w:ascii="Times New Roman" w:hAnsi="Times New Roman" w:cs="Times New Roman"/>
                <w:sz w:val="20"/>
                <w:szCs w:val="20"/>
              </w:rPr>
              <w:t>.00</w:t>
            </w:r>
          </w:p>
        </w:tc>
      </w:tr>
      <w:tr w:rsidR="009A3CB4" w:rsidRPr="005671D1" w:rsidTr="007F026F">
        <w:tc>
          <w:tcPr>
            <w:tcW w:w="2263" w:type="dxa"/>
          </w:tcPr>
          <w:p w:rsidR="009A3CB4" w:rsidRPr="005671D1" w:rsidRDefault="009A3CB4" w:rsidP="009A3CB4">
            <w:pPr>
              <w:contextualSpacing/>
              <w:jc w:val="both"/>
              <w:rPr>
                <w:rFonts w:ascii="Times New Roman" w:hAnsi="Times New Roman" w:cs="Times New Roman"/>
                <w:sz w:val="20"/>
                <w:szCs w:val="20"/>
              </w:rPr>
            </w:pPr>
            <w:r w:rsidRPr="005671D1">
              <w:rPr>
                <w:rFonts w:ascii="Times New Roman" w:hAnsi="Times New Roman" w:cs="Times New Roman"/>
                <w:sz w:val="20"/>
                <w:szCs w:val="20"/>
              </w:rPr>
              <w:lastRenderedPageBreak/>
              <w:t>Entrenamiento teórico y práctico, sobre las competencias, técnicas y riesgos específicos en los puestos de trabajo.</w:t>
            </w:r>
          </w:p>
        </w:tc>
        <w:tc>
          <w:tcPr>
            <w:tcW w:w="1266"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$100</w:t>
            </w:r>
            <w:r w:rsidRPr="005671D1">
              <w:rPr>
                <w:rFonts w:ascii="Times New Roman" w:hAnsi="Times New Roman" w:cs="Times New Roman"/>
                <w:sz w:val="20"/>
                <w:szCs w:val="20"/>
                <w:lang w:val="es-CR"/>
              </w:rPr>
              <w:t>.00</w:t>
            </w:r>
          </w:p>
        </w:tc>
        <w:tc>
          <w:tcPr>
            <w:tcW w:w="1267" w:type="dxa"/>
            <w:gridSpan w:val="2"/>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w:t>
            </w:r>
            <w:r w:rsidRPr="005671D1">
              <w:rPr>
                <w:rFonts w:ascii="Times New Roman" w:hAnsi="Times New Roman" w:cs="Times New Roman"/>
                <w:sz w:val="20"/>
                <w:szCs w:val="20"/>
                <w:lang w:val="es-CR"/>
              </w:rPr>
              <w:t>0.00</w:t>
            </w:r>
          </w:p>
        </w:tc>
        <w:tc>
          <w:tcPr>
            <w:tcW w:w="1267" w:type="dxa"/>
          </w:tcPr>
          <w:p w:rsidR="009A3CB4" w:rsidRPr="005671D1" w:rsidRDefault="009A3CB4" w:rsidP="009A3CB4">
            <w:pPr>
              <w:contextualSpacing/>
              <w:jc w:val="center"/>
              <w:rPr>
                <w:rFonts w:ascii="Times New Roman" w:hAnsi="Times New Roman" w:cs="Times New Roman"/>
                <w:sz w:val="20"/>
                <w:szCs w:val="20"/>
              </w:rPr>
            </w:pPr>
            <w:r>
              <w:rPr>
                <w:rFonts w:ascii="Times New Roman" w:hAnsi="Times New Roman" w:cs="Times New Roman"/>
                <w:sz w:val="20"/>
                <w:szCs w:val="20"/>
              </w:rPr>
              <w:t>$120</w:t>
            </w:r>
            <w:r w:rsidRPr="005671D1">
              <w:rPr>
                <w:rFonts w:ascii="Times New Roman" w:hAnsi="Times New Roman" w:cs="Times New Roman"/>
                <w:sz w:val="20"/>
                <w:szCs w:val="20"/>
              </w:rPr>
              <w:t>.00</w:t>
            </w:r>
          </w:p>
        </w:tc>
      </w:tr>
      <w:tr w:rsidR="009A3CB4" w:rsidRPr="005671D1" w:rsidTr="007F026F">
        <w:tc>
          <w:tcPr>
            <w:tcW w:w="2263" w:type="dxa"/>
          </w:tcPr>
          <w:p w:rsidR="009A3CB4" w:rsidRPr="00844C50" w:rsidRDefault="009A3CB4" w:rsidP="009A3CB4">
            <w:pPr>
              <w:contextualSpacing/>
              <w:jc w:val="both"/>
              <w:rPr>
                <w:rFonts w:ascii="Times New Roman" w:hAnsi="Times New Roman" w:cs="Times New Roman"/>
                <w:sz w:val="20"/>
                <w:szCs w:val="20"/>
              </w:rPr>
            </w:pPr>
            <w:r w:rsidRPr="005671D1">
              <w:rPr>
                <w:rFonts w:ascii="Times New Roman" w:hAnsi="Times New Roman" w:cs="Times New Roman"/>
                <w:sz w:val="20"/>
                <w:szCs w:val="20"/>
              </w:rPr>
              <w:t>Entrenamient</w:t>
            </w:r>
            <w:r>
              <w:rPr>
                <w:rFonts w:ascii="Times New Roman" w:hAnsi="Times New Roman" w:cs="Times New Roman"/>
                <w:sz w:val="20"/>
                <w:szCs w:val="20"/>
              </w:rPr>
              <w:t>o teórico y práctico, sobre la salud ocupacional general de la Institución.</w:t>
            </w:r>
          </w:p>
        </w:tc>
        <w:tc>
          <w:tcPr>
            <w:tcW w:w="1266" w:type="dxa"/>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$100</w:t>
            </w:r>
            <w:r w:rsidRPr="005671D1">
              <w:rPr>
                <w:rFonts w:ascii="Times New Roman" w:hAnsi="Times New Roman" w:cs="Times New Roman"/>
                <w:sz w:val="20"/>
                <w:szCs w:val="20"/>
                <w:lang w:val="es-CR"/>
              </w:rPr>
              <w:t>.00</w:t>
            </w:r>
          </w:p>
        </w:tc>
        <w:tc>
          <w:tcPr>
            <w:tcW w:w="1267" w:type="dxa"/>
            <w:gridSpan w:val="2"/>
          </w:tcPr>
          <w:p w:rsidR="009A3CB4" w:rsidRPr="005671D1" w:rsidRDefault="009A3CB4" w:rsidP="009A3CB4">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w:t>
            </w:r>
            <w:r w:rsidRPr="005671D1">
              <w:rPr>
                <w:rFonts w:ascii="Times New Roman" w:hAnsi="Times New Roman" w:cs="Times New Roman"/>
                <w:sz w:val="20"/>
                <w:szCs w:val="20"/>
                <w:lang w:val="es-CR"/>
              </w:rPr>
              <w:t>0.00</w:t>
            </w:r>
          </w:p>
        </w:tc>
        <w:tc>
          <w:tcPr>
            <w:tcW w:w="1267" w:type="dxa"/>
          </w:tcPr>
          <w:p w:rsidR="009A3CB4" w:rsidRPr="005671D1" w:rsidRDefault="009A3CB4" w:rsidP="009A3CB4">
            <w:pPr>
              <w:contextualSpacing/>
              <w:jc w:val="center"/>
              <w:rPr>
                <w:rFonts w:ascii="Times New Roman" w:hAnsi="Times New Roman" w:cs="Times New Roman"/>
                <w:sz w:val="20"/>
                <w:szCs w:val="20"/>
              </w:rPr>
            </w:pPr>
            <w:r>
              <w:rPr>
                <w:rFonts w:ascii="Times New Roman" w:hAnsi="Times New Roman" w:cs="Times New Roman"/>
                <w:sz w:val="20"/>
                <w:szCs w:val="20"/>
              </w:rPr>
              <w:t>$120</w:t>
            </w:r>
            <w:r w:rsidRPr="005671D1">
              <w:rPr>
                <w:rFonts w:ascii="Times New Roman" w:hAnsi="Times New Roman" w:cs="Times New Roman"/>
                <w:sz w:val="20"/>
                <w:szCs w:val="20"/>
              </w:rPr>
              <w:t>.00</w:t>
            </w:r>
          </w:p>
        </w:tc>
      </w:tr>
      <w:tr w:rsidR="009A3CB4" w:rsidRPr="005671D1" w:rsidTr="007F026F">
        <w:tc>
          <w:tcPr>
            <w:tcW w:w="2263" w:type="dxa"/>
          </w:tcPr>
          <w:p w:rsidR="009A3CB4" w:rsidRPr="005671D1" w:rsidRDefault="009A3CB4" w:rsidP="009A3CB4">
            <w:pPr>
              <w:contextualSpacing/>
              <w:jc w:val="both"/>
              <w:rPr>
                <w:rFonts w:ascii="Times New Roman" w:hAnsi="Times New Roman" w:cs="Times New Roman"/>
                <w:sz w:val="20"/>
                <w:szCs w:val="20"/>
              </w:rPr>
            </w:pPr>
            <w:r>
              <w:rPr>
                <w:rFonts w:ascii="Times New Roman" w:hAnsi="Times New Roman" w:cs="Times New Roman"/>
                <w:sz w:val="20"/>
                <w:szCs w:val="20"/>
              </w:rPr>
              <w:t>12 Temas</w:t>
            </w:r>
          </w:p>
        </w:tc>
        <w:tc>
          <w:tcPr>
            <w:tcW w:w="1266" w:type="dxa"/>
          </w:tcPr>
          <w:p w:rsidR="009A3CB4" w:rsidRPr="005671D1" w:rsidRDefault="009A3CB4" w:rsidP="009A3CB4">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12 Aportes</w:t>
            </w:r>
          </w:p>
        </w:tc>
        <w:tc>
          <w:tcPr>
            <w:tcW w:w="1267" w:type="dxa"/>
          </w:tcPr>
          <w:p w:rsidR="009A3CB4" w:rsidRDefault="009A3CB4" w:rsidP="009A3CB4">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$300.00</w:t>
            </w:r>
          </w:p>
        </w:tc>
        <w:tc>
          <w:tcPr>
            <w:tcW w:w="1267" w:type="dxa"/>
            <w:gridSpan w:val="2"/>
          </w:tcPr>
          <w:p w:rsidR="009A3CB4" w:rsidRPr="005671D1" w:rsidRDefault="009A3CB4" w:rsidP="009A3CB4">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$240.00</w:t>
            </w:r>
          </w:p>
        </w:tc>
        <w:tc>
          <w:tcPr>
            <w:tcW w:w="1267" w:type="dxa"/>
          </w:tcPr>
          <w:p w:rsidR="009A3CB4" w:rsidRPr="005671D1" w:rsidRDefault="009A3CB4" w:rsidP="009A3CB4">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$500.00</w:t>
            </w:r>
          </w:p>
        </w:tc>
        <w:tc>
          <w:tcPr>
            <w:tcW w:w="1267" w:type="dxa"/>
          </w:tcPr>
          <w:p w:rsidR="009A3CB4" w:rsidRPr="005671D1" w:rsidRDefault="009A3CB4" w:rsidP="009A3CB4">
            <w:pPr>
              <w:contextualSpacing/>
              <w:jc w:val="center"/>
              <w:rPr>
                <w:rFonts w:ascii="Times New Roman" w:hAnsi="Times New Roman" w:cs="Times New Roman"/>
                <w:sz w:val="20"/>
                <w:szCs w:val="20"/>
              </w:rPr>
            </w:pPr>
            <w:r>
              <w:rPr>
                <w:rFonts w:ascii="Times New Roman" w:hAnsi="Times New Roman" w:cs="Times New Roman"/>
                <w:sz w:val="20"/>
                <w:szCs w:val="20"/>
              </w:rPr>
              <w:t>$1,040.00</w:t>
            </w:r>
          </w:p>
        </w:tc>
      </w:tr>
      <w:tr w:rsidR="009A3CB4" w:rsidRPr="005671D1" w:rsidTr="007F026F">
        <w:tc>
          <w:tcPr>
            <w:tcW w:w="5524" w:type="dxa"/>
            <w:gridSpan w:val="4"/>
          </w:tcPr>
          <w:p w:rsidR="009A3CB4" w:rsidRPr="005671D1" w:rsidRDefault="009A3CB4" w:rsidP="009A3CB4">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Total General</w:t>
            </w:r>
          </w:p>
        </w:tc>
        <w:tc>
          <w:tcPr>
            <w:tcW w:w="3073" w:type="dxa"/>
            <w:gridSpan w:val="3"/>
          </w:tcPr>
          <w:p w:rsidR="009A3CB4" w:rsidRPr="005671D1" w:rsidRDefault="009A3CB4" w:rsidP="009A3CB4">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w:t>
            </w:r>
            <w:r>
              <w:rPr>
                <w:rFonts w:ascii="Times New Roman" w:hAnsi="Times New Roman" w:cs="Times New Roman"/>
                <w:b/>
                <w:sz w:val="24"/>
                <w:szCs w:val="24"/>
              </w:rPr>
              <w:t>1,040</w:t>
            </w:r>
            <w:r w:rsidRPr="005671D1">
              <w:rPr>
                <w:rFonts w:ascii="Times New Roman" w:hAnsi="Times New Roman" w:cs="Times New Roman"/>
                <w:b/>
                <w:sz w:val="24"/>
                <w:szCs w:val="24"/>
              </w:rPr>
              <w:t>.00</w:t>
            </w:r>
          </w:p>
        </w:tc>
      </w:tr>
    </w:tbl>
    <w:p w:rsidR="008501F1" w:rsidRPr="008501F1" w:rsidRDefault="008501F1" w:rsidP="008501F1">
      <w:pPr>
        <w:pStyle w:val="Prrafodelista"/>
        <w:spacing w:line="240" w:lineRule="auto"/>
        <w:jc w:val="both"/>
        <w:rPr>
          <w:rFonts w:ascii="Times New Roman" w:hAnsi="Times New Roman" w:cs="Times New Roman"/>
          <w:sz w:val="20"/>
          <w:szCs w:val="20"/>
        </w:rPr>
      </w:pPr>
      <w:r w:rsidRPr="008501F1">
        <w:rPr>
          <w:rFonts w:ascii="Times New Roman" w:hAnsi="Times New Roman" w:cs="Times New Roman"/>
          <w:sz w:val="20"/>
          <w:szCs w:val="20"/>
        </w:rPr>
        <w:t>*Monto de indirectos de requerirse</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Default="00093E7D"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9A3CB4" w:rsidRDefault="009A3CB4" w:rsidP="00093E7D">
      <w:pPr>
        <w:spacing w:line="240" w:lineRule="auto"/>
        <w:contextualSpacing/>
        <w:jc w:val="both"/>
        <w:rPr>
          <w:rFonts w:ascii="Times New Roman" w:hAnsi="Times New Roman" w:cs="Times New Roman"/>
          <w:b/>
          <w:sz w:val="24"/>
          <w:szCs w:val="24"/>
        </w:rPr>
      </w:pPr>
    </w:p>
    <w:p w:rsidR="00093E7D" w:rsidRPr="005671D1" w:rsidRDefault="00093E7D" w:rsidP="00EA20CB">
      <w:pPr>
        <w:spacing w:line="240" w:lineRule="auto"/>
        <w:contextualSpacing/>
        <w:jc w:val="center"/>
        <w:rPr>
          <w:rFonts w:ascii="Times New Roman" w:hAnsi="Times New Roman" w:cs="Times New Roman"/>
          <w:b/>
          <w:sz w:val="24"/>
          <w:szCs w:val="24"/>
        </w:rPr>
      </w:pPr>
    </w:p>
    <w:p w:rsidR="00E16DEB" w:rsidRDefault="00E16DEB" w:rsidP="001D3DF1">
      <w:pPr>
        <w:spacing w:line="240" w:lineRule="auto"/>
        <w:contextualSpacing/>
        <w:jc w:val="center"/>
        <w:rPr>
          <w:rFonts w:ascii="Times New Roman" w:hAnsi="Times New Roman" w:cs="Times New Roman"/>
          <w:b/>
          <w:sz w:val="24"/>
          <w:szCs w:val="24"/>
          <w:u w:val="single"/>
        </w:rPr>
      </w:pPr>
    </w:p>
    <w:p w:rsidR="001D3DF1" w:rsidRPr="00156B7D" w:rsidRDefault="001D3DF1" w:rsidP="001D3DF1">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Cronograma de Capacitación</w:t>
      </w:r>
    </w:p>
    <w:p w:rsidR="001D3DF1" w:rsidRPr="00156B7D" w:rsidRDefault="001D3DF1" w:rsidP="001D3DF1">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Año 2021</w:t>
      </w:r>
    </w:p>
    <w:p w:rsidR="001D3DF1" w:rsidRPr="005671D1" w:rsidRDefault="001D3DF1" w:rsidP="001D3DF1">
      <w:pPr>
        <w:spacing w:line="240" w:lineRule="auto"/>
        <w:contextualSpacing/>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4390"/>
        <w:gridCol w:w="369"/>
        <w:gridCol w:w="369"/>
        <w:gridCol w:w="370"/>
        <w:gridCol w:w="369"/>
        <w:gridCol w:w="370"/>
        <w:gridCol w:w="369"/>
        <w:gridCol w:w="369"/>
        <w:gridCol w:w="370"/>
        <w:gridCol w:w="369"/>
        <w:gridCol w:w="370"/>
        <w:gridCol w:w="369"/>
        <w:gridCol w:w="370"/>
      </w:tblGrid>
      <w:tr w:rsidR="001D3DF1" w:rsidRPr="005671D1" w:rsidTr="00AD10D8">
        <w:trPr>
          <w:trHeight w:val="278"/>
        </w:trPr>
        <w:tc>
          <w:tcPr>
            <w:tcW w:w="4390" w:type="dxa"/>
            <w:vMerge w:val="restart"/>
            <w:shd w:val="clear" w:color="auto" w:fill="C6D9F1" w:themeFill="text2" w:themeFillTint="33"/>
          </w:tcPr>
          <w:p w:rsidR="001D3DF1" w:rsidRPr="005671D1" w:rsidRDefault="001D3DF1" w:rsidP="00AD10D8">
            <w:pPr>
              <w:contextualSpacing/>
              <w:jc w:val="center"/>
              <w:rPr>
                <w:rFonts w:ascii="Times New Roman" w:hAnsi="Times New Roman" w:cs="Times New Roman"/>
                <w:b/>
                <w:sz w:val="24"/>
                <w:szCs w:val="24"/>
                <w:lang w:val="es-CR"/>
              </w:rPr>
            </w:pPr>
            <w:r w:rsidRPr="005671D1">
              <w:rPr>
                <w:rFonts w:ascii="Times New Roman" w:hAnsi="Times New Roman" w:cs="Times New Roman"/>
                <w:b/>
                <w:sz w:val="24"/>
                <w:szCs w:val="24"/>
                <w:lang w:val="es-CR"/>
              </w:rPr>
              <w:t>Temas de</w:t>
            </w:r>
          </w:p>
          <w:p w:rsidR="001D3DF1" w:rsidRPr="005671D1" w:rsidRDefault="001D3DF1" w:rsidP="00AD10D8">
            <w:pPr>
              <w:contextualSpacing/>
              <w:jc w:val="center"/>
              <w:rPr>
                <w:rFonts w:ascii="Times New Roman" w:hAnsi="Times New Roman" w:cs="Times New Roman"/>
                <w:b/>
                <w:sz w:val="24"/>
                <w:szCs w:val="24"/>
                <w:lang w:val="es-CR"/>
              </w:rPr>
            </w:pPr>
            <w:r w:rsidRPr="005671D1">
              <w:rPr>
                <w:rFonts w:ascii="Times New Roman" w:hAnsi="Times New Roman" w:cs="Times New Roman"/>
                <w:b/>
                <w:sz w:val="24"/>
                <w:szCs w:val="24"/>
                <w:lang w:val="es-CR"/>
              </w:rPr>
              <w:t>Capacitación</w:t>
            </w:r>
          </w:p>
        </w:tc>
        <w:tc>
          <w:tcPr>
            <w:tcW w:w="4433" w:type="dxa"/>
            <w:gridSpan w:val="12"/>
            <w:shd w:val="clear" w:color="auto" w:fill="C6D9F1" w:themeFill="text2" w:themeFillTint="33"/>
          </w:tcPr>
          <w:p w:rsidR="001D3DF1" w:rsidRPr="005671D1" w:rsidRDefault="009A3CB4" w:rsidP="00AD10D8">
            <w:pPr>
              <w:tabs>
                <w:tab w:val="left" w:pos="2730"/>
              </w:tabs>
              <w:contextualSpacing/>
              <w:jc w:val="center"/>
              <w:rPr>
                <w:rFonts w:ascii="Times New Roman" w:hAnsi="Times New Roman" w:cs="Times New Roman"/>
                <w:b/>
                <w:sz w:val="24"/>
                <w:szCs w:val="24"/>
                <w:lang w:val="es-CR"/>
              </w:rPr>
            </w:pPr>
            <w:r>
              <w:rPr>
                <w:rFonts w:ascii="Times New Roman" w:hAnsi="Times New Roman" w:cs="Times New Roman"/>
                <w:b/>
                <w:sz w:val="24"/>
                <w:szCs w:val="24"/>
                <w:lang w:val="es-CR"/>
              </w:rPr>
              <w:t>Año 2021</w:t>
            </w:r>
          </w:p>
        </w:tc>
      </w:tr>
      <w:tr w:rsidR="001D3DF1" w:rsidRPr="005671D1" w:rsidTr="00AD10D8">
        <w:trPr>
          <w:trHeight w:val="277"/>
        </w:trPr>
        <w:tc>
          <w:tcPr>
            <w:tcW w:w="4390" w:type="dxa"/>
            <w:vMerge/>
            <w:shd w:val="clear" w:color="auto" w:fill="C6D9F1" w:themeFill="text2" w:themeFillTint="33"/>
          </w:tcPr>
          <w:p w:rsidR="001D3DF1" w:rsidRPr="005671D1" w:rsidRDefault="001D3DF1" w:rsidP="00AD10D8">
            <w:pPr>
              <w:contextualSpacing/>
              <w:jc w:val="center"/>
              <w:rPr>
                <w:rFonts w:ascii="Times New Roman" w:hAnsi="Times New Roman" w:cs="Times New Roman"/>
                <w:b/>
                <w:sz w:val="24"/>
                <w:szCs w:val="24"/>
                <w:lang w:val="es-CR"/>
              </w:rPr>
            </w:pPr>
          </w:p>
        </w:tc>
        <w:tc>
          <w:tcPr>
            <w:tcW w:w="369" w:type="dxa"/>
            <w:shd w:val="clear" w:color="auto" w:fill="C6D9F1" w:themeFill="text2" w:themeFillTint="33"/>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E</w:t>
            </w:r>
          </w:p>
        </w:tc>
        <w:tc>
          <w:tcPr>
            <w:tcW w:w="369" w:type="dxa"/>
            <w:shd w:val="clear" w:color="auto" w:fill="C6D9F1" w:themeFill="text2" w:themeFillTint="33"/>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F</w:t>
            </w:r>
          </w:p>
        </w:tc>
        <w:tc>
          <w:tcPr>
            <w:tcW w:w="370" w:type="dxa"/>
            <w:shd w:val="clear" w:color="auto" w:fill="C6D9F1" w:themeFill="text2" w:themeFillTint="33"/>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M</w:t>
            </w:r>
          </w:p>
        </w:tc>
        <w:tc>
          <w:tcPr>
            <w:tcW w:w="369" w:type="dxa"/>
            <w:shd w:val="clear" w:color="auto" w:fill="C6D9F1" w:themeFill="text2" w:themeFillTint="33"/>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A</w:t>
            </w:r>
          </w:p>
        </w:tc>
        <w:tc>
          <w:tcPr>
            <w:tcW w:w="370" w:type="dxa"/>
            <w:shd w:val="clear" w:color="auto" w:fill="C6D9F1" w:themeFill="text2" w:themeFillTint="33"/>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M</w:t>
            </w:r>
          </w:p>
        </w:tc>
        <w:tc>
          <w:tcPr>
            <w:tcW w:w="369" w:type="dxa"/>
            <w:shd w:val="clear" w:color="auto" w:fill="C6D9F1" w:themeFill="text2" w:themeFillTint="33"/>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J</w:t>
            </w:r>
          </w:p>
        </w:tc>
        <w:tc>
          <w:tcPr>
            <w:tcW w:w="369" w:type="dxa"/>
            <w:shd w:val="clear" w:color="auto" w:fill="C6D9F1" w:themeFill="text2" w:themeFillTint="33"/>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J</w:t>
            </w:r>
          </w:p>
        </w:tc>
        <w:tc>
          <w:tcPr>
            <w:tcW w:w="370" w:type="dxa"/>
            <w:shd w:val="clear" w:color="auto" w:fill="C6D9F1" w:themeFill="text2" w:themeFillTint="33"/>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A</w:t>
            </w:r>
          </w:p>
        </w:tc>
        <w:tc>
          <w:tcPr>
            <w:tcW w:w="369" w:type="dxa"/>
            <w:shd w:val="clear" w:color="auto" w:fill="C6D9F1" w:themeFill="text2" w:themeFillTint="33"/>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S</w:t>
            </w:r>
          </w:p>
        </w:tc>
        <w:tc>
          <w:tcPr>
            <w:tcW w:w="370" w:type="dxa"/>
            <w:shd w:val="clear" w:color="auto" w:fill="C6D9F1" w:themeFill="text2" w:themeFillTint="33"/>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O</w:t>
            </w:r>
          </w:p>
        </w:tc>
        <w:tc>
          <w:tcPr>
            <w:tcW w:w="369" w:type="dxa"/>
            <w:shd w:val="clear" w:color="auto" w:fill="C6D9F1" w:themeFill="text2" w:themeFillTint="33"/>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N</w:t>
            </w:r>
          </w:p>
        </w:tc>
        <w:tc>
          <w:tcPr>
            <w:tcW w:w="370" w:type="dxa"/>
            <w:shd w:val="clear" w:color="auto" w:fill="C6D9F1" w:themeFill="text2" w:themeFillTint="33"/>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D</w:t>
            </w:r>
          </w:p>
        </w:tc>
      </w:tr>
      <w:tr w:rsidR="001D3DF1" w:rsidRPr="005671D1" w:rsidTr="00AD10D8">
        <w:tc>
          <w:tcPr>
            <w:tcW w:w="4390" w:type="dxa"/>
          </w:tcPr>
          <w:p w:rsidR="001D3DF1" w:rsidRPr="005671D1" w:rsidRDefault="00AD0B7E" w:rsidP="00AD10D8">
            <w:pPr>
              <w:contextualSpacing/>
              <w:jc w:val="both"/>
              <w:rPr>
                <w:rFonts w:ascii="Times New Roman" w:hAnsi="Times New Roman" w:cs="Times New Roman"/>
                <w:sz w:val="20"/>
                <w:szCs w:val="20"/>
              </w:rPr>
            </w:pPr>
            <w:r>
              <w:rPr>
                <w:rFonts w:ascii="Times New Roman" w:hAnsi="Times New Roman" w:cs="Times New Roman"/>
                <w:sz w:val="20"/>
                <w:szCs w:val="20"/>
              </w:rPr>
              <w:t xml:space="preserve">Fortaleciendo el conocimientos sobre el </w:t>
            </w:r>
            <w:r w:rsidR="001D3DF1" w:rsidRPr="005671D1">
              <w:rPr>
                <w:rFonts w:ascii="Times New Roman" w:hAnsi="Times New Roman" w:cs="Times New Roman"/>
                <w:sz w:val="20"/>
                <w:szCs w:val="20"/>
              </w:rPr>
              <w:t>Marco Normativo vinculado, según Capítulo 1, Numeral 5 Fundamento Legal.</w:t>
            </w: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r>
      <w:tr w:rsidR="001D3DF1" w:rsidRPr="005671D1" w:rsidTr="00AD10D8">
        <w:tc>
          <w:tcPr>
            <w:tcW w:w="4390" w:type="dxa"/>
          </w:tcPr>
          <w:p w:rsidR="001D3DF1" w:rsidRPr="005671D1" w:rsidRDefault="00AD0B7E" w:rsidP="00AD0B7E">
            <w:pPr>
              <w:contextualSpacing/>
              <w:jc w:val="both"/>
              <w:rPr>
                <w:rFonts w:ascii="Times New Roman" w:hAnsi="Times New Roman" w:cs="Times New Roman"/>
                <w:sz w:val="20"/>
                <w:szCs w:val="20"/>
              </w:rPr>
            </w:pPr>
            <w:r>
              <w:rPr>
                <w:rFonts w:ascii="Times New Roman" w:hAnsi="Times New Roman" w:cs="Times New Roman"/>
                <w:sz w:val="20"/>
                <w:szCs w:val="20"/>
              </w:rPr>
              <w:t>Fortaleciendo el conocimiento sobre la</w:t>
            </w:r>
            <w:r w:rsidR="001D3DF1" w:rsidRPr="005671D1">
              <w:rPr>
                <w:rFonts w:ascii="Times New Roman" w:hAnsi="Times New Roman" w:cs="Times New Roman"/>
                <w:sz w:val="20"/>
                <w:szCs w:val="20"/>
              </w:rPr>
              <w:t xml:space="preserve"> Ley General de Prevención de Riesgos en los Lugares de Trabajo.</w:t>
            </w: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r>
      <w:tr w:rsidR="001D3DF1" w:rsidRPr="005671D1" w:rsidTr="00AD10D8">
        <w:tc>
          <w:tcPr>
            <w:tcW w:w="4390" w:type="dxa"/>
          </w:tcPr>
          <w:p w:rsidR="001D3DF1" w:rsidRPr="005671D1" w:rsidRDefault="00AD0B7E" w:rsidP="00AD0B7E">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Revalorizando</w:t>
            </w:r>
            <w:r w:rsidR="001D3DF1" w:rsidRPr="005671D1">
              <w:rPr>
                <w:rFonts w:ascii="Times New Roman" w:hAnsi="Times New Roman" w:cs="Times New Roman"/>
                <w:sz w:val="20"/>
                <w:szCs w:val="20"/>
                <w:lang w:val="es-CR"/>
              </w:rPr>
              <w:t xml:space="preserve"> </w:t>
            </w:r>
            <w:r>
              <w:rPr>
                <w:rFonts w:ascii="Times New Roman" w:hAnsi="Times New Roman" w:cs="Times New Roman"/>
                <w:sz w:val="20"/>
                <w:szCs w:val="20"/>
                <w:lang w:val="es-CR"/>
              </w:rPr>
              <w:t xml:space="preserve">y potenciando </w:t>
            </w:r>
            <w:r w:rsidR="001D3DF1" w:rsidRPr="005671D1">
              <w:rPr>
                <w:rFonts w:ascii="Times New Roman" w:hAnsi="Times New Roman" w:cs="Times New Roman"/>
                <w:sz w:val="20"/>
                <w:szCs w:val="20"/>
                <w:lang w:val="es-CR"/>
              </w:rPr>
              <w:t>la Higiene Ocupacional.</w:t>
            </w: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r>
      <w:tr w:rsidR="001D3DF1" w:rsidRPr="005671D1" w:rsidTr="00AD10D8">
        <w:tc>
          <w:tcPr>
            <w:tcW w:w="4390" w:type="dxa"/>
          </w:tcPr>
          <w:p w:rsidR="001D3DF1" w:rsidRPr="005671D1" w:rsidRDefault="00AD0B7E" w:rsidP="00AD0B7E">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Revalorizando y potenciando la</w:t>
            </w:r>
            <w:r w:rsidR="001D3DF1" w:rsidRPr="005671D1">
              <w:rPr>
                <w:rFonts w:ascii="Times New Roman" w:hAnsi="Times New Roman" w:cs="Times New Roman"/>
                <w:sz w:val="20"/>
                <w:szCs w:val="20"/>
                <w:lang w:val="es-CR"/>
              </w:rPr>
              <w:t xml:space="preserve"> Seguridad Ocupacional.</w:t>
            </w: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r>
      <w:tr w:rsidR="001D3DF1" w:rsidRPr="005671D1" w:rsidTr="00AD10D8">
        <w:tc>
          <w:tcPr>
            <w:tcW w:w="4390" w:type="dxa"/>
          </w:tcPr>
          <w:p w:rsidR="001D3DF1" w:rsidRPr="005671D1" w:rsidRDefault="00EA20CB" w:rsidP="00AD10D8">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 xml:space="preserve">Fortaleciendo los conocimientos en la </w:t>
            </w:r>
            <w:r w:rsidR="001D3DF1" w:rsidRPr="005671D1">
              <w:rPr>
                <w:rFonts w:ascii="Times New Roman" w:hAnsi="Times New Roman" w:cs="Times New Roman"/>
                <w:sz w:val="20"/>
                <w:szCs w:val="20"/>
                <w:lang w:val="es-CR"/>
              </w:rPr>
              <w:t>Atención de Primeros Auxilios.</w:t>
            </w:r>
            <w:r>
              <w:rPr>
                <w:rFonts w:ascii="Times New Roman" w:hAnsi="Times New Roman" w:cs="Times New Roman"/>
                <w:sz w:val="20"/>
                <w:szCs w:val="20"/>
                <w:lang w:val="es-CR"/>
              </w:rPr>
              <w:t xml:space="preserve"> (Generalidades para todos y Práctica para Coordinador de Primeros Auxilios)</w:t>
            </w: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r>
      <w:tr w:rsidR="001D3DF1" w:rsidRPr="005671D1" w:rsidTr="00AD10D8">
        <w:tc>
          <w:tcPr>
            <w:tcW w:w="4390" w:type="dxa"/>
          </w:tcPr>
          <w:p w:rsidR="001D3DF1" w:rsidRPr="005671D1" w:rsidRDefault="00AD0B7E" w:rsidP="00AD0B7E">
            <w:pPr>
              <w:contextualSpacing/>
              <w:jc w:val="both"/>
              <w:rPr>
                <w:rFonts w:ascii="Times New Roman" w:hAnsi="Times New Roman" w:cs="Times New Roman"/>
                <w:sz w:val="20"/>
                <w:szCs w:val="20"/>
                <w:lang w:val="es-CR"/>
              </w:rPr>
            </w:pPr>
            <w:r>
              <w:rPr>
                <w:rFonts w:ascii="Times New Roman" w:hAnsi="Times New Roman" w:cs="Times New Roman"/>
                <w:sz w:val="20"/>
                <w:szCs w:val="20"/>
              </w:rPr>
              <w:t xml:space="preserve">Fortaleciendo el </w:t>
            </w:r>
            <w:r w:rsidR="001D3DF1" w:rsidRPr="005671D1">
              <w:rPr>
                <w:rFonts w:ascii="Times New Roman" w:hAnsi="Times New Roman" w:cs="Times New Roman"/>
                <w:sz w:val="20"/>
                <w:szCs w:val="20"/>
              </w:rPr>
              <w:t>Programa Complementario sobre consumo de alcohol y drogas, prevención de infecciones de transmisión sexual, VIH/SIDA.</w:t>
            </w: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r>
      <w:tr w:rsidR="001D3DF1" w:rsidRPr="005671D1" w:rsidTr="00AD10D8">
        <w:tc>
          <w:tcPr>
            <w:tcW w:w="4390" w:type="dxa"/>
          </w:tcPr>
          <w:p w:rsidR="001D3DF1" w:rsidRPr="005671D1" w:rsidRDefault="00AD0B7E" w:rsidP="00AD10D8">
            <w:pPr>
              <w:contextualSpacing/>
              <w:jc w:val="both"/>
              <w:rPr>
                <w:rFonts w:ascii="Times New Roman" w:hAnsi="Times New Roman" w:cs="Times New Roman"/>
                <w:sz w:val="20"/>
                <w:szCs w:val="20"/>
              </w:rPr>
            </w:pPr>
            <w:r>
              <w:rPr>
                <w:rFonts w:ascii="Times New Roman" w:hAnsi="Times New Roman" w:cs="Times New Roman"/>
                <w:sz w:val="20"/>
                <w:szCs w:val="20"/>
              </w:rPr>
              <w:t xml:space="preserve">Fortaleciendo los conocimientos en </w:t>
            </w:r>
            <w:r w:rsidR="001D3DF1" w:rsidRPr="005671D1">
              <w:rPr>
                <w:rFonts w:ascii="Times New Roman" w:hAnsi="Times New Roman" w:cs="Times New Roman"/>
                <w:sz w:val="20"/>
                <w:szCs w:val="20"/>
              </w:rPr>
              <w:t>Salud Mental.</w:t>
            </w: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r>
      <w:tr w:rsidR="001D3DF1" w:rsidRPr="005671D1" w:rsidTr="00AD10D8">
        <w:tc>
          <w:tcPr>
            <w:tcW w:w="4390" w:type="dxa"/>
          </w:tcPr>
          <w:p w:rsidR="001D3DF1" w:rsidRPr="005671D1" w:rsidRDefault="00AD0B7E"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rPr>
              <w:t>Fortaleciendo los conocimientos en</w:t>
            </w:r>
            <w:r w:rsidRPr="005671D1">
              <w:rPr>
                <w:rFonts w:ascii="Times New Roman" w:hAnsi="Times New Roman" w:cs="Times New Roman"/>
                <w:sz w:val="20"/>
                <w:szCs w:val="20"/>
                <w:lang w:val="es-CR"/>
              </w:rPr>
              <w:t xml:space="preserve"> </w:t>
            </w:r>
            <w:r w:rsidR="001D3DF1" w:rsidRPr="005671D1">
              <w:rPr>
                <w:rFonts w:ascii="Times New Roman" w:hAnsi="Times New Roman" w:cs="Times New Roman"/>
                <w:sz w:val="20"/>
                <w:szCs w:val="20"/>
                <w:lang w:val="es-CR"/>
              </w:rPr>
              <w:t>Salud Sexual y Reproductiva: Derechos reproductivos de la mujer, embarazos adolescentes, salud del embarazo y parto, lactancia materna.</w:t>
            </w:r>
            <w:r w:rsidR="00EA20CB">
              <w:rPr>
                <w:rFonts w:ascii="Times New Roman" w:hAnsi="Times New Roman" w:cs="Times New Roman"/>
                <w:sz w:val="20"/>
                <w:szCs w:val="20"/>
                <w:lang w:val="es-CR"/>
              </w:rPr>
              <w:t xml:space="preserve"> (Generalidades para todos y Específica para Mujeres)</w:t>
            </w: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r>
      <w:tr w:rsidR="001D3DF1" w:rsidRPr="005671D1" w:rsidTr="00AD10D8">
        <w:tc>
          <w:tcPr>
            <w:tcW w:w="4390" w:type="dxa"/>
          </w:tcPr>
          <w:p w:rsidR="001D3DF1" w:rsidRPr="005671D1" w:rsidRDefault="00AD0B7E" w:rsidP="00AD10D8">
            <w:pPr>
              <w:contextualSpacing/>
              <w:jc w:val="both"/>
              <w:rPr>
                <w:rFonts w:ascii="Times New Roman" w:hAnsi="Times New Roman" w:cs="Times New Roman"/>
                <w:sz w:val="20"/>
                <w:szCs w:val="20"/>
                <w:lang w:val="es-CR"/>
              </w:rPr>
            </w:pPr>
            <w:r>
              <w:rPr>
                <w:rFonts w:ascii="Times New Roman" w:hAnsi="Times New Roman" w:cs="Times New Roman"/>
                <w:sz w:val="20"/>
                <w:szCs w:val="20"/>
              </w:rPr>
              <w:t xml:space="preserve">Fortaleciendo los conocimientos sobre el </w:t>
            </w:r>
            <w:r w:rsidR="001D3DF1" w:rsidRPr="005671D1">
              <w:rPr>
                <w:rFonts w:ascii="Times New Roman" w:hAnsi="Times New Roman" w:cs="Times New Roman"/>
                <w:sz w:val="20"/>
                <w:szCs w:val="20"/>
              </w:rPr>
              <w:t>Programa de difusión y promoción de las actividades preventivas en los lugares de trabajo. (Instructivos o señales de prevención).</w:t>
            </w: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r>
      <w:tr w:rsidR="001D3DF1" w:rsidRPr="005671D1" w:rsidTr="00AD10D8">
        <w:tc>
          <w:tcPr>
            <w:tcW w:w="4390" w:type="dxa"/>
          </w:tcPr>
          <w:p w:rsidR="001D3DF1" w:rsidRPr="005671D1" w:rsidRDefault="00AD0B7E" w:rsidP="00AD10D8">
            <w:pPr>
              <w:contextualSpacing/>
              <w:jc w:val="both"/>
              <w:rPr>
                <w:rFonts w:ascii="Times New Roman" w:hAnsi="Times New Roman" w:cs="Times New Roman"/>
                <w:sz w:val="20"/>
                <w:szCs w:val="20"/>
                <w:lang w:val="es-CR"/>
              </w:rPr>
            </w:pPr>
            <w:r>
              <w:rPr>
                <w:rFonts w:ascii="Times New Roman" w:hAnsi="Times New Roman" w:cs="Times New Roman"/>
                <w:sz w:val="20"/>
                <w:szCs w:val="20"/>
              </w:rPr>
              <w:t xml:space="preserve">Fortaleciendo los conocimientos sobre el </w:t>
            </w:r>
            <w:r w:rsidR="001D3DF1" w:rsidRPr="005671D1">
              <w:rPr>
                <w:rFonts w:ascii="Times New Roman" w:hAnsi="Times New Roman" w:cs="Times New Roman"/>
                <w:sz w:val="20"/>
                <w:szCs w:val="20"/>
              </w:rPr>
              <w:t>Programa preventivo y de sensibilización sobre violencia hacia las mujeres, acoso sexual y demás riesgos psicosociales</w:t>
            </w: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r>
      <w:tr w:rsidR="001D3DF1" w:rsidRPr="005671D1" w:rsidTr="00AD10D8">
        <w:tc>
          <w:tcPr>
            <w:tcW w:w="4390" w:type="dxa"/>
          </w:tcPr>
          <w:p w:rsidR="001D3DF1" w:rsidRPr="005671D1" w:rsidRDefault="00AD0B7E" w:rsidP="00AD0B7E">
            <w:pPr>
              <w:contextualSpacing/>
              <w:jc w:val="both"/>
              <w:rPr>
                <w:rFonts w:ascii="Times New Roman" w:hAnsi="Times New Roman" w:cs="Times New Roman"/>
                <w:sz w:val="20"/>
                <w:szCs w:val="20"/>
              </w:rPr>
            </w:pPr>
            <w:r>
              <w:rPr>
                <w:rFonts w:ascii="Times New Roman" w:hAnsi="Times New Roman" w:cs="Times New Roman"/>
                <w:sz w:val="20"/>
                <w:szCs w:val="20"/>
              </w:rPr>
              <w:t>Fortaleciendo las capacidades institucionales para el e</w:t>
            </w:r>
            <w:r w:rsidR="001D3DF1" w:rsidRPr="005671D1">
              <w:rPr>
                <w:rFonts w:ascii="Times New Roman" w:hAnsi="Times New Roman" w:cs="Times New Roman"/>
                <w:sz w:val="20"/>
                <w:szCs w:val="20"/>
              </w:rPr>
              <w:t>ntrenamiento teórico y práctico, sobre las competencias, técnicas y riesgos específicos en los puestos de trabajo.</w:t>
            </w: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r>
      <w:tr w:rsidR="001D3DF1" w:rsidRPr="005671D1" w:rsidTr="00AD10D8">
        <w:tc>
          <w:tcPr>
            <w:tcW w:w="4390" w:type="dxa"/>
          </w:tcPr>
          <w:p w:rsidR="00AD0B7E" w:rsidRPr="005671D1" w:rsidRDefault="00AD0B7E" w:rsidP="00284EBB">
            <w:pPr>
              <w:contextualSpacing/>
              <w:jc w:val="both"/>
              <w:rPr>
                <w:rFonts w:ascii="Times New Roman" w:hAnsi="Times New Roman" w:cs="Times New Roman"/>
                <w:sz w:val="20"/>
                <w:szCs w:val="20"/>
              </w:rPr>
            </w:pPr>
            <w:r>
              <w:rPr>
                <w:rFonts w:ascii="Times New Roman" w:hAnsi="Times New Roman" w:cs="Times New Roman"/>
                <w:sz w:val="20"/>
                <w:szCs w:val="20"/>
              </w:rPr>
              <w:t>Fortaleciendo las capacidades institucionales para el</w:t>
            </w:r>
            <w:r w:rsidRPr="005671D1">
              <w:rPr>
                <w:rFonts w:ascii="Times New Roman" w:hAnsi="Times New Roman" w:cs="Times New Roman"/>
                <w:sz w:val="20"/>
                <w:szCs w:val="20"/>
              </w:rPr>
              <w:t xml:space="preserve"> </w:t>
            </w:r>
            <w:r>
              <w:rPr>
                <w:rFonts w:ascii="Times New Roman" w:hAnsi="Times New Roman" w:cs="Times New Roman"/>
                <w:sz w:val="20"/>
                <w:szCs w:val="20"/>
              </w:rPr>
              <w:t xml:space="preserve"> </w:t>
            </w:r>
            <w:r w:rsidR="00284EBB">
              <w:rPr>
                <w:rFonts w:ascii="Times New Roman" w:hAnsi="Times New Roman" w:cs="Times New Roman"/>
                <w:sz w:val="20"/>
                <w:szCs w:val="20"/>
              </w:rPr>
              <w:t>e</w:t>
            </w:r>
            <w:r w:rsidR="00284EBB" w:rsidRPr="005671D1">
              <w:rPr>
                <w:rFonts w:ascii="Times New Roman" w:hAnsi="Times New Roman" w:cs="Times New Roman"/>
                <w:sz w:val="20"/>
                <w:szCs w:val="20"/>
              </w:rPr>
              <w:t>ntrenamient</w:t>
            </w:r>
            <w:r w:rsidR="00284EBB">
              <w:rPr>
                <w:rFonts w:ascii="Times New Roman" w:hAnsi="Times New Roman" w:cs="Times New Roman"/>
                <w:sz w:val="20"/>
                <w:szCs w:val="20"/>
              </w:rPr>
              <w:t>o teórico y práctico, sobre la salud ocupacional general de la Institución</w:t>
            </w:r>
            <w:r w:rsidR="001D3DF1" w:rsidRPr="005671D1">
              <w:rPr>
                <w:rFonts w:ascii="Times New Roman" w:hAnsi="Times New Roman" w:cs="Times New Roman"/>
                <w:sz w:val="20"/>
                <w:szCs w:val="20"/>
              </w:rPr>
              <w:t>.</w:t>
            </w: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Pr="005671D1" w:rsidRDefault="001D3DF1" w:rsidP="00AD10D8">
            <w:pPr>
              <w:contextualSpacing/>
              <w:jc w:val="both"/>
              <w:rPr>
                <w:rFonts w:ascii="Times New Roman" w:hAnsi="Times New Roman" w:cs="Times New Roman"/>
                <w:sz w:val="20"/>
                <w:szCs w:val="20"/>
                <w:lang w:val="es-CR"/>
              </w:rPr>
            </w:pPr>
          </w:p>
        </w:tc>
        <w:tc>
          <w:tcPr>
            <w:tcW w:w="369" w:type="dxa"/>
            <w:shd w:val="clear" w:color="auto" w:fill="FABF8F" w:themeFill="accent6" w:themeFillTint="99"/>
          </w:tcPr>
          <w:p w:rsidR="001D3DF1" w:rsidRPr="005671D1" w:rsidRDefault="001D3DF1" w:rsidP="00AD10D8">
            <w:pPr>
              <w:contextualSpacing/>
              <w:jc w:val="both"/>
              <w:rPr>
                <w:rFonts w:ascii="Times New Roman" w:hAnsi="Times New Roman" w:cs="Times New Roman"/>
                <w:sz w:val="20"/>
                <w:szCs w:val="20"/>
                <w:lang w:val="es-CR"/>
              </w:rPr>
            </w:pPr>
          </w:p>
        </w:tc>
        <w:tc>
          <w:tcPr>
            <w:tcW w:w="370" w:type="dxa"/>
            <w:shd w:val="clear" w:color="auto" w:fill="FFFFFF" w:themeFill="background1"/>
          </w:tcPr>
          <w:p w:rsidR="001D3DF1" w:rsidRDefault="001D3DF1" w:rsidP="00AD10D8">
            <w:pPr>
              <w:contextualSpacing/>
              <w:jc w:val="both"/>
              <w:rPr>
                <w:rFonts w:ascii="Times New Roman" w:hAnsi="Times New Roman" w:cs="Times New Roman"/>
                <w:sz w:val="20"/>
                <w:szCs w:val="20"/>
                <w:lang w:val="es-CR"/>
              </w:rPr>
            </w:pPr>
          </w:p>
          <w:p w:rsidR="002C5F36" w:rsidRPr="005671D1" w:rsidRDefault="002C5F36" w:rsidP="00AD10D8">
            <w:pPr>
              <w:contextualSpacing/>
              <w:jc w:val="both"/>
              <w:rPr>
                <w:rFonts w:ascii="Times New Roman" w:hAnsi="Times New Roman" w:cs="Times New Roman"/>
                <w:sz w:val="20"/>
                <w:szCs w:val="20"/>
                <w:lang w:val="es-CR"/>
              </w:rPr>
            </w:pPr>
          </w:p>
        </w:tc>
      </w:tr>
    </w:tbl>
    <w:p w:rsidR="001D3DF1" w:rsidRPr="005671D1" w:rsidRDefault="001D3DF1" w:rsidP="001D3DF1">
      <w:pPr>
        <w:spacing w:line="240" w:lineRule="auto"/>
        <w:contextualSpacing/>
        <w:jc w:val="both"/>
        <w:rPr>
          <w:rFonts w:ascii="Times New Roman" w:hAnsi="Times New Roman" w:cs="Times New Roman"/>
          <w:sz w:val="24"/>
          <w:szCs w:val="24"/>
          <w:lang w:val="es-CR"/>
        </w:rPr>
      </w:pPr>
    </w:p>
    <w:p w:rsidR="001D3DF1" w:rsidRPr="005671D1" w:rsidRDefault="001D3DF1" w:rsidP="001D3DF1">
      <w:pPr>
        <w:spacing w:line="240" w:lineRule="auto"/>
        <w:contextualSpacing/>
        <w:jc w:val="both"/>
        <w:rPr>
          <w:rFonts w:ascii="Times New Roman" w:hAnsi="Times New Roman" w:cs="Times New Roman"/>
          <w:sz w:val="24"/>
          <w:szCs w:val="24"/>
          <w:lang w:val="es-CR"/>
        </w:rPr>
      </w:pPr>
    </w:p>
    <w:p w:rsidR="001D3DF1" w:rsidRPr="005671D1" w:rsidRDefault="001D3DF1" w:rsidP="001D3DF1">
      <w:pPr>
        <w:spacing w:line="240" w:lineRule="auto"/>
        <w:contextualSpacing/>
        <w:jc w:val="both"/>
        <w:rPr>
          <w:rFonts w:ascii="Times New Roman" w:hAnsi="Times New Roman" w:cs="Times New Roman"/>
          <w:sz w:val="24"/>
          <w:szCs w:val="24"/>
          <w:lang w:val="es-CR"/>
        </w:rPr>
      </w:pPr>
    </w:p>
    <w:p w:rsidR="001D3DF1" w:rsidRPr="005671D1" w:rsidRDefault="001D3DF1" w:rsidP="001D3DF1">
      <w:pPr>
        <w:spacing w:line="240" w:lineRule="auto"/>
        <w:contextualSpacing/>
        <w:jc w:val="both"/>
        <w:rPr>
          <w:rFonts w:ascii="Times New Roman" w:hAnsi="Times New Roman" w:cs="Times New Roman"/>
          <w:sz w:val="24"/>
          <w:szCs w:val="24"/>
          <w:lang w:val="es-CR"/>
        </w:rPr>
      </w:pPr>
    </w:p>
    <w:p w:rsidR="001D3DF1" w:rsidRPr="005671D1" w:rsidRDefault="001D3DF1" w:rsidP="001D3DF1">
      <w:pPr>
        <w:spacing w:line="240" w:lineRule="auto"/>
        <w:contextualSpacing/>
        <w:jc w:val="both"/>
        <w:rPr>
          <w:rFonts w:ascii="Times New Roman" w:hAnsi="Times New Roman" w:cs="Times New Roman"/>
          <w:sz w:val="24"/>
          <w:szCs w:val="24"/>
          <w:lang w:val="es-CR"/>
        </w:rPr>
      </w:pPr>
    </w:p>
    <w:p w:rsidR="001D3DF1" w:rsidRPr="005671D1" w:rsidRDefault="001D3DF1" w:rsidP="001D3DF1">
      <w:pPr>
        <w:spacing w:line="240" w:lineRule="auto"/>
        <w:contextualSpacing/>
        <w:jc w:val="both"/>
        <w:rPr>
          <w:rFonts w:ascii="Times New Roman" w:hAnsi="Times New Roman" w:cs="Times New Roman"/>
          <w:sz w:val="24"/>
          <w:szCs w:val="24"/>
          <w:lang w:val="es-CR"/>
        </w:rPr>
      </w:pPr>
    </w:p>
    <w:p w:rsidR="001D3DF1" w:rsidRPr="005671D1" w:rsidRDefault="001D3DF1" w:rsidP="001D3DF1">
      <w:pPr>
        <w:spacing w:line="240" w:lineRule="auto"/>
        <w:contextualSpacing/>
        <w:jc w:val="both"/>
        <w:rPr>
          <w:rFonts w:ascii="Times New Roman" w:hAnsi="Times New Roman" w:cs="Times New Roman"/>
          <w:sz w:val="24"/>
          <w:szCs w:val="24"/>
          <w:lang w:val="es-CR"/>
        </w:rPr>
      </w:pPr>
    </w:p>
    <w:p w:rsidR="001D3DF1" w:rsidRDefault="001D3DF1" w:rsidP="001D3DF1">
      <w:pPr>
        <w:spacing w:line="240" w:lineRule="auto"/>
        <w:contextualSpacing/>
        <w:jc w:val="both"/>
        <w:rPr>
          <w:rFonts w:ascii="Times New Roman" w:hAnsi="Times New Roman" w:cs="Times New Roman"/>
          <w:b/>
          <w:sz w:val="24"/>
          <w:szCs w:val="24"/>
        </w:rPr>
      </w:pPr>
    </w:p>
    <w:p w:rsidR="0004649D" w:rsidRPr="005671D1" w:rsidRDefault="0004649D" w:rsidP="001D3DF1">
      <w:pPr>
        <w:spacing w:line="240" w:lineRule="auto"/>
        <w:contextualSpacing/>
        <w:jc w:val="both"/>
        <w:rPr>
          <w:rFonts w:ascii="Times New Roman" w:hAnsi="Times New Roman" w:cs="Times New Roman"/>
          <w:b/>
          <w:sz w:val="24"/>
          <w:szCs w:val="24"/>
        </w:rPr>
      </w:pPr>
    </w:p>
    <w:p w:rsidR="001D3DF1" w:rsidRPr="00156B7D" w:rsidRDefault="001D3DF1" w:rsidP="001D3DF1">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Características de Capacitación</w:t>
      </w:r>
    </w:p>
    <w:p w:rsidR="001D3DF1" w:rsidRPr="00156B7D" w:rsidRDefault="001D3DF1" w:rsidP="001D3DF1">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Año 2021</w:t>
      </w:r>
    </w:p>
    <w:p w:rsidR="001D3DF1" w:rsidRPr="005671D1" w:rsidRDefault="001D3DF1" w:rsidP="001D3DF1">
      <w:pPr>
        <w:spacing w:line="240" w:lineRule="auto"/>
        <w:contextualSpacing/>
        <w:jc w:val="both"/>
        <w:rPr>
          <w:rFonts w:ascii="Times New Roman" w:hAnsi="Times New Roman" w:cs="Times New Roman"/>
          <w:b/>
          <w:sz w:val="24"/>
          <w:szCs w:val="24"/>
        </w:rPr>
      </w:pPr>
    </w:p>
    <w:tbl>
      <w:tblPr>
        <w:tblStyle w:val="Tablaconcuadrcula"/>
        <w:tblW w:w="0" w:type="auto"/>
        <w:tblLayout w:type="fixed"/>
        <w:tblLook w:val="04A0" w:firstRow="1" w:lastRow="0" w:firstColumn="1" w:lastColumn="0" w:noHBand="0" w:noVBand="1"/>
      </w:tblPr>
      <w:tblGrid>
        <w:gridCol w:w="2263"/>
        <w:gridCol w:w="1583"/>
        <w:gridCol w:w="1584"/>
        <w:gridCol w:w="1583"/>
        <w:gridCol w:w="1584"/>
      </w:tblGrid>
      <w:tr w:rsidR="001D3DF1" w:rsidRPr="005671D1" w:rsidTr="00AD10D8">
        <w:tc>
          <w:tcPr>
            <w:tcW w:w="2263" w:type="dxa"/>
            <w:shd w:val="clear" w:color="auto" w:fill="B8CCE4" w:themeFill="accent1" w:themeFillTint="66"/>
          </w:tcPr>
          <w:p w:rsidR="001D3DF1" w:rsidRPr="005671D1" w:rsidRDefault="001D3DF1" w:rsidP="00AD10D8">
            <w:pPr>
              <w:contextualSpacing/>
              <w:jc w:val="center"/>
              <w:rPr>
                <w:rFonts w:ascii="Times New Roman" w:hAnsi="Times New Roman" w:cs="Times New Roman"/>
                <w:b/>
                <w:sz w:val="24"/>
                <w:szCs w:val="24"/>
                <w:lang w:val="es-CR"/>
              </w:rPr>
            </w:pPr>
            <w:r w:rsidRPr="005671D1">
              <w:rPr>
                <w:rFonts w:ascii="Times New Roman" w:hAnsi="Times New Roman" w:cs="Times New Roman"/>
                <w:b/>
                <w:sz w:val="24"/>
                <w:szCs w:val="24"/>
                <w:lang w:val="es-CR"/>
              </w:rPr>
              <w:t>Temas de</w:t>
            </w:r>
          </w:p>
          <w:p w:rsidR="001D3DF1" w:rsidRPr="005671D1" w:rsidRDefault="001D3DF1" w:rsidP="00AD10D8">
            <w:pPr>
              <w:contextualSpacing/>
              <w:jc w:val="center"/>
              <w:rPr>
                <w:rFonts w:ascii="Times New Roman" w:hAnsi="Times New Roman" w:cs="Times New Roman"/>
                <w:b/>
                <w:sz w:val="24"/>
                <w:szCs w:val="24"/>
                <w:lang w:val="es-CR"/>
              </w:rPr>
            </w:pPr>
            <w:r w:rsidRPr="005671D1">
              <w:rPr>
                <w:rFonts w:ascii="Times New Roman" w:hAnsi="Times New Roman" w:cs="Times New Roman"/>
                <w:b/>
                <w:sz w:val="24"/>
                <w:szCs w:val="24"/>
                <w:lang w:val="es-CR"/>
              </w:rPr>
              <w:t>Capacitación</w:t>
            </w:r>
          </w:p>
        </w:tc>
        <w:tc>
          <w:tcPr>
            <w:tcW w:w="1583" w:type="dxa"/>
            <w:shd w:val="clear" w:color="auto" w:fill="B8CCE4" w:themeFill="accent1" w:themeFillTint="66"/>
            <w:vAlign w:val="center"/>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Receptor</w:t>
            </w:r>
          </w:p>
        </w:tc>
        <w:tc>
          <w:tcPr>
            <w:tcW w:w="1584" w:type="dxa"/>
            <w:shd w:val="clear" w:color="auto" w:fill="B8CCE4" w:themeFill="accent1" w:themeFillTint="66"/>
            <w:vAlign w:val="center"/>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Facilitación</w:t>
            </w:r>
          </w:p>
        </w:tc>
        <w:tc>
          <w:tcPr>
            <w:tcW w:w="1583" w:type="dxa"/>
            <w:shd w:val="clear" w:color="auto" w:fill="B8CCE4" w:themeFill="accent1" w:themeFillTint="66"/>
            <w:vAlign w:val="center"/>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Lugar</w:t>
            </w:r>
          </w:p>
        </w:tc>
        <w:tc>
          <w:tcPr>
            <w:tcW w:w="1584" w:type="dxa"/>
            <w:shd w:val="clear" w:color="auto" w:fill="B8CCE4" w:themeFill="accent1" w:themeFillTint="66"/>
            <w:vAlign w:val="center"/>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Condiciones</w:t>
            </w:r>
          </w:p>
        </w:tc>
      </w:tr>
      <w:tr w:rsidR="00EA20CB" w:rsidRPr="005671D1" w:rsidTr="00AD10D8">
        <w:tc>
          <w:tcPr>
            <w:tcW w:w="2263" w:type="dxa"/>
          </w:tcPr>
          <w:p w:rsidR="00EA20CB" w:rsidRPr="005671D1" w:rsidRDefault="00EA20CB" w:rsidP="00EA20CB">
            <w:pPr>
              <w:contextualSpacing/>
              <w:jc w:val="both"/>
              <w:rPr>
                <w:rFonts w:ascii="Times New Roman" w:hAnsi="Times New Roman" w:cs="Times New Roman"/>
                <w:sz w:val="20"/>
                <w:szCs w:val="20"/>
              </w:rPr>
            </w:pPr>
            <w:r>
              <w:rPr>
                <w:rFonts w:ascii="Times New Roman" w:hAnsi="Times New Roman" w:cs="Times New Roman"/>
                <w:sz w:val="20"/>
                <w:szCs w:val="20"/>
              </w:rPr>
              <w:t xml:space="preserve">Fortaleciendo el conocimientos sobre el </w:t>
            </w:r>
            <w:r w:rsidRPr="005671D1">
              <w:rPr>
                <w:rFonts w:ascii="Times New Roman" w:hAnsi="Times New Roman" w:cs="Times New Roman"/>
                <w:sz w:val="20"/>
                <w:szCs w:val="20"/>
              </w:rPr>
              <w:t>Marco Normativo vinculado, según Capítulo 1, Numeral 5 Fundamento Legal.</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Miembros del Concejo Mun</w:t>
            </w:r>
            <w:r w:rsidRPr="007D22E2">
              <w:rPr>
                <w:rFonts w:ascii="Times New Roman" w:hAnsi="Times New Roman" w:cs="Times New Roman"/>
                <w:sz w:val="20"/>
                <w:szCs w:val="20"/>
                <w:lang w:val="es-CR"/>
              </w:rPr>
              <w:t>icipal y</w:t>
            </w:r>
            <w:r>
              <w:rPr>
                <w:rFonts w:ascii="Times New Roman" w:hAnsi="Times New Roman" w:cs="Times New Roman"/>
                <w:sz w:val="20"/>
                <w:szCs w:val="20"/>
                <w:lang w:val="es-CR"/>
              </w:rPr>
              <w:t xml:space="preserve"> del</w:t>
            </w:r>
            <w:r w:rsidRPr="007D22E2">
              <w:rPr>
                <w:rFonts w:ascii="Times New Roman" w:hAnsi="Times New Roman" w:cs="Times New Roman"/>
                <w:sz w:val="20"/>
                <w:szCs w:val="20"/>
                <w:lang w:val="es-CR"/>
              </w:rPr>
              <w:t xml:space="preserve"> Comité de Seguridad y Salud Ocupacional</w:t>
            </w:r>
          </w:p>
        </w:tc>
        <w:tc>
          <w:tcPr>
            <w:tcW w:w="1584" w:type="dxa"/>
          </w:tcPr>
          <w:p w:rsidR="00EA20CB" w:rsidRPr="005671D1" w:rsidRDefault="00EA20CB" w:rsidP="00EA20CB">
            <w:pPr>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Por </w:t>
            </w:r>
            <w:r w:rsidRPr="005671D1">
              <w:rPr>
                <w:rFonts w:ascii="Times New Roman" w:hAnsi="Times New Roman" w:cs="Times New Roman"/>
                <w:sz w:val="20"/>
                <w:szCs w:val="20"/>
                <w:lang w:val="es-CR"/>
              </w:rPr>
              <w:t>gestionar</w:t>
            </w:r>
            <w:r>
              <w:rPr>
                <w:rFonts w:ascii="Times New Roman" w:hAnsi="Times New Roman" w:cs="Times New Roman"/>
                <w:sz w:val="20"/>
                <w:szCs w:val="20"/>
                <w:lang w:val="en-US"/>
              </w:rPr>
              <w:t xml:space="preserve"> con MTPS, MGDT, </w:t>
            </w:r>
            <w:r w:rsidRPr="005671D1">
              <w:rPr>
                <w:rFonts w:ascii="Times New Roman" w:hAnsi="Times New Roman" w:cs="Times New Roman"/>
                <w:sz w:val="20"/>
                <w:szCs w:val="20"/>
                <w:lang w:val="en-US"/>
              </w:rPr>
              <w:t>ISDEM, COMURES, ONG´s</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EA20CB" w:rsidRPr="005671D1" w:rsidRDefault="00EA20CB" w:rsidP="00EA20CB">
            <w:pPr>
              <w:contextualSpacing/>
              <w:jc w:val="both"/>
              <w:rPr>
                <w:rFonts w:ascii="Times New Roman" w:hAnsi="Times New Roman" w:cs="Times New Roman"/>
                <w:sz w:val="20"/>
                <w:szCs w:val="20"/>
              </w:rPr>
            </w:pPr>
            <w:r>
              <w:rPr>
                <w:rFonts w:ascii="Times New Roman" w:hAnsi="Times New Roman" w:cs="Times New Roman"/>
                <w:sz w:val="20"/>
                <w:szCs w:val="20"/>
              </w:rPr>
              <w:t>Tiempo: 24</w:t>
            </w:r>
            <w:r w:rsidRPr="005671D1">
              <w:rPr>
                <w:rFonts w:ascii="Times New Roman" w:hAnsi="Times New Roman" w:cs="Times New Roman"/>
                <w:sz w:val="20"/>
                <w:szCs w:val="20"/>
              </w:rPr>
              <w:t xml:space="preserve"> horas.</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EA20CB" w:rsidRPr="005671D1" w:rsidTr="00AD10D8">
        <w:tc>
          <w:tcPr>
            <w:tcW w:w="2263" w:type="dxa"/>
          </w:tcPr>
          <w:p w:rsidR="00EA20CB" w:rsidRPr="005671D1" w:rsidRDefault="00EA20CB" w:rsidP="00EA20CB">
            <w:pPr>
              <w:contextualSpacing/>
              <w:jc w:val="both"/>
              <w:rPr>
                <w:rFonts w:ascii="Times New Roman" w:hAnsi="Times New Roman" w:cs="Times New Roman"/>
                <w:sz w:val="20"/>
                <w:szCs w:val="20"/>
              </w:rPr>
            </w:pPr>
            <w:r>
              <w:rPr>
                <w:rFonts w:ascii="Times New Roman" w:hAnsi="Times New Roman" w:cs="Times New Roman"/>
                <w:sz w:val="20"/>
                <w:szCs w:val="20"/>
              </w:rPr>
              <w:t>Fortaleciendo el conocimiento sobre la</w:t>
            </w:r>
            <w:r w:rsidRPr="005671D1">
              <w:rPr>
                <w:rFonts w:ascii="Times New Roman" w:hAnsi="Times New Roman" w:cs="Times New Roman"/>
                <w:sz w:val="20"/>
                <w:szCs w:val="20"/>
              </w:rPr>
              <w:t xml:space="preserve"> Ley General de Prevención de Riesgos en los Lugares de Trabajo.</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EA20CB" w:rsidRPr="005671D1" w:rsidRDefault="00EA20CB" w:rsidP="00EA20CB">
            <w:pPr>
              <w:contextualSpacing/>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Por </w:t>
            </w:r>
            <w:r w:rsidRPr="005671D1">
              <w:rPr>
                <w:rFonts w:ascii="Times New Roman" w:hAnsi="Times New Roman" w:cs="Times New Roman"/>
                <w:sz w:val="20"/>
                <w:szCs w:val="20"/>
                <w:lang w:val="es-CR"/>
              </w:rPr>
              <w:t>gestionar</w:t>
            </w:r>
            <w:r>
              <w:rPr>
                <w:rFonts w:ascii="Times New Roman" w:hAnsi="Times New Roman" w:cs="Times New Roman"/>
                <w:sz w:val="20"/>
                <w:szCs w:val="20"/>
                <w:lang w:val="es-CR"/>
              </w:rPr>
              <w:t xml:space="preserve"> con </w:t>
            </w:r>
            <w:r>
              <w:rPr>
                <w:rFonts w:ascii="Times New Roman" w:hAnsi="Times New Roman" w:cs="Times New Roman"/>
                <w:sz w:val="20"/>
                <w:szCs w:val="20"/>
                <w:lang w:val="en-US"/>
              </w:rPr>
              <w:t xml:space="preserve">MTPS, MGDT, </w:t>
            </w:r>
            <w:r w:rsidRPr="005671D1">
              <w:rPr>
                <w:rFonts w:ascii="Times New Roman" w:hAnsi="Times New Roman" w:cs="Times New Roman"/>
                <w:sz w:val="20"/>
                <w:szCs w:val="20"/>
                <w:lang w:val="en-US"/>
              </w:rPr>
              <w:t>ISDEM, COMURES, ONG´s</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EA20CB" w:rsidRPr="005671D1" w:rsidTr="00AD10D8">
        <w:tc>
          <w:tcPr>
            <w:tcW w:w="2263" w:type="dxa"/>
          </w:tcPr>
          <w:p w:rsidR="00EA20CB"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Revalorizando</w:t>
            </w:r>
            <w:r w:rsidRPr="005671D1">
              <w:rPr>
                <w:rFonts w:ascii="Times New Roman" w:hAnsi="Times New Roman" w:cs="Times New Roman"/>
                <w:sz w:val="20"/>
                <w:szCs w:val="20"/>
                <w:lang w:val="es-CR"/>
              </w:rPr>
              <w:t xml:space="preserve"> </w:t>
            </w:r>
            <w:r>
              <w:rPr>
                <w:rFonts w:ascii="Times New Roman" w:hAnsi="Times New Roman" w:cs="Times New Roman"/>
                <w:sz w:val="20"/>
                <w:szCs w:val="20"/>
                <w:lang w:val="es-CR"/>
              </w:rPr>
              <w:t xml:space="preserve">y potenciando </w:t>
            </w:r>
            <w:r w:rsidRPr="005671D1">
              <w:rPr>
                <w:rFonts w:ascii="Times New Roman" w:hAnsi="Times New Roman" w:cs="Times New Roman"/>
                <w:sz w:val="20"/>
                <w:szCs w:val="20"/>
                <w:lang w:val="es-CR"/>
              </w:rPr>
              <w:t>la Higiene Ocupacional.</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Por gestionar con recursos propios</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EA20CB" w:rsidRPr="005671D1" w:rsidTr="00AD10D8">
        <w:tc>
          <w:tcPr>
            <w:tcW w:w="2263" w:type="dxa"/>
          </w:tcPr>
          <w:p w:rsidR="00EA20CB"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Revalorizando y potenciando la</w:t>
            </w:r>
            <w:r w:rsidRPr="005671D1">
              <w:rPr>
                <w:rFonts w:ascii="Times New Roman" w:hAnsi="Times New Roman" w:cs="Times New Roman"/>
                <w:sz w:val="20"/>
                <w:szCs w:val="20"/>
                <w:lang w:val="es-CR"/>
              </w:rPr>
              <w:t xml:space="preserve"> Seguridad Ocupacional.</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Por gestionar con recursos propios</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EA20CB" w:rsidRPr="005671D1" w:rsidTr="00AD10D8">
        <w:tc>
          <w:tcPr>
            <w:tcW w:w="2263" w:type="dxa"/>
          </w:tcPr>
          <w:p w:rsidR="00EA20CB"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 xml:space="preserve">Fortaleciendo los conocimientos en la </w:t>
            </w:r>
            <w:r w:rsidRPr="005671D1">
              <w:rPr>
                <w:rFonts w:ascii="Times New Roman" w:hAnsi="Times New Roman" w:cs="Times New Roman"/>
                <w:sz w:val="20"/>
                <w:szCs w:val="20"/>
                <w:lang w:val="es-CR"/>
              </w:rPr>
              <w:t>Atención de Primeros Auxilios.</w:t>
            </w:r>
            <w:r>
              <w:rPr>
                <w:rFonts w:ascii="Times New Roman" w:hAnsi="Times New Roman" w:cs="Times New Roman"/>
                <w:sz w:val="20"/>
                <w:szCs w:val="20"/>
                <w:lang w:val="es-CR"/>
              </w:rPr>
              <w:t xml:space="preserve"> (Generalidades para todos y Práctica para Coordinador de Primeros Auxilios)</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Generalidades para todos y Práctica para Coordinador de Primeros Auxilios</w:t>
            </w:r>
          </w:p>
        </w:tc>
        <w:tc>
          <w:tcPr>
            <w:tcW w:w="1584"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Por gestionar con MINSAL, Cruz Roja, Cruz Verde</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EA20CB" w:rsidRPr="005671D1" w:rsidTr="00AD10D8">
        <w:tc>
          <w:tcPr>
            <w:tcW w:w="2263" w:type="dxa"/>
          </w:tcPr>
          <w:p w:rsidR="00EA20CB"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rPr>
              <w:t xml:space="preserve">Fortaleciendo el </w:t>
            </w:r>
            <w:r w:rsidRPr="005671D1">
              <w:rPr>
                <w:rFonts w:ascii="Times New Roman" w:hAnsi="Times New Roman" w:cs="Times New Roman"/>
                <w:sz w:val="20"/>
                <w:szCs w:val="20"/>
              </w:rPr>
              <w:t>Programa Complementario sobre consumo de alcohol y drogas, prevención de infecciones de transmisión sexual, VIH/SIDA.</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 xml:space="preserve">Por gestionar con MINSAL, </w:t>
            </w:r>
            <w:proofErr w:type="spellStart"/>
            <w:r w:rsidRPr="005671D1">
              <w:rPr>
                <w:rFonts w:ascii="Times New Roman" w:hAnsi="Times New Roman" w:cs="Times New Roman"/>
                <w:sz w:val="20"/>
                <w:szCs w:val="20"/>
                <w:lang w:val="es-CR"/>
              </w:rPr>
              <w:t>ONG´s</w:t>
            </w:r>
            <w:proofErr w:type="spellEnd"/>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EA20CB" w:rsidRPr="005671D1" w:rsidTr="00AD10D8">
        <w:tc>
          <w:tcPr>
            <w:tcW w:w="2263" w:type="dxa"/>
          </w:tcPr>
          <w:p w:rsidR="00EA20CB" w:rsidRPr="005671D1" w:rsidRDefault="00EA20CB" w:rsidP="00EA20CB">
            <w:pPr>
              <w:contextualSpacing/>
              <w:jc w:val="both"/>
              <w:rPr>
                <w:rFonts w:ascii="Times New Roman" w:hAnsi="Times New Roman" w:cs="Times New Roman"/>
                <w:sz w:val="20"/>
                <w:szCs w:val="20"/>
              </w:rPr>
            </w:pPr>
            <w:r>
              <w:rPr>
                <w:rFonts w:ascii="Times New Roman" w:hAnsi="Times New Roman" w:cs="Times New Roman"/>
                <w:sz w:val="20"/>
                <w:szCs w:val="20"/>
              </w:rPr>
              <w:t xml:space="preserve">Fortaleciendo los conocimientos en </w:t>
            </w:r>
            <w:r w:rsidRPr="005671D1">
              <w:rPr>
                <w:rFonts w:ascii="Times New Roman" w:hAnsi="Times New Roman" w:cs="Times New Roman"/>
                <w:sz w:val="20"/>
                <w:szCs w:val="20"/>
              </w:rPr>
              <w:t>Salud Mental.</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 xml:space="preserve">Por gestionar con MINSAL, </w:t>
            </w:r>
            <w:proofErr w:type="spellStart"/>
            <w:r w:rsidRPr="005671D1">
              <w:rPr>
                <w:rFonts w:ascii="Times New Roman" w:hAnsi="Times New Roman" w:cs="Times New Roman"/>
                <w:sz w:val="20"/>
                <w:szCs w:val="20"/>
                <w:lang w:val="es-CR"/>
              </w:rPr>
              <w:t>ONG´s</w:t>
            </w:r>
            <w:proofErr w:type="spellEnd"/>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EA20CB" w:rsidRPr="005671D1" w:rsidTr="00AD10D8">
        <w:tc>
          <w:tcPr>
            <w:tcW w:w="2263" w:type="dxa"/>
          </w:tcPr>
          <w:p w:rsidR="00EA20CB"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rPr>
              <w:t xml:space="preserve">Fortaleciendo los </w:t>
            </w:r>
            <w:r>
              <w:rPr>
                <w:rFonts w:ascii="Times New Roman" w:hAnsi="Times New Roman" w:cs="Times New Roman"/>
                <w:sz w:val="20"/>
                <w:szCs w:val="20"/>
              </w:rPr>
              <w:lastRenderedPageBreak/>
              <w:t>conocimientos en</w:t>
            </w:r>
            <w:r w:rsidRPr="005671D1">
              <w:rPr>
                <w:rFonts w:ascii="Times New Roman" w:hAnsi="Times New Roman" w:cs="Times New Roman"/>
                <w:sz w:val="20"/>
                <w:szCs w:val="20"/>
                <w:lang w:val="es-CR"/>
              </w:rPr>
              <w:t xml:space="preserve"> Salud Sexual y Reproductiva: Derechos reproductivos de la mujer, embarazos adolescentes, salud del embarazo y parto, lactancia materna.</w:t>
            </w:r>
            <w:r>
              <w:rPr>
                <w:rFonts w:ascii="Times New Roman" w:hAnsi="Times New Roman" w:cs="Times New Roman"/>
                <w:sz w:val="20"/>
                <w:szCs w:val="20"/>
                <w:lang w:val="es-CR"/>
              </w:rPr>
              <w:t xml:space="preserve"> (Generalidades para todos y Específica para Mujeres)</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lastRenderedPageBreak/>
              <w:t xml:space="preserve">Generalidades </w:t>
            </w:r>
            <w:r>
              <w:rPr>
                <w:rFonts w:ascii="Times New Roman" w:hAnsi="Times New Roman" w:cs="Times New Roman"/>
                <w:sz w:val="20"/>
                <w:szCs w:val="20"/>
                <w:lang w:val="es-CR"/>
              </w:rPr>
              <w:lastRenderedPageBreak/>
              <w:t xml:space="preserve">para todos y Específica para </w:t>
            </w:r>
            <w:r w:rsidRPr="005671D1">
              <w:rPr>
                <w:rFonts w:ascii="Times New Roman" w:hAnsi="Times New Roman" w:cs="Times New Roman"/>
                <w:sz w:val="20"/>
                <w:szCs w:val="20"/>
                <w:lang w:val="es-CR"/>
              </w:rPr>
              <w:t>Mujeres</w:t>
            </w:r>
          </w:p>
        </w:tc>
        <w:tc>
          <w:tcPr>
            <w:tcW w:w="1584"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lastRenderedPageBreak/>
              <w:t xml:space="preserve">Por gestionar </w:t>
            </w:r>
            <w:r w:rsidRPr="005671D1">
              <w:rPr>
                <w:rFonts w:ascii="Times New Roman" w:hAnsi="Times New Roman" w:cs="Times New Roman"/>
                <w:sz w:val="20"/>
                <w:szCs w:val="20"/>
                <w:lang w:val="es-CR"/>
              </w:rPr>
              <w:lastRenderedPageBreak/>
              <w:t xml:space="preserve">con: MINSAL, </w:t>
            </w:r>
            <w:proofErr w:type="spellStart"/>
            <w:r w:rsidRPr="005671D1">
              <w:rPr>
                <w:rFonts w:ascii="Times New Roman" w:hAnsi="Times New Roman" w:cs="Times New Roman"/>
                <w:sz w:val="20"/>
                <w:szCs w:val="20"/>
                <w:lang w:val="es-CR"/>
              </w:rPr>
              <w:t>ONG´s</w:t>
            </w:r>
            <w:proofErr w:type="spellEnd"/>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lastRenderedPageBreak/>
              <w:t xml:space="preserve">Sala de </w:t>
            </w:r>
            <w:r w:rsidRPr="005671D1">
              <w:rPr>
                <w:rFonts w:ascii="Times New Roman" w:hAnsi="Times New Roman" w:cs="Times New Roman"/>
                <w:sz w:val="20"/>
                <w:szCs w:val="20"/>
                <w:lang w:val="es-CR"/>
              </w:rPr>
              <w:lastRenderedPageBreak/>
              <w:t>Reuniones de Alcaldía</w:t>
            </w:r>
          </w:p>
        </w:tc>
        <w:tc>
          <w:tcPr>
            <w:tcW w:w="1584" w:type="dxa"/>
          </w:tcPr>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lastRenderedPageBreak/>
              <w:t>Tiempo: 4 horas.</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lastRenderedPageBreak/>
              <w:t>Equipo: Laptop y Cañón.</w:t>
            </w:r>
          </w:p>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rPr>
              <w:t>Material: Presentación.</w:t>
            </w:r>
          </w:p>
        </w:tc>
      </w:tr>
      <w:tr w:rsidR="00EA20CB" w:rsidRPr="005671D1" w:rsidTr="00AD10D8">
        <w:tc>
          <w:tcPr>
            <w:tcW w:w="2263" w:type="dxa"/>
          </w:tcPr>
          <w:p w:rsidR="00EA20CB"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rPr>
              <w:lastRenderedPageBreak/>
              <w:t xml:space="preserve">Fortaleciendo los conocimientos sobre el </w:t>
            </w:r>
            <w:r w:rsidRPr="005671D1">
              <w:rPr>
                <w:rFonts w:ascii="Times New Roman" w:hAnsi="Times New Roman" w:cs="Times New Roman"/>
                <w:sz w:val="20"/>
                <w:szCs w:val="20"/>
              </w:rPr>
              <w:t>Programa de difusión y promoción de las actividades preventivas en los lugares de trabajo. (Instructivos o señales de prevención).</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EA20CB"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lang w:val="en-US"/>
              </w:rPr>
              <w:t>Por</w:t>
            </w:r>
            <w:r w:rsidRPr="005671D1">
              <w:rPr>
                <w:rFonts w:ascii="Times New Roman" w:hAnsi="Times New Roman" w:cs="Times New Roman"/>
                <w:sz w:val="20"/>
                <w:szCs w:val="20"/>
                <w:lang w:val="es-CR"/>
              </w:rPr>
              <w:t xml:space="preserve"> gestionar</w:t>
            </w:r>
            <w:r>
              <w:rPr>
                <w:rFonts w:ascii="Times New Roman" w:hAnsi="Times New Roman" w:cs="Times New Roman"/>
                <w:sz w:val="20"/>
                <w:szCs w:val="20"/>
                <w:lang w:val="es-CR"/>
              </w:rPr>
              <w:t xml:space="preserve"> con </w:t>
            </w:r>
            <w:r>
              <w:rPr>
                <w:rFonts w:ascii="Times New Roman" w:hAnsi="Times New Roman" w:cs="Times New Roman"/>
                <w:sz w:val="20"/>
                <w:szCs w:val="20"/>
                <w:lang w:val="en-US"/>
              </w:rPr>
              <w:t xml:space="preserve">MTPS, MGDT, </w:t>
            </w:r>
            <w:r w:rsidRPr="005671D1">
              <w:rPr>
                <w:rFonts w:ascii="Times New Roman" w:hAnsi="Times New Roman" w:cs="Times New Roman"/>
                <w:sz w:val="20"/>
                <w:szCs w:val="20"/>
                <w:lang w:val="en-US"/>
              </w:rPr>
              <w:t>ISDEM, COMURES, ONG´s</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Material: Presentación.</w:t>
            </w:r>
          </w:p>
        </w:tc>
      </w:tr>
      <w:tr w:rsidR="00EA20CB" w:rsidRPr="005671D1" w:rsidTr="00AD10D8">
        <w:tc>
          <w:tcPr>
            <w:tcW w:w="2263" w:type="dxa"/>
          </w:tcPr>
          <w:p w:rsidR="00EA20CB"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rPr>
              <w:t xml:space="preserve">Fortaleciendo los conocimientos sobre el </w:t>
            </w:r>
            <w:r w:rsidRPr="005671D1">
              <w:rPr>
                <w:rFonts w:ascii="Times New Roman" w:hAnsi="Times New Roman" w:cs="Times New Roman"/>
                <w:sz w:val="20"/>
                <w:szCs w:val="20"/>
              </w:rPr>
              <w:t>Programa preventivo y de sensibilización sobre violencia hacia las mujeres, acoso sexual y demás riesgos psicosociales</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Todos: Concejo Municipal y Empleados</w:t>
            </w:r>
          </w:p>
        </w:tc>
        <w:tc>
          <w:tcPr>
            <w:tcW w:w="1584"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Por gestionar con ISDEMU, PGR, UES.</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Tiempo: 4 horas.</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Material: Presentación.</w:t>
            </w:r>
          </w:p>
        </w:tc>
      </w:tr>
      <w:tr w:rsidR="00EA20CB" w:rsidRPr="005671D1" w:rsidTr="00AD10D8">
        <w:tc>
          <w:tcPr>
            <w:tcW w:w="2263" w:type="dxa"/>
          </w:tcPr>
          <w:p w:rsidR="00EA20CB" w:rsidRPr="005671D1" w:rsidRDefault="00EA20CB" w:rsidP="00EA20CB">
            <w:pPr>
              <w:contextualSpacing/>
              <w:jc w:val="both"/>
              <w:rPr>
                <w:rFonts w:ascii="Times New Roman" w:hAnsi="Times New Roman" w:cs="Times New Roman"/>
                <w:sz w:val="20"/>
                <w:szCs w:val="20"/>
              </w:rPr>
            </w:pPr>
            <w:r>
              <w:rPr>
                <w:rFonts w:ascii="Times New Roman" w:hAnsi="Times New Roman" w:cs="Times New Roman"/>
                <w:sz w:val="20"/>
                <w:szCs w:val="20"/>
              </w:rPr>
              <w:t>Fortaleciendo las capacidades institucionales para el e</w:t>
            </w:r>
            <w:r w:rsidRPr="005671D1">
              <w:rPr>
                <w:rFonts w:ascii="Times New Roman" w:hAnsi="Times New Roman" w:cs="Times New Roman"/>
                <w:sz w:val="20"/>
                <w:szCs w:val="20"/>
              </w:rPr>
              <w:t>ntrenamiento teórico y práctico, sobre las competencias, técnicas y riesgos específicos en los puestos de trabajo.</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Miembros del Concejo Mun</w:t>
            </w:r>
            <w:r w:rsidRPr="007D22E2">
              <w:rPr>
                <w:rFonts w:ascii="Times New Roman" w:hAnsi="Times New Roman" w:cs="Times New Roman"/>
                <w:sz w:val="20"/>
                <w:szCs w:val="20"/>
                <w:lang w:val="es-CR"/>
              </w:rPr>
              <w:t>icipal y</w:t>
            </w:r>
            <w:r>
              <w:rPr>
                <w:rFonts w:ascii="Times New Roman" w:hAnsi="Times New Roman" w:cs="Times New Roman"/>
                <w:sz w:val="20"/>
                <w:szCs w:val="20"/>
                <w:lang w:val="es-CR"/>
              </w:rPr>
              <w:t xml:space="preserve"> del</w:t>
            </w:r>
            <w:r w:rsidRPr="007D22E2">
              <w:rPr>
                <w:rFonts w:ascii="Times New Roman" w:hAnsi="Times New Roman" w:cs="Times New Roman"/>
                <w:sz w:val="20"/>
                <w:szCs w:val="20"/>
                <w:lang w:val="es-CR"/>
              </w:rPr>
              <w:t xml:space="preserve"> Comité de Seguridad y Salud Ocupacional</w:t>
            </w:r>
          </w:p>
        </w:tc>
        <w:tc>
          <w:tcPr>
            <w:tcW w:w="1584"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Por gestionar con recursos propios</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EA20CB" w:rsidRPr="005671D1" w:rsidRDefault="00EA20CB" w:rsidP="00EA20CB">
            <w:pPr>
              <w:contextualSpacing/>
              <w:jc w:val="both"/>
              <w:rPr>
                <w:rFonts w:ascii="Times New Roman" w:hAnsi="Times New Roman" w:cs="Times New Roman"/>
                <w:sz w:val="20"/>
                <w:szCs w:val="20"/>
              </w:rPr>
            </w:pPr>
            <w:r>
              <w:rPr>
                <w:rFonts w:ascii="Times New Roman" w:hAnsi="Times New Roman" w:cs="Times New Roman"/>
                <w:sz w:val="20"/>
                <w:szCs w:val="20"/>
              </w:rPr>
              <w:t>Tiempo: 16</w:t>
            </w:r>
            <w:r w:rsidRPr="005671D1">
              <w:rPr>
                <w:rFonts w:ascii="Times New Roman" w:hAnsi="Times New Roman" w:cs="Times New Roman"/>
                <w:sz w:val="20"/>
                <w:szCs w:val="20"/>
              </w:rPr>
              <w:t xml:space="preserve"> horas.</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Material: Presentación.</w:t>
            </w:r>
          </w:p>
        </w:tc>
      </w:tr>
      <w:tr w:rsidR="00EA20CB" w:rsidRPr="005671D1" w:rsidTr="00AD10D8">
        <w:tc>
          <w:tcPr>
            <w:tcW w:w="2263" w:type="dxa"/>
          </w:tcPr>
          <w:p w:rsidR="00EA20CB" w:rsidRPr="005671D1" w:rsidRDefault="00EA20CB" w:rsidP="00284EBB">
            <w:pPr>
              <w:contextualSpacing/>
              <w:jc w:val="both"/>
              <w:rPr>
                <w:rFonts w:ascii="Times New Roman" w:hAnsi="Times New Roman" w:cs="Times New Roman"/>
                <w:sz w:val="20"/>
                <w:szCs w:val="20"/>
              </w:rPr>
            </w:pPr>
            <w:r>
              <w:rPr>
                <w:rFonts w:ascii="Times New Roman" w:hAnsi="Times New Roman" w:cs="Times New Roman"/>
                <w:sz w:val="20"/>
                <w:szCs w:val="20"/>
              </w:rPr>
              <w:t>Fortaleciendo las capacidades institucionales para el</w:t>
            </w:r>
            <w:r w:rsidRPr="005671D1">
              <w:rPr>
                <w:rFonts w:ascii="Times New Roman" w:hAnsi="Times New Roman" w:cs="Times New Roman"/>
                <w:sz w:val="20"/>
                <w:szCs w:val="20"/>
              </w:rPr>
              <w:t xml:space="preserve"> </w:t>
            </w:r>
            <w:r>
              <w:rPr>
                <w:rFonts w:ascii="Times New Roman" w:hAnsi="Times New Roman" w:cs="Times New Roman"/>
                <w:sz w:val="20"/>
                <w:szCs w:val="20"/>
              </w:rPr>
              <w:t xml:space="preserve"> </w:t>
            </w:r>
            <w:r w:rsidR="00284EBB" w:rsidRPr="005671D1">
              <w:rPr>
                <w:rFonts w:ascii="Times New Roman" w:hAnsi="Times New Roman" w:cs="Times New Roman"/>
                <w:sz w:val="20"/>
                <w:szCs w:val="20"/>
              </w:rPr>
              <w:t>Entrenamient</w:t>
            </w:r>
            <w:r w:rsidR="00284EBB">
              <w:rPr>
                <w:rFonts w:ascii="Times New Roman" w:hAnsi="Times New Roman" w:cs="Times New Roman"/>
                <w:sz w:val="20"/>
                <w:szCs w:val="20"/>
              </w:rPr>
              <w:t>o teórico y práctico, sobre la salud ocupacional general de la Institución.</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Miembros del Concejo Mun</w:t>
            </w:r>
            <w:r w:rsidRPr="007D22E2">
              <w:rPr>
                <w:rFonts w:ascii="Times New Roman" w:hAnsi="Times New Roman" w:cs="Times New Roman"/>
                <w:sz w:val="20"/>
                <w:szCs w:val="20"/>
                <w:lang w:val="es-CR"/>
              </w:rPr>
              <w:t>icipal y</w:t>
            </w:r>
            <w:r>
              <w:rPr>
                <w:rFonts w:ascii="Times New Roman" w:hAnsi="Times New Roman" w:cs="Times New Roman"/>
                <w:sz w:val="20"/>
                <w:szCs w:val="20"/>
                <w:lang w:val="es-CR"/>
              </w:rPr>
              <w:t xml:space="preserve"> del</w:t>
            </w:r>
            <w:r w:rsidRPr="007D22E2">
              <w:rPr>
                <w:rFonts w:ascii="Times New Roman" w:hAnsi="Times New Roman" w:cs="Times New Roman"/>
                <w:sz w:val="20"/>
                <w:szCs w:val="20"/>
                <w:lang w:val="es-CR"/>
              </w:rPr>
              <w:t xml:space="preserve"> Comité de Seguridad y Salud Ocupacional</w:t>
            </w:r>
          </w:p>
        </w:tc>
        <w:tc>
          <w:tcPr>
            <w:tcW w:w="1584"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Por gestionar con recursos propios</w:t>
            </w:r>
          </w:p>
        </w:tc>
        <w:tc>
          <w:tcPr>
            <w:tcW w:w="1583" w:type="dxa"/>
          </w:tcPr>
          <w:p w:rsidR="00EA20CB" w:rsidRPr="005671D1" w:rsidRDefault="00EA20CB" w:rsidP="00EA20CB">
            <w:pPr>
              <w:contextualSpacing/>
              <w:jc w:val="both"/>
              <w:rPr>
                <w:rFonts w:ascii="Times New Roman" w:hAnsi="Times New Roman" w:cs="Times New Roman"/>
                <w:sz w:val="20"/>
                <w:szCs w:val="20"/>
                <w:lang w:val="es-CR"/>
              </w:rPr>
            </w:pPr>
            <w:r w:rsidRPr="005671D1">
              <w:rPr>
                <w:rFonts w:ascii="Times New Roman" w:hAnsi="Times New Roman" w:cs="Times New Roman"/>
                <w:sz w:val="20"/>
                <w:szCs w:val="20"/>
                <w:lang w:val="es-CR"/>
              </w:rPr>
              <w:t>Sala de Reuniones de Alcaldía</w:t>
            </w:r>
          </w:p>
        </w:tc>
        <w:tc>
          <w:tcPr>
            <w:tcW w:w="1584" w:type="dxa"/>
          </w:tcPr>
          <w:p w:rsidR="00EA20CB" w:rsidRPr="005671D1" w:rsidRDefault="00EA20CB" w:rsidP="00EA20CB">
            <w:pPr>
              <w:contextualSpacing/>
              <w:jc w:val="both"/>
              <w:rPr>
                <w:rFonts w:ascii="Times New Roman" w:hAnsi="Times New Roman" w:cs="Times New Roman"/>
                <w:sz w:val="20"/>
                <w:szCs w:val="20"/>
              </w:rPr>
            </w:pPr>
            <w:r>
              <w:rPr>
                <w:rFonts w:ascii="Times New Roman" w:hAnsi="Times New Roman" w:cs="Times New Roman"/>
                <w:sz w:val="20"/>
                <w:szCs w:val="20"/>
              </w:rPr>
              <w:t>Tiempo: 16</w:t>
            </w:r>
            <w:r w:rsidRPr="005671D1">
              <w:rPr>
                <w:rFonts w:ascii="Times New Roman" w:hAnsi="Times New Roman" w:cs="Times New Roman"/>
                <w:sz w:val="20"/>
                <w:szCs w:val="20"/>
              </w:rPr>
              <w:t xml:space="preserve"> horas.</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Equipo: Laptop y Cañón.</w:t>
            </w:r>
          </w:p>
          <w:p w:rsidR="00EA20CB" w:rsidRPr="005671D1" w:rsidRDefault="00EA20CB" w:rsidP="00EA20CB">
            <w:pPr>
              <w:contextualSpacing/>
              <w:jc w:val="both"/>
              <w:rPr>
                <w:rFonts w:ascii="Times New Roman" w:hAnsi="Times New Roman" w:cs="Times New Roman"/>
                <w:sz w:val="20"/>
                <w:szCs w:val="20"/>
              </w:rPr>
            </w:pPr>
            <w:r w:rsidRPr="005671D1">
              <w:rPr>
                <w:rFonts w:ascii="Times New Roman" w:hAnsi="Times New Roman" w:cs="Times New Roman"/>
                <w:sz w:val="20"/>
                <w:szCs w:val="20"/>
              </w:rPr>
              <w:t>Material: Presentación.</w:t>
            </w:r>
          </w:p>
        </w:tc>
      </w:tr>
    </w:tbl>
    <w:p w:rsidR="001D3DF1" w:rsidRPr="005671D1" w:rsidRDefault="001D3DF1" w:rsidP="001D3DF1">
      <w:pPr>
        <w:spacing w:line="240" w:lineRule="auto"/>
        <w:contextualSpacing/>
        <w:jc w:val="both"/>
        <w:rPr>
          <w:rFonts w:ascii="Times New Roman" w:hAnsi="Times New Roman" w:cs="Times New Roman"/>
          <w:sz w:val="24"/>
          <w:szCs w:val="24"/>
          <w:lang w:val="es-CR"/>
        </w:rPr>
      </w:pPr>
    </w:p>
    <w:p w:rsidR="00EA20CB" w:rsidRDefault="00EA20CB" w:rsidP="001D3DF1">
      <w:pPr>
        <w:spacing w:line="240" w:lineRule="auto"/>
        <w:contextualSpacing/>
        <w:jc w:val="center"/>
        <w:rPr>
          <w:rFonts w:ascii="Times New Roman" w:hAnsi="Times New Roman" w:cs="Times New Roman"/>
          <w:b/>
          <w:sz w:val="24"/>
          <w:szCs w:val="24"/>
        </w:rPr>
      </w:pPr>
    </w:p>
    <w:p w:rsidR="00EA20CB" w:rsidRDefault="00EA20CB" w:rsidP="001D3DF1">
      <w:pPr>
        <w:spacing w:line="240" w:lineRule="auto"/>
        <w:contextualSpacing/>
        <w:jc w:val="center"/>
        <w:rPr>
          <w:rFonts w:ascii="Times New Roman" w:hAnsi="Times New Roman" w:cs="Times New Roman"/>
          <w:b/>
          <w:sz w:val="24"/>
          <w:szCs w:val="24"/>
        </w:rPr>
      </w:pPr>
    </w:p>
    <w:p w:rsidR="00EA20CB" w:rsidRDefault="00EA20CB" w:rsidP="001D3DF1">
      <w:pPr>
        <w:spacing w:line="240" w:lineRule="auto"/>
        <w:contextualSpacing/>
        <w:jc w:val="center"/>
        <w:rPr>
          <w:rFonts w:ascii="Times New Roman" w:hAnsi="Times New Roman" w:cs="Times New Roman"/>
          <w:b/>
          <w:sz w:val="24"/>
          <w:szCs w:val="24"/>
        </w:rPr>
      </w:pPr>
    </w:p>
    <w:p w:rsidR="00EA20CB" w:rsidRDefault="00EA20CB" w:rsidP="001D3DF1">
      <w:pPr>
        <w:spacing w:line="240" w:lineRule="auto"/>
        <w:contextualSpacing/>
        <w:jc w:val="center"/>
        <w:rPr>
          <w:rFonts w:ascii="Times New Roman" w:hAnsi="Times New Roman" w:cs="Times New Roman"/>
          <w:b/>
          <w:sz w:val="24"/>
          <w:szCs w:val="24"/>
        </w:rPr>
      </w:pPr>
    </w:p>
    <w:p w:rsidR="00EA20CB" w:rsidRDefault="00EA20CB" w:rsidP="001D3DF1">
      <w:pPr>
        <w:spacing w:line="240" w:lineRule="auto"/>
        <w:contextualSpacing/>
        <w:jc w:val="center"/>
        <w:rPr>
          <w:rFonts w:ascii="Times New Roman" w:hAnsi="Times New Roman" w:cs="Times New Roman"/>
          <w:b/>
          <w:sz w:val="24"/>
          <w:szCs w:val="24"/>
        </w:rPr>
      </w:pPr>
    </w:p>
    <w:p w:rsidR="00EA20CB" w:rsidRDefault="00EA20CB" w:rsidP="001D3DF1">
      <w:pPr>
        <w:spacing w:line="240" w:lineRule="auto"/>
        <w:contextualSpacing/>
        <w:jc w:val="center"/>
        <w:rPr>
          <w:rFonts w:ascii="Times New Roman" w:hAnsi="Times New Roman" w:cs="Times New Roman"/>
          <w:b/>
          <w:sz w:val="24"/>
          <w:szCs w:val="24"/>
        </w:rPr>
      </w:pPr>
    </w:p>
    <w:p w:rsidR="00EA20CB" w:rsidRDefault="00EA20CB" w:rsidP="001D3DF1">
      <w:pPr>
        <w:spacing w:line="240" w:lineRule="auto"/>
        <w:contextualSpacing/>
        <w:jc w:val="center"/>
        <w:rPr>
          <w:rFonts w:ascii="Times New Roman" w:hAnsi="Times New Roman" w:cs="Times New Roman"/>
          <w:b/>
          <w:sz w:val="24"/>
          <w:szCs w:val="24"/>
        </w:rPr>
      </w:pPr>
    </w:p>
    <w:p w:rsidR="00EA20CB" w:rsidRDefault="00EA20CB" w:rsidP="001D3DF1">
      <w:pPr>
        <w:spacing w:line="240" w:lineRule="auto"/>
        <w:contextualSpacing/>
        <w:jc w:val="center"/>
        <w:rPr>
          <w:rFonts w:ascii="Times New Roman" w:hAnsi="Times New Roman" w:cs="Times New Roman"/>
          <w:b/>
          <w:sz w:val="24"/>
          <w:szCs w:val="24"/>
        </w:rPr>
      </w:pPr>
    </w:p>
    <w:p w:rsidR="00EA20CB" w:rsidRDefault="00EA20CB" w:rsidP="001D3DF1">
      <w:pPr>
        <w:spacing w:line="240" w:lineRule="auto"/>
        <w:contextualSpacing/>
        <w:jc w:val="center"/>
        <w:rPr>
          <w:rFonts w:ascii="Times New Roman" w:hAnsi="Times New Roman" w:cs="Times New Roman"/>
          <w:b/>
          <w:sz w:val="24"/>
          <w:szCs w:val="24"/>
        </w:rPr>
      </w:pPr>
    </w:p>
    <w:p w:rsidR="00EA20CB" w:rsidRDefault="00EA20CB" w:rsidP="001D3DF1">
      <w:pPr>
        <w:spacing w:line="240" w:lineRule="auto"/>
        <w:contextualSpacing/>
        <w:jc w:val="center"/>
        <w:rPr>
          <w:rFonts w:ascii="Times New Roman" w:hAnsi="Times New Roman" w:cs="Times New Roman"/>
          <w:b/>
          <w:sz w:val="24"/>
          <w:szCs w:val="24"/>
        </w:rPr>
      </w:pPr>
    </w:p>
    <w:p w:rsidR="00EA20CB" w:rsidRDefault="00EA20CB" w:rsidP="00EA20CB">
      <w:pPr>
        <w:spacing w:line="240" w:lineRule="auto"/>
        <w:contextualSpacing/>
        <w:rPr>
          <w:rFonts w:ascii="Times New Roman" w:hAnsi="Times New Roman" w:cs="Times New Roman"/>
          <w:b/>
          <w:sz w:val="24"/>
          <w:szCs w:val="24"/>
        </w:rPr>
      </w:pPr>
    </w:p>
    <w:p w:rsidR="001D3DF1" w:rsidRPr="00156B7D" w:rsidRDefault="001D3DF1" w:rsidP="001D3DF1">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Presupuesto Plan de Capacitación</w:t>
      </w:r>
    </w:p>
    <w:p w:rsidR="001D3DF1" w:rsidRPr="005671D1" w:rsidRDefault="001D3DF1" w:rsidP="001D3DF1">
      <w:pPr>
        <w:spacing w:line="240" w:lineRule="auto"/>
        <w:contextualSpacing/>
        <w:jc w:val="center"/>
        <w:rPr>
          <w:rFonts w:ascii="Times New Roman" w:hAnsi="Times New Roman" w:cs="Times New Roman"/>
          <w:b/>
          <w:sz w:val="24"/>
          <w:szCs w:val="24"/>
        </w:rPr>
      </w:pPr>
      <w:r w:rsidRPr="00156B7D">
        <w:rPr>
          <w:rFonts w:ascii="Times New Roman" w:hAnsi="Times New Roman" w:cs="Times New Roman"/>
          <w:b/>
          <w:sz w:val="24"/>
          <w:szCs w:val="24"/>
          <w:u w:val="single"/>
        </w:rPr>
        <w:t>Año 2021</w:t>
      </w:r>
    </w:p>
    <w:p w:rsidR="001D3DF1" w:rsidRPr="005671D1" w:rsidRDefault="001D3DF1" w:rsidP="001D3DF1">
      <w:pPr>
        <w:spacing w:line="240" w:lineRule="auto"/>
        <w:contextualSpacing/>
        <w:jc w:val="both"/>
        <w:rPr>
          <w:rFonts w:ascii="Times New Roman" w:hAnsi="Times New Roman" w:cs="Times New Roman"/>
          <w:color w:val="FF0000"/>
          <w:sz w:val="24"/>
          <w:szCs w:val="24"/>
        </w:rPr>
      </w:pPr>
    </w:p>
    <w:tbl>
      <w:tblPr>
        <w:tblStyle w:val="Tablaconcuadrcula"/>
        <w:tblW w:w="0" w:type="auto"/>
        <w:tblLayout w:type="fixed"/>
        <w:tblLook w:val="04A0" w:firstRow="1" w:lastRow="0" w:firstColumn="1" w:lastColumn="0" w:noHBand="0" w:noVBand="1"/>
      </w:tblPr>
      <w:tblGrid>
        <w:gridCol w:w="2263"/>
        <w:gridCol w:w="1266"/>
        <w:gridCol w:w="1267"/>
        <w:gridCol w:w="728"/>
        <w:gridCol w:w="539"/>
        <w:gridCol w:w="1267"/>
        <w:gridCol w:w="1267"/>
      </w:tblGrid>
      <w:tr w:rsidR="001D3DF1" w:rsidRPr="005671D1" w:rsidTr="00AD10D8">
        <w:tc>
          <w:tcPr>
            <w:tcW w:w="2263" w:type="dxa"/>
            <w:vMerge w:val="restart"/>
            <w:shd w:val="clear" w:color="auto" w:fill="B8CCE4" w:themeFill="accent1" w:themeFillTint="66"/>
          </w:tcPr>
          <w:p w:rsidR="001D3DF1" w:rsidRPr="005671D1" w:rsidRDefault="001D3DF1" w:rsidP="00AD10D8">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Temas de</w:t>
            </w:r>
          </w:p>
          <w:p w:rsidR="001D3DF1" w:rsidRPr="005671D1" w:rsidRDefault="001D3DF1" w:rsidP="00AD10D8">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Capacitación</w:t>
            </w:r>
          </w:p>
        </w:tc>
        <w:tc>
          <w:tcPr>
            <w:tcW w:w="6334" w:type="dxa"/>
            <w:gridSpan w:val="6"/>
            <w:shd w:val="clear" w:color="auto" w:fill="B8CCE4" w:themeFill="accent1" w:themeFillTint="66"/>
          </w:tcPr>
          <w:p w:rsidR="001D3DF1" w:rsidRPr="005671D1" w:rsidRDefault="001D3DF1" w:rsidP="00AD10D8">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Presupuesto</w:t>
            </w:r>
          </w:p>
        </w:tc>
      </w:tr>
      <w:tr w:rsidR="001D3DF1" w:rsidRPr="005671D1" w:rsidTr="00AD10D8">
        <w:tc>
          <w:tcPr>
            <w:tcW w:w="2263" w:type="dxa"/>
            <w:vMerge/>
            <w:shd w:val="clear" w:color="auto" w:fill="B8CCE4" w:themeFill="accent1" w:themeFillTint="66"/>
          </w:tcPr>
          <w:p w:rsidR="001D3DF1" w:rsidRPr="005671D1" w:rsidRDefault="001D3DF1" w:rsidP="00AD10D8">
            <w:pPr>
              <w:contextualSpacing/>
              <w:jc w:val="center"/>
              <w:rPr>
                <w:rFonts w:ascii="Times New Roman" w:hAnsi="Times New Roman" w:cs="Times New Roman"/>
                <w:sz w:val="24"/>
                <w:szCs w:val="24"/>
              </w:rPr>
            </w:pPr>
          </w:p>
        </w:tc>
        <w:tc>
          <w:tcPr>
            <w:tcW w:w="1266" w:type="dxa"/>
            <w:shd w:val="clear" w:color="auto" w:fill="B8CCE4" w:themeFill="accent1" w:themeFillTint="66"/>
            <w:vAlign w:val="center"/>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Instructor</w:t>
            </w:r>
          </w:p>
        </w:tc>
        <w:tc>
          <w:tcPr>
            <w:tcW w:w="1267" w:type="dxa"/>
            <w:shd w:val="clear" w:color="auto" w:fill="B8CCE4" w:themeFill="accent1" w:themeFillTint="66"/>
            <w:vAlign w:val="center"/>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Materiales</w:t>
            </w:r>
          </w:p>
        </w:tc>
        <w:tc>
          <w:tcPr>
            <w:tcW w:w="1267" w:type="dxa"/>
            <w:gridSpan w:val="2"/>
            <w:shd w:val="clear" w:color="auto" w:fill="B8CCE4" w:themeFill="accent1" w:themeFillTint="66"/>
            <w:vAlign w:val="center"/>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Indirectos</w:t>
            </w:r>
          </w:p>
        </w:tc>
        <w:tc>
          <w:tcPr>
            <w:tcW w:w="1267" w:type="dxa"/>
            <w:shd w:val="clear" w:color="auto" w:fill="B8CCE4" w:themeFill="accent1" w:themeFillTint="66"/>
            <w:vAlign w:val="center"/>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Refrigerio</w:t>
            </w:r>
          </w:p>
        </w:tc>
        <w:tc>
          <w:tcPr>
            <w:tcW w:w="1267" w:type="dxa"/>
            <w:shd w:val="clear" w:color="auto" w:fill="B8CCE4" w:themeFill="accent1" w:themeFillTint="66"/>
            <w:vAlign w:val="center"/>
          </w:tcPr>
          <w:p w:rsidR="001D3DF1" w:rsidRPr="005671D1" w:rsidRDefault="001D3DF1" w:rsidP="00AD10D8">
            <w:pPr>
              <w:contextualSpacing/>
              <w:jc w:val="center"/>
              <w:rPr>
                <w:rFonts w:ascii="Times New Roman" w:hAnsi="Times New Roman" w:cs="Times New Roman"/>
                <w:b/>
                <w:sz w:val="20"/>
                <w:szCs w:val="20"/>
                <w:lang w:val="es-CR"/>
              </w:rPr>
            </w:pPr>
            <w:r w:rsidRPr="005671D1">
              <w:rPr>
                <w:rFonts w:ascii="Times New Roman" w:hAnsi="Times New Roman" w:cs="Times New Roman"/>
                <w:b/>
                <w:sz w:val="20"/>
                <w:szCs w:val="20"/>
                <w:lang w:val="es-CR"/>
              </w:rPr>
              <w:t>Total</w:t>
            </w:r>
          </w:p>
        </w:tc>
      </w:tr>
      <w:tr w:rsidR="00CA5378" w:rsidRPr="005671D1" w:rsidTr="00AD10D8">
        <w:tc>
          <w:tcPr>
            <w:tcW w:w="2263" w:type="dxa"/>
          </w:tcPr>
          <w:p w:rsidR="00CA5378" w:rsidRPr="005671D1" w:rsidRDefault="00CA5378" w:rsidP="00CA5378">
            <w:pPr>
              <w:contextualSpacing/>
              <w:jc w:val="both"/>
              <w:rPr>
                <w:rFonts w:ascii="Times New Roman" w:hAnsi="Times New Roman" w:cs="Times New Roman"/>
                <w:sz w:val="20"/>
                <w:szCs w:val="20"/>
              </w:rPr>
            </w:pPr>
            <w:r>
              <w:rPr>
                <w:rFonts w:ascii="Times New Roman" w:hAnsi="Times New Roman" w:cs="Times New Roman"/>
                <w:sz w:val="20"/>
                <w:szCs w:val="20"/>
              </w:rPr>
              <w:t xml:space="preserve">Fortaleciendo el conocimientos sobre el </w:t>
            </w:r>
            <w:r w:rsidRPr="005671D1">
              <w:rPr>
                <w:rFonts w:ascii="Times New Roman" w:hAnsi="Times New Roman" w:cs="Times New Roman"/>
                <w:sz w:val="20"/>
                <w:szCs w:val="20"/>
              </w:rPr>
              <w:t>Marco Normativo vinculado, según Capítulo 1, Numeral 5 Fundamento Legal.</w:t>
            </w:r>
          </w:p>
        </w:tc>
        <w:tc>
          <w:tcPr>
            <w:tcW w:w="1266"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CA5378" w:rsidRPr="005671D1" w:rsidRDefault="00CA5378" w:rsidP="00CA5378">
            <w:pPr>
              <w:contextualSpacing/>
              <w:jc w:val="center"/>
              <w:rPr>
                <w:rFonts w:ascii="Times New Roman" w:hAnsi="Times New Roman" w:cs="Times New Roman"/>
                <w:sz w:val="20"/>
                <w:szCs w:val="20"/>
              </w:rPr>
            </w:pPr>
            <w:r w:rsidRPr="005671D1">
              <w:rPr>
                <w:rFonts w:ascii="Times New Roman" w:hAnsi="Times New Roman" w:cs="Times New Roman"/>
                <w:sz w:val="20"/>
                <w:szCs w:val="20"/>
              </w:rPr>
              <w:t>$</w:t>
            </w:r>
            <w:r>
              <w:rPr>
                <w:rFonts w:ascii="Times New Roman" w:hAnsi="Times New Roman" w:cs="Times New Roman"/>
                <w:sz w:val="20"/>
                <w:szCs w:val="20"/>
                <w:lang w:val="es-CR"/>
              </w:rPr>
              <w:t>70</w:t>
            </w:r>
            <w:r w:rsidRPr="005671D1">
              <w:rPr>
                <w:rFonts w:ascii="Times New Roman" w:hAnsi="Times New Roman" w:cs="Times New Roman"/>
                <w:sz w:val="20"/>
                <w:szCs w:val="20"/>
              </w:rPr>
              <w:t>.00</w:t>
            </w:r>
          </w:p>
        </w:tc>
      </w:tr>
      <w:tr w:rsidR="00CA5378" w:rsidRPr="005671D1" w:rsidTr="00AD10D8">
        <w:tc>
          <w:tcPr>
            <w:tcW w:w="2263" w:type="dxa"/>
          </w:tcPr>
          <w:p w:rsidR="00CA5378" w:rsidRPr="005671D1" w:rsidRDefault="00CA5378" w:rsidP="00CA5378">
            <w:pPr>
              <w:contextualSpacing/>
              <w:jc w:val="both"/>
              <w:rPr>
                <w:rFonts w:ascii="Times New Roman" w:hAnsi="Times New Roman" w:cs="Times New Roman"/>
                <w:sz w:val="20"/>
                <w:szCs w:val="20"/>
              </w:rPr>
            </w:pPr>
            <w:r>
              <w:rPr>
                <w:rFonts w:ascii="Times New Roman" w:hAnsi="Times New Roman" w:cs="Times New Roman"/>
                <w:sz w:val="20"/>
                <w:szCs w:val="20"/>
              </w:rPr>
              <w:t>Fortaleciendo el conocimiento sobre la</w:t>
            </w:r>
            <w:r w:rsidRPr="005671D1">
              <w:rPr>
                <w:rFonts w:ascii="Times New Roman" w:hAnsi="Times New Roman" w:cs="Times New Roman"/>
                <w:sz w:val="20"/>
                <w:szCs w:val="20"/>
              </w:rPr>
              <w:t xml:space="preserve"> Ley General de Prevención de Riesgos en los Lugares de Trabajo.</w:t>
            </w:r>
          </w:p>
        </w:tc>
        <w:tc>
          <w:tcPr>
            <w:tcW w:w="1266"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$70</w:t>
            </w:r>
            <w:r w:rsidRPr="005671D1">
              <w:rPr>
                <w:rFonts w:ascii="Times New Roman" w:hAnsi="Times New Roman" w:cs="Times New Roman"/>
                <w:sz w:val="20"/>
                <w:szCs w:val="20"/>
                <w:lang w:val="es-CR"/>
              </w:rPr>
              <w:t>.00</w:t>
            </w:r>
          </w:p>
        </w:tc>
      </w:tr>
      <w:tr w:rsidR="00CA5378" w:rsidRPr="005671D1" w:rsidTr="00AD10D8">
        <w:tc>
          <w:tcPr>
            <w:tcW w:w="2263" w:type="dxa"/>
          </w:tcPr>
          <w:p w:rsidR="00CA5378" w:rsidRPr="005671D1" w:rsidRDefault="00CA5378" w:rsidP="00CA5378">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Revalorizando</w:t>
            </w:r>
            <w:r w:rsidRPr="005671D1">
              <w:rPr>
                <w:rFonts w:ascii="Times New Roman" w:hAnsi="Times New Roman" w:cs="Times New Roman"/>
                <w:sz w:val="20"/>
                <w:szCs w:val="20"/>
                <w:lang w:val="es-CR"/>
              </w:rPr>
              <w:t xml:space="preserve"> </w:t>
            </w:r>
            <w:r>
              <w:rPr>
                <w:rFonts w:ascii="Times New Roman" w:hAnsi="Times New Roman" w:cs="Times New Roman"/>
                <w:sz w:val="20"/>
                <w:szCs w:val="20"/>
                <w:lang w:val="es-CR"/>
              </w:rPr>
              <w:t xml:space="preserve">y potenciando </w:t>
            </w:r>
            <w:r w:rsidRPr="005671D1">
              <w:rPr>
                <w:rFonts w:ascii="Times New Roman" w:hAnsi="Times New Roman" w:cs="Times New Roman"/>
                <w:sz w:val="20"/>
                <w:szCs w:val="20"/>
                <w:lang w:val="es-CR"/>
              </w:rPr>
              <w:t>la Higiene Ocupacional.</w:t>
            </w:r>
          </w:p>
        </w:tc>
        <w:tc>
          <w:tcPr>
            <w:tcW w:w="1266"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$70</w:t>
            </w:r>
            <w:r w:rsidRPr="005671D1">
              <w:rPr>
                <w:rFonts w:ascii="Times New Roman" w:hAnsi="Times New Roman" w:cs="Times New Roman"/>
                <w:sz w:val="20"/>
                <w:szCs w:val="20"/>
                <w:lang w:val="es-CR"/>
              </w:rPr>
              <w:t>.00</w:t>
            </w:r>
          </w:p>
        </w:tc>
      </w:tr>
      <w:tr w:rsidR="00CA5378" w:rsidRPr="005671D1" w:rsidTr="00AD10D8">
        <w:tc>
          <w:tcPr>
            <w:tcW w:w="2263" w:type="dxa"/>
          </w:tcPr>
          <w:p w:rsidR="00CA5378" w:rsidRPr="005671D1" w:rsidRDefault="00CA5378" w:rsidP="00CA5378">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Revalorizando y potenciando la</w:t>
            </w:r>
            <w:r w:rsidRPr="005671D1">
              <w:rPr>
                <w:rFonts w:ascii="Times New Roman" w:hAnsi="Times New Roman" w:cs="Times New Roman"/>
                <w:sz w:val="20"/>
                <w:szCs w:val="20"/>
                <w:lang w:val="es-CR"/>
              </w:rPr>
              <w:t xml:space="preserve"> Seguridad Ocupacional.</w:t>
            </w:r>
          </w:p>
        </w:tc>
        <w:tc>
          <w:tcPr>
            <w:tcW w:w="1266"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$70</w:t>
            </w:r>
            <w:r w:rsidRPr="005671D1">
              <w:rPr>
                <w:rFonts w:ascii="Times New Roman" w:hAnsi="Times New Roman" w:cs="Times New Roman"/>
                <w:sz w:val="20"/>
                <w:szCs w:val="20"/>
                <w:lang w:val="es-CR"/>
              </w:rPr>
              <w:t>.00</w:t>
            </w:r>
          </w:p>
        </w:tc>
      </w:tr>
      <w:tr w:rsidR="00CA5378" w:rsidRPr="005671D1" w:rsidTr="00AD10D8">
        <w:tc>
          <w:tcPr>
            <w:tcW w:w="2263" w:type="dxa"/>
          </w:tcPr>
          <w:p w:rsidR="00CA5378" w:rsidRPr="005671D1" w:rsidRDefault="00CA5378" w:rsidP="00CA5378">
            <w:pPr>
              <w:contextualSpacing/>
              <w:jc w:val="both"/>
              <w:rPr>
                <w:rFonts w:ascii="Times New Roman" w:hAnsi="Times New Roman" w:cs="Times New Roman"/>
                <w:sz w:val="20"/>
                <w:szCs w:val="20"/>
                <w:lang w:val="es-CR"/>
              </w:rPr>
            </w:pPr>
            <w:r>
              <w:rPr>
                <w:rFonts w:ascii="Times New Roman" w:hAnsi="Times New Roman" w:cs="Times New Roman"/>
                <w:sz w:val="20"/>
                <w:szCs w:val="20"/>
                <w:lang w:val="es-CR"/>
              </w:rPr>
              <w:t xml:space="preserve">Fortaleciendo los conocimientos en la </w:t>
            </w:r>
            <w:r w:rsidRPr="005671D1">
              <w:rPr>
                <w:rFonts w:ascii="Times New Roman" w:hAnsi="Times New Roman" w:cs="Times New Roman"/>
                <w:sz w:val="20"/>
                <w:szCs w:val="20"/>
                <w:lang w:val="es-CR"/>
              </w:rPr>
              <w:t>Atención de Primeros Auxilios.</w:t>
            </w:r>
            <w:r>
              <w:rPr>
                <w:rFonts w:ascii="Times New Roman" w:hAnsi="Times New Roman" w:cs="Times New Roman"/>
                <w:sz w:val="20"/>
                <w:szCs w:val="20"/>
                <w:lang w:val="es-CR"/>
              </w:rPr>
              <w:t xml:space="preserve"> (Generalidades para todos y Práctica para Coordinador de Primeros Auxilios)</w:t>
            </w:r>
          </w:p>
        </w:tc>
        <w:tc>
          <w:tcPr>
            <w:tcW w:w="1266"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$100</w:t>
            </w:r>
            <w:r w:rsidRPr="005671D1">
              <w:rPr>
                <w:rFonts w:ascii="Times New Roman" w:hAnsi="Times New Roman" w:cs="Times New Roman"/>
                <w:sz w:val="20"/>
                <w:szCs w:val="20"/>
                <w:lang w:val="es-CR"/>
              </w:rPr>
              <w:t>.00</w:t>
            </w:r>
          </w:p>
        </w:tc>
        <w:tc>
          <w:tcPr>
            <w:tcW w:w="1267" w:type="dxa"/>
            <w:gridSpan w:val="2"/>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CA5378" w:rsidRPr="005671D1" w:rsidRDefault="00CA5378" w:rsidP="00CA5378">
            <w:pPr>
              <w:contextualSpacing/>
              <w:jc w:val="center"/>
              <w:rPr>
                <w:rFonts w:ascii="Times New Roman" w:hAnsi="Times New Roman" w:cs="Times New Roman"/>
                <w:sz w:val="20"/>
                <w:szCs w:val="20"/>
              </w:rPr>
            </w:pPr>
            <w:r w:rsidRPr="005671D1">
              <w:rPr>
                <w:rFonts w:ascii="Times New Roman" w:hAnsi="Times New Roman" w:cs="Times New Roman"/>
                <w:sz w:val="20"/>
                <w:szCs w:val="20"/>
              </w:rPr>
              <w:t>$</w:t>
            </w:r>
            <w:r>
              <w:rPr>
                <w:rFonts w:ascii="Times New Roman" w:hAnsi="Times New Roman" w:cs="Times New Roman"/>
                <w:sz w:val="20"/>
                <w:szCs w:val="20"/>
              </w:rPr>
              <w:t>170</w:t>
            </w:r>
            <w:r w:rsidRPr="005671D1">
              <w:rPr>
                <w:rFonts w:ascii="Times New Roman" w:hAnsi="Times New Roman" w:cs="Times New Roman"/>
                <w:sz w:val="20"/>
                <w:szCs w:val="20"/>
              </w:rPr>
              <w:t>.00</w:t>
            </w:r>
          </w:p>
        </w:tc>
      </w:tr>
      <w:tr w:rsidR="00CA5378" w:rsidRPr="005671D1" w:rsidTr="00AD10D8">
        <w:tc>
          <w:tcPr>
            <w:tcW w:w="2263" w:type="dxa"/>
          </w:tcPr>
          <w:p w:rsidR="00CA5378" w:rsidRPr="005671D1" w:rsidRDefault="00CA5378" w:rsidP="00CA5378">
            <w:pPr>
              <w:contextualSpacing/>
              <w:jc w:val="both"/>
              <w:rPr>
                <w:rFonts w:ascii="Times New Roman" w:hAnsi="Times New Roman" w:cs="Times New Roman"/>
                <w:sz w:val="20"/>
                <w:szCs w:val="20"/>
                <w:lang w:val="es-CR"/>
              </w:rPr>
            </w:pPr>
            <w:r>
              <w:rPr>
                <w:rFonts w:ascii="Times New Roman" w:hAnsi="Times New Roman" w:cs="Times New Roman"/>
                <w:sz w:val="20"/>
                <w:szCs w:val="20"/>
              </w:rPr>
              <w:t xml:space="preserve">Fortaleciendo el </w:t>
            </w:r>
            <w:r w:rsidRPr="005671D1">
              <w:rPr>
                <w:rFonts w:ascii="Times New Roman" w:hAnsi="Times New Roman" w:cs="Times New Roman"/>
                <w:sz w:val="20"/>
                <w:szCs w:val="20"/>
              </w:rPr>
              <w:t>Programa Complementario sobre consumo de alcohol y drogas, prevención de infecciones de transmisión sexual, VIH/SIDA.</w:t>
            </w:r>
          </w:p>
        </w:tc>
        <w:tc>
          <w:tcPr>
            <w:tcW w:w="1266"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CA5378" w:rsidRPr="005671D1" w:rsidRDefault="00CA5378" w:rsidP="00CA5378">
            <w:pPr>
              <w:contextualSpacing/>
              <w:jc w:val="center"/>
              <w:rPr>
                <w:rFonts w:ascii="Times New Roman" w:hAnsi="Times New Roman" w:cs="Times New Roman"/>
                <w:sz w:val="20"/>
                <w:szCs w:val="20"/>
              </w:rPr>
            </w:pPr>
            <w:r>
              <w:rPr>
                <w:rFonts w:ascii="Times New Roman" w:hAnsi="Times New Roman" w:cs="Times New Roman"/>
                <w:sz w:val="20"/>
                <w:szCs w:val="20"/>
              </w:rPr>
              <w:t>$70</w:t>
            </w:r>
            <w:r w:rsidRPr="005671D1">
              <w:rPr>
                <w:rFonts w:ascii="Times New Roman" w:hAnsi="Times New Roman" w:cs="Times New Roman"/>
                <w:sz w:val="20"/>
                <w:szCs w:val="20"/>
              </w:rPr>
              <w:t>.00</w:t>
            </w:r>
          </w:p>
        </w:tc>
      </w:tr>
      <w:tr w:rsidR="00CA5378" w:rsidRPr="005671D1" w:rsidTr="00AD10D8">
        <w:tc>
          <w:tcPr>
            <w:tcW w:w="2263" w:type="dxa"/>
          </w:tcPr>
          <w:p w:rsidR="00CA5378" w:rsidRPr="005671D1" w:rsidRDefault="00CA5378" w:rsidP="00CA5378">
            <w:pPr>
              <w:contextualSpacing/>
              <w:jc w:val="both"/>
              <w:rPr>
                <w:rFonts w:ascii="Times New Roman" w:hAnsi="Times New Roman" w:cs="Times New Roman"/>
                <w:sz w:val="20"/>
                <w:szCs w:val="20"/>
              </w:rPr>
            </w:pPr>
            <w:r>
              <w:rPr>
                <w:rFonts w:ascii="Times New Roman" w:hAnsi="Times New Roman" w:cs="Times New Roman"/>
                <w:sz w:val="20"/>
                <w:szCs w:val="20"/>
              </w:rPr>
              <w:t xml:space="preserve">Fortaleciendo los conocimientos en </w:t>
            </w:r>
            <w:r w:rsidRPr="005671D1">
              <w:rPr>
                <w:rFonts w:ascii="Times New Roman" w:hAnsi="Times New Roman" w:cs="Times New Roman"/>
                <w:sz w:val="20"/>
                <w:szCs w:val="20"/>
              </w:rPr>
              <w:t>Salud Mental.</w:t>
            </w:r>
          </w:p>
        </w:tc>
        <w:tc>
          <w:tcPr>
            <w:tcW w:w="1266"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CA5378" w:rsidRPr="005671D1" w:rsidRDefault="00CA5378" w:rsidP="00CA5378">
            <w:pPr>
              <w:contextualSpacing/>
              <w:jc w:val="center"/>
              <w:rPr>
                <w:rFonts w:ascii="Times New Roman" w:hAnsi="Times New Roman" w:cs="Times New Roman"/>
                <w:sz w:val="20"/>
                <w:szCs w:val="20"/>
              </w:rPr>
            </w:pPr>
            <w:r>
              <w:rPr>
                <w:rFonts w:ascii="Times New Roman" w:hAnsi="Times New Roman" w:cs="Times New Roman"/>
                <w:sz w:val="20"/>
                <w:szCs w:val="20"/>
              </w:rPr>
              <w:t>$70</w:t>
            </w:r>
            <w:r w:rsidRPr="005671D1">
              <w:rPr>
                <w:rFonts w:ascii="Times New Roman" w:hAnsi="Times New Roman" w:cs="Times New Roman"/>
                <w:sz w:val="20"/>
                <w:szCs w:val="20"/>
              </w:rPr>
              <w:t>.00</w:t>
            </w:r>
          </w:p>
        </w:tc>
      </w:tr>
      <w:tr w:rsidR="00CA5378" w:rsidRPr="005671D1" w:rsidTr="00AD10D8">
        <w:tc>
          <w:tcPr>
            <w:tcW w:w="2263" w:type="dxa"/>
          </w:tcPr>
          <w:p w:rsidR="00CA5378" w:rsidRPr="005671D1" w:rsidRDefault="00CA5378" w:rsidP="00CA5378">
            <w:pPr>
              <w:contextualSpacing/>
              <w:jc w:val="both"/>
              <w:rPr>
                <w:rFonts w:ascii="Times New Roman" w:hAnsi="Times New Roman" w:cs="Times New Roman"/>
                <w:sz w:val="20"/>
                <w:szCs w:val="20"/>
                <w:lang w:val="es-CR"/>
              </w:rPr>
            </w:pPr>
            <w:r>
              <w:rPr>
                <w:rFonts w:ascii="Times New Roman" w:hAnsi="Times New Roman" w:cs="Times New Roman"/>
                <w:sz w:val="20"/>
                <w:szCs w:val="20"/>
              </w:rPr>
              <w:t>Fortaleciendo los conocimientos en</w:t>
            </w:r>
            <w:r w:rsidRPr="005671D1">
              <w:rPr>
                <w:rFonts w:ascii="Times New Roman" w:hAnsi="Times New Roman" w:cs="Times New Roman"/>
                <w:sz w:val="20"/>
                <w:szCs w:val="20"/>
                <w:lang w:val="es-CR"/>
              </w:rPr>
              <w:t xml:space="preserve"> Salud Sexual y Reproductiva: Derechos reproductivos de la mujer, embarazos adolescentes, salud del embarazo y parto, lactancia materna.</w:t>
            </w:r>
            <w:r>
              <w:rPr>
                <w:rFonts w:ascii="Times New Roman" w:hAnsi="Times New Roman" w:cs="Times New Roman"/>
                <w:sz w:val="20"/>
                <w:szCs w:val="20"/>
                <w:lang w:val="es-CR"/>
              </w:rPr>
              <w:t xml:space="preserve"> </w:t>
            </w:r>
            <w:r>
              <w:rPr>
                <w:rFonts w:ascii="Times New Roman" w:hAnsi="Times New Roman" w:cs="Times New Roman"/>
                <w:sz w:val="20"/>
                <w:szCs w:val="20"/>
                <w:lang w:val="es-CR"/>
              </w:rPr>
              <w:lastRenderedPageBreak/>
              <w:t>(Generalidades para todos y Específica para Mujeres)</w:t>
            </w:r>
          </w:p>
        </w:tc>
        <w:tc>
          <w:tcPr>
            <w:tcW w:w="1266"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lastRenderedPageBreak/>
              <w:t>Aporte de Institución de Apoyo</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CA5378" w:rsidRPr="005671D1" w:rsidRDefault="00CA5378" w:rsidP="00CA5378">
            <w:pPr>
              <w:contextualSpacing/>
              <w:jc w:val="center"/>
              <w:rPr>
                <w:rFonts w:ascii="Times New Roman" w:hAnsi="Times New Roman" w:cs="Times New Roman"/>
                <w:sz w:val="20"/>
                <w:szCs w:val="20"/>
              </w:rPr>
            </w:pPr>
            <w:r>
              <w:rPr>
                <w:rFonts w:ascii="Times New Roman" w:hAnsi="Times New Roman" w:cs="Times New Roman"/>
                <w:sz w:val="20"/>
                <w:szCs w:val="20"/>
              </w:rPr>
              <w:t>$70</w:t>
            </w:r>
            <w:r w:rsidRPr="005671D1">
              <w:rPr>
                <w:rFonts w:ascii="Times New Roman" w:hAnsi="Times New Roman" w:cs="Times New Roman"/>
                <w:sz w:val="20"/>
                <w:szCs w:val="20"/>
              </w:rPr>
              <w:t>.00</w:t>
            </w:r>
          </w:p>
        </w:tc>
      </w:tr>
      <w:tr w:rsidR="00CA5378" w:rsidRPr="005671D1" w:rsidTr="00AD10D8">
        <w:tc>
          <w:tcPr>
            <w:tcW w:w="2263" w:type="dxa"/>
          </w:tcPr>
          <w:p w:rsidR="00CA5378" w:rsidRPr="005671D1" w:rsidRDefault="00CA5378" w:rsidP="00CA5378">
            <w:pPr>
              <w:contextualSpacing/>
              <w:jc w:val="both"/>
              <w:rPr>
                <w:rFonts w:ascii="Times New Roman" w:hAnsi="Times New Roman" w:cs="Times New Roman"/>
                <w:sz w:val="20"/>
                <w:szCs w:val="20"/>
                <w:lang w:val="es-CR"/>
              </w:rPr>
            </w:pPr>
            <w:r>
              <w:rPr>
                <w:rFonts w:ascii="Times New Roman" w:hAnsi="Times New Roman" w:cs="Times New Roman"/>
                <w:sz w:val="20"/>
                <w:szCs w:val="20"/>
              </w:rPr>
              <w:lastRenderedPageBreak/>
              <w:t xml:space="preserve">Fortaleciendo los conocimientos sobre el </w:t>
            </w:r>
            <w:r w:rsidRPr="005671D1">
              <w:rPr>
                <w:rFonts w:ascii="Times New Roman" w:hAnsi="Times New Roman" w:cs="Times New Roman"/>
                <w:sz w:val="20"/>
                <w:szCs w:val="20"/>
              </w:rPr>
              <w:t>Programa de difusión y promoción de las actividades preventivas en los lugares de trabajo. (Instructivos o señales de prevención).</w:t>
            </w:r>
          </w:p>
        </w:tc>
        <w:tc>
          <w:tcPr>
            <w:tcW w:w="1266"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CA5378" w:rsidRPr="005671D1" w:rsidRDefault="00CA5378" w:rsidP="00CA5378">
            <w:pPr>
              <w:contextualSpacing/>
              <w:jc w:val="center"/>
              <w:rPr>
                <w:rFonts w:ascii="Times New Roman" w:hAnsi="Times New Roman" w:cs="Times New Roman"/>
                <w:sz w:val="20"/>
                <w:szCs w:val="20"/>
              </w:rPr>
            </w:pPr>
            <w:r>
              <w:rPr>
                <w:rFonts w:ascii="Times New Roman" w:hAnsi="Times New Roman" w:cs="Times New Roman"/>
                <w:sz w:val="20"/>
                <w:szCs w:val="20"/>
              </w:rPr>
              <w:t>$70</w:t>
            </w:r>
            <w:r w:rsidRPr="005671D1">
              <w:rPr>
                <w:rFonts w:ascii="Times New Roman" w:hAnsi="Times New Roman" w:cs="Times New Roman"/>
                <w:sz w:val="20"/>
                <w:szCs w:val="20"/>
              </w:rPr>
              <w:t>.00</w:t>
            </w:r>
          </w:p>
        </w:tc>
      </w:tr>
      <w:tr w:rsidR="00CA5378" w:rsidRPr="005671D1" w:rsidTr="00AD10D8">
        <w:tc>
          <w:tcPr>
            <w:tcW w:w="2263" w:type="dxa"/>
          </w:tcPr>
          <w:p w:rsidR="00CA5378" w:rsidRPr="005671D1" w:rsidRDefault="00CA5378" w:rsidP="00CA5378">
            <w:pPr>
              <w:contextualSpacing/>
              <w:jc w:val="both"/>
              <w:rPr>
                <w:rFonts w:ascii="Times New Roman" w:hAnsi="Times New Roman" w:cs="Times New Roman"/>
                <w:sz w:val="20"/>
                <w:szCs w:val="20"/>
                <w:lang w:val="es-CR"/>
              </w:rPr>
            </w:pPr>
            <w:r>
              <w:rPr>
                <w:rFonts w:ascii="Times New Roman" w:hAnsi="Times New Roman" w:cs="Times New Roman"/>
                <w:sz w:val="20"/>
                <w:szCs w:val="20"/>
              </w:rPr>
              <w:t xml:space="preserve">Fortaleciendo los conocimientos sobre el </w:t>
            </w:r>
            <w:r w:rsidRPr="005671D1">
              <w:rPr>
                <w:rFonts w:ascii="Times New Roman" w:hAnsi="Times New Roman" w:cs="Times New Roman"/>
                <w:sz w:val="20"/>
                <w:szCs w:val="20"/>
              </w:rPr>
              <w:t>Programa preventivo y de sensibilización sobre violencia hacia las mujeres, acoso sexual y demás riesgos psicosociales</w:t>
            </w:r>
          </w:p>
        </w:tc>
        <w:tc>
          <w:tcPr>
            <w:tcW w:w="1266"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w:t>
            </w:r>
            <w:r>
              <w:rPr>
                <w:rFonts w:ascii="Times New Roman" w:hAnsi="Times New Roman" w:cs="Times New Roman"/>
                <w:sz w:val="20"/>
                <w:szCs w:val="20"/>
                <w:lang w:val="es-CR"/>
              </w:rPr>
              <w:t xml:space="preserve"> de Apoyo</w:t>
            </w:r>
          </w:p>
        </w:tc>
        <w:tc>
          <w:tcPr>
            <w:tcW w:w="1267" w:type="dxa"/>
            <w:gridSpan w:val="2"/>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$50.00</w:t>
            </w:r>
          </w:p>
        </w:tc>
        <w:tc>
          <w:tcPr>
            <w:tcW w:w="1267" w:type="dxa"/>
          </w:tcPr>
          <w:p w:rsidR="00CA5378" w:rsidRPr="005671D1" w:rsidRDefault="00CA5378" w:rsidP="00CA5378">
            <w:pPr>
              <w:contextualSpacing/>
              <w:jc w:val="center"/>
              <w:rPr>
                <w:rFonts w:ascii="Times New Roman" w:hAnsi="Times New Roman" w:cs="Times New Roman"/>
                <w:sz w:val="20"/>
                <w:szCs w:val="20"/>
              </w:rPr>
            </w:pPr>
            <w:r>
              <w:rPr>
                <w:rFonts w:ascii="Times New Roman" w:hAnsi="Times New Roman" w:cs="Times New Roman"/>
                <w:sz w:val="20"/>
                <w:szCs w:val="20"/>
              </w:rPr>
              <w:t>$70</w:t>
            </w:r>
            <w:r w:rsidRPr="005671D1">
              <w:rPr>
                <w:rFonts w:ascii="Times New Roman" w:hAnsi="Times New Roman" w:cs="Times New Roman"/>
                <w:sz w:val="20"/>
                <w:szCs w:val="20"/>
              </w:rPr>
              <w:t>.00</w:t>
            </w:r>
          </w:p>
        </w:tc>
      </w:tr>
      <w:tr w:rsidR="00CA5378" w:rsidRPr="005671D1" w:rsidTr="00AD10D8">
        <w:tc>
          <w:tcPr>
            <w:tcW w:w="2263" w:type="dxa"/>
          </w:tcPr>
          <w:p w:rsidR="00CA5378" w:rsidRPr="005671D1" w:rsidRDefault="00CA5378" w:rsidP="00CA5378">
            <w:pPr>
              <w:contextualSpacing/>
              <w:jc w:val="both"/>
              <w:rPr>
                <w:rFonts w:ascii="Times New Roman" w:hAnsi="Times New Roman" w:cs="Times New Roman"/>
                <w:sz w:val="20"/>
                <w:szCs w:val="20"/>
              </w:rPr>
            </w:pPr>
            <w:r>
              <w:rPr>
                <w:rFonts w:ascii="Times New Roman" w:hAnsi="Times New Roman" w:cs="Times New Roman"/>
                <w:sz w:val="20"/>
                <w:szCs w:val="20"/>
              </w:rPr>
              <w:t>Fortaleciendo las capacidades institucionales para el e</w:t>
            </w:r>
            <w:r w:rsidRPr="005671D1">
              <w:rPr>
                <w:rFonts w:ascii="Times New Roman" w:hAnsi="Times New Roman" w:cs="Times New Roman"/>
                <w:sz w:val="20"/>
                <w:szCs w:val="20"/>
              </w:rPr>
              <w:t>ntrenamiento teórico y práctico, sobre las competencias, técnicas y riesgos específicos en los puestos de trabajo.</w:t>
            </w:r>
          </w:p>
        </w:tc>
        <w:tc>
          <w:tcPr>
            <w:tcW w:w="1266"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$100</w:t>
            </w:r>
            <w:r w:rsidRPr="005671D1">
              <w:rPr>
                <w:rFonts w:ascii="Times New Roman" w:hAnsi="Times New Roman" w:cs="Times New Roman"/>
                <w:sz w:val="20"/>
                <w:szCs w:val="20"/>
                <w:lang w:val="es-CR"/>
              </w:rPr>
              <w:t>.00</w:t>
            </w:r>
          </w:p>
        </w:tc>
        <w:tc>
          <w:tcPr>
            <w:tcW w:w="1267" w:type="dxa"/>
            <w:gridSpan w:val="2"/>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w:t>
            </w:r>
            <w:r w:rsidRPr="005671D1">
              <w:rPr>
                <w:rFonts w:ascii="Times New Roman" w:hAnsi="Times New Roman" w:cs="Times New Roman"/>
                <w:sz w:val="20"/>
                <w:szCs w:val="20"/>
                <w:lang w:val="es-CR"/>
              </w:rPr>
              <w:t>0.00</w:t>
            </w:r>
          </w:p>
        </w:tc>
        <w:tc>
          <w:tcPr>
            <w:tcW w:w="1267" w:type="dxa"/>
          </w:tcPr>
          <w:p w:rsidR="00CA5378" w:rsidRPr="005671D1" w:rsidRDefault="00CA5378" w:rsidP="00CA5378">
            <w:pPr>
              <w:contextualSpacing/>
              <w:jc w:val="center"/>
              <w:rPr>
                <w:rFonts w:ascii="Times New Roman" w:hAnsi="Times New Roman" w:cs="Times New Roman"/>
                <w:sz w:val="20"/>
                <w:szCs w:val="20"/>
              </w:rPr>
            </w:pPr>
            <w:r>
              <w:rPr>
                <w:rFonts w:ascii="Times New Roman" w:hAnsi="Times New Roman" w:cs="Times New Roman"/>
                <w:sz w:val="20"/>
                <w:szCs w:val="20"/>
              </w:rPr>
              <w:t>$120</w:t>
            </w:r>
            <w:r w:rsidRPr="005671D1">
              <w:rPr>
                <w:rFonts w:ascii="Times New Roman" w:hAnsi="Times New Roman" w:cs="Times New Roman"/>
                <w:sz w:val="20"/>
                <w:szCs w:val="20"/>
              </w:rPr>
              <w:t>.00</w:t>
            </w:r>
          </w:p>
        </w:tc>
      </w:tr>
      <w:tr w:rsidR="00CA5378" w:rsidRPr="005671D1" w:rsidTr="00AD10D8">
        <w:tc>
          <w:tcPr>
            <w:tcW w:w="2263" w:type="dxa"/>
          </w:tcPr>
          <w:p w:rsidR="00CA5378" w:rsidRPr="005671D1" w:rsidRDefault="00CA5378" w:rsidP="00284EBB">
            <w:pPr>
              <w:contextualSpacing/>
              <w:jc w:val="both"/>
              <w:rPr>
                <w:rFonts w:ascii="Times New Roman" w:hAnsi="Times New Roman" w:cs="Times New Roman"/>
                <w:sz w:val="20"/>
                <w:szCs w:val="20"/>
              </w:rPr>
            </w:pPr>
            <w:r>
              <w:rPr>
                <w:rFonts w:ascii="Times New Roman" w:hAnsi="Times New Roman" w:cs="Times New Roman"/>
                <w:sz w:val="20"/>
                <w:szCs w:val="20"/>
              </w:rPr>
              <w:t>Fortaleciendo las capacidades institucionales para el</w:t>
            </w:r>
            <w:r w:rsidRPr="005671D1">
              <w:rPr>
                <w:rFonts w:ascii="Times New Roman" w:hAnsi="Times New Roman" w:cs="Times New Roman"/>
                <w:sz w:val="20"/>
                <w:szCs w:val="20"/>
              </w:rPr>
              <w:t xml:space="preserve"> </w:t>
            </w:r>
            <w:r>
              <w:rPr>
                <w:rFonts w:ascii="Times New Roman" w:hAnsi="Times New Roman" w:cs="Times New Roman"/>
                <w:sz w:val="20"/>
                <w:szCs w:val="20"/>
              </w:rPr>
              <w:t xml:space="preserve"> </w:t>
            </w:r>
            <w:r w:rsidR="007F6C45">
              <w:rPr>
                <w:rFonts w:ascii="Times New Roman" w:hAnsi="Times New Roman" w:cs="Times New Roman"/>
                <w:sz w:val="20"/>
                <w:szCs w:val="20"/>
              </w:rPr>
              <w:t>e</w:t>
            </w:r>
            <w:r w:rsidR="00284EBB" w:rsidRPr="005671D1">
              <w:rPr>
                <w:rFonts w:ascii="Times New Roman" w:hAnsi="Times New Roman" w:cs="Times New Roman"/>
                <w:sz w:val="20"/>
                <w:szCs w:val="20"/>
              </w:rPr>
              <w:t>ntrenamient</w:t>
            </w:r>
            <w:r w:rsidR="00284EBB">
              <w:rPr>
                <w:rFonts w:ascii="Times New Roman" w:hAnsi="Times New Roman" w:cs="Times New Roman"/>
                <w:sz w:val="20"/>
                <w:szCs w:val="20"/>
              </w:rPr>
              <w:t>o teórico y práctico, sobre la salud ocupacional general de la Institución.</w:t>
            </w:r>
          </w:p>
        </w:tc>
        <w:tc>
          <w:tcPr>
            <w:tcW w:w="1266" w:type="dxa"/>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Aporte de Institución de Apoyo</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$100</w:t>
            </w:r>
            <w:r w:rsidRPr="005671D1">
              <w:rPr>
                <w:rFonts w:ascii="Times New Roman" w:hAnsi="Times New Roman" w:cs="Times New Roman"/>
                <w:sz w:val="20"/>
                <w:szCs w:val="20"/>
                <w:lang w:val="es-CR"/>
              </w:rPr>
              <w:t>.00</w:t>
            </w:r>
          </w:p>
        </w:tc>
        <w:tc>
          <w:tcPr>
            <w:tcW w:w="1267" w:type="dxa"/>
            <w:gridSpan w:val="2"/>
          </w:tcPr>
          <w:p w:rsidR="00CA5378" w:rsidRPr="005671D1" w:rsidRDefault="00CA5378" w:rsidP="00CA5378">
            <w:pPr>
              <w:contextualSpacing/>
              <w:jc w:val="center"/>
              <w:rPr>
                <w:rFonts w:ascii="Times New Roman" w:hAnsi="Times New Roman" w:cs="Times New Roman"/>
                <w:sz w:val="20"/>
                <w:szCs w:val="20"/>
                <w:lang w:val="es-CR"/>
              </w:rPr>
            </w:pPr>
            <w:r w:rsidRPr="005671D1">
              <w:rPr>
                <w:rFonts w:ascii="Times New Roman" w:hAnsi="Times New Roman" w:cs="Times New Roman"/>
                <w:sz w:val="20"/>
                <w:szCs w:val="20"/>
                <w:lang w:val="es-CR"/>
              </w:rPr>
              <w:t>$</w:t>
            </w:r>
            <w:r>
              <w:rPr>
                <w:rFonts w:ascii="Times New Roman" w:hAnsi="Times New Roman" w:cs="Times New Roman"/>
                <w:sz w:val="20"/>
                <w:szCs w:val="20"/>
                <w:lang w:val="es-CR"/>
              </w:rPr>
              <w:t>20.00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w:t>
            </w:r>
            <w:r w:rsidRPr="005671D1">
              <w:rPr>
                <w:rFonts w:ascii="Times New Roman" w:hAnsi="Times New Roman" w:cs="Times New Roman"/>
                <w:sz w:val="20"/>
                <w:szCs w:val="20"/>
                <w:lang w:val="es-CR"/>
              </w:rPr>
              <w:t>0.00</w:t>
            </w:r>
          </w:p>
        </w:tc>
        <w:tc>
          <w:tcPr>
            <w:tcW w:w="1267" w:type="dxa"/>
          </w:tcPr>
          <w:p w:rsidR="00CA5378" w:rsidRPr="005671D1" w:rsidRDefault="00CA5378" w:rsidP="00CA5378">
            <w:pPr>
              <w:contextualSpacing/>
              <w:jc w:val="center"/>
              <w:rPr>
                <w:rFonts w:ascii="Times New Roman" w:hAnsi="Times New Roman" w:cs="Times New Roman"/>
                <w:sz w:val="20"/>
                <w:szCs w:val="20"/>
              </w:rPr>
            </w:pPr>
            <w:r>
              <w:rPr>
                <w:rFonts w:ascii="Times New Roman" w:hAnsi="Times New Roman" w:cs="Times New Roman"/>
                <w:sz w:val="20"/>
                <w:szCs w:val="20"/>
              </w:rPr>
              <w:t>$120</w:t>
            </w:r>
            <w:r w:rsidRPr="005671D1">
              <w:rPr>
                <w:rFonts w:ascii="Times New Roman" w:hAnsi="Times New Roman" w:cs="Times New Roman"/>
                <w:sz w:val="20"/>
                <w:szCs w:val="20"/>
              </w:rPr>
              <w:t>.00</w:t>
            </w:r>
          </w:p>
        </w:tc>
      </w:tr>
      <w:tr w:rsidR="00CA5378" w:rsidRPr="005671D1" w:rsidTr="00AD10D8">
        <w:tc>
          <w:tcPr>
            <w:tcW w:w="2263" w:type="dxa"/>
          </w:tcPr>
          <w:p w:rsidR="00CA5378" w:rsidRPr="005671D1" w:rsidRDefault="00CA5378" w:rsidP="00CA5378">
            <w:pPr>
              <w:contextualSpacing/>
              <w:jc w:val="both"/>
              <w:rPr>
                <w:rFonts w:ascii="Times New Roman" w:hAnsi="Times New Roman" w:cs="Times New Roman"/>
                <w:sz w:val="20"/>
                <w:szCs w:val="20"/>
              </w:rPr>
            </w:pPr>
            <w:r>
              <w:rPr>
                <w:rFonts w:ascii="Times New Roman" w:hAnsi="Times New Roman" w:cs="Times New Roman"/>
                <w:sz w:val="20"/>
                <w:szCs w:val="20"/>
              </w:rPr>
              <w:t>12 Temas</w:t>
            </w:r>
          </w:p>
        </w:tc>
        <w:tc>
          <w:tcPr>
            <w:tcW w:w="1266" w:type="dxa"/>
          </w:tcPr>
          <w:p w:rsidR="00CA5378" w:rsidRPr="005671D1" w:rsidRDefault="00CA5378" w:rsidP="00CA537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12 Aportes</w:t>
            </w:r>
          </w:p>
        </w:tc>
        <w:tc>
          <w:tcPr>
            <w:tcW w:w="1267" w:type="dxa"/>
          </w:tcPr>
          <w:p w:rsidR="00CA5378" w:rsidRDefault="00CA5378" w:rsidP="00CA537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$300.00</w:t>
            </w:r>
          </w:p>
        </w:tc>
        <w:tc>
          <w:tcPr>
            <w:tcW w:w="1267" w:type="dxa"/>
            <w:gridSpan w:val="2"/>
          </w:tcPr>
          <w:p w:rsidR="00CA5378" w:rsidRPr="005671D1" w:rsidRDefault="00CA5378" w:rsidP="00CA537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$240.00</w:t>
            </w:r>
          </w:p>
        </w:tc>
        <w:tc>
          <w:tcPr>
            <w:tcW w:w="1267" w:type="dxa"/>
          </w:tcPr>
          <w:p w:rsidR="00CA5378" w:rsidRPr="005671D1" w:rsidRDefault="00CA5378" w:rsidP="00CA5378">
            <w:pPr>
              <w:contextualSpacing/>
              <w:jc w:val="center"/>
              <w:rPr>
                <w:rFonts w:ascii="Times New Roman" w:hAnsi="Times New Roman" w:cs="Times New Roman"/>
                <w:sz w:val="20"/>
                <w:szCs w:val="20"/>
                <w:lang w:val="es-CR"/>
              </w:rPr>
            </w:pPr>
            <w:r>
              <w:rPr>
                <w:rFonts w:ascii="Times New Roman" w:hAnsi="Times New Roman" w:cs="Times New Roman"/>
                <w:sz w:val="20"/>
                <w:szCs w:val="20"/>
                <w:lang w:val="es-CR"/>
              </w:rPr>
              <w:t>$500.00</w:t>
            </w:r>
          </w:p>
        </w:tc>
        <w:tc>
          <w:tcPr>
            <w:tcW w:w="1267" w:type="dxa"/>
          </w:tcPr>
          <w:p w:rsidR="00CA5378" w:rsidRPr="005671D1" w:rsidRDefault="00CA5378" w:rsidP="00CA5378">
            <w:pPr>
              <w:contextualSpacing/>
              <w:jc w:val="center"/>
              <w:rPr>
                <w:rFonts w:ascii="Times New Roman" w:hAnsi="Times New Roman" w:cs="Times New Roman"/>
                <w:sz w:val="20"/>
                <w:szCs w:val="20"/>
              </w:rPr>
            </w:pPr>
            <w:r>
              <w:rPr>
                <w:rFonts w:ascii="Times New Roman" w:hAnsi="Times New Roman" w:cs="Times New Roman"/>
                <w:sz w:val="20"/>
                <w:szCs w:val="20"/>
              </w:rPr>
              <w:t>$1,040.00</w:t>
            </w:r>
          </w:p>
        </w:tc>
      </w:tr>
      <w:tr w:rsidR="00CA5378" w:rsidRPr="005671D1" w:rsidTr="00AD10D8">
        <w:tc>
          <w:tcPr>
            <w:tcW w:w="5524" w:type="dxa"/>
            <w:gridSpan w:val="4"/>
          </w:tcPr>
          <w:p w:rsidR="00CA5378" w:rsidRPr="005671D1" w:rsidRDefault="00CA5378" w:rsidP="00CA5378">
            <w:pPr>
              <w:contextualSpacing/>
              <w:jc w:val="center"/>
              <w:rPr>
                <w:rFonts w:ascii="Times New Roman" w:hAnsi="Times New Roman" w:cs="Times New Roman"/>
                <w:b/>
                <w:sz w:val="24"/>
                <w:szCs w:val="24"/>
              </w:rPr>
            </w:pPr>
            <w:r w:rsidRPr="005671D1">
              <w:rPr>
                <w:rFonts w:ascii="Times New Roman" w:hAnsi="Times New Roman" w:cs="Times New Roman"/>
                <w:b/>
                <w:sz w:val="24"/>
                <w:szCs w:val="24"/>
              </w:rPr>
              <w:t>Total General</w:t>
            </w:r>
          </w:p>
        </w:tc>
        <w:tc>
          <w:tcPr>
            <w:tcW w:w="3073" w:type="dxa"/>
            <w:gridSpan w:val="3"/>
          </w:tcPr>
          <w:p w:rsidR="00CA5378" w:rsidRPr="005671D1" w:rsidRDefault="00CA5378" w:rsidP="00CA5378">
            <w:pPr>
              <w:contextualSpacing/>
              <w:jc w:val="center"/>
              <w:rPr>
                <w:rFonts w:ascii="Times New Roman" w:hAnsi="Times New Roman" w:cs="Times New Roman"/>
                <w:b/>
                <w:sz w:val="24"/>
                <w:szCs w:val="24"/>
              </w:rPr>
            </w:pPr>
            <w:r>
              <w:rPr>
                <w:rFonts w:ascii="Times New Roman" w:hAnsi="Times New Roman" w:cs="Times New Roman"/>
                <w:b/>
                <w:sz w:val="24"/>
                <w:szCs w:val="24"/>
              </w:rPr>
              <w:t>$1,040.00</w:t>
            </w:r>
          </w:p>
        </w:tc>
      </w:tr>
    </w:tbl>
    <w:p w:rsidR="00AD0B7E" w:rsidRPr="008501F1" w:rsidRDefault="00AD0B7E" w:rsidP="00AD0B7E">
      <w:pPr>
        <w:pStyle w:val="Prrafodelista"/>
        <w:spacing w:line="240" w:lineRule="auto"/>
        <w:jc w:val="both"/>
        <w:rPr>
          <w:rFonts w:ascii="Times New Roman" w:hAnsi="Times New Roman" w:cs="Times New Roman"/>
          <w:sz w:val="20"/>
          <w:szCs w:val="20"/>
        </w:rPr>
      </w:pPr>
      <w:r w:rsidRPr="008501F1">
        <w:rPr>
          <w:rFonts w:ascii="Times New Roman" w:hAnsi="Times New Roman" w:cs="Times New Roman"/>
          <w:sz w:val="20"/>
          <w:szCs w:val="20"/>
        </w:rPr>
        <w:t>*Monto de indirectos de requerirse</w:t>
      </w:r>
    </w:p>
    <w:p w:rsidR="001D3DF1" w:rsidRPr="005671D1" w:rsidRDefault="001D3DF1" w:rsidP="001D3DF1">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color w:val="FF0000"/>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Default="00093E7D" w:rsidP="00093E7D">
      <w:pPr>
        <w:spacing w:line="240" w:lineRule="auto"/>
        <w:contextualSpacing/>
        <w:jc w:val="both"/>
        <w:rPr>
          <w:rFonts w:ascii="Times New Roman" w:hAnsi="Times New Roman" w:cs="Times New Roman"/>
          <w:b/>
          <w:sz w:val="24"/>
          <w:szCs w:val="24"/>
        </w:rPr>
      </w:pPr>
    </w:p>
    <w:p w:rsidR="00CA5378" w:rsidRDefault="00CA5378" w:rsidP="00093E7D">
      <w:pPr>
        <w:spacing w:line="240" w:lineRule="auto"/>
        <w:contextualSpacing/>
        <w:jc w:val="both"/>
        <w:rPr>
          <w:rFonts w:ascii="Times New Roman" w:hAnsi="Times New Roman" w:cs="Times New Roman"/>
          <w:b/>
          <w:sz w:val="24"/>
          <w:szCs w:val="24"/>
        </w:rPr>
      </w:pPr>
    </w:p>
    <w:p w:rsidR="00CA5378" w:rsidRDefault="00CA5378" w:rsidP="00093E7D">
      <w:pPr>
        <w:spacing w:line="240" w:lineRule="auto"/>
        <w:contextualSpacing/>
        <w:jc w:val="both"/>
        <w:rPr>
          <w:rFonts w:ascii="Times New Roman" w:hAnsi="Times New Roman" w:cs="Times New Roman"/>
          <w:b/>
          <w:sz w:val="24"/>
          <w:szCs w:val="24"/>
        </w:rPr>
      </w:pPr>
    </w:p>
    <w:p w:rsidR="00CA5378" w:rsidRDefault="00CA5378" w:rsidP="00093E7D">
      <w:pPr>
        <w:spacing w:line="240" w:lineRule="auto"/>
        <w:contextualSpacing/>
        <w:jc w:val="both"/>
        <w:rPr>
          <w:rFonts w:ascii="Times New Roman" w:hAnsi="Times New Roman" w:cs="Times New Roman"/>
          <w:b/>
          <w:sz w:val="24"/>
          <w:szCs w:val="24"/>
        </w:rPr>
      </w:pPr>
    </w:p>
    <w:p w:rsidR="00CA5378" w:rsidRDefault="00CA5378" w:rsidP="00093E7D">
      <w:pPr>
        <w:spacing w:line="240" w:lineRule="auto"/>
        <w:contextualSpacing/>
        <w:jc w:val="both"/>
        <w:rPr>
          <w:rFonts w:ascii="Times New Roman" w:hAnsi="Times New Roman" w:cs="Times New Roman"/>
          <w:b/>
          <w:sz w:val="24"/>
          <w:szCs w:val="24"/>
        </w:rPr>
      </w:pPr>
    </w:p>
    <w:p w:rsidR="00CA5378" w:rsidRDefault="00CA5378" w:rsidP="00093E7D">
      <w:pPr>
        <w:spacing w:line="240" w:lineRule="auto"/>
        <w:contextualSpacing/>
        <w:jc w:val="both"/>
        <w:rPr>
          <w:rFonts w:ascii="Times New Roman" w:hAnsi="Times New Roman" w:cs="Times New Roman"/>
          <w:b/>
          <w:sz w:val="24"/>
          <w:szCs w:val="24"/>
        </w:rPr>
      </w:pPr>
    </w:p>
    <w:p w:rsidR="00CA5378" w:rsidRPr="005671D1" w:rsidRDefault="00CA5378" w:rsidP="00A26C58">
      <w:pPr>
        <w:spacing w:line="240" w:lineRule="auto"/>
        <w:contextualSpacing/>
        <w:jc w:val="center"/>
        <w:rPr>
          <w:rFonts w:ascii="Times New Roman" w:hAnsi="Times New Roman" w:cs="Times New Roman"/>
          <w:b/>
          <w:sz w:val="24"/>
          <w:szCs w:val="24"/>
        </w:rPr>
      </w:pPr>
    </w:p>
    <w:p w:rsidR="00093E7D" w:rsidRPr="00156B7D" w:rsidRDefault="00093E7D" w:rsidP="00093E7D">
      <w:pPr>
        <w:spacing w:line="240" w:lineRule="auto"/>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Modelo de Carta de Gestión de Capacitación</w:t>
      </w:r>
    </w:p>
    <w:p w:rsidR="00093E7D" w:rsidRPr="00156B7D" w:rsidRDefault="00093E7D" w:rsidP="00093E7D">
      <w:pPr>
        <w:spacing w:line="240" w:lineRule="auto"/>
        <w:contextualSpacing/>
        <w:jc w:val="center"/>
        <w:rPr>
          <w:rFonts w:ascii="Times New Roman" w:hAnsi="Times New Roman" w:cs="Times New Roman"/>
          <w:b/>
          <w:sz w:val="24"/>
          <w:szCs w:val="24"/>
          <w:u w:val="single"/>
        </w:rPr>
      </w:pPr>
      <w:proofErr w:type="gramStart"/>
      <w:r w:rsidRPr="00156B7D">
        <w:rPr>
          <w:rFonts w:ascii="Times New Roman" w:hAnsi="Times New Roman" w:cs="Times New Roman"/>
          <w:b/>
          <w:sz w:val="24"/>
          <w:szCs w:val="24"/>
          <w:u w:val="single"/>
        </w:rPr>
        <w:t>ante</w:t>
      </w:r>
      <w:proofErr w:type="gramEnd"/>
      <w:r w:rsidRPr="00156B7D">
        <w:rPr>
          <w:rFonts w:ascii="Times New Roman" w:hAnsi="Times New Roman" w:cs="Times New Roman"/>
          <w:b/>
          <w:sz w:val="24"/>
          <w:szCs w:val="24"/>
          <w:u w:val="single"/>
        </w:rPr>
        <w:t xml:space="preserve"> Institución alternativa para cualquier tema</w:t>
      </w:r>
    </w:p>
    <w:p w:rsidR="00093E7D" w:rsidRPr="00156B7D" w:rsidRDefault="00CA5378" w:rsidP="00093E7D">
      <w:pPr>
        <w:spacing w:line="240" w:lineRule="auto"/>
        <w:contextualSpacing/>
        <w:jc w:val="center"/>
        <w:rPr>
          <w:rFonts w:ascii="Times New Roman" w:hAnsi="Times New Roman" w:cs="Times New Roman"/>
          <w:b/>
          <w:sz w:val="24"/>
          <w:szCs w:val="24"/>
          <w:u w:val="single"/>
        </w:rPr>
      </w:pPr>
      <w:proofErr w:type="gramStart"/>
      <w:r w:rsidRPr="00156B7D">
        <w:rPr>
          <w:rFonts w:ascii="Times New Roman" w:hAnsi="Times New Roman" w:cs="Times New Roman"/>
          <w:b/>
          <w:sz w:val="24"/>
          <w:szCs w:val="24"/>
          <w:u w:val="single"/>
        </w:rPr>
        <w:t>en</w:t>
      </w:r>
      <w:proofErr w:type="gramEnd"/>
      <w:r w:rsidRPr="00156B7D">
        <w:rPr>
          <w:rFonts w:ascii="Times New Roman" w:hAnsi="Times New Roman" w:cs="Times New Roman"/>
          <w:b/>
          <w:sz w:val="24"/>
          <w:szCs w:val="24"/>
          <w:u w:val="single"/>
        </w:rPr>
        <w:t xml:space="preserve"> formato de Alcaldía M</w:t>
      </w:r>
      <w:r w:rsidR="00093E7D" w:rsidRPr="00156B7D">
        <w:rPr>
          <w:rFonts w:ascii="Times New Roman" w:hAnsi="Times New Roman" w:cs="Times New Roman"/>
          <w:b/>
          <w:sz w:val="24"/>
          <w:szCs w:val="24"/>
          <w:u w:val="single"/>
        </w:rPr>
        <w:t>unicipal de Guatajiagua</w:t>
      </w:r>
    </w:p>
    <w:p w:rsidR="00093E7D" w:rsidRPr="00156B7D" w:rsidRDefault="00093E7D" w:rsidP="00093E7D">
      <w:pPr>
        <w:spacing w:line="240" w:lineRule="auto"/>
        <w:contextualSpacing/>
        <w:jc w:val="both"/>
        <w:rPr>
          <w:rFonts w:ascii="Times New Roman" w:hAnsi="Times New Roman" w:cs="Times New Roman"/>
          <w:b/>
          <w:sz w:val="24"/>
          <w:szCs w:val="24"/>
          <w:u w:val="single"/>
        </w:rPr>
      </w:pPr>
    </w:p>
    <w:p w:rsidR="00093E7D" w:rsidRPr="005671D1" w:rsidRDefault="00093E7D" w:rsidP="00CA5378">
      <w:pPr>
        <w:spacing w:line="240" w:lineRule="auto"/>
        <w:ind w:left="2832" w:firstLine="708"/>
        <w:contextualSpacing/>
        <w:jc w:val="both"/>
        <w:rPr>
          <w:rFonts w:ascii="Times New Roman" w:hAnsi="Times New Roman" w:cs="Times New Roman"/>
          <w:sz w:val="24"/>
          <w:szCs w:val="24"/>
        </w:rPr>
      </w:pPr>
      <w:r w:rsidRPr="005671D1">
        <w:rPr>
          <w:rFonts w:ascii="Times New Roman" w:hAnsi="Times New Roman" w:cs="Times New Roman"/>
          <w:sz w:val="24"/>
          <w:szCs w:val="24"/>
        </w:rPr>
        <w:t>Guat</w:t>
      </w:r>
      <w:r w:rsidR="00CA5378">
        <w:rPr>
          <w:rFonts w:ascii="Times New Roman" w:hAnsi="Times New Roman" w:cs="Times New Roman"/>
          <w:sz w:val="24"/>
          <w:szCs w:val="24"/>
        </w:rPr>
        <w:t>ajiagua, __ de __________de 2019</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Nombre: Sr._________________________________</w:t>
      </w: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Cargo Institucional: __________________________________</w:t>
      </w: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Institución: _________________________</w:t>
      </w: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Presente.-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Estimado  Señor _________________:</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Reciba en nombre del Concejo Municipal de Guatajiagua, que me honro en presidir, un atento y cordial saludo.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Oportunidad que aprovecho para informar que con fecha _________________________, ha sido aprobado por nuestro Concejo Municipal, el Programa de Gestión de Prevención de Riesgos Ocupacionales, que incorpora el apartado de capacitación específica correspondiente al año en curso. En su contenido se encuentra identificado el Tema: Socialización de </w:t>
      </w:r>
      <w:r w:rsidR="00CA5378">
        <w:rPr>
          <w:rFonts w:ascii="Times New Roman" w:hAnsi="Times New Roman" w:cs="Times New Roman"/>
          <w:sz w:val="24"/>
          <w:szCs w:val="24"/>
        </w:rPr>
        <w:t xml:space="preserve">la </w:t>
      </w:r>
      <w:r w:rsidRPr="005671D1">
        <w:rPr>
          <w:rFonts w:ascii="Times New Roman" w:hAnsi="Times New Roman" w:cs="Times New Roman"/>
          <w:sz w:val="24"/>
          <w:szCs w:val="24"/>
        </w:rPr>
        <w:t>Ley General de Prevención de Riesgos en los Lugares de Trabajo, cuyo propósito es fortalecer a los miembros del Concejo Municipal y a nuestros empleados municipales, con el conocimiento del alcance y requerimientos que dicha Ley plantea para una efectiva aplicación.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Teniendo conocimiento que su Institución, acompaña de manera decidida el desarrollo municipal y de manera específica, apoya la transferencia de información y conocimiento sobre dicha Ley, le solicito de la manera más atenta, se explore posibilidades de brindar su asistencia a esta Alcaldía Municipal, y para efectos de contacto se agradecerá comunicarse directamente con su servidor o con nuestro Delegado de Prevención, Sra. ________________ </w:t>
      </w:r>
      <w:r w:rsidRPr="005671D1">
        <w:rPr>
          <w:rFonts w:ascii="Times New Roman" w:hAnsi="Times New Roman" w:cs="Times New Roman"/>
          <w:sz w:val="24"/>
          <w:szCs w:val="24"/>
          <w:u w:val="single"/>
        </w:rPr>
        <w:t>(Nombre</w:t>
      </w:r>
      <w:proofErr w:type="gramStart"/>
      <w:r w:rsidRPr="005671D1">
        <w:rPr>
          <w:rFonts w:ascii="Times New Roman" w:hAnsi="Times New Roman" w:cs="Times New Roman"/>
          <w:sz w:val="24"/>
          <w:szCs w:val="24"/>
          <w:u w:val="single"/>
        </w:rPr>
        <w:t>)_</w:t>
      </w:r>
      <w:proofErr w:type="gramEnd"/>
      <w:r w:rsidRPr="005671D1">
        <w:rPr>
          <w:rFonts w:ascii="Times New Roman" w:hAnsi="Times New Roman" w:cs="Times New Roman"/>
          <w:sz w:val="24"/>
          <w:szCs w:val="24"/>
          <w:u w:val="single"/>
        </w:rPr>
        <w:t>________</w:t>
      </w:r>
      <w:r w:rsidRPr="005671D1">
        <w:rPr>
          <w:rFonts w:ascii="Times New Roman" w:hAnsi="Times New Roman" w:cs="Times New Roman"/>
          <w:sz w:val="24"/>
          <w:szCs w:val="24"/>
        </w:rPr>
        <w:t>, al Teléfono Fijo No. ____-____ y Teléfono Celular No. ____-____ o al Correo Electrónico: ________________________.</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Muy agradecido de su lectura a la presente y esperando una respuesta positiva a nuestra solicitud, me suscribo.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Atentamente,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center"/>
        <w:rPr>
          <w:rFonts w:ascii="Times New Roman" w:hAnsi="Times New Roman" w:cs="Times New Roman"/>
          <w:sz w:val="24"/>
          <w:szCs w:val="24"/>
        </w:rPr>
      </w:pPr>
      <w:r w:rsidRPr="005671D1">
        <w:rPr>
          <w:rFonts w:ascii="Times New Roman" w:hAnsi="Times New Roman" w:cs="Times New Roman"/>
          <w:sz w:val="24"/>
          <w:szCs w:val="24"/>
        </w:rPr>
        <w:t>Sr. Lucio Velis Canales</w:t>
      </w:r>
    </w:p>
    <w:p w:rsidR="00E16DEB" w:rsidRPr="005671D1" w:rsidRDefault="00E16DEB" w:rsidP="00093E7D">
      <w:pPr>
        <w:spacing w:line="240" w:lineRule="auto"/>
        <w:contextualSpacing/>
        <w:jc w:val="center"/>
        <w:rPr>
          <w:rFonts w:ascii="Times New Roman" w:hAnsi="Times New Roman" w:cs="Times New Roman"/>
          <w:b/>
          <w:sz w:val="24"/>
          <w:szCs w:val="24"/>
          <w:u w:val="single"/>
        </w:rPr>
      </w:pPr>
      <w:r>
        <w:rPr>
          <w:rFonts w:ascii="Times New Roman" w:hAnsi="Times New Roman" w:cs="Times New Roman"/>
          <w:sz w:val="24"/>
          <w:szCs w:val="24"/>
        </w:rPr>
        <w:t>Alcalde Municipal.-</w:t>
      </w:r>
    </w:p>
    <w:p w:rsidR="00093E7D" w:rsidRDefault="00093E7D" w:rsidP="00093E7D">
      <w:pPr>
        <w:spacing w:line="240" w:lineRule="auto"/>
        <w:contextualSpacing/>
        <w:jc w:val="both"/>
        <w:rPr>
          <w:rFonts w:ascii="Times New Roman" w:hAnsi="Times New Roman" w:cs="Times New Roman"/>
          <w:b/>
          <w:sz w:val="24"/>
          <w:szCs w:val="24"/>
          <w:u w:val="single"/>
        </w:rPr>
      </w:pPr>
    </w:p>
    <w:p w:rsidR="00E16DEB" w:rsidRPr="005671D1" w:rsidRDefault="00E16DEB" w:rsidP="00093E7D">
      <w:pPr>
        <w:spacing w:line="240" w:lineRule="auto"/>
        <w:contextualSpacing/>
        <w:jc w:val="both"/>
        <w:rPr>
          <w:rFonts w:ascii="Times New Roman" w:hAnsi="Times New Roman" w:cs="Times New Roman"/>
          <w:b/>
          <w:sz w:val="24"/>
          <w:szCs w:val="24"/>
          <w:u w:val="single"/>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3.13 PROGRAMA DE EXÁMENES MÉDICOS Y ATENCIÓN DE PRIMEROS AUXILIOS.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Es a través de este Programa que se establece de manera sistemática la realización de exámenes médicos y atención de primeros auxilios en el lugar de trabajo.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Para este efecto, las actividad</w:t>
      </w:r>
      <w:r w:rsidRPr="00CA5378">
        <w:rPr>
          <w:rFonts w:ascii="Times New Roman" w:hAnsi="Times New Roman" w:cs="Times New Roman"/>
          <w:sz w:val="24"/>
          <w:szCs w:val="24"/>
        </w:rPr>
        <w:t>es que sean necesarias para mantener vigente el Programa, en términos de promover que el funcionario o empleado municipal haga uso de la red de salud establecida en el municipio o en la Cabecera Departamental de Morazán, debe tener prioridad y paralelamente la Alcaldía Municipal debe cooperar en generar algunas actividades colectivas e individuales que f</w:t>
      </w:r>
      <w:r w:rsidRPr="005671D1">
        <w:rPr>
          <w:rFonts w:ascii="Times New Roman" w:hAnsi="Times New Roman" w:cs="Times New Roman"/>
          <w:sz w:val="24"/>
          <w:szCs w:val="24"/>
        </w:rPr>
        <w:t>avorezca el acercamiento médico a sus instalaciones.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Una serie de acciones, direccionadas hacia la búsqueda de un escenario saludable en las instalaciones municipales ya se han realizado, tal es el caso de las acciones conjuntas con la Unidad de Salud, para </w:t>
      </w:r>
      <w:proofErr w:type="spellStart"/>
      <w:r w:rsidRPr="005671D1">
        <w:rPr>
          <w:rFonts w:ascii="Times New Roman" w:hAnsi="Times New Roman" w:cs="Times New Roman"/>
          <w:sz w:val="24"/>
          <w:szCs w:val="24"/>
        </w:rPr>
        <w:t>abatizar</w:t>
      </w:r>
      <w:proofErr w:type="spellEnd"/>
      <w:r w:rsidRPr="005671D1">
        <w:rPr>
          <w:rFonts w:ascii="Times New Roman" w:hAnsi="Times New Roman" w:cs="Times New Roman"/>
          <w:sz w:val="24"/>
          <w:szCs w:val="24"/>
        </w:rPr>
        <w:t xml:space="preserve"> y fumigar no sólo en la Alcaldía Municipal, sino en todo el territorio, con el propósito de combatir enfermedades como el dengue, </w:t>
      </w:r>
      <w:proofErr w:type="spellStart"/>
      <w:r w:rsidRPr="005671D1">
        <w:rPr>
          <w:rFonts w:ascii="Times New Roman" w:hAnsi="Times New Roman" w:cs="Times New Roman"/>
          <w:sz w:val="24"/>
          <w:szCs w:val="24"/>
        </w:rPr>
        <w:t>chinkungunya</w:t>
      </w:r>
      <w:proofErr w:type="spellEnd"/>
      <w:r w:rsidRPr="005671D1">
        <w:rPr>
          <w:rFonts w:ascii="Times New Roman" w:hAnsi="Times New Roman" w:cs="Times New Roman"/>
          <w:sz w:val="24"/>
          <w:szCs w:val="24"/>
        </w:rPr>
        <w:t xml:space="preserve"> y </w:t>
      </w:r>
      <w:proofErr w:type="spellStart"/>
      <w:r w:rsidRPr="005671D1">
        <w:rPr>
          <w:rFonts w:ascii="Times New Roman" w:hAnsi="Times New Roman" w:cs="Times New Roman"/>
          <w:sz w:val="24"/>
          <w:szCs w:val="24"/>
        </w:rPr>
        <w:t>zica</w:t>
      </w:r>
      <w:proofErr w:type="spellEnd"/>
      <w:r w:rsidRPr="005671D1">
        <w:rPr>
          <w:rFonts w:ascii="Times New Roman" w:hAnsi="Times New Roman" w:cs="Times New Roman"/>
          <w:sz w:val="24"/>
          <w:szCs w:val="24"/>
        </w:rPr>
        <w:t>. Así mismo, se han desarrollado campañas generales de limpieza y desechos naturales y chatarras.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Es decir, acciones en la dirección de mantener los espacios públicos de convivencia ciudadana en óptimo estado de limpieza ya se han experimentado, continúa entonces, </w:t>
      </w:r>
      <w:r w:rsidR="00CA5378">
        <w:rPr>
          <w:rFonts w:ascii="Times New Roman" w:hAnsi="Times New Roman" w:cs="Times New Roman"/>
          <w:sz w:val="24"/>
          <w:szCs w:val="24"/>
        </w:rPr>
        <w:t xml:space="preserve">aplicar continuidad y </w:t>
      </w:r>
      <w:r w:rsidRPr="005671D1">
        <w:rPr>
          <w:rFonts w:ascii="Times New Roman" w:hAnsi="Times New Roman" w:cs="Times New Roman"/>
          <w:sz w:val="24"/>
          <w:szCs w:val="24"/>
        </w:rPr>
        <w:t>proceder a identificar otras acciones que podrían ayudar en este caso, al desarrollo periódico de exámenes médicos entre los funcionarios y empleados</w:t>
      </w:r>
      <w:r w:rsidR="00CA5378">
        <w:rPr>
          <w:rFonts w:ascii="Times New Roman" w:hAnsi="Times New Roman" w:cs="Times New Roman"/>
          <w:sz w:val="24"/>
          <w:szCs w:val="24"/>
        </w:rPr>
        <w:t xml:space="preserve"> municipales, mencionando entre</w:t>
      </w:r>
      <w:r w:rsidRPr="005671D1">
        <w:rPr>
          <w:rFonts w:ascii="Times New Roman" w:hAnsi="Times New Roman" w:cs="Times New Roman"/>
          <w:sz w:val="24"/>
          <w:szCs w:val="24"/>
        </w:rPr>
        <w:t xml:space="preserve"> otras las siguientes: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Acción conjunta con la Unidad de Salud y el Instituto Salvadoreño del Seguro Social, para informar sobre los servicios que se prestan y sobre alternativas médicas para prevenir cualquier tipo de enfermedades.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Acción conjunta con Organizaciones no Gubernamentales, que se desplazan hacia los territorios para el desarrollo de exámenes médicos de la vista y odontológicas, además de consultas de carácter general, y que facilitan la adquisición de aparatos para la sordera y la vista, y como ejemplo: FUNSALPRODESE y FUSAL.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Acción conjunta con la Unidad de Salud, Cruz Roja Salvadoreña, Comandos de Salvamento, etc., con la finalidad de establecer convenios de colaboración para la capacitación en primeros auxilios y de reacción ante desastres.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Acción directa de la Alcaldía Municipal en el marco del presente Programa, a efecto de fortalecer la base de conocimientos colectivos e individuales para promover un escenario laboral óptimo, y en este caso, con los conocimientos necesarios en la Atención de los Primeros Auxilios.</w:t>
      </w:r>
    </w:p>
    <w:p w:rsidR="00093E7D" w:rsidRPr="005671D1" w:rsidRDefault="00093E7D" w:rsidP="00093E7D">
      <w:pPr>
        <w:spacing w:line="240" w:lineRule="auto"/>
        <w:contextualSpacing/>
        <w:jc w:val="both"/>
        <w:rPr>
          <w:rFonts w:ascii="Times New Roman" w:hAnsi="Times New Roman" w:cs="Times New Roman"/>
          <w:sz w:val="24"/>
          <w:szCs w:val="24"/>
        </w:rPr>
      </w:pPr>
    </w:p>
    <w:p w:rsidR="00CA5378" w:rsidRDefault="00CA5378"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Para el caso de la Atención de Primeros Auxilios, se ha considerado incorporar el tema en el Programa de Capacitación, a efecto de preparar algunas personas del ámbito laboral para accionar en momentos de emergencia y dada la naturaleza de la institución, en función de servir al ciudadano si así lo requiere.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Es importante subrayar, que la capacitación programada en el Plan de Capacitación de este Programa de Gestión de Prevención de Riesgos Ocupacionales, va dirigida al Comité y al Delegado de Prevención. Además de brindar opción de participación a quienes demuestren el interés de aprender este tema, por la connotación que tiene en momentos de desastre colectivo.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También en esta dirección de la Atención de Primeros Auxilios, se considera la realización de simulacros de diversos tipos, para preparar a todo el recurso humano de la Alcaldía Municipal, para saber accionar y dirigirse ante eventualidades de sismos, terremotos, incendios, etc. Dichas actividades, no se incluyen en el Plan de Capacitación sino en la Planificación de Actividades y Reuniones del Comité.</w:t>
      </w:r>
    </w:p>
    <w:p w:rsidR="00093E7D" w:rsidRPr="005671D1" w:rsidRDefault="00093E7D" w:rsidP="00093E7D">
      <w:pPr>
        <w:spacing w:line="240" w:lineRule="auto"/>
        <w:contextualSpacing/>
        <w:jc w:val="both"/>
        <w:rPr>
          <w:rFonts w:ascii="Times New Roman" w:hAnsi="Times New Roman" w:cs="Times New Roman"/>
          <w:sz w:val="24"/>
          <w:szCs w:val="24"/>
          <w:u w:val="single" w:color="000000"/>
        </w:rPr>
      </w:pPr>
    </w:p>
    <w:p w:rsidR="00093E7D" w:rsidRPr="005671D1" w:rsidRDefault="00093E7D" w:rsidP="00093E7D">
      <w:pPr>
        <w:spacing w:line="240" w:lineRule="auto"/>
        <w:contextualSpacing/>
        <w:jc w:val="both"/>
        <w:rPr>
          <w:rFonts w:ascii="Times New Roman" w:hAnsi="Times New Roman" w:cs="Times New Roman"/>
          <w:b/>
          <w:sz w:val="24"/>
          <w:szCs w:val="24"/>
        </w:rPr>
      </w:pPr>
      <w:r w:rsidRPr="005671D1">
        <w:rPr>
          <w:rFonts w:ascii="Times New Roman" w:hAnsi="Times New Roman" w:cs="Times New Roman"/>
          <w:b/>
          <w:sz w:val="24"/>
          <w:szCs w:val="24"/>
          <w:u w:val="single" w:color="000000"/>
        </w:rPr>
        <w:t>Vigilancia de la Salud</w:t>
      </w:r>
      <w:r w:rsidRPr="005671D1">
        <w:rPr>
          <w:rFonts w:ascii="Times New Roman" w:hAnsi="Times New Roman" w:cs="Times New Roman"/>
          <w:b/>
          <w:sz w:val="24"/>
          <w:szCs w:val="24"/>
        </w:rPr>
        <w:t>.</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La Alcaldía Municipal debe realizar vigilancia en la salud de los trabajadores, haciendo especial énfasis en el área de la recolección y tratamiento de los desechos sólidos, dada la inclinación de este sector de trabajadores al riesgo por exposición a agentes biológicos. Dicha vigilancia desde efectuarse previa a la exposición y de manera regular durante la exposición del trabajador.</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rPr>
      </w:pPr>
      <w:r w:rsidRPr="005671D1">
        <w:rPr>
          <w:rFonts w:ascii="Times New Roman" w:hAnsi="Times New Roman" w:cs="Times New Roman"/>
          <w:b/>
          <w:sz w:val="24"/>
          <w:szCs w:val="24"/>
          <w:u w:val="single" w:color="000000"/>
        </w:rPr>
        <w:t>Trabajo en Condiciones Especiales</w:t>
      </w:r>
      <w:r w:rsidRPr="005671D1">
        <w:rPr>
          <w:rFonts w:ascii="Times New Roman" w:hAnsi="Times New Roman" w:cs="Times New Roman"/>
          <w:b/>
          <w:sz w:val="24"/>
          <w:szCs w:val="24"/>
        </w:rPr>
        <w:t>.</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Los trabajadores de tala y poda de árboles, los destacados en las diferentes bodegas, los asignados a parques y zonas verdes, de montaje y elevación de estructuras metálicas, de construcción con riesgo de caída de altura, deberán realizarse el chequeo médico según lo siguiente “El personal que realice trabajos en altura superior a 6 metros pasará reconocimiento médico, previos a su ingreso a la institución y posteriormente cada año se le hará una evaluación ocupacional, con el fin de detectar si presentan las condiciones físicas idóneas para este tipo de trabajos</w:t>
      </w:r>
      <w:r w:rsidR="00CA5378">
        <w:rPr>
          <w:rFonts w:ascii="Times New Roman" w:hAnsi="Times New Roman" w:cs="Times New Roman"/>
          <w:sz w:val="24"/>
          <w:szCs w:val="24"/>
        </w:rPr>
        <w:t>”</w:t>
      </w:r>
      <w:r w:rsidRPr="005671D1">
        <w:rPr>
          <w:rFonts w:ascii="Times New Roman" w:hAnsi="Times New Roman" w:cs="Times New Roman"/>
          <w:sz w:val="24"/>
          <w:szCs w:val="24"/>
        </w:rPr>
        <w:t>.</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Evaluación Médica.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Las jefaturas de las áreas consideradas de mayor riesgo (exposición a agentes biológicos, trabajos de altura) deberán elaborar los listados del personal a su cargo y deberán ser evaluados periódicamente. Se deberá atender el llenado de hoja de inmunizaciones por personal de enfermería y se realizaran los exámenes de laboratorio y gabinete indicados por el medico consultante.</w:t>
      </w:r>
    </w:p>
    <w:p w:rsidR="00093E7D" w:rsidRDefault="00093E7D" w:rsidP="00093E7D">
      <w:pPr>
        <w:spacing w:line="240" w:lineRule="auto"/>
        <w:contextualSpacing/>
        <w:jc w:val="both"/>
        <w:rPr>
          <w:rFonts w:ascii="Times New Roman" w:hAnsi="Times New Roman" w:cs="Times New Roman"/>
          <w:sz w:val="24"/>
          <w:szCs w:val="24"/>
        </w:rPr>
      </w:pPr>
    </w:p>
    <w:p w:rsidR="00CA5378" w:rsidRPr="005671D1" w:rsidRDefault="00CA5378"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Se procurar</w:t>
      </w:r>
      <w:r w:rsidR="00CA5378">
        <w:rPr>
          <w:rFonts w:ascii="Times New Roman" w:hAnsi="Times New Roman" w:cs="Times New Roman"/>
          <w:sz w:val="24"/>
          <w:szCs w:val="24"/>
        </w:rPr>
        <w:t>á</w:t>
      </w:r>
      <w:r w:rsidRPr="005671D1">
        <w:rPr>
          <w:rFonts w:ascii="Times New Roman" w:hAnsi="Times New Roman" w:cs="Times New Roman"/>
          <w:sz w:val="24"/>
          <w:szCs w:val="24"/>
        </w:rPr>
        <w:t xml:space="preserve"> que la consulta médica de control, con resultado de exámenes tomados, se realice en un plazo no mayor de 4 semanas con respecto a la primera consulta.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Deberán realizarse exámenes con referencia a ginecología, para control y vigilancia del cáncer cérvico - uterino y cáncer de mamas, en los casos necesarios. </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Deberá efectuarse la tabulación de datos y resultados, bajo control del Comité de Seguridad y Salud Ocupacional. En aquellos casos en que los trabajadores no consientan la realización de exámenes, deberán llenar una hoja de denegatoria del examen médico, a fin de que quede constancia por escrito en el historial médico del trabajador.</w:t>
      </w:r>
    </w:p>
    <w:p w:rsidR="00093E7D" w:rsidRPr="005671D1" w:rsidRDefault="00093E7D" w:rsidP="00093E7D">
      <w:pPr>
        <w:spacing w:line="240" w:lineRule="auto"/>
        <w:contextualSpacing/>
        <w:jc w:val="both"/>
        <w:rPr>
          <w:rFonts w:ascii="Times New Roman" w:hAnsi="Times New Roman" w:cs="Times New Roman"/>
          <w:b/>
          <w:sz w:val="24"/>
          <w:szCs w:val="24"/>
          <w:u w:val="single" w:color="000000"/>
        </w:rPr>
      </w:pPr>
    </w:p>
    <w:p w:rsidR="00093E7D" w:rsidRPr="005671D1" w:rsidRDefault="00093E7D" w:rsidP="00093E7D">
      <w:pPr>
        <w:spacing w:line="240" w:lineRule="auto"/>
        <w:contextualSpacing/>
        <w:jc w:val="both"/>
        <w:rPr>
          <w:rFonts w:ascii="Times New Roman" w:hAnsi="Times New Roman" w:cs="Times New Roman"/>
          <w:b/>
          <w:sz w:val="24"/>
          <w:szCs w:val="24"/>
        </w:rPr>
      </w:pPr>
      <w:r w:rsidRPr="005671D1">
        <w:rPr>
          <w:rFonts w:ascii="Times New Roman" w:hAnsi="Times New Roman" w:cs="Times New Roman"/>
          <w:b/>
          <w:sz w:val="24"/>
          <w:szCs w:val="24"/>
          <w:u w:val="single" w:color="000000"/>
        </w:rPr>
        <w:t>Exámenes Propuestos.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De rutina: </w:t>
      </w: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-Hemograma </w:t>
      </w: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-Examen General de Heces </w:t>
      </w: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-Examen General de Orina </w:t>
      </w: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-Mamografía según normativa </w:t>
      </w: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-Glicemia, colesterol y triglicéridos en aquellos casos que la evaluación médica lo demande </w:t>
      </w: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-Según evaluación de riesgos</w:t>
      </w:r>
      <w:r w:rsidR="00284EBB">
        <w:rPr>
          <w:rFonts w:ascii="Times New Roman" w:hAnsi="Times New Roman" w:cs="Times New Roman"/>
          <w:sz w:val="24"/>
          <w:szCs w:val="24"/>
        </w:rPr>
        <w:t xml:space="preserve"> ocupacionales de los empleados.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3.14 PROGRAMAS COMPLEMENTARIOS</w:t>
      </w:r>
    </w:p>
    <w:p w:rsidR="00093E7D" w:rsidRPr="005671D1" w:rsidRDefault="00093E7D" w:rsidP="00093E7D">
      <w:pPr>
        <w:spacing w:line="240" w:lineRule="auto"/>
        <w:contextualSpacing/>
        <w:jc w:val="both"/>
        <w:rPr>
          <w:rFonts w:ascii="Times New Roman" w:hAnsi="Times New Roman" w:cs="Times New Roman"/>
          <w:b/>
          <w:sz w:val="24"/>
          <w:szCs w:val="24"/>
          <w:u w:val="single"/>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Los Programas Complementarios establecidos en la Ley, como requisito para integrar en el contenido del Programa de Gestión de Prevención de Riesgos Ocupacionales, son de gran importancia para lograr un ambiente laboral, que disponga de las mejores condiciones para el desarrollo individual y colectivo de todo el recurso humano de la Alcaldía Municipal.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La complementariedad de los temas, no debe ser asumida con una visión marginal del proceso, sino con una visión integradora de adquirir conocimientos para facilitar la puesta en marcha del Programa en su conjunto, posibilitando la consecución de los objetivos específicos que se resumen en lo siguiente: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284EBB"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Fortalecer las capacidades del Comité de Seguridad y Salud Ocupacional.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284EBB"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Fortalecer el accionar del Delegado de Prevención.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284EBB"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Dotar a todos los funcionarios y empleados municipales del conocimiento suficiente sobre la higiene y seguridad ocupacional.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284EBB"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Contar con un Programa General de Capacitación, que incorpore la temática necesaria sobre los aspectos inherentes a la salud y seguridad ocupacional.</w:t>
      </w:r>
    </w:p>
    <w:p w:rsidR="00093E7D" w:rsidRPr="005671D1" w:rsidRDefault="00093E7D" w:rsidP="00093E7D">
      <w:pPr>
        <w:spacing w:line="240" w:lineRule="auto"/>
        <w:contextualSpacing/>
        <w:jc w:val="both"/>
        <w:rPr>
          <w:rFonts w:ascii="Times New Roman" w:hAnsi="Times New Roman" w:cs="Times New Roman"/>
          <w:sz w:val="24"/>
          <w:szCs w:val="24"/>
        </w:rPr>
      </w:pPr>
    </w:p>
    <w:p w:rsidR="00284EBB" w:rsidRDefault="00284EBB" w:rsidP="00093E7D">
      <w:pPr>
        <w:spacing w:line="240" w:lineRule="auto"/>
        <w:contextualSpacing/>
        <w:jc w:val="both"/>
        <w:rPr>
          <w:rFonts w:ascii="Times New Roman" w:hAnsi="Times New Roman" w:cs="Times New Roman"/>
          <w:sz w:val="24"/>
          <w:szCs w:val="24"/>
        </w:rPr>
      </w:pPr>
    </w:p>
    <w:p w:rsidR="00093E7D" w:rsidRPr="005671D1" w:rsidRDefault="00284EBB"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Determinar líneas estratégicas o definir acciones específicas para el diseño e implementación del plan de emergencia y evacuación.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284EBB"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Determinar acciones para el establecimiento del programa de exámenes médicos, atención de primeros auxilios, consumo de alcohol y drogas, prevención de infecciones de transmisión sexual, salud mental, salud reproductiva, sensibilización sobre violencia hacia las mujeres, acoso sexual y demás riesgos psicosociales, tal y como lo establece la Ley General de Prevención de Riesgos en los Lugares de Trabajo.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En esta dirección, han sido incorporados en el Programa de Capacitación o en la Planificación de Actividades y Reuniones del Comité, los temas siguientes: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284EBB"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Consumo de alcohol y drogas, prevención de infecciones de transmisión sexual, VIH/SIDA.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284EBB"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Salud Mental.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284EBB" w:rsidP="00093E7D">
      <w:pPr>
        <w:spacing w:line="240" w:lineRule="auto"/>
        <w:contextualSpacing/>
        <w:jc w:val="both"/>
        <w:rPr>
          <w:rFonts w:ascii="Times New Roman" w:hAnsi="Times New Roman" w:cs="Times New Roman"/>
          <w:sz w:val="24"/>
          <w:szCs w:val="24"/>
          <w:lang w:val="es-CR"/>
        </w:rPr>
      </w:pPr>
      <w:r>
        <w:rPr>
          <w:rFonts w:ascii="Times New Roman" w:hAnsi="Times New Roman" w:cs="Times New Roman"/>
          <w:sz w:val="24"/>
          <w:szCs w:val="24"/>
          <w:lang w:val="es-CR"/>
        </w:rPr>
        <w:t>-</w:t>
      </w:r>
      <w:r w:rsidR="00093E7D" w:rsidRPr="005671D1">
        <w:rPr>
          <w:rFonts w:ascii="Times New Roman" w:hAnsi="Times New Roman" w:cs="Times New Roman"/>
          <w:sz w:val="24"/>
          <w:szCs w:val="24"/>
          <w:lang w:val="es-CR"/>
        </w:rPr>
        <w:t>Salud Sexual y Reproductiva: Derechos reproductivos de la mujer, embarazos adolescentes, salud del embarazo y parto, lactancia materna.</w:t>
      </w:r>
    </w:p>
    <w:p w:rsidR="00093E7D" w:rsidRPr="005671D1" w:rsidRDefault="00093E7D" w:rsidP="00093E7D">
      <w:pPr>
        <w:spacing w:line="240" w:lineRule="auto"/>
        <w:contextualSpacing/>
        <w:jc w:val="both"/>
        <w:rPr>
          <w:rFonts w:ascii="Times New Roman" w:hAnsi="Times New Roman" w:cs="Times New Roman"/>
          <w:sz w:val="24"/>
          <w:szCs w:val="24"/>
          <w:lang w:val="es-CR"/>
        </w:rPr>
      </w:pPr>
    </w:p>
    <w:p w:rsidR="00093E7D" w:rsidRPr="005671D1" w:rsidRDefault="00284EBB" w:rsidP="00093E7D">
      <w:pPr>
        <w:spacing w:line="240" w:lineRule="auto"/>
        <w:contextualSpacing/>
        <w:jc w:val="both"/>
        <w:rPr>
          <w:rFonts w:ascii="Times New Roman" w:hAnsi="Times New Roman" w:cs="Times New Roman"/>
          <w:sz w:val="24"/>
          <w:szCs w:val="24"/>
          <w:lang w:val="es-CR"/>
        </w:rPr>
      </w:pPr>
      <w:r>
        <w:rPr>
          <w:rFonts w:ascii="Times New Roman" w:hAnsi="Times New Roman" w:cs="Times New Roman"/>
          <w:sz w:val="24"/>
          <w:szCs w:val="24"/>
        </w:rPr>
        <w:t>-</w:t>
      </w:r>
      <w:r w:rsidR="00093E7D" w:rsidRPr="005671D1">
        <w:rPr>
          <w:rFonts w:ascii="Times New Roman" w:hAnsi="Times New Roman" w:cs="Times New Roman"/>
          <w:sz w:val="24"/>
          <w:szCs w:val="24"/>
        </w:rPr>
        <w:t>Difusión y promoción de las actividades preventivas en los lugares de trabajo. (Instructivos o señales de prevención).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284EBB"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Programa preventivo y de sensibilización sobre violencia hacia las mujeres, acoso sexual y demás riesgos psicosociales.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284EBB"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Interpretación de rótulos o señales de seguridad ubicados en las instalaciones de la Alcaldía Municipal.</w:t>
      </w:r>
    </w:p>
    <w:p w:rsidR="00093E7D" w:rsidRPr="007F6C45" w:rsidRDefault="00093E7D" w:rsidP="00093E7D">
      <w:pPr>
        <w:spacing w:line="240" w:lineRule="auto"/>
        <w:contextualSpacing/>
        <w:jc w:val="both"/>
        <w:rPr>
          <w:rFonts w:ascii="Times New Roman" w:hAnsi="Times New Roman" w:cs="Times New Roman"/>
          <w:sz w:val="24"/>
          <w:szCs w:val="24"/>
        </w:rPr>
      </w:pPr>
    </w:p>
    <w:p w:rsidR="007F6C45" w:rsidRPr="007F6C45" w:rsidRDefault="007F6C45" w:rsidP="00093E7D">
      <w:pPr>
        <w:spacing w:line="240" w:lineRule="auto"/>
        <w:contextualSpacing/>
        <w:jc w:val="both"/>
        <w:rPr>
          <w:rFonts w:ascii="Times New Roman" w:hAnsi="Times New Roman" w:cs="Times New Roman"/>
          <w:sz w:val="24"/>
          <w:szCs w:val="24"/>
        </w:rPr>
      </w:pPr>
      <w:r w:rsidRPr="007F6C45">
        <w:rPr>
          <w:rFonts w:ascii="Times New Roman" w:hAnsi="Times New Roman" w:cs="Times New Roman"/>
          <w:sz w:val="24"/>
          <w:szCs w:val="24"/>
        </w:rPr>
        <w:t>-Entrenamiento teórico y práctico, sobre las competencias, técnicas y riesgos específicos en los puestos de trabajo.</w:t>
      </w:r>
    </w:p>
    <w:p w:rsidR="007F6C45" w:rsidRPr="007F6C45" w:rsidRDefault="007F6C45" w:rsidP="00093E7D">
      <w:pPr>
        <w:spacing w:line="240" w:lineRule="auto"/>
        <w:contextualSpacing/>
        <w:jc w:val="both"/>
        <w:rPr>
          <w:rFonts w:ascii="Times New Roman" w:hAnsi="Times New Roman" w:cs="Times New Roman"/>
          <w:sz w:val="24"/>
          <w:szCs w:val="24"/>
        </w:rPr>
      </w:pPr>
    </w:p>
    <w:p w:rsidR="007F6C45" w:rsidRPr="007F6C45" w:rsidRDefault="007F6C45" w:rsidP="00093E7D">
      <w:pPr>
        <w:spacing w:line="240" w:lineRule="auto"/>
        <w:contextualSpacing/>
        <w:jc w:val="both"/>
        <w:rPr>
          <w:rFonts w:ascii="Times New Roman" w:hAnsi="Times New Roman" w:cs="Times New Roman"/>
          <w:sz w:val="24"/>
          <w:szCs w:val="24"/>
        </w:rPr>
      </w:pPr>
      <w:r w:rsidRPr="007F6C45">
        <w:rPr>
          <w:rFonts w:ascii="Times New Roman" w:hAnsi="Times New Roman" w:cs="Times New Roman"/>
          <w:sz w:val="24"/>
          <w:szCs w:val="24"/>
        </w:rPr>
        <w:t>-Entrenamiento teórico y práctico, sobre la salud ocupacional general de la Institución.</w:t>
      </w:r>
    </w:p>
    <w:p w:rsidR="007F6C45" w:rsidRDefault="007F6C45" w:rsidP="00093E7D">
      <w:pPr>
        <w:spacing w:line="240" w:lineRule="auto"/>
        <w:contextualSpacing/>
        <w:jc w:val="both"/>
        <w:rPr>
          <w:rFonts w:ascii="Times New Roman" w:hAnsi="Times New Roman" w:cs="Times New Roman"/>
          <w:sz w:val="24"/>
          <w:szCs w:val="24"/>
        </w:rPr>
      </w:pPr>
    </w:p>
    <w:p w:rsidR="00093E7D" w:rsidRPr="007F6C45" w:rsidRDefault="00284EBB" w:rsidP="00093E7D">
      <w:pPr>
        <w:spacing w:line="240" w:lineRule="auto"/>
        <w:contextualSpacing/>
        <w:jc w:val="both"/>
        <w:rPr>
          <w:rFonts w:ascii="Times New Roman" w:hAnsi="Times New Roman" w:cs="Times New Roman"/>
          <w:sz w:val="24"/>
          <w:szCs w:val="24"/>
        </w:rPr>
      </w:pPr>
      <w:r w:rsidRPr="007F6C45">
        <w:rPr>
          <w:rFonts w:ascii="Times New Roman" w:hAnsi="Times New Roman" w:cs="Times New Roman"/>
          <w:sz w:val="24"/>
          <w:szCs w:val="24"/>
        </w:rPr>
        <w:t>-</w:t>
      </w:r>
      <w:r w:rsidR="00093E7D" w:rsidRPr="007F6C45">
        <w:rPr>
          <w:rFonts w:ascii="Times New Roman" w:hAnsi="Times New Roman" w:cs="Times New Roman"/>
          <w:sz w:val="24"/>
          <w:szCs w:val="24"/>
        </w:rPr>
        <w:t>Capacitación sobre actuación ante desastres.</w:t>
      </w:r>
    </w:p>
    <w:p w:rsidR="00093E7D" w:rsidRPr="007F6C45" w:rsidRDefault="00093E7D" w:rsidP="00093E7D">
      <w:pPr>
        <w:spacing w:line="240" w:lineRule="auto"/>
        <w:contextualSpacing/>
        <w:jc w:val="both"/>
        <w:rPr>
          <w:rFonts w:ascii="Times New Roman" w:hAnsi="Times New Roman" w:cs="Times New Roman"/>
          <w:sz w:val="24"/>
          <w:szCs w:val="24"/>
        </w:rPr>
      </w:pPr>
    </w:p>
    <w:p w:rsidR="00093E7D" w:rsidRDefault="00284EBB"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Mantenimiento de Botiquín Médico.</w:t>
      </w:r>
    </w:p>
    <w:p w:rsidR="00E16DEB" w:rsidRDefault="00E16DEB" w:rsidP="00093E7D">
      <w:pPr>
        <w:spacing w:line="240" w:lineRule="auto"/>
        <w:contextualSpacing/>
        <w:jc w:val="both"/>
        <w:rPr>
          <w:rFonts w:ascii="Times New Roman" w:hAnsi="Times New Roman" w:cs="Times New Roman"/>
          <w:sz w:val="24"/>
          <w:szCs w:val="24"/>
        </w:rPr>
      </w:pPr>
    </w:p>
    <w:p w:rsidR="00E16DEB" w:rsidRDefault="00E16DEB" w:rsidP="00093E7D">
      <w:pPr>
        <w:spacing w:line="240" w:lineRule="auto"/>
        <w:contextualSpacing/>
        <w:jc w:val="both"/>
        <w:rPr>
          <w:rFonts w:ascii="Times New Roman" w:hAnsi="Times New Roman" w:cs="Times New Roman"/>
          <w:sz w:val="24"/>
          <w:szCs w:val="24"/>
        </w:rPr>
      </w:pPr>
    </w:p>
    <w:p w:rsidR="00E16DEB" w:rsidRDefault="00E16DEB" w:rsidP="00093E7D">
      <w:pPr>
        <w:spacing w:line="240" w:lineRule="auto"/>
        <w:contextualSpacing/>
        <w:jc w:val="both"/>
        <w:rPr>
          <w:rFonts w:ascii="Times New Roman" w:hAnsi="Times New Roman" w:cs="Times New Roman"/>
          <w:sz w:val="24"/>
          <w:szCs w:val="24"/>
        </w:rPr>
      </w:pPr>
    </w:p>
    <w:p w:rsidR="00E16DEB" w:rsidRDefault="00E16DEB" w:rsidP="00093E7D">
      <w:pPr>
        <w:spacing w:line="240" w:lineRule="auto"/>
        <w:contextualSpacing/>
        <w:jc w:val="both"/>
        <w:rPr>
          <w:rFonts w:ascii="Times New Roman" w:hAnsi="Times New Roman" w:cs="Times New Roman"/>
          <w:sz w:val="24"/>
          <w:szCs w:val="24"/>
        </w:rPr>
      </w:pPr>
    </w:p>
    <w:p w:rsidR="00E16DEB" w:rsidRPr="005671D1" w:rsidRDefault="00E16DEB"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3.15 COMITÉ DE SEGURIDAD Y SALUD OCUPACIONAL.</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3.15.1 Definición.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De acuerdo con la Ley General de Prevención de Riesgos en los Lugares de Trabajo, el Comité de Seguridad y Salud Ocupacional se define por ”Grupo de empleadores o sus representantes, trabajadores y trabajadoras o sus representantes, encargados de participar en la capacitación, evaluación, supervisión, promoción, difusión y asesoría para la prevención de riesgos ocupacionales”.</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3.15.2 Procedimiento para la Conformación del Comité.</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r w:rsidRPr="005671D1">
        <w:rPr>
          <w:rFonts w:ascii="Times New Roman" w:hAnsi="Times New Roman" w:cs="Times New Roman"/>
          <w:sz w:val="24"/>
          <w:szCs w:val="24"/>
          <w:lang w:eastAsia="es-SV"/>
        </w:rPr>
        <w:t xml:space="preserve">El </w:t>
      </w:r>
      <w:r w:rsidRPr="005671D1">
        <w:rPr>
          <w:rFonts w:ascii="Times New Roman" w:eastAsia="Calibri" w:hAnsi="Times New Roman" w:cs="Times New Roman"/>
          <w:sz w:val="24"/>
          <w:szCs w:val="24"/>
          <w:lang w:eastAsia="es-SV"/>
        </w:rPr>
        <w:t>Art. 13</w:t>
      </w:r>
      <w:r w:rsidRPr="005671D1">
        <w:rPr>
          <w:rFonts w:ascii="Times New Roman" w:hAnsi="Times New Roman" w:cs="Times New Roman"/>
          <w:sz w:val="24"/>
          <w:szCs w:val="24"/>
          <w:lang w:eastAsia="es-SV"/>
        </w:rPr>
        <w:t xml:space="preserve"> nos indica que</w:t>
      </w:r>
      <w:r w:rsidRPr="005671D1">
        <w:rPr>
          <w:rFonts w:ascii="Times New Roman" w:eastAsia="Calibri" w:hAnsi="Times New Roman" w:cs="Times New Roman"/>
          <w:sz w:val="24"/>
          <w:szCs w:val="24"/>
          <w:lang w:eastAsia="es-SV"/>
        </w:rPr>
        <w:t xml:space="preserve"> </w:t>
      </w:r>
      <w:r w:rsidRPr="005671D1">
        <w:rPr>
          <w:rFonts w:ascii="Times New Roman" w:hAnsi="Times New Roman" w:cs="Times New Roman"/>
          <w:sz w:val="24"/>
          <w:szCs w:val="24"/>
          <w:lang w:eastAsia="es-SV"/>
        </w:rPr>
        <w:t>“</w:t>
      </w:r>
      <w:r w:rsidRPr="005671D1">
        <w:rPr>
          <w:rFonts w:ascii="Times New Roman" w:eastAsia="Calibri" w:hAnsi="Times New Roman" w:cs="Times New Roman"/>
          <w:sz w:val="24"/>
          <w:szCs w:val="24"/>
          <w:lang w:eastAsia="es-SV"/>
        </w:rPr>
        <w:t>Los empleadores tendrán la obligación de crear Comités de Seguridad y Salud Ocupacional, en aquellas empresas en que laboren quince o más trabajadores o trabajadoras; en aquellos que tengan menos trabajadores, pero que a juicio de la Dirección General de Previsión Social, se considere necesario por las labores que desarrollan, también se crearán los comités mencionados.</w:t>
      </w: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Los miembros de los comités deberán poseer formación e instrucción en materia de prevención de riesgos laborales.</w:t>
      </w: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Habrá Delegados de Prevención, los cuales serán trabajadores o trabajadoras que ya laboren en la empresa, y serán nombrados por el empleador o los comités mencionados en el inciso anterior, en proporción al número de trabajadores, de conformidad a la escala siguiente:</w:t>
      </w: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p>
    <w:tbl>
      <w:tblPr>
        <w:tblStyle w:val="Tablaconcuadrcula"/>
        <w:tblW w:w="0" w:type="auto"/>
        <w:tblLayout w:type="fixed"/>
        <w:tblLook w:val="04A0" w:firstRow="1" w:lastRow="0" w:firstColumn="1" w:lastColumn="0" w:noHBand="0" w:noVBand="1"/>
      </w:tblPr>
      <w:tblGrid>
        <w:gridCol w:w="4298"/>
        <w:gridCol w:w="4299"/>
      </w:tblGrid>
      <w:tr w:rsidR="00093E7D" w:rsidRPr="005671D1" w:rsidTr="007F026F">
        <w:tc>
          <w:tcPr>
            <w:tcW w:w="4298" w:type="dxa"/>
          </w:tcPr>
          <w:p w:rsidR="00093E7D" w:rsidRPr="005671D1" w:rsidRDefault="00093E7D" w:rsidP="00A26C58">
            <w:pPr>
              <w:contextualSpacing/>
              <w:jc w:val="center"/>
              <w:rPr>
                <w:rFonts w:ascii="Times New Roman" w:eastAsia="Calibri" w:hAnsi="Times New Roman" w:cs="Times New Roman"/>
                <w:b/>
                <w:sz w:val="24"/>
                <w:szCs w:val="24"/>
                <w:lang w:eastAsia="es-SV"/>
              </w:rPr>
            </w:pPr>
            <w:r w:rsidRPr="005671D1">
              <w:rPr>
                <w:rFonts w:ascii="Times New Roman" w:eastAsia="Calibri" w:hAnsi="Times New Roman" w:cs="Times New Roman"/>
                <w:b/>
                <w:sz w:val="24"/>
                <w:szCs w:val="24"/>
                <w:lang w:eastAsia="es-SV"/>
              </w:rPr>
              <w:t>Cantidad de Trabajadores</w:t>
            </w:r>
          </w:p>
        </w:tc>
        <w:tc>
          <w:tcPr>
            <w:tcW w:w="4299" w:type="dxa"/>
          </w:tcPr>
          <w:p w:rsidR="00093E7D" w:rsidRPr="005671D1" w:rsidRDefault="00093E7D" w:rsidP="00A26C58">
            <w:pPr>
              <w:contextualSpacing/>
              <w:jc w:val="center"/>
              <w:rPr>
                <w:rFonts w:ascii="Times New Roman" w:eastAsia="Calibri" w:hAnsi="Times New Roman" w:cs="Times New Roman"/>
                <w:b/>
                <w:sz w:val="24"/>
                <w:szCs w:val="24"/>
                <w:lang w:eastAsia="es-SV"/>
              </w:rPr>
            </w:pPr>
            <w:r w:rsidRPr="005671D1">
              <w:rPr>
                <w:rFonts w:ascii="Times New Roman" w:eastAsia="Calibri" w:hAnsi="Times New Roman" w:cs="Times New Roman"/>
                <w:b/>
                <w:sz w:val="24"/>
                <w:szCs w:val="24"/>
                <w:lang w:eastAsia="es-SV"/>
              </w:rPr>
              <w:t>Cantidad de Delegados</w:t>
            </w:r>
          </w:p>
        </w:tc>
      </w:tr>
      <w:tr w:rsidR="00093E7D" w:rsidRPr="005671D1" w:rsidTr="007F026F">
        <w:tc>
          <w:tcPr>
            <w:tcW w:w="4298" w:type="dxa"/>
          </w:tcPr>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De 15 a 49 trabajadores</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De 50 a 100 trabajadores</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De 101 a 500 trabajadores</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De 501 a 1000 trabajadores</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De 1001 a 2000 trabajadores</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De 2001 a 3000 trabajadores</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De 3001 a 4000 Trabajadores</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De 4001 o más trabajadores</w:t>
            </w:r>
          </w:p>
        </w:tc>
        <w:tc>
          <w:tcPr>
            <w:tcW w:w="4299" w:type="dxa"/>
          </w:tcPr>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1 Delegado  de Prevención</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2 Delegados de Prevención</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3 Delegados de Prevención</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hAnsi="Times New Roman" w:cs="Times New Roman"/>
                <w:sz w:val="24"/>
                <w:szCs w:val="24"/>
                <w:lang w:eastAsia="es-SV"/>
              </w:rPr>
              <w:t xml:space="preserve">4 </w:t>
            </w:r>
            <w:r w:rsidRPr="005671D1">
              <w:rPr>
                <w:rFonts w:ascii="Times New Roman" w:eastAsia="Calibri" w:hAnsi="Times New Roman" w:cs="Times New Roman"/>
                <w:sz w:val="24"/>
                <w:szCs w:val="24"/>
                <w:lang w:eastAsia="es-SV"/>
              </w:rPr>
              <w:t>Delegados de Prevención</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5 Delegados de Prevención</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6 Delegados de Prevención</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7 Delegados de Prevención</w:t>
            </w:r>
          </w:p>
          <w:p w:rsidR="00093E7D" w:rsidRPr="005671D1" w:rsidRDefault="00093E7D" w:rsidP="007F026F">
            <w:pPr>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8 Delegados de Prevención</w:t>
            </w:r>
          </w:p>
        </w:tc>
      </w:tr>
    </w:tbl>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La cantidad de empleados de la Alcaldía Municipal de Guatajiagua, tiene en su estructura organizativa y funcional más de quince y menos de 49 empleados municipales, por lo tanto le corresponde nombrar a 1 Delegado de Prevención.</w:t>
      </w: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r w:rsidRPr="005671D1">
        <w:rPr>
          <w:rFonts w:ascii="Times New Roman" w:hAnsi="Times New Roman" w:cs="Times New Roman"/>
          <w:sz w:val="24"/>
          <w:szCs w:val="24"/>
          <w:lang w:eastAsia="es-SV"/>
        </w:rPr>
        <w:t xml:space="preserve">Para su conformación el </w:t>
      </w:r>
      <w:r w:rsidRPr="005671D1">
        <w:rPr>
          <w:rFonts w:ascii="Times New Roman" w:eastAsia="Calibri" w:hAnsi="Times New Roman" w:cs="Times New Roman"/>
          <w:sz w:val="24"/>
          <w:szCs w:val="24"/>
          <w:lang w:eastAsia="es-SV"/>
        </w:rPr>
        <w:t>Art. 16</w:t>
      </w:r>
      <w:r w:rsidRPr="005671D1">
        <w:rPr>
          <w:rFonts w:ascii="Times New Roman" w:hAnsi="Times New Roman" w:cs="Times New Roman"/>
          <w:sz w:val="24"/>
          <w:szCs w:val="24"/>
          <w:lang w:eastAsia="es-SV"/>
        </w:rPr>
        <w:t xml:space="preserve"> define que “e</w:t>
      </w:r>
      <w:r w:rsidRPr="005671D1">
        <w:rPr>
          <w:rFonts w:ascii="Times New Roman" w:eastAsia="Calibri" w:hAnsi="Times New Roman" w:cs="Times New Roman"/>
          <w:sz w:val="24"/>
          <w:szCs w:val="24"/>
          <w:lang w:eastAsia="es-SV"/>
        </w:rPr>
        <w:t>l Comité estará conformado por partes iguales de representantes electos por los empleadores y trabajadores respectivamente. Entre los integrantes del comité deberán estar los delegados de prevención designados para la gestión de la seguridad y salud ocupacional.</w:t>
      </w: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r w:rsidRPr="005671D1">
        <w:rPr>
          <w:rFonts w:ascii="Times New Roman" w:eastAsia="Calibri" w:hAnsi="Times New Roman" w:cs="Times New Roman"/>
          <w:sz w:val="24"/>
          <w:szCs w:val="24"/>
          <w:lang w:eastAsia="es-SV"/>
        </w:rPr>
        <w:t>En la conformación del comité deberá garantizarse la apertura a una participación equitativa de trabajadores y trabajadoras, de acuerdo a sus especialidades y niveles de calificación. De igual forma, en aquellas empresas en donde existan sindicatos legalmente constituidos, deberá garantizarse la participación en el comité, a por lo menos un miembro del sindicato de la empresa.</w:t>
      </w: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p>
    <w:p w:rsidR="00673CE2" w:rsidRDefault="00673CE2" w:rsidP="00093E7D">
      <w:pPr>
        <w:spacing w:line="240" w:lineRule="auto"/>
        <w:contextualSpacing/>
        <w:jc w:val="both"/>
        <w:rPr>
          <w:rFonts w:ascii="Times New Roman" w:eastAsia="Calibri"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eastAsia="Calibri" w:hAnsi="Times New Roman" w:cs="Times New Roman"/>
          <w:sz w:val="24"/>
          <w:szCs w:val="24"/>
          <w:lang w:eastAsia="es-SV"/>
        </w:rPr>
        <w:t>El empleador tendrá la obligación de comunicar a la Direcció</w:t>
      </w:r>
      <w:r w:rsidR="00673CE2">
        <w:rPr>
          <w:rFonts w:ascii="Times New Roman" w:eastAsia="Calibri" w:hAnsi="Times New Roman" w:cs="Times New Roman"/>
          <w:sz w:val="24"/>
          <w:szCs w:val="24"/>
          <w:lang w:eastAsia="es-SV"/>
        </w:rPr>
        <w:t xml:space="preserve">n General de  Previsión Social, </w:t>
      </w:r>
      <w:r w:rsidRPr="005671D1">
        <w:rPr>
          <w:rFonts w:ascii="Times New Roman" w:eastAsia="Calibri" w:hAnsi="Times New Roman" w:cs="Times New Roman"/>
          <w:sz w:val="24"/>
          <w:szCs w:val="24"/>
          <w:lang w:eastAsia="es-SV"/>
        </w:rPr>
        <w:t xml:space="preserve">dentro de  los ocho días hábiles posteriores a su designación, los nombres y cargos de los miembros del comité, con el fin de comprobar su capacitación y proceder en su caso a </w:t>
      </w:r>
      <w:r w:rsidRPr="005671D1">
        <w:rPr>
          <w:rFonts w:ascii="Times New Roman" w:hAnsi="Times New Roman" w:cs="Times New Roman"/>
          <w:sz w:val="24"/>
          <w:szCs w:val="24"/>
          <w:lang w:eastAsia="es-SV"/>
        </w:rPr>
        <w:t>la acreditación de sus miembros”.</w:t>
      </w:r>
    </w:p>
    <w:p w:rsidR="00093E7D" w:rsidRPr="005671D1" w:rsidRDefault="00093E7D" w:rsidP="00093E7D">
      <w:pPr>
        <w:spacing w:line="240" w:lineRule="auto"/>
        <w:contextualSpacing/>
        <w:jc w:val="both"/>
        <w:rPr>
          <w:rFonts w:ascii="Times New Roman" w:hAnsi="Times New Roman" w:cs="Times New Roman"/>
          <w:b/>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Para este efecto, el proceso previo de elaboración del presente documento, ha considerado la orientación necesaria para la reorganización del Comité, de acuerdo con los procedimientos establecidos en la Ley.</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Ha dispuesto de mucho cuidado en los mecanismos e instrumentos que confirman su organización de tal manera que existe, el Acuerdo de Concejo Municipal para designar a sus representantes, Carta que convoca a reunión de empleados para seleccionar a sus representantes, Acta que da fe de la elección de los representantes de los empleados y Acuerdo del Concejo Municipal, para integrar dichas personas en una sola instancia y para poner en marcha los procedimientos con carácter institucional.</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De esta manera, el Comité de Seguridad y Salud Ocupacional, quedó integrado y representado de la siguiente manera:</w:t>
      </w:r>
    </w:p>
    <w:p w:rsidR="00093E7D" w:rsidRPr="005671D1" w:rsidRDefault="00093E7D" w:rsidP="00093E7D">
      <w:pPr>
        <w:spacing w:line="240" w:lineRule="auto"/>
        <w:contextualSpacing/>
        <w:jc w:val="both"/>
        <w:rPr>
          <w:rFonts w:ascii="Times New Roman" w:hAnsi="Times New Roman" w:cs="Times New Roman"/>
          <w:b/>
          <w:sz w:val="24"/>
          <w:szCs w:val="24"/>
          <w:lang w:eastAsia="es-SV"/>
        </w:rPr>
      </w:pPr>
    </w:p>
    <w:p w:rsidR="00093E7D" w:rsidRPr="005671D1" w:rsidRDefault="00093E7D" w:rsidP="00093E7D">
      <w:pPr>
        <w:spacing w:line="240" w:lineRule="auto"/>
        <w:contextualSpacing/>
        <w:jc w:val="both"/>
        <w:rPr>
          <w:rFonts w:ascii="Times New Roman" w:hAnsi="Times New Roman" w:cs="Times New Roman"/>
          <w:b/>
          <w:sz w:val="24"/>
          <w:szCs w:val="24"/>
          <w:u w:val="single"/>
          <w:lang w:eastAsia="es-SV"/>
        </w:rPr>
      </w:pPr>
      <w:r w:rsidRPr="005671D1">
        <w:rPr>
          <w:rFonts w:ascii="Times New Roman" w:hAnsi="Times New Roman" w:cs="Times New Roman"/>
          <w:b/>
          <w:sz w:val="24"/>
          <w:szCs w:val="24"/>
          <w:u w:val="single"/>
          <w:lang w:eastAsia="es-SV"/>
        </w:rPr>
        <w:t>Integrantes del Comité de Seguridad y Salud Ocupacional</w:t>
      </w:r>
    </w:p>
    <w:p w:rsidR="00093E7D" w:rsidRPr="005671D1" w:rsidRDefault="00093E7D" w:rsidP="00093E7D">
      <w:pPr>
        <w:spacing w:line="240" w:lineRule="auto"/>
        <w:contextualSpacing/>
        <w:jc w:val="both"/>
        <w:rPr>
          <w:rFonts w:ascii="Times New Roman" w:eastAsia="Calibri" w:hAnsi="Times New Roman" w:cs="Times New Roman"/>
          <w:b/>
          <w:sz w:val="24"/>
          <w:szCs w:val="24"/>
          <w:lang w:eastAsia="es-SV"/>
        </w:rPr>
      </w:pPr>
    </w:p>
    <w:tbl>
      <w:tblPr>
        <w:tblStyle w:val="Tablaconcuadrcula"/>
        <w:tblW w:w="0" w:type="auto"/>
        <w:tblLayout w:type="fixed"/>
        <w:tblLook w:val="04A0" w:firstRow="1" w:lastRow="0" w:firstColumn="1" w:lastColumn="0" w:noHBand="0" w:noVBand="1"/>
      </w:tblPr>
      <w:tblGrid>
        <w:gridCol w:w="2865"/>
        <w:gridCol w:w="960"/>
        <w:gridCol w:w="960"/>
        <w:gridCol w:w="946"/>
        <w:gridCol w:w="2866"/>
      </w:tblGrid>
      <w:tr w:rsidR="005D4824" w:rsidRPr="005671D1" w:rsidTr="005D4824">
        <w:tc>
          <w:tcPr>
            <w:tcW w:w="2865" w:type="dxa"/>
          </w:tcPr>
          <w:p w:rsidR="005D4824" w:rsidRPr="005671D1" w:rsidRDefault="005D4824" w:rsidP="00673CE2">
            <w:pPr>
              <w:contextualSpacing/>
              <w:jc w:val="center"/>
              <w:rPr>
                <w:rFonts w:ascii="Times New Roman" w:eastAsia="Calibri" w:hAnsi="Times New Roman" w:cs="Times New Roman"/>
                <w:b/>
                <w:sz w:val="24"/>
                <w:szCs w:val="24"/>
                <w:lang w:eastAsia="es-SV"/>
              </w:rPr>
            </w:pPr>
            <w:r w:rsidRPr="005671D1">
              <w:rPr>
                <w:rFonts w:ascii="Times New Roman" w:eastAsia="Calibri" w:hAnsi="Times New Roman" w:cs="Times New Roman"/>
                <w:b/>
                <w:sz w:val="24"/>
                <w:szCs w:val="24"/>
                <w:lang w:eastAsia="es-SV"/>
              </w:rPr>
              <w:t>Nombre</w:t>
            </w:r>
          </w:p>
        </w:tc>
        <w:tc>
          <w:tcPr>
            <w:tcW w:w="960" w:type="dxa"/>
            <w:tcBorders>
              <w:right w:val="single" w:sz="4" w:space="0" w:color="auto"/>
            </w:tcBorders>
          </w:tcPr>
          <w:p w:rsidR="005D4824" w:rsidRPr="005671D1" w:rsidRDefault="005D4824" w:rsidP="00673CE2">
            <w:pPr>
              <w:contextualSpacing/>
              <w:jc w:val="center"/>
              <w:rPr>
                <w:rFonts w:ascii="Times New Roman" w:eastAsia="Calibri" w:hAnsi="Times New Roman" w:cs="Times New Roman"/>
                <w:b/>
                <w:sz w:val="24"/>
                <w:szCs w:val="24"/>
                <w:lang w:eastAsia="es-SV"/>
              </w:rPr>
            </w:pPr>
            <w:r>
              <w:rPr>
                <w:rFonts w:ascii="Times New Roman" w:eastAsia="Calibri" w:hAnsi="Times New Roman" w:cs="Times New Roman"/>
                <w:b/>
                <w:sz w:val="24"/>
                <w:szCs w:val="24"/>
                <w:lang w:eastAsia="es-SV"/>
              </w:rPr>
              <w:t>R.P.</w:t>
            </w:r>
          </w:p>
        </w:tc>
        <w:tc>
          <w:tcPr>
            <w:tcW w:w="960" w:type="dxa"/>
            <w:tcBorders>
              <w:left w:val="single" w:sz="4" w:space="0" w:color="auto"/>
              <w:right w:val="single" w:sz="4" w:space="0" w:color="auto"/>
            </w:tcBorders>
          </w:tcPr>
          <w:p w:rsidR="005D4824" w:rsidRPr="005671D1" w:rsidRDefault="005D4824" w:rsidP="00673CE2">
            <w:pPr>
              <w:contextualSpacing/>
              <w:jc w:val="center"/>
              <w:rPr>
                <w:rFonts w:ascii="Times New Roman" w:eastAsia="Calibri" w:hAnsi="Times New Roman" w:cs="Times New Roman"/>
                <w:b/>
                <w:sz w:val="24"/>
                <w:szCs w:val="24"/>
                <w:lang w:eastAsia="es-SV"/>
              </w:rPr>
            </w:pPr>
            <w:r>
              <w:rPr>
                <w:rFonts w:ascii="Times New Roman" w:eastAsia="Calibri" w:hAnsi="Times New Roman" w:cs="Times New Roman"/>
                <w:b/>
                <w:sz w:val="24"/>
                <w:szCs w:val="24"/>
                <w:lang w:eastAsia="es-SV"/>
              </w:rPr>
              <w:t>D.</w:t>
            </w:r>
          </w:p>
        </w:tc>
        <w:tc>
          <w:tcPr>
            <w:tcW w:w="946" w:type="dxa"/>
            <w:tcBorders>
              <w:left w:val="single" w:sz="4" w:space="0" w:color="auto"/>
            </w:tcBorders>
          </w:tcPr>
          <w:p w:rsidR="005D4824" w:rsidRPr="005671D1" w:rsidRDefault="005D4824" w:rsidP="00673CE2">
            <w:pPr>
              <w:contextualSpacing/>
              <w:jc w:val="center"/>
              <w:rPr>
                <w:rFonts w:ascii="Times New Roman" w:eastAsia="Calibri" w:hAnsi="Times New Roman" w:cs="Times New Roman"/>
                <w:b/>
                <w:sz w:val="24"/>
                <w:szCs w:val="24"/>
                <w:lang w:eastAsia="es-SV"/>
              </w:rPr>
            </w:pPr>
            <w:r>
              <w:rPr>
                <w:rFonts w:ascii="Times New Roman" w:eastAsia="Calibri" w:hAnsi="Times New Roman" w:cs="Times New Roman"/>
                <w:b/>
                <w:sz w:val="24"/>
                <w:szCs w:val="24"/>
                <w:lang w:eastAsia="es-SV"/>
              </w:rPr>
              <w:t>R.T.</w:t>
            </w:r>
          </w:p>
        </w:tc>
        <w:tc>
          <w:tcPr>
            <w:tcW w:w="2866" w:type="dxa"/>
          </w:tcPr>
          <w:p w:rsidR="005D4824" w:rsidRPr="005671D1" w:rsidRDefault="005D4824" w:rsidP="00673CE2">
            <w:pPr>
              <w:contextualSpacing/>
              <w:jc w:val="center"/>
              <w:rPr>
                <w:rFonts w:ascii="Times New Roman" w:eastAsia="Calibri" w:hAnsi="Times New Roman" w:cs="Times New Roman"/>
                <w:b/>
                <w:sz w:val="24"/>
                <w:szCs w:val="24"/>
                <w:lang w:eastAsia="es-SV"/>
              </w:rPr>
            </w:pPr>
            <w:r>
              <w:rPr>
                <w:rFonts w:ascii="Times New Roman" w:eastAsia="Calibri" w:hAnsi="Times New Roman" w:cs="Times New Roman"/>
                <w:b/>
                <w:sz w:val="24"/>
                <w:szCs w:val="24"/>
                <w:lang w:eastAsia="es-SV"/>
              </w:rPr>
              <w:t>C</w:t>
            </w:r>
            <w:r w:rsidRPr="005671D1">
              <w:rPr>
                <w:rFonts w:ascii="Times New Roman" w:eastAsia="Calibri" w:hAnsi="Times New Roman" w:cs="Times New Roman"/>
                <w:b/>
                <w:sz w:val="24"/>
                <w:szCs w:val="24"/>
                <w:lang w:eastAsia="es-SV"/>
              </w:rPr>
              <w:t>argo</w:t>
            </w:r>
            <w:r>
              <w:rPr>
                <w:rFonts w:ascii="Times New Roman" w:eastAsia="Calibri" w:hAnsi="Times New Roman" w:cs="Times New Roman"/>
                <w:b/>
                <w:sz w:val="24"/>
                <w:szCs w:val="24"/>
                <w:lang w:eastAsia="es-SV"/>
              </w:rPr>
              <w:t xml:space="preserve"> en el Comité</w:t>
            </w:r>
          </w:p>
        </w:tc>
      </w:tr>
      <w:tr w:rsidR="005D4824" w:rsidRPr="005671D1" w:rsidTr="005D4824">
        <w:tc>
          <w:tcPr>
            <w:tcW w:w="2865" w:type="dxa"/>
          </w:tcPr>
          <w:p w:rsidR="005D4824" w:rsidRPr="00F303D5" w:rsidRDefault="005D4824" w:rsidP="007F026F">
            <w:pPr>
              <w:contextualSpacing/>
              <w:jc w:val="both"/>
              <w:rPr>
                <w:rFonts w:ascii="Times New Roman" w:eastAsia="Calibri" w:hAnsi="Times New Roman" w:cs="Times New Roman"/>
                <w:b/>
                <w:sz w:val="20"/>
                <w:szCs w:val="20"/>
                <w:lang w:eastAsia="es-SV"/>
              </w:rPr>
            </w:pPr>
            <w:r w:rsidRPr="00F303D5">
              <w:rPr>
                <w:rFonts w:ascii="Times New Roman" w:eastAsia="Calibri" w:hAnsi="Times New Roman" w:cs="Times New Roman"/>
                <w:b/>
                <w:sz w:val="20"/>
                <w:szCs w:val="20"/>
                <w:lang w:eastAsia="es-SV"/>
              </w:rPr>
              <w:t>SALVADOR HUMBERTO PEREZ VELIS</w:t>
            </w:r>
          </w:p>
        </w:tc>
        <w:tc>
          <w:tcPr>
            <w:tcW w:w="960" w:type="dxa"/>
            <w:tcBorders>
              <w:right w:val="single" w:sz="4" w:space="0" w:color="auto"/>
            </w:tcBorders>
          </w:tcPr>
          <w:p w:rsidR="005D4824" w:rsidRPr="005671D1" w:rsidRDefault="005D4824" w:rsidP="005D4824">
            <w:pPr>
              <w:contextualSpacing/>
              <w:jc w:val="center"/>
              <w:rPr>
                <w:rFonts w:ascii="Times New Roman" w:eastAsia="Calibri" w:hAnsi="Times New Roman" w:cs="Times New Roman"/>
                <w:sz w:val="24"/>
                <w:szCs w:val="24"/>
                <w:lang w:eastAsia="es-SV"/>
              </w:rPr>
            </w:pPr>
            <w:r>
              <w:rPr>
                <w:rFonts w:ascii="Times New Roman" w:eastAsia="Calibri" w:hAnsi="Times New Roman" w:cs="Times New Roman"/>
                <w:sz w:val="24"/>
                <w:szCs w:val="24"/>
                <w:lang w:eastAsia="es-SV"/>
              </w:rPr>
              <w:t>X</w:t>
            </w:r>
          </w:p>
        </w:tc>
        <w:tc>
          <w:tcPr>
            <w:tcW w:w="960" w:type="dxa"/>
            <w:tcBorders>
              <w:left w:val="single" w:sz="4" w:space="0" w:color="auto"/>
              <w:right w:val="single" w:sz="4" w:space="0" w:color="auto"/>
            </w:tcBorders>
          </w:tcPr>
          <w:p w:rsidR="005D4824" w:rsidRPr="005671D1" w:rsidRDefault="005D4824" w:rsidP="007F026F">
            <w:pPr>
              <w:contextualSpacing/>
              <w:jc w:val="both"/>
              <w:rPr>
                <w:rFonts w:ascii="Times New Roman" w:eastAsia="Calibri" w:hAnsi="Times New Roman" w:cs="Times New Roman"/>
                <w:sz w:val="24"/>
                <w:szCs w:val="24"/>
                <w:lang w:eastAsia="es-SV"/>
              </w:rPr>
            </w:pPr>
          </w:p>
        </w:tc>
        <w:tc>
          <w:tcPr>
            <w:tcW w:w="946" w:type="dxa"/>
            <w:tcBorders>
              <w:left w:val="single" w:sz="4" w:space="0" w:color="auto"/>
            </w:tcBorders>
          </w:tcPr>
          <w:p w:rsidR="005D4824" w:rsidRPr="005671D1" w:rsidRDefault="005D4824" w:rsidP="007F026F">
            <w:pPr>
              <w:contextualSpacing/>
              <w:jc w:val="both"/>
              <w:rPr>
                <w:rFonts w:ascii="Times New Roman" w:eastAsia="Calibri" w:hAnsi="Times New Roman" w:cs="Times New Roman"/>
                <w:sz w:val="24"/>
                <w:szCs w:val="24"/>
                <w:lang w:eastAsia="es-SV"/>
              </w:rPr>
            </w:pPr>
          </w:p>
        </w:tc>
        <w:tc>
          <w:tcPr>
            <w:tcW w:w="2866" w:type="dxa"/>
          </w:tcPr>
          <w:p w:rsidR="005D4824" w:rsidRPr="00D91739" w:rsidRDefault="005D4824" w:rsidP="007F026F">
            <w:pPr>
              <w:contextualSpacing/>
              <w:jc w:val="both"/>
              <w:rPr>
                <w:rFonts w:ascii="Times New Roman" w:eastAsia="Calibri" w:hAnsi="Times New Roman" w:cs="Times New Roman"/>
                <w:sz w:val="24"/>
                <w:szCs w:val="24"/>
                <w:lang w:eastAsia="es-SV"/>
              </w:rPr>
            </w:pPr>
            <w:r>
              <w:rPr>
                <w:rFonts w:ascii="Times New Roman" w:eastAsia="Calibri" w:hAnsi="Times New Roman" w:cs="Times New Roman"/>
                <w:sz w:val="24"/>
                <w:szCs w:val="24"/>
                <w:lang w:eastAsia="es-SV"/>
              </w:rPr>
              <w:t>Presidente</w:t>
            </w:r>
          </w:p>
        </w:tc>
      </w:tr>
      <w:tr w:rsidR="005D4824" w:rsidRPr="005671D1" w:rsidTr="005D4824">
        <w:tc>
          <w:tcPr>
            <w:tcW w:w="2865" w:type="dxa"/>
          </w:tcPr>
          <w:p w:rsidR="005D4824" w:rsidRPr="00F303D5" w:rsidRDefault="005D4824" w:rsidP="007F026F">
            <w:pPr>
              <w:contextualSpacing/>
              <w:jc w:val="both"/>
              <w:rPr>
                <w:rFonts w:ascii="Times New Roman" w:eastAsia="Calibri" w:hAnsi="Times New Roman" w:cs="Times New Roman"/>
                <w:b/>
                <w:sz w:val="20"/>
                <w:szCs w:val="20"/>
                <w:lang w:eastAsia="es-SV"/>
              </w:rPr>
            </w:pPr>
            <w:r>
              <w:rPr>
                <w:rFonts w:ascii="Times New Roman" w:eastAsia="Calibri" w:hAnsi="Times New Roman" w:cs="Times New Roman"/>
                <w:b/>
                <w:sz w:val="20"/>
                <w:szCs w:val="20"/>
                <w:lang w:eastAsia="es-SV"/>
              </w:rPr>
              <w:t>YOSELIN KARINA VILLALTA PEREZ</w:t>
            </w:r>
          </w:p>
        </w:tc>
        <w:tc>
          <w:tcPr>
            <w:tcW w:w="960" w:type="dxa"/>
            <w:tcBorders>
              <w:right w:val="single" w:sz="4" w:space="0" w:color="auto"/>
            </w:tcBorders>
          </w:tcPr>
          <w:p w:rsidR="005D4824" w:rsidRPr="005671D1" w:rsidRDefault="005D4824" w:rsidP="007F026F">
            <w:pPr>
              <w:contextualSpacing/>
              <w:jc w:val="both"/>
              <w:rPr>
                <w:rFonts w:ascii="Times New Roman" w:eastAsia="Calibri" w:hAnsi="Times New Roman" w:cs="Times New Roman"/>
                <w:sz w:val="24"/>
                <w:szCs w:val="24"/>
                <w:lang w:eastAsia="es-SV"/>
              </w:rPr>
            </w:pPr>
          </w:p>
        </w:tc>
        <w:tc>
          <w:tcPr>
            <w:tcW w:w="960" w:type="dxa"/>
            <w:tcBorders>
              <w:left w:val="single" w:sz="4" w:space="0" w:color="auto"/>
              <w:right w:val="single" w:sz="4" w:space="0" w:color="auto"/>
            </w:tcBorders>
          </w:tcPr>
          <w:p w:rsidR="005D4824" w:rsidRPr="005671D1" w:rsidRDefault="005D4824" w:rsidP="007F026F">
            <w:pPr>
              <w:contextualSpacing/>
              <w:jc w:val="both"/>
              <w:rPr>
                <w:rFonts w:ascii="Times New Roman" w:eastAsia="Calibri" w:hAnsi="Times New Roman" w:cs="Times New Roman"/>
                <w:sz w:val="24"/>
                <w:szCs w:val="24"/>
                <w:lang w:eastAsia="es-SV"/>
              </w:rPr>
            </w:pPr>
          </w:p>
        </w:tc>
        <w:tc>
          <w:tcPr>
            <w:tcW w:w="946" w:type="dxa"/>
            <w:tcBorders>
              <w:left w:val="single" w:sz="4" w:space="0" w:color="auto"/>
            </w:tcBorders>
          </w:tcPr>
          <w:p w:rsidR="005D4824" w:rsidRPr="005671D1" w:rsidRDefault="005D4824" w:rsidP="005D4824">
            <w:pPr>
              <w:contextualSpacing/>
              <w:jc w:val="center"/>
              <w:rPr>
                <w:rFonts w:ascii="Times New Roman" w:eastAsia="Calibri" w:hAnsi="Times New Roman" w:cs="Times New Roman"/>
                <w:sz w:val="24"/>
                <w:szCs w:val="24"/>
                <w:lang w:eastAsia="es-SV"/>
              </w:rPr>
            </w:pPr>
            <w:r>
              <w:rPr>
                <w:rFonts w:ascii="Times New Roman" w:eastAsia="Calibri" w:hAnsi="Times New Roman" w:cs="Times New Roman"/>
                <w:sz w:val="24"/>
                <w:szCs w:val="24"/>
                <w:lang w:eastAsia="es-SV"/>
              </w:rPr>
              <w:t>X</w:t>
            </w:r>
          </w:p>
        </w:tc>
        <w:tc>
          <w:tcPr>
            <w:tcW w:w="2866" w:type="dxa"/>
          </w:tcPr>
          <w:p w:rsidR="005D4824" w:rsidRPr="00D91739" w:rsidRDefault="005D4824" w:rsidP="007F026F">
            <w:pPr>
              <w:contextualSpacing/>
              <w:jc w:val="both"/>
              <w:rPr>
                <w:rFonts w:ascii="Times New Roman" w:eastAsia="Calibri" w:hAnsi="Times New Roman" w:cs="Times New Roman"/>
                <w:sz w:val="24"/>
                <w:szCs w:val="24"/>
                <w:lang w:eastAsia="es-SV"/>
              </w:rPr>
            </w:pPr>
            <w:r>
              <w:rPr>
                <w:rFonts w:ascii="Times New Roman" w:eastAsia="Calibri" w:hAnsi="Times New Roman" w:cs="Times New Roman"/>
                <w:sz w:val="24"/>
                <w:szCs w:val="24"/>
                <w:lang w:eastAsia="es-SV"/>
              </w:rPr>
              <w:t>Secretaria</w:t>
            </w:r>
          </w:p>
        </w:tc>
      </w:tr>
      <w:tr w:rsidR="005D4824" w:rsidRPr="005671D1" w:rsidTr="005D4824">
        <w:tc>
          <w:tcPr>
            <w:tcW w:w="2865" w:type="dxa"/>
          </w:tcPr>
          <w:p w:rsidR="005D4824" w:rsidRPr="00F303D5" w:rsidRDefault="005D4824" w:rsidP="007F026F">
            <w:pPr>
              <w:contextualSpacing/>
              <w:jc w:val="both"/>
              <w:rPr>
                <w:rFonts w:ascii="Times New Roman" w:eastAsia="Calibri" w:hAnsi="Times New Roman" w:cs="Times New Roman"/>
                <w:b/>
                <w:sz w:val="20"/>
                <w:szCs w:val="20"/>
                <w:lang w:eastAsia="es-SV"/>
              </w:rPr>
            </w:pPr>
            <w:r>
              <w:rPr>
                <w:rFonts w:ascii="Times New Roman" w:eastAsia="Calibri" w:hAnsi="Times New Roman" w:cs="Times New Roman"/>
                <w:b/>
                <w:sz w:val="20"/>
                <w:szCs w:val="20"/>
                <w:lang w:eastAsia="es-SV"/>
              </w:rPr>
              <w:t>RAFAELA AMAYA</w:t>
            </w:r>
          </w:p>
        </w:tc>
        <w:tc>
          <w:tcPr>
            <w:tcW w:w="960" w:type="dxa"/>
            <w:tcBorders>
              <w:right w:val="single" w:sz="4" w:space="0" w:color="auto"/>
            </w:tcBorders>
          </w:tcPr>
          <w:p w:rsidR="005D4824" w:rsidRPr="005671D1" w:rsidRDefault="005D4824" w:rsidP="005D4824">
            <w:pPr>
              <w:contextualSpacing/>
              <w:jc w:val="center"/>
              <w:rPr>
                <w:rFonts w:ascii="Times New Roman" w:eastAsia="Calibri" w:hAnsi="Times New Roman" w:cs="Times New Roman"/>
                <w:sz w:val="24"/>
                <w:szCs w:val="24"/>
                <w:lang w:eastAsia="es-SV"/>
              </w:rPr>
            </w:pPr>
            <w:r>
              <w:rPr>
                <w:rFonts w:ascii="Times New Roman" w:eastAsia="Calibri" w:hAnsi="Times New Roman" w:cs="Times New Roman"/>
                <w:sz w:val="24"/>
                <w:szCs w:val="24"/>
                <w:lang w:eastAsia="es-SV"/>
              </w:rPr>
              <w:t>X</w:t>
            </w:r>
          </w:p>
        </w:tc>
        <w:tc>
          <w:tcPr>
            <w:tcW w:w="960" w:type="dxa"/>
            <w:tcBorders>
              <w:left w:val="single" w:sz="4" w:space="0" w:color="auto"/>
              <w:right w:val="single" w:sz="4" w:space="0" w:color="auto"/>
            </w:tcBorders>
          </w:tcPr>
          <w:p w:rsidR="005D4824" w:rsidRPr="005671D1" w:rsidRDefault="005D4824" w:rsidP="007F026F">
            <w:pPr>
              <w:contextualSpacing/>
              <w:jc w:val="both"/>
              <w:rPr>
                <w:rFonts w:ascii="Times New Roman" w:eastAsia="Calibri" w:hAnsi="Times New Roman" w:cs="Times New Roman"/>
                <w:sz w:val="24"/>
                <w:szCs w:val="24"/>
                <w:lang w:eastAsia="es-SV"/>
              </w:rPr>
            </w:pPr>
          </w:p>
        </w:tc>
        <w:tc>
          <w:tcPr>
            <w:tcW w:w="946" w:type="dxa"/>
            <w:tcBorders>
              <w:left w:val="single" w:sz="4" w:space="0" w:color="auto"/>
            </w:tcBorders>
          </w:tcPr>
          <w:p w:rsidR="005D4824" w:rsidRPr="005671D1" w:rsidRDefault="005D4824" w:rsidP="007F026F">
            <w:pPr>
              <w:contextualSpacing/>
              <w:jc w:val="both"/>
              <w:rPr>
                <w:rFonts w:ascii="Times New Roman" w:eastAsia="Calibri" w:hAnsi="Times New Roman" w:cs="Times New Roman"/>
                <w:sz w:val="24"/>
                <w:szCs w:val="24"/>
                <w:lang w:eastAsia="es-SV"/>
              </w:rPr>
            </w:pPr>
          </w:p>
        </w:tc>
        <w:tc>
          <w:tcPr>
            <w:tcW w:w="2866" w:type="dxa"/>
          </w:tcPr>
          <w:p w:rsidR="005D4824" w:rsidRPr="00D91739" w:rsidRDefault="005D4824" w:rsidP="007F026F">
            <w:pPr>
              <w:contextualSpacing/>
              <w:jc w:val="both"/>
              <w:rPr>
                <w:rFonts w:ascii="Times New Roman" w:eastAsia="Calibri" w:hAnsi="Times New Roman" w:cs="Times New Roman"/>
                <w:sz w:val="24"/>
                <w:szCs w:val="24"/>
                <w:lang w:eastAsia="es-SV"/>
              </w:rPr>
            </w:pPr>
            <w:r>
              <w:rPr>
                <w:rFonts w:ascii="Times New Roman" w:eastAsia="Calibri" w:hAnsi="Times New Roman" w:cs="Times New Roman"/>
                <w:sz w:val="24"/>
                <w:szCs w:val="24"/>
                <w:lang w:eastAsia="es-SV"/>
              </w:rPr>
              <w:t xml:space="preserve">Vocal </w:t>
            </w:r>
          </w:p>
        </w:tc>
      </w:tr>
      <w:tr w:rsidR="005D4824" w:rsidRPr="005671D1" w:rsidTr="005D4824">
        <w:tc>
          <w:tcPr>
            <w:tcW w:w="2865" w:type="dxa"/>
          </w:tcPr>
          <w:p w:rsidR="005D4824" w:rsidRPr="00F303D5" w:rsidRDefault="005D4824" w:rsidP="007F026F">
            <w:pPr>
              <w:contextualSpacing/>
              <w:jc w:val="both"/>
              <w:rPr>
                <w:rFonts w:ascii="Times New Roman" w:eastAsia="Calibri" w:hAnsi="Times New Roman" w:cs="Times New Roman"/>
                <w:b/>
                <w:sz w:val="20"/>
                <w:szCs w:val="20"/>
                <w:lang w:eastAsia="es-SV"/>
              </w:rPr>
            </w:pPr>
            <w:r>
              <w:rPr>
                <w:rFonts w:ascii="Times New Roman" w:eastAsia="Calibri" w:hAnsi="Times New Roman" w:cs="Times New Roman"/>
                <w:b/>
                <w:sz w:val="20"/>
                <w:szCs w:val="20"/>
                <w:lang w:eastAsia="es-SV"/>
              </w:rPr>
              <w:t>OSCAR GABRIEL MARTINEZ</w:t>
            </w:r>
          </w:p>
        </w:tc>
        <w:tc>
          <w:tcPr>
            <w:tcW w:w="960" w:type="dxa"/>
            <w:tcBorders>
              <w:right w:val="single" w:sz="4" w:space="0" w:color="auto"/>
            </w:tcBorders>
          </w:tcPr>
          <w:p w:rsidR="005D4824" w:rsidRPr="005671D1" w:rsidRDefault="005D4824" w:rsidP="007F026F">
            <w:pPr>
              <w:contextualSpacing/>
              <w:jc w:val="both"/>
              <w:rPr>
                <w:rFonts w:ascii="Times New Roman" w:eastAsia="Calibri" w:hAnsi="Times New Roman" w:cs="Times New Roman"/>
                <w:sz w:val="24"/>
                <w:szCs w:val="24"/>
                <w:lang w:eastAsia="es-SV"/>
              </w:rPr>
            </w:pPr>
          </w:p>
        </w:tc>
        <w:tc>
          <w:tcPr>
            <w:tcW w:w="960" w:type="dxa"/>
            <w:tcBorders>
              <w:left w:val="single" w:sz="4" w:space="0" w:color="auto"/>
              <w:right w:val="single" w:sz="4" w:space="0" w:color="auto"/>
            </w:tcBorders>
          </w:tcPr>
          <w:p w:rsidR="005D4824" w:rsidRPr="005671D1" w:rsidRDefault="005D4824" w:rsidP="007F026F">
            <w:pPr>
              <w:contextualSpacing/>
              <w:jc w:val="both"/>
              <w:rPr>
                <w:rFonts w:ascii="Times New Roman" w:eastAsia="Calibri" w:hAnsi="Times New Roman" w:cs="Times New Roman"/>
                <w:sz w:val="24"/>
                <w:szCs w:val="24"/>
                <w:lang w:eastAsia="es-SV"/>
              </w:rPr>
            </w:pPr>
          </w:p>
        </w:tc>
        <w:tc>
          <w:tcPr>
            <w:tcW w:w="946" w:type="dxa"/>
            <w:tcBorders>
              <w:left w:val="single" w:sz="4" w:space="0" w:color="auto"/>
            </w:tcBorders>
          </w:tcPr>
          <w:p w:rsidR="005D4824" w:rsidRPr="005671D1" w:rsidRDefault="005D4824" w:rsidP="005D4824">
            <w:pPr>
              <w:contextualSpacing/>
              <w:jc w:val="center"/>
              <w:rPr>
                <w:rFonts w:ascii="Times New Roman" w:eastAsia="Calibri" w:hAnsi="Times New Roman" w:cs="Times New Roman"/>
                <w:sz w:val="24"/>
                <w:szCs w:val="24"/>
                <w:lang w:eastAsia="es-SV"/>
              </w:rPr>
            </w:pPr>
            <w:r>
              <w:rPr>
                <w:rFonts w:ascii="Times New Roman" w:eastAsia="Calibri" w:hAnsi="Times New Roman" w:cs="Times New Roman"/>
                <w:sz w:val="24"/>
                <w:szCs w:val="24"/>
                <w:lang w:eastAsia="es-SV"/>
              </w:rPr>
              <w:t>X</w:t>
            </w:r>
          </w:p>
        </w:tc>
        <w:tc>
          <w:tcPr>
            <w:tcW w:w="2866" w:type="dxa"/>
          </w:tcPr>
          <w:p w:rsidR="005D4824" w:rsidRPr="00D91739" w:rsidRDefault="005D4824" w:rsidP="007F026F">
            <w:pPr>
              <w:contextualSpacing/>
              <w:jc w:val="both"/>
              <w:rPr>
                <w:rFonts w:ascii="Times New Roman" w:eastAsia="Calibri" w:hAnsi="Times New Roman" w:cs="Times New Roman"/>
                <w:sz w:val="24"/>
                <w:szCs w:val="24"/>
                <w:lang w:eastAsia="es-SV"/>
              </w:rPr>
            </w:pPr>
            <w:r>
              <w:rPr>
                <w:rFonts w:ascii="Times New Roman" w:eastAsia="Calibri" w:hAnsi="Times New Roman" w:cs="Times New Roman"/>
                <w:sz w:val="24"/>
                <w:szCs w:val="24"/>
                <w:lang w:eastAsia="es-SV"/>
              </w:rPr>
              <w:t>Vocal</w:t>
            </w:r>
          </w:p>
        </w:tc>
      </w:tr>
    </w:tbl>
    <w:p w:rsidR="00093E7D" w:rsidRPr="005671D1" w:rsidRDefault="00093E7D" w:rsidP="00093E7D">
      <w:pPr>
        <w:spacing w:line="240" w:lineRule="auto"/>
        <w:contextualSpacing/>
        <w:jc w:val="both"/>
        <w:rPr>
          <w:rFonts w:ascii="Times New Roman" w:eastAsia="Calibri" w:hAnsi="Times New Roman" w:cs="Times New Roman"/>
          <w:b/>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u w:val="single"/>
          <w:lang w:eastAsia="es-SV"/>
        </w:rPr>
      </w:pPr>
      <w:r w:rsidRPr="005671D1">
        <w:rPr>
          <w:rFonts w:ascii="Times New Roman" w:hAnsi="Times New Roman" w:cs="Times New Roman"/>
          <w:b/>
          <w:sz w:val="24"/>
          <w:szCs w:val="24"/>
          <w:u w:val="single"/>
        </w:rPr>
        <w:t>3.15.3 Incorporación Institucional del Comité en Instrumentos Administrativos</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 xml:space="preserve">De acuerdo con lo establecido en el </w:t>
      </w:r>
      <w:r w:rsidRPr="005671D1">
        <w:rPr>
          <w:rFonts w:ascii="Times New Roman" w:eastAsia="Calibri" w:hAnsi="Times New Roman" w:cs="Times New Roman"/>
          <w:sz w:val="24"/>
          <w:szCs w:val="24"/>
          <w:lang w:eastAsia="es-SV"/>
        </w:rPr>
        <w:t>Art. 14</w:t>
      </w:r>
      <w:r w:rsidRPr="005671D1">
        <w:rPr>
          <w:rFonts w:ascii="Times New Roman" w:hAnsi="Times New Roman" w:cs="Times New Roman"/>
          <w:sz w:val="24"/>
          <w:szCs w:val="24"/>
          <w:lang w:eastAsia="es-SV"/>
        </w:rPr>
        <w:t xml:space="preserve">, que hace referencia a las funciones de los Delegados de Prevención y al </w:t>
      </w:r>
      <w:r w:rsidRPr="005671D1">
        <w:rPr>
          <w:rFonts w:ascii="Times New Roman" w:eastAsia="Calibri" w:hAnsi="Times New Roman" w:cs="Times New Roman"/>
          <w:sz w:val="24"/>
          <w:szCs w:val="24"/>
          <w:lang w:eastAsia="es-SV"/>
        </w:rPr>
        <w:t>Art. 17</w:t>
      </w:r>
      <w:r w:rsidRPr="005671D1">
        <w:rPr>
          <w:rFonts w:ascii="Times New Roman" w:hAnsi="Times New Roman" w:cs="Times New Roman"/>
          <w:sz w:val="24"/>
          <w:szCs w:val="24"/>
          <w:lang w:eastAsia="es-SV"/>
        </w:rPr>
        <w:t>, que dicta lo propio con el</w:t>
      </w:r>
      <w:r w:rsidRPr="005671D1">
        <w:rPr>
          <w:rFonts w:ascii="Times New Roman" w:eastAsia="Calibri" w:hAnsi="Times New Roman" w:cs="Times New Roman"/>
          <w:sz w:val="24"/>
          <w:szCs w:val="24"/>
          <w:lang w:eastAsia="es-SV"/>
        </w:rPr>
        <w:t xml:space="preserve"> Comité de Seguridad y Salud Ocupacional</w:t>
      </w:r>
      <w:r w:rsidRPr="005671D1">
        <w:rPr>
          <w:rFonts w:ascii="Times New Roman" w:hAnsi="Times New Roman" w:cs="Times New Roman"/>
          <w:sz w:val="24"/>
          <w:szCs w:val="24"/>
          <w:lang w:eastAsia="es-SV"/>
        </w:rPr>
        <w:t>, se han elaborado los Formatos de Funciones, que en el marco de los Manuales Administrativos de la Alcaldía Municipal de Guatajiagua, deberían ser incluidos para institucionalizar el rol de ambos.</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5671D1" w:rsidRDefault="00093E7D" w:rsidP="00093E7D">
      <w:pPr>
        <w:spacing w:line="240" w:lineRule="auto"/>
        <w:contextualSpacing/>
        <w:jc w:val="both"/>
        <w:rPr>
          <w:rFonts w:ascii="Times New Roman" w:hAnsi="Times New Roman" w:cs="Times New Roman"/>
          <w:sz w:val="24"/>
          <w:szCs w:val="24"/>
          <w:lang w:eastAsia="es-SV"/>
        </w:rPr>
      </w:pPr>
      <w:r w:rsidRPr="005671D1">
        <w:rPr>
          <w:rFonts w:ascii="Times New Roman" w:hAnsi="Times New Roman" w:cs="Times New Roman"/>
          <w:sz w:val="24"/>
          <w:szCs w:val="24"/>
          <w:lang w:eastAsia="es-SV"/>
        </w:rPr>
        <w:t>De igual manera, se plantea la sugerencia de incorporar la información correspondiente a cada Manual Administrativo de la siguiente manera:</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A26C58" w:rsidRDefault="00A26C58" w:rsidP="00093E7D">
      <w:pPr>
        <w:spacing w:line="240" w:lineRule="auto"/>
        <w:contextualSpacing/>
        <w:jc w:val="both"/>
        <w:rPr>
          <w:rFonts w:ascii="Times New Roman" w:hAnsi="Times New Roman" w:cs="Times New Roman"/>
          <w:sz w:val="24"/>
          <w:szCs w:val="24"/>
          <w:lang w:eastAsia="es-SV"/>
        </w:rPr>
      </w:pPr>
    </w:p>
    <w:p w:rsidR="00093E7D" w:rsidRPr="005671D1" w:rsidRDefault="00A26C58" w:rsidP="00093E7D">
      <w:pPr>
        <w:spacing w:line="240" w:lineRule="auto"/>
        <w:contextualSpacing/>
        <w:jc w:val="both"/>
        <w:rPr>
          <w:rFonts w:ascii="Times New Roman" w:eastAsia="Calibri" w:hAnsi="Times New Roman" w:cs="Times New Roman"/>
          <w:sz w:val="24"/>
          <w:szCs w:val="24"/>
          <w:lang w:eastAsia="es-SV"/>
        </w:rPr>
      </w:pPr>
      <w:r>
        <w:rPr>
          <w:rFonts w:ascii="Times New Roman" w:hAnsi="Times New Roman" w:cs="Times New Roman"/>
          <w:sz w:val="24"/>
          <w:szCs w:val="24"/>
          <w:lang w:eastAsia="es-SV"/>
        </w:rPr>
        <w:t>-</w:t>
      </w:r>
      <w:r w:rsidR="00093E7D" w:rsidRPr="005671D1">
        <w:rPr>
          <w:rFonts w:ascii="Times New Roman" w:hAnsi="Times New Roman" w:cs="Times New Roman"/>
          <w:sz w:val="24"/>
          <w:szCs w:val="24"/>
          <w:lang w:eastAsia="es-SV"/>
        </w:rPr>
        <w:t>Manual de Organización y Funciones, a efecto de ser incorporado el Comité en el Organigrama Institucional y además, su respectivo Formato de Funciones ya que se constituye en una nueva Unidad de Trabajo.</w:t>
      </w: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p>
    <w:p w:rsidR="00093E7D" w:rsidRPr="005671D1" w:rsidRDefault="00A26C58" w:rsidP="00093E7D">
      <w:pPr>
        <w:spacing w:line="240" w:lineRule="auto"/>
        <w:contextualSpacing/>
        <w:jc w:val="both"/>
        <w:rPr>
          <w:rFonts w:ascii="Times New Roman" w:eastAsia="Calibri" w:hAnsi="Times New Roman" w:cs="Times New Roman"/>
          <w:sz w:val="24"/>
          <w:szCs w:val="24"/>
          <w:lang w:eastAsia="es-SV"/>
        </w:rPr>
      </w:pPr>
      <w:r>
        <w:rPr>
          <w:rFonts w:ascii="Times New Roman" w:hAnsi="Times New Roman" w:cs="Times New Roman"/>
          <w:sz w:val="24"/>
          <w:szCs w:val="24"/>
          <w:lang w:eastAsia="es-SV"/>
        </w:rPr>
        <w:t>-</w:t>
      </w:r>
      <w:r w:rsidR="00093E7D" w:rsidRPr="005671D1">
        <w:rPr>
          <w:rFonts w:ascii="Times New Roman" w:hAnsi="Times New Roman" w:cs="Times New Roman"/>
          <w:sz w:val="24"/>
          <w:szCs w:val="24"/>
          <w:lang w:eastAsia="es-SV"/>
        </w:rPr>
        <w:t>Manual Descriptor de Cargos, a efecto de incorporar las responsabilidades y otras variables en los Formatos Descriptores del Cargos, que suponen los nuevos Cargos de ser Miembro del Comité,  además de su Coordinador y del Delegado de Prevención.</w:t>
      </w:r>
    </w:p>
    <w:p w:rsidR="00093E7D" w:rsidRPr="005671D1" w:rsidRDefault="00093E7D" w:rsidP="00093E7D">
      <w:pPr>
        <w:spacing w:line="240" w:lineRule="auto"/>
        <w:contextualSpacing/>
        <w:jc w:val="both"/>
        <w:rPr>
          <w:rFonts w:ascii="Times New Roman" w:hAnsi="Times New Roman" w:cs="Times New Roman"/>
          <w:sz w:val="24"/>
          <w:szCs w:val="24"/>
          <w:lang w:eastAsia="es-SV"/>
        </w:rPr>
      </w:pPr>
    </w:p>
    <w:p w:rsidR="00093E7D" w:rsidRPr="0015195C" w:rsidRDefault="00A26C58" w:rsidP="00093E7D">
      <w:pPr>
        <w:spacing w:line="240" w:lineRule="auto"/>
        <w:contextualSpacing/>
        <w:jc w:val="both"/>
        <w:rPr>
          <w:rFonts w:ascii="Times New Roman" w:hAnsi="Times New Roman" w:cs="Times New Roman"/>
          <w:sz w:val="24"/>
          <w:szCs w:val="24"/>
          <w:lang w:eastAsia="es-SV"/>
        </w:rPr>
      </w:pPr>
      <w:r>
        <w:rPr>
          <w:rFonts w:ascii="Times New Roman" w:hAnsi="Times New Roman" w:cs="Times New Roman"/>
          <w:sz w:val="24"/>
          <w:szCs w:val="24"/>
          <w:lang w:eastAsia="es-SV"/>
        </w:rPr>
        <w:t>-</w:t>
      </w:r>
      <w:r w:rsidR="00093E7D" w:rsidRPr="005671D1">
        <w:rPr>
          <w:rFonts w:ascii="Times New Roman" w:hAnsi="Times New Roman" w:cs="Times New Roman"/>
          <w:sz w:val="24"/>
          <w:szCs w:val="24"/>
          <w:lang w:eastAsia="es-SV"/>
        </w:rPr>
        <w:t>Manual de Políticas, Planes</w:t>
      </w:r>
      <w:r w:rsidR="0015195C">
        <w:rPr>
          <w:rFonts w:ascii="Times New Roman" w:hAnsi="Times New Roman" w:cs="Times New Roman"/>
          <w:sz w:val="24"/>
          <w:szCs w:val="24"/>
          <w:lang w:eastAsia="es-SV"/>
        </w:rPr>
        <w:t xml:space="preserve"> y Programas</w:t>
      </w:r>
      <w:r w:rsidR="00093E7D" w:rsidRPr="005671D1">
        <w:rPr>
          <w:rFonts w:ascii="Times New Roman" w:hAnsi="Times New Roman" w:cs="Times New Roman"/>
          <w:sz w:val="24"/>
          <w:szCs w:val="24"/>
          <w:lang w:eastAsia="es-SV"/>
        </w:rPr>
        <w:t xml:space="preserve"> de Capacitación</w:t>
      </w:r>
      <w:r w:rsidR="0015195C">
        <w:rPr>
          <w:rFonts w:ascii="Times New Roman" w:hAnsi="Times New Roman" w:cs="Times New Roman"/>
          <w:sz w:val="24"/>
          <w:szCs w:val="24"/>
          <w:lang w:eastAsia="es-SV"/>
        </w:rPr>
        <w:t>;</w:t>
      </w:r>
      <w:r w:rsidR="00093E7D" w:rsidRPr="005671D1">
        <w:rPr>
          <w:rFonts w:ascii="Times New Roman" w:hAnsi="Times New Roman" w:cs="Times New Roman"/>
          <w:sz w:val="24"/>
          <w:szCs w:val="24"/>
          <w:lang w:eastAsia="es-SV"/>
        </w:rPr>
        <w:t xml:space="preserve"> a efecto de incluir toda la temática de seguridad y salud ocupacional. De este Manual, se deriva tanto la Política Institucional de Capacitación como el Plan de Capacitación Anual</w:t>
      </w:r>
      <w:r>
        <w:rPr>
          <w:rFonts w:ascii="Times New Roman" w:hAnsi="Times New Roman" w:cs="Times New Roman"/>
          <w:sz w:val="24"/>
          <w:szCs w:val="24"/>
          <w:lang w:eastAsia="es-SV"/>
        </w:rPr>
        <w:t>,</w:t>
      </w:r>
      <w:r w:rsidR="00093E7D" w:rsidRPr="005671D1">
        <w:rPr>
          <w:rFonts w:ascii="Times New Roman" w:hAnsi="Times New Roman" w:cs="Times New Roman"/>
          <w:sz w:val="24"/>
          <w:szCs w:val="24"/>
          <w:lang w:eastAsia="es-SV"/>
        </w:rPr>
        <w:t xml:space="preserve"> que se elabora</w:t>
      </w:r>
      <w:r>
        <w:rPr>
          <w:rFonts w:ascii="Times New Roman" w:hAnsi="Times New Roman" w:cs="Times New Roman"/>
          <w:sz w:val="24"/>
          <w:szCs w:val="24"/>
          <w:lang w:eastAsia="es-SV"/>
        </w:rPr>
        <w:t xml:space="preserve"> este último,</w:t>
      </w:r>
      <w:r w:rsidR="00093E7D" w:rsidRPr="005671D1">
        <w:rPr>
          <w:rFonts w:ascii="Times New Roman" w:hAnsi="Times New Roman" w:cs="Times New Roman"/>
          <w:sz w:val="24"/>
          <w:szCs w:val="24"/>
          <w:lang w:eastAsia="es-SV"/>
        </w:rPr>
        <w:t xml:space="preserve"> año tras año en el cumplimiento de la Ley de la Carrera Administrativa Municipal y que debe aglutinar todas las nec</w:t>
      </w:r>
      <w:r>
        <w:rPr>
          <w:rFonts w:ascii="Times New Roman" w:hAnsi="Times New Roman" w:cs="Times New Roman"/>
          <w:sz w:val="24"/>
          <w:szCs w:val="24"/>
          <w:lang w:eastAsia="es-SV"/>
        </w:rPr>
        <w:t>esidades de capacitación de la Institució</w:t>
      </w:r>
      <w:r w:rsidR="0015195C">
        <w:rPr>
          <w:rFonts w:ascii="Times New Roman" w:hAnsi="Times New Roman" w:cs="Times New Roman"/>
          <w:sz w:val="24"/>
          <w:szCs w:val="24"/>
          <w:lang w:eastAsia="es-SV"/>
        </w:rPr>
        <w:t xml:space="preserve">n. </w:t>
      </w:r>
      <w:r w:rsidR="00093E7D" w:rsidRPr="005671D1">
        <w:rPr>
          <w:rFonts w:ascii="Times New Roman" w:hAnsi="Times New Roman" w:cs="Times New Roman"/>
          <w:sz w:val="24"/>
          <w:szCs w:val="24"/>
          <w:lang w:eastAsia="es-SV"/>
        </w:rPr>
        <w:t>Esta incorporación de los temas identificados en el Plan de Capacitación Específico que se deriva del presente documento, tiene la finalidad de brindar un panorama general de las necesidades de capacitación para el desarrollo de la Alcaldía Municipal, sin olvidar que la Ley General de Prevención de Riesgos en los Lugares de Trabajo, establece que debe organizarse el Plan Específico de Capacitación en la materia que le atañe.</w:t>
      </w: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p>
    <w:p w:rsidR="00093E7D" w:rsidRPr="005671D1" w:rsidRDefault="00A26C58" w:rsidP="00093E7D">
      <w:pPr>
        <w:spacing w:line="240" w:lineRule="auto"/>
        <w:contextualSpacing/>
        <w:jc w:val="both"/>
        <w:rPr>
          <w:rFonts w:ascii="Times New Roman" w:eastAsia="Calibri" w:hAnsi="Times New Roman" w:cs="Times New Roman"/>
          <w:sz w:val="24"/>
          <w:szCs w:val="24"/>
          <w:lang w:eastAsia="es-SV"/>
        </w:rPr>
      </w:pPr>
      <w:r>
        <w:rPr>
          <w:rFonts w:ascii="Times New Roman" w:eastAsia="Calibri" w:hAnsi="Times New Roman" w:cs="Times New Roman"/>
          <w:sz w:val="24"/>
          <w:szCs w:val="24"/>
          <w:lang w:eastAsia="es-SV"/>
        </w:rPr>
        <w:t>-</w:t>
      </w:r>
      <w:r w:rsidR="00093E7D" w:rsidRPr="005671D1">
        <w:rPr>
          <w:rFonts w:ascii="Times New Roman" w:eastAsia="Calibri" w:hAnsi="Times New Roman" w:cs="Times New Roman"/>
          <w:sz w:val="24"/>
          <w:szCs w:val="24"/>
          <w:lang w:eastAsia="es-SV"/>
        </w:rPr>
        <w:t>Reglamento Interno de Trabajo debe incorporar la normativa de recomendación y sanción, para el cumplimiento o no de las medidas de higiene y seguridad que deben profesar todos los funcionarios y empleados municipales.</w:t>
      </w:r>
    </w:p>
    <w:p w:rsidR="00093E7D" w:rsidRPr="005671D1" w:rsidRDefault="00093E7D" w:rsidP="00093E7D">
      <w:pPr>
        <w:spacing w:line="240" w:lineRule="auto"/>
        <w:contextualSpacing/>
        <w:jc w:val="both"/>
        <w:rPr>
          <w:rFonts w:ascii="Times New Roman" w:eastAsia="Calibri" w:hAnsi="Times New Roman" w:cs="Times New Roman"/>
          <w:sz w:val="24"/>
          <w:szCs w:val="24"/>
          <w:lang w:eastAsia="es-SV"/>
        </w:rPr>
      </w:pPr>
    </w:p>
    <w:p w:rsidR="00093E7D" w:rsidRPr="005671D1" w:rsidRDefault="0015195C" w:rsidP="00093E7D">
      <w:pPr>
        <w:spacing w:line="240" w:lineRule="auto"/>
        <w:contextualSpacing/>
        <w:jc w:val="both"/>
        <w:rPr>
          <w:rFonts w:ascii="Times New Roman" w:eastAsia="Calibri" w:hAnsi="Times New Roman" w:cs="Times New Roman"/>
          <w:sz w:val="24"/>
          <w:szCs w:val="24"/>
          <w:lang w:eastAsia="es-SV"/>
        </w:rPr>
      </w:pPr>
      <w:r>
        <w:rPr>
          <w:rFonts w:ascii="Times New Roman" w:eastAsia="Calibri" w:hAnsi="Times New Roman" w:cs="Times New Roman"/>
          <w:sz w:val="24"/>
          <w:szCs w:val="24"/>
          <w:lang w:eastAsia="es-SV"/>
        </w:rPr>
        <w:t>-</w:t>
      </w:r>
      <w:r w:rsidR="00093E7D" w:rsidRPr="005671D1">
        <w:rPr>
          <w:rFonts w:ascii="Times New Roman" w:eastAsia="Calibri" w:hAnsi="Times New Roman" w:cs="Times New Roman"/>
          <w:sz w:val="24"/>
          <w:szCs w:val="24"/>
          <w:lang w:eastAsia="es-SV"/>
        </w:rPr>
        <w:t>Normas Técnicas de Control Interno</w:t>
      </w:r>
      <w:r>
        <w:rPr>
          <w:rFonts w:ascii="Times New Roman" w:eastAsia="Calibri" w:hAnsi="Times New Roman" w:cs="Times New Roman"/>
          <w:sz w:val="24"/>
          <w:szCs w:val="24"/>
          <w:lang w:eastAsia="es-SV"/>
        </w:rPr>
        <w:t xml:space="preserve"> Específicas,</w:t>
      </w:r>
      <w:r w:rsidR="00093E7D" w:rsidRPr="005671D1">
        <w:rPr>
          <w:rFonts w:ascii="Times New Roman" w:eastAsia="Calibri" w:hAnsi="Times New Roman" w:cs="Times New Roman"/>
          <w:sz w:val="24"/>
          <w:szCs w:val="24"/>
          <w:lang w:eastAsia="es-SV"/>
        </w:rPr>
        <w:t xml:space="preserve"> deben ser actualizadas cada dos años, según lo dictado por la Corte de Cuentas de la República y de</w:t>
      </w:r>
      <w:r>
        <w:rPr>
          <w:rFonts w:ascii="Times New Roman" w:eastAsia="Calibri" w:hAnsi="Times New Roman" w:cs="Times New Roman"/>
          <w:sz w:val="24"/>
          <w:szCs w:val="24"/>
          <w:lang w:eastAsia="es-SV"/>
        </w:rPr>
        <w:t>berá hacerse</w:t>
      </w:r>
      <w:r w:rsidR="00093E7D" w:rsidRPr="005671D1">
        <w:rPr>
          <w:rFonts w:ascii="Times New Roman" w:eastAsia="Calibri" w:hAnsi="Times New Roman" w:cs="Times New Roman"/>
          <w:sz w:val="24"/>
          <w:szCs w:val="24"/>
          <w:lang w:eastAsia="es-SV"/>
        </w:rPr>
        <w:t>, incluyendo las indicaciones de la existencia del presente Programa de Gestión de Prevención de Riesgos Ocupacionales, que desarrolla la especificidad relativa a su materia y que se refleja en las NTCIE de manera indicativa y general.</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eastAsia="Calibri" w:hAnsi="Times New Roman" w:cs="Times New Roman"/>
          <w:sz w:val="24"/>
          <w:szCs w:val="24"/>
          <w:u w:val="single"/>
        </w:rPr>
      </w:pPr>
      <w:r w:rsidRPr="005671D1">
        <w:rPr>
          <w:rFonts w:ascii="Times New Roman" w:hAnsi="Times New Roman" w:cs="Times New Roman"/>
          <w:b/>
          <w:sz w:val="24"/>
          <w:szCs w:val="24"/>
          <w:u w:val="single"/>
        </w:rPr>
        <w:t>3.15.4 Incorporación en el Organigrama Municipal.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La decisión de impulsar el Programa de Gestión de Prevención de Riesgos Ocupacionales por la Alcaldía Municipal de Guatajiagua, requiere fortalecer su esquema institucional, lo que se define con la incorporación del tema en los Manuales Administrativos, planteado en el numeral anterior y se refuerza con la integración del Comité de Seguridad y Salud Ocupacional en el Organigrama Municipal, que sugiere la incorporación de dicho Comité en el nivel gerencial superior.</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lastRenderedPageBreak/>
        <w:t>Por lo general, las estructuras organizativas de municipalidades de pequeña escala, se enfocan en una doble vertiente: El nivel gerencial No. 1, que direcciona el Concejo Municipal y el nivel gerencial No. 2, que direcciona el Despacho Municipal.</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La razón principal para sugerir la incorporación del Comité de Seguridad y Salud Ocupacional en el nivel gerencial No. 1, es por la participación de Concejales que lo posiciona como Unidad de Asesoramiento y de Dirección, que en esencia es el rol básico que tiene al igual que las diferentes Comisiones Municipales del Concejo.</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 xml:space="preserve">Para </w:t>
      </w:r>
      <w:proofErr w:type="spellStart"/>
      <w:r w:rsidRPr="005671D1">
        <w:rPr>
          <w:rFonts w:ascii="Times New Roman" w:hAnsi="Times New Roman" w:cs="Times New Roman"/>
          <w:sz w:val="24"/>
          <w:szCs w:val="24"/>
        </w:rPr>
        <w:t>operativizar</w:t>
      </w:r>
      <w:proofErr w:type="spellEnd"/>
      <w:r w:rsidRPr="005671D1">
        <w:rPr>
          <w:rFonts w:ascii="Times New Roman" w:hAnsi="Times New Roman" w:cs="Times New Roman"/>
          <w:sz w:val="24"/>
          <w:szCs w:val="24"/>
        </w:rPr>
        <w:t xml:space="preserve"> las decisiones que el Comité asume o tiene bajo su competencia, este requiere del acompañamiento del Alcalde Municipal y del Delegado de Prevención, que en términos de ubicación en el Organigrama pertenecen al nivel gerencial No. 2.</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Esta sugerencia se plantea en el ámbito técnico, dada la autonomía del municipio establecido en el Art. 203 de la Constitución de la República.</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b/>
          <w:sz w:val="24"/>
          <w:szCs w:val="24"/>
          <w:u w:val="single"/>
        </w:rPr>
      </w:pPr>
      <w:r w:rsidRPr="005671D1">
        <w:rPr>
          <w:rFonts w:ascii="Times New Roman" w:hAnsi="Times New Roman" w:cs="Times New Roman"/>
          <w:b/>
          <w:sz w:val="24"/>
          <w:szCs w:val="24"/>
          <w:u w:val="single"/>
        </w:rPr>
        <w:t>3.16 PLANIFICACIÓN DEL COMITÉ DE SEGURIDAD Y SALUD OCUPACIONAL.</w:t>
      </w:r>
    </w:p>
    <w:p w:rsidR="00093E7D" w:rsidRPr="005671D1" w:rsidRDefault="00093E7D" w:rsidP="00093E7D">
      <w:pPr>
        <w:spacing w:line="240" w:lineRule="auto"/>
        <w:contextualSpacing/>
        <w:jc w:val="both"/>
        <w:rPr>
          <w:rFonts w:ascii="Times New Roman" w:hAnsi="Times New Roman" w:cs="Times New Roman"/>
          <w:b/>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Habiendo sido estructurado el Comité de Seguridad y Salud Ocupacional en la Alcaldía Municipal de Guatajiagua y participado en la elaboración del presente Programa de Gestión de Prevención de Riesgos Ocupacionales, este debe proceder, primeramente a estudiar el presente instrumento que se constituye en la guía de trabajo, sujeta de cualquier retroalimentación que se considere para mejorar su contenido. Para efectos de implementación, lo abordado en el presente apartado determina la síntesis de todo el Programa, mismo que deberá ser retroalimentado cada año o en cuando se considere oportuno a los intereses de la Alcaldía Municipal de Guatajiagua.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093E7D" w:rsidP="00093E7D">
      <w:pPr>
        <w:spacing w:line="240" w:lineRule="auto"/>
        <w:contextualSpacing/>
        <w:jc w:val="both"/>
        <w:rPr>
          <w:rFonts w:ascii="Times New Roman" w:hAnsi="Times New Roman" w:cs="Times New Roman"/>
          <w:sz w:val="24"/>
          <w:szCs w:val="24"/>
        </w:rPr>
      </w:pPr>
      <w:r w:rsidRPr="005671D1">
        <w:rPr>
          <w:rFonts w:ascii="Times New Roman" w:hAnsi="Times New Roman" w:cs="Times New Roman"/>
          <w:sz w:val="24"/>
          <w:szCs w:val="24"/>
        </w:rPr>
        <w:t>La ruta de trabajo debería tener sustento en los diferentes apartados o instrumentos que se derivan del presente Programa, teniendo en ese sentido una continuidad con la aplicación de las siguientes actividades: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Fortalecer la organización del Comité, definiendo su Coordinador al interior de su seno y seleccionando la fecha que consideran oportuna para reunión interna. En términos iniciales, se ha informado que sostendrán reuniones en horas vespertinas. La periodicidad será en un inicio de carácter mensual, sin embargo dejan abierta la alternativa de reunirse de manera adicional cuando el caso lo amerite.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Fortalecer el conocimiento sobre el rol que desempeña el Comité y sobre las funciones de sus Miembros, del Coordinador y del Delegado de Prevención.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Elaboración del Reglamento de Funcionamiento del Comité.</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sidR="00093E7D" w:rsidRPr="005671D1">
        <w:rPr>
          <w:rFonts w:ascii="Times New Roman" w:hAnsi="Times New Roman" w:cs="Times New Roman"/>
          <w:sz w:val="24"/>
          <w:szCs w:val="24"/>
        </w:rPr>
        <w:t>Socializar ante todos los funcionarios y empleados municipales, la puesta en marcha del Programa de Gestión de Prevención de Riesgos Ocupacionales, lo que representa para la Alcaldía Municipal en el marco de la Ley y lo que implica en términos de poner en marcha los diferentes instrumentos y procedimientos técnicos administrativos.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lang w:eastAsia="es-SV"/>
        </w:rPr>
      </w:pPr>
      <w:r>
        <w:rPr>
          <w:rFonts w:ascii="Times New Roman" w:hAnsi="Times New Roman" w:cs="Times New Roman"/>
          <w:sz w:val="24"/>
          <w:szCs w:val="24"/>
          <w:lang w:eastAsia="es-SV"/>
        </w:rPr>
        <w:t>-</w:t>
      </w:r>
      <w:r w:rsidR="00093E7D" w:rsidRPr="005671D1">
        <w:rPr>
          <w:rFonts w:ascii="Times New Roman" w:hAnsi="Times New Roman" w:cs="Times New Roman"/>
          <w:sz w:val="24"/>
          <w:szCs w:val="24"/>
          <w:lang w:eastAsia="es-SV"/>
        </w:rPr>
        <w:t>Dotar a todos los funcionarios y empleados municipales, de una copia del Programa, bajo un esquema resumido o de ser posible para la Alcaldía Municipal de una copia completa, lo que podría estimular el empoderamiento sobre la actuación y obligaciones de cada uno de los funcionarios y empleados municipales.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Análisis del Mecanismo de Enlace Interinstitucional, para facilitar su desarrollo y aplicación.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Inicio a la gestión de conocimientos, aplicando la carta modelo sugerida para tal fin, en estrecho vínculo con el encargado de recursos humanos de la Alcaldía Municipal, para organizar lo pertinente.</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Análisis del Plan y su</w:t>
      </w:r>
      <w:r>
        <w:rPr>
          <w:rFonts w:ascii="Times New Roman" w:hAnsi="Times New Roman" w:cs="Times New Roman"/>
          <w:sz w:val="24"/>
          <w:szCs w:val="24"/>
        </w:rPr>
        <w:t xml:space="preserve"> Cronograma de Capacitación 2019</w:t>
      </w:r>
      <w:r w:rsidR="00093E7D" w:rsidRPr="005671D1">
        <w:rPr>
          <w:rFonts w:ascii="Times New Roman" w:hAnsi="Times New Roman" w:cs="Times New Roman"/>
          <w:sz w:val="24"/>
          <w:szCs w:val="24"/>
        </w:rPr>
        <w:t xml:space="preserve"> y determinar su viabilidad en el momento real de aplicación.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 xml:space="preserve">Organización de la Capacitación Socialización de Ley General de Prevención de Riesgos en los Lugares de Trabajo, programada en el marco del Plan de Capacitación período de </w:t>
      </w:r>
      <w:r>
        <w:rPr>
          <w:rFonts w:ascii="Times New Roman" w:hAnsi="Times New Roman" w:cs="Times New Roman"/>
          <w:sz w:val="24"/>
          <w:szCs w:val="24"/>
        </w:rPr>
        <w:t>julio a diciembre 2019</w:t>
      </w:r>
      <w:r w:rsidR="00093E7D" w:rsidRPr="005671D1">
        <w:rPr>
          <w:rFonts w:ascii="Times New Roman" w:hAnsi="Times New Roman" w:cs="Times New Roman"/>
          <w:sz w:val="24"/>
          <w:szCs w:val="24"/>
        </w:rPr>
        <w:t>.</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Organización de la Capacitación relativa</w:t>
      </w:r>
      <w:r w:rsidR="00093E7D" w:rsidRPr="005671D1">
        <w:rPr>
          <w:rFonts w:ascii="Times New Roman" w:hAnsi="Times New Roman" w:cs="Times New Roman"/>
          <w:sz w:val="24"/>
          <w:szCs w:val="24"/>
          <w:lang w:val="es-CR"/>
        </w:rPr>
        <w:t xml:space="preserve"> a la Higiene </w:t>
      </w:r>
      <w:r>
        <w:rPr>
          <w:rFonts w:ascii="Times New Roman" w:hAnsi="Times New Roman" w:cs="Times New Roman"/>
          <w:sz w:val="24"/>
          <w:szCs w:val="24"/>
          <w:lang w:val="es-CR"/>
        </w:rPr>
        <w:t>Ocup</w:t>
      </w:r>
      <w:r w:rsidR="00093E7D" w:rsidRPr="005671D1">
        <w:rPr>
          <w:rFonts w:ascii="Times New Roman" w:hAnsi="Times New Roman" w:cs="Times New Roman"/>
          <w:sz w:val="24"/>
          <w:szCs w:val="24"/>
          <w:lang w:val="es-CR"/>
        </w:rPr>
        <w:t>acional</w:t>
      </w:r>
      <w:r w:rsidR="00093E7D" w:rsidRPr="005671D1">
        <w:rPr>
          <w:rFonts w:ascii="Times New Roman" w:hAnsi="Times New Roman" w:cs="Times New Roman"/>
          <w:sz w:val="24"/>
          <w:szCs w:val="24"/>
        </w:rPr>
        <w:t xml:space="preserve">, programada en el marco del Plan de Capacitación </w:t>
      </w:r>
      <w:r>
        <w:rPr>
          <w:rFonts w:ascii="Times New Roman" w:hAnsi="Times New Roman" w:cs="Times New Roman"/>
          <w:sz w:val="24"/>
          <w:szCs w:val="24"/>
        </w:rPr>
        <w:t>período de julio a diciembre 2019</w:t>
      </w:r>
      <w:r w:rsidR="00093E7D" w:rsidRPr="005671D1">
        <w:rPr>
          <w:rFonts w:ascii="Times New Roman" w:hAnsi="Times New Roman" w:cs="Times New Roman"/>
          <w:sz w:val="24"/>
          <w:szCs w:val="24"/>
        </w:rPr>
        <w:t>.</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 xml:space="preserve">Organización de la Capacitación relativa Seguridad Ocupacional, programada en el marco del Plan de Capacitación período de </w:t>
      </w:r>
      <w:r>
        <w:rPr>
          <w:rFonts w:ascii="Times New Roman" w:hAnsi="Times New Roman" w:cs="Times New Roman"/>
          <w:sz w:val="24"/>
          <w:szCs w:val="24"/>
        </w:rPr>
        <w:t>julio a diciembre 2019</w:t>
      </w:r>
      <w:r w:rsidR="00093E7D" w:rsidRPr="005671D1">
        <w:rPr>
          <w:rFonts w:ascii="Times New Roman" w:hAnsi="Times New Roman" w:cs="Times New Roman"/>
          <w:sz w:val="24"/>
          <w:szCs w:val="24"/>
        </w:rPr>
        <w:t>.</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Elaborar el Cuadro General de Niveles de Riesgos por Cargo Laboral que clasifica las siguientes variables: Cargo Laboral, Nivel de Riesgo Leve, Nivel de Riesgo Moderado y Nivel de Riesgo Alto. Es decir, se debe proceder a analizar en cada caso, las alternativas para eliminar en lo posible los riesgos y en la adaptación de sus condiciones de trabajo a un escenario distante del riesgo, haciendo énfasis especial en la protección de la salud reproductiva, principalmente durante el embarazo, el post-parto y la lactancia, tal y como lo mandata la Ley.</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Análisis del Plan y su</w:t>
      </w:r>
      <w:r>
        <w:rPr>
          <w:rFonts w:ascii="Times New Roman" w:hAnsi="Times New Roman" w:cs="Times New Roman"/>
          <w:sz w:val="24"/>
          <w:szCs w:val="24"/>
        </w:rPr>
        <w:t xml:space="preserve"> Cronograma de Capacitación 2019, 2020 y 2021</w:t>
      </w:r>
      <w:r w:rsidR="00093E7D" w:rsidRPr="005671D1">
        <w:rPr>
          <w:rFonts w:ascii="Times New Roman" w:hAnsi="Times New Roman" w:cs="Times New Roman"/>
          <w:sz w:val="24"/>
          <w:szCs w:val="24"/>
        </w:rPr>
        <w:t xml:space="preserve"> y, determinar su viabilidad en el momento real de aplicación.</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Análisis del Mecanismo de Evaluación Periódica.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sidR="00093E7D" w:rsidRPr="005671D1">
        <w:rPr>
          <w:rFonts w:ascii="Times New Roman" w:hAnsi="Times New Roman" w:cs="Times New Roman"/>
          <w:sz w:val="24"/>
          <w:szCs w:val="24"/>
        </w:rPr>
        <w:t>Conocer y optimizar el Registro actualizado de accidentes, enfermedades profesionales y sucesos peligrosos.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15195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 xml:space="preserve">Iniciar acciones en torno al Plan de Emergencia y Evacuación, que deberá ser puesto en marcha en el </w:t>
      </w:r>
      <w:r>
        <w:rPr>
          <w:rFonts w:ascii="Times New Roman" w:hAnsi="Times New Roman" w:cs="Times New Roman"/>
          <w:sz w:val="24"/>
          <w:szCs w:val="24"/>
        </w:rPr>
        <w:t>segundo semestre del año 2019</w:t>
      </w:r>
      <w:r w:rsidR="00093E7D" w:rsidRPr="005671D1">
        <w:rPr>
          <w:rFonts w:ascii="Times New Roman" w:hAnsi="Times New Roman" w:cs="Times New Roman"/>
          <w:sz w:val="24"/>
          <w:szCs w:val="24"/>
        </w:rPr>
        <w:t xml:space="preserve"> y para tal efecto, es importante contar con la orientación de l</w:t>
      </w:r>
      <w:r w:rsidR="007B32CC">
        <w:rPr>
          <w:rFonts w:ascii="Times New Roman" w:hAnsi="Times New Roman" w:cs="Times New Roman"/>
          <w:sz w:val="24"/>
          <w:szCs w:val="24"/>
        </w:rPr>
        <w:t>a</w:t>
      </w:r>
      <w:r w:rsidR="00093E7D" w:rsidRPr="005671D1">
        <w:rPr>
          <w:rFonts w:ascii="Times New Roman" w:hAnsi="Times New Roman" w:cs="Times New Roman"/>
          <w:sz w:val="24"/>
          <w:szCs w:val="24"/>
        </w:rPr>
        <w:t xml:space="preserve"> Dirección General de Protección Civil, a través de su Unidad de Capacitación  o de otra instancia, para iniciar entre otras actividades, la realización de simulacros de evacuación por cualquier eventualidad.</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7B32C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Conocer lo establecido en el Programa de Exámenes Médicos y Atención de Primeros Auxilios, para promover su puesta en marcha.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7B32C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Definir los formatos y un archivo digital, a partir de los modelos presentados en anexos de este documento, que permita ir acumulando la información de manera ordenada y sistematizada, sobre enfermedades profesionales y accidentes ocurridos en las actividades laborales.</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7B32C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Conocer lo establecido en el apartado destinado a los Programas Complementarios, para promover su puesta en marcha.</w:t>
      </w:r>
    </w:p>
    <w:p w:rsidR="00093E7D" w:rsidRPr="005671D1" w:rsidRDefault="00093E7D" w:rsidP="00093E7D">
      <w:pPr>
        <w:spacing w:line="240" w:lineRule="auto"/>
        <w:contextualSpacing/>
        <w:jc w:val="both"/>
        <w:rPr>
          <w:rFonts w:ascii="Times New Roman" w:hAnsi="Times New Roman" w:cs="Times New Roman"/>
          <w:sz w:val="24"/>
          <w:szCs w:val="24"/>
        </w:rPr>
      </w:pPr>
    </w:p>
    <w:p w:rsidR="00093E7D" w:rsidRPr="005671D1" w:rsidRDefault="007B32CC" w:rsidP="00093E7D">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093E7D" w:rsidRPr="005671D1">
        <w:rPr>
          <w:rFonts w:ascii="Times New Roman" w:hAnsi="Times New Roman" w:cs="Times New Roman"/>
          <w:sz w:val="24"/>
          <w:szCs w:val="24"/>
        </w:rPr>
        <w:t>Dando fiel cumplimento a la Ley General de Prevención de Riesgos en los Lugares de Trabajo, se hace necesario impulsar el Programa de Gestión de Prevención de Riesgos Ocupacionales, lo que implica para la Alcaldía Municipal de Guatajiagua, continuar mejorando el escenario municipal con el propósito de brindar cada día más,</w:t>
      </w:r>
      <w:r>
        <w:rPr>
          <w:rFonts w:ascii="Times New Roman" w:hAnsi="Times New Roman" w:cs="Times New Roman"/>
          <w:sz w:val="24"/>
          <w:szCs w:val="24"/>
        </w:rPr>
        <w:t xml:space="preserve"> el mejor de los servicios a los</w:t>
      </w:r>
      <w:r w:rsidR="00093E7D" w:rsidRPr="005671D1">
        <w:rPr>
          <w:rFonts w:ascii="Times New Roman" w:hAnsi="Times New Roman" w:cs="Times New Roman"/>
          <w:sz w:val="24"/>
          <w:szCs w:val="24"/>
        </w:rPr>
        <w:t xml:space="preserve"> habitantes del municipio.</w:t>
      </w:r>
    </w:p>
    <w:p w:rsidR="00093E7D" w:rsidRPr="005671D1" w:rsidRDefault="00093E7D" w:rsidP="000D03A5">
      <w:pPr>
        <w:spacing w:line="240" w:lineRule="auto"/>
        <w:contextualSpacing/>
        <w:jc w:val="both"/>
        <w:rPr>
          <w:rFonts w:ascii="Times New Roman" w:hAnsi="Times New Roman" w:cs="Times New Roman"/>
          <w:b/>
          <w:sz w:val="24"/>
          <w:szCs w:val="24"/>
          <w:u w:val="single"/>
        </w:rPr>
      </w:pPr>
    </w:p>
    <w:p w:rsidR="00093E7D" w:rsidRPr="005671D1" w:rsidRDefault="00093E7D" w:rsidP="000D03A5">
      <w:pPr>
        <w:spacing w:line="240" w:lineRule="auto"/>
        <w:contextualSpacing/>
        <w:jc w:val="both"/>
        <w:rPr>
          <w:rFonts w:ascii="Times New Roman" w:hAnsi="Times New Roman" w:cs="Times New Roman"/>
          <w:b/>
          <w:sz w:val="24"/>
          <w:szCs w:val="24"/>
          <w:u w:val="single"/>
        </w:rPr>
      </w:pPr>
    </w:p>
    <w:p w:rsidR="00093E7D" w:rsidRPr="005671D1" w:rsidRDefault="00093E7D" w:rsidP="000D03A5">
      <w:pPr>
        <w:spacing w:line="240" w:lineRule="auto"/>
        <w:contextualSpacing/>
        <w:jc w:val="both"/>
        <w:rPr>
          <w:rFonts w:ascii="Times New Roman" w:hAnsi="Times New Roman" w:cs="Times New Roman"/>
          <w:b/>
          <w:sz w:val="24"/>
          <w:szCs w:val="24"/>
          <w:u w:val="single"/>
        </w:rPr>
      </w:pPr>
    </w:p>
    <w:p w:rsidR="00093E7D" w:rsidRPr="005671D1" w:rsidRDefault="00093E7D" w:rsidP="000D03A5">
      <w:pPr>
        <w:spacing w:line="240" w:lineRule="auto"/>
        <w:contextualSpacing/>
        <w:jc w:val="both"/>
        <w:rPr>
          <w:rFonts w:ascii="Times New Roman" w:hAnsi="Times New Roman" w:cs="Times New Roman"/>
          <w:b/>
          <w:sz w:val="24"/>
          <w:szCs w:val="24"/>
          <w:u w:val="single"/>
        </w:rPr>
      </w:pPr>
    </w:p>
    <w:p w:rsidR="00093E7D" w:rsidRPr="005671D1" w:rsidRDefault="00093E7D" w:rsidP="000D03A5">
      <w:pPr>
        <w:spacing w:line="240" w:lineRule="auto"/>
        <w:contextualSpacing/>
        <w:jc w:val="both"/>
        <w:rPr>
          <w:rFonts w:ascii="Times New Roman" w:hAnsi="Times New Roman" w:cs="Times New Roman"/>
          <w:b/>
          <w:sz w:val="24"/>
          <w:szCs w:val="24"/>
          <w:u w:val="single"/>
        </w:rPr>
      </w:pPr>
    </w:p>
    <w:p w:rsidR="00093E7D" w:rsidRPr="005671D1" w:rsidRDefault="00093E7D" w:rsidP="000D03A5">
      <w:pPr>
        <w:spacing w:line="240" w:lineRule="auto"/>
        <w:contextualSpacing/>
        <w:jc w:val="both"/>
        <w:rPr>
          <w:rFonts w:ascii="Times New Roman" w:hAnsi="Times New Roman" w:cs="Times New Roman"/>
          <w:b/>
          <w:sz w:val="24"/>
          <w:szCs w:val="24"/>
          <w:u w:val="single"/>
        </w:rPr>
      </w:pPr>
    </w:p>
    <w:p w:rsidR="00093E7D" w:rsidRPr="005671D1" w:rsidRDefault="00093E7D" w:rsidP="000D03A5">
      <w:pPr>
        <w:spacing w:line="240" w:lineRule="auto"/>
        <w:contextualSpacing/>
        <w:jc w:val="both"/>
        <w:rPr>
          <w:rFonts w:ascii="Times New Roman" w:hAnsi="Times New Roman" w:cs="Times New Roman"/>
          <w:b/>
          <w:sz w:val="24"/>
          <w:szCs w:val="24"/>
          <w:u w:val="single"/>
        </w:rPr>
      </w:pPr>
    </w:p>
    <w:p w:rsidR="00093E7D" w:rsidRPr="005671D1" w:rsidRDefault="00093E7D" w:rsidP="000D03A5">
      <w:pPr>
        <w:spacing w:line="240" w:lineRule="auto"/>
        <w:contextualSpacing/>
        <w:jc w:val="both"/>
        <w:rPr>
          <w:rFonts w:ascii="Times New Roman" w:hAnsi="Times New Roman" w:cs="Times New Roman"/>
          <w:b/>
          <w:sz w:val="24"/>
          <w:szCs w:val="24"/>
          <w:u w:val="single"/>
        </w:rPr>
      </w:pPr>
    </w:p>
    <w:p w:rsidR="00093E7D" w:rsidRDefault="00093E7D" w:rsidP="000D03A5">
      <w:pPr>
        <w:spacing w:line="240" w:lineRule="auto"/>
        <w:contextualSpacing/>
        <w:jc w:val="both"/>
        <w:rPr>
          <w:rFonts w:ascii="Times New Roman" w:hAnsi="Times New Roman" w:cs="Times New Roman"/>
          <w:b/>
          <w:sz w:val="24"/>
          <w:szCs w:val="24"/>
          <w:u w:val="single"/>
        </w:rPr>
      </w:pPr>
    </w:p>
    <w:p w:rsidR="007B32CC" w:rsidRDefault="007B32CC" w:rsidP="000D03A5">
      <w:pPr>
        <w:spacing w:line="240" w:lineRule="auto"/>
        <w:contextualSpacing/>
        <w:jc w:val="both"/>
        <w:rPr>
          <w:rFonts w:ascii="Times New Roman" w:hAnsi="Times New Roman" w:cs="Times New Roman"/>
          <w:b/>
          <w:sz w:val="24"/>
          <w:szCs w:val="24"/>
          <w:u w:val="single"/>
        </w:rPr>
      </w:pPr>
    </w:p>
    <w:p w:rsidR="007B32CC" w:rsidRDefault="007B32CC" w:rsidP="000D03A5">
      <w:pPr>
        <w:spacing w:line="240" w:lineRule="auto"/>
        <w:contextualSpacing/>
        <w:jc w:val="both"/>
        <w:rPr>
          <w:rFonts w:ascii="Times New Roman" w:hAnsi="Times New Roman" w:cs="Times New Roman"/>
          <w:b/>
          <w:sz w:val="24"/>
          <w:szCs w:val="24"/>
          <w:u w:val="single"/>
        </w:rPr>
      </w:pPr>
    </w:p>
    <w:p w:rsidR="007B32CC" w:rsidRDefault="007B32CC" w:rsidP="000D03A5">
      <w:pPr>
        <w:spacing w:line="240" w:lineRule="auto"/>
        <w:contextualSpacing/>
        <w:jc w:val="both"/>
        <w:rPr>
          <w:rFonts w:ascii="Times New Roman" w:hAnsi="Times New Roman" w:cs="Times New Roman"/>
          <w:b/>
          <w:sz w:val="24"/>
          <w:szCs w:val="24"/>
          <w:u w:val="single"/>
        </w:rPr>
      </w:pPr>
    </w:p>
    <w:p w:rsidR="007B32CC" w:rsidRDefault="007B32CC" w:rsidP="000D03A5">
      <w:pPr>
        <w:spacing w:line="240" w:lineRule="auto"/>
        <w:contextualSpacing/>
        <w:jc w:val="both"/>
        <w:rPr>
          <w:rFonts w:ascii="Times New Roman" w:hAnsi="Times New Roman" w:cs="Times New Roman"/>
          <w:b/>
          <w:sz w:val="24"/>
          <w:szCs w:val="24"/>
          <w:u w:val="single"/>
        </w:rPr>
      </w:pPr>
    </w:p>
    <w:p w:rsidR="007B32CC" w:rsidRDefault="007B32CC" w:rsidP="000D03A5">
      <w:pPr>
        <w:spacing w:line="240" w:lineRule="auto"/>
        <w:contextualSpacing/>
        <w:jc w:val="both"/>
        <w:rPr>
          <w:rFonts w:ascii="Times New Roman" w:hAnsi="Times New Roman" w:cs="Times New Roman"/>
          <w:b/>
          <w:sz w:val="24"/>
          <w:szCs w:val="24"/>
          <w:u w:val="single"/>
        </w:rPr>
      </w:pPr>
    </w:p>
    <w:p w:rsidR="007B32CC" w:rsidRDefault="007B32CC" w:rsidP="000D03A5">
      <w:pPr>
        <w:spacing w:line="240" w:lineRule="auto"/>
        <w:contextualSpacing/>
        <w:jc w:val="both"/>
        <w:rPr>
          <w:rFonts w:ascii="Times New Roman" w:hAnsi="Times New Roman" w:cs="Times New Roman"/>
          <w:b/>
          <w:sz w:val="24"/>
          <w:szCs w:val="24"/>
          <w:u w:val="single"/>
        </w:rPr>
      </w:pPr>
    </w:p>
    <w:p w:rsidR="007B32CC" w:rsidRDefault="007B32CC" w:rsidP="000D03A5">
      <w:pPr>
        <w:spacing w:line="240" w:lineRule="auto"/>
        <w:contextualSpacing/>
        <w:jc w:val="both"/>
        <w:rPr>
          <w:rFonts w:ascii="Times New Roman" w:hAnsi="Times New Roman" w:cs="Times New Roman"/>
          <w:b/>
          <w:sz w:val="24"/>
          <w:szCs w:val="24"/>
          <w:u w:val="single"/>
        </w:rPr>
      </w:pPr>
    </w:p>
    <w:p w:rsidR="007B32CC" w:rsidRDefault="007B32CC" w:rsidP="000D03A5">
      <w:pPr>
        <w:spacing w:line="240" w:lineRule="auto"/>
        <w:contextualSpacing/>
        <w:jc w:val="both"/>
        <w:rPr>
          <w:rFonts w:ascii="Times New Roman" w:hAnsi="Times New Roman" w:cs="Times New Roman"/>
          <w:b/>
          <w:sz w:val="24"/>
          <w:szCs w:val="24"/>
          <w:u w:val="single"/>
        </w:rPr>
      </w:pPr>
    </w:p>
    <w:p w:rsidR="007B32CC" w:rsidRDefault="007B32CC" w:rsidP="000D03A5">
      <w:pPr>
        <w:spacing w:line="240" w:lineRule="auto"/>
        <w:contextualSpacing/>
        <w:jc w:val="both"/>
        <w:rPr>
          <w:rFonts w:ascii="Times New Roman" w:hAnsi="Times New Roman" w:cs="Times New Roman"/>
          <w:b/>
          <w:sz w:val="24"/>
          <w:szCs w:val="24"/>
          <w:u w:val="single"/>
        </w:rPr>
      </w:pPr>
    </w:p>
    <w:p w:rsidR="007B32CC" w:rsidRDefault="007B32CC" w:rsidP="000D03A5">
      <w:pPr>
        <w:spacing w:line="240" w:lineRule="auto"/>
        <w:contextualSpacing/>
        <w:jc w:val="both"/>
        <w:rPr>
          <w:rFonts w:ascii="Times New Roman" w:hAnsi="Times New Roman" w:cs="Times New Roman"/>
          <w:b/>
          <w:sz w:val="24"/>
          <w:szCs w:val="24"/>
          <w:u w:val="single"/>
        </w:rPr>
      </w:pPr>
    </w:p>
    <w:p w:rsidR="007B32CC" w:rsidRDefault="007B32CC" w:rsidP="000D03A5">
      <w:pPr>
        <w:spacing w:line="240" w:lineRule="auto"/>
        <w:contextualSpacing/>
        <w:jc w:val="both"/>
        <w:rPr>
          <w:rFonts w:ascii="Times New Roman" w:hAnsi="Times New Roman" w:cs="Times New Roman"/>
          <w:b/>
          <w:sz w:val="24"/>
          <w:szCs w:val="24"/>
          <w:u w:val="single"/>
        </w:rPr>
      </w:pPr>
    </w:p>
    <w:p w:rsidR="007B32CC" w:rsidRPr="005671D1" w:rsidRDefault="007B32CC" w:rsidP="000D03A5">
      <w:pPr>
        <w:spacing w:line="240" w:lineRule="auto"/>
        <w:contextualSpacing/>
        <w:jc w:val="both"/>
        <w:rPr>
          <w:rFonts w:ascii="Times New Roman" w:hAnsi="Times New Roman" w:cs="Times New Roman"/>
          <w:b/>
          <w:sz w:val="24"/>
          <w:szCs w:val="24"/>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D03A5" w:rsidTr="00DB5108">
        <w:tc>
          <w:tcPr>
            <w:tcW w:w="4414" w:type="dxa"/>
            <w:vMerge w:val="restart"/>
            <w:shd w:val="clear" w:color="auto" w:fill="C6D9F1" w:themeFill="text2" w:themeFillTint="33"/>
            <w:vAlign w:val="center"/>
          </w:tcPr>
          <w:p w:rsidR="000D03A5" w:rsidRPr="00B4734A" w:rsidRDefault="005863E7" w:rsidP="005863E7">
            <w:pPr>
              <w:contextualSpacing/>
              <w:jc w:val="center"/>
              <w:rPr>
                <w:rFonts w:ascii="Arial" w:hAnsi="Arial" w:cs="Arial"/>
                <w:b/>
                <w:sz w:val="56"/>
                <w:szCs w:val="56"/>
                <w:u w:val="single"/>
              </w:rPr>
            </w:pPr>
            <w:r>
              <w:rPr>
                <w:rFonts w:ascii="Arial" w:hAnsi="Arial" w:cs="Arial"/>
                <w:b/>
                <w:sz w:val="56"/>
                <w:szCs w:val="56"/>
                <w:u w:val="single"/>
              </w:rPr>
              <w:t>Anexos</w:t>
            </w:r>
          </w:p>
        </w:tc>
        <w:tc>
          <w:tcPr>
            <w:tcW w:w="4414" w:type="dxa"/>
            <w:shd w:val="clear" w:color="auto" w:fill="C6D9F1" w:themeFill="text2" w:themeFillTint="33"/>
            <w:vAlign w:val="center"/>
          </w:tcPr>
          <w:p w:rsidR="000D03A5" w:rsidRPr="00E82079" w:rsidRDefault="000D03A5" w:rsidP="007F026F">
            <w:pPr>
              <w:contextualSpacing/>
              <w:jc w:val="center"/>
              <w:rPr>
                <w:rFonts w:ascii="Arial" w:hAnsi="Arial" w:cs="Arial"/>
                <w:b/>
                <w:sz w:val="24"/>
                <w:szCs w:val="24"/>
              </w:rPr>
            </w:pPr>
            <w:r w:rsidRPr="00E82079">
              <w:rPr>
                <w:rFonts w:ascii="Arial" w:hAnsi="Arial" w:cs="Arial"/>
                <w:b/>
                <w:noProof/>
                <w:sz w:val="24"/>
                <w:szCs w:val="24"/>
                <w:lang w:val="es-ES" w:eastAsia="es-ES"/>
              </w:rPr>
              <w:drawing>
                <wp:inline distT="0" distB="0" distL="0" distR="0" wp14:anchorId="25C6ACD2" wp14:editId="51E0AD9C">
                  <wp:extent cx="2597714" cy="1461214"/>
                  <wp:effectExtent l="0" t="0" r="0" b="5715"/>
                  <wp:docPr id="3" name="Imagen 3" descr="C:\Users\Luisen\Desktop\FOTOS\FOTOS DE MORAZAN\Guatajiagua\20160616_12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en\Desktop\FOTOS\FOTOS DE MORAZAN\Guatajiagua\20160616_1259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216" cy="1462621"/>
                          </a:xfrm>
                          <a:prstGeom prst="rect">
                            <a:avLst/>
                          </a:prstGeom>
                          <a:ln>
                            <a:noFill/>
                          </a:ln>
                          <a:effectLst>
                            <a:softEdge rad="112500"/>
                          </a:effectLst>
                        </pic:spPr>
                      </pic:pic>
                    </a:graphicData>
                  </a:graphic>
                </wp:inline>
              </w:drawing>
            </w:r>
          </w:p>
        </w:tc>
      </w:tr>
      <w:tr w:rsidR="000D03A5" w:rsidTr="00DB5108">
        <w:tc>
          <w:tcPr>
            <w:tcW w:w="4414" w:type="dxa"/>
            <w:vMerge/>
            <w:shd w:val="clear" w:color="auto" w:fill="C6D9F1" w:themeFill="text2" w:themeFillTint="33"/>
          </w:tcPr>
          <w:p w:rsidR="000D03A5" w:rsidRDefault="000D03A5" w:rsidP="007F026F">
            <w:pPr>
              <w:contextualSpacing/>
              <w:jc w:val="both"/>
              <w:rPr>
                <w:rFonts w:ascii="Arial" w:hAnsi="Arial" w:cs="Arial"/>
                <w:b/>
                <w:sz w:val="24"/>
                <w:szCs w:val="24"/>
                <w:u w:val="single"/>
              </w:rPr>
            </w:pPr>
          </w:p>
        </w:tc>
        <w:tc>
          <w:tcPr>
            <w:tcW w:w="4414" w:type="dxa"/>
            <w:shd w:val="clear" w:color="auto" w:fill="C6D9F1" w:themeFill="text2" w:themeFillTint="33"/>
            <w:vAlign w:val="center"/>
          </w:tcPr>
          <w:p w:rsidR="000D03A5" w:rsidRDefault="00787C6D" w:rsidP="007F026F">
            <w:pPr>
              <w:contextualSpacing/>
              <w:jc w:val="center"/>
              <w:rPr>
                <w:rFonts w:ascii="Arial" w:hAnsi="Arial" w:cs="Arial"/>
                <w:b/>
                <w:sz w:val="24"/>
                <w:szCs w:val="24"/>
                <w:u w:val="single"/>
              </w:rPr>
            </w:pPr>
            <w:r>
              <w:rPr>
                <w:noProof/>
                <w:lang w:val="es-ES" w:eastAsia="es-ES"/>
              </w:rPr>
              <w:drawing>
                <wp:inline distT="0" distB="0" distL="0" distR="0">
                  <wp:extent cx="2143125" cy="2143125"/>
                  <wp:effectExtent l="0" t="0" r="9525" b="9525"/>
                  <wp:docPr id="26" name="Imagen 26" descr="Resultado de imagen para simbolos de seguridad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simbolos de seguridad labor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ln>
                            <a:noFill/>
                          </a:ln>
                          <a:effectLst>
                            <a:softEdge rad="112500"/>
                          </a:effectLst>
                        </pic:spPr>
                      </pic:pic>
                    </a:graphicData>
                  </a:graphic>
                </wp:inline>
              </w:drawing>
            </w:r>
          </w:p>
        </w:tc>
      </w:tr>
      <w:tr w:rsidR="000D03A5" w:rsidTr="00DB5108">
        <w:tc>
          <w:tcPr>
            <w:tcW w:w="4414" w:type="dxa"/>
            <w:vMerge/>
            <w:shd w:val="clear" w:color="auto" w:fill="C6D9F1" w:themeFill="text2" w:themeFillTint="33"/>
          </w:tcPr>
          <w:p w:rsidR="000D03A5" w:rsidRDefault="000D03A5" w:rsidP="007F026F">
            <w:pPr>
              <w:contextualSpacing/>
              <w:jc w:val="both"/>
              <w:rPr>
                <w:rFonts w:ascii="Arial" w:hAnsi="Arial" w:cs="Arial"/>
                <w:b/>
                <w:sz w:val="24"/>
                <w:szCs w:val="24"/>
                <w:u w:val="single"/>
              </w:rPr>
            </w:pPr>
          </w:p>
        </w:tc>
        <w:tc>
          <w:tcPr>
            <w:tcW w:w="4414" w:type="dxa"/>
            <w:shd w:val="clear" w:color="auto" w:fill="C6D9F1" w:themeFill="text2" w:themeFillTint="33"/>
            <w:vAlign w:val="center"/>
          </w:tcPr>
          <w:p w:rsidR="000D03A5" w:rsidRPr="00E82079" w:rsidRDefault="000D03A5" w:rsidP="007F026F">
            <w:pPr>
              <w:contextualSpacing/>
              <w:jc w:val="center"/>
              <w:rPr>
                <w:rFonts w:ascii="Arial" w:hAnsi="Arial" w:cs="Arial"/>
                <w:b/>
                <w:sz w:val="24"/>
                <w:szCs w:val="24"/>
              </w:rPr>
            </w:pPr>
            <w:r w:rsidRPr="00E82079">
              <w:rPr>
                <w:rFonts w:ascii="Arial" w:hAnsi="Arial" w:cs="Arial"/>
                <w:b/>
                <w:noProof/>
                <w:sz w:val="24"/>
                <w:szCs w:val="24"/>
                <w:lang w:val="es-ES" w:eastAsia="es-ES"/>
              </w:rPr>
              <w:drawing>
                <wp:inline distT="0" distB="0" distL="0" distR="0" wp14:anchorId="6A6E123E" wp14:editId="1BBEC07F">
                  <wp:extent cx="2514529" cy="1414423"/>
                  <wp:effectExtent l="0" t="0" r="635" b="0"/>
                  <wp:docPr id="17" name="Imagen 17" descr="C:\Users\Luisen\Desktop\FOTOS\FOTOS DE MORAZAN\Guatajiagua\20160616_09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isen\Desktop\FOTOS\FOTOS DE MORAZAN\Guatajiagua\20160616_0951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6118" cy="1415317"/>
                          </a:xfrm>
                          <a:prstGeom prst="rect">
                            <a:avLst/>
                          </a:prstGeom>
                          <a:ln>
                            <a:noFill/>
                          </a:ln>
                          <a:effectLst>
                            <a:softEdge rad="112500"/>
                          </a:effectLst>
                        </pic:spPr>
                      </pic:pic>
                    </a:graphicData>
                  </a:graphic>
                </wp:inline>
              </w:drawing>
            </w:r>
          </w:p>
        </w:tc>
      </w:tr>
      <w:tr w:rsidR="000D03A5" w:rsidTr="00DB5108">
        <w:tc>
          <w:tcPr>
            <w:tcW w:w="4414" w:type="dxa"/>
            <w:vMerge/>
            <w:shd w:val="clear" w:color="auto" w:fill="C6D9F1" w:themeFill="text2" w:themeFillTint="33"/>
          </w:tcPr>
          <w:p w:rsidR="000D03A5" w:rsidRDefault="000D03A5" w:rsidP="007F026F">
            <w:pPr>
              <w:contextualSpacing/>
              <w:jc w:val="both"/>
              <w:rPr>
                <w:rFonts w:ascii="Arial" w:hAnsi="Arial" w:cs="Arial"/>
                <w:b/>
                <w:sz w:val="24"/>
                <w:szCs w:val="24"/>
                <w:u w:val="single"/>
              </w:rPr>
            </w:pPr>
          </w:p>
        </w:tc>
        <w:tc>
          <w:tcPr>
            <w:tcW w:w="4414" w:type="dxa"/>
            <w:shd w:val="clear" w:color="auto" w:fill="C6D9F1" w:themeFill="text2" w:themeFillTint="33"/>
            <w:vAlign w:val="center"/>
          </w:tcPr>
          <w:p w:rsidR="000D03A5" w:rsidRPr="0010555A" w:rsidRDefault="0010555A" w:rsidP="00787C6D">
            <w:pPr>
              <w:contextualSpacing/>
              <w:jc w:val="center"/>
              <w:rPr>
                <w:rFonts w:ascii="Arial" w:hAnsi="Arial" w:cs="Arial"/>
                <w:b/>
                <w:sz w:val="24"/>
                <w:szCs w:val="24"/>
              </w:rPr>
            </w:pPr>
            <w:r w:rsidRPr="0010555A">
              <w:rPr>
                <w:noProof/>
                <w:lang w:val="es-ES" w:eastAsia="es-ES"/>
              </w:rPr>
              <w:drawing>
                <wp:inline distT="0" distB="0" distL="0" distR="0">
                  <wp:extent cx="2171700" cy="2295525"/>
                  <wp:effectExtent l="0" t="0" r="0" b="9525"/>
                  <wp:docPr id="30" name="Imagen 30" descr="Resultado de imagen para simbolos de seguridad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simbolos de seguridad labor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2295525"/>
                          </a:xfrm>
                          <a:prstGeom prst="rect">
                            <a:avLst/>
                          </a:prstGeom>
                          <a:ln>
                            <a:noFill/>
                          </a:ln>
                          <a:effectLst>
                            <a:softEdge rad="112500"/>
                          </a:effectLst>
                        </pic:spPr>
                      </pic:pic>
                    </a:graphicData>
                  </a:graphic>
                </wp:inline>
              </w:drawing>
            </w:r>
          </w:p>
        </w:tc>
      </w:tr>
    </w:tbl>
    <w:p w:rsidR="000D03A5" w:rsidRDefault="000D03A5" w:rsidP="000D03A5">
      <w:pPr>
        <w:spacing w:line="240" w:lineRule="auto"/>
        <w:contextualSpacing/>
        <w:jc w:val="both"/>
        <w:rPr>
          <w:rFonts w:ascii="Arial" w:hAnsi="Arial" w:cs="Arial"/>
          <w:b/>
          <w:sz w:val="24"/>
          <w:szCs w:val="24"/>
          <w:u w:val="single"/>
        </w:rPr>
      </w:pPr>
    </w:p>
    <w:p w:rsidR="0010555A" w:rsidRDefault="0010555A" w:rsidP="0010555A">
      <w:pPr>
        <w:spacing w:line="240" w:lineRule="auto"/>
        <w:contextualSpacing/>
        <w:rPr>
          <w:rFonts w:ascii="Times New Roman" w:hAnsi="Times New Roman" w:cs="Times New Roman"/>
          <w:b/>
          <w:sz w:val="24"/>
          <w:szCs w:val="24"/>
          <w:u w:val="single"/>
        </w:rPr>
      </w:pPr>
    </w:p>
    <w:p w:rsidR="00FF6925" w:rsidRDefault="00FF6925" w:rsidP="00FF6925">
      <w:pPr>
        <w:spacing w:line="240" w:lineRule="auto"/>
        <w:contextualSpacing/>
        <w:jc w:val="center"/>
        <w:rPr>
          <w:rFonts w:ascii="Times New Roman" w:hAnsi="Times New Roman" w:cs="Times New Roman"/>
          <w:sz w:val="24"/>
          <w:szCs w:val="24"/>
        </w:rPr>
      </w:pPr>
      <w:r>
        <w:rPr>
          <w:rFonts w:ascii="Times New Roman" w:hAnsi="Times New Roman" w:cs="Times New Roman"/>
          <w:b/>
          <w:sz w:val="24"/>
          <w:szCs w:val="24"/>
          <w:u w:val="single"/>
        </w:rPr>
        <w:t>ANEXO No. 1</w:t>
      </w:r>
      <w:r w:rsidRPr="006B3C8C">
        <w:rPr>
          <w:rFonts w:ascii="Times New Roman" w:hAnsi="Times New Roman" w:cs="Times New Roman"/>
          <w:b/>
          <w:sz w:val="24"/>
          <w:szCs w:val="24"/>
          <w:u w:val="single"/>
        </w:rPr>
        <w:t xml:space="preserve">. </w:t>
      </w:r>
      <w:r w:rsidR="007B32CC">
        <w:rPr>
          <w:rFonts w:ascii="Times New Roman" w:hAnsi="Times New Roman" w:cs="Times New Roman"/>
          <w:b/>
          <w:sz w:val="24"/>
          <w:szCs w:val="24"/>
          <w:u w:val="single"/>
        </w:rPr>
        <w:t xml:space="preserve">Modelo del </w:t>
      </w:r>
      <w:r>
        <w:rPr>
          <w:rFonts w:ascii="Times New Roman" w:hAnsi="Times New Roman" w:cs="Times New Roman"/>
          <w:b/>
          <w:sz w:val="24"/>
          <w:szCs w:val="24"/>
          <w:u w:val="single"/>
        </w:rPr>
        <w:t>Cuestionario Aplicado</w:t>
      </w:r>
      <w:r w:rsidRPr="006B3C8C">
        <w:rPr>
          <w:rFonts w:ascii="Times New Roman" w:hAnsi="Times New Roman" w:cs="Times New Roman"/>
          <w:sz w:val="24"/>
          <w:szCs w:val="24"/>
        </w:rPr>
        <w:t>.</w:t>
      </w:r>
    </w:p>
    <w:p w:rsidR="00FF6925" w:rsidRPr="006B3C8C" w:rsidRDefault="00FF6925" w:rsidP="00FF6925">
      <w:pP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CUESTIONARIO</w:t>
      </w:r>
      <w:r w:rsidRPr="00DB204E">
        <w:rPr>
          <w:rFonts w:ascii="Times New Roman" w:hAnsi="Times New Roman" w:cs="Times New Roman"/>
          <w:b/>
          <w:sz w:val="24"/>
          <w:szCs w:val="24"/>
          <w:u w:val="single"/>
        </w:rPr>
        <w:t xml:space="preserve"> A TRABAJ</w:t>
      </w:r>
      <w:r>
        <w:rPr>
          <w:rFonts w:ascii="Times New Roman" w:hAnsi="Times New Roman" w:cs="Times New Roman"/>
          <w:b/>
          <w:sz w:val="24"/>
          <w:szCs w:val="24"/>
          <w:u w:val="single"/>
        </w:rPr>
        <w:t>ADORES DE</w:t>
      </w:r>
    </w:p>
    <w:p w:rsidR="00FF6925"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ALCALDÍA MUNICIPAL DE </w:t>
      </w:r>
      <w:r w:rsidR="00CB7503">
        <w:rPr>
          <w:rFonts w:ascii="Times New Roman" w:hAnsi="Times New Roman" w:cs="Times New Roman"/>
          <w:b/>
          <w:sz w:val="24"/>
          <w:szCs w:val="24"/>
          <w:u w:val="single"/>
        </w:rPr>
        <w:t>GUATAJIAGUA</w:t>
      </w:r>
    </w:p>
    <w:p w:rsidR="00FF6925"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CONSULTORIA ELABORACION DEL PROGRAMA DE GESTION DE PREVENCION DE RIESGOS OCUPACIONALES</w:t>
      </w:r>
    </w:p>
    <w:p w:rsidR="00FF6925" w:rsidRPr="00CF2902"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jc w:val="center"/>
        <w:rPr>
          <w:rFonts w:ascii="Times New Roman" w:hAnsi="Times New Roman" w:cs="Times New Roman"/>
          <w:b/>
          <w:sz w:val="24"/>
          <w:szCs w:val="24"/>
        </w:rPr>
      </w:pPr>
    </w:p>
    <w:p w:rsidR="00FF6925"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rPr>
          <w:rFonts w:ascii="Times New Roman" w:hAnsi="Times New Roman" w:cs="Times New Roman"/>
          <w:b/>
          <w:sz w:val="24"/>
          <w:szCs w:val="24"/>
        </w:rPr>
      </w:pPr>
      <w:r>
        <w:rPr>
          <w:rFonts w:ascii="Times New Roman" w:hAnsi="Times New Roman" w:cs="Times New Roman"/>
          <w:b/>
          <w:sz w:val="24"/>
          <w:szCs w:val="24"/>
        </w:rPr>
        <w:t>Fecha: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__________________________________________________</w:t>
      </w:r>
    </w:p>
    <w:p w:rsidR="00FF6925"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rPr>
          <w:rFonts w:ascii="Times New Roman" w:hAnsi="Times New Roman" w:cs="Times New Roman"/>
          <w:b/>
          <w:sz w:val="24"/>
          <w:szCs w:val="24"/>
        </w:rPr>
      </w:pPr>
      <w:r>
        <w:rPr>
          <w:rFonts w:ascii="Times New Roman" w:hAnsi="Times New Roman" w:cs="Times New Roman"/>
          <w:b/>
          <w:sz w:val="24"/>
          <w:szCs w:val="24"/>
        </w:rPr>
        <w:t>Unidad de Trabajo:</w:t>
      </w:r>
      <w:r>
        <w:rPr>
          <w:rFonts w:ascii="Times New Roman" w:hAnsi="Times New Roman" w:cs="Times New Roman"/>
          <w:b/>
          <w:sz w:val="24"/>
          <w:szCs w:val="24"/>
        </w:rPr>
        <w:tab/>
        <w:t>__________________________________________________</w:t>
      </w:r>
    </w:p>
    <w:p w:rsidR="00FF6925"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rPr>
          <w:rFonts w:ascii="Times New Roman" w:hAnsi="Times New Roman" w:cs="Times New Roman"/>
          <w:b/>
          <w:sz w:val="24"/>
          <w:szCs w:val="24"/>
        </w:rPr>
      </w:pPr>
      <w:r w:rsidRPr="00CF2902">
        <w:rPr>
          <w:rFonts w:ascii="Times New Roman" w:hAnsi="Times New Roman" w:cs="Times New Roman"/>
          <w:b/>
          <w:sz w:val="24"/>
          <w:szCs w:val="24"/>
        </w:rPr>
        <w:t>Cargo de Trabajo:</w:t>
      </w:r>
      <w:r>
        <w:rPr>
          <w:rFonts w:ascii="Times New Roman" w:hAnsi="Times New Roman" w:cs="Times New Roman"/>
          <w:b/>
          <w:sz w:val="24"/>
          <w:szCs w:val="24"/>
        </w:rPr>
        <w:tab/>
        <w:t>__________________________________________________</w:t>
      </w:r>
    </w:p>
    <w:p w:rsidR="00FF6925" w:rsidRPr="00CF2902" w:rsidRDefault="00FF6925" w:rsidP="00FF6925">
      <w:pPr>
        <w:spacing w:line="240" w:lineRule="auto"/>
        <w:contextualSpacing/>
        <w:rPr>
          <w:rFonts w:ascii="Times New Roman" w:hAnsi="Times New Roman" w:cs="Times New Roman"/>
          <w:b/>
          <w:sz w:val="24"/>
          <w:szCs w:val="24"/>
        </w:rPr>
      </w:pPr>
    </w:p>
    <w:p w:rsidR="00FF6925" w:rsidRPr="00CF2902"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jc w:val="center"/>
        <w:rPr>
          <w:rFonts w:ascii="Times New Roman" w:hAnsi="Times New Roman" w:cs="Times New Roman"/>
          <w:b/>
          <w:sz w:val="24"/>
          <w:szCs w:val="24"/>
          <w:u w:val="single"/>
        </w:rPr>
      </w:pPr>
      <w:r w:rsidRPr="00CF2902">
        <w:rPr>
          <w:rFonts w:ascii="Times New Roman" w:hAnsi="Times New Roman" w:cs="Times New Roman"/>
          <w:b/>
          <w:sz w:val="24"/>
          <w:szCs w:val="24"/>
          <w:u w:val="single"/>
        </w:rPr>
        <w:t>Área No. 1: Indagación sobre conocimiento de la Ley y/o Temas vinculados.</w:t>
      </w:r>
    </w:p>
    <w:p w:rsidR="00FF6925" w:rsidRPr="00FF34E0" w:rsidRDefault="00FF6925" w:rsidP="00FF6925">
      <w:pPr>
        <w:spacing w:line="240" w:lineRule="auto"/>
        <w:contextualSpacing/>
        <w:jc w:val="both"/>
        <w:rPr>
          <w:rFonts w:ascii="Times New Roman" w:hAnsi="Times New Roman" w:cs="Times New Roman"/>
          <w:b/>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¿Tiene conocimiento de la vigencia de la Ley General de Prevención de Riesgos en los Lugares de Trabajo?</w:t>
      </w:r>
    </w:p>
    <w:p w:rsidR="00FF6925" w:rsidRPr="00FB71D7"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sidRPr="00FB71D7">
        <w:rPr>
          <w:rFonts w:ascii="Times New Roman" w:hAnsi="Times New Roman" w:cs="Times New Roman"/>
          <w:sz w:val="24"/>
          <w:szCs w:val="24"/>
        </w:rPr>
        <w:t>SI   NO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¿Ha tenido la oportunidad de recibir alguna capacitación sobre el tema Higiene Ocupacional?</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SI   NO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¿Ha escuchado sobre el tema?</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SI   NO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¿Ha tenido la oportunidad de recibir alguna capacitación sobre el tema Seguridad Ocupacional?</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SI   NO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¿Ha escuchado sobre el tema?</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SI   NO</w:t>
      </w:r>
    </w:p>
    <w:p w:rsidR="00FF6925" w:rsidRDefault="00FF6925" w:rsidP="00FF6925">
      <w:pP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Área No. 2: </w:t>
      </w:r>
      <w:r w:rsidRPr="003939CB">
        <w:rPr>
          <w:rFonts w:ascii="Times New Roman" w:hAnsi="Times New Roman" w:cs="Times New Roman"/>
          <w:b/>
          <w:sz w:val="24"/>
          <w:szCs w:val="24"/>
          <w:u w:val="single"/>
        </w:rPr>
        <w:t>Identificación</w:t>
      </w:r>
      <w:r>
        <w:rPr>
          <w:rFonts w:ascii="Times New Roman" w:hAnsi="Times New Roman" w:cs="Times New Roman"/>
          <w:b/>
          <w:sz w:val="24"/>
          <w:szCs w:val="24"/>
          <w:u w:val="single"/>
        </w:rPr>
        <w:t xml:space="preserve"> de Enfermedades Ocupacionales.</w:t>
      </w:r>
    </w:p>
    <w:p w:rsidR="00FF6925" w:rsidRPr="003939CB" w:rsidRDefault="00FF6925" w:rsidP="00FF6925">
      <w:pPr>
        <w:spacing w:line="240" w:lineRule="auto"/>
        <w:contextualSpacing/>
        <w:jc w:val="both"/>
        <w:rPr>
          <w:rFonts w:ascii="Times New Roman" w:hAnsi="Times New Roman" w:cs="Times New Roman"/>
          <w:b/>
          <w:sz w:val="24"/>
          <w:szCs w:val="24"/>
          <w:u w:val="single"/>
        </w:rPr>
      </w:pPr>
    </w:p>
    <w:tbl>
      <w:tblPr>
        <w:tblStyle w:val="Tablaconcuadrcula"/>
        <w:tblW w:w="0" w:type="auto"/>
        <w:tblLook w:val="04A0" w:firstRow="1" w:lastRow="0" w:firstColumn="1" w:lastColumn="0" w:noHBand="0" w:noVBand="1"/>
      </w:tblPr>
      <w:tblGrid>
        <w:gridCol w:w="7479"/>
        <w:gridCol w:w="709"/>
        <w:gridCol w:w="790"/>
      </w:tblGrid>
      <w:tr w:rsidR="00FF6925" w:rsidTr="007D2A16">
        <w:tc>
          <w:tcPr>
            <w:tcW w:w="7479" w:type="dxa"/>
          </w:tcPr>
          <w:p w:rsidR="00FF6925" w:rsidRPr="00DF3D76" w:rsidRDefault="00FF6925" w:rsidP="007D2A16">
            <w:pPr>
              <w:contextualSpacing/>
              <w:jc w:val="center"/>
              <w:rPr>
                <w:rFonts w:ascii="Times New Roman" w:hAnsi="Times New Roman" w:cs="Times New Roman"/>
                <w:b/>
                <w:sz w:val="24"/>
                <w:szCs w:val="24"/>
              </w:rPr>
            </w:pPr>
            <w:r w:rsidRPr="00DF3D76">
              <w:rPr>
                <w:rFonts w:ascii="Times New Roman" w:hAnsi="Times New Roman" w:cs="Times New Roman"/>
                <w:b/>
                <w:sz w:val="24"/>
                <w:szCs w:val="24"/>
              </w:rPr>
              <w:t>Pregunta</w:t>
            </w:r>
          </w:p>
        </w:tc>
        <w:tc>
          <w:tcPr>
            <w:tcW w:w="709" w:type="dxa"/>
          </w:tcPr>
          <w:p w:rsidR="00FF6925" w:rsidRPr="00DF3D76" w:rsidRDefault="00FF6925" w:rsidP="007D2A16">
            <w:pPr>
              <w:contextualSpacing/>
              <w:jc w:val="center"/>
              <w:rPr>
                <w:rFonts w:ascii="Times New Roman" w:hAnsi="Times New Roman" w:cs="Times New Roman"/>
                <w:b/>
                <w:sz w:val="24"/>
                <w:szCs w:val="24"/>
              </w:rPr>
            </w:pPr>
            <w:r w:rsidRPr="00DF3D76">
              <w:rPr>
                <w:rFonts w:ascii="Times New Roman" w:hAnsi="Times New Roman" w:cs="Times New Roman"/>
                <w:b/>
                <w:sz w:val="24"/>
                <w:szCs w:val="24"/>
              </w:rPr>
              <w:t>SI</w:t>
            </w:r>
          </w:p>
        </w:tc>
        <w:tc>
          <w:tcPr>
            <w:tcW w:w="790" w:type="dxa"/>
          </w:tcPr>
          <w:p w:rsidR="00FF6925" w:rsidRPr="00DF3D76" w:rsidRDefault="00FF6925" w:rsidP="007D2A16">
            <w:pPr>
              <w:contextualSpacing/>
              <w:jc w:val="center"/>
              <w:rPr>
                <w:rFonts w:ascii="Times New Roman" w:hAnsi="Times New Roman" w:cs="Times New Roman"/>
                <w:b/>
                <w:sz w:val="24"/>
                <w:szCs w:val="24"/>
              </w:rPr>
            </w:pPr>
            <w:r w:rsidRPr="00DF3D76">
              <w:rPr>
                <w:rFonts w:ascii="Times New Roman" w:hAnsi="Times New Roman" w:cs="Times New Roman"/>
                <w:b/>
                <w:sz w:val="24"/>
                <w:szCs w:val="24"/>
              </w:rPr>
              <w:t>NO</w:t>
            </w: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¿Ha</w:t>
            </w:r>
            <w:r w:rsidRPr="003939CB">
              <w:rPr>
                <w:rFonts w:ascii="Times New Roman" w:hAnsi="Times New Roman" w:cs="Times New Roman"/>
                <w:sz w:val="24"/>
                <w:szCs w:val="24"/>
              </w:rPr>
              <w:t xml:space="preserve"> padecido alguna enfermedad por</w:t>
            </w:r>
            <w:r>
              <w:rPr>
                <w:rFonts w:ascii="Times New Roman" w:hAnsi="Times New Roman" w:cs="Times New Roman"/>
                <w:sz w:val="24"/>
                <w:szCs w:val="24"/>
              </w:rPr>
              <w:t xml:space="preserve"> causas en su ejercicio laboral?</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¿E</w:t>
            </w:r>
            <w:r w:rsidRPr="003939CB">
              <w:rPr>
                <w:rFonts w:ascii="Times New Roman" w:hAnsi="Times New Roman" w:cs="Times New Roman"/>
                <w:sz w:val="24"/>
                <w:szCs w:val="24"/>
              </w:rPr>
              <w:t xml:space="preserve">nfermedades </w:t>
            </w:r>
            <w:r>
              <w:rPr>
                <w:rFonts w:ascii="Times New Roman" w:hAnsi="Times New Roman" w:cs="Times New Roman"/>
                <w:sz w:val="24"/>
                <w:szCs w:val="24"/>
              </w:rPr>
              <w:t xml:space="preserve">que </w:t>
            </w:r>
            <w:r w:rsidRPr="003939CB">
              <w:rPr>
                <w:rFonts w:ascii="Times New Roman" w:hAnsi="Times New Roman" w:cs="Times New Roman"/>
                <w:sz w:val="24"/>
                <w:szCs w:val="24"/>
              </w:rPr>
              <w:t>afectan la respiración y la temperatura corporal</w:t>
            </w:r>
            <w:r>
              <w:rPr>
                <w:rFonts w:ascii="Times New Roman" w:hAnsi="Times New Roman" w:cs="Times New Roman"/>
                <w:sz w:val="24"/>
                <w:szCs w:val="24"/>
              </w:rPr>
              <w:t>?</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¿E</w:t>
            </w:r>
            <w:r w:rsidRPr="003939CB">
              <w:rPr>
                <w:rFonts w:ascii="Times New Roman" w:hAnsi="Times New Roman" w:cs="Times New Roman"/>
                <w:sz w:val="24"/>
                <w:szCs w:val="24"/>
              </w:rPr>
              <w:t>nfermeda</w:t>
            </w:r>
            <w:r>
              <w:rPr>
                <w:rFonts w:ascii="Times New Roman" w:hAnsi="Times New Roman" w:cs="Times New Roman"/>
                <w:sz w:val="24"/>
                <w:szCs w:val="24"/>
              </w:rPr>
              <w:t>des en la piel?</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¿Enfermedades en los Ojos?</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¿Agotamiento físico?</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¿Estrés en horas laborales?</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¿Estrés en horas de convivencia familiar?</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lastRenderedPageBreak/>
              <w:t>¿Se han realizado actividades de atenc</w:t>
            </w:r>
            <w:r w:rsidRPr="00707CE1">
              <w:rPr>
                <w:rFonts w:ascii="Times New Roman" w:hAnsi="Times New Roman" w:cs="Times New Roman"/>
                <w:sz w:val="24"/>
                <w:szCs w:val="24"/>
              </w:rPr>
              <w:t>ión médica</w:t>
            </w:r>
            <w:r>
              <w:rPr>
                <w:rFonts w:ascii="Times New Roman" w:hAnsi="Times New Roman" w:cs="Times New Roman"/>
                <w:sz w:val="24"/>
                <w:szCs w:val="24"/>
              </w:rPr>
              <w:t>,</w:t>
            </w:r>
            <w:r w:rsidRPr="00707CE1">
              <w:rPr>
                <w:rFonts w:ascii="Times New Roman" w:hAnsi="Times New Roman" w:cs="Times New Roman"/>
                <w:sz w:val="24"/>
                <w:szCs w:val="24"/>
              </w:rPr>
              <w:t xml:space="preserve"> organiza</w:t>
            </w:r>
            <w:r>
              <w:rPr>
                <w:rFonts w:ascii="Times New Roman" w:hAnsi="Times New Roman" w:cs="Times New Roman"/>
                <w:sz w:val="24"/>
                <w:szCs w:val="24"/>
              </w:rPr>
              <w:t>das por</w:t>
            </w:r>
            <w:r w:rsidRPr="00707CE1">
              <w:rPr>
                <w:rFonts w:ascii="Times New Roman" w:hAnsi="Times New Roman" w:cs="Times New Roman"/>
                <w:sz w:val="24"/>
                <w:szCs w:val="24"/>
              </w:rPr>
              <w:t xml:space="preserve"> FUDEM</w:t>
            </w:r>
            <w:r>
              <w:rPr>
                <w:rFonts w:ascii="Times New Roman" w:hAnsi="Times New Roman" w:cs="Times New Roman"/>
                <w:sz w:val="24"/>
                <w:szCs w:val="24"/>
              </w:rPr>
              <w:t xml:space="preserve"> </w:t>
            </w:r>
            <w:r w:rsidRPr="00707CE1">
              <w:rPr>
                <w:rFonts w:ascii="Times New Roman" w:hAnsi="Times New Roman" w:cs="Times New Roman"/>
                <w:sz w:val="24"/>
                <w:szCs w:val="24"/>
              </w:rPr>
              <w:t xml:space="preserve"> en atención a problemas de la vista</w:t>
            </w:r>
            <w:r>
              <w:rPr>
                <w:rFonts w:ascii="Times New Roman" w:hAnsi="Times New Roman" w:cs="Times New Roman"/>
                <w:sz w:val="24"/>
                <w:szCs w:val="24"/>
              </w:rPr>
              <w:t xml:space="preserve">?  ¿Otras </w:t>
            </w:r>
            <w:proofErr w:type="spellStart"/>
            <w:r>
              <w:rPr>
                <w:rFonts w:ascii="Times New Roman" w:hAnsi="Times New Roman" w:cs="Times New Roman"/>
                <w:sz w:val="24"/>
                <w:szCs w:val="24"/>
              </w:rPr>
              <w:t>ONG´s</w:t>
            </w:r>
            <w:proofErr w:type="spellEnd"/>
            <w:r>
              <w:rPr>
                <w:rFonts w:ascii="Times New Roman" w:hAnsi="Times New Roman" w:cs="Times New Roman"/>
                <w:sz w:val="24"/>
                <w:szCs w:val="24"/>
              </w:rPr>
              <w:t>? ¿Han sido</w:t>
            </w:r>
            <w:r w:rsidRPr="00707CE1">
              <w:rPr>
                <w:rFonts w:ascii="Times New Roman" w:hAnsi="Times New Roman" w:cs="Times New Roman"/>
                <w:sz w:val="24"/>
                <w:szCs w:val="24"/>
              </w:rPr>
              <w:t xml:space="preserve"> aprovechadas por l</w:t>
            </w:r>
            <w:r>
              <w:rPr>
                <w:rFonts w:ascii="Times New Roman" w:hAnsi="Times New Roman" w:cs="Times New Roman"/>
                <w:sz w:val="24"/>
                <w:szCs w:val="24"/>
              </w:rPr>
              <w:t>os empleados municipales?</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¿Ha realizado visitas a Centros de Salud, públicos o privados?</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¿Considera que existe una limpieza adecuada en las instalaciones?</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bl>
    <w:p w:rsidR="00FF6925" w:rsidRPr="00FF6925" w:rsidRDefault="00FF6925" w:rsidP="00FF6925">
      <w:pPr>
        <w:spacing w:line="240" w:lineRule="auto"/>
        <w:contextualSpacing/>
        <w:rPr>
          <w:rFonts w:ascii="Times New Roman" w:hAnsi="Times New Roman" w:cs="Times New Roman"/>
          <w:sz w:val="24"/>
          <w:szCs w:val="24"/>
        </w:rPr>
      </w:pPr>
    </w:p>
    <w:p w:rsidR="00FF6925" w:rsidRPr="00CF2902"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jc w:val="center"/>
        <w:rPr>
          <w:rFonts w:ascii="Times New Roman" w:hAnsi="Times New Roman" w:cs="Times New Roman"/>
          <w:b/>
          <w:sz w:val="24"/>
          <w:szCs w:val="24"/>
          <w:u w:val="single"/>
        </w:rPr>
      </w:pPr>
      <w:r w:rsidRPr="00CF2902">
        <w:rPr>
          <w:rFonts w:ascii="Times New Roman" w:hAnsi="Times New Roman" w:cs="Times New Roman"/>
          <w:b/>
          <w:sz w:val="24"/>
          <w:szCs w:val="24"/>
          <w:u w:val="single"/>
        </w:rPr>
        <w:t>Área No. 3: Identificación de los Accidentes.</w:t>
      </w:r>
    </w:p>
    <w:p w:rsidR="00FF6925" w:rsidRDefault="00FF6925" w:rsidP="00FF6925">
      <w:pPr>
        <w:spacing w:line="240" w:lineRule="auto"/>
        <w:contextualSpacing/>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7479"/>
        <w:gridCol w:w="709"/>
        <w:gridCol w:w="790"/>
      </w:tblGrid>
      <w:tr w:rsidR="00FF6925" w:rsidRPr="00DF3D76" w:rsidTr="007D2A16">
        <w:tc>
          <w:tcPr>
            <w:tcW w:w="7479" w:type="dxa"/>
          </w:tcPr>
          <w:p w:rsidR="00FF6925" w:rsidRPr="00DF3D76" w:rsidRDefault="00FF6925" w:rsidP="007D2A16">
            <w:pPr>
              <w:contextualSpacing/>
              <w:jc w:val="center"/>
              <w:rPr>
                <w:rFonts w:ascii="Times New Roman" w:hAnsi="Times New Roman" w:cs="Times New Roman"/>
                <w:b/>
                <w:sz w:val="24"/>
                <w:szCs w:val="24"/>
              </w:rPr>
            </w:pPr>
            <w:r w:rsidRPr="00DF3D76">
              <w:rPr>
                <w:rFonts w:ascii="Times New Roman" w:hAnsi="Times New Roman" w:cs="Times New Roman"/>
                <w:b/>
                <w:sz w:val="24"/>
                <w:szCs w:val="24"/>
              </w:rPr>
              <w:t>Pregunta</w:t>
            </w:r>
          </w:p>
        </w:tc>
        <w:tc>
          <w:tcPr>
            <w:tcW w:w="709" w:type="dxa"/>
          </w:tcPr>
          <w:p w:rsidR="00FF6925" w:rsidRPr="00DF3D76" w:rsidRDefault="00FF6925" w:rsidP="007D2A16">
            <w:pPr>
              <w:contextualSpacing/>
              <w:jc w:val="center"/>
              <w:rPr>
                <w:rFonts w:ascii="Times New Roman" w:hAnsi="Times New Roman" w:cs="Times New Roman"/>
                <w:b/>
                <w:sz w:val="24"/>
                <w:szCs w:val="24"/>
              </w:rPr>
            </w:pPr>
            <w:r w:rsidRPr="00DF3D76">
              <w:rPr>
                <w:rFonts w:ascii="Times New Roman" w:hAnsi="Times New Roman" w:cs="Times New Roman"/>
                <w:b/>
                <w:sz w:val="24"/>
                <w:szCs w:val="24"/>
              </w:rPr>
              <w:t>SI</w:t>
            </w:r>
          </w:p>
        </w:tc>
        <w:tc>
          <w:tcPr>
            <w:tcW w:w="790" w:type="dxa"/>
          </w:tcPr>
          <w:p w:rsidR="00FF6925" w:rsidRPr="00DF3D76" w:rsidRDefault="00FF6925" w:rsidP="007D2A16">
            <w:pPr>
              <w:contextualSpacing/>
              <w:jc w:val="center"/>
              <w:rPr>
                <w:rFonts w:ascii="Times New Roman" w:hAnsi="Times New Roman" w:cs="Times New Roman"/>
                <w:b/>
                <w:sz w:val="24"/>
                <w:szCs w:val="24"/>
              </w:rPr>
            </w:pPr>
            <w:r w:rsidRPr="00DF3D76">
              <w:rPr>
                <w:rFonts w:ascii="Times New Roman" w:hAnsi="Times New Roman" w:cs="Times New Roman"/>
                <w:b/>
                <w:sz w:val="24"/>
                <w:szCs w:val="24"/>
              </w:rPr>
              <w:t>NO</w:t>
            </w:r>
          </w:p>
        </w:tc>
      </w:tr>
      <w:tr w:rsidR="00FF6925" w:rsidRPr="005671D1" w:rsidTr="007D2A16">
        <w:tc>
          <w:tcPr>
            <w:tcW w:w="7479" w:type="dxa"/>
          </w:tcPr>
          <w:p w:rsidR="00FF6925" w:rsidRPr="005671D1" w:rsidRDefault="00FF6925" w:rsidP="007D2A16">
            <w:pPr>
              <w:contextualSpacing/>
              <w:jc w:val="both"/>
              <w:rPr>
                <w:rFonts w:ascii="Times New Roman" w:hAnsi="Times New Roman" w:cs="Times New Roman"/>
                <w:sz w:val="24"/>
                <w:szCs w:val="24"/>
              </w:rPr>
            </w:pPr>
            <w:r w:rsidRPr="005671D1">
              <w:rPr>
                <w:rFonts w:ascii="Times New Roman" w:hAnsi="Times New Roman" w:cs="Times New Roman"/>
                <w:sz w:val="24"/>
                <w:szCs w:val="24"/>
              </w:rPr>
              <w:t>¿Ha sufrido algún accidente o percance que afecte su salud o su integridad física?</w:t>
            </w:r>
          </w:p>
        </w:tc>
        <w:tc>
          <w:tcPr>
            <w:tcW w:w="709" w:type="dxa"/>
          </w:tcPr>
          <w:p w:rsidR="00FF6925" w:rsidRPr="005671D1" w:rsidRDefault="00FF6925" w:rsidP="007D2A16">
            <w:pPr>
              <w:contextualSpacing/>
              <w:jc w:val="both"/>
              <w:rPr>
                <w:rFonts w:ascii="Times New Roman" w:hAnsi="Times New Roman" w:cs="Times New Roman"/>
                <w:sz w:val="24"/>
                <w:szCs w:val="24"/>
              </w:rPr>
            </w:pPr>
          </w:p>
        </w:tc>
        <w:tc>
          <w:tcPr>
            <w:tcW w:w="790" w:type="dxa"/>
          </w:tcPr>
          <w:p w:rsidR="00FF6925" w:rsidRPr="005671D1"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¿Maneja equipo o herramientas de oficina?</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¿La condición  de este equipo o herramienta de oficina, es buena?</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¿Ha sufrido caídas o deslizamientos en áreas de oficina?</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¿Maneja equipo o herramientas de trabajo por servicios de cocina?</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¿Maneja equipo o herramientas de trabajo por servicios a la comunidad?</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¿La condición  de este equipo o herramienta de trabajo, es buena?</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¿Ha sufrido caídas o deslizamientos en áreas comunitarias?</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¿Ha sufrido accidentes mayores?</w:t>
            </w:r>
          </w:p>
        </w:tc>
        <w:tc>
          <w:tcPr>
            <w:tcW w:w="709" w:type="dxa"/>
          </w:tcPr>
          <w:p w:rsidR="00FF6925" w:rsidRDefault="00FF6925" w:rsidP="007D2A16">
            <w:pPr>
              <w:contextualSpacing/>
              <w:jc w:val="both"/>
              <w:rPr>
                <w:rFonts w:ascii="Times New Roman" w:hAnsi="Times New Roman" w:cs="Times New Roman"/>
                <w:sz w:val="24"/>
                <w:szCs w:val="24"/>
              </w:rPr>
            </w:pPr>
          </w:p>
        </w:tc>
        <w:tc>
          <w:tcPr>
            <w:tcW w:w="790" w:type="dxa"/>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¿Qué tipo de accidentes mayores, diferentes a caídas o deslizamientos? ¿Desmayos? ¿Quemaduras? ¿Golpes por terceros? ¿Quebraduras? ¿M</w:t>
            </w:r>
            <w:r w:rsidR="007B32CC">
              <w:rPr>
                <w:rFonts w:ascii="Times New Roman" w:hAnsi="Times New Roman" w:cs="Times New Roman"/>
                <w:sz w:val="24"/>
                <w:szCs w:val="24"/>
              </w:rPr>
              <w:t>agullones? ¿Cortaduras? ¿Otros?</w:t>
            </w:r>
          </w:p>
        </w:tc>
        <w:tc>
          <w:tcPr>
            <w:tcW w:w="1499" w:type="dxa"/>
            <w:gridSpan w:val="2"/>
          </w:tcPr>
          <w:p w:rsidR="00FF6925" w:rsidRDefault="00FF6925" w:rsidP="007D2A16">
            <w:pPr>
              <w:contextualSpacing/>
              <w:jc w:val="both"/>
              <w:rPr>
                <w:rFonts w:ascii="Times New Roman" w:hAnsi="Times New Roman" w:cs="Times New Roman"/>
                <w:sz w:val="24"/>
                <w:szCs w:val="24"/>
              </w:rPr>
            </w:pPr>
          </w:p>
        </w:tc>
      </w:tr>
      <w:tr w:rsidR="00FF6925" w:rsidTr="007D2A16">
        <w:tc>
          <w:tcPr>
            <w:tcW w:w="7479" w:type="dxa"/>
          </w:tcPr>
          <w:p w:rsidR="00FF6925" w:rsidRDefault="00FF6925" w:rsidP="007D2A16">
            <w:pPr>
              <w:contextualSpacing/>
              <w:jc w:val="both"/>
              <w:rPr>
                <w:rFonts w:ascii="Times New Roman" w:hAnsi="Times New Roman" w:cs="Times New Roman"/>
                <w:sz w:val="24"/>
                <w:szCs w:val="24"/>
              </w:rPr>
            </w:pPr>
            <w:r>
              <w:rPr>
                <w:rFonts w:ascii="Times New Roman" w:hAnsi="Times New Roman" w:cs="Times New Roman"/>
                <w:sz w:val="24"/>
                <w:szCs w:val="24"/>
              </w:rPr>
              <w:t>¿</w:t>
            </w:r>
            <w:r w:rsidR="00256934">
              <w:rPr>
                <w:rFonts w:ascii="Times New Roman" w:hAnsi="Times New Roman" w:cs="Times New Roman"/>
                <w:sz w:val="24"/>
                <w:szCs w:val="24"/>
              </w:rPr>
              <w:t>Por qué</w:t>
            </w:r>
            <w:r>
              <w:rPr>
                <w:rFonts w:ascii="Times New Roman" w:hAnsi="Times New Roman" w:cs="Times New Roman"/>
                <w:sz w:val="24"/>
                <w:szCs w:val="24"/>
              </w:rPr>
              <w:t xml:space="preserve"> ocurren estos accidentes o percances que atentan contra su integridad física? ¿No maneja adecuadamente el equipo o herramienta? ¿Por imprudencia en su ejecución? ¿Realiza su faena en condiciones c</w:t>
            </w:r>
            <w:r w:rsidR="007B32CC">
              <w:rPr>
                <w:rFonts w:ascii="Times New Roman" w:hAnsi="Times New Roman" w:cs="Times New Roman"/>
                <w:sz w:val="24"/>
                <w:szCs w:val="24"/>
              </w:rPr>
              <w:t>limatológicas adversas? ¿Otros?</w:t>
            </w:r>
          </w:p>
        </w:tc>
        <w:tc>
          <w:tcPr>
            <w:tcW w:w="1499" w:type="dxa"/>
            <w:gridSpan w:val="2"/>
          </w:tcPr>
          <w:p w:rsidR="00FF6925" w:rsidRDefault="00FF6925" w:rsidP="007D2A16">
            <w:pPr>
              <w:contextualSpacing/>
              <w:jc w:val="both"/>
              <w:rPr>
                <w:rFonts w:ascii="Times New Roman" w:hAnsi="Times New Roman" w:cs="Times New Roman"/>
                <w:sz w:val="24"/>
                <w:szCs w:val="24"/>
              </w:rPr>
            </w:pPr>
          </w:p>
        </w:tc>
      </w:tr>
    </w:tbl>
    <w:p w:rsidR="00F03A6E" w:rsidRDefault="00F03A6E" w:rsidP="00FF6925">
      <w:pPr>
        <w:spacing w:line="240" w:lineRule="auto"/>
        <w:contextualSpacing/>
        <w:jc w:val="both"/>
        <w:rPr>
          <w:rFonts w:ascii="Times New Roman" w:hAnsi="Times New Roman" w:cs="Times New Roman"/>
          <w:sz w:val="24"/>
          <w:szCs w:val="24"/>
        </w:rPr>
      </w:pPr>
    </w:p>
    <w:p w:rsidR="00FF6925" w:rsidRPr="00CF2902"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jc w:val="center"/>
        <w:rPr>
          <w:rFonts w:ascii="Times New Roman" w:hAnsi="Times New Roman" w:cs="Times New Roman"/>
          <w:b/>
          <w:sz w:val="24"/>
          <w:szCs w:val="24"/>
          <w:u w:val="single"/>
        </w:rPr>
      </w:pPr>
      <w:r w:rsidRPr="00CF2902">
        <w:rPr>
          <w:rFonts w:ascii="Times New Roman" w:hAnsi="Times New Roman" w:cs="Times New Roman"/>
          <w:b/>
          <w:sz w:val="24"/>
          <w:szCs w:val="24"/>
          <w:u w:val="single"/>
        </w:rPr>
        <w:t>Área No. 4: Medidas de Prevención de los Accidentes.</w:t>
      </w:r>
    </w:p>
    <w:p w:rsidR="00FF6925" w:rsidRPr="007B28EB" w:rsidRDefault="00FF6925" w:rsidP="00FF6925">
      <w:pPr>
        <w:spacing w:line="240" w:lineRule="auto"/>
        <w:contextualSpacing/>
        <w:jc w:val="both"/>
        <w:rPr>
          <w:rFonts w:ascii="Times New Roman" w:hAnsi="Times New Roman" w:cs="Times New Roman"/>
          <w:sz w:val="24"/>
          <w:szCs w:val="24"/>
        </w:rPr>
      </w:pPr>
    </w:p>
    <w:p w:rsidR="00FF6925" w:rsidRPr="00FB71D7"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sidRPr="00FB71D7">
        <w:rPr>
          <w:rFonts w:ascii="Times New Roman" w:hAnsi="Times New Roman" w:cs="Times New Roman"/>
          <w:sz w:val="24"/>
          <w:szCs w:val="24"/>
        </w:rPr>
        <w:t>¿Cuenta la institución con programa de capacitación temática</w:t>
      </w:r>
      <w:r>
        <w:rPr>
          <w:rFonts w:ascii="Times New Roman" w:hAnsi="Times New Roman" w:cs="Times New Roman"/>
          <w:sz w:val="24"/>
          <w:szCs w:val="24"/>
        </w:rPr>
        <w:t xml:space="preserve"> sobre Prevención de Accidentes</w:t>
      </w:r>
      <w:r w:rsidRPr="00FB71D7">
        <w:rPr>
          <w:rFonts w:ascii="Times New Roman" w:hAnsi="Times New Roman" w:cs="Times New Roman"/>
          <w:sz w:val="24"/>
          <w:szCs w:val="24"/>
        </w:rPr>
        <w:t>?</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sidRPr="00FB71D7">
        <w:rPr>
          <w:rFonts w:ascii="Times New Roman" w:hAnsi="Times New Roman" w:cs="Times New Roman"/>
          <w:sz w:val="24"/>
          <w:szCs w:val="24"/>
        </w:rPr>
        <w:t>SI   NO</w:t>
      </w:r>
    </w:p>
    <w:p w:rsidR="00FF6925" w:rsidRPr="00FB71D7"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p>
    <w:p w:rsidR="00FF6925" w:rsidRPr="00FB71D7"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sidRPr="00FB71D7">
        <w:rPr>
          <w:rFonts w:ascii="Times New Roman" w:hAnsi="Times New Roman" w:cs="Times New Roman"/>
          <w:sz w:val="24"/>
          <w:szCs w:val="24"/>
        </w:rPr>
        <w:t>¿Cuenta la institución con señalización para evacuación en caso de incendio o terremotos?</w:t>
      </w:r>
    </w:p>
    <w:p w:rsidR="00FF6925" w:rsidRPr="00FB71D7"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sidRPr="00FB71D7">
        <w:rPr>
          <w:rFonts w:ascii="Times New Roman" w:hAnsi="Times New Roman" w:cs="Times New Roman"/>
          <w:sz w:val="24"/>
          <w:szCs w:val="24"/>
        </w:rPr>
        <w:t>SI   NO</w:t>
      </w:r>
    </w:p>
    <w:p w:rsidR="00FF6925" w:rsidRPr="00FB71D7"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Pr="00FB71D7"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sidRPr="00FB71D7">
        <w:rPr>
          <w:rFonts w:ascii="Times New Roman" w:hAnsi="Times New Roman" w:cs="Times New Roman"/>
          <w:sz w:val="24"/>
          <w:szCs w:val="24"/>
        </w:rPr>
        <w:t>¿Cuenta la institución con simbología para prevenir accidentes?</w:t>
      </w:r>
    </w:p>
    <w:p w:rsidR="00FF6925" w:rsidRPr="00FB71D7"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sidRPr="00FB71D7">
        <w:rPr>
          <w:rFonts w:ascii="Times New Roman" w:hAnsi="Times New Roman" w:cs="Times New Roman"/>
          <w:sz w:val="24"/>
          <w:szCs w:val="24"/>
        </w:rPr>
        <w:t>SI   NO</w:t>
      </w:r>
    </w:p>
    <w:p w:rsidR="00FF6925" w:rsidRPr="00FB71D7"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Pr="00FB71D7"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sidRPr="00FB71D7">
        <w:rPr>
          <w:rFonts w:ascii="Times New Roman" w:hAnsi="Times New Roman" w:cs="Times New Roman"/>
          <w:sz w:val="24"/>
          <w:szCs w:val="24"/>
        </w:rPr>
        <w:t>¿Cuenta la institución con sistema de alarmas?</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sidRPr="00FB71D7">
        <w:rPr>
          <w:rFonts w:ascii="Times New Roman" w:hAnsi="Times New Roman" w:cs="Times New Roman"/>
          <w:sz w:val="24"/>
          <w:szCs w:val="24"/>
        </w:rPr>
        <w:t>SI   NO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p>
    <w:p w:rsidR="007B32CC" w:rsidRDefault="007B32CC"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¿Ha participado en alguna capacitación sobre el significado de la señalización y simbología?</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sidRPr="00FB71D7">
        <w:rPr>
          <w:rFonts w:ascii="Times New Roman" w:hAnsi="Times New Roman" w:cs="Times New Roman"/>
          <w:sz w:val="24"/>
          <w:szCs w:val="24"/>
        </w:rPr>
        <w:t>SI   NO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¿Ha participado de algún simulacro para evacuar las instalaciones en caso de emergencia por sismos o siniestros?</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sidRPr="00FB71D7">
        <w:rPr>
          <w:rFonts w:ascii="Times New Roman" w:hAnsi="Times New Roman" w:cs="Times New Roman"/>
          <w:sz w:val="24"/>
          <w:szCs w:val="24"/>
        </w:rPr>
        <w:t>SI   NO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¿Conoce de la existencia de botiquín de primeros auxilios y de equipo para combatir incendios?</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sidRPr="00FB71D7">
        <w:rPr>
          <w:rFonts w:ascii="Times New Roman" w:hAnsi="Times New Roman" w:cs="Times New Roman"/>
          <w:sz w:val="24"/>
          <w:szCs w:val="24"/>
        </w:rPr>
        <w:t>SI   NO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¿Tiene habilidad para la utilización de botiquín de primeros auxilios?</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sidRPr="00FB71D7">
        <w:rPr>
          <w:rFonts w:ascii="Times New Roman" w:hAnsi="Times New Roman" w:cs="Times New Roman"/>
          <w:sz w:val="24"/>
          <w:szCs w:val="24"/>
        </w:rPr>
        <w:t>SI   NO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¿Tiene habilidad para utilizar equipo para combatir incendios?</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sidRPr="00FB71D7">
        <w:rPr>
          <w:rFonts w:ascii="Times New Roman" w:hAnsi="Times New Roman" w:cs="Times New Roman"/>
          <w:sz w:val="24"/>
          <w:szCs w:val="24"/>
        </w:rPr>
        <w:t>SI   NO</w:t>
      </w:r>
    </w:p>
    <w:p w:rsidR="00FF6925" w:rsidRPr="00FB71D7"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spacing w:line="240" w:lineRule="auto"/>
        <w:contextualSpacing/>
        <w:jc w:val="both"/>
        <w:rPr>
          <w:rFonts w:ascii="Times New Roman" w:hAnsi="Times New Roman" w:cs="Times New Roman"/>
          <w:b/>
          <w:sz w:val="24"/>
          <w:szCs w:val="24"/>
        </w:rPr>
      </w:pPr>
    </w:p>
    <w:p w:rsidR="00FF6925" w:rsidRPr="00CF2902"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jc w:val="center"/>
        <w:rPr>
          <w:rFonts w:ascii="Times New Roman" w:hAnsi="Times New Roman" w:cs="Times New Roman"/>
          <w:b/>
          <w:sz w:val="24"/>
          <w:szCs w:val="24"/>
          <w:u w:val="single"/>
        </w:rPr>
      </w:pPr>
      <w:r w:rsidRPr="00CF2902">
        <w:rPr>
          <w:rFonts w:ascii="Times New Roman" w:hAnsi="Times New Roman" w:cs="Times New Roman"/>
          <w:b/>
          <w:sz w:val="24"/>
          <w:szCs w:val="24"/>
          <w:u w:val="single"/>
        </w:rPr>
        <w:t>Área No. 5: Equipos de Protección</w:t>
      </w:r>
      <w:r>
        <w:rPr>
          <w:rFonts w:ascii="Times New Roman" w:hAnsi="Times New Roman" w:cs="Times New Roman"/>
          <w:b/>
          <w:sz w:val="24"/>
          <w:szCs w:val="24"/>
          <w:u w:val="single"/>
        </w:rPr>
        <w:t>.</w:t>
      </w:r>
    </w:p>
    <w:p w:rsidR="00FF6925" w:rsidRDefault="00FF6925" w:rsidP="00FF6925">
      <w:pPr>
        <w:spacing w:line="240" w:lineRule="auto"/>
        <w:contextualSpacing/>
        <w:jc w:val="both"/>
        <w:rPr>
          <w:rFonts w:ascii="Times New Roman" w:hAnsi="Times New Roman" w:cs="Times New Roman"/>
          <w:b/>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¿Necesita algún equipo de protección para realizar sus actividades laborales?</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SI   NO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¿Podría mencionar que tipo de equipo, escritorio, silla, ropa de trabajo, calzado, utensilios, herramientas; requiere para el desempeño de sus funciones?</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1.______________________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6.______________________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¿De lo mencionado anteriormente, que recibe o ha recibido?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rPr>
          <w:rFonts w:ascii="Times New Roman" w:hAnsi="Times New Roman" w:cs="Times New Roman"/>
          <w:sz w:val="24"/>
          <w:szCs w:val="24"/>
        </w:rPr>
      </w:pPr>
      <w:r>
        <w:rPr>
          <w:rFonts w:ascii="Times New Roman" w:hAnsi="Times New Roman" w:cs="Times New Roman"/>
          <w:sz w:val="24"/>
          <w:szCs w:val="24"/>
        </w:rPr>
        <w:t>1.______________________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6.______________________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¿Utiliza el equipo, ropa de trabajo, calzado, utensilios, etc. que le son entregados para garantizar su seguridad en el trabajo?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SI   NO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¿Considera que el mobiliario es cómodo?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SI   NO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¿El área de trabajo asignada la considera amplia, normal o pequeña?</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Amplia</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Normal</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Pequeña</w:t>
      </w:r>
    </w:p>
    <w:p w:rsidR="00FF6925" w:rsidRDefault="00FF6925" w:rsidP="00FF6925">
      <w:pPr>
        <w:spacing w:line="240" w:lineRule="auto"/>
        <w:contextualSpacing/>
        <w:jc w:val="both"/>
        <w:rPr>
          <w:rFonts w:ascii="Times New Roman" w:hAnsi="Times New Roman" w:cs="Times New Roman"/>
          <w:b/>
          <w:sz w:val="24"/>
          <w:szCs w:val="24"/>
        </w:rPr>
      </w:pPr>
    </w:p>
    <w:p w:rsidR="00FF6925" w:rsidRPr="00CF2902"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jc w:val="center"/>
        <w:rPr>
          <w:rFonts w:ascii="Times New Roman" w:hAnsi="Times New Roman" w:cs="Times New Roman"/>
          <w:b/>
          <w:sz w:val="24"/>
          <w:szCs w:val="24"/>
          <w:u w:val="single"/>
        </w:rPr>
      </w:pPr>
      <w:r w:rsidRPr="00CF2902">
        <w:rPr>
          <w:rFonts w:ascii="Times New Roman" w:hAnsi="Times New Roman" w:cs="Times New Roman"/>
          <w:b/>
          <w:sz w:val="24"/>
          <w:szCs w:val="24"/>
          <w:u w:val="single"/>
        </w:rPr>
        <w:t>Área No. 6 Nivel de Ausentismo.</w:t>
      </w:r>
    </w:p>
    <w:p w:rsidR="00FF6925" w:rsidRPr="00820042" w:rsidRDefault="00FF6925" w:rsidP="00FF6925">
      <w:pPr>
        <w:spacing w:line="240" w:lineRule="auto"/>
        <w:contextualSpacing/>
        <w:jc w:val="both"/>
        <w:rPr>
          <w:rFonts w:ascii="Times New Roman" w:hAnsi="Times New Roman" w:cs="Times New Roman"/>
          <w:b/>
          <w:sz w:val="24"/>
          <w:szCs w:val="24"/>
        </w:rPr>
      </w:pPr>
      <w:r w:rsidRPr="00820042">
        <w:rPr>
          <w:rFonts w:ascii="Times New Roman" w:hAnsi="Times New Roman" w:cs="Times New Roman"/>
          <w:b/>
          <w:sz w:val="24"/>
          <w:szCs w:val="24"/>
        </w:rPr>
        <w:t xml:space="preserve"> </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Pr="00DD0572"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sidRPr="00DD0572">
        <w:rPr>
          <w:rFonts w:ascii="Times New Roman" w:hAnsi="Times New Roman" w:cs="Times New Roman"/>
          <w:sz w:val="24"/>
          <w:szCs w:val="24"/>
        </w:rPr>
        <w:t>¿Se ha ausentado del trabajo por condiciones de salud personal o por accidentes laborales?</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SI   NO</w:t>
      </w:r>
    </w:p>
    <w:p w:rsidR="00FF6925" w:rsidRPr="00DD0572"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sidRPr="00DD0572">
        <w:rPr>
          <w:rFonts w:ascii="Times New Roman" w:hAnsi="Times New Roman" w:cs="Times New Roman"/>
          <w:sz w:val="24"/>
          <w:szCs w:val="24"/>
        </w:rPr>
        <w:t>¿</w:t>
      </w:r>
      <w:r>
        <w:rPr>
          <w:rFonts w:ascii="Times New Roman" w:hAnsi="Times New Roman" w:cs="Times New Roman"/>
          <w:sz w:val="24"/>
          <w:szCs w:val="24"/>
        </w:rPr>
        <w:t>Cuál ha sido la causa de su ausentismo?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rPr>
          <w:rFonts w:ascii="Times New Roman" w:hAnsi="Times New Roman" w:cs="Times New Roman"/>
          <w:sz w:val="24"/>
          <w:szCs w:val="24"/>
        </w:rPr>
      </w:pPr>
      <w:r>
        <w:rPr>
          <w:rFonts w:ascii="Times New Roman" w:hAnsi="Times New Roman" w:cs="Times New Roman"/>
          <w:sz w:val="24"/>
          <w:szCs w:val="24"/>
        </w:rPr>
        <w:t>1.______________________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3.______________________</w:t>
      </w:r>
    </w:p>
    <w:p w:rsidR="00FF6925" w:rsidRPr="00A9727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sidRPr="00A97275">
        <w:rPr>
          <w:rFonts w:ascii="Times New Roman" w:hAnsi="Times New Roman" w:cs="Times New Roman"/>
          <w:sz w:val="24"/>
          <w:szCs w:val="24"/>
        </w:rPr>
        <w:t xml:space="preserve">¿Se ha ausentado por aspectos de </w:t>
      </w:r>
      <w:r>
        <w:rPr>
          <w:rFonts w:ascii="Times New Roman" w:hAnsi="Times New Roman" w:cs="Times New Roman"/>
          <w:sz w:val="24"/>
          <w:szCs w:val="24"/>
        </w:rPr>
        <w:t>p</w:t>
      </w:r>
      <w:r w:rsidRPr="00A97275">
        <w:rPr>
          <w:rFonts w:ascii="Times New Roman" w:hAnsi="Times New Roman" w:cs="Times New Roman"/>
          <w:sz w:val="24"/>
          <w:szCs w:val="24"/>
        </w:rPr>
        <w:t>rotección de la salud reproductiva, principalmente durante el embarazo, el post-parto y la lactancia?</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SI   NO</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¿Considera que su puesto de trabajo, tiene algún riesgo para su salud? De manera especial se le consulta: ¿afecta en la </w:t>
      </w:r>
      <w:r w:rsidRPr="00A97275">
        <w:rPr>
          <w:rFonts w:ascii="Times New Roman" w:hAnsi="Times New Roman" w:cs="Times New Roman"/>
          <w:sz w:val="24"/>
          <w:szCs w:val="24"/>
        </w:rPr>
        <w:t>salud reproductiva, principalmente durante el embarazo, el post-parto y la lactancia</w:t>
      </w:r>
      <w:r>
        <w:rPr>
          <w:rFonts w:ascii="Times New Roman" w:hAnsi="Times New Roman" w:cs="Times New Roman"/>
          <w:sz w:val="24"/>
          <w:szCs w:val="24"/>
        </w:rPr>
        <w:t>?</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SI   NO</w:t>
      </w:r>
    </w:p>
    <w:p w:rsidR="00FF6925" w:rsidRDefault="00FF6925" w:rsidP="00FF6925">
      <w:pPr>
        <w:spacing w:line="240" w:lineRule="auto"/>
        <w:contextualSpacing/>
        <w:jc w:val="both"/>
        <w:rPr>
          <w:rFonts w:ascii="Times New Roman" w:hAnsi="Times New Roman" w:cs="Times New Roman"/>
          <w:color w:val="FF0000"/>
          <w:sz w:val="24"/>
          <w:szCs w:val="24"/>
        </w:rPr>
      </w:pPr>
    </w:p>
    <w:p w:rsidR="00FF6925" w:rsidRPr="00CF2902"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jc w:val="center"/>
        <w:rPr>
          <w:rFonts w:ascii="Times New Roman" w:hAnsi="Times New Roman" w:cs="Times New Roman"/>
          <w:sz w:val="24"/>
          <w:szCs w:val="24"/>
          <w:u w:val="single"/>
        </w:rPr>
      </w:pPr>
      <w:r w:rsidRPr="00CF2902">
        <w:rPr>
          <w:rFonts w:ascii="Times New Roman" w:hAnsi="Times New Roman" w:cs="Times New Roman"/>
          <w:b/>
          <w:sz w:val="24"/>
          <w:szCs w:val="24"/>
          <w:u w:val="single"/>
        </w:rPr>
        <w:t>Área N</w:t>
      </w:r>
      <w:r>
        <w:rPr>
          <w:rFonts w:ascii="Times New Roman" w:hAnsi="Times New Roman" w:cs="Times New Roman"/>
          <w:b/>
          <w:sz w:val="24"/>
          <w:szCs w:val="24"/>
          <w:u w:val="single"/>
        </w:rPr>
        <w:t>o. 7</w:t>
      </w:r>
      <w:r w:rsidRPr="00CF2902">
        <w:rPr>
          <w:rFonts w:ascii="Times New Roman" w:hAnsi="Times New Roman" w:cs="Times New Roman"/>
          <w:b/>
          <w:sz w:val="24"/>
          <w:szCs w:val="24"/>
          <w:u w:val="single"/>
        </w:rPr>
        <w:t>: Relaciones Institucionales.</w:t>
      </w:r>
    </w:p>
    <w:p w:rsidR="00FF6925" w:rsidRDefault="00FF6925" w:rsidP="00FF6925">
      <w:pP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¿Tiene conocimiento de que algunas instituciones gubernament</w:t>
      </w:r>
      <w:r w:rsidR="007B32CC">
        <w:rPr>
          <w:rFonts w:ascii="Times New Roman" w:hAnsi="Times New Roman" w:cs="Times New Roman"/>
          <w:sz w:val="24"/>
          <w:szCs w:val="24"/>
        </w:rPr>
        <w:t xml:space="preserve">ales y no gubernamentales se </w:t>
      </w:r>
      <w:r>
        <w:rPr>
          <w:rFonts w:ascii="Times New Roman" w:hAnsi="Times New Roman" w:cs="Times New Roman"/>
          <w:sz w:val="24"/>
          <w:szCs w:val="24"/>
        </w:rPr>
        <w:t>relaci</w:t>
      </w:r>
      <w:r w:rsidR="007B32CC">
        <w:rPr>
          <w:rFonts w:ascii="Times New Roman" w:hAnsi="Times New Roman" w:cs="Times New Roman"/>
          <w:sz w:val="24"/>
          <w:szCs w:val="24"/>
        </w:rPr>
        <w:t>onan</w:t>
      </w:r>
      <w:r>
        <w:rPr>
          <w:rFonts w:ascii="Times New Roman" w:hAnsi="Times New Roman" w:cs="Times New Roman"/>
          <w:sz w:val="24"/>
          <w:szCs w:val="24"/>
        </w:rPr>
        <w:t xml:space="preserve"> con sus actividades en su lugar de trabajo, como el Ministerio de Trabajo y Previsión Social, Ministerio del Medio Ambiente y Recursos Naturales, Ministerio de Gobernación y Desarrollo Territorial, Ministerio de Salud, Instituto Salvadoreño del Seguro Social, Instituto Salvadoreño de Formación Profesional, FUDEM y otras?</w:t>
      </w:r>
    </w:p>
    <w:p w:rsidR="00FF6925" w:rsidRPr="00CF2902"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SI   NO</w:t>
      </w:r>
    </w:p>
    <w:p w:rsidR="00FF6925" w:rsidRDefault="00FF6925" w:rsidP="00FF6925">
      <w:pPr>
        <w:spacing w:line="240" w:lineRule="auto"/>
        <w:contextualSpacing/>
        <w:jc w:val="both"/>
        <w:rPr>
          <w:rFonts w:ascii="Times New Roman" w:hAnsi="Times New Roman" w:cs="Times New Roman"/>
          <w:b/>
          <w:sz w:val="24"/>
          <w:szCs w:val="24"/>
        </w:rPr>
      </w:pPr>
    </w:p>
    <w:p w:rsidR="007B32CC" w:rsidRDefault="007B32CC" w:rsidP="00FF6925">
      <w:pPr>
        <w:spacing w:line="240" w:lineRule="auto"/>
        <w:contextualSpacing/>
        <w:jc w:val="both"/>
        <w:rPr>
          <w:rFonts w:ascii="Times New Roman" w:hAnsi="Times New Roman" w:cs="Times New Roman"/>
          <w:b/>
          <w:sz w:val="24"/>
          <w:szCs w:val="24"/>
        </w:rPr>
      </w:pPr>
    </w:p>
    <w:p w:rsidR="007B32CC" w:rsidRDefault="007B32CC" w:rsidP="00FF6925">
      <w:pPr>
        <w:spacing w:line="240" w:lineRule="auto"/>
        <w:contextualSpacing/>
        <w:jc w:val="both"/>
        <w:rPr>
          <w:rFonts w:ascii="Times New Roman" w:hAnsi="Times New Roman" w:cs="Times New Roman"/>
          <w:b/>
          <w:sz w:val="24"/>
          <w:szCs w:val="24"/>
        </w:rPr>
      </w:pPr>
    </w:p>
    <w:p w:rsidR="007B32CC" w:rsidRDefault="007B32CC" w:rsidP="00FF6925">
      <w:pPr>
        <w:spacing w:line="240" w:lineRule="auto"/>
        <w:contextualSpacing/>
        <w:jc w:val="both"/>
        <w:rPr>
          <w:rFonts w:ascii="Times New Roman" w:hAnsi="Times New Roman" w:cs="Times New Roman"/>
          <w:b/>
          <w:sz w:val="24"/>
          <w:szCs w:val="24"/>
        </w:rPr>
      </w:pPr>
    </w:p>
    <w:p w:rsidR="006B047D" w:rsidRDefault="006B047D" w:rsidP="00FF6925">
      <w:pPr>
        <w:spacing w:line="240" w:lineRule="auto"/>
        <w:contextualSpacing/>
        <w:jc w:val="both"/>
        <w:rPr>
          <w:rFonts w:ascii="Times New Roman" w:hAnsi="Times New Roman" w:cs="Times New Roman"/>
          <w:b/>
          <w:sz w:val="24"/>
          <w:szCs w:val="24"/>
        </w:rPr>
      </w:pPr>
    </w:p>
    <w:p w:rsidR="006B047D" w:rsidRDefault="006B047D" w:rsidP="00FF6925">
      <w:pPr>
        <w:spacing w:line="240" w:lineRule="auto"/>
        <w:contextualSpacing/>
        <w:jc w:val="both"/>
        <w:rPr>
          <w:rFonts w:ascii="Times New Roman" w:hAnsi="Times New Roman" w:cs="Times New Roman"/>
          <w:b/>
          <w:sz w:val="24"/>
          <w:szCs w:val="24"/>
        </w:rPr>
      </w:pPr>
    </w:p>
    <w:p w:rsidR="006B047D" w:rsidRPr="00182B46" w:rsidRDefault="006B047D" w:rsidP="00FF6925">
      <w:pPr>
        <w:spacing w:line="240" w:lineRule="auto"/>
        <w:contextualSpacing/>
        <w:jc w:val="both"/>
        <w:rPr>
          <w:rFonts w:ascii="Times New Roman" w:hAnsi="Times New Roman" w:cs="Times New Roman"/>
          <w:b/>
          <w:sz w:val="24"/>
          <w:szCs w:val="24"/>
        </w:rPr>
      </w:pPr>
    </w:p>
    <w:p w:rsidR="00FF6925" w:rsidRPr="00182B46" w:rsidRDefault="00FF6925" w:rsidP="00FF6925">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contextualSpacing/>
        <w:jc w:val="center"/>
        <w:rPr>
          <w:rFonts w:ascii="Times New Roman" w:hAnsi="Times New Roman" w:cs="Times New Roman"/>
          <w:b/>
          <w:sz w:val="24"/>
          <w:szCs w:val="24"/>
          <w:u w:val="single"/>
        </w:rPr>
      </w:pPr>
      <w:r w:rsidRPr="00182B46">
        <w:rPr>
          <w:rFonts w:ascii="Times New Roman" w:hAnsi="Times New Roman" w:cs="Times New Roman"/>
          <w:b/>
          <w:sz w:val="24"/>
          <w:szCs w:val="24"/>
          <w:u w:val="single"/>
        </w:rPr>
        <w:t>Área No. 8: Recomendaciones Generales</w:t>
      </w:r>
      <w:r>
        <w:rPr>
          <w:rFonts w:ascii="Times New Roman" w:hAnsi="Times New Roman" w:cs="Times New Roman"/>
          <w:b/>
          <w:sz w:val="24"/>
          <w:szCs w:val="24"/>
          <w:u w:val="single"/>
        </w:rPr>
        <w:t>.</w:t>
      </w:r>
    </w:p>
    <w:p w:rsidR="00FF6925" w:rsidRDefault="00FF6925" w:rsidP="00FF6925">
      <w:pPr>
        <w:spacing w:line="240" w:lineRule="auto"/>
        <w:contextualSpacing/>
        <w:jc w:val="both"/>
        <w:rPr>
          <w:rFonts w:ascii="Times New Roman" w:hAnsi="Times New Roman" w:cs="Times New Roman"/>
          <w:b/>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sidRPr="00182B46">
        <w:rPr>
          <w:rFonts w:ascii="Times New Roman" w:hAnsi="Times New Roman" w:cs="Times New Roman"/>
          <w:sz w:val="24"/>
          <w:szCs w:val="24"/>
        </w:rPr>
        <w:t>¿Puede usted dar recomendaciones para la aplicación del Programa de Gestión de Prevención de Riesgos Ocupacionales?</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1.________________________________________________________________________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2.________________________________________________________________________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3.________________________________________________________________________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¿Puede usted dar recomendaciones para fortalecer el conocimiento entre todos los funcionarios(as) y empleados(as) municipales?</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1.________________________________________________________________________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2.________________________________________________________________________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3.________________________________________________________________________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¿Puede usted dar recomendaciones para fortalecer la relación con instituciones gubernamentales y no gubernamentales, especialmente con el Ministerio de Trabajo y Previsión Social?</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1.________________________________________________________________________</w:t>
      </w:r>
    </w:p>
    <w:p w:rsidR="00FF6925"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2.________________________________________________________________________</w:t>
      </w:r>
    </w:p>
    <w:p w:rsidR="00FF6925" w:rsidRPr="00182B46" w:rsidRDefault="00FF6925" w:rsidP="00FF6925">
      <w:pPr>
        <w:pBdr>
          <w:top w:val="single" w:sz="4" w:space="1" w:color="auto"/>
          <w:left w:val="single" w:sz="4" w:space="4" w:color="auto"/>
          <w:bottom w:val="single" w:sz="4" w:space="1" w:color="auto"/>
          <w:right w:val="single" w:sz="4" w:space="4" w:color="auto"/>
        </w:pBd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3.________________________________________________________________________</w:t>
      </w:r>
    </w:p>
    <w:p w:rsidR="00FF6925" w:rsidRPr="006B047D" w:rsidRDefault="00FF6925" w:rsidP="00256934">
      <w:pPr>
        <w:spacing w:line="240" w:lineRule="auto"/>
        <w:contextualSpacing/>
        <w:jc w:val="both"/>
        <w:rPr>
          <w:rFonts w:ascii="Times New Roman" w:hAnsi="Times New Roman" w:cs="Times New Roman"/>
          <w:b/>
          <w:sz w:val="24"/>
          <w:szCs w:val="24"/>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256934" w:rsidRPr="006B047D" w:rsidRDefault="00256934" w:rsidP="00256934">
      <w:pPr>
        <w:spacing w:line="240" w:lineRule="auto"/>
        <w:contextualSpacing/>
        <w:jc w:val="center"/>
        <w:rPr>
          <w:rFonts w:ascii="Times New Roman" w:hAnsi="Times New Roman" w:cs="Times New Roman"/>
          <w:b/>
          <w:sz w:val="24"/>
          <w:szCs w:val="24"/>
          <w:u w:val="single"/>
        </w:rPr>
      </w:pPr>
    </w:p>
    <w:p w:rsidR="007B32CC" w:rsidRDefault="007B32CC" w:rsidP="00256934">
      <w:pPr>
        <w:spacing w:line="240" w:lineRule="auto"/>
        <w:contextualSpacing/>
        <w:jc w:val="center"/>
        <w:rPr>
          <w:rFonts w:ascii="Times New Roman" w:hAnsi="Times New Roman" w:cs="Times New Roman"/>
          <w:b/>
          <w:sz w:val="24"/>
          <w:szCs w:val="24"/>
          <w:u w:val="single"/>
        </w:rPr>
      </w:pPr>
    </w:p>
    <w:p w:rsidR="00156B7D" w:rsidRDefault="00156B7D" w:rsidP="00256934">
      <w:pPr>
        <w:spacing w:line="240" w:lineRule="auto"/>
        <w:contextualSpacing/>
        <w:jc w:val="center"/>
        <w:rPr>
          <w:rFonts w:ascii="Times New Roman" w:hAnsi="Times New Roman" w:cs="Times New Roman"/>
          <w:b/>
          <w:sz w:val="24"/>
          <w:szCs w:val="24"/>
          <w:u w:val="single"/>
        </w:rPr>
      </w:pPr>
    </w:p>
    <w:p w:rsidR="00156B7D" w:rsidRPr="006B047D" w:rsidRDefault="00156B7D" w:rsidP="00256934">
      <w:pPr>
        <w:spacing w:line="240" w:lineRule="auto"/>
        <w:contextualSpacing/>
        <w:jc w:val="center"/>
        <w:rPr>
          <w:rFonts w:ascii="Times New Roman" w:hAnsi="Times New Roman" w:cs="Times New Roman"/>
          <w:b/>
          <w:sz w:val="24"/>
          <w:szCs w:val="24"/>
          <w:u w:val="single"/>
        </w:rPr>
      </w:pPr>
    </w:p>
    <w:p w:rsidR="007B32CC" w:rsidRPr="006B047D" w:rsidRDefault="007B32CC" w:rsidP="00256934">
      <w:pPr>
        <w:spacing w:line="240" w:lineRule="auto"/>
        <w:contextualSpacing/>
        <w:jc w:val="center"/>
        <w:rPr>
          <w:rFonts w:ascii="Times New Roman" w:hAnsi="Times New Roman" w:cs="Times New Roman"/>
          <w:b/>
          <w:sz w:val="24"/>
          <w:szCs w:val="24"/>
          <w:u w:val="single"/>
        </w:rPr>
      </w:pPr>
    </w:p>
    <w:p w:rsidR="00FF6925" w:rsidRPr="006B047D" w:rsidRDefault="007B32CC" w:rsidP="007B32CC">
      <w:pPr>
        <w:spacing w:line="240" w:lineRule="auto"/>
        <w:contextualSpacing/>
        <w:jc w:val="center"/>
        <w:rPr>
          <w:rFonts w:ascii="Times New Roman" w:hAnsi="Times New Roman" w:cs="Times New Roman"/>
          <w:sz w:val="24"/>
          <w:szCs w:val="24"/>
        </w:rPr>
      </w:pPr>
      <w:r w:rsidRPr="006B047D">
        <w:rPr>
          <w:rFonts w:ascii="Times New Roman" w:hAnsi="Times New Roman" w:cs="Times New Roman"/>
          <w:b/>
          <w:sz w:val="24"/>
          <w:szCs w:val="24"/>
          <w:u w:val="single"/>
        </w:rPr>
        <w:t xml:space="preserve">ANEXO No. 2. Guía </w:t>
      </w:r>
      <w:r w:rsidR="001A30FB" w:rsidRPr="006B047D">
        <w:rPr>
          <w:rFonts w:ascii="Times New Roman" w:hAnsi="Times New Roman" w:cs="Times New Roman"/>
          <w:b/>
          <w:sz w:val="24"/>
          <w:szCs w:val="24"/>
          <w:u w:val="single"/>
        </w:rPr>
        <w:t xml:space="preserve">de la </w:t>
      </w:r>
      <w:r w:rsidRPr="006B047D">
        <w:rPr>
          <w:rFonts w:ascii="Times New Roman" w:hAnsi="Times New Roman" w:cs="Times New Roman"/>
          <w:b/>
          <w:sz w:val="24"/>
          <w:szCs w:val="24"/>
          <w:u w:val="single"/>
        </w:rPr>
        <w:t>Entrevista Aplicada</w:t>
      </w:r>
    </w:p>
    <w:p w:rsidR="007B32CC" w:rsidRPr="006B047D" w:rsidRDefault="007B32CC" w:rsidP="003D173A">
      <w:pPr>
        <w:spacing w:line="240" w:lineRule="auto"/>
        <w:contextualSpacing/>
        <w:jc w:val="center"/>
        <w:rPr>
          <w:rFonts w:ascii="Times New Roman" w:hAnsi="Times New Roman" w:cs="Times New Roman"/>
          <w:b/>
          <w:sz w:val="24"/>
          <w:szCs w:val="24"/>
          <w:u w:val="single"/>
        </w:rPr>
      </w:pPr>
    </w:p>
    <w:p w:rsidR="00FF6925" w:rsidRPr="006B047D" w:rsidRDefault="00256934" w:rsidP="003D173A">
      <w:pPr>
        <w:spacing w:line="240" w:lineRule="auto"/>
        <w:contextualSpacing/>
        <w:jc w:val="center"/>
        <w:rPr>
          <w:rFonts w:ascii="Times New Roman" w:hAnsi="Times New Roman" w:cs="Times New Roman"/>
          <w:b/>
          <w:sz w:val="24"/>
          <w:szCs w:val="24"/>
          <w:u w:val="single"/>
        </w:rPr>
      </w:pPr>
      <w:r w:rsidRPr="006B047D">
        <w:rPr>
          <w:rFonts w:ascii="Times New Roman" w:hAnsi="Times New Roman" w:cs="Times New Roman"/>
          <w:b/>
          <w:sz w:val="24"/>
          <w:szCs w:val="24"/>
          <w:u w:val="single"/>
        </w:rPr>
        <w:t>Preguntas Generadoras de Opinión.</w:t>
      </w:r>
    </w:p>
    <w:p w:rsidR="00256934" w:rsidRPr="006B047D" w:rsidRDefault="00256934" w:rsidP="006B047D">
      <w:pPr>
        <w:spacing w:line="240" w:lineRule="auto"/>
        <w:contextualSpacing/>
        <w:rPr>
          <w:rFonts w:ascii="Times New Roman" w:hAnsi="Times New Roman" w:cs="Times New Roman"/>
          <w:sz w:val="24"/>
          <w:szCs w:val="24"/>
        </w:rPr>
      </w:pPr>
    </w:p>
    <w:p w:rsidR="0056373E" w:rsidRPr="006B047D" w:rsidRDefault="00256934"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t>¿Tiene conocimiento de la</w:t>
      </w:r>
      <w:r w:rsidR="00947F4D" w:rsidRPr="006B047D">
        <w:rPr>
          <w:rFonts w:ascii="Times New Roman" w:hAnsi="Times New Roman" w:cs="Times New Roman"/>
          <w:sz w:val="24"/>
          <w:szCs w:val="24"/>
        </w:rPr>
        <w:t xml:space="preserve"> vigencia de la</w:t>
      </w:r>
      <w:r w:rsidRPr="006B047D">
        <w:rPr>
          <w:rFonts w:ascii="Times New Roman" w:hAnsi="Times New Roman" w:cs="Times New Roman"/>
          <w:sz w:val="24"/>
          <w:szCs w:val="24"/>
        </w:rPr>
        <w:t xml:space="preserve"> Ley General de Prevención de Riesgos en los Lugares de Trabajo?</w:t>
      </w:r>
      <w:r w:rsidR="005D555B" w:rsidRPr="006B047D">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w:t>
      </w:r>
      <w:r w:rsidR="006B047D">
        <w:rPr>
          <w:rFonts w:ascii="Times New Roman" w:hAnsi="Times New Roman" w:cs="Times New Roman"/>
          <w:sz w:val="24"/>
          <w:szCs w:val="24"/>
        </w:rPr>
        <w:t>_____________________</w:t>
      </w:r>
    </w:p>
    <w:p w:rsidR="0056373E" w:rsidRPr="006B047D" w:rsidRDefault="0056373E" w:rsidP="006B047D">
      <w:pPr>
        <w:spacing w:line="240" w:lineRule="auto"/>
        <w:contextualSpacing/>
        <w:rPr>
          <w:rFonts w:ascii="Times New Roman" w:hAnsi="Times New Roman" w:cs="Times New Roman"/>
          <w:sz w:val="24"/>
          <w:szCs w:val="24"/>
        </w:rPr>
      </w:pPr>
    </w:p>
    <w:p w:rsidR="0056373E" w:rsidRPr="006B047D" w:rsidRDefault="00256934"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t xml:space="preserve">¿Tiene conocimiento que en </w:t>
      </w:r>
      <w:r w:rsidR="0056373E" w:rsidRPr="006B047D">
        <w:rPr>
          <w:rFonts w:ascii="Times New Roman" w:hAnsi="Times New Roman" w:cs="Times New Roman"/>
          <w:sz w:val="24"/>
          <w:szCs w:val="24"/>
        </w:rPr>
        <w:t>el</w:t>
      </w:r>
      <w:r w:rsidRPr="006B047D">
        <w:rPr>
          <w:rFonts w:ascii="Times New Roman" w:hAnsi="Times New Roman" w:cs="Times New Roman"/>
          <w:sz w:val="24"/>
          <w:szCs w:val="24"/>
        </w:rPr>
        <w:t xml:space="preserve"> texto</w:t>
      </w:r>
      <w:r w:rsidR="0056373E" w:rsidRPr="006B047D">
        <w:rPr>
          <w:rFonts w:ascii="Times New Roman" w:hAnsi="Times New Roman" w:cs="Times New Roman"/>
          <w:sz w:val="24"/>
          <w:szCs w:val="24"/>
        </w:rPr>
        <w:t xml:space="preserve"> de la Ley,</w:t>
      </w:r>
      <w:r w:rsidRPr="006B047D">
        <w:rPr>
          <w:rFonts w:ascii="Times New Roman" w:hAnsi="Times New Roman" w:cs="Times New Roman"/>
          <w:sz w:val="24"/>
          <w:szCs w:val="24"/>
        </w:rPr>
        <w:t xml:space="preserve"> asigna a cada Concejo Municipal del país en su carácter </w:t>
      </w:r>
      <w:r w:rsidR="0056373E" w:rsidRPr="006B047D">
        <w:rPr>
          <w:rFonts w:ascii="Times New Roman" w:hAnsi="Times New Roman" w:cs="Times New Roman"/>
          <w:sz w:val="24"/>
          <w:szCs w:val="24"/>
        </w:rPr>
        <w:t>de empleador,</w:t>
      </w:r>
      <w:r w:rsidRPr="006B047D">
        <w:rPr>
          <w:rFonts w:ascii="Times New Roman" w:hAnsi="Times New Roman" w:cs="Times New Roman"/>
          <w:sz w:val="24"/>
          <w:szCs w:val="24"/>
        </w:rPr>
        <w:t xml:space="preserve"> elaborar un documento denominado Programa de </w:t>
      </w:r>
      <w:r w:rsidR="0056373E" w:rsidRPr="006B047D">
        <w:rPr>
          <w:rFonts w:ascii="Times New Roman" w:hAnsi="Times New Roman" w:cs="Times New Roman"/>
          <w:sz w:val="24"/>
          <w:szCs w:val="24"/>
        </w:rPr>
        <w:t>Gestión</w:t>
      </w:r>
      <w:r w:rsidRPr="006B047D">
        <w:rPr>
          <w:rFonts w:ascii="Times New Roman" w:hAnsi="Times New Roman" w:cs="Times New Roman"/>
          <w:sz w:val="24"/>
          <w:szCs w:val="24"/>
        </w:rPr>
        <w:t xml:space="preserve"> de </w:t>
      </w:r>
      <w:r w:rsidR="0056373E" w:rsidRPr="006B047D">
        <w:rPr>
          <w:rFonts w:ascii="Times New Roman" w:hAnsi="Times New Roman" w:cs="Times New Roman"/>
          <w:sz w:val="24"/>
          <w:szCs w:val="24"/>
        </w:rPr>
        <w:t>Prevención</w:t>
      </w:r>
      <w:r w:rsidRPr="006B047D">
        <w:rPr>
          <w:rFonts w:ascii="Times New Roman" w:hAnsi="Times New Roman" w:cs="Times New Roman"/>
          <w:sz w:val="24"/>
          <w:szCs w:val="24"/>
        </w:rPr>
        <w:t xml:space="preserve"> de Riesgos Ocupacionales?</w:t>
      </w:r>
      <w:r w:rsidR="005D555B" w:rsidRPr="006B047D">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w:t>
      </w:r>
      <w:r w:rsidR="006B047D">
        <w:rPr>
          <w:rFonts w:ascii="Times New Roman" w:hAnsi="Times New Roman" w:cs="Times New Roman"/>
          <w:sz w:val="24"/>
          <w:szCs w:val="24"/>
        </w:rPr>
        <w:t>_____________________</w:t>
      </w:r>
    </w:p>
    <w:p w:rsidR="0056373E" w:rsidRPr="006B047D" w:rsidRDefault="0056373E" w:rsidP="006B047D">
      <w:pPr>
        <w:spacing w:line="240" w:lineRule="auto"/>
        <w:contextualSpacing/>
        <w:rPr>
          <w:rFonts w:ascii="Times New Roman" w:hAnsi="Times New Roman" w:cs="Times New Roman"/>
          <w:sz w:val="24"/>
          <w:szCs w:val="24"/>
        </w:rPr>
      </w:pPr>
    </w:p>
    <w:p w:rsidR="0056373E" w:rsidRPr="006B047D" w:rsidRDefault="0056373E"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t>¿Ha tenido la oportunidad de recibir alguna capacitación sobre el tema de Higiene Ocupacional?</w:t>
      </w:r>
      <w:r w:rsidR="005D555B" w:rsidRPr="006B047D">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w:t>
      </w:r>
      <w:r w:rsidR="006B047D">
        <w:rPr>
          <w:rFonts w:ascii="Times New Roman" w:hAnsi="Times New Roman" w:cs="Times New Roman"/>
          <w:sz w:val="24"/>
          <w:szCs w:val="24"/>
        </w:rPr>
        <w:t>_____________________</w:t>
      </w:r>
    </w:p>
    <w:p w:rsidR="005D555B" w:rsidRPr="006B047D" w:rsidRDefault="005D555B" w:rsidP="006B047D">
      <w:pPr>
        <w:spacing w:line="240" w:lineRule="auto"/>
        <w:contextualSpacing/>
        <w:rPr>
          <w:rFonts w:ascii="Times New Roman" w:hAnsi="Times New Roman" w:cs="Times New Roman"/>
          <w:sz w:val="24"/>
          <w:szCs w:val="24"/>
        </w:rPr>
      </w:pPr>
    </w:p>
    <w:p w:rsidR="00256934" w:rsidRPr="006B047D" w:rsidRDefault="005D555B"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t>¿Ha tenido la oportunidad de recibir alguna capacitación sobre el tema de Seguridad Ocupacional? ______________________________________________________________________________________________________________________________________________________________________________________________________</w:t>
      </w:r>
      <w:r w:rsidR="006B047D">
        <w:rPr>
          <w:rFonts w:ascii="Times New Roman" w:hAnsi="Times New Roman" w:cs="Times New Roman"/>
          <w:sz w:val="24"/>
          <w:szCs w:val="24"/>
        </w:rPr>
        <w:t>_____________________</w:t>
      </w:r>
    </w:p>
    <w:p w:rsidR="00256934" w:rsidRPr="006B047D" w:rsidRDefault="00256934" w:rsidP="006B047D">
      <w:pPr>
        <w:spacing w:line="240" w:lineRule="auto"/>
        <w:contextualSpacing/>
        <w:rPr>
          <w:rFonts w:ascii="Times New Roman" w:hAnsi="Times New Roman" w:cs="Times New Roman"/>
          <w:sz w:val="24"/>
          <w:szCs w:val="24"/>
        </w:rPr>
      </w:pPr>
    </w:p>
    <w:p w:rsidR="005D555B" w:rsidRPr="006B047D" w:rsidRDefault="005D555B"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t>¿Cuál es su conocimiento, sobre algunas enfermedades que padecen los funcionarios y empleados de la Alcaldía? Cree que estas se han adquirido en horas laborales</w:t>
      </w:r>
      <w:proofErr w:type="gramStart"/>
      <w:r w:rsidRPr="006B047D">
        <w:rPr>
          <w:rFonts w:ascii="Times New Roman" w:hAnsi="Times New Roman" w:cs="Times New Roman"/>
          <w:sz w:val="24"/>
          <w:szCs w:val="24"/>
        </w:rPr>
        <w:t>?</w:t>
      </w:r>
      <w:proofErr w:type="gramEnd"/>
    </w:p>
    <w:p w:rsidR="00256934" w:rsidRPr="006B047D" w:rsidRDefault="005D555B"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w:t>
      </w:r>
      <w:r w:rsidR="006B047D">
        <w:rPr>
          <w:rFonts w:ascii="Times New Roman" w:hAnsi="Times New Roman" w:cs="Times New Roman"/>
          <w:sz w:val="24"/>
          <w:szCs w:val="24"/>
        </w:rPr>
        <w:t>_____________________</w:t>
      </w:r>
    </w:p>
    <w:p w:rsidR="005D555B" w:rsidRPr="006B047D" w:rsidRDefault="005D555B" w:rsidP="006B047D">
      <w:pPr>
        <w:spacing w:line="240" w:lineRule="auto"/>
        <w:contextualSpacing/>
        <w:rPr>
          <w:rFonts w:ascii="Times New Roman" w:hAnsi="Times New Roman" w:cs="Times New Roman"/>
          <w:sz w:val="24"/>
          <w:szCs w:val="24"/>
        </w:rPr>
      </w:pPr>
    </w:p>
    <w:p w:rsidR="005D555B" w:rsidRPr="006B047D" w:rsidRDefault="005D555B"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t>¿Se han experimentado algunos accidentes en horas laborales? ______________________________________________________________________________________________________________________________________________________________________________________________________</w:t>
      </w:r>
      <w:r w:rsidR="006B047D">
        <w:rPr>
          <w:rFonts w:ascii="Times New Roman" w:hAnsi="Times New Roman" w:cs="Times New Roman"/>
          <w:sz w:val="24"/>
          <w:szCs w:val="24"/>
        </w:rPr>
        <w:t>_____________________</w:t>
      </w:r>
    </w:p>
    <w:p w:rsidR="00256934" w:rsidRPr="006B047D" w:rsidRDefault="00256934" w:rsidP="006B047D">
      <w:pPr>
        <w:spacing w:line="240" w:lineRule="auto"/>
        <w:contextualSpacing/>
        <w:rPr>
          <w:rFonts w:ascii="Times New Roman" w:hAnsi="Times New Roman" w:cs="Times New Roman"/>
          <w:sz w:val="24"/>
          <w:szCs w:val="24"/>
        </w:rPr>
      </w:pPr>
    </w:p>
    <w:p w:rsidR="005D555B" w:rsidRPr="006B047D" w:rsidRDefault="005D555B"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lastRenderedPageBreak/>
        <w:t>En las instalaciones municipales, se observan algunas simbologías para evacuación por eventos naturales. ¿Considera que son suficientes? ______________________________________________________________________________________________________________________________________________________________________________________________________</w:t>
      </w:r>
      <w:r w:rsidR="006B047D">
        <w:rPr>
          <w:rFonts w:ascii="Times New Roman" w:hAnsi="Times New Roman" w:cs="Times New Roman"/>
          <w:sz w:val="24"/>
          <w:szCs w:val="24"/>
        </w:rPr>
        <w:t>_____________________</w:t>
      </w:r>
    </w:p>
    <w:p w:rsidR="005D555B" w:rsidRPr="006B047D" w:rsidRDefault="005D555B" w:rsidP="006B047D">
      <w:pPr>
        <w:spacing w:line="240" w:lineRule="auto"/>
        <w:contextualSpacing/>
        <w:rPr>
          <w:rFonts w:ascii="Times New Roman" w:hAnsi="Times New Roman" w:cs="Times New Roman"/>
          <w:sz w:val="24"/>
          <w:szCs w:val="24"/>
        </w:rPr>
      </w:pPr>
    </w:p>
    <w:p w:rsidR="005D555B" w:rsidRPr="006B047D" w:rsidRDefault="005D555B"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t xml:space="preserve">¿Cómo califica la limpieza en las oficinas? ¿Esto es resultado de las personas asignadas con esas responsabilidades? ¿O se practica la cultura de limpieza por todos los </w:t>
      </w:r>
      <w:r w:rsidR="00B233D3" w:rsidRPr="006B047D">
        <w:rPr>
          <w:rFonts w:ascii="Times New Roman" w:hAnsi="Times New Roman" w:cs="Times New Roman"/>
          <w:sz w:val="24"/>
          <w:szCs w:val="24"/>
        </w:rPr>
        <w:t xml:space="preserve">funcionarios y </w:t>
      </w:r>
      <w:r w:rsidRPr="006B047D">
        <w:rPr>
          <w:rFonts w:ascii="Times New Roman" w:hAnsi="Times New Roman" w:cs="Times New Roman"/>
          <w:sz w:val="24"/>
          <w:szCs w:val="24"/>
        </w:rPr>
        <w:t>empleados</w:t>
      </w:r>
      <w:r w:rsidR="00B233D3" w:rsidRPr="006B047D">
        <w:rPr>
          <w:rFonts w:ascii="Times New Roman" w:hAnsi="Times New Roman" w:cs="Times New Roman"/>
          <w:sz w:val="24"/>
          <w:szCs w:val="24"/>
        </w:rPr>
        <w:t xml:space="preserve"> municipales</w:t>
      </w:r>
      <w:r w:rsidRPr="006B047D">
        <w:rPr>
          <w:rFonts w:ascii="Times New Roman" w:hAnsi="Times New Roman" w:cs="Times New Roman"/>
          <w:sz w:val="24"/>
          <w:szCs w:val="24"/>
        </w:rPr>
        <w:t>? ______________________________________________________________________________________________________________________________________________________________________________________________________</w:t>
      </w:r>
      <w:r w:rsidR="006B047D">
        <w:rPr>
          <w:rFonts w:ascii="Times New Roman" w:hAnsi="Times New Roman" w:cs="Times New Roman"/>
          <w:sz w:val="24"/>
          <w:szCs w:val="24"/>
        </w:rPr>
        <w:t>_____________________</w:t>
      </w:r>
    </w:p>
    <w:p w:rsidR="005D555B" w:rsidRPr="006B047D" w:rsidRDefault="005D555B" w:rsidP="006B047D">
      <w:pPr>
        <w:spacing w:line="240" w:lineRule="auto"/>
        <w:contextualSpacing/>
        <w:rPr>
          <w:rFonts w:ascii="Times New Roman" w:hAnsi="Times New Roman" w:cs="Times New Roman"/>
          <w:sz w:val="24"/>
          <w:szCs w:val="24"/>
        </w:rPr>
      </w:pPr>
    </w:p>
    <w:p w:rsidR="005D555B" w:rsidRPr="006B047D" w:rsidRDefault="005D555B"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t>¿</w:t>
      </w:r>
      <w:r w:rsidR="00B233D3" w:rsidRPr="006B047D">
        <w:rPr>
          <w:rFonts w:ascii="Times New Roman" w:hAnsi="Times New Roman" w:cs="Times New Roman"/>
          <w:sz w:val="24"/>
          <w:szCs w:val="24"/>
        </w:rPr>
        <w:t>Cómo</w:t>
      </w:r>
      <w:r w:rsidRPr="006B047D">
        <w:rPr>
          <w:rFonts w:ascii="Times New Roman" w:hAnsi="Times New Roman" w:cs="Times New Roman"/>
          <w:sz w:val="24"/>
          <w:szCs w:val="24"/>
        </w:rPr>
        <w:t xml:space="preserve"> califica la limpieza de baños, vestíbulos, patios?</w:t>
      </w:r>
      <w:r w:rsidR="00B233D3" w:rsidRPr="006B047D">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w:t>
      </w:r>
      <w:r w:rsidR="006B047D">
        <w:rPr>
          <w:rFonts w:ascii="Times New Roman" w:hAnsi="Times New Roman" w:cs="Times New Roman"/>
          <w:sz w:val="24"/>
          <w:szCs w:val="24"/>
        </w:rPr>
        <w:t>_____________________</w:t>
      </w:r>
    </w:p>
    <w:p w:rsidR="00B233D3" w:rsidRPr="006B047D" w:rsidRDefault="00B233D3" w:rsidP="006B047D">
      <w:pPr>
        <w:spacing w:line="240" w:lineRule="auto"/>
        <w:contextualSpacing/>
        <w:rPr>
          <w:rFonts w:ascii="Times New Roman" w:hAnsi="Times New Roman" w:cs="Times New Roman"/>
          <w:sz w:val="24"/>
          <w:szCs w:val="24"/>
        </w:rPr>
      </w:pPr>
    </w:p>
    <w:p w:rsidR="00B233D3" w:rsidRPr="006B047D" w:rsidRDefault="00B233D3"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t>¿Cuál es el nivel de ausentismo laboral por enfermedades o tratamientos? ______________________________________________________________________________________________________________________________________________________________________________________________________</w:t>
      </w:r>
      <w:r w:rsidR="006B047D">
        <w:rPr>
          <w:rFonts w:ascii="Times New Roman" w:hAnsi="Times New Roman" w:cs="Times New Roman"/>
          <w:sz w:val="24"/>
          <w:szCs w:val="24"/>
        </w:rPr>
        <w:t>_____________________</w:t>
      </w:r>
    </w:p>
    <w:p w:rsidR="005D555B" w:rsidRPr="006B047D" w:rsidRDefault="005D555B" w:rsidP="006B047D">
      <w:pPr>
        <w:spacing w:line="240" w:lineRule="auto"/>
        <w:contextualSpacing/>
        <w:rPr>
          <w:rFonts w:ascii="Times New Roman" w:hAnsi="Times New Roman" w:cs="Times New Roman"/>
          <w:sz w:val="24"/>
          <w:szCs w:val="24"/>
        </w:rPr>
      </w:pPr>
    </w:p>
    <w:p w:rsidR="00B233D3" w:rsidRPr="006B047D" w:rsidRDefault="00B233D3"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t>¿Conoce si existe botiquín de primeros auxilios en la Alcaldía? ¿Dónde se ubica? ¿Quién está a cargo? ¿Tiene habilidades para utilizar el botiquín o equipo para combatir incendios? ______________________________________________________________________________________________________________________________________________________________________________________________________</w:t>
      </w:r>
      <w:r w:rsidR="006B047D">
        <w:rPr>
          <w:rFonts w:ascii="Times New Roman" w:hAnsi="Times New Roman" w:cs="Times New Roman"/>
          <w:sz w:val="24"/>
          <w:szCs w:val="24"/>
        </w:rPr>
        <w:t>_____________________</w:t>
      </w:r>
    </w:p>
    <w:p w:rsidR="005D555B" w:rsidRPr="006B047D" w:rsidRDefault="005D555B" w:rsidP="006B047D">
      <w:pPr>
        <w:spacing w:line="240" w:lineRule="auto"/>
        <w:contextualSpacing/>
        <w:rPr>
          <w:rFonts w:ascii="Times New Roman" w:hAnsi="Times New Roman" w:cs="Times New Roman"/>
          <w:sz w:val="24"/>
          <w:szCs w:val="24"/>
        </w:rPr>
      </w:pPr>
    </w:p>
    <w:p w:rsidR="00B233D3" w:rsidRPr="006B047D" w:rsidRDefault="00B233D3"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t>¿Cómo reaccionaría usted y sus colegas si anunciaran un maremoto? ¿Cómo lo anunciarían acá en la Alcaldía? ¿Cómo reaccionaría si fuera un terremoto? ______________________________________________________________________________________________________________________________________________________________________________________________________</w:t>
      </w:r>
      <w:r w:rsidR="006B047D">
        <w:rPr>
          <w:rFonts w:ascii="Times New Roman" w:hAnsi="Times New Roman" w:cs="Times New Roman"/>
          <w:sz w:val="24"/>
          <w:szCs w:val="24"/>
        </w:rPr>
        <w:t>_____________________</w:t>
      </w:r>
    </w:p>
    <w:p w:rsidR="00B233D3" w:rsidRPr="006B047D" w:rsidRDefault="00B233D3" w:rsidP="006B047D">
      <w:pPr>
        <w:spacing w:line="240" w:lineRule="auto"/>
        <w:contextualSpacing/>
        <w:rPr>
          <w:rFonts w:ascii="Times New Roman" w:hAnsi="Times New Roman" w:cs="Times New Roman"/>
          <w:sz w:val="24"/>
          <w:szCs w:val="24"/>
        </w:rPr>
      </w:pPr>
    </w:p>
    <w:p w:rsidR="00B233D3" w:rsidRPr="006B047D" w:rsidRDefault="00B233D3" w:rsidP="006B047D">
      <w:pPr>
        <w:spacing w:line="240" w:lineRule="auto"/>
        <w:contextualSpacing/>
        <w:rPr>
          <w:rFonts w:ascii="Times New Roman" w:hAnsi="Times New Roman" w:cs="Times New Roman"/>
          <w:sz w:val="24"/>
          <w:szCs w:val="24"/>
        </w:rPr>
      </w:pPr>
      <w:r w:rsidRPr="006B047D">
        <w:rPr>
          <w:rFonts w:ascii="Times New Roman" w:hAnsi="Times New Roman" w:cs="Times New Roman"/>
          <w:sz w:val="24"/>
          <w:szCs w:val="24"/>
        </w:rPr>
        <w:t>¿Puede usted dar recomendaciones para fortalecer el conocimiento entre todos los funcionarios y empleados municipales? ¿Qué tema consideraría? ______________________________________________________________________________________________________________________________________________________________________________________________________</w:t>
      </w:r>
      <w:r w:rsidR="006B047D">
        <w:rPr>
          <w:rFonts w:ascii="Times New Roman" w:hAnsi="Times New Roman" w:cs="Times New Roman"/>
          <w:sz w:val="24"/>
          <w:szCs w:val="24"/>
        </w:rPr>
        <w:t>_____________________</w:t>
      </w:r>
    </w:p>
    <w:p w:rsidR="005D555B" w:rsidRPr="006B047D" w:rsidRDefault="005D555B" w:rsidP="006B047D">
      <w:pPr>
        <w:spacing w:line="240" w:lineRule="auto"/>
        <w:contextualSpacing/>
        <w:rPr>
          <w:rFonts w:ascii="Times New Roman" w:hAnsi="Times New Roman" w:cs="Times New Roman"/>
          <w:sz w:val="24"/>
          <w:szCs w:val="24"/>
        </w:rPr>
      </w:pPr>
    </w:p>
    <w:p w:rsidR="005D555B" w:rsidRPr="006B047D" w:rsidRDefault="005D555B" w:rsidP="006B047D">
      <w:pPr>
        <w:spacing w:line="240" w:lineRule="auto"/>
        <w:contextualSpacing/>
        <w:rPr>
          <w:rFonts w:ascii="Times New Roman" w:hAnsi="Times New Roman" w:cs="Times New Roman"/>
          <w:sz w:val="24"/>
          <w:szCs w:val="24"/>
        </w:rPr>
      </w:pPr>
    </w:p>
    <w:p w:rsidR="00B233D3" w:rsidRPr="006B047D" w:rsidRDefault="00B233D3" w:rsidP="006B047D">
      <w:pPr>
        <w:spacing w:line="240" w:lineRule="auto"/>
        <w:contextualSpacing/>
        <w:rPr>
          <w:rFonts w:ascii="Times New Roman" w:hAnsi="Times New Roman" w:cs="Times New Roman"/>
          <w:sz w:val="24"/>
          <w:szCs w:val="24"/>
        </w:rPr>
      </w:pPr>
    </w:p>
    <w:p w:rsidR="00B233D3" w:rsidRPr="006B047D" w:rsidRDefault="00B233D3" w:rsidP="006B047D">
      <w:pPr>
        <w:spacing w:line="240" w:lineRule="auto"/>
        <w:contextualSpacing/>
        <w:rPr>
          <w:rFonts w:ascii="Times New Roman" w:hAnsi="Times New Roman" w:cs="Times New Roman"/>
          <w:sz w:val="24"/>
          <w:szCs w:val="24"/>
        </w:rPr>
      </w:pPr>
    </w:p>
    <w:p w:rsidR="00B233D3" w:rsidRPr="006B047D" w:rsidRDefault="00B233D3" w:rsidP="006B047D">
      <w:pPr>
        <w:spacing w:line="240" w:lineRule="auto"/>
        <w:contextualSpacing/>
        <w:rPr>
          <w:rFonts w:ascii="Times New Roman" w:hAnsi="Times New Roman" w:cs="Times New Roman"/>
          <w:sz w:val="24"/>
          <w:szCs w:val="24"/>
        </w:rPr>
      </w:pPr>
    </w:p>
    <w:p w:rsidR="00F66330" w:rsidRPr="006B047D" w:rsidRDefault="00F66330" w:rsidP="00F66330">
      <w:pPr>
        <w:spacing w:line="240" w:lineRule="auto"/>
        <w:contextualSpacing/>
        <w:jc w:val="center"/>
        <w:rPr>
          <w:rFonts w:ascii="Times New Roman" w:hAnsi="Times New Roman" w:cs="Times New Roman"/>
          <w:sz w:val="24"/>
          <w:szCs w:val="24"/>
        </w:rPr>
      </w:pPr>
      <w:bookmarkStart w:id="0" w:name="_GoBack"/>
      <w:bookmarkEnd w:id="0"/>
      <w:r w:rsidRPr="006B047D">
        <w:rPr>
          <w:rFonts w:ascii="Times New Roman" w:hAnsi="Times New Roman" w:cs="Times New Roman"/>
          <w:b/>
          <w:sz w:val="24"/>
          <w:szCs w:val="24"/>
          <w:u w:val="single"/>
        </w:rPr>
        <w:t>ANEXO No. 3. Cuadro Modelo para Identificar los Riesgos por Cargos</w:t>
      </w:r>
      <w:r w:rsidRPr="006B047D">
        <w:rPr>
          <w:rFonts w:ascii="Times New Roman" w:hAnsi="Times New Roman" w:cs="Times New Roman"/>
          <w:sz w:val="24"/>
          <w:szCs w:val="24"/>
        </w:rPr>
        <w:t>.</w:t>
      </w:r>
    </w:p>
    <w:p w:rsidR="00F66330" w:rsidRPr="006B047D" w:rsidRDefault="00F66330" w:rsidP="005D555B">
      <w:pPr>
        <w:spacing w:line="240" w:lineRule="auto"/>
        <w:contextualSpacing/>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3146"/>
        <w:gridCol w:w="1796"/>
        <w:gridCol w:w="1816"/>
        <w:gridCol w:w="1834"/>
      </w:tblGrid>
      <w:tr w:rsidR="00F66330" w:rsidRPr="006B047D" w:rsidTr="003D173A">
        <w:tc>
          <w:tcPr>
            <w:tcW w:w="3146" w:type="dxa"/>
            <w:shd w:val="clear" w:color="auto" w:fill="C6D9F1" w:themeFill="text2" w:themeFillTint="33"/>
          </w:tcPr>
          <w:p w:rsidR="00F66330" w:rsidRPr="006B047D" w:rsidRDefault="00F66330" w:rsidP="00FC4CD1">
            <w:pPr>
              <w:jc w:val="center"/>
              <w:rPr>
                <w:rFonts w:ascii="Times New Roman" w:hAnsi="Times New Roman" w:cs="Times New Roman"/>
                <w:b/>
                <w:sz w:val="24"/>
                <w:szCs w:val="24"/>
              </w:rPr>
            </w:pPr>
            <w:r w:rsidRPr="006B047D">
              <w:rPr>
                <w:rFonts w:ascii="Times New Roman" w:hAnsi="Times New Roman" w:cs="Times New Roman"/>
                <w:b/>
                <w:sz w:val="24"/>
                <w:szCs w:val="24"/>
              </w:rPr>
              <w:t>Cargo</w:t>
            </w:r>
          </w:p>
          <w:p w:rsidR="00F66330" w:rsidRPr="006B047D" w:rsidRDefault="00F66330" w:rsidP="00FC4CD1">
            <w:pPr>
              <w:jc w:val="center"/>
              <w:rPr>
                <w:rFonts w:ascii="Times New Roman" w:hAnsi="Times New Roman" w:cs="Times New Roman"/>
                <w:b/>
                <w:sz w:val="24"/>
                <w:szCs w:val="24"/>
              </w:rPr>
            </w:pPr>
            <w:r w:rsidRPr="006B047D">
              <w:rPr>
                <w:rFonts w:ascii="Times New Roman" w:hAnsi="Times New Roman" w:cs="Times New Roman"/>
                <w:b/>
                <w:sz w:val="24"/>
                <w:szCs w:val="24"/>
              </w:rPr>
              <w:t>Laboral</w:t>
            </w:r>
          </w:p>
        </w:tc>
        <w:tc>
          <w:tcPr>
            <w:tcW w:w="1796" w:type="dxa"/>
            <w:shd w:val="clear" w:color="auto" w:fill="C6D9F1" w:themeFill="text2" w:themeFillTint="33"/>
          </w:tcPr>
          <w:p w:rsidR="00F66330" w:rsidRPr="006B047D" w:rsidRDefault="00F66330" w:rsidP="00FC4CD1">
            <w:pPr>
              <w:jc w:val="center"/>
              <w:rPr>
                <w:rFonts w:ascii="Times New Roman" w:hAnsi="Times New Roman" w:cs="Times New Roman"/>
                <w:b/>
                <w:sz w:val="24"/>
                <w:szCs w:val="24"/>
              </w:rPr>
            </w:pPr>
            <w:r w:rsidRPr="006B047D">
              <w:rPr>
                <w:rFonts w:ascii="Times New Roman" w:hAnsi="Times New Roman" w:cs="Times New Roman"/>
                <w:b/>
                <w:sz w:val="24"/>
                <w:szCs w:val="24"/>
              </w:rPr>
              <w:t>Nivel de Riesgo Leve</w:t>
            </w:r>
          </w:p>
        </w:tc>
        <w:tc>
          <w:tcPr>
            <w:tcW w:w="1816" w:type="dxa"/>
            <w:shd w:val="clear" w:color="auto" w:fill="C6D9F1" w:themeFill="text2" w:themeFillTint="33"/>
          </w:tcPr>
          <w:p w:rsidR="00F66330" w:rsidRPr="006B047D" w:rsidRDefault="00F66330" w:rsidP="00FC4CD1">
            <w:pPr>
              <w:jc w:val="center"/>
              <w:rPr>
                <w:rFonts w:ascii="Times New Roman" w:hAnsi="Times New Roman" w:cs="Times New Roman"/>
                <w:b/>
                <w:sz w:val="24"/>
                <w:szCs w:val="24"/>
              </w:rPr>
            </w:pPr>
            <w:r w:rsidRPr="006B047D">
              <w:rPr>
                <w:rFonts w:ascii="Times New Roman" w:hAnsi="Times New Roman" w:cs="Times New Roman"/>
                <w:b/>
                <w:sz w:val="24"/>
                <w:szCs w:val="24"/>
              </w:rPr>
              <w:t>Nivel de Riesgo Moderado</w:t>
            </w:r>
          </w:p>
        </w:tc>
        <w:tc>
          <w:tcPr>
            <w:tcW w:w="1834" w:type="dxa"/>
            <w:shd w:val="clear" w:color="auto" w:fill="C6D9F1" w:themeFill="text2" w:themeFillTint="33"/>
          </w:tcPr>
          <w:p w:rsidR="00F66330" w:rsidRPr="006B047D" w:rsidRDefault="00F66330" w:rsidP="00FC4CD1">
            <w:pPr>
              <w:jc w:val="center"/>
              <w:rPr>
                <w:rFonts w:ascii="Times New Roman" w:hAnsi="Times New Roman" w:cs="Times New Roman"/>
                <w:b/>
                <w:sz w:val="24"/>
                <w:szCs w:val="24"/>
              </w:rPr>
            </w:pPr>
            <w:r w:rsidRPr="006B047D">
              <w:rPr>
                <w:rFonts w:ascii="Times New Roman" w:hAnsi="Times New Roman" w:cs="Times New Roman"/>
                <w:b/>
                <w:sz w:val="24"/>
                <w:szCs w:val="24"/>
              </w:rPr>
              <w:t>Nivel de Riesgo alto</w:t>
            </w:r>
          </w:p>
        </w:tc>
      </w:tr>
      <w:tr w:rsidR="00F66330" w:rsidRPr="006B047D" w:rsidTr="00FC4CD1">
        <w:tc>
          <w:tcPr>
            <w:tcW w:w="3146" w:type="dxa"/>
          </w:tcPr>
          <w:p w:rsidR="00F66330" w:rsidRPr="006B047D" w:rsidRDefault="00F66330" w:rsidP="00FC4CD1">
            <w:pPr>
              <w:jc w:val="both"/>
              <w:rPr>
                <w:rFonts w:ascii="Times New Roman" w:hAnsi="Times New Roman" w:cs="Times New Roman"/>
                <w:sz w:val="24"/>
                <w:szCs w:val="24"/>
              </w:rPr>
            </w:pPr>
            <w:r w:rsidRPr="006B047D">
              <w:rPr>
                <w:rFonts w:ascii="Times New Roman" w:hAnsi="Times New Roman" w:cs="Times New Roman"/>
                <w:sz w:val="24"/>
                <w:szCs w:val="24"/>
              </w:rPr>
              <w:t>Jefatura REF</w:t>
            </w:r>
          </w:p>
        </w:tc>
        <w:tc>
          <w:tcPr>
            <w:tcW w:w="1796" w:type="dxa"/>
            <w:shd w:val="clear" w:color="auto" w:fill="404040" w:themeFill="text1" w:themeFillTint="BF"/>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tcPr>
          <w:p w:rsidR="00F66330" w:rsidRPr="006B047D" w:rsidRDefault="00F66330" w:rsidP="00FC4CD1">
            <w:pPr>
              <w:jc w:val="both"/>
              <w:rPr>
                <w:rFonts w:ascii="Times New Roman" w:hAnsi="Times New Roman" w:cs="Times New Roman"/>
                <w:b/>
                <w:sz w:val="24"/>
                <w:szCs w:val="24"/>
              </w:rPr>
            </w:pPr>
          </w:p>
        </w:tc>
      </w:tr>
      <w:tr w:rsidR="00F66330" w:rsidRPr="006B047D" w:rsidTr="00FC4CD1">
        <w:tc>
          <w:tcPr>
            <w:tcW w:w="3146" w:type="dxa"/>
          </w:tcPr>
          <w:p w:rsidR="00F66330" w:rsidRPr="006B047D" w:rsidRDefault="00F66330" w:rsidP="00FC4CD1">
            <w:pPr>
              <w:jc w:val="both"/>
              <w:rPr>
                <w:rFonts w:ascii="Times New Roman" w:hAnsi="Times New Roman" w:cs="Times New Roman"/>
                <w:sz w:val="24"/>
                <w:szCs w:val="24"/>
              </w:rPr>
            </w:pPr>
            <w:r w:rsidRPr="006B047D">
              <w:rPr>
                <w:rFonts w:ascii="Times New Roman" w:hAnsi="Times New Roman" w:cs="Times New Roman"/>
                <w:sz w:val="24"/>
                <w:szCs w:val="24"/>
              </w:rPr>
              <w:t>Fontanero</w:t>
            </w: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shd w:val="clear" w:color="auto" w:fill="404040" w:themeFill="text1" w:themeFillTint="BF"/>
          </w:tcPr>
          <w:p w:rsidR="00F66330" w:rsidRPr="006B047D" w:rsidRDefault="00F66330" w:rsidP="00FC4CD1">
            <w:pPr>
              <w:jc w:val="both"/>
              <w:rPr>
                <w:rFonts w:ascii="Times New Roman" w:hAnsi="Times New Roman" w:cs="Times New Roman"/>
                <w:b/>
                <w:sz w:val="24"/>
                <w:szCs w:val="24"/>
              </w:rPr>
            </w:pPr>
          </w:p>
        </w:tc>
        <w:tc>
          <w:tcPr>
            <w:tcW w:w="1834" w:type="dxa"/>
          </w:tcPr>
          <w:p w:rsidR="00F66330" w:rsidRPr="006B047D" w:rsidRDefault="00F66330" w:rsidP="00FC4CD1">
            <w:pPr>
              <w:jc w:val="both"/>
              <w:rPr>
                <w:rFonts w:ascii="Times New Roman" w:hAnsi="Times New Roman" w:cs="Times New Roman"/>
                <w:b/>
                <w:sz w:val="24"/>
                <w:szCs w:val="24"/>
              </w:rPr>
            </w:pPr>
          </w:p>
        </w:tc>
      </w:tr>
      <w:tr w:rsidR="00F66330" w:rsidRPr="006B047D" w:rsidTr="00FC4CD1">
        <w:tc>
          <w:tcPr>
            <w:tcW w:w="3146" w:type="dxa"/>
          </w:tcPr>
          <w:p w:rsidR="00F66330" w:rsidRPr="006B047D" w:rsidRDefault="00F66330" w:rsidP="00FC4CD1">
            <w:pPr>
              <w:jc w:val="both"/>
              <w:rPr>
                <w:rFonts w:ascii="Times New Roman" w:hAnsi="Times New Roman" w:cs="Times New Roman"/>
                <w:sz w:val="24"/>
                <w:szCs w:val="24"/>
              </w:rPr>
            </w:pPr>
            <w:r w:rsidRPr="006B047D">
              <w:rPr>
                <w:rFonts w:ascii="Times New Roman" w:hAnsi="Times New Roman" w:cs="Times New Roman"/>
                <w:sz w:val="24"/>
                <w:szCs w:val="24"/>
              </w:rPr>
              <w:t>Recolector</w:t>
            </w: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404040" w:themeFill="text1" w:themeFillTint="BF"/>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F66330" w:rsidRPr="006B047D" w:rsidTr="00F66330">
        <w:tc>
          <w:tcPr>
            <w:tcW w:w="3146" w:type="dxa"/>
          </w:tcPr>
          <w:p w:rsidR="00F66330" w:rsidRPr="006B047D" w:rsidRDefault="00F66330" w:rsidP="00FC4CD1">
            <w:pPr>
              <w:jc w:val="both"/>
              <w:rPr>
                <w:rFonts w:ascii="Times New Roman" w:hAnsi="Times New Roman" w:cs="Times New Roman"/>
                <w:sz w:val="24"/>
                <w:szCs w:val="24"/>
              </w:rPr>
            </w:pPr>
          </w:p>
        </w:tc>
        <w:tc>
          <w:tcPr>
            <w:tcW w:w="1796" w:type="dxa"/>
          </w:tcPr>
          <w:p w:rsidR="00F66330" w:rsidRPr="006B047D" w:rsidRDefault="00F66330" w:rsidP="00FC4CD1">
            <w:pPr>
              <w:jc w:val="both"/>
              <w:rPr>
                <w:rFonts w:ascii="Times New Roman" w:hAnsi="Times New Roman" w:cs="Times New Roman"/>
                <w:b/>
                <w:sz w:val="24"/>
                <w:szCs w:val="24"/>
              </w:rPr>
            </w:pPr>
          </w:p>
        </w:tc>
        <w:tc>
          <w:tcPr>
            <w:tcW w:w="1816" w:type="dxa"/>
          </w:tcPr>
          <w:p w:rsidR="00F66330" w:rsidRPr="006B047D" w:rsidRDefault="00F66330" w:rsidP="00FC4CD1">
            <w:pPr>
              <w:jc w:val="both"/>
              <w:rPr>
                <w:rFonts w:ascii="Times New Roman" w:hAnsi="Times New Roman" w:cs="Times New Roman"/>
                <w:b/>
                <w:sz w:val="24"/>
                <w:szCs w:val="24"/>
              </w:rPr>
            </w:pPr>
          </w:p>
        </w:tc>
        <w:tc>
          <w:tcPr>
            <w:tcW w:w="1834" w:type="dxa"/>
            <w:shd w:val="clear" w:color="auto" w:fill="FFFFFF" w:themeFill="background1"/>
          </w:tcPr>
          <w:p w:rsidR="00F66330" w:rsidRPr="006B047D" w:rsidRDefault="00F66330" w:rsidP="00FC4CD1">
            <w:pPr>
              <w:jc w:val="both"/>
              <w:rPr>
                <w:rFonts w:ascii="Times New Roman" w:hAnsi="Times New Roman" w:cs="Times New Roman"/>
                <w:b/>
                <w:sz w:val="24"/>
                <w:szCs w:val="24"/>
              </w:rPr>
            </w:pPr>
          </w:p>
        </w:tc>
      </w:tr>
      <w:tr w:rsidR="006B047D" w:rsidRPr="006B047D" w:rsidTr="00F66330">
        <w:tc>
          <w:tcPr>
            <w:tcW w:w="3146" w:type="dxa"/>
          </w:tcPr>
          <w:p w:rsidR="006B047D" w:rsidRPr="006B047D" w:rsidRDefault="006B047D" w:rsidP="00FC4CD1">
            <w:pPr>
              <w:jc w:val="both"/>
              <w:rPr>
                <w:rFonts w:ascii="Times New Roman" w:hAnsi="Times New Roman" w:cs="Times New Roman"/>
                <w:sz w:val="24"/>
                <w:szCs w:val="24"/>
              </w:rPr>
            </w:pPr>
          </w:p>
        </w:tc>
        <w:tc>
          <w:tcPr>
            <w:tcW w:w="1796" w:type="dxa"/>
          </w:tcPr>
          <w:p w:rsidR="006B047D" w:rsidRPr="006B047D" w:rsidRDefault="006B047D" w:rsidP="00FC4CD1">
            <w:pPr>
              <w:jc w:val="both"/>
              <w:rPr>
                <w:rFonts w:ascii="Times New Roman" w:hAnsi="Times New Roman" w:cs="Times New Roman"/>
                <w:b/>
                <w:sz w:val="24"/>
                <w:szCs w:val="24"/>
              </w:rPr>
            </w:pPr>
          </w:p>
        </w:tc>
        <w:tc>
          <w:tcPr>
            <w:tcW w:w="1816" w:type="dxa"/>
          </w:tcPr>
          <w:p w:rsidR="006B047D" w:rsidRPr="006B047D" w:rsidRDefault="006B047D" w:rsidP="00FC4CD1">
            <w:pPr>
              <w:jc w:val="both"/>
              <w:rPr>
                <w:rFonts w:ascii="Times New Roman" w:hAnsi="Times New Roman" w:cs="Times New Roman"/>
                <w:b/>
                <w:sz w:val="24"/>
                <w:szCs w:val="24"/>
              </w:rPr>
            </w:pPr>
          </w:p>
        </w:tc>
        <w:tc>
          <w:tcPr>
            <w:tcW w:w="1834" w:type="dxa"/>
            <w:shd w:val="clear" w:color="auto" w:fill="FFFFFF" w:themeFill="background1"/>
          </w:tcPr>
          <w:p w:rsidR="006B047D" w:rsidRPr="006B047D" w:rsidRDefault="006B047D" w:rsidP="00FC4CD1">
            <w:pPr>
              <w:jc w:val="both"/>
              <w:rPr>
                <w:rFonts w:ascii="Times New Roman" w:hAnsi="Times New Roman" w:cs="Times New Roman"/>
                <w:b/>
                <w:sz w:val="24"/>
                <w:szCs w:val="24"/>
              </w:rPr>
            </w:pPr>
          </w:p>
        </w:tc>
      </w:tr>
      <w:tr w:rsidR="006B047D" w:rsidRPr="006B047D" w:rsidTr="00F66330">
        <w:tc>
          <w:tcPr>
            <w:tcW w:w="3146" w:type="dxa"/>
          </w:tcPr>
          <w:p w:rsidR="006B047D" w:rsidRPr="006B047D" w:rsidRDefault="006B047D" w:rsidP="00FC4CD1">
            <w:pPr>
              <w:jc w:val="both"/>
              <w:rPr>
                <w:rFonts w:ascii="Times New Roman" w:hAnsi="Times New Roman" w:cs="Times New Roman"/>
                <w:sz w:val="24"/>
                <w:szCs w:val="24"/>
              </w:rPr>
            </w:pPr>
          </w:p>
        </w:tc>
        <w:tc>
          <w:tcPr>
            <w:tcW w:w="1796" w:type="dxa"/>
          </w:tcPr>
          <w:p w:rsidR="006B047D" w:rsidRPr="006B047D" w:rsidRDefault="006B047D" w:rsidP="00FC4CD1">
            <w:pPr>
              <w:jc w:val="both"/>
              <w:rPr>
                <w:rFonts w:ascii="Times New Roman" w:hAnsi="Times New Roman" w:cs="Times New Roman"/>
                <w:b/>
                <w:sz w:val="24"/>
                <w:szCs w:val="24"/>
              </w:rPr>
            </w:pPr>
          </w:p>
        </w:tc>
        <w:tc>
          <w:tcPr>
            <w:tcW w:w="1816" w:type="dxa"/>
          </w:tcPr>
          <w:p w:rsidR="006B047D" w:rsidRPr="006B047D" w:rsidRDefault="006B047D" w:rsidP="00FC4CD1">
            <w:pPr>
              <w:jc w:val="both"/>
              <w:rPr>
                <w:rFonts w:ascii="Times New Roman" w:hAnsi="Times New Roman" w:cs="Times New Roman"/>
                <w:b/>
                <w:sz w:val="24"/>
                <w:szCs w:val="24"/>
              </w:rPr>
            </w:pPr>
          </w:p>
        </w:tc>
        <w:tc>
          <w:tcPr>
            <w:tcW w:w="1834" w:type="dxa"/>
            <w:shd w:val="clear" w:color="auto" w:fill="FFFFFF" w:themeFill="background1"/>
          </w:tcPr>
          <w:p w:rsidR="006B047D" w:rsidRPr="006B047D" w:rsidRDefault="006B047D" w:rsidP="00FC4CD1">
            <w:pPr>
              <w:jc w:val="both"/>
              <w:rPr>
                <w:rFonts w:ascii="Times New Roman" w:hAnsi="Times New Roman" w:cs="Times New Roman"/>
                <w:b/>
                <w:sz w:val="24"/>
                <w:szCs w:val="24"/>
              </w:rPr>
            </w:pPr>
          </w:p>
        </w:tc>
      </w:tr>
      <w:tr w:rsidR="006B047D" w:rsidRPr="006B047D" w:rsidTr="00F66330">
        <w:tc>
          <w:tcPr>
            <w:tcW w:w="3146" w:type="dxa"/>
          </w:tcPr>
          <w:p w:rsidR="006B047D" w:rsidRPr="006B047D" w:rsidRDefault="006B047D" w:rsidP="00FC4CD1">
            <w:pPr>
              <w:jc w:val="both"/>
              <w:rPr>
                <w:rFonts w:ascii="Times New Roman" w:hAnsi="Times New Roman" w:cs="Times New Roman"/>
                <w:sz w:val="24"/>
                <w:szCs w:val="24"/>
              </w:rPr>
            </w:pPr>
          </w:p>
        </w:tc>
        <w:tc>
          <w:tcPr>
            <w:tcW w:w="1796" w:type="dxa"/>
          </w:tcPr>
          <w:p w:rsidR="006B047D" w:rsidRPr="006B047D" w:rsidRDefault="006B047D" w:rsidP="00FC4CD1">
            <w:pPr>
              <w:jc w:val="both"/>
              <w:rPr>
                <w:rFonts w:ascii="Times New Roman" w:hAnsi="Times New Roman" w:cs="Times New Roman"/>
                <w:b/>
                <w:sz w:val="24"/>
                <w:szCs w:val="24"/>
              </w:rPr>
            </w:pPr>
          </w:p>
        </w:tc>
        <w:tc>
          <w:tcPr>
            <w:tcW w:w="1816" w:type="dxa"/>
          </w:tcPr>
          <w:p w:rsidR="006B047D" w:rsidRPr="006B047D" w:rsidRDefault="006B047D" w:rsidP="00FC4CD1">
            <w:pPr>
              <w:jc w:val="both"/>
              <w:rPr>
                <w:rFonts w:ascii="Times New Roman" w:hAnsi="Times New Roman" w:cs="Times New Roman"/>
                <w:b/>
                <w:sz w:val="24"/>
                <w:szCs w:val="24"/>
              </w:rPr>
            </w:pPr>
          </w:p>
        </w:tc>
        <w:tc>
          <w:tcPr>
            <w:tcW w:w="1834" w:type="dxa"/>
            <w:shd w:val="clear" w:color="auto" w:fill="FFFFFF" w:themeFill="background1"/>
          </w:tcPr>
          <w:p w:rsidR="006B047D" w:rsidRPr="006B047D" w:rsidRDefault="006B047D" w:rsidP="00FC4CD1">
            <w:pPr>
              <w:jc w:val="both"/>
              <w:rPr>
                <w:rFonts w:ascii="Times New Roman" w:hAnsi="Times New Roman" w:cs="Times New Roman"/>
                <w:b/>
                <w:sz w:val="24"/>
                <w:szCs w:val="24"/>
              </w:rPr>
            </w:pPr>
          </w:p>
        </w:tc>
      </w:tr>
      <w:tr w:rsidR="006B047D" w:rsidRPr="006B047D" w:rsidTr="00F66330">
        <w:tc>
          <w:tcPr>
            <w:tcW w:w="3146" w:type="dxa"/>
          </w:tcPr>
          <w:p w:rsidR="006B047D" w:rsidRPr="006B047D" w:rsidRDefault="006B047D" w:rsidP="00FC4CD1">
            <w:pPr>
              <w:jc w:val="both"/>
              <w:rPr>
                <w:rFonts w:ascii="Times New Roman" w:hAnsi="Times New Roman" w:cs="Times New Roman"/>
                <w:sz w:val="24"/>
                <w:szCs w:val="24"/>
              </w:rPr>
            </w:pPr>
          </w:p>
        </w:tc>
        <w:tc>
          <w:tcPr>
            <w:tcW w:w="1796" w:type="dxa"/>
          </w:tcPr>
          <w:p w:rsidR="006B047D" w:rsidRPr="006B047D" w:rsidRDefault="006B047D" w:rsidP="00FC4CD1">
            <w:pPr>
              <w:jc w:val="both"/>
              <w:rPr>
                <w:rFonts w:ascii="Times New Roman" w:hAnsi="Times New Roman" w:cs="Times New Roman"/>
                <w:b/>
                <w:sz w:val="24"/>
                <w:szCs w:val="24"/>
              </w:rPr>
            </w:pPr>
          </w:p>
        </w:tc>
        <w:tc>
          <w:tcPr>
            <w:tcW w:w="1816" w:type="dxa"/>
          </w:tcPr>
          <w:p w:rsidR="006B047D" w:rsidRPr="006B047D" w:rsidRDefault="006B047D" w:rsidP="00FC4CD1">
            <w:pPr>
              <w:jc w:val="both"/>
              <w:rPr>
                <w:rFonts w:ascii="Times New Roman" w:hAnsi="Times New Roman" w:cs="Times New Roman"/>
                <w:b/>
                <w:sz w:val="24"/>
                <w:szCs w:val="24"/>
              </w:rPr>
            </w:pPr>
          </w:p>
        </w:tc>
        <w:tc>
          <w:tcPr>
            <w:tcW w:w="1834" w:type="dxa"/>
            <w:shd w:val="clear" w:color="auto" w:fill="FFFFFF" w:themeFill="background1"/>
          </w:tcPr>
          <w:p w:rsidR="006B047D" w:rsidRPr="006B047D" w:rsidRDefault="006B047D" w:rsidP="00FC4CD1">
            <w:pPr>
              <w:jc w:val="both"/>
              <w:rPr>
                <w:rFonts w:ascii="Times New Roman" w:hAnsi="Times New Roman" w:cs="Times New Roman"/>
                <w:b/>
                <w:sz w:val="24"/>
                <w:szCs w:val="24"/>
              </w:rPr>
            </w:pPr>
          </w:p>
        </w:tc>
      </w:tr>
      <w:tr w:rsidR="006B047D" w:rsidRPr="006B047D" w:rsidTr="00F66330">
        <w:tc>
          <w:tcPr>
            <w:tcW w:w="3146" w:type="dxa"/>
          </w:tcPr>
          <w:p w:rsidR="006B047D" w:rsidRPr="006B047D" w:rsidRDefault="006B047D" w:rsidP="00FC4CD1">
            <w:pPr>
              <w:jc w:val="both"/>
              <w:rPr>
                <w:rFonts w:ascii="Times New Roman" w:hAnsi="Times New Roman" w:cs="Times New Roman"/>
                <w:sz w:val="24"/>
                <w:szCs w:val="24"/>
              </w:rPr>
            </w:pPr>
          </w:p>
        </w:tc>
        <w:tc>
          <w:tcPr>
            <w:tcW w:w="1796" w:type="dxa"/>
          </w:tcPr>
          <w:p w:rsidR="006B047D" w:rsidRPr="006B047D" w:rsidRDefault="006B047D" w:rsidP="00FC4CD1">
            <w:pPr>
              <w:jc w:val="both"/>
              <w:rPr>
                <w:rFonts w:ascii="Times New Roman" w:hAnsi="Times New Roman" w:cs="Times New Roman"/>
                <w:b/>
                <w:sz w:val="24"/>
                <w:szCs w:val="24"/>
              </w:rPr>
            </w:pPr>
          </w:p>
        </w:tc>
        <w:tc>
          <w:tcPr>
            <w:tcW w:w="1816" w:type="dxa"/>
          </w:tcPr>
          <w:p w:rsidR="006B047D" w:rsidRPr="006B047D" w:rsidRDefault="006B047D" w:rsidP="00FC4CD1">
            <w:pPr>
              <w:jc w:val="both"/>
              <w:rPr>
                <w:rFonts w:ascii="Times New Roman" w:hAnsi="Times New Roman" w:cs="Times New Roman"/>
                <w:b/>
                <w:sz w:val="24"/>
                <w:szCs w:val="24"/>
              </w:rPr>
            </w:pPr>
          </w:p>
        </w:tc>
        <w:tc>
          <w:tcPr>
            <w:tcW w:w="1834" w:type="dxa"/>
            <w:shd w:val="clear" w:color="auto" w:fill="FFFFFF" w:themeFill="background1"/>
          </w:tcPr>
          <w:p w:rsidR="006B047D" w:rsidRPr="006B047D" w:rsidRDefault="006B047D" w:rsidP="00FC4CD1">
            <w:pPr>
              <w:jc w:val="both"/>
              <w:rPr>
                <w:rFonts w:ascii="Times New Roman" w:hAnsi="Times New Roman" w:cs="Times New Roman"/>
                <w:b/>
                <w:sz w:val="24"/>
                <w:szCs w:val="24"/>
              </w:rPr>
            </w:pPr>
          </w:p>
        </w:tc>
      </w:tr>
      <w:tr w:rsidR="006B047D" w:rsidRPr="006B047D" w:rsidTr="00F66330">
        <w:tc>
          <w:tcPr>
            <w:tcW w:w="3146" w:type="dxa"/>
          </w:tcPr>
          <w:p w:rsidR="006B047D" w:rsidRPr="006B047D" w:rsidRDefault="006B047D" w:rsidP="00FC4CD1">
            <w:pPr>
              <w:jc w:val="both"/>
              <w:rPr>
                <w:rFonts w:ascii="Times New Roman" w:hAnsi="Times New Roman" w:cs="Times New Roman"/>
                <w:sz w:val="24"/>
                <w:szCs w:val="24"/>
              </w:rPr>
            </w:pPr>
          </w:p>
        </w:tc>
        <w:tc>
          <w:tcPr>
            <w:tcW w:w="1796" w:type="dxa"/>
          </w:tcPr>
          <w:p w:rsidR="006B047D" w:rsidRPr="006B047D" w:rsidRDefault="006B047D" w:rsidP="00FC4CD1">
            <w:pPr>
              <w:jc w:val="both"/>
              <w:rPr>
                <w:rFonts w:ascii="Times New Roman" w:hAnsi="Times New Roman" w:cs="Times New Roman"/>
                <w:b/>
                <w:sz w:val="24"/>
                <w:szCs w:val="24"/>
              </w:rPr>
            </w:pPr>
          </w:p>
        </w:tc>
        <w:tc>
          <w:tcPr>
            <w:tcW w:w="1816" w:type="dxa"/>
          </w:tcPr>
          <w:p w:rsidR="006B047D" w:rsidRPr="006B047D" w:rsidRDefault="006B047D" w:rsidP="00FC4CD1">
            <w:pPr>
              <w:jc w:val="both"/>
              <w:rPr>
                <w:rFonts w:ascii="Times New Roman" w:hAnsi="Times New Roman" w:cs="Times New Roman"/>
                <w:b/>
                <w:sz w:val="24"/>
                <w:szCs w:val="24"/>
              </w:rPr>
            </w:pPr>
          </w:p>
        </w:tc>
        <w:tc>
          <w:tcPr>
            <w:tcW w:w="1834" w:type="dxa"/>
            <w:shd w:val="clear" w:color="auto" w:fill="FFFFFF" w:themeFill="background1"/>
          </w:tcPr>
          <w:p w:rsidR="006B047D" w:rsidRPr="006B047D" w:rsidRDefault="006B047D" w:rsidP="00FC4CD1">
            <w:pPr>
              <w:jc w:val="both"/>
              <w:rPr>
                <w:rFonts w:ascii="Times New Roman" w:hAnsi="Times New Roman" w:cs="Times New Roman"/>
                <w:b/>
                <w:sz w:val="24"/>
                <w:szCs w:val="24"/>
              </w:rPr>
            </w:pPr>
          </w:p>
        </w:tc>
      </w:tr>
      <w:tr w:rsidR="006B047D" w:rsidRPr="006B047D" w:rsidTr="00F66330">
        <w:tc>
          <w:tcPr>
            <w:tcW w:w="3146" w:type="dxa"/>
          </w:tcPr>
          <w:p w:rsidR="006B047D" w:rsidRPr="006B047D" w:rsidRDefault="006B047D" w:rsidP="00FC4CD1">
            <w:pPr>
              <w:jc w:val="both"/>
              <w:rPr>
                <w:rFonts w:ascii="Times New Roman" w:hAnsi="Times New Roman" w:cs="Times New Roman"/>
                <w:sz w:val="24"/>
                <w:szCs w:val="24"/>
              </w:rPr>
            </w:pPr>
          </w:p>
        </w:tc>
        <w:tc>
          <w:tcPr>
            <w:tcW w:w="1796" w:type="dxa"/>
          </w:tcPr>
          <w:p w:rsidR="006B047D" w:rsidRPr="006B047D" w:rsidRDefault="006B047D" w:rsidP="00FC4CD1">
            <w:pPr>
              <w:jc w:val="both"/>
              <w:rPr>
                <w:rFonts w:ascii="Times New Roman" w:hAnsi="Times New Roman" w:cs="Times New Roman"/>
                <w:b/>
                <w:sz w:val="24"/>
                <w:szCs w:val="24"/>
              </w:rPr>
            </w:pPr>
          </w:p>
        </w:tc>
        <w:tc>
          <w:tcPr>
            <w:tcW w:w="1816" w:type="dxa"/>
          </w:tcPr>
          <w:p w:rsidR="006B047D" w:rsidRPr="006B047D" w:rsidRDefault="006B047D" w:rsidP="00FC4CD1">
            <w:pPr>
              <w:jc w:val="both"/>
              <w:rPr>
                <w:rFonts w:ascii="Times New Roman" w:hAnsi="Times New Roman" w:cs="Times New Roman"/>
                <w:b/>
                <w:sz w:val="24"/>
                <w:szCs w:val="24"/>
              </w:rPr>
            </w:pPr>
          </w:p>
        </w:tc>
        <w:tc>
          <w:tcPr>
            <w:tcW w:w="1834" w:type="dxa"/>
            <w:shd w:val="clear" w:color="auto" w:fill="FFFFFF" w:themeFill="background1"/>
          </w:tcPr>
          <w:p w:rsidR="006B047D" w:rsidRPr="006B047D" w:rsidRDefault="006B047D" w:rsidP="00FC4CD1">
            <w:pPr>
              <w:jc w:val="both"/>
              <w:rPr>
                <w:rFonts w:ascii="Times New Roman" w:hAnsi="Times New Roman" w:cs="Times New Roman"/>
                <w:b/>
                <w:sz w:val="24"/>
                <w:szCs w:val="24"/>
              </w:rPr>
            </w:pPr>
          </w:p>
        </w:tc>
      </w:tr>
    </w:tbl>
    <w:p w:rsidR="00B233D3" w:rsidRPr="006B047D" w:rsidRDefault="00B233D3" w:rsidP="005D555B">
      <w:pPr>
        <w:spacing w:line="240" w:lineRule="auto"/>
        <w:contextualSpacing/>
        <w:jc w:val="both"/>
        <w:rPr>
          <w:rFonts w:ascii="Times New Roman" w:hAnsi="Times New Roman" w:cs="Times New Roman"/>
          <w:sz w:val="24"/>
          <w:szCs w:val="24"/>
        </w:rPr>
      </w:pPr>
    </w:p>
    <w:p w:rsidR="006B047D" w:rsidRDefault="006B047D" w:rsidP="006B047D">
      <w:pPr>
        <w:spacing w:line="240" w:lineRule="auto"/>
        <w:contextualSpacing/>
        <w:rPr>
          <w:rFonts w:ascii="Times New Roman" w:hAnsi="Times New Roman" w:cs="Times New Roman"/>
          <w:b/>
          <w:sz w:val="24"/>
          <w:szCs w:val="24"/>
          <w:u w:val="single"/>
        </w:rPr>
      </w:pPr>
    </w:p>
    <w:p w:rsidR="00727980" w:rsidRPr="006B047D" w:rsidRDefault="00727980" w:rsidP="00727980">
      <w:pPr>
        <w:spacing w:line="240" w:lineRule="auto"/>
        <w:contextualSpacing/>
        <w:jc w:val="center"/>
        <w:rPr>
          <w:rFonts w:ascii="Times New Roman" w:hAnsi="Times New Roman" w:cs="Times New Roman"/>
          <w:b/>
          <w:sz w:val="24"/>
          <w:szCs w:val="24"/>
          <w:u w:val="single"/>
        </w:rPr>
      </w:pPr>
      <w:r w:rsidRPr="006B047D">
        <w:rPr>
          <w:rFonts w:ascii="Times New Roman" w:hAnsi="Times New Roman" w:cs="Times New Roman"/>
          <w:b/>
          <w:sz w:val="24"/>
          <w:szCs w:val="24"/>
          <w:u w:val="single"/>
        </w:rPr>
        <w:t>ANEXO No. 4. Cuadro Modelo para aplicar evaluación.</w:t>
      </w:r>
    </w:p>
    <w:p w:rsidR="00947F4D" w:rsidRPr="006B047D" w:rsidRDefault="00947F4D" w:rsidP="00727980">
      <w:pPr>
        <w:spacing w:line="240" w:lineRule="auto"/>
        <w:contextualSpacing/>
        <w:jc w:val="center"/>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1413"/>
        <w:gridCol w:w="1435"/>
        <w:gridCol w:w="1436"/>
        <w:gridCol w:w="1436"/>
        <w:gridCol w:w="1436"/>
        <w:gridCol w:w="1436"/>
      </w:tblGrid>
      <w:tr w:rsidR="00651570" w:rsidRPr="006B047D" w:rsidTr="006B047D">
        <w:tc>
          <w:tcPr>
            <w:tcW w:w="1413" w:type="dxa"/>
            <w:shd w:val="clear" w:color="auto" w:fill="C6D9F1" w:themeFill="text2" w:themeFillTint="33"/>
          </w:tcPr>
          <w:p w:rsidR="00651570" w:rsidRPr="006B047D" w:rsidRDefault="00651570" w:rsidP="009F2FD8">
            <w:pPr>
              <w:jc w:val="center"/>
              <w:rPr>
                <w:rFonts w:ascii="Times New Roman" w:hAnsi="Times New Roman" w:cs="Times New Roman"/>
                <w:b/>
                <w:sz w:val="20"/>
                <w:szCs w:val="20"/>
              </w:rPr>
            </w:pPr>
            <w:r w:rsidRPr="006B047D">
              <w:rPr>
                <w:rFonts w:ascii="Times New Roman" w:hAnsi="Times New Roman" w:cs="Times New Roman"/>
                <w:b/>
                <w:sz w:val="20"/>
                <w:szCs w:val="20"/>
              </w:rPr>
              <w:t>Cargo</w:t>
            </w:r>
          </w:p>
          <w:p w:rsidR="00651570" w:rsidRPr="006B047D" w:rsidRDefault="00651570" w:rsidP="009F2FD8">
            <w:pPr>
              <w:jc w:val="center"/>
              <w:rPr>
                <w:rFonts w:ascii="Times New Roman" w:hAnsi="Times New Roman" w:cs="Times New Roman"/>
                <w:b/>
                <w:sz w:val="20"/>
                <w:szCs w:val="20"/>
              </w:rPr>
            </w:pPr>
            <w:r w:rsidRPr="006B047D">
              <w:rPr>
                <w:rFonts w:ascii="Times New Roman" w:hAnsi="Times New Roman" w:cs="Times New Roman"/>
                <w:b/>
                <w:sz w:val="20"/>
                <w:szCs w:val="20"/>
              </w:rPr>
              <w:t>Laboral</w:t>
            </w:r>
          </w:p>
        </w:tc>
        <w:tc>
          <w:tcPr>
            <w:tcW w:w="1435" w:type="dxa"/>
            <w:shd w:val="clear" w:color="auto" w:fill="C6D9F1" w:themeFill="text2" w:themeFillTint="33"/>
          </w:tcPr>
          <w:p w:rsidR="00651570" w:rsidRPr="006B047D" w:rsidRDefault="00651570" w:rsidP="009F2FD8">
            <w:pPr>
              <w:jc w:val="center"/>
              <w:rPr>
                <w:rFonts w:ascii="Times New Roman" w:hAnsi="Times New Roman" w:cs="Times New Roman"/>
                <w:b/>
                <w:sz w:val="20"/>
                <w:szCs w:val="20"/>
              </w:rPr>
            </w:pPr>
            <w:r w:rsidRPr="006B047D">
              <w:rPr>
                <w:rFonts w:ascii="Times New Roman" w:hAnsi="Times New Roman" w:cs="Times New Roman"/>
                <w:b/>
                <w:sz w:val="20"/>
                <w:szCs w:val="20"/>
              </w:rPr>
              <w:t>Nivel de Riesgo Leve</w:t>
            </w:r>
          </w:p>
        </w:tc>
        <w:tc>
          <w:tcPr>
            <w:tcW w:w="1436" w:type="dxa"/>
            <w:shd w:val="clear" w:color="auto" w:fill="C6D9F1" w:themeFill="text2" w:themeFillTint="33"/>
          </w:tcPr>
          <w:p w:rsidR="00651570" w:rsidRPr="006B047D" w:rsidRDefault="00651570" w:rsidP="009F2FD8">
            <w:pPr>
              <w:jc w:val="center"/>
              <w:rPr>
                <w:rFonts w:ascii="Times New Roman" w:hAnsi="Times New Roman" w:cs="Times New Roman"/>
                <w:b/>
                <w:sz w:val="20"/>
                <w:szCs w:val="20"/>
              </w:rPr>
            </w:pPr>
            <w:r w:rsidRPr="006B047D">
              <w:rPr>
                <w:rFonts w:ascii="Times New Roman" w:hAnsi="Times New Roman" w:cs="Times New Roman"/>
                <w:b/>
                <w:sz w:val="20"/>
                <w:szCs w:val="20"/>
              </w:rPr>
              <w:t>Nivel de Riesgo Moderado</w:t>
            </w:r>
          </w:p>
        </w:tc>
        <w:tc>
          <w:tcPr>
            <w:tcW w:w="1436" w:type="dxa"/>
            <w:shd w:val="clear" w:color="auto" w:fill="C6D9F1" w:themeFill="text2" w:themeFillTint="33"/>
          </w:tcPr>
          <w:p w:rsidR="00651570" w:rsidRPr="006B047D" w:rsidRDefault="00651570" w:rsidP="009F2FD8">
            <w:pPr>
              <w:jc w:val="center"/>
              <w:rPr>
                <w:rFonts w:ascii="Times New Roman" w:hAnsi="Times New Roman" w:cs="Times New Roman"/>
                <w:b/>
                <w:sz w:val="20"/>
                <w:szCs w:val="20"/>
              </w:rPr>
            </w:pPr>
            <w:r w:rsidRPr="006B047D">
              <w:rPr>
                <w:rFonts w:ascii="Times New Roman" w:hAnsi="Times New Roman" w:cs="Times New Roman"/>
                <w:b/>
                <w:sz w:val="20"/>
                <w:szCs w:val="20"/>
              </w:rPr>
              <w:t>Nivel de Riesgo alto</w:t>
            </w:r>
          </w:p>
        </w:tc>
        <w:tc>
          <w:tcPr>
            <w:tcW w:w="1436" w:type="dxa"/>
            <w:shd w:val="clear" w:color="auto" w:fill="C6D9F1" w:themeFill="text2" w:themeFillTint="33"/>
          </w:tcPr>
          <w:p w:rsidR="00651570" w:rsidRPr="006B047D" w:rsidRDefault="00651570" w:rsidP="009F2FD8">
            <w:pPr>
              <w:jc w:val="center"/>
              <w:rPr>
                <w:rFonts w:ascii="Times New Roman" w:hAnsi="Times New Roman" w:cs="Times New Roman"/>
                <w:b/>
                <w:sz w:val="20"/>
                <w:szCs w:val="20"/>
              </w:rPr>
            </w:pPr>
            <w:r w:rsidRPr="006B047D">
              <w:rPr>
                <w:rFonts w:ascii="Times New Roman" w:hAnsi="Times New Roman" w:cs="Times New Roman"/>
                <w:b/>
                <w:sz w:val="20"/>
                <w:szCs w:val="20"/>
              </w:rPr>
              <w:t>Acción para Minimizar Riesgo</w:t>
            </w:r>
          </w:p>
        </w:tc>
        <w:tc>
          <w:tcPr>
            <w:tcW w:w="1436" w:type="dxa"/>
            <w:shd w:val="clear" w:color="auto" w:fill="C6D9F1" w:themeFill="text2" w:themeFillTint="33"/>
          </w:tcPr>
          <w:p w:rsidR="00651570" w:rsidRPr="006B047D" w:rsidRDefault="00651570" w:rsidP="009F2FD8">
            <w:pPr>
              <w:jc w:val="center"/>
              <w:rPr>
                <w:rFonts w:ascii="Times New Roman" w:hAnsi="Times New Roman" w:cs="Times New Roman"/>
                <w:b/>
                <w:sz w:val="20"/>
                <w:szCs w:val="20"/>
              </w:rPr>
            </w:pPr>
            <w:r w:rsidRPr="006B047D">
              <w:rPr>
                <w:rFonts w:ascii="Times New Roman" w:hAnsi="Times New Roman" w:cs="Times New Roman"/>
                <w:b/>
                <w:sz w:val="20"/>
                <w:szCs w:val="20"/>
              </w:rPr>
              <w:t>Evaluación, Control y Seguimiento</w:t>
            </w:r>
          </w:p>
        </w:tc>
      </w:tr>
      <w:tr w:rsidR="00651570" w:rsidRPr="006B047D" w:rsidTr="006B047D">
        <w:tc>
          <w:tcPr>
            <w:tcW w:w="1413" w:type="dxa"/>
          </w:tcPr>
          <w:p w:rsidR="006B047D" w:rsidRDefault="00651570" w:rsidP="009F2FD8">
            <w:pPr>
              <w:jc w:val="both"/>
              <w:rPr>
                <w:rFonts w:ascii="Times New Roman" w:hAnsi="Times New Roman" w:cs="Times New Roman"/>
                <w:sz w:val="20"/>
                <w:szCs w:val="20"/>
              </w:rPr>
            </w:pPr>
            <w:r w:rsidRPr="006B047D">
              <w:rPr>
                <w:rFonts w:ascii="Times New Roman" w:hAnsi="Times New Roman" w:cs="Times New Roman"/>
                <w:sz w:val="20"/>
                <w:szCs w:val="20"/>
              </w:rPr>
              <w:t>Jefatura REF</w:t>
            </w:r>
          </w:p>
          <w:p w:rsidR="006B047D" w:rsidRDefault="006B047D" w:rsidP="006B047D">
            <w:pPr>
              <w:rPr>
                <w:rFonts w:ascii="Times New Roman" w:hAnsi="Times New Roman" w:cs="Times New Roman"/>
                <w:sz w:val="20"/>
                <w:szCs w:val="20"/>
              </w:rPr>
            </w:pPr>
          </w:p>
          <w:p w:rsidR="006B047D" w:rsidRDefault="006B047D" w:rsidP="006B047D">
            <w:pPr>
              <w:rPr>
                <w:rFonts w:ascii="Times New Roman" w:hAnsi="Times New Roman" w:cs="Times New Roman"/>
                <w:sz w:val="20"/>
                <w:szCs w:val="20"/>
              </w:rPr>
            </w:pPr>
          </w:p>
          <w:p w:rsidR="00651570" w:rsidRPr="006B047D" w:rsidRDefault="00651570" w:rsidP="006B047D">
            <w:pPr>
              <w:jc w:val="center"/>
              <w:rPr>
                <w:rFonts w:ascii="Times New Roman" w:hAnsi="Times New Roman" w:cs="Times New Roman"/>
                <w:sz w:val="20"/>
                <w:szCs w:val="20"/>
              </w:rPr>
            </w:pPr>
          </w:p>
        </w:tc>
        <w:tc>
          <w:tcPr>
            <w:tcW w:w="1435" w:type="dxa"/>
            <w:shd w:val="clear" w:color="auto" w:fill="FFFFFF" w:themeFill="background1"/>
          </w:tcPr>
          <w:p w:rsidR="00651570" w:rsidRPr="006B047D" w:rsidRDefault="00651570" w:rsidP="009F2FD8">
            <w:pPr>
              <w:jc w:val="both"/>
              <w:rPr>
                <w:rFonts w:ascii="Times New Roman" w:hAnsi="Times New Roman" w:cs="Times New Roman"/>
                <w:sz w:val="20"/>
                <w:szCs w:val="20"/>
              </w:rPr>
            </w:pPr>
            <w:r w:rsidRPr="006B047D">
              <w:rPr>
                <w:rFonts w:ascii="Times New Roman" w:hAnsi="Times New Roman" w:cs="Times New Roman"/>
                <w:sz w:val="20"/>
                <w:szCs w:val="20"/>
              </w:rPr>
              <w:t>Identificar el tipo de riesgo si existe</w:t>
            </w:r>
          </w:p>
        </w:tc>
        <w:tc>
          <w:tcPr>
            <w:tcW w:w="1436" w:type="dxa"/>
            <w:shd w:val="clear" w:color="auto" w:fill="FFFFFF" w:themeFill="background1"/>
          </w:tcPr>
          <w:p w:rsidR="00651570" w:rsidRPr="006B047D" w:rsidRDefault="00651570" w:rsidP="009F2FD8">
            <w:pPr>
              <w:jc w:val="both"/>
              <w:rPr>
                <w:rFonts w:ascii="Times New Roman" w:hAnsi="Times New Roman" w:cs="Times New Roman"/>
                <w:b/>
                <w:sz w:val="20"/>
                <w:szCs w:val="20"/>
              </w:rPr>
            </w:pPr>
            <w:r w:rsidRPr="006B047D">
              <w:rPr>
                <w:rFonts w:ascii="Times New Roman" w:hAnsi="Times New Roman" w:cs="Times New Roman"/>
                <w:sz w:val="20"/>
                <w:szCs w:val="20"/>
              </w:rPr>
              <w:t>Identificar el tipo de riesgo si existe</w:t>
            </w:r>
          </w:p>
        </w:tc>
        <w:tc>
          <w:tcPr>
            <w:tcW w:w="1436" w:type="dxa"/>
            <w:shd w:val="clear" w:color="auto" w:fill="FFFFFF" w:themeFill="background1"/>
          </w:tcPr>
          <w:p w:rsidR="00651570" w:rsidRPr="006B047D" w:rsidRDefault="00651570" w:rsidP="009F2FD8">
            <w:pPr>
              <w:jc w:val="both"/>
              <w:rPr>
                <w:rFonts w:ascii="Times New Roman" w:hAnsi="Times New Roman" w:cs="Times New Roman"/>
                <w:b/>
                <w:sz w:val="20"/>
                <w:szCs w:val="20"/>
              </w:rPr>
            </w:pPr>
            <w:r w:rsidRPr="006B047D">
              <w:rPr>
                <w:rFonts w:ascii="Times New Roman" w:hAnsi="Times New Roman" w:cs="Times New Roman"/>
                <w:sz w:val="20"/>
                <w:szCs w:val="20"/>
              </w:rPr>
              <w:t>Identificar el tipo de riesgo si existe</w:t>
            </w:r>
          </w:p>
        </w:tc>
        <w:tc>
          <w:tcPr>
            <w:tcW w:w="1436" w:type="dxa"/>
            <w:shd w:val="clear" w:color="auto" w:fill="FFFFFF" w:themeFill="background1"/>
          </w:tcPr>
          <w:p w:rsidR="00651570" w:rsidRPr="006B047D" w:rsidRDefault="00651570" w:rsidP="009F2FD8">
            <w:pPr>
              <w:jc w:val="both"/>
              <w:rPr>
                <w:rFonts w:ascii="Times New Roman" w:hAnsi="Times New Roman" w:cs="Times New Roman"/>
                <w:sz w:val="20"/>
                <w:szCs w:val="20"/>
              </w:rPr>
            </w:pPr>
            <w:r w:rsidRPr="006B047D">
              <w:rPr>
                <w:rFonts w:ascii="Times New Roman" w:hAnsi="Times New Roman" w:cs="Times New Roman"/>
                <w:sz w:val="20"/>
                <w:szCs w:val="20"/>
              </w:rPr>
              <w:t>Medidas Preventivas Implantadas</w:t>
            </w:r>
          </w:p>
        </w:tc>
        <w:tc>
          <w:tcPr>
            <w:tcW w:w="1436" w:type="dxa"/>
            <w:shd w:val="clear" w:color="auto" w:fill="FFFFFF" w:themeFill="background1"/>
          </w:tcPr>
          <w:p w:rsidR="00651570" w:rsidRPr="006B047D" w:rsidRDefault="00651570" w:rsidP="009F2FD8">
            <w:pPr>
              <w:jc w:val="both"/>
              <w:rPr>
                <w:rFonts w:ascii="Times New Roman" w:hAnsi="Times New Roman" w:cs="Times New Roman"/>
                <w:sz w:val="20"/>
                <w:szCs w:val="20"/>
              </w:rPr>
            </w:pPr>
            <w:r w:rsidRPr="006B047D">
              <w:rPr>
                <w:rFonts w:ascii="Times New Roman" w:hAnsi="Times New Roman" w:cs="Times New Roman"/>
                <w:sz w:val="20"/>
                <w:szCs w:val="20"/>
              </w:rPr>
              <w:t>Responsable de Evaluación, C y S</w:t>
            </w:r>
            <w:r w:rsidR="00DB6B99" w:rsidRPr="006B047D">
              <w:rPr>
                <w:rFonts w:ascii="Times New Roman" w:hAnsi="Times New Roman" w:cs="Times New Roman"/>
                <w:sz w:val="20"/>
                <w:szCs w:val="20"/>
              </w:rPr>
              <w:t>. Evaluación de Medidas.</w:t>
            </w:r>
          </w:p>
        </w:tc>
      </w:tr>
      <w:tr w:rsidR="00651570" w:rsidRPr="006B047D" w:rsidTr="006B047D">
        <w:tc>
          <w:tcPr>
            <w:tcW w:w="1413" w:type="dxa"/>
          </w:tcPr>
          <w:p w:rsidR="00651570" w:rsidRPr="006B047D" w:rsidRDefault="00651570" w:rsidP="009F2FD8">
            <w:pPr>
              <w:jc w:val="both"/>
              <w:rPr>
                <w:rFonts w:ascii="Times New Roman" w:hAnsi="Times New Roman" w:cs="Times New Roman"/>
                <w:sz w:val="20"/>
                <w:szCs w:val="20"/>
              </w:rPr>
            </w:pPr>
            <w:r w:rsidRPr="006B047D">
              <w:rPr>
                <w:rFonts w:ascii="Times New Roman" w:hAnsi="Times New Roman" w:cs="Times New Roman"/>
                <w:sz w:val="20"/>
                <w:szCs w:val="20"/>
              </w:rPr>
              <w:t>Fontanero</w:t>
            </w:r>
          </w:p>
        </w:tc>
        <w:tc>
          <w:tcPr>
            <w:tcW w:w="1435" w:type="dxa"/>
            <w:shd w:val="clear" w:color="auto" w:fill="FFFFFF" w:themeFill="background1"/>
          </w:tcPr>
          <w:p w:rsidR="00651570" w:rsidRPr="006B047D" w:rsidRDefault="00651570" w:rsidP="009F2FD8">
            <w:pPr>
              <w:jc w:val="both"/>
              <w:rPr>
                <w:rFonts w:ascii="Times New Roman" w:hAnsi="Times New Roman" w:cs="Times New Roman"/>
                <w:b/>
                <w:sz w:val="20"/>
                <w:szCs w:val="20"/>
              </w:rPr>
            </w:pPr>
            <w:r w:rsidRPr="006B047D">
              <w:rPr>
                <w:rFonts w:ascii="Times New Roman" w:hAnsi="Times New Roman" w:cs="Times New Roman"/>
                <w:sz w:val="20"/>
                <w:szCs w:val="20"/>
              </w:rPr>
              <w:t>Identificar el tipo de riesgo si existe</w:t>
            </w:r>
          </w:p>
        </w:tc>
        <w:tc>
          <w:tcPr>
            <w:tcW w:w="1436" w:type="dxa"/>
            <w:shd w:val="clear" w:color="auto" w:fill="FFFFFF" w:themeFill="background1"/>
          </w:tcPr>
          <w:p w:rsidR="00651570" w:rsidRPr="006B047D" w:rsidRDefault="00651570" w:rsidP="009F2FD8">
            <w:pPr>
              <w:jc w:val="both"/>
              <w:rPr>
                <w:rFonts w:ascii="Times New Roman" w:hAnsi="Times New Roman" w:cs="Times New Roman"/>
                <w:b/>
                <w:sz w:val="20"/>
                <w:szCs w:val="20"/>
              </w:rPr>
            </w:pPr>
            <w:r w:rsidRPr="006B047D">
              <w:rPr>
                <w:rFonts w:ascii="Times New Roman" w:hAnsi="Times New Roman" w:cs="Times New Roman"/>
                <w:sz w:val="20"/>
                <w:szCs w:val="20"/>
              </w:rPr>
              <w:t>Identificar el tipo de riesgo si existe</w:t>
            </w:r>
          </w:p>
        </w:tc>
        <w:tc>
          <w:tcPr>
            <w:tcW w:w="1436" w:type="dxa"/>
            <w:shd w:val="clear" w:color="auto" w:fill="FFFFFF" w:themeFill="background1"/>
          </w:tcPr>
          <w:p w:rsidR="00651570" w:rsidRPr="006B047D" w:rsidRDefault="00651570" w:rsidP="009F2FD8">
            <w:pPr>
              <w:jc w:val="both"/>
              <w:rPr>
                <w:rFonts w:ascii="Times New Roman" w:hAnsi="Times New Roman" w:cs="Times New Roman"/>
                <w:b/>
                <w:sz w:val="20"/>
                <w:szCs w:val="20"/>
              </w:rPr>
            </w:pPr>
            <w:r w:rsidRPr="006B047D">
              <w:rPr>
                <w:rFonts w:ascii="Times New Roman" w:hAnsi="Times New Roman" w:cs="Times New Roman"/>
                <w:sz w:val="20"/>
                <w:szCs w:val="20"/>
              </w:rPr>
              <w:t>Identificar el tipo de riesgo si existe</w:t>
            </w:r>
          </w:p>
        </w:tc>
        <w:tc>
          <w:tcPr>
            <w:tcW w:w="1436" w:type="dxa"/>
            <w:shd w:val="clear" w:color="auto" w:fill="FFFFFF" w:themeFill="background1"/>
          </w:tcPr>
          <w:p w:rsidR="00651570" w:rsidRPr="006B047D" w:rsidRDefault="00651570" w:rsidP="009F2FD8">
            <w:pPr>
              <w:jc w:val="both"/>
              <w:rPr>
                <w:rFonts w:ascii="Times New Roman" w:hAnsi="Times New Roman" w:cs="Times New Roman"/>
                <w:b/>
                <w:sz w:val="20"/>
                <w:szCs w:val="20"/>
              </w:rPr>
            </w:pPr>
            <w:r w:rsidRPr="006B047D">
              <w:rPr>
                <w:rFonts w:ascii="Times New Roman" w:hAnsi="Times New Roman" w:cs="Times New Roman"/>
                <w:sz w:val="20"/>
                <w:szCs w:val="20"/>
              </w:rPr>
              <w:t>Medidas Preventivas Implantadas</w:t>
            </w:r>
          </w:p>
        </w:tc>
        <w:tc>
          <w:tcPr>
            <w:tcW w:w="1436" w:type="dxa"/>
            <w:shd w:val="clear" w:color="auto" w:fill="FFFFFF" w:themeFill="background1"/>
          </w:tcPr>
          <w:p w:rsidR="00651570" w:rsidRPr="006B047D" w:rsidRDefault="00DB6B99" w:rsidP="009F2FD8">
            <w:pPr>
              <w:jc w:val="both"/>
              <w:rPr>
                <w:rFonts w:ascii="Times New Roman" w:hAnsi="Times New Roman" w:cs="Times New Roman"/>
                <w:b/>
                <w:sz w:val="20"/>
                <w:szCs w:val="20"/>
              </w:rPr>
            </w:pPr>
            <w:r w:rsidRPr="006B047D">
              <w:rPr>
                <w:rFonts w:ascii="Times New Roman" w:hAnsi="Times New Roman" w:cs="Times New Roman"/>
                <w:sz w:val="20"/>
                <w:szCs w:val="20"/>
              </w:rPr>
              <w:t>Responsable de Evaluación, C y S. Evaluación de Medidas.</w:t>
            </w:r>
          </w:p>
        </w:tc>
      </w:tr>
      <w:tr w:rsidR="00651570" w:rsidRPr="006B047D" w:rsidTr="006B047D">
        <w:tc>
          <w:tcPr>
            <w:tcW w:w="1413" w:type="dxa"/>
          </w:tcPr>
          <w:p w:rsidR="00651570" w:rsidRPr="006B047D" w:rsidRDefault="00651570" w:rsidP="009F2FD8">
            <w:pPr>
              <w:jc w:val="both"/>
              <w:rPr>
                <w:rFonts w:ascii="Times New Roman" w:hAnsi="Times New Roman" w:cs="Times New Roman"/>
                <w:sz w:val="20"/>
                <w:szCs w:val="20"/>
              </w:rPr>
            </w:pPr>
            <w:r w:rsidRPr="006B047D">
              <w:rPr>
                <w:rFonts w:ascii="Times New Roman" w:hAnsi="Times New Roman" w:cs="Times New Roman"/>
                <w:sz w:val="20"/>
                <w:szCs w:val="20"/>
              </w:rPr>
              <w:t>Recolector</w:t>
            </w:r>
          </w:p>
        </w:tc>
        <w:tc>
          <w:tcPr>
            <w:tcW w:w="1435" w:type="dxa"/>
            <w:shd w:val="clear" w:color="auto" w:fill="FFFFFF" w:themeFill="background1"/>
          </w:tcPr>
          <w:p w:rsidR="00651570" w:rsidRPr="006B047D" w:rsidRDefault="00651570" w:rsidP="009F2FD8">
            <w:pPr>
              <w:jc w:val="both"/>
              <w:rPr>
                <w:rFonts w:ascii="Times New Roman" w:hAnsi="Times New Roman" w:cs="Times New Roman"/>
                <w:b/>
                <w:sz w:val="20"/>
                <w:szCs w:val="20"/>
              </w:rPr>
            </w:pPr>
            <w:r w:rsidRPr="006B047D">
              <w:rPr>
                <w:rFonts w:ascii="Times New Roman" w:hAnsi="Times New Roman" w:cs="Times New Roman"/>
                <w:sz w:val="20"/>
                <w:szCs w:val="20"/>
              </w:rPr>
              <w:t>Identificar el tipo de riesgo si existe</w:t>
            </w:r>
          </w:p>
        </w:tc>
        <w:tc>
          <w:tcPr>
            <w:tcW w:w="1436" w:type="dxa"/>
            <w:shd w:val="clear" w:color="auto" w:fill="FFFFFF" w:themeFill="background1"/>
          </w:tcPr>
          <w:p w:rsidR="00651570" w:rsidRPr="006B047D" w:rsidRDefault="00651570" w:rsidP="009F2FD8">
            <w:pPr>
              <w:jc w:val="both"/>
              <w:rPr>
                <w:rFonts w:ascii="Times New Roman" w:hAnsi="Times New Roman" w:cs="Times New Roman"/>
                <w:b/>
                <w:sz w:val="20"/>
                <w:szCs w:val="20"/>
              </w:rPr>
            </w:pPr>
            <w:r w:rsidRPr="006B047D">
              <w:rPr>
                <w:rFonts w:ascii="Times New Roman" w:hAnsi="Times New Roman" w:cs="Times New Roman"/>
                <w:sz w:val="20"/>
                <w:szCs w:val="20"/>
              </w:rPr>
              <w:t>Identificar el tipo de riesgo si existe</w:t>
            </w:r>
          </w:p>
        </w:tc>
        <w:tc>
          <w:tcPr>
            <w:tcW w:w="1436" w:type="dxa"/>
            <w:shd w:val="clear" w:color="auto" w:fill="FFFFFF" w:themeFill="background1"/>
          </w:tcPr>
          <w:p w:rsidR="00651570" w:rsidRPr="006B047D" w:rsidRDefault="00651570" w:rsidP="009F2FD8">
            <w:pPr>
              <w:jc w:val="both"/>
              <w:rPr>
                <w:rFonts w:ascii="Times New Roman" w:hAnsi="Times New Roman" w:cs="Times New Roman"/>
                <w:b/>
                <w:sz w:val="20"/>
                <w:szCs w:val="20"/>
              </w:rPr>
            </w:pPr>
            <w:r w:rsidRPr="006B047D">
              <w:rPr>
                <w:rFonts w:ascii="Times New Roman" w:hAnsi="Times New Roman" w:cs="Times New Roman"/>
                <w:sz w:val="20"/>
                <w:szCs w:val="20"/>
              </w:rPr>
              <w:t>Identificar el tipo de riesgo si existe</w:t>
            </w:r>
          </w:p>
        </w:tc>
        <w:tc>
          <w:tcPr>
            <w:tcW w:w="1436" w:type="dxa"/>
            <w:shd w:val="clear" w:color="auto" w:fill="FFFFFF" w:themeFill="background1"/>
          </w:tcPr>
          <w:p w:rsidR="00651570" w:rsidRPr="006B047D" w:rsidRDefault="00651570" w:rsidP="009F2FD8">
            <w:pPr>
              <w:jc w:val="both"/>
              <w:rPr>
                <w:rFonts w:ascii="Times New Roman" w:hAnsi="Times New Roman" w:cs="Times New Roman"/>
                <w:b/>
                <w:sz w:val="20"/>
                <w:szCs w:val="20"/>
              </w:rPr>
            </w:pPr>
            <w:r w:rsidRPr="006B047D">
              <w:rPr>
                <w:rFonts w:ascii="Times New Roman" w:hAnsi="Times New Roman" w:cs="Times New Roman"/>
                <w:sz w:val="20"/>
                <w:szCs w:val="20"/>
              </w:rPr>
              <w:t>Medidas Preventivas Implantadas</w:t>
            </w:r>
          </w:p>
        </w:tc>
        <w:tc>
          <w:tcPr>
            <w:tcW w:w="1436" w:type="dxa"/>
            <w:shd w:val="clear" w:color="auto" w:fill="FFFFFF" w:themeFill="background1"/>
          </w:tcPr>
          <w:p w:rsidR="00651570" w:rsidRPr="006B047D" w:rsidRDefault="00DB6B99" w:rsidP="009F2FD8">
            <w:pPr>
              <w:jc w:val="both"/>
              <w:rPr>
                <w:rFonts w:ascii="Times New Roman" w:hAnsi="Times New Roman" w:cs="Times New Roman"/>
                <w:b/>
                <w:sz w:val="20"/>
                <w:szCs w:val="20"/>
              </w:rPr>
            </w:pPr>
            <w:r w:rsidRPr="006B047D">
              <w:rPr>
                <w:rFonts w:ascii="Times New Roman" w:hAnsi="Times New Roman" w:cs="Times New Roman"/>
                <w:sz w:val="20"/>
                <w:szCs w:val="20"/>
              </w:rPr>
              <w:t>Responsable de Evaluación, C y S. Evaluación de Medidas.</w:t>
            </w: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r w:rsidR="00DB6B99" w:rsidRPr="006B047D" w:rsidTr="006B047D">
        <w:tc>
          <w:tcPr>
            <w:tcW w:w="1413" w:type="dxa"/>
          </w:tcPr>
          <w:p w:rsidR="00DB6B99" w:rsidRPr="006B047D" w:rsidRDefault="00DB6B99" w:rsidP="009F2FD8">
            <w:pPr>
              <w:jc w:val="both"/>
              <w:rPr>
                <w:rFonts w:ascii="Times New Roman" w:hAnsi="Times New Roman" w:cs="Times New Roman"/>
                <w:sz w:val="24"/>
                <w:szCs w:val="24"/>
              </w:rPr>
            </w:pPr>
          </w:p>
        </w:tc>
        <w:tc>
          <w:tcPr>
            <w:tcW w:w="1435"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c>
          <w:tcPr>
            <w:tcW w:w="1436" w:type="dxa"/>
            <w:shd w:val="clear" w:color="auto" w:fill="FFFFFF" w:themeFill="background1"/>
          </w:tcPr>
          <w:p w:rsidR="00DB6B99" w:rsidRPr="006B047D" w:rsidRDefault="00DB6B99" w:rsidP="009F2FD8">
            <w:pPr>
              <w:jc w:val="both"/>
              <w:rPr>
                <w:rFonts w:ascii="Times New Roman" w:hAnsi="Times New Roman" w:cs="Times New Roman"/>
                <w:sz w:val="24"/>
                <w:szCs w:val="24"/>
              </w:rPr>
            </w:pPr>
          </w:p>
        </w:tc>
      </w:tr>
    </w:tbl>
    <w:p w:rsidR="00651570" w:rsidRPr="006B047D" w:rsidRDefault="00651570" w:rsidP="006B3C8C">
      <w:pPr>
        <w:spacing w:line="240" w:lineRule="auto"/>
        <w:jc w:val="both"/>
        <w:rPr>
          <w:rFonts w:ascii="Times New Roman" w:hAnsi="Times New Roman" w:cs="Times New Roman"/>
          <w:sz w:val="24"/>
          <w:szCs w:val="24"/>
        </w:rPr>
      </w:pPr>
    </w:p>
    <w:p w:rsidR="006B047D" w:rsidRDefault="006B047D" w:rsidP="006B047D">
      <w:pPr>
        <w:spacing w:line="240" w:lineRule="auto"/>
        <w:contextualSpacing/>
        <w:rPr>
          <w:rFonts w:ascii="Times New Roman" w:hAnsi="Times New Roman" w:cs="Times New Roman"/>
          <w:b/>
          <w:sz w:val="24"/>
          <w:szCs w:val="24"/>
          <w:u w:val="single"/>
        </w:rPr>
      </w:pPr>
    </w:p>
    <w:p w:rsidR="006B057E" w:rsidRPr="006B047D" w:rsidRDefault="0079788C" w:rsidP="0079788C">
      <w:pPr>
        <w:spacing w:line="240" w:lineRule="auto"/>
        <w:jc w:val="center"/>
        <w:rPr>
          <w:rFonts w:ascii="Times New Roman" w:hAnsi="Times New Roman" w:cs="Times New Roman"/>
          <w:b/>
          <w:sz w:val="24"/>
          <w:szCs w:val="24"/>
          <w:u w:val="single"/>
        </w:rPr>
      </w:pPr>
      <w:r w:rsidRPr="006B047D">
        <w:rPr>
          <w:rFonts w:ascii="Times New Roman" w:hAnsi="Times New Roman" w:cs="Times New Roman"/>
          <w:b/>
          <w:sz w:val="24"/>
          <w:szCs w:val="24"/>
          <w:u w:val="single"/>
        </w:rPr>
        <w:t>A</w:t>
      </w:r>
      <w:r w:rsidR="00FC4CD1" w:rsidRPr="006B047D">
        <w:rPr>
          <w:rFonts w:ascii="Times New Roman" w:hAnsi="Times New Roman" w:cs="Times New Roman"/>
          <w:b/>
          <w:sz w:val="24"/>
          <w:szCs w:val="24"/>
          <w:u w:val="single"/>
        </w:rPr>
        <w:t>NEXO</w:t>
      </w:r>
      <w:r w:rsidRPr="006B047D">
        <w:rPr>
          <w:rFonts w:ascii="Times New Roman" w:hAnsi="Times New Roman" w:cs="Times New Roman"/>
          <w:b/>
          <w:sz w:val="24"/>
          <w:szCs w:val="24"/>
          <w:u w:val="single"/>
        </w:rPr>
        <w:t xml:space="preserve"> No.5</w:t>
      </w:r>
      <w:r w:rsidR="00FC4CD1" w:rsidRPr="006B047D">
        <w:rPr>
          <w:rFonts w:ascii="Times New Roman" w:hAnsi="Times New Roman" w:cs="Times New Roman"/>
          <w:b/>
          <w:sz w:val="24"/>
          <w:szCs w:val="24"/>
          <w:u w:val="single"/>
        </w:rPr>
        <w:t>.</w:t>
      </w:r>
      <w:r w:rsidRPr="006B047D">
        <w:rPr>
          <w:rFonts w:ascii="Times New Roman" w:hAnsi="Times New Roman" w:cs="Times New Roman"/>
          <w:b/>
          <w:sz w:val="24"/>
          <w:szCs w:val="24"/>
          <w:u w:val="single"/>
        </w:rPr>
        <w:t xml:space="preserve"> Cuadro de Identificación de Accidentes</w:t>
      </w:r>
    </w:p>
    <w:p w:rsidR="006B057E" w:rsidRDefault="006B057E" w:rsidP="006B3C8C">
      <w:pPr>
        <w:spacing w:line="240" w:lineRule="auto"/>
        <w:jc w:val="both"/>
        <w:rPr>
          <w:rFonts w:ascii="Times New Roman" w:hAnsi="Times New Roman" w:cs="Times New Roman"/>
          <w:sz w:val="24"/>
          <w:szCs w:val="24"/>
        </w:rPr>
      </w:pPr>
      <w:r>
        <w:rPr>
          <w:noProof/>
          <w:lang w:val="es-ES" w:eastAsia="es-ES"/>
        </w:rPr>
        <w:drawing>
          <wp:inline distT="0" distB="0" distL="0" distR="0" wp14:anchorId="75A546B5" wp14:editId="60968197">
            <wp:extent cx="5446402" cy="5415322"/>
            <wp:effectExtent l="0" t="0" r="0" b="0"/>
            <wp:docPr id="71403" name="Picture 71403"/>
            <wp:cNvGraphicFramePr/>
            <a:graphic xmlns:a="http://schemas.openxmlformats.org/drawingml/2006/main">
              <a:graphicData uri="http://schemas.openxmlformats.org/drawingml/2006/picture">
                <pic:pic xmlns:pic="http://schemas.openxmlformats.org/drawingml/2006/picture">
                  <pic:nvPicPr>
                    <pic:cNvPr id="71403" name="Picture 71403"/>
                    <pic:cNvPicPr/>
                  </pic:nvPicPr>
                  <pic:blipFill>
                    <a:blip r:embed="rId33"/>
                    <a:stretch>
                      <a:fillRect/>
                    </a:stretch>
                  </pic:blipFill>
                  <pic:spPr>
                    <a:xfrm>
                      <a:off x="0" y="0"/>
                      <a:ext cx="5446402" cy="5415322"/>
                    </a:xfrm>
                    <a:prstGeom prst="rect">
                      <a:avLst/>
                    </a:prstGeom>
                  </pic:spPr>
                </pic:pic>
              </a:graphicData>
            </a:graphic>
          </wp:inline>
        </w:drawing>
      </w:r>
    </w:p>
    <w:p w:rsidR="006B057E" w:rsidRDefault="006B057E" w:rsidP="006B3C8C">
      <w:pPr>
        <w:spacing w:line="240" w:lineRule="auto"/>
        <w:jc w:val="both"/>
        <w:rPr>
          <w:rFonts w:ascii="Times New Roman" w:hAnsi="Times New Roman" w:cs="Times New Roman"/>
          <w:sz w:val="24"/>
          <w:szCs w:val="24"/>
        </w:rPr>
      </w:pPr>
    </w:p>
    <w:p w:rsidR="006B057E" w:rsidRDefault="006B057E" w:rsidP="006B3C8C">
      <w:pPr>
        <w:spacing w:line="240" w:lineRule="auto"/>
        <w:jc w:val="both"/>
        <w:rPr>
          <w:rFonts w:ascii="Times New Roman" w:hAnsi="Times New Roman" w:cs="Times New Roman"/>
          <w:sz w:val="24"/>
          <w:szCs w:val="24"/>
        </w:rPr>
      </w:pPr>
      <w:r>
        <w:rPr>
          <w:noProof/>
          <w:lang w:val="es-ES" w:eastAsia="es-ES"/>
        </w:rPr>
        <w:lastRenderedPageBreak/>
        <w:drawing>
          <wp:inline distT="0" distB="0" distL="0" distR="0" wp14:anchorId="11518BB7" wp14:editId="00699751">
            <wp:extent cx="5556518" cy="6038678"/>
            <wp:effectExtent l="0" t="0" r="0" b="0"/>
            <wp:docPr id="72370" name="Picture 72370"/>
            <wp:cNvGraphicFramePr/>
            <a:graphic xmlns:a="http://schemas.openxmlformats.org/drawingml/2006/main">
              <a:graphicData uri="http://schemas.openxmlformats.org/drawingml/2006/picture">
                <pic:pic xmlns:pic="http://schemas.openxmlformats.org/drawingml/2006/picture">
                  <pic:nvPicPr>
                    <pic:cNvPr id="72370" name="Picture 72370"/>
                    <pic:cNvPicPr/>
                  </pic:nvPicPr>
                  <pic:blipFill>
                    <a:blip r:embed="rId34"/>
                    <a:stretch>
                      <a:fillRect/>
                    </a:stretch>
                  </pic:blipFill>
                  <pic:spPr>
                    <a:xfrm>
                      <a:off x="0" y="0"/>
                      <a:ext cx="5556518" cy="6038678"/>
                    </a:xfrm>
                    <a:prstGeom prst="rect">
                      <a:avLst/>
                    </a:prstGeom>
                  </pic:spPr>
                </pic:pic>
              </a:graphicData>
            </a:graphic>
          </wp:inline>
        </w:drawing>
      </w:r>
    </w:p>
    <w:p w:rsidR="006B057E" w:rsidRPr="006B047D" w:rsidRDefault="006B057E" w:rsidP="006B3C8C">
      <w:pPr>
        <w:spacing w:line="240" w:lineRule="auto"/>
        <w:jc w:val="both"/>
        <w:rPr>
          <w:rFonts w:ascii="Times New Roman" w:hAnsi="Times New Roman" w:cs="Times New Roman"/>
          <w:sz w:val="24"/>
          <w:szCs w:val="24"/>
        </w:rPr>
      </w:pPr>
      <w:r w:rsidRPr="006B047D">
        <w:rPr>
          <w:rFonts w:ascii="Times New Roman" w:hAnsi="Times New Roman" w:cs="Times New Roman"/>
          <w:sz w:val="24"/>
          <w:szCs w:val="24"/>
        </w:rPr>
        <w:t>Formulario proporcionado por la Dirección  General de Previsión Social, Ministerio de Trabajo</w:t>
      </w:r>
    </w:p>
    <w:p w:rsidR="00947F4D" w:rsidRPr="006B047D" w:rsidRDefault="00947F4D" w:rsidP="00276E64">
      <w:pPr>
        <w:spacing w:after="192" w:line="259" w:lineRule="auto"/>
        <w:ind w:left="708"/>
        <w:rPr>
          <w:rFonts w:ascii="Times New Roman" w:hAnsi="Times New Roman" w:cs="Times New Roman"/>
          <w:sz w:val="24"/>
          <w:szCs w:val="24"/>
        </w:rPr>
      </w:pPr>
    </w:p>
    <w:p w:rsidR="00947F4D" w:rsidRPr="006B047D" w:rsidRDefault="00947F4D" w:rsidP="00276E64">
      <w:pPr>
        <w:spacing w:after="192" w:line="259" w:lineRule="auto"/>
        <w:ind w:left="708"/>
        <w:rPr>
          <w:rFonts w:ascii="Times New Roman" w:hAnsi="Times New Roman" w:cs="Times New Roman"/>
          <w:sz w:val="24"/>
          <w:szCs w:val="24"/>
        </w:rPr>
      </w:pPr>
    </w:p>
    <w:p w:rsidR="00947F4D" w:rsidRPr="006B047D" w:rsidRDefault="00947F4D" w:rsidP="00276E64">
      <w:pPr>
        <w:spacing w:after="192" w:line="259" w:lineRule="auto"/>
        <w:ind w:left="708"/>
        <w:rPr>
          <w:rFonts w:ascii="Times New Roman" w:hAnsi="Times New Roman" w:cs="Times New Roman"/>
          <w:sz w:val="24"/>
          <w:szCs w:val="24"/>
        </w:rPr>
      </w:pPr>
    </w:p>
    <w:p w:rsidR="00947F4D" w:rsidRPr="006B047D" w:rsidRDefault="00947F4D" w:rsidP="00276E64">
      <w:pPr>
        <w:spacing w:after="192" w:line="259" w:lineRule="auto"/>
        <w:ind w:left="708"/>
        <w:rPr>
          <w:rFonts w:ascii="Times New Roman" w:hAnsi="Times New Roman" w:cs="Times New Roman"/>
          <w:sz w:val="24"/>
          <w:szCs w:val="24"/>
        </w:rPr>
      </w:pPr>
    </w:p>
    <w:p w:rsidR="000E6C56" w:rsidRDefault="000E6C56" w:rsidP="00FC4CD1">
      <w:pPr>
        <w:spacing w:after="192" w:line="240" w:lineRule="auto"/>
        <w:ind w:left="709"/>
        <w:contextualSpacing/>
        <w:jc w:val="center"/>
        <w:rPr>
          <w:rFonts w:ascii="Times New Roman" w:hAnsi="Times New Roman" w:cs="Times New Roman"/>
          <w:b/>
          <w:sz w:val="24"/>
          <w:szCs w:val="24"/>
        </w:rPr>
      </w:pPr>
    </w:p>
    <w:p w:rsidR="00947F4D" w:rsidRPr="00156B7D" w:rsidRDefault="00FC4CD1" w:rsidP="00FC4CD1">
      <w:pPr>
        <w:spacing w:after="192" w:line="240" w:lineRule="auto"/>
        <w:ind w:left="709"/>
        <w:contextualSpacing/>
        <w:jc w:val="center"/>
        <w:rPr>
          <w:rFonts w:ascii="Times New Roman" w:hAnsi="Times New Roman" w:cs="Times New Roman"/>
          <w:b/>
          <w:sz w:val="24"/>
          <w:szCs w:val="24"/>
          <w:u w:val="single"/>
        </w:rPr>
      </w:pPr>
      <w:r w:rsidRPr="00156B7D">
        <w:rPr>
          <w:rFonts w:ascii="Times New Roman" w:hAnsi="Times New Roman" w:cs="Times New Roman"/>
          <w:b/>
          <w:sz w:val="24"/>
          <w:szCs w:val="24"/>
          <w:u w:val="single"/>
        </w:rPr>
        <w:t>ANEXO No. 6. Formulario para Documentar Investigación de Accidentes Laborales</w:t>
      </w:r>
    </w:p>
    <w:p w:rsidR="001A30FB" w:rsidRPr="006B047D" w:rsidRDefault="001A30FB" w:rsidP="00FC4CD1">
      <w:pPr>
        <w:spacing w:after="192" w:line="240" w:lineRule="auto"/>
        <w:ind w:left="709"/>
        <w:contextualSpacing/>
        <w:jc w:val="center"/>
        <w:rPr>
          <w:rFonts w:ascii="Times New Roman" w:hAnsi="Times New Roman" w:cs="Times New Roman"/>
          <w:b/>
          <w:sz w:val="24"/>
          <w:szCs w:val="24"/>
        </w:rPr>
      </w:pPr>
    </w:p>
    <w:p w:rsidR="00FC4CD1" w:rsidRPr="006B047D" w:rsidRDefault="00FC4CD1" w:rsidP="00FC4CD1">
      <w:pPr>
        <w:spacing w:after="192" w:line="240" w:lineRule="auto"/>
        <w:ind w:left="709"/>
        <w:contextualSpacing/>
        <w:jc w:val="center"/>
        <w:rPr>
          <w:rFonts w:ascii="Times New Roman" w:hAnsi="Times New Roman" w:cs="Times New Roman"/>
          <w:b/>
          <w:sz w:val="24"/>
          <w:szCs w:val="24"/>
        </w:rPr>
      </w:pPr>
    </w:p>
    <w:tbl>
      <w:tblPr>
        <w:tblStyle w:val="Tablaconcuadrcula"/>
        <w:tblW w:w="0" w:type="auto"/>
        <w:tblInd w:w="709" w:type="dxa"/>
        <w:tblLook w:val="04A0" w:firstRow="1" w:lastRow="0" w:firstColumn="1" w:lastColumn="0" w:noHBand="0" w:noVBand="1"/>
      </w:tblPr>
      <w:tblGrid>
        <w:gridCol w:w="4059"/>
        <w:gridCol w:w="4060"/>
      </w:tblGrid>
      <w:tr w:rsidR="00FC4CD1" w:rsidRPr="006B047D" w:rsidTr="003D173A">
        <w:tc>
          <w:tcPr>
            <w:tcW w:w="8119" w:type="dxa"/>
            <w:gridSpan w:val="2"/>
            <w:shd w:val="clear" w:color="auto" w:fill="C6D9F1" w:themeFill="text2" w:themeFillTint="33"/>
          </w:tcPr>
          <w:p w:rsidR="00FC4CD1" w:rsidRPr="006B047D" w:rsidRDefault="00FC4CD1" w:rsidP="00FC4CD1">
            <w:pPr>
              <w:spacing w:after="192"/>
              <w:ind w:left="709"/>
              <w:contextualSpacing/>
              <w:jc w:val="center"/>
              <w:rPr>
                <w:rFonts w:ascii="Times New Roman" w:hAnsi="Times New Roman" w:cs="Times New Roman"/>
                <w:b/>
                <w:sz w:val="24"/>
                <w:szCs w:val="24"/>
              </w:rPr>
            </w:pPr>
            <w:r w:rsidRPr="006B047D">
              <w:rPr>
                <w:rFonts w:ascii="Times New Roman" w:hAnsi="Times New Roman" w:cs="Times New Roman"/>
                <w:b/>
                <w:sz w:val="24"/>
                <w:szCs w:val="24"/>
              </w:rPr>
              <w:t>Comité de Seguridad y Salud Ocupacional de</w:t>
            </w:r>
          </w:p>
          <w:p w:rsidR="00FC4CD1" w:rsidRPr="006B047D" w:rsidRDefault="00FC4CD1" w:rsidP="00FC4CD1">
            <w:pPr>
              <w:spacing w:after="192"/>
              <w:contextualSpacing/>
              <w:jc w:val="center"/>
              <w:rPr>
                <w:rFonts w:ascii="Times New Roman" w:hAnsi="Times New Roman" w:cs="Times New Roman"/>
                <w:b/>
                <w:sz w:val="24"/>
                <w:szCs w:val="24"/>
              </w:rPr>
            </w:pPr>
            <w:r w:rsidRPr="006B047D">
              <w:rPr>
                <w:rFonts w:ascii="Times New Roman" w:hAnsi="Times New Roman" w:cs="Times New Roman"/>
                <w:b/>
                <w:sz w:val="24"/>
                <w:szCs w:val="24"/>
              </w:rPr>
              <w:t xml:space="preserve">Alcaldía Municipal de </w:t>
            </w:r>
            <w:r w:rsidR="00CB7503" w:rsidRPr="006B047D">
              <w:rPr>
                <w:rFonts w:ascii="Times New Roman" w:hAnsi="Times New Roman" w:cs="Times New Roman"/>
                <w:b/>
                <w:sz w:val="24"/>
                <w:szCs w:val="24"/>
              </w:rPr>
              <w:t>Guatajiagua</w:t>
            </w:r>
          </w:p>
        </w:tc>
      </w:tr>
      <w:tr w:rsidR="00FC4CD1" w:rsidRPr="006B047D" w:rsidTr="003D173A">
        <w:tc>
          <w:tcPr>
            <w:tcW w:w="8119" w:type="dxa"/>
            <w:gridSpan w:val="2"/>
            <w:shd w:val="clear" w:color="auto" w:fill="C6D9F1" w:themeFill="text2" w:themeFillTint="33"/>
          </w:tcPr>
          <w:p w:rsidR="00FC4CD1" w:rsidRPr="006B047D" w:rsidRDefault="00FC4CD1" w:rsidP="00FC4CD1">
            <w:pPr>
              <w:spacing w:after="192"/>
              <w:contextualSpacing/>
              <w:jc w:val="center"/>
              <w:rPr>
                <w:rFonts w:ascii="Times New Roman" w:hAnsi="Times New Roman" w:cs="Times New Roman"/>
                <w:b/>
                <w:sz w:val="24"/>
                <w:szCs w:val="24"/>
              </w:rPr>
            </w:pPr>
            <w:r w:rsidRPr="006B047D">
              <w:rPr>
                <w:rFonts w:ascii="Times New Roman" w:hAnsi="Times New Roman" w:cs="Times New Roman"/>
                <w:b/>
                <w:sz w:val="24"/>
                <w:szCs w:val="24"/>
              </w:rPr>
              <w:t>Informe de Investigación por Accidente de Trabajo</w:t>
            </w:r>
          </w:p>
        </w:tc>
      </w:tr>
      <w:tr w:rsidR="00FC4CD1" w:rsidRPr="006B047D" w:rsidTr="003D173A">
        <w:tc>
          <w:tcPr>
            <w:tcW w:w="4059" w:type="dxa"/>
            <w:shd w:val="clear" w:color="auto" w:fill="C6D9F1" w:themeFill="text2" w:themeFillTint="33"/>
          </w:tcPr>
          <w:p w:rsidR="00FC4CD1" w:rsidRPr="006B047D" w:rsidRDefault="00FC4CD1" w:rsidP="00FC4CD1">
            <w:pPr>
              <w:spacing w:after="192"/>
              <w:contextualSpacing/>
              <w:jc w:val="center"/>
              <w:rPr>
                <w:rFonts w:ascii="Times New Roman" w:hAnsi="Times New Roman" w:cs="Times New Roman"/>
                <w:b/>
                <w:sz w:val="24"/>
                <w:szCs w:val="24"/>
              </w:rPr>
            </w:pPr>
            <w:r w:rsidRPr="006B047D">
              <w:rPr>
                <w:rFonts w:ascii="Times New Roman" w:hAnsi="Times New Roman" w:cs="Times New Roman"/>
                <w:b/>
                <w:sz w:val="24"/>
                <w:szCs w:val="24"/>
              </w:rPr>
              <w:t>Fecha:</w:t>
            </w:r>
          </w:p>
        </w:tc>
        <w:tc>
          <w:tcPr>
            <w:tcW w:w="4060" w:type="dxa"/>
            <w:shd w:val="clear" w:color="auto" w:fill="C6D9F1" w:themeFill="text2" w:themeFillTint="33"/>
          </w:tcPr>
          <w:p w:rsidR="00FC4CD1" w:rsidRPr="006B047D" w:rsidRDefault="00FC4CD1" w:rsidP="00FC4CD1">
            <w:pPr>
              <w:spacing w:after="192"/>
              <w:contextualSpacing/>
              <w:jc w:val="center"/>
              <w:rPr>
                <w:rFonts w:ascii="Times New Roman" w:hAnsi="Times New Roman" w:cs="Times New Roman"/>
                <w:b/>
                <w:sz w:val="24"/>
                <w:szCs w:val="24"/>
              </w:rPr>
            </w:pPr>
            <w:r w:rsidRPr="006B047D">
              <w:rPr>
                <w:rFonts w:ascii="Times New Roman" w:hAnsi="Times New Roman" w:cs="Times New Roman"/>
                <w:b/>
                <w:sz w:val="24"/>
                <w:szCs w:val="24"/>
              </w:rPr>
              <w:t>Informe No. 1</w:t>
            </w:r>
          </w:p>
        </w:tc>
      </w:tr>
    </w:tbl>
    <w:p w:rsidR="00FC4CD1" w:rsidRPr="006B047D" w:rsidRDefault="00FC4CD1" w:rsidP="000814F0">
      <w:pPr>
        <w:spacing w:after="192" w:line="240" w:lineRule="auto"/>
        <w:ind w:left="709"/>
        <w:contextualSpacing/>
        <w:jc w:val="center"/>
        <w:rPr>
          <w:rFonts w:ascii="Times New Roman" w:hAnsi="Times New Roman" w:cs="Times New Roman"/>
          <w:b/>
          <w:sz w:val="24"/>
          <w:szCs w:val="24"/>
        </w:rPr>
      </w:pPr>
    </w:p>
    <w:p w:rsidR="00FC4CD1" w:rsidRPr="006B047D" w:rsidRDefault="00FC4CD1"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Personal que colabora en la investigación:</w:t>
      </w:r>
      <w:r w:rsidRPr="006B047D">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w:t>
      </w:r>
      <w:r w:rsidR="000E6C56">
        <w:rPr>
          <w:rFonts w:ascii="Times New Roman" w:hAnsi="Times New Roman" w:cs="Times New Roman"/>
          <w:sz w:val="24"/>
          <w:szCs w:val="24"/>
        </w:rPr>
        <w:t>_____________________</w:t>
      </w:r>
    </w:p>
    <w:p w:rsidR="00FC4CD1" w:rsidRPr="006B047D" w:rsidRDefault="00FC4CD1" w:rsidP="000814F0">
      <w:pPr>
        <w:spacing w:after="192" w:line="240" w:lineRule="auto"/>
        <w:ind w:left="709"/>
        <w:contextualSpacing/>
        <w:rPr>
          <w:rFonts w:ascii="Times New Roman" w:hAnsi="Times New Roman" w:cs="Times New Roman"/>
          <w:sz w:val="24"/>
          <w:szCs w:val="24"/>
        </w:rPr>
      </w:pPr>
    </w:p>
    <w:p w:rsidR="00FC4CD1" w:rsidRPr="006B047D" w:rsidRDefault="00FC4CD1"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 xml:space="preserve">Personas entrevistadas y cargos: </w:t>
      </w:r>
      <w:r w:rsidRPr="006B047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r w:rsidR="000E6C56">
        <w:rPr>
          <w:rFonts w:ascii="Times New Roman" w:hAnsi="Times New Roman" w:cs="Times New Roman"/>
          <w:sz w:val="24"/>
          <w:szCs w:val="24"/>
        </w:rPr>
        <w:t>_____________________</w:t>
      </w:r>
    </w:p>
    <w:p w:rsidR="00FC4CD1" w:rsidRPr="006B047D" w:rsidRDefault="00FC4CD1" w:rsidP="000814F0">
      <w:pPr>
        <w:spacing w:after="192" w:line="240" w:lineRule="auto"/>
        <w:ind w:left="709"/>
        <w:contextualSpacing/>
        <w:rPr>
          <w:rFonts w:ascii="Times New Roman" w:hAnsi="Times New Roman" w:cs="Times New Roman"/>
          <w:sz w:val="24"/>
          <w:szCs w:val="24"/>
        </w:rPr>
      </w:pPr>
    </w:p>
    <w:p w:rsidR="00FC4CD1" w:rsidRPr="006B047D" w:rsidRDefault="00FC4CD1"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 xml:space="preserve">Testigos del accidente: </w:t>
      </w:r>
      <w:r w:rsidRPr="006B047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r w:rsidR="000E6C56">
        <w:rPr>
          <w:rFonts w:ascii="Times New Roman" w:hAnsi="Times New Roman" w:cs="Times New Roman"/>
          <w:sz w:val="24"/>
          <w:szCs w:val="24"/>
        </w:rPr>
        <w:t>_____________________</w:t>
      </w:r>
    </w:p>
    <w:p w:rsidR="00FC4CD1" w:rsidRPr="006B047D" w:rsidRDefault="00FC4CD1" w:rsidP="000814F0">
      <w:pPr>
        <w:spacing w:after="192" w:line="240" w:lineRule="auto"/>
        <w:ind w:left="709"/>
        <w:contextualSpacing/>
        <w:rPr>
          <w:rFonts w:ascii="Times New Roman" w:hAnsi="Times New Roman" w:cs="Times New Roman"/>
          <w:sz w:val="24"/>
          <w:szCs w:val="24"/>
        </w:rPr>
      </w:pPr>
    </w:p>
    <w:p w:rsidR="00FC4CD1" w:rsidRPr="006B047D" w:rsidRDefault="00FC4CD1"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 xml:space="preserve">Fecha del accidente: </w:t>
      </w:r>
      <w:r w:rsidRPr="006B047D">
        <w:rPr>
          <w:rFonts w:ascii="Times New Roman" w:hAnsi="Times New Roman" w:cs="Times New Roman"/>
          <w:sz w:val="24"/>
          <w:szCs w:val="24"/>
        </w:rPr>
        <w:t>____________________________________________________</w:t>
      </w:r>
      <w:r w:rsidR="000814F0" w:rsidRPr="006B047D">
        <w:rPr>
          <w:rFonts w:ascii="Times New Roman" w:hAnsi="Times New Roman" w:cs="Times New Roman"/>
          <w:sz w:val="24"/>
          <w:szCs w:val="24"/>
        </w:rPr>
        <w:t>________</w:t>
      </w:r>
      <w:r w:rsidR="000E6C56">
        <w:rPr>
          <w:rFonts w:ascii="Times New Roman" w:hAnsi="Times New Roman" w:cs="Times New Roman"/>
          <w:sz w:val="24"/>
          <w:szCs w:val="24"/>
        </w:rPr>
        <w:t>_______</w:t>
      </w:r>
    </w:p>
    <w:p w:rsidR="00FC4CD1" w:rsidRPr="006B047D" w:rsidRDefault="00FC4CD1" w:rsidP="000814F0">
      <w:pPr>
        <w:spacing w:after="192" w:line="240" w:lineRule="auto"/>
        <w:ind w:left="709"/>
        <w:contextualSpacing/>
        <w:rPr>
          <w:rFonts w:ascii="Times New Roman" w:hAnsi="Times New Roman" w:cs="Times New Roman"/>
          <w:sz w:val="24"/>
          <w:szCs w:val="24"/>
        </w:rPr>
      </w:pPr>
    </w:p>
    <w:p w:rsidR="00FC4CD1" w:rsidRPr="006B047D" w:rsidRDefault="00A517F0" w:rsidP="000814F0">
      <w:pPr>
        <w:spacing w:after="192" w:line="240" w:lineRule="auto"/>
        <w:ind w:left="709"/>
        <w:contextualSpacing/>
        <w:rPr>
          <w:rFonts w:ascii="Times New Roman" w:hAnsi="Times New Roman" w:cs="Times New Roman"/>
          <w:b/>
          <w:sz w:val="24"/>
          <w:szCs w:val="24"/>
          <w:u w:val="single"/>
        </w:rPr>
      </w:pPr>
      <w:r w:rsidRPr="006B047D">
        <w:rPr>
          <w:rFonts w:ascii="Times New Roman" w:hAnsi="Times New Roman" w:cs="Times New Roman"/>
          <w:b/>
          <w:sz w:val="24"/>
          <w:szCs w:val="24"/>
          <w:u w:val="single"/>
        </w:rPr>
        <w:t>Datos del accidentado:</w:t>
      </w:r>
    </w:p>
    <w:p w:rsidR="00A517F0" w:rsidRPr="006B047D" w:rsidRDefault="00A517F0"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Nombre y Apellidos:</w:t>
      </w:r>
      <w:r w:rsidRPr="006B047D">
        <w:rPr>
          <w:rFonts w:ascii="Times New Roman" w:hAnsi="Times New Roman" w:cs="Times New Roman"/>
          <w:sz w:val="24"/>
          <w:szCs w:val="24"/>
        </w:rPr>
        <w:t xml:space="preserve"> </w:t>
      </w:r>
      <w:r w:rsidRPr="006B047D">
        <w:rPr>
          <w:rFonts w:ascii="Times New Roman" w:hAnsi="Times New Roman" w:cs="Times New Roman"/>
          <w:sz w:val="24"/>
          <w:szCs w:val="24"/>
        </w:rPr>
        <w:softHyphen/>
      </w:r>
      <w:r w:rsidRPr="006B047D">
        <w:rPr>
          <w:rFonts w:ascii="Times New Roman" w:hAnsi="Times New Roman" w:cs="Times New Roman"/>
          <w:sz w:val="24"/>
          <w:szCs w:val="24"/>
        </w:rPr>
        <w:softHyphen/>
      </w:r>
      <w:r w:rsidRPr="006B047D">
        <w:rPr>
          <w:rFonts w:ascii="Times New Roman" w:hAnsi="Times New Roman" w:cs="Times New Roman"/>
          <w:sz w:val="24"/>
          <w:szCs w:val="24"/>
        </w:rPr>
        <w:softHyphen/>
      </w:r>
      <w:r w:rsidRPr="006B047D">
        <w:rPr>
          <w:rFonts w:ascii="Times New Roman" w:hAnsi="Times New Roman" w:cs="Times New Roman"/>
          <w:sz w:val="24"/>
          <w:szCs w:val="24"/>
        </w:rPr>
        <w:softHyphen/>
      </w:r>
      <w:r w:rsidRPr="006B047D">
        <w:rPr>
          <w:rFonts w:ascii="Times New Roman" w:hAnsi="Times New Roman" w:cs="Times New Roman"/>
          <w:sz w:val="24"/>
          <w:szCs w:val="24"/>
        </w:rPr>
        <w:softHyphen/>
      </w:r>
      <w:r w:rsidRPr="006B047D">
        <w:rPr>
          <w:rFonts w:ascii="Times New Roman" w:hAnsi="Times New Roman" w:cs="Times New Roman"/>
          <w:sz w:val="24"/>
          <w:szCs w:val="24"/>
        </w:rPr>
        <w:softHyphen/>
      </w:r>
      <w:r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r>
      <w:r w:rsidR="000814F0" w:rsidRPr="006B047D">
        <w:rPr>
          <w:rFonts w:ascii="Times New Roman" w:hAnsi="Times New Roman" w:cs="Times New Roman"/>
          <w:sz w:val="24"/>
          <w:szCs w:val="24"/>
        </w:rPr>
        <w:softHyphen/>
        <w:t>________________</w:t>
      </w:r>
      <w:r w:rsidRPr="006B047D">
        <w:rPr>
          <w:rFonts w:ascii="Times New Roman" w:hAnsi="Times New Roman" w:cs="Times New Roman"/>
          <w:sz w:val="24"/>
          <w:szCs w:val="24"/>
        </w:rPr>
        <w:t>__________________________</w:t>
      </w:r>
    </w:p>
    <w:p w:rsidR="00A517F0" w:rsidRPr="006B047D" w:rsidRDefault="00A517F0"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Edad:</w:t>
      </w:r>
      <w:r w:rsidRPr="006B047D">
        <w:rPr>
          <w:rFonts w:ascii="Times New Roman" w:hAnsi="Times New Roman" w:cs="Times New Roman"/>
          <w:sz w:val="24"/>
          <w:szCs w:val="24"/>
        </w:rPr>
        <w:t xml:space="preserve"> ____________________</w:t>
      </w:r>
    </w:p>
    <w:p w:rsidR="00A517F0" w:rsidRPr="006B047D" w:rsidRDefault="00A517F0"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Unidad de Trabajo:</w:t>
      </w:r>
      <w:r w:rsidRPr="006B047D">
        <w:rPr>
          <w:rFonts w:ascii="Times New Roman" w:hAnsi="Times New Roman" w:cs="Times New Roman"/>
          <w:sz w:val="24"/>
          <w:szCs w:val="24"/>
        </w:rPr>
        <w:t xml:space="preserve"> ____________________________________________</w:t>
      </w:r>
    </w:p>
    <w:p w:rsidR="00A517F0" w:rsidRPr="006B047D" w:rsidRDefault="00A517F0"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Cargo de Trabajo:</w:t>
      </w:r>
      <w:r w:rsidRPr="006B047D">
        <w:rPr>
          <w:rFonts w:ascii="Times New Roman" w:hAnsi="Times New Roman" w:cs="Times New Roman"/>
          <w:sz w:val="24"/>
          <w:szCs w:val="24"/>
        </w:rPr>
        <w:t xml:space="preserve"> _____________________________________________</w:t>
      </w:r>
    </w:p>
    <w:p w:rsidR="00947F4D" w:rsidRPr="006B047D" w:rsidRDefault="00A517F0"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Antigüedad en el Cargo:</w:t>
      </w:r>
      <w:r w:rsidR="000814F0" w:rsidRPr="006B047D">
        <w:rPr>
          <w:rFonts w:ascii="Times New Roman" w:hAnsi="Times New Roman" w:cs="Times New Roman"/>
          <w:sz w:val="24"/>
          <w:szCs w:val="24"/>
        </w:rPr>
        <w:t xml:space="preserve"> __________________</w:t>
      </w:r>
    </w:p>
    <w:p w:rsidR="00A517F0" w:rsidRPr="006B047D" w:rsidRDefault="00A517F0"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Horario de Jornada Laboral:</w:t>
      </w:r>
      <w:r w:rsidRPr="006B047D">
        <w:rPr>
          <w:rFonts w:ascii="Times New Roman" w:hAnsi="Times New Roman" w:cs="Times New Roman"/>
          <w:sz w:val="24"/>
          <w:szCs w:val="24"/>
        </w:rPr>
        <w:t xml:space="preserve"> ____________________________________</w:t>
      </w:r>
    </w:p>
    <w:p w:rsidR="00A517F0" w:rsidRPr="006B047D" w:rsidRDefault="00A517F0" w:rsidP="000814F0">
      <w:pPr>
        <w:spacing w:after="192" w:line="240" w:lineRule="auto"/>
        <w:ind w:left="709"/>
        <w:contextualSpacing/>
        <w:rPr>
          <w:rFonts w:ascii="Times New Roman" w:hAnsi="Times New Roman" w:cs="Times New Roman"/>
          <w:sz w:val="24"/>
          <w:szCs w:val="24"/>
        </w:rPr>
      </w:pPr>
    </w:p>
    <w:p w:rsidR="00A517F0" w:rsidRPr="006B047D" w:rsidRDefault="00A517F0" w:rsidP="000814F0">
      <w:pPr>
        <w:spacing w:after="192" w:line="240" w:lineRule="auto"/>
        <w:ind w:left="709"/>
        <w:contextualSpacing/>
        <w:rPr>
          <w:rFonts w:ascii="Times New Roman" w:hAnsi="Times New Roman" w:cs="Times New Roman"/>
          <w:b/>
          <w:sz w:val="24"/>
          <w:szCs w:val="24"/>
          <w:u w:val="single"/>
        </w:rPr>
      </w:pPr>
      <w:r w:rsidRPr="006B047D">
        <w:rPr>
          <w:rFonts w:ascii="Times New Roman" w:hAnsi="Times New Roman" w:cs="Times New Roman"/>
          <w:b/>
          <w:sz w:val="24"/>
          <w:szCs w:val="24"/>
          <w:u w:val="single"/>
        </w:rPr>
        <w:t>Descripción del Accidente:</w:t>
      </w:r>
    </w:p>
    <w:p w:rsidR="00A517F0" w:rsidRPr="006B047D" w:rsidRDefault="00A517F0"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Fecha del accidente:</w:t>
      </w:r>
      <w:r w:rsidRPr="006B047D">
        <w:rPr>
          <w:rFonts w:ascii="Times New Roman" w:hAnsi="Times New Roman" w:cs="Times New Roman"/>
          <w:sz w:val="24"/>
          <w:szCs w:val="24"/>
        </w:rPr>
        <w:t xml:space="preserve"> __________________________________________</w:t>
      </w:r>
    </w:p>
    <w:p w:rsidR="00A517F0" w:rsidRPr="006B047D" w:rsidRDefault="00A517F0"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Hora del accidente:</w:t>
      </w:r>
      <w:r w:rsidR="000814F0" w:rsidRPr="006B047D">
        <w:rPr>
          <w:rFonts w:ascii="Times New Roman" w:hAnsi="Times New Roman" w:cs="Times New Roman"/>
          <w:sz w:val="24"/>
          <w:szCs w:val="24"/>
        </w:rPr>
        <w:t xml:space="preserve"> ________________</w:t>
      </w:r>
      <w:r w:rsidRPr="006B047D">
        <w:rPr>
          <w:rFonts w:ascii="Times New Roman" w:hAnsi="Times New Roman" w:cs="Times New Roman"/>
          <w:sz w:val="24"/>
          <w:szCs w:val="24"/>
        </w:rPr>
        <w:t>___________________________</w:t>
      </w:r>
    </w:p>
    <w:p w:rsidR="00A517F0" w:rsidRPr="006B047D" w:rsidRDefault="00A517F0"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 xml:space="preserve">Lugar exacto del accidente: </w:t>
      </w:r>
      <w:r w:rsidRPr="006B047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r w:rsidR="000E6C56">
        <w:rPr>
          <w:rFonts w:ascii="Times New Roman" w:hAnsi="Times New Roman" w:cs="Times New Roman"/>
          <w:sz w:val="24"/>
          <w:szCs w:val="24"/>
        </w:rPr>
        <w:t>_____________________</w:t>
      </w:r>
    </w:p>
    <w:p w:rsidR="00787C6D" w:rsidRPr="006B047D" w:rsidRDefault="00787C6D" w:rsidP="000814F0">
      <w:pPr>
        <w:spacing w:after="192" w:line="240" w:lineRule="auto"/>
        <w:ind w:left="709"/>
        <w:contextualSpacing/>
        <w:rPr>
          <w:rFonts w:ascii="Times New Roman" w:hAnsi="Times New Roman" w:cs="Times New Roman"/>
          <w:b/>
          <w:sz w:val="24"/>
          <w:szCs w:val="24"/>
        </w:rPr>
      </w:pPr>
    </w:p>
    <w:p w:rsidR="00787C6D" w:rsidRPr="006B047D" w:rsidRDefault="00787C6D" w:rsidP="000814F0">
      <w:pPr>
        <w:spacing w:after="192" w:line="240" w:lineRule="auto"/>
        <w:ind w:left="709"/>
        <w:contextualSpacing/>
        <w:rPr>
          <w:rFonts w:ascii="Times New Roman" w:hAnsi="Times New Roman" w:cs="Times New Roman"/>
          <w:b/>
          <w:sz w:val="24"/>
          <w:szCs w:val="24"/>
        </w:rPr>
      </w:pPr>
    </w:p>
    <w:p w:rsidR="00A517F0" w:rsidRPr="006B047D" w:rsidRDefault="00A517F0"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Jefe responsable del empleado accidentado:</w:t>
      </w:r>
      <w:r w:rsidRPr="006B047D">
        <w:rPr>
          <w:rFonts w:ascii="Times New Roman" w:hAnsi="Times New Roman" w:cs="Times New Roman"/>
          <w:sz w:val="24"/>
          <w:szCs w:val="24"/>
        </w:rPr>
        <w:t xml:space="preserve"> ____________________________________________________________</w:t>
      </w:r>
    </w:p>
    <w:p w:rsidR="000814F0" w:rsidRPr="006B047D" w:rsidRDefault="000814F0" w:rsidP="000814F0">
      <w:pPr>
        <w:spacing w:after="192" w:line="240" w:lineRule="auto"/>
        <w:ind w:left="709"/>
        <w:contextualSpacing/>
        <w:rPr>
          <w:rFonts w:ascii="Times New Roman" w:hAnsi="Times New Roman" w:cs="Times New Roman"/>
          <w:sz w:val="24"/>
          <w:szCs w:val="24"/>
        </w:rPr>
      </w:pPr>
    </w:p>
    <w:p w:rsidR="00A517F0" w:rsidRPr="006B047D" w:rsidRDefault="00A517F0" w:rsidP="000814F0">
      <w:pPr>
        <w:spacing w:after="192" w:line="240" w:lineRule="auto"/>
        <w:ind w:firstLine="708"/>
        <w:contextualSpacing/>
        <w:rPr>
          <w:rFonts w:ascii="Times New Roman" w:hAnsi="Times New Roman" w:cs="Times New Roman"/>
          <w:b/>
          <w:sz w:val="24"/>
          <w:szCs w:val="24"/>
          <w:u w:val="single"/>
        </w:rPr>
      </w:pPr>
      <w:r w:rsidRPr="006B047D">
        <w:rPr>
          <w:rFonts w:ascii="Times New Roman" w:hAnsi="Times New Roman" w:cs="Times New Roman"/>
          <w:b/>
          <w:sz w:val="24"/>
          <w:szCs w:val="24"/>
          <w:u w:val="single"/>
        </w:rPr>
        <w:t>Informe de Investigación de Accidentes e Incidentes.</w:t>
      </w:r>
    </w:p>
    <w:p w:rsidR="000814F0" w:rsidRPr="006B047D" w:rsidRDefault="000814F0" w:rsidP="000814F0">
      <w:pPr>
        <w:spacing w:after="192" w:line="240" w:lineRule="auto"/>
        <w:ind w:left="709"/>
        <w:contextualSpacing/>
        <w:rPr>
          <w:rFonts w:ascii="Times New Roman" w:hAnsi="Times New Roman" w:cs="Times New Roman"/>
          <w:sz w:val="24"/>
          <w:szCs w:val="24"/>
        </w:rPr>
      </w:pPr>
    </w:p>
    <w:p w:rsidR="00A517F0" w:rsidRPr="006B047D" w:rsidRDefault="00A517F0"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Tarea que realizaba:</w:t>
      </w:r>
      <w:r w:rsidRPr="006B047D">
        <w:rPr>
          <w:rFonts w:ascii="Times New Roman" w:hAnsi="Times New Roman" w:cs="Times New Roman"/>
          <w:sz w:val="24"/>
          <w:szCs w:val="24"/>
        </w:rPr>
        <w:t xml:space="preserve"> ____________________________________________________________________________________________________</w:t>
      </w:r>
      <w:r w:rsidR="00DA047B" w:rsidRPr="006B047D">
        <w:rPr>
          <w:rFonts w:ascii="Times New Roman" w:hAnsi="Times New Roman" w:cs="Times New Roman"/>
          <w:sz w:val="24"/>
          <w:szCs w:val="24"/>
        </w:rPr>
        <w:t>____________________</w:t>
      </w:r>
      <w:r w:rsidR="000E6C5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w:t>
      </w:r>
    </w:p>
    <w:p w:rsidR="00DA047B" w:rsidRPr="006B047D" w:rsidRDefault="00DA047B" w:rsidP="000814F0">
      <w:pPr>
        <w:spacing w:after="192" w:line="240" w:lineRule="auto"/>
        <w:ind w:left="709"/>
        <w:contextualSpacing/>
        <w:rPr>
          <w:rFonts w:ascii="Times New Roman" w:hAnsi="Times New Roman" w:cs="Times New Roman"/>
          <w:sz w:val="24"/>
          <w:szCs w:val="24"/>
        </w:rPr>
      </w:pPr>
    </w:p>
    <w:p w:rsidR="00A517F0" w:rsidRPr="006B047D" w:rsidRDefault="00A517F0"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Es tarea habitual del empleado:</w:t>
      </w:r>
      <w:r w:rsidRPr="006B047D">
        <w:rPr>
          <w:rFonts w:ascii="Times New Roman" w:hAnsi="Times New Roman" w:cs="Times New Roman"/>
          <w:sz w:val="24"/>
          <w:szCs w:val="24"/>
        </w:rPr>
        <w:t xml:space="preserve"> ____________________________________________________________</w:t>
      </w:r>
      <w:r w:rsidR="000E6C56">
        <w:rPr>
          <w:rFonts w:ascii="Times New Roman" w:hAnsi="Times New Roman" w:cs="Times New Roman"/>
          <w:sz w:val="24"/>
          <w:szCs w:val="24"/>
        </w:rPr>
        <w:t>__________________________________________________________________________</w:t>
      </w:r>
    </w:p>
    <w:p w:rsidR="00A517F0" w:rsidRPr="006B047D" w:rsidRDefault="00A517F0" w:rsidP="000814F0">
      <w:pPr>
        <w:spacing w:after="192" w:line="240" w:lineRule="auto"/>
        <w:ind w:left="709"/>
        <w:contextualSpacing/>
        <w:rPr>
          <w:rFonts w:ascii="Times New Roman" w:hAnsi="Times New Roman" w:cs="Times New Roman"/>
          <w:sz w:val="24"/>
          <w:szCs w:val="24"/>
        </w:rPr>
      </w:pPr>
    </w:p>
    <w:p w:rsidR="00DA047B" w:rsidRPr="006B047D" w:rsidRDefault="00DA047B" w:rsidP="000814F0">
      <w:pPr>
        <w:spacing w:after="192" w:line="240" w:lineRule="auto"/>
        <w:ind w:left="709"/>
        <w:contextualSpacing/>
        <w:rPr>
          <w:rFonts w:ascii="Times New Roman" w:hAnsi="Times New Roman" w:cs="Times New Roman"/>
          <w:b/>
          <w:sz w:val="24"/>
          <w:szCs w:val="24"/>
          <w:u w:val="single"/>
        </w:rPr>
      </w:pPr>
      <w:r w:rsidRPr="006B047D">
        <w:rPr>
          <w:rFonts w:ascii="Times New Roman" w:hAnsi="Times New Roman" w:cs="Times New Roman"/>
          <w:b/>
          <w:sz w:val="24"/>
          <w:szCs w:val="24"/>
          <w:u w:val="single"/>
        </w:rPr>
        <w:t>Descripción</w:t>
      </w:r>
      <w:r w:rsidR="00A517F0" w:rsidRPr="006B047D">
        <w:rPr>
          <w:rFonts w:ascii="Times New Roman" w:hAnsi="Times New Roman" w:cs="Times New Roman"/>
          <w:b/>
          <w:sz w:val="24"/>
          <w:szCs w:val="24"/>
          <w:u w:val="single"/>
        </w:rPr>
        <w:t xml:space="preserve"> del Accidente: </w:t>
      </w:r>
    </w:p>
    <w:p w:rsidR="00DA047B" w:rsidRPr="006B047D" w:rsidRDefault="00DA047B" w:rsidP="000814F0">
      <w:pPr>
        <w:spacing w:after="192" w:line="240" w:lineRule="auto"/>
        <w:ind w:left="709"/>
        <w:contextualSpacing/>
        <w:rPr>
          <w:rFonts w:ascii="Times New Roman" w:hAnsi="Times New Roman" w:cs="Times New Roman"/>
          <w:sz w:val="24"/>
          <w:szCs w:val="24"/>
        </w:rPr>
      </w:pPr>
    </w:p>
    <w:p w:rsidR="00A517F0" w:rsidRPr="006B047D" w:rsidRDefault="00DA047B"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Causas del accidente:</w:t>
      </w:r>
      <w:r w:rsidRPr="006B047D">
        <w:rPr>
          <w:rFonts w:ascii="Times New Roman" w:hAnsi="Times New Roman" w:cs="Times New Roman"/>
          <w:sz w:val="24"/>
          <w:szCs w:val="24"/>
        </w:rPr>
        <w:t xml:space="preserve"> </w:t>
      </w:r>
      <w:r w:rsidR="00A517F0" w:rsidRPr="006B047D">
        <w:rPr>
          <w:rFonts w:ascii="Times New Roman" w:hAnsi="Times New Roman" w:cs="Times New Roman"/>
          <w:sz w:val="24"/>
          <w:szCs w:val="24"/>
        </w:rPr>
        <w:t>____________________________________________________________</w:t>
      </w:r>
      <w:r w:rsidRPr="006B047D">
        <w:rPr>
          <w:rFonts w:ascii="Times New Roman" w:hAnsi="Times New Roman" w:cs="Times New Roman"/>
          <w:sz w:val="24"/>
          <w:szCs w:val="24"/>
        </w:rPr>
        <w:t>________________________________________________________________</w:t>
      </w:r>
      <w:r w:rsidR="00A517F0" w:rsidRPr="006B047D">
        <w:rPr>
          <w:rFonts w:ascii="Times New Roman" w:hAnsi="Times New Roman" w:cs="Times New Roman"/>
          <w:sz w:val="24"/>
          <w:szCs w:val="24"/>
        </w:rPr>
        <w:t>________________________________________________________</w:t>
      </w:r>
      <w:r w:rsidR="000E6C56">
        <w:rPr>
          <w:rFonts w:ascii="Times New Roman" w:hAnsi="Times New Roman" w:cs="Times New Roman"/>
          <w:sz w:val="24"/>
          <w:szCs w:val="24"/>
        </w:rPr>
        <w:t>_____________________</w:t>
      </w:r>
    </w:p>
    <w:p w:rsidR="00A517F0" w:rsidRPr="006B047D" w:rsidRDefault="00A517F0" w:rsidP="000814F0">
      <w:pPr>
        <w:spacing w:after="192" w:line="240" w:lineRule="auto"/>
        <w:ind w:left="709"/>
        <w:contextualSpacing/>
        <w:rPr>
          <w:rFonts w:ascii="Times New Roman" w:hAnsi="Times New Roman" w:cs="Times New Roman"/>
          <w:sz w:val="24"/>
          <w:szCs w:val="24"/>
        </w:rPr>
      </w:pPr>
    </w:p>
    <w:p w:rsidR="00A517F0" w:rsidRPr="006B047D" w:rsidRDefault="00DA047B"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Fallo en la prevención del riesgo:</w:t>
      </w:r>
      <w:r w:rsidRPr="006B047D">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w:t>
      </w:r>
      <w:r w:rsidR="000E6C56">
        <w:rPr>
          <w:rFonts w:ascii="Times New Roman" w:hAnsi="Times New Roman" w:cs="Times New Roman"/>
          <w:sz w:val="24"/>
          <w:szCs w:val="24"/>
        </w:rPr>
        <w:t>_____________________</w:t>
      </w:r>
    </w:p>
    <w:p w:rsidR="00DA047B" w:rsidRPr="006B047D" w:rsidRDefault="00DA047B" w:rsidP="000814F0">
      <w:pPr>
        <w:spacing w:after="192" w:line="240" w:lineRule="auto"/>
        <w:ind w:left="709"/>
        <w:contextualSpacing/>
        <w:rPr>
          <w:rFonts w:ascii="Times New Roman" w:hAnsi="Times New Roman" w:cs="Times New Roman"/>
          <w:sz w:val="24"/>
          <w:szCs w:val="24"/>
        </w:rPr>
      </w:pPr>
    </w:p>
    <w:p w:rsidR="00DA047B" w:rsidRPr="006B047D" w:rsidRDefault="00DA047B"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 xml:space="preserve">Calificación del daño: </w:t>
      </w:r>
      <w:r w:rsidRPr="006B047D">
        <w:rPr>
          <w:rFonts w:ascii="Times New Roman" w:hAnsi="Times New Roman" w:cs="Times New Roman"/>
          <w:sz w:val="24"/>
          <w:szCs w:val="24"/>
        </w:rPr>
        <w:t>________________________________________________________________________________________________________________________</w:t>
      </w:r>
      <w:r w:rsidR="000E6C56">
        <w:rPr>
          <w:rFonts w:ascii="Times New Roman" w:hAnsi="Times New Roman" w:cs="Times New Roman"/>
          <w:sz w:val="24"/>
          <w:szCs w:val="24"/>
        </w:rPr>
        <w:t>______________</w:t>
      </w:r>
    </w:p>
    <w:p w:rsidR="00A517F0" w:rsidRPr="006B047D" w:rsidRDefault="00A517F0" w:rsidP="000814F0">
      <w:pPr>
        <w:spacing w:after="192" w:line="240" w:lineRule="auto"/>
        <w:ind w:left="709"/>
        <w:contextualSpacing/>
        <w:rPr>
          <w:rFonts w:ascii="Times New Roman" w:hAnsi="Times New Roman" w:cs="Times New Roman"/>
          <w:sz w:val="24"/>
          <w:szCs w:val="24"/>
        </w:rPr>
      </w:pPr>
    </w:p>
    <w:p w:rsidR="00DA047B" w:rsidRDefault="00DA047B"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 xml:space="preserve">Medidas preventivas: </w:t>
      </w:r>
      <w:r w:rsidRPr="006B047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E6C56">
        <w:rPr>
          <w:rFonts w:ascii="Times New Roman" w:hAnsi="Times New Roman" w:cs="Times New Roman"/>
          <w:sz w:val="24"/>
          <w:szCs w:val="24"/>
        </w:rPr>
        <w:t>________________________________________________________________________________________</w:t>
      </w:r>
    </w:p>
    <w:p w:rsidR="000E6C56" w:rsidRDefault="000E6C56" w:rsidP="000814F0">
      <w:pPr>
        <w:spacing w:after="192" w:line="240" w:lineRule="auto"/>
        <w:ind w:left="709"/>
        <w:contextualSpacing/>
        <w:rPr>
          <w:rFonts w:ascii="Times New Roman" w:hAnsi="Times New Roman" w:cs="Times New Roman"/>
          <w:sz w:val="24"/>
          <w:szCs w:val="24"/>
        </w:rPr>
      </w:pPr>
    </w:p>
    <w:p w:rsidR="000E6C56" w:rsidRPr="006B047D" w:rsidRDefault="000E6C56" w:rsidP="000814F0">
      <w:pPr>
        <w:spacing w:after="192" w:line="240" w:lineRule="auto"/>
        <w:ind w:left="709"/>
        <w:contextualSpacing/>
        <w:rPr>
          <w:rFonts w:ascii="Times New Roman" w:hAnsi="Times New Roman" w:cs="Times New Roman"/>
          <w:sz w:val="24"/>
          <w:szCs w:val="24"/>
        </w:rPr>
      </w:pPr>
    </w:p>
    <w:p w:rsidR="00DA047B" w:rsidRPr="006B047D" w:rsidRDefault="00DA047B" w:rsidP="000814F0">
      <w:pPr>
        <w:spacing w:after="192" w:line="240" w:lineRule="auto"/>
        <w:ind w:left="709"/>
        <w:contextualSpacing/>
        <w:rPr>
          <w:rFonts w:ascii="Times New Roman" w:hAnsi="Times New Roman" w:cs="Times New Roman"/>
          <w:sz w:val="24"/>
          <w:szCs w:val="24"/>
        </w:rPr>
      </w:pPr>
    </w:p>
    <w:p w:rsidR="00DA047B" w:rsidRPr="006B047D" w:rsidRDefault="00DA047B" w:rsidP="000814F0">
      <w:pPr>
        <w:spacing w:after="192" w:line="240" w:lineRule="auto"/>
        <w:ind w:left="709"/>
        <w:contextualSpacing/>
        <w:rPr>
          <w:rFonts w:ascii="Times New Roman" w:hAnsi="Times New Roman" w:cs="Times New Roman"/>
          <w:b/>
          <w:sz w:val="24"/>
          <w:szCs w:val="24"/>
          <w:u w:val="single"/>
        </w:rPr>
      </w:pPr>
      <w:r w:rsidRPr="006B047D">
        <w:rPr>
          <w:rFonts w:ascii="Times New Roman" w:hAnsi="Times New Roman" w:cs="Times New Roman"/>
          <w:b/>
          <w:sz w:val="24"/>
          <w:szCs w:val="24"/>
          <w:u w:val="single"/>
        </w:rPr>
        <w:t>Consecuencias:</w:t>
      </w:r>
    </w:p>
    <w:p w:rsidR="00DA047B" w:rsidRPr="006B047D" w:rsidRDefault="00DA047B" w:rsidP="000814F0">
      <w:pPr>
        <w:spacing w:after="192" w:line="240" w:lineRule="auto"/>
        <w:ind w:left="709"/>
        <w:contextualSpacing/>
        <w:rPr>
          <w:rFonts w:ascii="Times New Roman" w:hAnsi="Times New Roman" w:cs="Times New Roman"/>
          <w:b/>
          <w:sz w:val="24"/>
          <w:szCs w:val="24"/>
        </w:rPr>
      </w:pPr>
    </w:p>
    <w:p w:rsidR="00DA047B" w:rsidRPr="000E6C56" w:rsidRDefault="00DA047B" w:rsidP="000814F0">
      <w:pPr>
        <w:spacing w:after="192" w:line="240" w:lineRule="auto"/>
        <w:ind w:left="709"/>
        <w:contextualSpacing/>
        <w:rPr>
          <w:rFonts w:ascii="Times New Roman" w:hAnsi="Times New Roman" w:cs="Times New Roman"/>
          <w:b/>
          <w:sz w:val="24"/>
          <w:szCs w:val="24"/>
          <w:u w:val="single"/>
        </w:rPr>
      </w:pPr>
      <w:r w:rsidRPr="000E6C56">
        <w:rPr>
          <w:rFonts w:ascii="Times New Roman" w:hAnsi="Times New Roman" w:cs="Times New Roman"/>
          <w:b/>
          <w:sz w:val="24"/>
          <w:szCs w:val="24"/>
          <w:u w:val="single"/>
        </w:rPr>
        <w:t>Accidente con Baja:</w:t>
      </w:r>
    </w:p>
    <w:p w:rsidR="00DA047B" w:rsidRPr="006B047D" w:rsidRDefault="00DA047B" w:rsidP="000814F0">
      <w:pPr>
        <w:spacing w:after="192" w:line="240" w:lineRule="auto"/>
        <w:ind w:left="709"/>
        <w:contextualSpacing/>
        <w:rPr>
          <w:rFonts w:ascii="Times New Roman" w:hAnsi="Times New Roman" w:cs="Times New Roman"/>
          <w:sz w:val="24"/>
          <w:szCs w:val="24"/>
        </w:rPr>
      </w:pPr>
    </w:p>
    <w:p w:rsidR="00DA047B" w:rsidRPr="006B047D" w:rsidRDefault="00DA047B"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 xml:space="preserve">Tipo de lesión: </w:t>
      </w:r>
      <w:r w:rsidRPr="006B047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r w:rsidR="000E6C56">
        <w:rPr>
          <w:rFonts w:ascii="Times New Roman" w:hAnsi="Times New Roman" w:cs="Times New Roman"/>
          <w:sz w:val="24"/>
          <w:szCs w:val="24"/>
        </w:rPr>
        <w:t>_____________________</w:t>
      </w:r>
    </w:p>
    <w:p w:rsidR="00DA047B" w:rsidRPr="006B047D" w:rsidRDefault="00DA047B" w:rsidP="000814F0">
      <w:pPr>
        <w:spacing w:after="192" w:line="240" w:lineRule="auto"/>
        <w:ind w:left="709"/>
        <w:contextualSpacing/>
        <w:rPr>
          <w:rFonts w:ascii="Times New Roman" w:hAnsi="Times New Roman" w:cs="Times New Roman"/>
          <w:sz w:val="24"/>
          <w:szCs w:val="24"/>
        </w:rPr>
      </w:pPr>
    </w:p>
    <w:p w:rsidR="00DA047B" w:rsidRPr="006B047D" w:rsidRDefault="00DA047B"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Gravedad:</w:t>
      </w:r>
      <w:r w:rsidRPr="006B047D">
        <w:rPr>
          <w:rFonts w:ascii="Times New Roman" w:hAnsi="Times New Roman" w:cs="Times New Roman"/>
          <w:sz w:val="24"/>
          <w:szCs w:val="24"/>
        </w:rPr>
        <w:t xml:space="preserve"> ____________________________________________________________</w:t>
      </w:r>
    </w:p>
    <w:p w:rsidR="00A517F0" w:rsidRPr="006B047D" w:rsidRDefault="00A517F0" w:rsidP="000814F0">
      <w:pPr>
        <w:spacing w:after="192" w:line="240" w:lineRule="auto"/>
        <w:ind w:left="709"/>
        <w:contextualSpacing/>
        <w:rPr>
          <w:rFonts w:ascii="Times New Roman" w:hAnsi="Times New Roman" w:cs="Times New Roman"/>
          <w:sz w:val="24"/>
          <w:szCs w:val="24"/>
        </w:rPr>
      </w:pPr>
    </w:p>
    <w:p w:rsidR="00DA047B" w:rsidRPr="006B047D" w:rsidRDefault="00DA047B"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 xml:space="preserve">Fecha de baja: </w:t>
      </w:r>
      <w:r w:rsidRPr="006B047D">
        <w:rPr>
          <w:rFonts w:ascii="Times New Roman" w:hAnsi="Times New Roman" w:cs="Times New Roman"/>
          <w:sz w:val="24"/>
          <w:szCs w:val="24"/>
        </w:rPr>
        <w:t>____________________________________________________________</w:t>
      </w:r>
    </w:p>
    <w:p w:rsidR="00DA047B" w:rsidRPr="006B047D" w:rsidRDefault="00DA047B" w:rsidP="000814F0">
      <w:pPr>
        <w:spacing w:after="192" w:line="240" w:lineRule="auto"/>
        <w:ind w:left="709"/>
        <w:contextualSpacing/>
        <w:rPr>
          <w:rFonts w:ascii="Times New Roman" w:hAnsi="Times New Roman" w:cs="Times New Roman"/>
          <w:sz w:val="24"/>
          <w:szCs w:val="24"/>
        </w:rPr>
      </w:pPr>
    </w:p>
    <w:p w:rsidR="00DA047B" w:rsidRPr="006B047D" w:rsidRDefault="00DA047B"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 xml:space="preserve">Fecha de alta: </w:t>
      </w:r>
      <w:r w:rsidRPr="006B047D">
        <w:rPr>
          <w:rFonts w:ascii="Times New Roman" w:hAnsi="Times New Roman" w:cs="Times New Roman"/>
          <w:sz w:val="24"/>
          <w:szCs w:val="24"/>
        </w:rPr>
        <w:t>____________________________________________________________</w:t>
      </w:r>
    </w:p>
    <w:p w:rsidR="00DA047B" w:rsidRPr="006B047D" w:rsidRDefault="00DA047B" w:rsidP="000814F0">
      <w:pPr>
        <w:spacing w:after="192" w:line="240" w:lineRule="auto"/>
        <w:ind w:left="708"/>
        <w:contextualSpacing/>
        <w:jc w:val="center"/>
        <w:rPr>
          <w:rFonts w:ascii="Times New Roman" w:hAnsi="Times New Roman" w:cs="Times New Roman"/>
          <w:sz w:val="24"/>
          <w:szCs w:val="24"/>
        </w:rPr>
      </w:pPr>
    </w:p>
    <w:p w:rsidR="00DA047B" w:rsidRPr="000E6C56" w:rsidRDefault="00DA047B" w:rsidP="000814F0">
      <w:pPr>
        <w:spacing w:after="192" w:line="240" w:lineRule="auto"/>
        <w:ind w:left="708"/>
        <w:contextualSpacing/>
        <w:rPr>
          <w:rFonts w:ascii="Times New Roman" w:hAnsi="Times New Roman" w:cs="Times New Roman"/>
          <w:b/>
          <w:sz w:val="24"/>
          <w:szCs w:val="24"/>
          <w:u w:val="single"/>
        </w:rPr>
      </w:pPr>
      <w:r w:rsidRPr="000E6C56">
        <w:rPr>
          <w:rFonts w:ascii="Times New Roman" w:hAnsi="Times New Roman" w:cs="Times New Roman"/>
          <w:b/>
          <w:sz w:val="24"/>
          <w:szCs w:val="24"/>
          <w:u w:val="single"/>
        </w:rPr>
        <w:t>Accidente sin baja:</w:t>
      </w:r>
    </w:p>
    <w:p w:rsidR="00DA047B" w:rsidRPr="006B047D" w:rsidRDefault="00DA047B" w:rsidP="000814F0">
      <w:pPr>
        <w:spacing w:after="192" w:line="240" w:lineRule="auto"/>
        <w:ind w:left="709"/>
        <w:contextualSpacing/>
        <w:rPr>
          <w:rFonts w:ascii="Times New Roman" w:hAnsi="Times New Roman" w:cs="Times New Roman"/>
          <w:sz w:val="24"/>
          <w:szCs w:val="24"/>
        </w:rPr>
      </w:pPr>
    </w:p>
    <w:p w:rsidR="00DA047B" w:rsidRPr="006B047D" w:rsidRDefault="00DA047B"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Tipo de lesión:</w:t>
      </w:r>
      <w:r w:rsidRPr="006B047D">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w:t>
      </w:r>
      <w:r w:rsidR="000E6C56">
        <w:rPr>
          <w:rFonts w:ascii="Times New Roman" w:hAnsi="Times New Roman" w:cs="Times New Roman"/>
          <w:sz w:val="24"/>
          <w:szCs w:val="24"/>
        </w:rPr>
        <w:t>_____________________</w:t>
      </w:r>
    </w:p>
    <w:p w:rsidR="00DA047B" w:rsidRPr="006B047D" w:rsidRDefault="00DA047B" w:rsidP="000814F0">
      <w:pPr>
        <w:spacing w:after="192" w:line="240" w:lineRule="auto"/>
        <w:ind w:left="709"/>
        <w:contextualSpacing/>
        <w:rPr>
          <w:rFonts w:ascii="Times New Roman" w:hAnsi="Times New Roman" w:cs="Times New Roman"/>
          <w:sz w:val="24"/>
          <w:szCs w:val="24"/>
        </w:rPr>
      </w:pPr>
    </w:p>
    <w:p w:rsidR="00DA047B" w:rsidRPr="006B047D" w:rsidRDefault="00DA047B" w:rsidP="000814F0">
      <w:pPr>
        <w:spacing w:after="192" w:line="240" w:lineRule="auto"/>
        <w:ind w:left="709"/>
        <w:contextualSpacing/>
        <w:rPr>
          <w:rFonts w:ascii="Times New Roman" w:hAnsi="Times New Roman" w:cs="Times New Roman"/>
          <w:sz w:val="24"/>
          <w:szCs w:val="24"/>
        </w:rPr>
      </w:pPr>
      <w:r w:rsidRPr="006B047D">
        <w:rPr>
          <w:rFonts w:ascii="Times New Roman" w:hAnsi="Times New Roman" w:cs="Times New Roman"/>
          <w:b/>
          <w:sz w:val="24"/>
          <w:szCs w:val="24"/>
        </w:rPr>
        <w:t xml:space="preserve">Gravedad: </w:t>
      </w:r>
      <w:r w:rsidRPr="006B047D">
        <w:rPr>
          <w:rFonts w:ascii="Times New Roman" w:hAnsi="Times New Roman" w:cs="Times New Roman"/>
          <w:sz w:val="24"/>
          <w:szCs w:val="24"/>
        </w:rPr>
        <w:t>____________________________________________________</w:t>
      </w:r>
      <w:r w:rsidR="000814F0" w:rsidRPr="006B047D">
        <w:rPr>
          <w:rFonts w:ascii="Times New Roman" w:hAnsi="Times New Roman" w:cs="Times New Roman"/>
          <w:sz w:val="24"/>
          <w:szCs w:val="24"/>
        </w:rPr>
        <w:t>________</w:t>
      </w:r>
    </w:p>
    <w:p w:rsidR="000814F0" w:rsidRPr="006B047D" w:rsidRDefault="000814F0" w:rsidP="000814F0">
      <w:pPr>
        <w:spacing w:after="192" w:line="240" w:lineRule="auto"/>
        <w:ind w:left="709"/>
        <w:contextualSpacing/>
        <w:rPr>
          <w:rFonts w:ascii="Times New Roman" w:hAnsi="Times New Roman" w:cs="Times New Roman"/>
          <w:sz w:val="24"/>
          <w:szCs w:val="24"/>
        </w:rPr>
      </w:pPr>
    </w:p>
    <w:p w:rsidR="00DA047B" w:rsidRPr="006B047D" w:rsidRDefault="00DA047B" w:rsidP="000814F0">
      <w:pPr>
        <w:spacing w:after="192" w:line="240" w:lineRule="auto"/>
        <w:ind w:left="708"/>
        <w:contextualSpacing/>
        <w:rPr>
          <w:rFonts w:ascii="Times New Roman" w:hAnsi="Times New Roman" w:cs="Times New Roman"/>
          <w:sz w:val="24"/>
          <w:szCs w:val="24"/>
        </w:rPr>
      </w:pPr>
      <w:r w:rsidRPr="006B047D">
        <w:rPr>
          <w:rFonts w:ascii="Times New Roman" w:hAnsi="Times New Roman" w:cs="Times New Roman"/>
          <w:b/>
          <w:sz w:val="24"/>
          <w:szCs w:val="24"/>
        </w:rPr>
        <w:t>Muerte:</w:t>
      </w:r>
      <w:r w:rsidR="000814F0" w:rsidRPr="006B047D">
        <w:rPr>
          <w:rFonts w:ascii="Times New Roman" w:hAnsi="Times New Roman" w:cs="Times New Roman"/>
          <w:sz w:val="24"/>
          <w:szCs w:val="24"/>
        </w:rPr>
        <w:t xml:space="preserve"> </w:t>
      </w:r>
      <w:r w:rsidRPr="006B047D">
        <w:rPr>
          <w:rFonts w:ascii="Times New Roman" w:hAnsi="Times New Roman" w:cs="Times New Roman"/>
          <w:sz w:val="24"/>
          <w:szCs w:val="24"/>
        </w:rPr>
        <w:t>_____________________________________________________</w:t>
      </w:r>
    </w:p>
    <w:p w:rsidR="000814F0" w:rsidRPr="006B047D" w:rsidRDefault="000814F0" w:rsidP="000814F0">
      <w:pPr>
        <w:spacing w:after="192" w:line="240" w:lineRule="auto"/>
        <w:ind w:left="708"/>
        <w:contextualSpacing/>
        <w:rPr>
          <w:rFonts w:ascii="Times New Roman" w:hAnsi="Times New Roman" w:cs="Times New Roman"/>
          <w:b/>
          <w:sz w:val="24"/>
          <w:szCs w:val="24"/>
        </w:rPr>
      </w:pPr>
    </w:p>
    <w:p w:rsidR="00DA047B" w:rsidRPr="006B047D" w:rsidRDefault="00DA047B" w:rsidP="000814F0">
      <w:pPr>
        <w:spacing w:after="192" w:line="240" w:lineRule="auto"/>
        <w:ind w:left="708"/>
        <w:contextualSpacing/>
        <w:rPr>
          <w:rFonts w:ascii="Times New Roman" w:hAnsi="Times New Roman" w:cs="Times New Roman"/>
          <w:b/>
          <w:sz w:val="24"/>
          <w:szCs w:val="24"/>
          <w:u w:val="single"/>
        </w:rPr>
      </w:pPr>
      <w:r w:rsidRPr="006B047D">
        <w:rPr>
          <w:rFonts w:ascii="Times New Roman" w:hAnsi="Times New Roman" w:cs="Times New Roman"/>
          <w:b/>
          <w:sz w:val="24"/>
          <w:szCs w:val="24"/>
          <w:u w:val="single"/>
        </w:rPr>
        <w:t>Daños materiales:</w:t>
      </w:r>
    </w:p>
    <w:p w:rsidR="000814F0" w:rsidRPr="006B047D" w:rsidRDefault="000814F0" w:rsidP="000814F0">
      <w:pPr>
        <w:spacing w:after="192" w:line="240" w:lineRule="auto"/>
        <w:ind w:left="708"/>
        <w:contextualSpacing/>
        <w:rPr>
          <w:rFonts w:ascii="Times New Roman" w:hAnsi="Times New Roman" w:cs="Times New Roman"/>
          <w:b/>
          <w:sz w:val="24"/>
          <w:szCs w:val="24"/>
        </w:rPr>
      </w:pPr>
    </w:p>
    <w:p w:rsidR="00DA047B" w:rsidRPr="006B047D" w:rsidRDefault="000814F0" w:rsidP="000814F0">
      <w:pPr>
        <w:spacing w:after="192" w:line="240" w:lineRule="auto"/>
        <w:ind w:left="708"/>
        <w:contextualSpacing/>
        <w:rPr>
          <w:rFonts w:ascii="Times New Roman" w:hAnsi="Times New Roman" w:cs="Times New Roman"/>
          <w:sz w:val="24"/>
          <w:szCs w:val="24"/>
        </w:rPr>
      </w:pPr>
      <w:r w:rsidRPr="006B047D">
        <w:rPr>
          <w:rFonts w:ascii="Times New Roman" w:hAnsi="Times New Roman" w:cs="Times New Roman"/>
          <w:b/>
          <w:sz w:val="24"/>
          <w:szCs w:val="24"/>
        </w:rPr>
        <w:t>Instalación</w:t>
      </w:r>
      <w:r w:rsidR="00DA047B" w:rsidRPr="006B047D">
        <w:rPr>
          <w:rFonts w:ascii="Times New Roman" w:hAnsi="Times New Roman" w:cs="Times New Roman"/>
          <w:b/>
          <w:sz w:val="24"/>
          <w:szCs w:val="24"/>
        </w:rPr>
        <w:t xml:space="preserve"> o Equipo:</w:t>
      </w:r>
      <w:r w:rsidR="00DA047B" w:rsidRPr="006B047D">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w:t>
      </w:r>
      <w:r w:rsidR="000E6C56">
        <w:rPr>
          <w:rFonts w:ascii="Times New Roman" w:hAnsi="Times New Roman" w:cs="Times New Roman"/>
          <w:sz w:val="24"/>
          <w:szCs w:val="24"/>
        </w:rPr>
        <w:t>_____________________</w:t>
      </w:r>
    </w:p>
    <w:p w:rsidR="000814F0" w:rsidRPr="006B047D" w:rsidRDefault="000814F0" w:rsidP="000814F0">
      <w:pPr>
        <w:spacing w:after="192" w:line="240" w:lineRule="auto"/>
        <w:ind w:left="708"/>
        <w:contextualSpacing/>
        <w:rPr>
          <w:rFonts w:ascii="Times New Roman" w:hAnsi="Times New Roman" w:cs="Times New Roman"/>
          <w:b/>
          <w:sz w:val="24"/>
          <w:szCs w:val="24"/>
        </w:rPr>
      </w:pPr>
    </w:p>
    <w:p w:rsidR="00DA047B" w:rsidRPr="006B047D" w:rsidRDefault="00DA047B" w:rsidP="000814F0">
      <w:pPr>
        <w:spacing w:after="192" w:line="240" w:lineRule="auto"/>
        <w:ind w:left="708"/>
        <w:contextualSpacing/>
        <w:rPr>
          <w:rFonts w:ascii="Times New Roman" w:hAnsi="Times New Roman" w:cs="Times New Roman"/>
          <w:sz w:val="24"/>
          <w:szCs w:val="24"/>
        </w:rPr>
      </w:pPr>
      <w:r w:rsidRPr="006B047D">
        <w:rPr>
          <w:rFonts w:ascii="Times New Roman" w:hAnsi="Times New Roman" w:cs="Times New Roman"/>
          <w:b/>
          <w:sz w:val="24"/>
          <w:szCs w:val="24"/>
        </w:rPr>
        <w:t>Costo aproximado:</w:t>
      </w:r>
      <w:r w:rsidRPr="006B047D">
        <w:rPr>
          <w:rFonts w:ascii="Times New Roman" w:hAnsi="Times New Roman" w:cs="Times New Roman"/>
          <w:sz w:val="24"/>
          <w:szCs w:val="24"/>
        </w:rPr>
        <w:t xml:space="preserve"> _____________________________________________</w:t>
      </w:r>
    </w:p>
    <w:p w:rsidR="000814F0" w:rsidRPr="006B047D" w:rsidRDefault="000814F0" w:rsidP="000814F0">
      <w:pPr>
        <w:spacing w:after="192" w:line="240" w:lineRule="auto"/>
        <w:ind w:left="708"/>
        <w:contextualSpacing/>
        <w:rPr>
          <w:rFonts w:ascii="Times New Roman" w:hAnsi="Times New Roman" w:cs="Times New Roman"/>
          <w:b/>
          <w:sz w:val="24"/>
          <w:szCs w:val="24"/>
          <w:u w:val="single"/>
        </w:rPr>
      </w:pPr>
    </w:p>
    <w:p w:rsidR="00DA047B" w:rsidRPr="006B047D" w:rsidRDefault="00DA047B" w:rsidP="000814F0">
      <w:pPr>
        <w:spacing w:after="192" w:line="240" w:lineRule="auto"/>
        <w:ind w:left="708"/>
        <w:contextualSpacing/>
        <w:rPr>
          <w:rFonts w:ascii="Times New Roman" w:hAnsi="Times New Roman" w:cs="Times New Roman"/>
          <w:sz w:val="24"/>
          <w:szCs w:val="24"/>
        </w:rPr>
      </w:pPr>
      <w:r w:rsidRPr="006B047D">
        <w:rPr>
          <w:rFonts w:ascii="Times New Roman" w:hAnsi="Times New Roman" w:cs="Times New Roman"/>
          <w:b/>
          <w:sz w:val="24"/>
          <w:szCs w:val="24"/>
          <w:u w:val="single"/>
        </w:rPr>
        <w:t>Conclusiones:</w:t>
      </w:r>
      <w:r w:rsidRPr="006B047D">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_________________________________________________________________________________________________________________________________________________________________________________________________________</w:t>
      </w:r>
      <w:r w:rsidRPr="006B047D">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814F0" w:rsidRPr="006B047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B047D">
        <w:rPr>
          <w:rFonts w:ascii="Times New Roman" w:hAnsi="Times New Roman" w:cs="Times New Roman"/>
          <w:sz w:val="24"/>
          <w:szCs w:val="24"/>
        </w:rPr>
        <w:t>____________________________________________________________</w:t>
      </w:r>
      <w:r w:rsidR="000E6C56">
        <w:rPr>
          <w:rFonts w:ascii="Times New Roman" w:hAnsi="Times New Roman" w:cs="Times New Roman"/>
          <w:sz w:val="24"/>
          <w:szCs w:val="24"/>
        </w:rPr>
        <w:t>_________________________________________________________________________________________________________</w:t>
      </w:r>
    </w:p>
    <w:p w:rsidR="00DA047B" w:rsidRPr="006B047D" w:rsidRDefault="00DA047B" w:rsidP="000814F0">
      <w:pPr>
        <w:spacing w:after="192" w:line="240" w:lineRule="auto"/>
        <w:ind w:left="708"/>
        <w:contextualSpacing/>
        <w:rPr>
          <w:rFonts w:ascii="Times New Roman" w:hAnsi="Times New Roman" w:cs="Times New Roman"/>
          <w:sz w:val="24"/>
          <w:szCs w:val="24"/>
        </w:rPr>
      </w:pPr>
    </w:p>
    <w:p w:rsidR="00DA047B" w:rsidRPr="006B047D" w:rsidRDefault="000814F0" w:rsidP="000814F0">
      <w:pPr>
        <w:spacing w:after="192" w:line="240" w:lineRule="auto"/>
        <w:ind w:left="708"/>
        <w:contextualSpacing/>
        <w:rPr>
          <w:rFonts w:ascii="Times New Roman" w:hAnsi="Times New Roman" w:cs="Times New Roman"/>
          <w:b/>
          <w:sz w:val="24"/>
          <w:szCs w:val="24"/>
          <w:u w:val="single"/>
        </w:rPr>
      </w:pPr>
      <w:r w:rsidRPr="006B047D">
        <w:rPr>
          <w:rFonts w:ascii="Times New Roman" w:hAnsi="Times New Roman" w:cs="Times New Roman"/>
          <w:b/>
          <w:sz w:val="24"/>
          <w:szCs w:val="24"/>
          <w:u w:val="single"/>
        </w:rPr>
        <w:t>Fotografías</w:t>
      </w:r>
      <w:r w:rsidR="00114624" w:rsidRPr="006B047D">
        <w:rPr>
          <w:rFonts w:ascii="Times New Roman" w:hAnsi="Times New Roman" w:cs="Times New Roman"/>
          <w:b/>
          <w:sz w:val="24"/>
          <w:szCs w:val="24"/>
          <w:u w:val="single"/>
        </w:rPr>
        <w:t>:</w:t>
      </w:r>
    </w:p>
    <w:p w:rsidR="00114624" w:rsidRPr="006B047D" w:rsidRDefault="00114624" w:rsidP="000814F0">
      <w:pPr>
        <w:spacing w:after="192" w:line="240" w:lineRule="auto"/>
        <w:ind w:left="708"/>
        <w:contextualSpacing/>
        <w:rPr>
          <w:rFonts w:ascii="Times New Roman" w:hAnsi="Times New Roman" w:cs="Times New Roman"/>
          <w:sz w:val="24"/>
          <w:szCs w:val="24"/>
        </w:rPr>
      </w:pPr>
    </w:p>
    <w:p w:rsidR="00114624" w:rsidRPr="006B047D" w:rsidRDefault="00114624" w:rsidP="000814F0">
      <w:pPr>
        <w:spacing w:after="192" w:line="240" w:lineRule="auto"/>
        <w:ind w:left="708"/>
        <w:contextualSpacing/>
        <w:rPr>
          <w:rFonts w:ascii="Times New Roman" w:hAnsi="Times New Roman" w:cs="Times New Roman"/>
          <w:sz w:val="24"/>
          <w:szCs w:val="24"/>
        </w:rPr>
      </w:pPr>
    </w:p>
    <w:p w:rsidR="00114624" w:rsidRPr="006B047D" w:rsidRDefault="00114624" w:rsidP="000814F0">
      <w:pPr>
        <w:spacing w:after="192" w:line="240" w:lineRule="auto"/>
        <w:ind w:left="708"/>
        <w:contextualSpacing/>
        <w:rPr>
          <w:rFonts w:ascii="Times New Roman" w:hAnsi="Times New Roman" w:cs="Times New Roman"/>
          <w:sz w:val="24"/>
          <w:szCs w:val="24"/>
        </w:rPr>
      </w:pPr>
    </w:p>
    <w:p w:rsidR="00114624" w:rsidRPr="006B047D" w:rsidRDefault="00114624" w:rsidP="000814F0">
      <w:pPr>
        <w:spacing w:after="192" w:line="240" w:lineRule="auto"/>
        <w:ind w:left="708"/>
        <w:contextualSpacing/>
        <w:rPr>
          <w:rFonts w:ascii="Times New Roman" w:hAnsi="Times New Roman" w:cs="Times New Roman"/>
          <w:sz w:val="24"/>
          <w:szCs w:val="24"/>
        </w:rPr>
      </w:pPr>
    </w:p>
    <w:p w:rsidR="00114624" w:rsidRPr="006B047D" w:rsidRDefault="00114624" w:rsidP="000814F0">
      <w:pPr>
        <w:spacing w:after="192" w:line="240" w:lineRule="auto"/>
        <w:ind w:left="708"/>
        <w:contextualSpacing/>
        <w:rPr>
          <w:rFonts w:ascii="Times New Roman" w:hAnsi="Times New Roman" w:cs="Times New Roman"/>
          <w:sz w:val="24"/>
          <w:szCs w:val="24"/>
        </w:rPr>
      </w:pPr>
    </w:p>
    <w:p w:rsidR="00114624" w:rsidRPr="006B047D" w:rsidRDefault="00114624" w:rsidP="000814F0">
      <w:pPr>
        <w:spacing w:after="192" w:line="240" w:lineRule="auto"/>
        <w:ind w:left="708"/>
        <w:contextualSpacing/>
        <w:rPr>
          <w:rFonts w:ascii="Times New Roman" w:hAnsi="Times New Roman" w:cs="Times New Roman"/>
          <w:sz w:val="24"/>
          <w:szCs w:val="24"/>
        </w:rPr>
      </w:pPr>
    </w:p>
    <w:p w:rsidR="00114624" w:rsidRPr="006B047D" w:rsidRDefault="00114624" w:rsidP="000814F0">
      <w:pPr>
        <w:spacing w:after="192" w:line="240" w:lineRule="auto"/>
        <w:ind w:left="708"/>
        <w:contextualSpacing/>
        <w:rPr>
          <w:rFonts w:ascii="Times New Roman" w:hAnsi="Times New Roman" w:cs="Times New Roman"/>
          <w:sz w:val="24"/>
          <w:szCs w:val="24"/>
        </w:rPr>
      </w:pPr>
    </w:p>
    <w:p w:rsidR="000814F0" w:rsidRPr="006B047D" w:rsidRDefault="000814F0" w:rsidP="000814F0">
      <w:pPr>
        <w:spacing w:after="192" w:line="240" w:lineRule="auto"/>
        <w:ind w:left="708"/>
        <w:contextualSpacing/>
        <w:rPr>
          <w:rFonts w:ascii="Times New Roman" w:hAnsi="Times New Roman" w:cs="Times New Roman"/>
          <w:sz w:val="24"/>
          <w:szCs w:val="24"/>
        </w:rPr>
      </w:pPr>
    </w:p>
    <w:p w:rsidR="000814F0" w:rsidRPr="006B047D" w:rsidRDefault="000814F0" w:rsidP="000814F0">
      <w:pPr>
        <w:spacing w:after="192" w:line="240" w:lineRule="auto"/>
        <w:ind w:left="708"/>
        <w:contextualSpacing/>
        <w:rPr>
          <w:rFonts w:ascii="Times New Roman" w:hAnsi="Times New Roman" w:cs="Times New Roman"/>
          <w:sz w:val="24"/>
          <w:szCs w:val="24"/>
        </w:rPr>
      </w:pPr>
    </w:p>
    <w:p w:rsidR="000814F0" w:rsidRPr="006B047D" w:rsidRDefault="000814F0" w:rsidP="000814F0">
      <w:pPr>
        <w:spacing w:after="192" w:line="240" w:lineRule="auto"/>
        <w:ind w:left="708"/>
        <w:contextualSpacing/>
        <w:rPr>
          <w:rFonts w:ascii="Times New Roman" w:hAnsi="Times New Roman" w:cs="Times New Roman"/>
          <w:sz w:val="24"/>
          <w:szCs w:val="24"/>
        </w:rPr>
      </w:pPr>
    </w:p>
    <w:p w:rsidR="000814F0" w:rsidRPr="006B047D" w:rsidRDefault="000814F0" w:rsidP="000814F0">
      <w:pPr>
        <w:spacing w:after="192" w:line="240" w:lineRule="auto"/>
        <w:ind w:left="708"/>
        <w:contextualSpacing/>
        <w:rPr>
          <w:rFonts w:ascii="Times New Roman" w:hAnsi="Times New Roman" w:cs="Times New Roman"/>
          <w:sz w:val="24"/>
          <w:szCs w:val="24"/>
        </w:rPr>
      </w:pPr>
    </w:p>
    <w:p w:rsidR="000814F0" w:rsidRPr="006B047D" w:rsidRDefault="000814F0" w:rsidP="000814F0">
      <w:pPr>
        <w:spacing w:after="192" w:line="240" w:lineRule="auto"/>
        <w:ind w:left="708"/>
        <w:contextualSpacing/>
        <w:rPr>
          <w:rFonts w:ascii="Times New Roman" w:hAnsi="Times New Roman" w:cs="Times New Roman"/>
          <w:sz w:val="24"/>
          <w:szCs w:val="24"/>
        </w:rPr>
      </w:pPr>
    </w:p>
    <w:p w:rsidR="000814F0" w:rsidRPr="006B047D" w:rsidRDefault="000814F0" w:rsidP="000814F0">
      <w:pPr>
        <w:spacing w:after="192" w:line="240" w:lineRule="auto"/>
        <w:ind w:left="708"/>
        <w:contextualSpacing/>
        <w:rPr>
          <w:rFonts w:ascii="Times New Roman" w:hAnsi="Times New Roman" w:cs="Times New Roman"/>
          <w:sz w:val="24"/>
          <w:szCs w:val="24"/>
        </w:rPr>
      </w:pPr>
    </w:p>
    <w:p w:rsidR="000814F0" w:rsidRPr="006B047D" w:rsidRDefault="000814F0" w:rsidP="000814F0">
      <w:pPr>
        <w:spacing w:after="192" w:line="240" w:lineRule="auto"/>
        <w:ind w:left="708"/>
        <w:contextualSpacing/>
        <w:rPr>
          <w:rFonts w:ascii="Times New Roman" w:hAnsi="Times New Roman" w:cs="Times New Roman"/>
          <w:sz w:val="24"/>
          <w:szCs w:val="24"/>
        </w:rPr>
      </w:pPr>
    </w:p>
    <w:p w:rsidR="000814F0" w:rsidRPr="006B047D" w:rsidRDefault="000814F0" w:rsidP="000814F0">
      <w:pPr>
        <w:spacing w:after="192" w:line="240" w:lineRule="auto"/>
        <w:ind w:left="708"/>
        <w:contextualSpacing/>
        <w:rPr>
          <w:rFonts w:ascii="Times New Roman" w:hAnsi="Times New Roman" w:cs="Times New Roman"/>
          <w:sz w:val="24"/>
          <w:szCs w:val="24"/>
        </w:rPr>
      </w:pPr>
    </w:p>
    <w:p w:rsidR="000814F0" w:rsidRPr="006B047D" w:rsidRDefault="000814F0" w:rsidP="000814F0">
      <w:pPr>
        <w:spacing w:after="192" w:line="240" w:lineRule="auto"/>
        <w:ind w:left="708"/>
        <w:contextualSpacing/>
        <w:rPr>
          <w:rFonts w:ascii="Times New Roman" w:hAnsi="Times New Roman" w:cs="Times New Roman"/>
          <w:sz w:val="24"/>
          <w:szCs w:val="24"/>
        </w:rPr>
      </w:pPr>
    </w:p>
    <w:p w:rsidR="000814F0" w:rsidRPr="006B047D" w:rsidRDefault="000814F0" w:rsidP="000814F0">
      <w:pPr>
        <w:spacing w:after="192" w:line="240" w:lineRule="auto"/>
        <w:ind w:left="708"/>
        <w:contextualSpacing/>
        <w:rPr>
          <w:rFonts w:ascii="Times New Roman" w:hAnsi="Times New Roman" w:cs="Times New Roman"/>
          <w:b/>
          <w:sz w:val="24"/>
          <w:szCs w:val="24"/>
          <w:u w:val="single"/>
        </w:rPr>
      </w:pPr>
    </w:p>
    <w:p w:rsidR="000814F0" w:rsidRPr="006B047D" w:rsidRDefault="000814F0" w:rsidP="000814F0">
      <w:pPr>
        <w:spacing w:after="192" w:line="240" w:lineRule="auto"/>
        <w:ind w:left="708"/>
        <w:contextualSpacing/>
        <w:rPr>
          <w:rFonts w:ascii="Times New Roman" w:hAnsi="Times New Roman" w:cs="Times New Roman"/>
          <w:b/>
          <w:sz w:val="24"/>
          <w:szCs w:val="24"/>
          <w:u w:val="single"/>
        </w:rPr>
      </w:pPr>
    </w:p>
    <w:p w:rsidR="000814F0" w:rsidRPr="006B047D" w:rsidRDefault="000814F0" w:rsidP="000814F0">
      <w:pPr>
        <w:spacing w:after="192" w:line="240" w:lineRule="auto"/>
        <w:ind w:left="708"/>
        <w:contextualSpacing/>
        <w:rPr>
          <w:rFonts w:ascii="Times New Roman" w:hAnsi="Times New Roman" w:cs="Times New Roman"/>
          <w:b/>
          <w:sz w:val="24"/>
          <w:szCs w:val="24"/>
          <w:u w:val="single"/>
        </w:rPr>
      </w:pPr>
    </w:p>
    <w:p w:rsidR="000814F0" w:rsidRPr="006B047D" w:rsidRDefault="000814F0" w:rsidP="000814F0">
      <w:pPr>
        <w:spacing w:after="192" w:line="240" w:lineRule="auto"/>
        <w:ind w:left="708"/>
        <w:contextualSpacing/>
        <w:rPr>
          <w:rFonts w:ascii="Times New Roman" w:hAnsi="Times New Roman" w:cs="Times New Roman"/>
          <w:b/>
          <w:sz w:val="24"/>
          <w:szCs w:val="24"/>
          <w:u w:val="single"/>
        </w:rPr>
      </w:pPr>
    </w:p>
    <w:p w:rsidR="000814F0" w:rsidRPr="006B047D" w:rsidRDefault="000814F0" w:rsidP="000814F0">
      <w:pPr>
        <w:spacing w:after="192" w:line="240" w:lineRule="auto"/>
        <w:ind w:left="708"/>
        <w:contextualSpacing/>
        <w:rPr>
          <w:rFonts w:ascii="Times New Roman" w:hAnsi="Times New Roman" w:cs="Times New Roman"/>
          <w:b/>
          <w:sz w:val="24"/>
          <w:szCs w:val="24"/>
          <w:u w:val="single"/>
        </w:rPr>
      </w:pPr>
    </w:p>
    <w:p w:rsidR="000814F0" w:rsidRPr="006B047D" w:rsidRDefault="000814F0" w:rsidP="000814F0">
      <w:pPr>
        <w:spacing w:after="192" w:line="240" w:lineRule="auto"/>
        <w:ind w:left="708"/>
        <w:contextualSpacing/>
        <w:rPr>
          <w:rFonts w:ascii="Times New Roman" w:hAnsi="Times New Roman" w:cs="Times New Roman"/>
          <w:b/>
          <w:sz w:val="24"/>
          <w:szCs w:val="24"/>
          <w:u w:val="single"/>
        </w:rPr>
      </w:pPr>
    </w:p>
    <w:p w:rsidR="000814F0" w:rsidRPr="006B047D" w:rsidRDefault="000814F0" w:rsidP="000814F0">
      <w:pPr>
        <w:spacing w:after="192" w:line="240" w:lineRule="auto"/>
        <w:ind w:left="708"/>
        <w:contextualSpacing/>
        <w:rPr>
          <w:rFonts w:ascii="Times New Roman" w:hAnsi="Times New Roman" w:cs="Times New Roman"/>
          <w:b/>
          <w:sz w:val="24"/>
          <w:szCs w:val="24"/>
          <w:u w:val="single"/>
        </w:rPr>
      </w:pPr>
    </w:p>
    <w:p w:rsidR="000814F0" w:rsidRPr="006B047D" w:rsidRDefault="000814F0" w:rsidP="000814F0">
      <w:pPr>
        <w:spacing w:after="192" w:line="240" w:lineRule="auto"/>
        <w:ind w:left="708"/>
        <w:contextualSpacing/>
        <w:rPr>
          <w:rFonts w:ascii="Times New Roman" w:hAnsi="Times New Roman" w:cs="Times New Roman"/>
          <w:b/>
          <w:sz w:val="24"/>
          <w:szCs w:val="24"/>
          <w:u w:val="single"/>
        </w:rPr>
      </w:pPr>
    </w:p>
    <w:p w:rsidR="000814F0" w:rsidRPr="006B047D" w:rsidRDefault="000814F0" w:rsidP="000814F0">
      <w:pPr>
        <w:spacing w:after="192" w:line="240" w:lineRule="auto"/>
        <w:ind w:left="708"/>
        <w:contextualSpacing/>
        <w:rPr>
          <w:rFonts w:ascii="Times New Roman" w:hAnsi="Times New Roman" w:cs="Times New Roman"/>
          <w:b/>
          <w:sz w:val="24"/>
          <w:szCs w:val="24"/>
          <w:u w:val="single"/>
        </w:rPr>
      </w:pPr>
    </w:p>
    <w:p w:rsidR="000814F0" w:rsidRPr="006B047D" w:rsidRDefault="000814F0" w:rsidP="000814F0">
      <w:pPr>
        <w:spacing w:after="192" w:line="240" w:lineRule="auto"/>
        <w:ind w:left="708"/>
        <w:contextualSpacing/>
        <w:rPr>
          <w:rFonts w:ascii="Times New Roman" w:hAnsi="Times New Roman" w:cs="Times New Roman"/>
          <w:b/>
          <w:sz w:val="24"/>
          <w:szCs w:val="24"/>
          <w:u w:val="single"/>
        </w:rPr>
      </w:pPr>
    </w:p>
    <w:p w:rsidR="000814F0" w:rsidRPr="006B047D" w:rsidRDefault="00A009E8" w:rsidP="00A009E8">
      <w:pPr>
        <w:spacing w:after="192" w:line="240" w:lineRule="auto"/>
        <w:contextualSpacing/>
        <w:jc w:val="center"/>
        <w:rPr>
          <w:rFonts w:ascii="Times New Roman" w:hAnsi="Times New Roman" w:cs="Times New Roman"/>
          <w:b/>
          <w:sz w:val="24"/>
          <w:szCs w:val="24"/>
          <w:u w:val="single"/>
        </w:rPr>
      </w:pPr>
      <w:r w:rsidRPr="006B047D">
        <w:rPr>
          <w:rFonts w:ascii="Times New Roman" w:hAnsi="Times New Roman" w:cs="Times New Roman"/>
          <w:b/>
          <w:sz w:val="24"/>
          <w:szCs w:val="24"/>
        </w:rPr>
        <w:t>_________________________________</w:t>
      </w:r>
    </w:p>
    <w:p w:rsidR="00114624" w:rsidRPr="000E6C56" w:rsidRDefault="00114624" w:rsidP="00C030E9">
      <w:pPr>
        <w:spacing w:after="192" w:line="240" w:lineRule="auto"/>
        <w:ind w:left="708"/>
        <w:contextualSpacing/>
        <w:jc w:val="center"/>
        <w:rPr>
          <w:rFonts w:ascii="Times New Roman" w:hAnsi="Times New Roman" w:cs="Times New Roman"/>
          <w:b/>
          <w:sz w:val="24"/>
          <w:szCs w:val="24"/>
        </w:rPr>
      </w:pPr>
      <w:r w:rsidRPr="000E6C56">
        <w:rPr>
          <w:rFonts w:ascii="Times New Roman" w:hAnsi="Times New Roman" w:cs="Times New Roman"/>
          <w:b/>
          <w:sz w:val="24"/>
          <w:szCs w:val="24"/>
        </w:rPr>
        <w:t>Firma</w:t>
      </w:r>
    </w:p>
    <w:p w:rsidR="00114624" w:rsidRPr="000E6C56" w:rsidRDefault="00114624" w:rsidP="00C030E9">
      <w:pPr>
        <w:spacing w:after="192" w:line="240" w:lineRule="auto"/>
        <w:ind w:left="708"/>
        <w:contextualSpacing/>
        <w:jc w:val="center"/>
        <w:rPr>
          <w:rFonts w:ascii="Times New Roman" w:hAnsi="Times New Roman" w:cs="Times New Roman"/>
          <w:b/>
          <w:sz w:val="24"/>
          <w:szCs w:val="24"/>
        </w:rPr>
      </w:pPr>
      <w:r w:rsidRPr="000E6C56">
        <w:rPr>
          <w:rFonts w:ascii="Times New Roman" w:hAnsi="Times New Roman" w:cs="Times New Roman"/>
          <w:b/>
          <w:sz w:val="24"/>
          <w:szCs w:val="24"/>
        </w:rPr>
        <w:t>Cargo en el Comité de Seguridad y Salud Ocupacional.</w:t>
      </w:r>
    </w:p>
    <w:p w:rsidR="00DA047B" w:rsidRPr="006B047D" w:rsidRDefault="00DA047B" w:rsidP="00FF5BC0">
      <w:pPr>
        <w:spacing w:after="192" w:line="240" w:lineRule="auto"/>
        <w:ind w:left="709"/>
        <w:contextualSpacing/>
        <w:jc w:val="center"/>
        <w:rPr>
          <w:rFonts w:ascii="Times New Roman" w:hAnsi="Times New Roman" w:cs="Times New Roman"/>
          <w:sz w:val="24"/>
          <w:szCs w:val="24"/>
        </w:rPr>
      </w:pPr>
    </w:p>
    <w:p w:rsidR="00FF5BC0" w:rsidRPr="006B047D" w:rsidRDefault="00FF5BC0" w:rsidP="000E6C56">
      <w:pPr>
        <w:spacing w:after="192" w:line="240" w:lineRule="auto"/>
        <w:ind w:left="709"/>
        <w:contextualSpacing/>
        <w:rPr>
          <w:rFonts w:ascii="Times New Roman" w:hAnsi="Times New Roman" w:cs="Times New Roman"/>
          <w:b/>
          <w:sz w:val="24"/>
          <w:szCs w:val="24"/>
          <w:u w:val="single"/>
        </w:rPr>
      </w:pPr>
    </w:p>
    <w:p w:rsidR="00947F4D" w:rsidRPr="006B047D" w:rsidRDefault="00FC4CD1" w:rsidP="00FF5BC0">
      <w:pPr>
        <w:spacing w:after="192" w:line="240" w:lineRule="auto"/>
        <w:ind w:left="709"/>
        <w:contextualSpacing/>
        <w:jc w:val="center"/>
        <w:rPr>
          <w:rFonts w:ascii="Times New Roman" w:hAnsi="Times New Roman" w:cs="Times New Roman"/>
          <w:b/>
          <w:sz w:val="24"/>
          <w:szCs w:val="24"/>
          <w:u w:val="single"/>
        </w:rPr>
      </w:pPr>
      <w:r w:rsidRPr="006B047D">
        <w:rPr>
          <w:rFonts w:ascii="Times New Roman" w:hAnsi="Times New Roman" w:cs="Times New Roman"/>
          <w:b/>
          <w:sz w:val="24"/>
          <w:szCs w:val="24"/>
          <w:u w:val="single"/>
        </w:rPr>
        <w:t xml:space="preserve">ANEXO No. </w:t>
      </w:r>
      <w:r w:rsidR="00FF5BC0" w:rsidRPr="006B047D">
        <w:rPr>
          <w:rFonts w:ascii="Times New Roman" w:hAnsi="Times New Roman" w:cs="Times New Roman"/>
          <w:b/>
          <w:sz w:val="24"/>
          <w:szCs w:val="24"/>
          <w:u w:val="single"/>
        </w:rPr>
        <w:t>7</w:t>
      </w:r>
      <w:r w:rsidRPr="006B047D">
        <w:rPr>
          <w:rFonts w:ascii="Times New Roman" w:hAnsi="Times New Roman" w:cs="Times New Roman"/>
          <w:b/>
          <w:sz w:val="24"/>
          <w:szCs w:val="24"/>
          <w:u w:val="single"/>
        </w:rPr>
        <w:t xml:space="preserve">. </w:t>
      </w:r>
      <w:r w:rsidR="00947F4D" w:rsidRPr="006B047D">
        <w:rPr>
          <w:rFonts w:ascii="Times New Roman" w:hAnsi="Times New Roman" w:cs="Times New Roman"/>
          <w:b/>
          <w:sz w:val="24"/>
          <w:szCs w:val="24"/>
          <w:u w:val="single"/>
        </w:rPr>
        <w:t>Directorio del Plan Contigencial por Emergencias</w:t>
      </w:r>
    </w:p>
    <w:p w:rsidR="009B78A6" w:rsidRPr="006B047D" w:rsidRDefault="009B78A6" w:rsidP="00FF5BC0">
      <w:pPr>
        <w:spacing w:after="192" w:line="240" w:lineRule="auto"/>
        <w:ind w:left="709"/>
        <w:contextualSpacing/>
        <w:jc w:val="center"/>
        <w:rPr>
          <w:rFonts w:ascii="Times New Roman" w:hAnsi="Times New Roman" w:cs="Times New Roman"/>
          <w:b/>
          <w:sz w:val="24"/>
          <w:szCs w:val="24"/>
          <w:u w:val="single"/>
        </w:rPr>
      </w:pPr>
    </w:p>
    <w:tbl>
      <w:tblPr>
        <w:tblStyle w:val="Tablaconcuadrcula"/>
        <w:tblW w:w="0" w:type="auto"/>
        <w:tblInd w:w="708" w:type="dxa"/>
        <w:tblLook w:val="04A0" w:firstRow="1" w:lastRow="0" w:firstColumn="1" w:lastColumn="0" w:noHBand="0" w:noVBand="1"/>
      </w:tblPr>
      <w:tblGrid>
        <w:gridCol w:w="2666"/>
        <w:gridCol w:w="2780"/>
        <w:gridCol w:w="1337"/>
        <w:gridCol w:w="1337"/>
      </w:tblGrid>
      <w:tr w:rsidR="0067763D" w:rsidRPr="006B047D" w:rsidTr="00FC4CD1">
        <w:tc>
          <w:tcPr>
            <w:tcW w:w="2666" w:type="dxa"/>
          </w:tcPr>
          <w:p w:rsidR="0067763D" w:rsidRPr="006B047D" w:rsidRDefault="0067763D" w:rsidP="0067763D">
            <w:pPr>
              <w:spacing w:line="259" w:lineRule="auto"/>
              <w:jc w:val="center"/>
              <w:rPr>
                <w:rFonts w:ascii="Times New Roman" w:hAnsi="Times New Roman" w:cs="Times New Roman"/>
                <w:b/>
                <w:sz w:val="24"/>
                <w:szCs w:val="24"/>
              </w:rPr>
            </w:pPr>
            <w:r w:rsidRPr="006B047D">
              <w:rPr>
                <w:rFonts w:ascii="Times New Roman" w:hAnsi="Times New Roman" w:cs="Times New Roman"/>
                <w:b/>
                <w:sz w:val="24"/>
                <w:szCs w:val="24"/>
              </w:rPr>
              <w:t>Nombre</w:t>
            </w:r>
          </w:p>
        </w:tc>
        <w:tc>
          <w:tcPr>
            <w:tcW w:w="2780" w:type="dxa"/>
          </w:tcPr>
          <w:p w:rsidR="0067763D" w:rsidRPr="006B047D" w:rsidRDefault="00947F4D" w:rsidP="0067763D">
            <w:pPr>
              <w:spacing w:line="259" w:lineRule="auto"/>
              <w:jc w:val="center"/>
              <w:rPr>
                <w:rFonts w:ascii="Times New Roman" w:hAnsi="Times New Roman" w:cs="Times New Roman"/>
                <w:b/>
                <w:sz w:val="24"/>
                <w:szCs w:val="24"/>
              </w:rPr>
            </w:pPr>
            <w:r w:rsidRPr="006B047D">
              <w:rPr>
                <w:rFonts w:ascii="Times New Roman" w:hAnsi="Times New Roman" w:cs="Times New Roman"/>
                <w:b/>
                <w:sz w:val="24"/>
                <w:szCs w:val="24"/>
              </w:rPr>
              <w:t>Institución</w:t>
            </w:r>
            <w:r w:rsidR="0067763D" w:rsidRPr="006B047D">
              <w:rPr>
                <w:rFonts w:ascii="Times New Roman" w:hAnsi="Times New Roman" w:cs="Times New Roman"/>
                <w:b/>
                <w:sz w:val="24"/>
                <w:szCs w:val="24"/>
              </w:rPr>
              <w:t>/Cargo</w:t>
            </w:r>
          </w:p>
        </w:tc>
        <w:tc>
          <w:tcPr>
            <w:tcW w:w="1337" w:type="dxa"/>
          </w:tcPr>
          <w:p w:rsidR="0067763D" w:rsidRPr="006B047D" w:rsidRDefault="00947F4D" w:rsidP="0067763D">
            <w:pPr>
              <w:spacing w:line="259" w:lineRule="auto"/>
              <w:jc w:val="center"/>
              <w:rPr>
                <w:rFonts w:ascii="Times New Roman" w:hAnsi="Times New Roman" w:cs="Times New Roman"/>
                <w:b/>
                <w:sz w:val="24"/>
                <w:szCs w:val="24"/>
              </w:rPr>
            </w:pPr>
            <w:r w:rsidRPr="006B047D">
              <w:rPr>
                <w:rFonts w:ascii="Times New Roman" w:hAnsi="Times New Roman" w:cs="Times New Roman"/>
                <w:b/>
                <w:sz w:val="24"/>
                <w:szCs w:val="24"/>
              </w:rPr>
              <w:t>Teléfono</w:t>
            </w:r>
            <w:r w:rsidR="0067763D" w:rsidRPr="006B047D">
              <w:rPr>
                <w:rFonts w:ascii="Times New Roman" w:hAnsi="Times New Roman" w:cs="Times New Roman"/>
                <w:b/>
                <w:sz w:val="24"/>
                <w:szCs w:val="24"/>
              </w:rPr>
              <w:t xml:space="preserve"> Fijo</w:t>
            </w:r>
          </w:p>
        </w:tc>
        <w:tc>
          <w:tcPr>
            <w:tcW w:w="1337" w:type="dxa"/>
          </w:tcPr>
          <w:p w:rsidR="0067763D" w:rsidRPr="006B047D" w:rsidRDefault="00947F4D" w:rsidP="0067763D">
            <w:pPr>
              <w:spacing w:line="259" w:lineRule="auto"/>
              <w:jc w:val="center"/>
              <w:rPr>
                <w:rFonts w:ascii="Times New Roman" w:hAnsi="Times New Roman" w:cs="Times New Roman"/>
                <w:b/>
                <w:sz w:val="24"/>
                <w:szCs w:val="24"/>
              </w:rPr>
            </w:pPr>
            <w:r w:rsidRPr="006B047D">
              <w:rPr>
                <w:rFonts w:ascii="Times New Roman" w:hAnsi="Times New Roman" w:cs="Times New Roman"/>
                <w:b/>
                <w:sz w:val="24"/>
                <w:szCs w:val="24"/>
              </w:rPr>
              <w:t>Teléfono</w:t>
            </w:r>
            <w:r w:rsidR="0067763D" w:rsidRPr="006B047D">
              <w:rPr>
                <w:rFonts w:ascii="Times New Roman" w:hAnsi="Times New Roman" w:cs="Times New Roman"/>
                <w:b/>
                <w:sz w:val="24"/>
                <w:szCs w:val="24"/>
              </w:rPr>
              <w:t xml:space="preserve"> </w:t>
            </w:r>
            <w:r w:rsidRPr="006B047D">
              <w:rPr>
                <w:rFonts w:ascii="Times New Roman" w:hAnsi="Times New Roman" w:cs="Times New Roman"/>
                <w:b/>
                <w:sz w:val="24"/>
                <w:szCs w:val="24"/>
              </w:rPr>
              <w:t>Móvil</w:t>
            </w:r>
          </w:p>
        </w:tc>
      </w:tr>
      <w:tr w:rsidR="0067763D" w:rsidRPr="006B047D" w:rsidTr="00FC4CD1">
        <w:tc>
          <w:tcPr>
            <w:tcW w:w="2666" w:type="dxa"/>
          </w:tcPr>
          <w:p w:rsidR="0067763D" w:rsidRDefault="0067763D" w:rsidP="00276E64">
            <w:pPr>
              <w:spacing w:line="259" w:lineRule="auto"/>
              <w:rPr>
                <w:rFonts w:ascii="Times New Roman" w:hAnsi="Times New Roman" w:cs="Times New Roman"/>
                <w:sz w:val="24"/>
                <w:szCs w:val="24"/>
              </w:rPr>
            </w:pPr>
          </w:p>
          <w:p w:rsidR="000E6C56" w:rsidRPr="006B047D" w:rsidRDefault="000E6C56" w:rsidP="00276E64">
            <w:pPr>
              <w:spacing w:line="259" w:lineRule="auto"/>
              <w:rPr>
                <w:rFonts w:ascii="Times New Roman" w:hAnsi="Times New Roman" w:cs="Times New Roman"/>
                <w:sz w:val="24"/>
                <w:szCs w:val="24"/>
              </w:rPr>
            </w:pPr>
          </w:p>
        </w:tc>
        <w:tc>
          <w:tcPr>
            <w:tcW w:w="2780"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r>
      <w:tr w:rsidR="0067763D" w:rsidRPr="006B047D" w:rsidTr="00FC4CD1">
        <w:tc>
          <w:tcPr>
            <w:tcW w:w="2666" w:type="dxa"/>
          </w:tcPr>
          <w:p w:rsidR="0067763D" w:rsidRDefault="0067763D" w:rsidP="00276E64">
            <w:pPr>
              <w:spacing w:line="259" w:lineRule="auto"/>
              <w:rPr>
                <w:rFonts w:ascii="Times New Roman" w:hAnsi="Times New Roman" w:cs="Times New Roman"/>
                <w:sz w:val="24"/>
                <w:szCs w:val="24"/>
              </w:rPr>
            </w:pPr>
          </w:p>
          <w:p w:rsidR="000E6C56" w:rsidRPr="006B047D" w:rsidRDefault="000E6C56" w:rsidP="00276E64">
            <w:pPr>
              <w:spacing w:line="259" w:lineRule="auto"/>
              <w:rPr>
                <w:rFonts w:ascii="Times New Roman" w:hAnsi="Times New Roman" w:cs="Times New Roman"/>
                <w:sz w:val="24"/>
                <w:szCs w:val="24"/>
              </w:rPr>
            </w:pPr>
          </w:p>
        </w:tc>
        <w:tc>
          <w:tcPr>
            <w:tcW w:w="2780"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r>
      <w:tr w:rsidR="0067763D" w:rsidRPr="006B047D" w:rsidTr="00FC4CD1">
        <w:tc>
          <w:tcPr>
            <w:tcW w:w="2666" w:type="dxa"/>
          </w:tcPr>
          <w:p w:rsidR="0067763D" w:rsidRDefault="0067763D" w:rsidP="00276E64">
            <w:pPr>
              <w:spacing w:line="259" w:lineRule="auto"/>
              <w:rPr>
                <w:rFonts w:ascii="Times New Roman" w:hAnsi="Times New Roman" w:cs="Times New Roman"/>
                <w:sz w:val="24"/>
                <w:szCs w:val="24"/>
              </w:rPr>
            </w:pPr>
          </w:p>
          <w:p w:rsidR="000E6C56" w:rsidRPr="006B047D" w:rsidRDefault="000E6C56" w:rsidP="00276E64">
            <w:pPr>
              <w:spacing w:line="259" w:lineRule="auto"/>
              <w:rPr>
                <w:rFonts w:ascii="Times New Roman" w:hAnsi="Times New Roman" w:cs="Times New Roman"/>
                <w:sz w:val="24"/>
                <w:szCs w:val="24"/>
              </w:rPr>
            </w:pPr>
          </w:p>
        </w:tc>
        <w:tc>
          <w:tcPr>
            <w:tcW w:w="2780"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r>
      <w:tr w:rsidR="0067763D" w:rsidRPr="006B047D" w:rsidTr="00FC4CD1">
        <w:tc>
          <w:tcPr>
            <w:tcW w:w="2666" w:type="dxa"/>
          </w:tcPr>
          <w:p w:rsidR="0067763D" w:rsidRDefault="0067763D" w:rsidP="00276E64">
            <w:pPr>
              <w:spacing w:line="259" w:lineRule="auto"/>
              <w:rPr>
                <w:rFonts w:ascii="Times New Roman" w:hAnsi="Times New Roman" w:cs="Times New Roman"/>
                <w:sz w:val="24"/>
                <w:szCs w:val="24"/>
              </w:rPr>
            </w:pPr>
          </w:p>
          <w:p w:rsidR="000E6C56" w:rsidRPr="006B047D" w:rsidRDefault="000E6C56" w:rsidP="00276E64">
            <w:pPr>
              <w:spacing w:line="259" w:lineRule="auto"/>
              <w:rPr>
                <w:rFonts w:ascii="Times New Roman" w:hAnsi="Times New Roman" w:cs="Times New Roman"/>
                <w:sz w:val="24"/>
                <w:szCs w:val="24"/>
              </w:rPr>
            </w:pPr>
          </w:p>
        </w:tc>
        <w:tc>
          <w:tcPr>
            <w:tcW w:w="2780"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r>
      <w:tr w:rsidR="0067763D" w:rsidRPr="006B047D" w:rsidTr="00FC4CD1">
        <w:tc>
          <w:tcPr>
            <w:tcW w:w="2666" w:type="dxa"/>
          </w:tcPr>
          <w:p w:rsidR="0067763D" w:rsidRDefault="0067763D" w:rsidP="00276E64">
            <w:pPr>
              <w:spacing w:line="259" w:lineRule="auto"/>
              <w:rPr>
                <w:rFonts w:ascii="Times New Roman" w:hAnsi="Times New Roman" w:cs="Times New Roman"/>
                <w:sz w:val="24"/>
                <w:szCs w:val="24"/>
              </w:rPr>
            </w:pPr>
          </w:p>
          <w:p w:rsidR="000E6C56" w:rsidRPr="006B047D" w:rsidRDefault="000E6C56" w:rsidP="00276E64">
            <w:pPr>
              <w:spacing w:line="259" w:lineRule="auto"/>
              <w:rPr>
                <w:rFonts w:ascii="Times New Roman" w:hAnsi="Times New Roman" w:cs="Times New Roman"/>
                <w:sz w:val="24"/>
                <w:szCs w:val="24"/>
              </w:rPr>
            </w:pPr>
          </w:p>
        </w:tc>
        <w:tc>
          <w:tcPr>
            <w:tcW w:w="2780"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r>
      <w:tr w:rsidR="0067763D" w:rsidRPr="006B047D" w:rsidTr="00FC4CD1">
        <w:tc>
          <w:tcPr>
            <w:tcW w:w="2666" w:type="dxa"/>
          </w:tcPr>
          <w:p w:rsidR="0067763D" w:rsidRDefault="0067763D" w:rsidP="00276E64">
            <w:pPr>
              <w:spacing w:line="259" w:lineRule="auto"/>
              <w:rPr>
                <w:rFonts w:ascii="Times New Roman" w:hAnsi="Times New Roman" w:cs="Times New Roman"/>
                <w:sz w:val="24"/>
                <w:szCs w:val="24"/>
              </w:rPr>
            </w:pPr>
          </w:p>
          <w:p w:rsidR="000E6C56" w:rsidRPr="006B047D" w:rsidRDefault="000E6C56" w:rsidP="00276E64">
            <w:pPr>
              <w:spacing w:line="259" w:lineRule="auto"/>
              <w:rPr>
                <w:rFonts w:ascii="Times New Roman" w:hAnsi="Times New Roman" w:cs="Times New Roman"/>
                <w:sz w:val="24"/>
                <w:szCs w:val="24"/>
              </w:rPr>
            </w:pPr>
          </w:p>
        </w:tc>
        <w:tc>
          <w:tcPr>
            <w:tcW w:w="2780"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r>
      <w:tr w:rsidR="0067763D" w:rsidRPr="006B047D" w:rsidTr="00FC4CD1">
        <w:tc>
          <w:tcPr>
            <w:tcW w:w="2666" w:type="dxa"/>
          </w:tcPr>
          <w:p w:rsidR="0067763D" w:rsidRDefault="0067763D" w:rsidP="00276E64">
            <w:pPr>
              <w:spacing w:line="259" w:lineRule="auto"/>
              <w:rPr>
                <w:rFonts w:ascii="Times New Roman" w:hAnsi="Times New Roman" w:cs="Times New Roman"/>
                <w:sz w:val="24"/>
                <w:szCs w:val="24"/>
              </w:rPr>
            </w:pPr>
          </w:p>
          <w:p w:rsidR="000E6C56" w:rsidRPr="006B047D" w:rsidRDefault="000E6C56" w:rsidP="00276E64">
            <w:pPr>
              <w:spacing w:line="259" w:lineRule="auto"/>
              <w:rPr>
                <w:rFonts w:ascii="Times New Roman" w:hAnsi="Times New Roman" w:cs="Times New Roman"/>
                <w:sz w:val="24"/>
                <w:szCs w:val="24"/>
              </w:rPr>
            </w:pPr>
          </w:p>
        </w:tc>
        <w:tc>
          <w:tcPr>
            <w:tcW w:w="2780"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r>
      <w:tr w:rsidR="0067763D" w:rsidRPr="006B047D" w:rsidTr="00FC4CD1">
        <w:tc>
          <w:tcPr>
            <w:tcW w:w="2666" w:type="dxa"/>
          </w:tcPr>
          <w:p w:rsidR="0067763D" w:rsidRDefault="0067763D" w:rsidP="00276E64">
            <w:pPr>
              <w:spacing w:line="259" w:lineRule="auto"/>
              <w:rPr>
                <w:rFonts w:ascii="Times New Roman" w:hAnsi="Times New Roman" w:cs="Times New Roman"/>
                <w:sz w:val="24"/>
                <w:szCs w:val="24"/>
              </w:rPr>
            </w:pPr>
          </w:p>
          <w:p w:rsidR="000E6C56" w:rsidRPr="006B047D" w:rsidRDefault="000E6C56" w:rsidP="00276E64">
            <w:pPr>
              <w:spacing w:line="259" w:lineRule="auto"/>
              <w:rPr>
                <w:rFonts w:ascii="Times New Roman" w:hAnsi="Times New Roman" w:cs="Times New Roman"/>
                <w:sz w:val="24"/>
                <w:szCs w:val="24"/>
              </w:rPr>
            </w:pPr>
          </w:p>
        </w:tc>
        <w:tc>
          <w:tcPr>
            <w:tcW w:w="2780"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c>
          <w:tcPr>
            <w:tcW w:w="1337" w:type="dxa"/>
          </w:tcPr>
          <w:p w:rsidR="0067763D" w:rsidRPr="006B047D" w:rsidRDefault="0067763D" w:rsidP="00276E64">
            <w:pPr>
              <w:spacing w:line="259" w:lineRule="auto"/>
              <w:rPr>
                <w:rFonts w:ascii="Times New Roman" w:hAnsi="Times New Roman" w:cs="Times New Roman"/>
                <w:sz w:val="24"/>
                <w:szCs w:val="24"/>
              </w:rPr>
            </w:pPr>
          </w:p>
        </w:tc>
      </w:tr>
      <w:tr w:rsidR="000E6C56" w:rsidRPr="006B047D" w:rsidTr="00FC4CD1">
        <w:tc>
          <w:tcPr>
            <w:tcW w:w="2666" w:type="dxa"/>
          </w:tcPr>
          <w:p w:rsidR="000E6C56" w:rsidRDefault="000E6C56" w:rsidP="00276E64">
            <w:pPr>
              <w:spacing w:line="259" w:lineRule="auto"/>
              <w:rPr>
                <w:rFonts w:ascii="Times New Roman" w:hAnsi="Times New Roman" w:cs="Times New Roman"/>
                <w:sz w:val="24"/>
                <w:szCs w:val="24"/>
              </w:rPr>
            </w:pPr>
          </w:p>
          <w:p w:rsidR="000E6C56" w:rsidRDefault="000E6C56" w:rsidP="00276E64">
            <w:pPr>
              <w:spacing w:line="259" w:lineRule="auto"/>
              <w:rPr>
                <w:rFonts w:ascii="Times New Roman" w:hAnsi="Times New Roman" w:cs="Times New Roman"/>
                <w:sz w:val="24"/>
                <w:szCs w:val="24"/>
              </w:rPr>
            </w:pPr>
          </w:p>
        </w:tc>
        <w:tc>
          <w:tcPr>
            <w:tcW w:w="2780"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r>
      <w:tr w:rsidR="000E6C56" w:rsidRPr="006B047D" w:rsidTr="00FC4CD1">
        <w:tc>
          <w:tcPr>
            <w:tcW w:w="2666" w:type="dxa"/>
          </w:tcPr>
          <w:p w:rsidR="000E6C56" w:rsidRDefault="000E6C56" w:rsidP="00276E64">
            <w:pPr>
              <w:spacing w:line="259" w:lineRule="auto"/>
              <w:rPr>
                <w:rFonts w:ascii="Times New Roman" w:hAnsi="Times New Roman" w:cs="Times New Roman"/>
                <w:sz w:val="24"/>
                <w:szCs w:val="24"/>
              </w:rPr>
            </w:pPr>
          </w:p>
          <w:p w:rsidR="000E6C56" w:rsidRDefault="000E6C56" w:rsidP="00276E64">
            <w:pPr>
              <w:spacing w:line="259" w:lineRule="auto"/>
              <w:rPr>
                <w:rFonts w:ascii="Times New Roman" w:hAnsi="Times New Roman" w:cs="Times New Roman"/>
                <w:sz w:val="24"/>
                <w:szCs w:val="24"/>
              </w:rPr>
            </w:pPr>
          </w:p>
        </w:tc>
        <w:tc>
          <w:tcPr>
            <w:tcW w:w="2780"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r>
      <w:tr w:rsidR="000E6C56" w:rsidRPr="006B047D" w:rsidTr="00FC4CD1">
        <w:tc>
          <w:tcPr>
            <w:tcW w:w="2666" w:type="dxa"/>
          </w:tcPr>
          <w:p w:rsidR="000E6C56" w:rsidRDefault="000E6C56" w:rsidP="00276E64">
            <w:pPr>
              <w:spacing w:line="259" w:lineRule="auto"/>
              <w:rPr>
                <w:rFonts w:ascii="Times New Roman" w:hAnsi="Times New Roman" w:cs="Times New Roman"/>
                <w:sz w:val="24"/>
                <w:szCs w:val="24"/>
              </w:rPr>
            </w:pPr>
          </w:p>
          <w:p w:rsidR="000E6C56" w:rsidRDefault="000E6C56" w:rsidP="00276E64">
            <w:pPr>
              <w:spacing w:line="259" w:lineRule="auto"/>
              <w:rPr>
                <w:rFonts w:ascii="Times New Roman" w:hAnsi="Times New Roman" w:cs="Times New Roman"/>
                <w:sz w:val="24"/>
                <w:szCs w:val="24"/>
              </w:rPr>
            </w:pPr>
          </w:p>
        </w:tc>
        <w:tc>
          <w:tcPr>
            <w:tcW w:w="2780"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r>
      <w:tr w:rsidR="000E6C56" w:rsidRPr="006B047D" w:rsidTr="00FC4CD1">
        <w:tc>
          <w:tcPr>
            <w:tcW w:w="2666" w:type="dxa"/>
          </w:tcPr>
          <w:p w:rsidR="000E6C56" w:rsidRDefault="000E6C56" w:rsidP="00276E64">
            <w:pPr>
              <w:spacing w:line="259" w:lineRule="auto"/>
              <w:rPr>
                <w:rFonts w:ascii="Times New Roman" w:hAnsi="Times New Roman" w:cs="Times New Roman"/>
                <w:sz w:val="24"/>
                <w:szCs w:val="24"/>
              </w:rPr>
            </w:pPr>
          </w:p>
          <w:p w:rsidR="000E6C56" w:rsidRDefault="000E6C56" w:rsidP="00276E64">
            <w:pPr>
              <w:spacing w:line="259" w:lineRule="auto"/>
              <w:rPr>
                <w:rFonts w:ascii="Times New Roman" w:hAnsi="Times New Roman" w:cs="Times New Roman"/>
                <w:sz w:val="24"/>
                <w:szCs w:val="24"/>
              </w:rPr>
            </w:pPr>
          </w:p>
        </w:tc>
        <w:tc>
          <w:tcPr>
            <w:tcW w:w="2780"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r>
      <w:tr w:rsidR="000E6C56" w:rsidRPr="006B047D" w:rsidTr="00FC4CD1">
        <w:tc>
          <w:tcPr>
            <w:tcW w:w="2666" w:type="dxa"/>
          </w:tcPr>
          <w:p w:rsidR="000E6C56" w:rsidRDefault="000E6C56" w:rsidP="00276E64">
            <w:pPr>
              <w:spacing w:line="259" w:lineRule="auto"/>
              <w:rPr>
                <w:rFonts w:ascii="Times New Roman" w:hAnsi="Times New Roman" w:cs="Times New Roman"/>
                <w:sz w:val="24"/>
                <w:szCs w:val="24"/>
              </w:rPr>
            </w:pPr>
          </w:p>
          <w:p w:rsidR="000E6C56" w:rsidRDefault="000E6C56" w:rsidP="00276E64">
            <w:pPr>
              <w:spacing w:line="259" w:lineRule="auto"/>
              <w:rPr>
                <w:rFonts w:ascii="Times New Roman" w:hAnsi="Times New Roman" w:cs="Times New Roman"/>
                <w:sz w:val="24"/>
                <w:szCs w:val="24"/>
              </w:rPr>
            </w:pPr>
          </w:p>
        </w:tc>
        <w:tc>
          <w:tcPr>
            <w:tcW w:w="2780"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r>
      <w:tr w:rsidR="000E6C56" w:rsidRPr="006B047D" w:rsidTr="00FC4CD1">
        <w:tc>
          <w:tcPr>
            <w:tcW w:w="2666" w:type="dxa"/>
          </w:tcPr>
          <w:p w:rsidR="000E6C56" w:rsidRDefault="000E6C56" w:rsidP="00276E64">
            <w:pPr>
              <w:spacing w:line="259" w:lineRule="auto"/>
              <w:rPr>
                <w:rFonts w:ascii="Times New Roman" w:hAnsi="Times New Roman" w:cs="Times New Roman"/>
                <w:sz w:val="24"/>
                <w:szCs w:val="24"/>
              </w:rPr>
            </w:pPr>
          </w:p>
          <w:p w:rsidR="000E6C56" w:rsidRDefault="000E6C56" w:rsidP="00276E64">
            <w:pPr>
              <w:spacing w:line="259" w:lineRule="auto"/>
              <w:rPr>
                <w:rFonts w:ascii="Times New Roman" w:hAnsi="Times New Roman" w:cs="Times New Roman"/>
                <w:sz w:val="24"/>
                <w:szCs w:val="24"/>
              </w:rPr>
            </w:pPr>
          </w:p>
        </w:tc>
        <w:tc>
          <w:tcPr>
            <w:tcW w:w="2780"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r>
      <w:tr w:rsidR="000E6C56" w:rsidRPr="006B047D" w:rsidTr="00FC4CD1">
        <w:tc>
          <w:tcPr>
            <w:tcW w:w="2666" w:type="dxa"/>
          </w:tcPr>
          <w:p w:rsidR="000E6C56" w:rsidRDefault="000E6C56" w:rsidP="00276E64">
            <w:pPr>
              <w:spacing w:line="259" w:lineRule="auto"/>
              <w:rPr>
                <w:rFonts w:ascii="Times New Roman" w:hAnsi="Times New Roman" w:cs="Times New Roman"/>
                <w:sz w:val="24"/>
                <w:szCs w:val="24"/>
              </w:rPr>
            </w:pPr>
          </w:p>
          <w:p w:rsidR="000E6C56" w:rsidRDefault="000E6C56" w:rsidP="00276E64">
            <w:pPr>
              <w:spacing w:line="259" w:lineRule="auto"/>
              <w:rPr>
                <w:rFonts w:ascii="Times New Roman" w:hAnsi="Times New Roman" w:cs="Times New Roman"/>
                <w:sz w:val="24"/>
                <w:szCs w:val="24"/>
              </w:rPr>
            </w:pPr>
          </w:p>
        </w:tc>
        <w:tc>
          <w:tcPr>
            <w:tcW w:w="2780"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r>
      <w:tr w:rsidR="000E6C56" w:rsidRPr="006B047D" w:rsidTr="00FC4CD1">
        <w:tc>
          <w:tcPr>
            <w:tcW w:w="2666" w:type="dxa"/>
          </w:tcPr>
          <w:p w:rsidR="000E6C56" w:rsidRDefault="000E6C56" w:rsidP="00276E64">
            <w:pPr>
              <w:spacing w:line="259" w:lineRule="auto"/>
              <w:rPr>
                <w:rFonts w:ascii="Times New Roman" w:hAnsi="Times New Roman" w:cs="Times New Roman"/>
                <w:sz w:val="24"/>
                <w:szCs w:val="24"/>
              </w:rPr>
            </w:pPr>
          </w:p>
          <w:p w:rsidR="000E6C56" w:rsidRDefault="000E6C56" w:rsidP="00276E64">
            <w:pPr>
              <w:spacing w:line="259" w:lineRule="auto"/>
              <w:rPr>
                <w:rFonts w:ascii="Times New Roman" w:hAnsi="Times New Roman" w:cs="Times New Roman"/>
                <w:sz w:val="24"/>
                <w:szCs w:val="24"/>
              </w:rPr>
            </w:pPr>
          </w:p>
        </w:tc>
        <w:tc>
          <w:tcPr>
            <w:tcW w:w="2780"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r>
      <w:tr w:rsidR="000E6C56" w:rsidRPr="006B047D" w:rsidTr="00FC4CD1">
        <w:tc>
          <w:tcPr>
            <w:tcW w:w="2666" w:type="dxa"/>
          </w:tcPr>
          <w:p w:rsidR="000E6C56" w:rsidRDefault="000E6C56" w:rsidP="00276E64">
            <w:pPr>
              <w:spacing w:line="259" w:lineRule="auto"/>
              <w:rPr>
                <w:rFonts w:ascii="Times New Roman" w:hAnsi="Times New Roman" w:cs="Times New Roman"/>
                <w:sz w:val="24"/>
                <w:szCs w:val="24"/>
              </w:rPr>
            </w:pPr>
          </w:p>
          <w:p w:rsidR="000E6C56" w:rsidRDefault="000E6C56" w:rsidP="00276E64">
            <w:pPr>
              <w:spacing w:line="259" w:lineRule="auto"/>
              <w:rPr>
                <w:rFonts w:ascii="Times New Roman" w:hAnsi="Times New Roman" w:cs="Times New Roman"/>
                <w:sz w:val="24"/>
                <w:szCs w:val="24"/>
              </w:rPr>
            </w:pPr>
          </w:p>
        </w:tc>
        <w:tc>
          <w:tcPr>
            <w:tcW w:w="2780"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Pr="006B047D" w:rsidRDefault="000E6C56" w:rsidP="00276E64">
            <w:pPr>
              <w:spacing w:line="259" w:lineRule="auto"/>
              <w:rPr>
                <w:rFonts w:ascii="Times New Roman" w:hAnsi="Times New Roman" w:cs="Times New Roman"/>
                <w:sz w:val="24"/>
                <w:szCs w:val="24"/>
              </w:rPr>
            </w:pPr>
          </w:p>
        </w:tc>
        <w:tc>
          <w:tcPr>
            <w:tcW w:w="1337" w:type="dxa"/>
          </w:tcPr>
          <w:p w:rsidR="000E6C56" w:rsidRDefault="000E6C56" w:rsidP="00276E64">
            <w:pPr>
              <w:spacing w:line="259" w:lineRule="auto"/>
              <w:rPr>
                <w:rFonts w:ascii="Times New Roman" w:hAnsi="Times New Roman" w:cs="Times New Roman"/>
                <w:sz w:val="24"/>
                <w:szCs w:val="24"/>
              </w:rPr>
            </w:pPr>
          </w:p>
          <w:p w:rsidR="00C9497C" w:rsidRPr="006B047D" w:rsidRDefault="00C9497C" w:rsidP="00276E64">
            <w:pPr>
              <w:spacing w:line="259" w:lineRule="auto"/>
              <w:rPr>
                <w:rFonts w:ascii="Times New Roman" w:hAnsi="Times New Roman" w:cs="Times New Roman"/>
                <w:sz w:val="24"/>
                <w:szCs w:val="24"/>
              </w:rPr>
            </w:pPr>
          </w:p>
        </w:tc>
      </w:tr>
    </w:tbl>
    <w:p w:rsidR="00861F91" w:rsidRDefault="00276E64" w:rsidP="00861F91">
      <w:pPr>
        <w:spacing w:after="0" w:line="259" w:lineRule="auto"/>
        <w:ind w:left="708"/>
        <w:rPr>
          <w:rFonts w:ascii="Times New Roman" w:hAnsi="Times New Roman" w:cs="Times New Roman"/>
          <w:sz w:val="24"/>
          <w:szCs w:val="24"/>
        </w:rPr>
      </w:pPr>
      <w:r w:rsidRPr="006B047D">
        <w:rPr>
          <w:rFonts w:ascii="Times New Roman" w:hAnsi="Times New Roman" w:cs="Times New Roman"/>
          <w:sz w:val="24"/>
          <w:szCs w:val="24"/>
        </w:rPr>
        <w:t xml:space="preserve"> </w:t>
      </w:r>
    </w:p>
    <w:p w:rsidR="00861F91" w:rsidRDefault="00861F91" w:rsidP="00861F91">
      <w:pPr>
        <w:spacing w:after="0" w:line="259" w:lineRule="auto"/>
        <w:ind w:left="708"/>
        <w:rPr>
          <w:rFonts w:ascii="Times New Roman" w:hAnsi="Times New Roman" w:cs="Times New Roman"/>
          <w:sz w:val="24"/>
          <w:szCs w:val="24"/>
        </w:rPr>
      </w:pPr>
    </w:p>
    <w:p w:rsidR="00861F91" w:rsidRPr="00861F91" w:rsidRDefault="00861F91" w:rsidP="00861F91">
      <w:pPr>
        <w:spacing w:after="0" w:line="259" w:lineRule="auto"/>
        <w:ind w:left="708"/>
        <w:jc w:val="center"/>
        <w:rPr>
          <w:rFonts w:ascii="Times New Roman" w:hAnsi="Times New Roman" w:cs="Times New Roman"/>
          <w:b/>
          <w:sz w:val="24"/>
          <w:szCs w:val="24"/>
          <w:u w:val="single"/>
        </w:rPr>
      </w:pPr>
      <w:r w:rsidRPr="00861F91">
        <w:rPr>
          <w:rFonts w:ascii="Times New Roman" w:hAnsi="Times New Roman" w:cs="Times New Roman"/>
          <w:b/>
          <w:sz w:val="24"/>
          <w:szCs w:val="24"/>
          <w:u w:val="single"/>
        </w:rPr>
        <w:t>ANEXO No. 8. Integrantes de Brigadas</w:t>
      </w:r>
    </w:p>
    <w:p w:rsidR="00861F91" w:rsidRDefault="00861F91" w:rsidP="00861F91">
      <w:pPr>
        <w:spacing w:line="240" w:lineRule="auto"/>
        <w:contextualSpacing/>
        <w:jc w:val="both"/>
        <w:rPr>
          <w:rFonts w:ascii="Times New Roman" w:hAnsi="Times New Roman" w:cs="Times New Roman"/>
          <w:sz w:val="24"/>
          <w:szCs w:val="24"/>
          <w:u w:val="single" w:color="000000"/>
        </w:rPr>
      </w:pPr>
    </w:p>
    <w:p w:rsidR="00501895" w:rsidRDefault="00501895" w:rsidP="00861F91">
      <w:pPr>
        <w:spacing w:line="240" w:lineRule="auto"/>
        <w:contextualSpacing/>
        <w:jc w:val="both"/>
        <w:rPr>
          <w:rFonts w:ascii="Times New Roman" w:hAnsi="Times New Roman" w:cs="Times New Roman"/>
          <w:sz w:val="24"/>
          <w:szCs w:val="24"/>
          <w:u w:val="single" w:color="000000"/>
        </w:rPr>
      </w:pPr>
    </w:p>
    <w:tbl>
      <w:tblPr>
        <w:tblStyle w:val="Tablaconcuadrcula"/>
        <w:tblW w:w="0" w:type="auto"/>
        <w:tblLook w:val="04A0" w:firstRow="1" w:lastRow="0" w:firstColumn="1" w:lastColumn="0" w:noHBand="0" w:noVBand="1"/>
      </w:tblPr>
      <w:tblGrid>
        <w:gridCol w:w="8828"/>
      </w:tblGrid>
      <w:tr w:rsidR="00861F91" w:rsidTr="00501895">
        <w:tc>
          <w:tcPr>
            <w:tcW w:w="8828" w:type="dxa"/>
            <w:shd w:val="clear" w:color="auto" w:fill="F2DBDB" w:themeFill="accent2" w:themeFillTint="33"/>
          </w:tcPr>
          <w:p w:rsidR="00861F91" w:rsidRPr="00861F91" w:rsidRDefault="00861F91" w:rsidP="00861F91">
            <w:pPr>
              <w:contextualSpacing/>
              <w:jc w:val="both"/>
              <w:rPr>
                <w:rFonts w:ascii="Times New Roman" w:hAnsi="Times New Roman" w:cs="Times New Roman"/>
                <w:sz w:val="24"/>
                <w:szCs w:val="24"/>
              </w:rPr>
            </w:pPr>
            <w:r w:rsidRPr="00861F91">
              <w:rPr>
                <w:rFonts w:ascii="Times New Roman" w:hAnsi="Times New Roman" w:cs="Times New Roman"/>
                <w:b/>
                <w:sz w:val="24"/>
                <w:szCs w:val="24"/>
              </w:rPr>
              <w:t>Cargo:</w:t>
            </w:r>
            <w:r w:rsidRPr="00861F91">
              <w:rPr>
                <w:rFonts w:ascii="Times New Roman" w:hAnsi="Times New Roman" w:cs="Times New Roman"/>
                <w:sz w:val="24"/>
                <w:szCs w:val="24"/>
              </w:rPr>
              <w:t xml:space="preserve"> Coordinador de Evacuación (Coordinador del Comité de Seguridad)</w:t>
            </w:r>
          </w:p>
        </w:tc>
      </w:tr>
      <w:tr w:rsidR="00861F91" w:rsidTr="00E16DEB">
        <w:tc>
          <w:tcPr>
            <w:tcW w:w="8828" w:type="dxa"/>
          </w:tcPr>
          <w:p w:rsidR="00861F91" w:rsidRPr="00861F91" w:rsidRDefault="00861F91" w:rsidP="00861F91">
            <w:pPr>
              <w:contextualSpacing/>
              <w:jc w:val="both"/>
              <w:rPr>
                <w:rFonts w:ascii="Times New Roman" w:hAnsi="Times New Roman" w:cs="Times New Roman"/>
                <w:b/>
                <w:sz w:val="24"/>
                <w:szCs w:val="24"/>
              </w:rPr>
            </w:pPr>
            <w:r w:rsidRPr="00861F91">
              <w:rPr>
                <w:rFonts w:ascii="Times New Roman" w:hAnsi="Times New Roman" w:cs="Times New Roman"/>
                <w:b/>
                <w:sz w:val="24"/>
                <w:szCs w:val="24"/>
              </w:rPr>
              <w:t>Nombre de la Persona:</w:t>
            </w:r>
          </w:p>
        </w:tc>
      </w:tr>
      <w:tr w:rsidR="00861F91" w:rsidTr="00E16DEB">
        <w:tc>
          <w:tcPr>
            <w:tcW w:w="8828" w:type="dxa"/>
          </w:tcPr>
          <w:p w:rsidR="00861F91" w:rsidRPr="00861F91" w:rsidRDefault="00861F91" w:rsidP="00861F91">
            <w:pPr>
              <w:contextualSpacing/>
              <w:jc w:val="both"/>
              <w:rPr>
                <w:rFonts w:ascii="Times New Roman" w:hAnsi="Times New Roman" w:cs="Times New Roman"/>
                <w:sz w:val="24"/>
                <w:szCs w:val="24"/>
              </w:rPr>
            </w:pPr>
            <w:r w:rsidRPr="00861F91">
              <w:rPr>
                <w:rFonts w:ascii="Times New Roman" w:hAnsi="Times New Roman" w:cs="Times New Roman"/>
                <w:b/>
                <w:sz w:val="24"/>
                <w:szCs w:val="24"/>
              </w:rPr>
              <w:t>Funciones:</w:t>
            </w:r>
            <w:r w:rsidRPr="00861F91">
              <w:rPr>
                <w:rFonts w:ascii="Times New Roman" w:hAnsi="Times New Roman" w:cs="Times New Roman"/>
                <w:sz w:val="24"/>
                <w:szCs w:val="24"/>
              </w:rPr>
              <w:t xml:space="preserve"> Es la persona que debe controlar que el Plan de Evacuación se lleve a cabo según lo establecido, le corresponde desalojar al personal y particulares ambulatorios que no han sido lesionados en el evento, buscar y extraer a todas aquellas posibles víctimas del evento sin causarles más lesiones que las ya presentadas. Dentro de la brigada se debe contar con personal capacitado para desconectar todos los dispositivos eléctricos.</w:t>
            </w:r>
          </w:p>
        </w:tc>
      </w:tr>
    </w:tbl>
    <w:p w:rsidR="00861F91" w:rsidRDefault="00861F91" w:rsidP="00861F91">
      <w:pPr>
        <w:spacing w:line="240" w:lineRule="auto"/>
        <w:contextualSpacing/>
        <w:jc w:val="both"/>
        <w:rPr>
          <w:rFonts w:ascii="Times New Roman" w:hAnsi="Times New Roman" w:cs="Times New Roman"/>
          <w:sz w:val="24"/>
          <w:szCs w:val="24"/>
          <w:u w:val="single" w:color="000000"/>
        </w:rPr>
      </w:pPr>
    </w:p>
    <w:p w:rsidR="00861F91" w:rsidRDefault="00861F91" w:rsidP="00861F91">
      <w:pPr>
        <w:spacing w:line="240" w:lineRule="auto"/>
        <w:contextualSpacing/>
        <w:jc w:val="both"/>
        <w:rPr>
          <w:rFonts w:ascii="Times New Roman" w:hAnsi="Times New Roman" w:cs="Times New Roman"/>
          <w:sz w:val="24"/>
          <w:szCs w:val="24"/>
          <w:u w:val="single" w:color="000000"/>
        </w:rPr>
      </w:pPr>
    </w:p>
    <w:tbl>
      <w:tblPr>
        <w:tblStyle w:val="Tablaconcuadrcula"/>
        <w:tblW w:w="0" w:type="auto"/>
        <w:tblLook w:val="04A0" w:firstRow="1" w:lastRow="0" w:firstColumn="1" w:lastColumn="0" w:noHBand="0" w:noVBand="1"/>
      </w:tblPr>
      <w:tblGrid>
        <w:gridCol w:w="8828"/>
      </w:tblGrid>
      <w:tr w:rsidR="00861F91" w:rsidTr="00501895">
        <w:tc>
          <w:tcPr>
            <w:tcW w:w="8828" w:type="dxa"/>
            <w:shd w:val="clear" w:color="auto" w:fill="F2DBDB" w:themeFill="accent2" w:themeFillTint="33"/>
          </w:tcPr>
          <w:p w:rsidR="00861F91" w:rsidRPr="00501895" w:rsidRDefault="00861F91" w:rsidP="00861F91">
            <w:pPr>
              <w:contextualSpacing/>
              <w:jc w:val="both"/>
              <w:rPr>
                <w:rFonts w:ascii="Times New Roman" w:hAnsi="Times New Roman" w:cs="Times New Roman"/>
                <w:b/>
                <w:sz w:val="24"/>
                <w:szCs w:val="24"/>
              </w:rPr>
            </w:pPr>
            <w:r w:rsidRPr="00501895">
              <w:rPr>
                <w:rFonts w:ascii="Times New Roman" w:hAnsi="Times New Roman" w:cs="Times New Roman"/>
                <w:b/>
                <w:sz w:val="24"/>
                <w:szCs w:val="24"/>
              </w:rPr>
              <w:t xml:space="preserve">Cargo: </w:t>
            </w:r>
            <w:r w:rsidRPr="00501895">
              <w:rPr>
                <w:rFonts w:ascii="Times New Roman" w:hAnsi="Times New Roman" w:cs="Times New Roman"/>
                <w:sz w:val="24"/>
                <w:szCs w:val="24"/>
              </w:rPr>
              <w:t>Coordinador de Primeros Auxilios</w:t>
            </w:r>
          </w:p>
        </w:tc>
      </w:tr>
      <w:tr w:rsidR="00861F91" w:rsidTr="00861F91">
        <w:tc>
          <w:tcPr>
            <w:tcW w:w="8828" w:type="dxa"/>
          </w:tcPr>
          <w:p w:rsidR="00861F91" w:rsidRPr="00501895" w:rsidRDefault="00861F91" w:rsidP="00861F91">
            <w:pPr>
              <w:contextualSpacing/>
              <w:jc w:val="both"/>
              <w:rPr>
                <w:rFonts w:ascii="Times New Roman" w:hAnsi="Times New Roman" w:cs="Times New Roman"/>
                <w:b/>
                <w:sz w:val="24"/>
                <w:szCs w:val="24"/>
              </w:rPr>
            </w:pPr>
            <w:r w:rsidRPr="00501895">
              <w:rPr>
                <w:rFonts w:ascii="Times New Roman" w:hAnsi="Times New Roman" w:cs="Times New Roman"/>
                <w:b/>
                <w:sz w:val="24"/>
                <w:szCs w:val="24"/>
              </w:rPr>
              <w:t>Nombre de la Persona:</w:t>
            </w:r>
          </w:p>
        </w:tc>
      </w:tr>
      <w:tr w:rsidR="00861F91" w:rsidTr="00861F91">
        <w:tc>
          <w:tcPr>
            <w:tcW w:w="8828" w:type="dxa"/>
          </w:tcPr>
          <w:p w:rsidR="00861F91" w:rsidRPr="00861F91" w:rsidRDefault="00861F91" w:rsidP="00861F91">
            <w:pPr>
              <w:contextualSpacing/>
              <w:jc w:val="both"/>
              <w:rPr>
                <w:rFonts w:ascii="Times New Roman" w:hAnsi="Times New Roman" w:cs="Times New Roman"/>
                <w:b/>
                <w:sz w:val="24"/>
                <w:szCs w:val="24"/>
              </w:rPr>
            </w:pPr>
            <w:r w:rsidRPr="00861F91">
              <w:rPr>
                <w:rFonts w:ascii="Times New Roman" w:hAnsi="Times New Roman" w:cs="Times New Roman"/>
                <w:b/>
                <w:sz w:val="24"/>
                <w:szCs w:val="24"/>
              </w:rPr>
              <w:t>Funciones:</w:t>
            </w:r>
            <w:r>
              <w:rPr>
                <w:rFonts w:ascii="Times New Roman" w:hAnsi="Times New Roman" w:cs="Times New Roman"/>
                <w:b/>
                <w:sz w:val="24"/>
                <w:szCs w:val="24"/>
              </w:rPr>
              <w:t xml:space="preserve"> </w:t>
            </w:r>
            <w:r w:rsidRPr="005671D1">
              <w:rPr>
                <w:rFonts w:ascii="Times New Roman" w:hAnsi="Times New Roman" w:cs="Times New Roman"/>
                <w:sz w:val="24"/>
                <w:szCs w:val="24"/>
              </w:rPr>
              <w:t>Es la que debe brindar los cuidados básicos de emergencia con su respectivo botiquín de acuerdo a su capacidad. Deben ser capacitados, certificados y entrenados por personas u organizaciones autorizadas por la autoridad competente.</w:t>
            </w:r>
          </w:p>
        </w:tc>
      </w:tr>
    </w:tbl>
    <w:p w:rsidR="00861F91" w:rsidRDefault="00861F91" w:rsidP="00861F91">
      <w:pPr>
        <w:spacing w:line="240" w:lineRule="auto"/>
        <w:contextualSpacing/>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8828"/>
      </w:tblGrid>
      <w:tr w:rsidR="00501895" w:rsidRPr="00501895" w:rsidTr="00501895">
        <w:tc>
          <w:tcPr>
            <w:tcW w:w="8828" w:type="dxa"/>
            <w:shd w:val="clear" w:color="auto" w:fill="F2DBDB" w:themeFill="accent2" w:themeFillTint="33"/>
          </w:tcPr>
          <w:p w:rsidR="00501895" w:rsidRPr="00501895" w:rsidRDefault="00501895" w:rsidP="00501895">
            <w:pPr>
              <w:contextualSpacing/>
              <w:jc w:val="both"/>
              <w:rPr>
                <w:rFonts w:ascii="Times New Roman" w:hAnsi="Times New Roman" w:cs="Times New Roman"/>
                <w:b/>
                <w:sz w:val="24"/>
                <w:szCs w:val="24"/>
              </w:rPr>
            </w:pPr>
            <w:r w:rsidRPr="00501895">
              <w:rPr>
                <w:rFonts w:ascii="Times New Roman" w:hAnsi="Times New Roman" w:cs="Times New Roman"/>
                <w:b/>
                <w:sz w:val="24"/>
                <w:szCs w:val="24"/>
              </w:rPr>
              <w:t xml:space="preserve">Cargo: </w:t>
            </w:r>
            <w:r w:rsidRPr="00501895">
              <w:rPr>
                <w:rFonts w:ascii="Times New Roman" w:hAnsi="Times New Roman" w:cs="Times New Roman"/>
                <w:sz w:val="24"/>
                <w:szCs w:val="24"/>
              </w:rPr>
              <w:t>Coordinador de Prevención y Combate de Incendio</w:t>
            </w:r>
          </w:p>
        </w:tc>
      </w:tr>
      <w:tr w:rsidR="00501895" w:rsidRPr="00501895" w:rsidTr="00E16DEB">
        <w:tc>
          <w:tcPr>
            <w:tcW w:w="8828" w:type="dxa"/>
          </w:tcPr>
          <w:p w:rsidR="00501895" w:rsidRPr="00501895" w:rsidRDefault="00501895" w:rsidP="00E16DEB">
            <w:pPr>
              <w:contextualSpacing/>
              <w:jc w:val="both"/>
              <w:rPr>
                <w:rFonts w:ascii="Times New Roman" w:hAnsi="Times New Roman" w:cs="Times New Roman"/>
                <w:b/>
                <w:sz w:val="24"/>
                <w:szCs w:val="24"/>
              </w:rPr>
            </w:pPr>
            <w:r w:rsidRPr="00501895">
              <w:rPr>
                <w:rFonts w:ascii="Times New Roman" w:hAnsi="Times New Roman" w:cs="Times New Roman"/>
                <w:b/>
                <w:sz w:val="24"/>
                <w:szCs w:val="24"/>
              </w:rPr>
              <w:t>Nombre de la Persona:</w:t>
            </w:r>
          </w:p>
        </w:tc>
      </w:tr>
      <w:tr w:rsidR="00501895" w:rsidRPr="00861F91" w:rsidTr="00E16DEB">
        <w:tc>
          <w:tcPr>
            <w:tcW w:w="8828" w:type="dxa"/>
          </w:tcPr>
          <w:p w:rsidR="00501895" w:rsidRPr="00501895" w:rsidRDefault="00501895" w:rsidP="00501895">
            <w:pPr>
              <w:contextualSpacing/>
              <w:jc w:val="both"/>
              <w:rPr>
                <w:rFonts w:ascii="Times New Roman" w:hAnsi="Times New Roman" w:cs="Times New Roman"/>
                <w:b/>
                <w:sz w:val="24"/>
                <w:szCs w:val="24"/>
              </w:rPr>
            </w:pPr>
            <w:r w:rsidRPr="00501895">
              <w:rPr>
                <w:rFonts w:ascii="Times New Roman" w:hAnsi="Times New Roman" w:cs="Times New Roman"/>
                <w:b/>
                <w:sz w:val="24"/>
                <w:szCs w:val="24"/>
              </w:rPr>
              <w:t xml:space="preserve">Funciones: </w:t>
            </w:r>
            <w:r w:rsidRPr="00501895">
              <w:rPr>
                <w:rFonts w:ascii="Times New Roman" w:hAnsi="Times New Roman" w:cs="Times New Roman"/>
                <w:sz w:val="24"/>
                <w:szCs w:val="24"/>
              </w:rPr>
              <w:t>Es la que debe controlar las posibles situaciones de incendios o minimizarlas hasta que llegue ayuda exterior. Además debe revisar el estado del equipo contra incendios de la institución una vez al mes. Debe colaborar con la implementación de medidas preventivas para casos de incendio. Se debe contar con Equipo de extinción (Extintores tipo CO2 de 10 libras, Extintores tipo ABC de 20 libras, Detectores de humo) Equipo de Primeros Auxilios (Botiquines, Camillas, Férulas), Equipo de Evacuación (Megáfono, Silbatos, Vehículos pick up), Herramientas (Corta frío, Hachas, Barras, Palas. Tenazas electricistas).</w:t>
            </w:r>
          </w:p>
        </w:tc>
      </w:tr>
    </w:tbl>
    <w:p w:rsidR="00861F91" w:rsidRDefault="00861F91" w:rsidP="00861F91">
      <w:pPr>
        <w:spacing w:line="240" w:lineRule="auto"/>
        <w:contextualSpacing/>
        <w:jc w:val="both"/>
        <w:rPr>
          <w:rFonts w:ascii="Times New Roman" w:hAnsi="Times New Roman" w:cs="Times New Roman"/>
          <w:sz w:val="24"/>
          <w:szCs w:val="24"/>
        </w:rPr>
      </w:pPr>
    </w:p>
    <w:p w:rsidR="00501895" w:rsidRDefault="00501895" w:rsidP="00861F91">
      <w:pPr>
        <w:spacing w:line="240" w:lineRule="auto"/>
        <w:contextualSpacing/>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8828"/>
      </w:tblGrid>
      <w:tr w:rsidR="00501895" w:rsidRPr="00501895" w:rsidTr="00501895">
        <w:tc>
          <w:tcPr>
            <w:tcW w:w="8828" w:type="dxa"/>
            <w:shd w:val="clear" w:color="auto" w:fill="F2DBDB" w:themeFill="accent2" w:themeFillTint="33"/>
          </w:tcPr>
          <w:p w:rsidR="00501895" w:rsidRPr="00501895" w:rsidRDefault="00501895" w:rsidP="00E16DEB">
            <w:pPr>
              <w:contextualSpacing/>
              <w:jc w:val="both"/>
              <w:rPr>
                <w:rFonts w:ascii="Times New Roman" w:hAnsi="Times New Roman" w:cs="Times New Roman"/>
                <w:b/>
                <w:sz w:val="24"/>
                <w:szCs w:val="24"/>
              </w:rPr>
            </w:pPr>
            <w:r w:rsidRPr="00501895">
              <w:rPr>
                <w:rFonts w:ascii="Times New Roman" w:hAnsi="Times New Roman" w:cs="Times New Roman"/>
                <w:b/>
                <w:sz w:val="24"/>
                <w:szCs w:val="24"/>
              </w:rPr>
              <w:t xml:space="preserve">Cargo: </w:t>
            </w:r>
            <w:r w:rsidRPr="00501895">
              <w:rPr>
                <w:rFonts w:ascii="Times New Roman" w:hAnsi="Times New Roman" w:cs="Times New Roman"/>
                <w:sz w:val="24"/>
                <w:szCs w:val="24"/>
              </w:rPr>
              <w:t>Servicios de Mantenimiento</w:t>
            </w:r>
          </w:p>
        </w:tc>
      </w:tr>
      <w:tr w:rsidR="00501895" w:rsidRPr="00501895" w:rsidTr="00E16DEB">
        <w:tc>
          <w:tcPr>
            <w:tcW w:w="8828" w:type="dxa"/>
          </w:tcPr>
          <w:p w:rsidR="00501895" w:rsidRPr="00501895" w:rsidRDefault="00501895" w:rsidP="00E16DEB">
            <w:pPr>
              <w:contextualSpacing/>
              <w:jc w:val="both"/>
              <w:rPr>
                <w:rFonts w:ascii="Times New Roman" w:hAnsi="Times New Roman" w:cs="Times New Roman"/>
                <w:b/>
                <w:sz w:val="24"/>
                <w:szCs w:val="24"/>
              </w:rPr>
            </w:pPr>
            <w:r w:rsidRPr="00501895">
              <w:rPr>
                <w:rFonts w:ascii="Times New Roman" w:hAnsi="Times New Roman" w:cs="Times New Roman"/>
                <w:b/>
                <w:sz w:val="24"/>
                <w:szCs w:val="24"/>
              </w:rPr>
              <w:t>Nombre de la Persona:</w:t>
            </w:r>
          </w:p>
        </w:tc>
      </w:tr>
      <w:tr w:rsidR="00501895" w:rsidRPr="00861F91" w:rsidTr="00E16DEB">
        <w:tc>
          <w:tcPr>
            <w:tcW w:w="8828" w:type="dxa"/>
          </w:tcPr>
          <w:p w:rsidR="00501895" w:rsidRPr="00501895" w:rsidRDefault="00501895" w:rsidP="00E16DEB">
            <w:pPr>
              <w:contextualSpacing/>
              <w:jc w:val="both"/>
              <w:rPr>
                <w:rFonts w:ascii="Times New Roman" w:hAnsi="Times New Roman" w:cs="Times New Roman"/>
                <w:b/>
                <w:sz w:val="24"/>
                <w:szCs w:val="24"/>
              </w:rPr>
            </w:pPr>
            <w:r w:rsidRPr="00501895">
              <w:rPr>
                <w:rFonts w:ascii="Times New Roman" w:hAnsi="Times New Roman" w:cs="Times New Roman"/>
                <w:b/>
                <w:sz w:val="24"/>
                <w:szCs w:val="24"/>
              </w:rPr>
              <w:t xml:space="preserve">Funciones: </w:t>
            </w:r>
            <w:r w:rsidRPr="00501895">
              <w:rPr>
                <w:rFonts w:ascii="Times New Roman" w:hAnsi="Times New Roman" w:cs="Times New Roman"/>
                <w:sz w:val="24"/>
                <w:szCs w:val="24"/>
              </w:rPr>
              <w:t>Controlar el flujo de energía (electricidad, gas, etc.) con la finalidad de favorecer las acciones de emergencias e impedir que los daños se agraven. Contribuir con las brigadas correspondientes a proteger los bienes y servicios de las instalaciones, Chequear el estado de los equipos peligrosos, Reparar las fallas y averías en los lugares críticos.</w:t>
            </w:r>
          </w:p>
        </w:tc>
      </w:tr>
    </w:tbl>
    <w:p w:rsidR="00501895" w:rsidRPr="005671D1" w:rsidRDefault="00501895" w:rsidP="00501895">
      <w:pPr>
        <w:spacing w:line="240" w:lineRule="auto"/>
        <w:contextualSpacing/>
        <w:jc w:val="both"/>
        <w:rPr>
          <w:rFonts w:ascii="Times New Roman" w:hAnsi="Times New Roman" w:cs="Times New Roman"/>
          <w:sz w:val="24"/>
          <w:szCs w:val="24"/>
        </w:rPr>
      </w:pPr>
    </w:p>
    <w:sectPr w:rsidR="00501895" w:rsidRPr="005671D1" w:rsidSect="00292D05">
      <w:headerReference w:type="default" r:id="rId35"/>
      <w:footerReference w:type="default" r:id="rId36"/>
      <w:pgSz w:w="12240" w:h="15840"/>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F1E" w:rsidRDefault="00F46F1E" w:rsidP="00571B69">
      <w:pPr>
        <w:spacing w:after="0" w:line="240" w:lineRule="auto"/>
      </w:pPr>
      <w:r>
        <w:separator/>
      </w:r>
    </w:p>
  </w:endnote>
  <w:endnote w:type="continuationSeparator" w:id="0">
    <w:p w:rsidR="00F46F1E" w:rsidRDefault="00F46F1E" w:rsidP="00571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281329"/>
      <w:docPartObj>
        <w:docPartGallery w:val="Page Numbers (Bottom of Page)"/>
        <w:docPartUnique/>
      </w:docPartObj>
    </w:sdtPr>
    <w:sdtContent>
      <w:p w:rsidR="00E16DEB" w:rsidRDefault="00E16DEB">
        <w:pPr>
          <w:pStyle w:val="Piedepgina"/>
          <w:jc w:val="right"/>
        </w:pPr>
        <w:r>
          <w:fldChar w:fldCharType="begin"/>
        </w:r>
        <w:r>
          <w:instrText>PAGE   \* MERGEFORMAT</w:instrText>
        </w:r>
        <w:r>
          <w:fldChar w:fldCharType="separate"/>
        </w:r>
        <w:r w:rsidR="00FB025E" w:rsidRPr="00FB025E">
          <w:rPr>
            <w:noProof/>
            <w:lang w:val="es-ES"/>
          </w:rPr>
          <w:t>111</w:t>
        </w:r>
        <w:r>
          <w:fldChar w:fldCharType="end"/>
        </w:r>
      </w:p>
    </w:sdtContent>
  </w:sdt>
  <w:p w:rsidR="00E16DEB" w:rsidRDefault="00E16D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F1E" w:rsidRDefault="00F46F1E" w:rsidP="00571B69">
      <w:pPr>
        <w:spacing w:after="0" w:line="240" w:lineRule="auto"/>
      </w:pPr>
      <w:r>
        <w:separator/>
      </w:r>
    </w:p>
  </w:footnote>
  <w:footnote w:type="continuationSeparator" w:id="0">
    <w:p w:rsidR="00F46F1E" w:rsidRDefault="00F46F1E" w:rsidP="00571B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7567"/>
    </w:tblGrid>
    <w:tr w:rsidR="00E16DEB" w:rsidTr="00501501">
      <w:tc>
        <w:tcPr>
          <w:tcW w:w="1261" w:type="dxa"/>
        </w:tcPr>
        <w:p w:rsidR="00E16DEB" w:rsidRDefault="00E16DEB" w:rsidP="0077753D">
          <w:pPr>
            <w:pStyle w:val="Encabezado"/>
          </w:pPr>
          <w:r w:rsidRPr="00D55BA7">
            <w:rPr>
              <w:rFonts w:ascii="Arial" w:hAnsi="Arial" w:cs="Arial"/>
              <w:b/>
              <w:noProof/>
              <w:sz w:val="40"/>
              <w:szCs w:val="40"/>
              <w:lang w:val="es-ES" w:eastAsia="es-ES"/>
            </w:rPr>
            <w:drawing>
              <wp:inline distT="0" distB="0" distL="0" distR="0" wp14:anchorId="277395F5" wp14:editId="184CAD80">
                <wp:extent cx="714375" cy="8607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664" cy="876810"/>
                        </a:xfrm>
                        <a:prstGeom prst="rect">
                          <a:avLst/>
                        </a:prstGeom>
                        <a:noFill/>
                        <a:ln>
                          <a:noFill/>
                        </a:ln>
                      </pic:spPr>
                    </pic:pic>
                  </a:graphicData>
                </a:graphic>
              </wp:inline>
            </w:drawing>
          </w:r>
        </w:p>
      </w:tc>
      <w:tc>
        <w:tcPr>
          <w:tcW w:w="7567" w:type="dxa"/>
          <w:vAlign w:val="center"/>
        </w:tcPr>
        <w:p w:rsidR="00E16DEB" w:rsidRDefault="00E16DEB" w:rsidP="00501501">
          <w:pPr>
            <w:pStyle w:val="Encabezado"/>
            <w:jc w:val="center"/>
            <w:rPr>
              <w:rFonts w:ascii="Arial" w:hAnsi="Arial" w:cs="Arial"/>
              <w:b/>
              <w:sz w:val="20"/>
              <w:szCs w:val="20"/>
              <w:shd w:val="clear" w:color="auto" w:fill="FFFFFF" w:themeFill="background1"/>
            </w:rPr>
          </w:pPr>
          <w:r w:rsidRPr="0077753D">
            <w:rPr>
              <w:rFonts w:ascii="Arial" w:hAnsi="Arial" w:cs="Arial"/>
              <w:b/>
              <w:sz w:val="20"/>
              <w:szCs w:val="20"/>
              <w:shd w:val="clear" w:color="auto" w:fill="FFFFFF" w:themeFill="background1"/>
            </w:rPr>
            <w:t>Programa de Gestión de Prevención de Riesgos Ocupacionales</w:t>
          </w:r>
        </w:p>
        <w:p w:rsidR="00E16DEB" w:rsidRDefault="00E16DEB" w:rsidP="00501501">
          <w:pPr>
            <w:pStyle w:val="Encabezado"/>
            <w:jc w:val="center"/>
          </w:pPr>
          <w:r>
            <w:rPr>
              <w:rFonts w:ascii="Arial" w:hAnsi="Arial" w:cs="Arial"/>
              <w:b/>
              <w:sz w:val="20"/>
              <w:szCs w:val="20"/>
              <w:shd w:val="clear" w:color="auto" w:fill="FFFFFF" w:themeFill="background1"/>
            </w:rPr>
            <w:t>Alcaldía Municipal de Guatajiagua</w:t>
          </w:r>
        </w:p>
      </w:tc>
    </w:tr>
  </w:tbl>
  <w:p w:rsidR="00E16DEB" w:rsidRPr="00501501" w:rsidRDefault="00E16DEB" w:rsidP="0077753D">
    <w:pPr>
      <w:pStyle w:val="Encabezad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7985"/>
    <w:multiLevelType w:val="hybridMultilevel"/>
    <w:tmpl w:val="592EAB6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26BB0399"/>
    <w:multiLevelType w:val="hybridMultilevel"/>
    <w:tmpl w:val="68BAFDB4"/>
    <w:lvl w:ilvl="0" w:tplc="552290BE">
      <w:start w:val="375"/>
      <w:numFmt w:val="bullet"/>
      <w:lvlText w:val=""/>
      <w:lvlJc w:val="left"/>
      <w:pPr>
        <w:ind w:left="720" w:hanging="360"/>
      </w:pPr>
      <w:rPr>
        <w:rFonts w:ascii="Symbol" w:eastAsiaTheme="minorEastAsia" w:hAnsi="Symbol"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5E7"/>
    <w:rsid w:val="000024C5"/>
    <w:rsid w:val="00004F0F"/>
    <w:rsid w:val="000111C3"/>
    <w:rsid w:val="00022CEE"/>
    <w:rsid w:val="00022DEC"/>
    <w:rsid w:val="00026107"/>
    <w:rsid w:val="000275FE"/>
    <w:rsid w:val="000307EB"/>
    <w:rsid w:val="00034245"/>
    <w:rsid w:val="00042EAC"/>
    <w:rsid w:val="000433E2"/>
    <w:rsid w:val="0004649D"/>
    <w:rsid w:val="0004692C"/>
    <w:rsid w:val="00052A04"/>
    <w:rsid w:val="00056C76"/>
    <w:rsid w:val="00057DC2"/>
    <w:rsid w:val="0006031F"/>
    <w:rsid w:val="00061782"/>
    <w:rsid w:val="000619A5"/>
    <w:rsid w:val="0006514C"/>
    <w:rsid w:val="00066324"/>
    <w:rsid w:val="0007512F"/>
    <w:rsid w:val="00077CB5"/>
    <w:rsid w:val="00077DB6"/>
    <w:rsid w:val="000814F0"/>
    <w:rsid w:val="0009051B"/>
    <w:rsid w:val="00090D16"/>
    <w:rsid w:val="000916C7"/>
    <w:rsid w:val="00093E7D"/>
    <w:rsid w:val="0009420F"/>
    <w:rsid w:val="000A0B9B"/>
    <w:rsid w:val="000A21B3"/>
    <w:rsid w:val="000A2E29"/>
    <w:rsid w:val="000A53EF"/>
    <w:rsid w:val="000A6499"/>
    <w:rsid w:val="000A688A"/>
    <w:rsid w:val="000C0D64"/>
    <w:rsid w:val="000C12A7"/>
    <w:rsid w:val="000C22F3"/>
    <w:rsid w:val="000C46C0"/>
    <w:rsid w:val="000D03A5"/>
    <w:rsid w:val="000D083B"/>
    <w:rsid w:val="000D10DA"/>
    <w:rsid w:val="000D30B5"/>
    <w:rsid w:val="000D60EF"/>
    <w:rsid w:val="000D7EE9"/>
    <w:rsid w:val="000E55DF"/>
    <w:rsid w:val="000E6C56"/>
    <w:rsid w:val="000F6442"/>
    <w:rsid w:val="00100B62"/>
    <w:rsid w:val="0010260F"/>
    <w:rsid w:val="0010555A"/>
    <w:rsid w:val="00114624"/>
    <w:rsid w:val="00115B75"/>
    <w:rsid w:val="001241AD"/>
    <w:rsid w:val="0012640C"/>
    <w:rsid w:val="00130BB9"/>
    <w:rsid w:val="001317DF"/>
    <w:rsid w:val="001322E7"/>
    <w:rsid w:val="0014200C"/>
    <w:rsid w:val="001436C6"/>
    <w:rsid w:val="00143A4F"/>
    <w:rsid w:val="0015195C"/>
    <w:rsid w:val="00151C80"/>
    <w:rsid w:val="00153F03"/>
    <w:rsid w:val="00155520"/>
    <w:rsid w:val="00156B7D"/>
    <w:rsid w:val="00157210"/>
    <w:rsid w:val="00157DF6"/>
    <w:rsid w:val="00160DD4"/>
    <w:rsid w:val="00167F8F"/>
    <w:rsid w:val="00172D85"/>
    <w:rsid w:val="001809F2"/>
    <w:rsid w:val="0018122B"/>
    <w:rsid w:val="00182B46"/>
    <w:rsid w:val="001838C4"/>
    <w:rsid w:val="00192A58"/>
    <w:rsid w:val="00194393"/>
    <w:rsid w:val="001967F7"/>
    <w:rsid w:val="001A00AD"/>
    <w:rsid w:val="001A0AFD"/>
    <w:rsid w:val="001A24E8"/>
    <w:rsid w:val="001A2E4C"/>
    <w:rsid w:val="001A30FB"/>
    <w:rsid w:val="001A5D14"/>
    <w:rsid w:val="001B10C5"/>
    <w:rsid w:val="001B7677"/>
    <w:rsid w:val="001C1D91"/>
    <w:rsid w:val="001C4C7E"/>
    <w:rsid w:val="001C5210"/>
    <w:rsid w:val="001C7502"/>
    <w:rsid w:val="001D2B0F"/>
    <w:rsid w:val="001D3DF1"/>
    <w:rsid w:val="001E655E"/>
    <w:rsid w:val="00204415"/>
    <w:rsid w:val="0020527C"/>
    <w:rsid w:val="00213555"/>
    <w:rsid w:val="00221BEB"/>
    <w:rsid w:val="00222CB2"/>
    <w:rsid w:val="00225F32"/>
    <w:rsid w:val="00231571"/>
    <w:rsid w:val="00237E84"/>
    <w:rsid w:val="00243ACD"/>
    <w:rsid w:val="002441FE"/>
    <w:rsid w:val="00247514"/>
    <w:rsid w:val="002541BB"/>
    <w:rsid w:val="00256934"/>
    <w:rsid w:val="00275168"/>
    <w:rsid w:val="00276E64"/>
    <w:rsid w:val="00280184"/>
    <w:rsid w:val="00282BFA"/>
    <w:rsid w:val="002837AA"/>
    <w:rsid w:val="00284EBB"/>
    <w:rsid w:val="002855C8"/>
    <w:rsid w:val="00292D05"/>
    <w:rsid w:val="002A291E"/>
    <w:rsid w:val="002B0595"/>
    <w:rsid w:val="002B0E44"/>
    <w:rsid w:val="002B2637"/>
    <w:rsid w:val="002C0633"/>
    <w:rsid w:val="002C0B40"/>
    <w:rsid w:val="002C5F36"/>
    <w:rsid w:val="002C6C2A"/>
    <w:rsid w:val="002C6D9D"/>
    <w:rsid w:val="002D03B7"/>
    <w:rsid w:val="002D6E83"/>
    <w:rsid w:val="002E4332"/>
    <w:rsid w:val="002F14C6"/>
    <w:rsid w:val="002F4FC9"/>
    <w:rsid w:val="002F571A"/>
    <w:rsid w:val="002F7619"/>
    <w:rsid w:val="003033AF"/>
    <w:rsid w:val="00306FE5"/>
    <w:rsid w:val="003074D4"/>
    <w:rsid w:val="00321CF1"/>
    <w:rsid w:val="0032423E"/>
    <w:rsid w:val="003243E2"/>
    <w:rsid w:val="0032545A"/>
    <w:rsid w:val="00327F12"/>
    <w:rsid w:val="00335B06"/>
    <w:rsid w:val="0034084C"/>
    <w:rsid w:val="00346838"/>
    <w:rsid w:val="00350E44"/>
    <w:rsid w:val="00353CA3"/>
    <w:rsid w:val="00357EE9"/>
    <w:rsid w:val="0036036F"/>
    <w:rsid w:val="00360AA7"/>
    <w:rsid w:val="00360FFB"/>
    <w:rsid w:val="00362644"/>
    <w:rsid w:val="0036448A"/>
    <w:rsid w:val="00366E29"/>
    <w:rsid w:val="0037085D"/>
    <w:rsid w:val="00376337"/>
    <w:rsid w:val="00376E42"/>
    <w:rsid w:val="003836D8"/>
    <w:rsid w:val="003939CB"/>
    <w:rsid w:val="003965B5"/>
    <w:rsid w:val="003A2313"/>
    <w:rsid w:val="003A3118"/>
    <w:rsid w:val="003A5CCF"/>
    <w:rsid w:val="003B2F4A"/>
    <w:rsid w:val="003B4AED"/>
    <w:rsid w:val="003C3092"/>
    <w:rsid w:val="003D173A"/>
    <w:rsid w:val="003D2E5D"/>
    <w:rsid w:val="003D42F2"/>
    <w:rsid w:val="003D5E68"/>
    <w:rsid w:val="003D6F24"/>
    <w:rsid w:val="003F0CFF"/>
    <w:rsid w:val="003F13A3"/>
    <w:rsid w:val="003F79F0"/>
    <w:rsid w:val="003F7B28"/>
    <w:rsid w:val="0040125C"/>
    <w:rsid w:val="00401CF9"/>
    <w:rsid w:val="00401D85"/>
    <w:rsid w:val="00404817"/>
    <w:rsid w:val="00410589"/>
    <w:rsid w:val="00410AB7"/>
    <w:rsid w:val="00414639"/>
    <w:rsid w:val="004266BE"/>
    <w:rsid w:val="00427AF4"/>
    <w:rsid w:val="00430604"/>
    <w:rsid w:val="00433BA0"/>
    <w:rsid w:val="00440BD3"/>
    <w:rsid w:val="0044334C"/>
    <w:rsid w:val="00447871"/>
    <w:rsid w:val="004574AA"/>
    <w:rsid w:val="00457837"/>
    <w:rsid w:val="0046210E"/>
    <w:rsid w:val="004648C3"/>
    <w:rsid w:val="00473512"/>
    <w:rsid w:val="0047731C"/>
    <w:rsid w:val="0048293A"/>
    <w:rsid w:val="00482F6A"/>
    <w:rsid w:val="00483401"/>
    <w:rsid w:val="0049072F"/>
    <w:rsid w:val="00492F0E"/>
    <w:rsid w:val="00497954"/>
    <w:rsid w:val="004A0E31"/>
    <w:rsid w:val="004A2379"/>
    <w:rsid w:val="004A2998"/>
    <w:rsid w:val="004A2D74"/>
    <w:rsid w:val="004A3EB8"/>
    <w:rsid w:val="004A66F6"/>
    <w:rsid w:val="004A67A2"/>
    <w:rsid w:val="004A6C74"/>
    <w:rsid w:val="004A6D34"/>
    <w:rsid w:val="004A6EE2"/>
    <w:rsid w:val="004A777F"/>
    <w:rsid w:val="004B58E6"/>
    <w:rsid w:val="004B7539"/>
    <w:rsid w:val="004C0C92"/>
    <w:rsid w:val="004D0C73"/>
    <w:rsid w:val="004D3587"/>
    <w:rsid w:val="004D6495"/>
    <w:rsid w:val="004D675D"/>
    <w:rsid w:val="004D7D02"/>
    <w:rsid w:val="004E19F6"/>
    <w:rsid w:val="004E3951"/>
    <w:rsid w:val="004E3C0C"/>
    <w:rsid w:val="004E444F"/>
    <w:rsid w:val="004F1EAC"/>
    <w:rsid w:val="00501501"/>
    <w:rsid w:val="00501895"/>
    <w:rsid w:val="0050635F"/>
    <w:rsid w:val="00506673"/>
    <w:rsid w:val="005076E6"/>
    <w:rsid w:val="0051089F"/>
    <w:rsid w:val="00512637"/>
    <w:rsid w:val="0051554C"/>
    <w:rsid w:val="00527BC1"/>
    <w:rsid w:val="00527FE9"/>
    <w:rsid w:val="005315AC"/>
    <w:rsid w:val="00534E55"/>
    <w:rsid w:val="00535190"/>
    <w:rsid w:val="00535866"/>
    <w:rsid w:val="00553940"/>
    <w:rsid w:val="00555610"/>
    <w:rsid w:val="00555D3E"/>
    <w:rsid w:val="005604FD"/>
    <w:rsid w:val="00561F5B"/>
    <w:rsid w:val="00562ADA"/>
    <w:rsid w:val="00562BD8"/>
    <w:rsid w:val="0056373E"/>
    <w:rsid w:val="00563FC8"/>
    <w:rsid w:val="005671D1"/>
    <w:rsid w:val="005676FB"/>
    <w:rsid w:val="00571B69"/>
    <w:rsid w:val="005752ED"/>
    <w:rsid w:val="005818D4"/>
    <w:rsid w:val="00583F78"/>
    <w:rsid w:val="005863E7"/>
    <w:rsid w:val="00596C8C"/>
    <w:rsid w:val="005A2ECF"/>
    <w:rsid w:val="005B0051"/>
    <w:rsid w:val="005B4388"/>
    <w:rsid w:val="005B43E9"/>
    <w:rsid w:val="005B5044"/>
    <w:rsid w:val="005B6710"/>
    <w:rsid w:val="005B67A7"/>
    <w:rsid w:val="005C3597"/>
    <w:rsid w:val="005C654E"/>
    <w:rsid w:val="005D4345"/>
    <w:rsid w:val="005D4824"/>
    <w:rsid w:val="005D555B"/>
    <w:rsid w:val="005D5D39"/>
    <w:rsid w:val="005E1C69"/>
    <w:rsid w:val="006009EA"/>
    <w:rsid w:val="00606997"/>
    <w:rsid w:val="006074D1"/>
    <w:rsid w:val="00610D2E"/>
    <w:rsid w:val="00610E34"/>
    <w:rsid w:val="00611E4B"/>
    <w:rsid w:val="006161C2"/>
    <w:rsid w:val="00626782"/>
    <w:rsid w:val="00627617"/>
    <w:rsid w:val="00633810"/>
    <w:rsid w:val="0064082D"/>
    <w:rsid w:val="0064286C"/>
    <w:rsid w:val="006437F5"/>
    <w:rsid w:val="00647159"/>
    <w:rsid w:val="00651570"/>
    <w:rsid w:val="00652352"/>
    <w:rsid w:val="00653188"/>
    <w:rsid w:val="00653840"/>
    <w:rsid w:val="00654CE8"/>
    <w:rsid w:val="0065554F"/>
    <w:rsid w:val="00656B6D"/>
    <w:rsid w:val="006611E2"/>
    <w:rsid w:val="00667774"/>
    <w:rsid w:val="00671069"/>
    <w:rsid w:val="00673CE2"/>
    <w:rsid w:val="006770FA"/>
    <w:rsid w:val="0067763D"/>
    <w:rsid w:val="00686233"/>
    <w:rsid w:val="00686CCB"/>
    <w:rsid w:val="0069697C"/>
    <w:rsid w:val="006B047D"/>
    <w:rsid w:val="006B057E"/>
    <w:rsid w:val="006B2462"/>
    <w:rsid w:val="006B2894"/>
    <w:rsid w:val="006B3C8C"/>
    <w:rsid w:val="006B3ED6"/>
    <w:rsid w:val="006B7FFD"/>
    <w:rsid w:val="006C42F0"/>
    <w:rsid w:val="006C6CCF"/>
    <w:rsid w:val="006E34EC"/>
    <w:rsid w:val="006E6B6E"/>
    <w:rsid w:val="006E76DB"/>
    <w:rsid w:val="006F0FAA"/>
    <w:rsid w:val="006F16D7"/>
    <w:rsid w:val="006F1B5A"/>
    <w:rsid w:val="006F1C50"/>
    <w:rsid w:val="00700897"/>
    <w:rsid w:val="00701CD5"/>
    <w:rsid w:val="00702F4F"/>
    <w:rsid w:val="00704FFE"/>
    <w:rsid w:val="007050AD"/>
    <w:rsid w:val="00705488"/>
    <w:rsid w:val="00707CE1"/>
    <w:rsid w:val="00710B3D"/>
    <w:rsid w:val="00712BCC"/>
    <w:rsid w:val="007132D2"/>
    <w:rsid w:val="00713A84"/>
    <w:rsid w:val="00720010"/>
    <w:rsid w:val="00720A7E"/>
    <w:rsid w:val="00723AD2"/>
    <w:rsid w:val="00723B79"/>
    <w:rsid w:val="00727980"/>
    <w:rsid w:val="00734F52"/>
    <w:rsid w:val="007356EB"/>
    <w:rsid w:val="00735944"/>
    <w:rsid w:val="00735B34"/>
    <w:rsid w:val="00736C35"/>
    <w:rsid w:val="00736F77"/>
    <w:rsid w:val="007401CD"/>
    <w:rsid w:val="00747A2B"/>
    <w:rsid w:val="00754D4C"/>
    <w:rsid w:val="00756EC6"/>
    <w:rsid w:val="00767B58"/>
    <w:rsid w:val="0077471E"/>
    <w:rsid w:val="00774DDF"/>
    <w:rsid w:val="0077753D"/>
    <w:rsid w:val="007820CD"/>
    <w:rsid w:val="0078294B"/>
    <w:rsid w:val="0078768D"/>
    <w:rsid w:val="00787C6D"/>
    <w:rsid w:val="0079000E"/>
    <w:rsid w:val="00791857"/>
    <w:rsid w:val="0079788C"/>
    <w:rsid w:val="007A0DFC"/>
    <w:rsid w:val="007A4F7D"/>
    <w:rsid w:val="007A59B2"/>
    <w:rsid w:val="007A6CCE"/>
    <w:rsid w:val="007B16DC"/>
    <w:rsid w:val="007B28EB"/>
    <w:rsid w:val="007B32CC"/>
    <w:rsid w:val="007C1DF6"/>
    <w:rsid w:val="007D22E2"/>
    <w:rsid w:val="007D2A16"/>
    <w:rsid w:val="007D5094"/>
    <w:rsid w:val="007D5DA1"/>
    <w:rsid w:val="007D5E5D"/>
    <w:rsid w:val="007D7749"/>
    <w:rsid w:val="007E0FEC"/>
    <w:rsid w:val="007E1DDD"/>
    <w:rsid w:val="007F026F"/>
    <w:rsid w:val="007F4A87"/>
    <w:rsid w:val="007F6679"/>
    <w:rsid w:val="007F6C45"/>
    <w:rsid w:val="007F78EB"/>
    <w:rsid w:val="007F7D2E"/>
    <w:rsid w:val="00800277"/>
    <w:rsid w:val="00805841"/>
    <w:rsid w:val="00806647"/>
    <w:rsid w:val="00811E98"/>
    <w:rsid w:val="00812DF6"/>
    <w:rsid w:val="00820042"/>
    <w:rsid w:val="008215DA"/>
    <w:rsid w:val="00822EFA"/>
    <w:rsid w:val="0082377B"/>
    <w:rsid w:val="008237CC"/>
    <w:rsid w:val="00824FAF"/>
    <w:rsid w:val="00826C1B"/>
    <w:rsid w:val="0083623A"/>
    <w:rsid w:val="00841A57"/>
    <w:rsid w:val="00844C50"/>
    <w:rsid w:val="00845328"/>
    <w:rsid w:val="008501F1"/>
    <w:rsid w:val="008512A3"/>
    <w:rsid w:val="0085611F"/>
    <w:rsid w:val="008569DC"/>
    <w:rsid w:val="00861F91"/>
    <w:rsid w:val="00867783"/>
    <w:rsid w:val="008716CC"/>
    <w:rsid w:val="00876119"/>
    <w:rsid w:val="00876FB6"/>
    <w:rsid w:val="00880F05"/>
    <w:rsid w:val="0088241D"/>
    <w:rsid w:val="008864C4"/>
    <w:rsid w:val="008941AF"/>
    <w:rsid w:val="008950B9"/>
    <w:rsid w:val="0089641F"/>
    <w:rsid w:val="008A0DCD"/>
    <w:rsid w:val="008A463A"/>
    <w:rsid w:val="008A70A4"/>
    <w:rsid w:val="008D0DE0"/>
    <w:rsid w:val="008D1F07"/>
    <w:rsid w:val="008D7C26"/>
    <w:rsid w:val="008E3DD8"/>
    <w:rsid w:val="008E5EBA"/>
    <w:rsid w:val="008F0F5B"/>
    <w:rsid w:val="008F2C9C"/>
    <w:rsid w:val="008F5C5A"/>
    <w:rsid w:val="00906D2D"/>
    <w:rsid w:val="00907B30"/>
    <w:rsid w:val="009107EA"/>
    <w:rsid w:val="00925029"/>
    <w:rsid w:val="009368DA"/>
    <w:rsid w:val="00937AEE"/>
    <w:rsid w:val="00943F90"/>
    <w:rsid w:val="00944B2F"/>
    <w:rsid w:val="00945947"/>
    <w:rsid w:val="00947F4D"/>
    <w:rsid w:val="009525F3"/>
    <w:rsid w:val="00956986"/>
    <w:rsid w:val="00961855"/>
    <w:rsid w:val="0096260D"/>
    <w:rsid w:val="0096578B"/>
    <w:rsid w:val="00965DCB"/>
    <w:rsid w:val="00966734"/>
    <w:rsid w:val="00966EC9"/>
    <w:rsid w:val="00973CBE"/>
    <w:rsid w:val="009753CC"/>
    <w:rsid w:val="00986D57"/>
    <w:rsid w:val="009917BE"/>
    <w:rsid w:val="009A17F5"/>
    <w:rsid w:val="009A3710"/>
    <w:rsid w:val="009A3CB4"/>
    <w:rsid w:val="009A5BE9"/>
    <w:rsid w:val="009A627C"/>
    <w:rsid w:val="009A6825"/>
    <w:rsid w:val="009B375D"/>
    <w:rsid w:val="009B78A6"/>
    <w:rsid w:val="009B7968"/>
    <w:rsid w:val="009C3AF2"/>
    <w:rsid w:val="009C3CE2"/>
    <w:rsid w:val="009C5843"/>
    <w:rsid w:val="009C75FF"/>
    <w:rsid w:val="009D198F"/>
    <w:rsid w:val="009D41CB"/>
    <w:rsid w:val="009E2C01"/>
    <w:rsid w:val="009E3003"/>
    <w:rsid w:val="009E7E47"/>
    <w:rsid w:val="009F2FD8"/>
    <w:rsid w:val="009F3015"/>
    <w:rsid w:val="009F371E"/>
    <w:rsid w:val="009F4FCE"/>
    <w:rsid w:val="009F5628"/>
    <w:rsid w:val="009F5ADA"/>
    <w:rsid w:val="00A009E8"/>
    <w:rsid w:val="00A011E1"/>
    <w:rsid w:val="00A03306"/>
    <w:rsid w:val="00A03486"/>
    <w:rsid w:val="00A066B9"/>
    <w:rsid w:val="00A072A5"/>
    <w:rsid w:val="00A12AA1"/>
    <w:rsid w:val="00A12BF0"/>
    <w:rsid w:val="00A21633"/>
    <w:rsid w:val="00A2187A"/>
    <w:rsid w:val="00A21A0B"/>
    <w:rsid w:val="00A26982"/>
    <w:rsid w:val="00A26C58"/>
    <w:rsid w:val="00A311F3"/>
    <w:rsid w:val="00A35605"/>
    <w:rsid w:val="00A3793C"/>
    <w:rsid w:val="00A4366B"/>
    <w:rsid w:val="00A446FC"/>
    <w:rsid w:val="00A44E08"/>
    <w:rsid w:val="00A517F0"/>
    <w:rsid w:val="00A51BAB"/>
    <w:rsid w:val="00A54B53"/>
    <w:rsid w:val="00A55587"/>
    <w:rsid w:val="00A55C3B"/>
    <w:rsid w:val="00A70FCF"/>
    <w:rsid w:val="00A760D7"/>
    <w:rsid w:val="00A8194A"/>
    <w:rsid w:val="00A84015"/>
    <w:rsid w:val="00A858B4"/>
    <w:rsid w:val="00A91124"/>
    <w:rsid w:val="00A92398"/>
    <w:rsid w:val="00A97275"/>
    <w:rsid w:val="00AA41D8"/>
    <w:rsid w:val="00AA43A1"/>
    <w:rsid w:val="00AB1F04"/>
    <w:rsid w:val="00AC66CB"/>
    <w:rsid w:val="00AD0A5C"/>
    <w:rsid w:val="00AD0B7E"/>
    <w:rsid w:val="00AD10D8"/>
    <w:rsid w:val="00AD2D7C"/>
    <w:rsid w:val="00AD38A5"/>
    <w:rsid w:val="00AD56BB"/>
    <w:rsid w:val="00AE1706"/>
    <w:rsid w:val="00AE2C9D"/>
    <w:rsid w:val="00AE3A1C"/>
    <w:rsid w:val="00AE5563"/>
    <w:rsid w:val="00AF0563"/>
    <w:rsid w:val="00AF2B11"/>
    <w:rsid w:val="00AF2D48"/>
    <w:rsid w:val="00B0169B"/>
    <w:rsid w:val="00B01B82"/>
    <w:rsid w:val="00B04809"/>
    <w:rsid w:val="00B0768E"/>
    <w:rsid w:val="00B07B20"/>
    <w:rsid w:val="00B12244"/>
    <w:rsid w:val="00B17059"/>
    <w:rsid w:val="00B233D3"/>
    <w:rsid w:val="00B23957"/>
    <w:rsid w:val="00B315F5"/>
    <w:rsid w:val="00B31B9E"/>
    <w:rsid w:val="00B36199"/>
    <w:rsid w:val="00B440A9"/>
    <w:rsid w:val="00B4734A"/>
    <w:rsid w:val="00B5367F"/>
    <w:rsid w:val="00B54025"/>
    <w:rsid w:val="00B6012F"/>
    <w:rsid w:val="00B611B8"/>
    <w:rsid w:val="00B638AF"/>
    <w:rsid w:val="00B7396E"/>
    <w:rsid w:val="00B75136"/>
    <w:rsid w:val="00B805A6"/>
    <w:rsid w:val="00B80EC1"/>
    <w:rsid w:val="00B86AB5"/>
    <w:rsid w:val="00B93D56"/>
    <w:rsid w:val="00BA148F"/>
    <w:rsid w:val="00BA1C0A"/>
    <w:rsid w:val="00BB1BEF"/>
    <w:rsid w:val="00BB1EC2"/>
    <w:rsid w:val="00BB25BD"/>
    <w:rsid w:val="00BB3217"/>
    <w:rsid w:val="00BC05BC"/>
    <w:rsid w:val="00BC3E79"/>
    <w:rsid w:val="00BD6E26"/>
    <w:rsid w:val="00BE3390"/>
    <w:rsid w:val="00BE33BC"/>
    <w:rsid w:val="00BE6E1A"/>
    <w:rsid w:val="00BF27A0"/>
    <w:rsid w:val="00BF3B60"/>
    <w:rsid w:val="00BF3E3C"/>
    <w:rsid w:val="00BF5438"/>
    <w:rsid w:val="00BF5458"/>
    <w:rsid w:val="00BF5FE1"/>
    <w:rsid w:val="00BF6564"/>
    <w:rsid w:val="00BF724D"/>
    <w:rsid w:val="00C009F5"/>
    <w:rsid w:val="00C01802"/>
    <w:rsid w:val="00C02A85"/>
    <w:rsid w:val="00C030E9"/>
    <w:rsid w:val="00C035D5"/>
    <w:rsid w:val="00C050B2"/>
    <w:rsid w:val="00C10627"/>
    <w:rsid w:val="00C1133D"/>
    <w:rsid w:val="00C124F8"/>
    <w:rsid w:val="00C15B72"/>
    <w:rsid w:val="00C20F04"/>
    <w:rsid w:val="00C33084"/>
    <w:rsid w:val="00C33262"/>
    <w:rsid w:val="00C33788"/>
    <w:rsid w:val="00C34AD8"/>
    <w:rsid w:val="00C34FCC"/>
    <w:rsid w:val="00C35642"/>
    <w:rsid w:val="00C41A46"/>
    <w:rsid w:val="00C45892"/>
    <w:rsid w:val="00C50399"/>
    <w:rsid w:val="00C53434"/>
    <w:rsid w:val="00C54B8C"/>
    <w:rsid w:val="00C569BE"/>
    <w:rsid w:val="00C61C77"/>
    <w:rsid w:val="00C62E52"/>
    <w:rsid w:val="00C6785B"/>
    <w:rsid w:val="00C71220"/>
    <w:rsid w:val="00C73AB4"/>
    <w:rsid w:val="00C775E7"/>
    <w:rsid w:val="00C80FBF"/>
    <w:rsid w:val="00C813B3"/>
    <w:rsid w:val="00C81E93"/>
    <w:rsid w:val="00C9497C"/>
    <w:rsid w:val="00CA0749"/>
    <w:rsid w:val="00CA5378"/>
    <w:rsid w:val="00CA669D"/>
    <w:rsid w:val="00CA75CE"/>
    <w:rsid w:val="00CA7A18"/>
    <w:rsid w:val="00CB0EDC"/>
    <w:rsid w:val="00CB11E2"/>
    <w:rsid w:val="00CB7503"/>
    <w:rsid w:val="00CB7A5C"/>
    <w:rsid w:val="00CD669A"/>
    <w:rsid w:val="00CE2891"/>
    <w:rsid w:val="00CF0492"/>
    <w:rsid w:val="00CF1FE5"/>
    <w:rsid w:val="00CF2902"/>
    <w:rsid w:val="00CF4656"/>
    <w:rsid w:val="00CF6898"/>
    <w:rsid w:val="00CF6F49"/>
    <w:rsid w:val="00D01C6F"/>
    <w:rsid w:val="00D0301B"/>
    <w:rsid w:val="00D150BC"/>
    <w:rsid w:val="00D20C43"/>
    <w:rsid w:val="00D22226"/>
    <w:rsid w:val="00D256FF"/>
    <w:rsid w:val="00D265E1"/>
    <w:rsid w:val="00D27113"/>
    <w:rsid w:val="00D31912"/>
    <w:rsid w:val="00D3287B"/>
    <w:rsid w:val="00D40674"/>
    <w:rsid w:val="00D41984"/>
    <w:rsid w:val="00D506E9"/>
    <w:rsid w:val="00D50B2F"/>
    <w:rsid w:val="00D5400C"/>
    <w:rsid w:val="00D54476"/>
    <w:rsid w:val="00D6323A"/>
    <w:rsid w:val="00D65C39"/>
    <w:rsid w:val="00D707A2"/>
    <w:rsid w:val="00D72438"/>
    <w:rsid w:val="00D74C54"/>
    <w:rsid w:val="00D76FA9"/>
    <w:rsid w:val="00D7702C"/>
    <w:rsid w:val="00D77807"/>
    <w:rsid w:val="00D77C04"/>
    <w:rsid w:val="00D77D76"/>
    <w:rsid w:val="00D8396A"/>
    <w:rsid w:val="00D83D5E"/>
    <w:rsid w:val="00D842B8"/>
    <w:rsid w:val="00D866FD"/>
    <w:rsid w:val="00D91739"/>
    <w:rsid w:val="00D92496"/>
    <w:rsid w:val="00D95306"/>
    <w:rsid w:val="00D97249"/>
    <w:rsid w:val="00D974EC"/>
    <w:rsid w:val="00D97D39"/>
    <w:rsid w:val="00DA047B"/>
    <w:rsid w:val="00DA31A0"/>
    <w:rsid w:val="00DA352D"/>
    <w:rsid w:val="00DA3FDC"/>
    <w:rsid w:val="00DB204E"/>
    <w:rsid w:val="00DB420D"/>
    <w:rsid w:val="00DB5108"/>
    <w:rsid w:val="00DB6B99"/>
    <w:rsid w:val="00DC0379"/>
    <w:rsid w:val="00DC13DC"/>
    <w:rsid w:val="00DC15FC"/>
    <w:rsid w:val="00DC64EC"/>
    <w:rsid w:val="00DD0572"/>
    <w:rsid w:val="00DD4B9B"/>
    <w:rsid w:val="00DD5414"/>
    <w:rsid w:val="00DD66B2"/>
    <w:rsid w:val="00DD71E6"/>
    <w:rsid w:val="00DE3FF8"/>
    <w:rsid w:val="00DF22D9"/>
    <w:rsid w:val="00DF3D76"/>
    <w:rsid w:val="00E01109"/>
    <w:rsid w:val="00E03A8D"/>
    <w:rsid w:val="00E0421C"/>
    <w:rsid w:val="00E136FF"/>
    <w:rsid w:val="00E16DEB"/>
    <w:rsid w:val="00E1739E"/>
    <w:rsid w:val="00E30ADC"/>
    <w:rsid w:val="00E3186E"/>
    <w:rsid w:val="00E32121"/>
    <w:rsid w:val="00E3277D"/>
    <w:rsid w:val="00E32F83"/>
    <w:rsid w:val="00E426E7"/>
    <w:rsid w:val="00E44B40"/>
    <w:rsid w:val="00E458AF"/>
    <w:rsid w:val="00E50037"/>
    <w:rsid w:val="00E5409B"/>
    <w:rsid w:val="00E56741"/>
    <w:rsid w:val="00E56DFF"/>
    <w:rsid w:val="00E67373"/>
    <w:rsid w:val="00E70826"/>
    <w:rsid w:val="00E724CA"/>
    <w:rsid w:val="00E737F1"/>
    <w:rsid w:val="00E775B7"/>
    <w:rsid w:val="00E82079"/>
    <w:rsid w:val="00E83D15"/>
    <w:rsid w:val="00E90BF5"/>
    <w:rsid w:val="00E9164C"/>
    <w:rsid w:val="00E97748"/>
    <w:rsid w:val="00EA0B98"/>
    <w:rsid w:val="00EA20CB"/>
    <w:rsid w:val="00EA254B"/>
    <w:rsid w:val="00EA3928"/>
    <w:rsid w:val="00EA3F56"/>
    <w:rsid w:val="00EA3FF1"/>
    <w:rsid w:val="00EA6998"/>
    <w:rsid w:val="00EB0939"/>
    <w:rsid w:val="00EB309B"/>
    <w:rsid w:val="00EB74E1"/>
    <w:rsid w:val="00EC0970"/>
    <w:rsid w:val="00EC5FF5"/>
    <w:rsid w:val="00EC7672"/>
    <w:rsid w:val="00ED149F"/>
    <w:rsid w:val="00ED1799"/>
    <w:rsid w:val="00ED3F11"/>
    <w:rsid w:val="00ED4410"/>
    <w:rsid w:val="00ED4A0E"/>
    <w:rsid w:val="00ED7DFD"/>
    <w:rsid w:val="00EE5F63"/>
    <w:rsid w:val="00EF1648"/>
    <w:rsid w:val="00EF437A"/>
    <w:rsid w:val="00EF613A"/>
    <w:rsid w:val="00F03A6E"/>
    <w:rsid w:val="00F15D8C"/>
    <w:rsid w:val="00F160F5"/>
    <w:rsid w:val="00F24461"/>
    <w:rsid w:val="00F24EDB"/>
    <w:rsid w:val="00F25E21"/>
    <w:rsid w:val="00F26E7C"/>
    <w:rsid w:val="00F303D5"/>
    <w:rsid w:val="00F46F1E"/>
    <w:rsid w:val="00F519DC"/>
    <w:rsid w:val="00F52338"/>
    <w:rsid w:val="00F55528"/>
    <w:rsid w:val="00F56436"/>
    <w:rsid w:val="00F56CAB"/>
    <w:rsid w:val="00F62731"/>
    <w:rsid w:val="00F66330"/>
    <w:rsid w:val="00F668AC"/>
    <w:rsid w:val="00F73123"/>
    <w:rsid w:val="00F77B4E"/>
    <w:rsid w:val="00F77EB3"/>
    <w:rsid w:val="00F801B0"/>
    <w:rsid w:val="00F80875"/>
    <w:rsid w:val="00F96C72"/>
    <w:rsid w:val="00F97F6E"/>
    <w:rsid w:val="00FA0B78"/>
    <w:rsid w:val="00FA2F93"/>
    <w:rsid w:val="00FA591E"/>
    <w:rsid w:val="00FB025E"/>
    <w:rsid w:val="00FB1FD0"/>
    <w:rsid w:val="00FB71D7"/>
    <w:rsid w:val="00FC2E82"/>
    <w:rsid w:val="00FC32EE"/>
    <w:rsid w:val="00FC4CD1"/>
    <w:rsid w:val="00FC6C38"/>
    <w:rsid w:val="00FC71D8"/>
    <w:rsid w:val="00FD0EA4"/>
    <w:rsid w:val="00FD503C"/>
    <w:rsid w:val="00FD7208"/>
    <w:rsid w:val="00FE00CA"/>
    <w:rsid w:val="00FE1F22"/>
    <w:rsid w:val="00FF34E0"/>
    <w:rsid w:val="00FF4601"/>
    <w:rsid w:val="00FF4B8B"/>
    <w:rsid w:val="00FF5BC0"/>
    <w:rsid w:val="00FF6925"/>
    <w:rsid w:val="00FF7F9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966734"/>
    <w:pPr>
      <w:spacing w:after="0" w:line="240" w:lineRule="auto"/>
      <w:outlineLvl w:val="1"/>
    </w:pPr>
    <w:rPr>
      <w:rFonts w:ascii="Times New Roman" w:eastAsia="Times New Roman" w:hAnsi="Times New Roman" w:cs="Times New Roman"/>
      <w:b/>
      <w:bCs/>
      <w:sz w:val="36"/>
      <w:szCs w:val="36"/>
      <w:lang w:eastAsia="es-SV"/>
    </w:rPr>
  </w:style>
  <w:style w:type="paragraph" w:styleId="Ttulo3">
    <w:name w:val="heading 3"/>
    <w:basedOn w:val="Normal"/>
    <w:link w:val="Ttulo3Car"/>
    <w:uiPriority w:val="9"/>
    <w:qFormat/>
    <w:rsid w:val="00966734"/>
    <w:pPr>
      <w:spacing w:after="0" w:line="240" w:lineRule="auto"/>
      <w:outlineLvl w:val="2"/>
    </w:pPr>
    <w:rPr>
      <w:rFonts w:ascii="Times New Roman" w:eastAsia="Times New Roman" w:hAnsi="Times New Roman" w:cs="Times New Roman"/>
      <w:b/>
      <w:bCs/>
      <w:sz w:val="27"/>
      <w:szCs w:val="27"/>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775E7"/>
    <w:pPr>
      <w:spacing w:after="0" w:line="240" w:lineRule="auto"/>
    </w:pPr>
    <w:rPr>
      <w:lang w:val="es-ES"/>
    </w:rPr>
  </w:style>
  <w:style w:type="character" w:customStyle="1" w:styleId="SinespaciadoCar">
    <w:name w:val="Sin espaciado Car"/>
    <w:basedOn w:val="Fuentedeprrafopredeter"/>
    <w:link w:val="Sinespaciado"/>
    <w:uiPriority w:val="1"/>
    <w:rsid w:val="00C775E7"/>
    <w:rPr>
      <w:rFonts w:eastAsiaTheme="minorEastAsia"/>
      <w:lang w:val="es-ES"/>
    </w:rPr>
  </w:style>
  <w:style w:type="paragraph" w:styleId="Textodeglobo">
    <w:name w:val="Balloon Text"/>
    <w:basedOn w:val="Normal"/>
    <w:link w:val="TextodegloboCar"/>
    <w:uiPriority w:val="99"/>
    <w:semiHidden/>
    <w:unhideWhenUsed/>
    <w:rsid w:val="00C775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5E7"/>
    <w:rPr>
      <w:rFonts w:ascii="Tahoma" w:hAnsi="Tahoma" w:cs="Tahoma"/>
      <w:sz w:val="16"/>
      <w:szCs w:val="16"/>
    </w:rPr>
  </w:style>
  <w:style w:type="paragraph" w:styleId="Encabezado">
    <w:name w:val="header"/>
    <w:basedOn w:val="Normal"/>
    <w:link w:val="EncabezadoCar"/>
    <w:uiPriority w:val="99"/>
    <w:unhideWhenUsed/>
    <w:rsid w:val="00571B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1B69"/>
  </w:style>
  <w:style w:type="paragraph" w:styleId="Piedepgina">
    <w:name w:val="footer"/>
    <w:basedOn w:val="Normal"/>
    <w:link w:val="PiedepginaCar"/>
    <w:uiPriority w:val="99"/>
    <w:unhideWhenUsed/>
    <w:rsid w:val="00571B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1B69"/>
  </w:style>
  <w:style w:type="paragraph" w:styleId="Prrafodelista">
    <w:name w:val="List Paragraph"/>
    <w:basedOn w:val="Normal"/>
    <w:uiPriority w:val="34"/>
    <w:qFormat/>
    <w:rsid w:val="00C50399"/>
    <w:pPr>
      <w:ind w:left="720"/>
      <w:contextualSpacing/>
    </w:pPr>
  </w:style>
  <w:style w:type="table" w:styleId="Tablaconcuadrcula">
    <w:name w:val="Table Grid"/>
    <w:basedOn w:val="Tablanormal"/>
    <w:rsid w:val="008561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Funciones">
    <w:name w:val="Texto Funciones"/>
    <w:basedOn w:val="Normal"/>
    <w:rsid w:val="005B43E9"/>
    <w:pPr>
      <w:spacing w:before="60" w:after="60" w:line="240" w:lineRule="auto"/>
      <w:ind w:left="360" w:hanging="360"/>
      <w:jc w:val="both"/>
    </w:pPr>
    <w:rPr>
      <w:rFonts w:ascii="Arial" w:eastAsia="Times New Roman" w:hAnsi="Arial" w:cs="Times New Roman"/>
      <w:sz w:val="20"/>
      <w:szCs w:val="20"/>
      <w:lang w:val="en-US" w:eastAsia="es-ES"/>
    </w:rPr>
  </w:style>
  <w:style w:type="paragraph" w:styleId="Sangradetextonormal">
    <w:name w:val="Body Text Indent"/>
    <w:basedOn w:val="Normal"/>
    <w:link w:val="SangradetextonormalCar"/>
    <w:uiPriority w:val="99"/>
    <w:unhideWhenUsed/>
    <w:rsid w:val="005B43E9"/>
    <w:pPr>
      <w:spacing w:after="120"/>
      <w:ind w:left="283"/>
    </w:pPr>
  </w:style>
  <w:style w:type="character" w:customStyle="1" w:styleId="SangradetextonormalCar">
    <w:name w:val="Sangría de texto normal Car"/>
    <w:basedOn w:val="Fuentedeprrafopredeter"/>
    <w:link w:val="Sangradetextonormal"/>
    <w:uiPriority w:val="99"/>
    <w:rsid w:val="005B43E9"/>
  </w:style>
  <w:style w:type="paragraph" w:styleId="NormalWeb">
    <w:name w:val="Normal (Web)"/>
    <w:basedOn w:val="Normal"/>
    <w:uiPriority w:val="99"/>
    <w:unhideWhenUsed/>
    <w:rsid w:val="005B43E9"/>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5B43E9"/>
    <w:rPr>
      <w:b/>
      <w:bCs/>
      <w:color w:val="33353A"/>
    </w:rPr>
  </w:style>
  <w:style w:type="character" w:styleId="Hipervnculo">
    <w:name w:val="Hyperlink"/>
    <w:basedOn w:val="Fuentedeprrafopredeter"/>
    <w:uiPriority w:val="99"/>
    <w:unhideWhenUsed/>
    <w:rsid w:val="009A627C"/>
    <w:rPr>
      <w:strike w:val="0"/>
      <w:dstrike w:val="0"/>
      <w:color w:val="BB4B0D"/>
      <w:sz w:val="24"/>
      <w:szCs w:val="24"/>
      <w:u w:val="none"/>
      <w:effect w:val="none"/>
      <w:shd w:val="clear" w:color="auto" w:fill="auto"/>
      <w:vertAlign w:val="baseline"/>
    </w:rPr>
  </w:style>
  <w:style w:type="character" w:styleId="nfasis">
    <w:name w:val="Emphasis"/>
    <w:basedOn w:val="Fuentedeprrafopredeter"/>
    <w:uiPriority w:val="20"/>
    <w:qFormat/>
    <w:rsid w:val="009A627C"/>
    <w:rPr>
      <w:i/>
      <w:iCs/>
    </w:rPr>
  </w:style>
  <w:style w:type="character" w:customStyle="1" w:styleId="Ttulo2Car">
    <w:name w:val="Título 2 Car"/>
    <w:basedOn w:val="Fuentedeprrafopredeter"/>
    <w:link w:val="Ttulo2"/>
    <w:uiPriority w:val="9"/>
    <w:rsid w:val="00966734"/>
    <w:rPr>
      <w:rFonts w:ascii="Times New Roman" w:eastAsia="Times New Roman" w:hAnsi="Times New Roman" w:cs="Times New Roman"/>
      <w:b/>
      <w:bCs/>
      <w:sz w:val="36"/>
      <w:szCs w:val="36"/>
      <w:lang w:eastAsia="es-SV"/>
    </w:rPr>
  </w:style>
  <w:style w:type="character" w:customStyle="1" w:styleId="Ttulo3Car">
    <w:name w:val="Título 3 Car"/>
    <w:basedOn w:val="Fuentedeprrafopredeter"/>
    <w:link w:val="Ttulo3"/>
    <w:uiPriority w:val="9"/>
    <w:rsid w:val="00966734"/>
    <w:rPr>
      <w:rFonts w:ascii="Times New Roman" w:eastAsia="Times New Roman" w:hAnsi="Times New Roman" w:cs="Times New Roman"/>
      <w:b/>
      <w:bCs/>
      <w:sz w:val="27"/>
      <w:szCs w:val="27"/>
      <w:lang w:eastAsia="es-SV"/>
    </w:rPr>
  </w:style>
  <w:style w:type="character" w:customStyle="1" w:styleId="post-author">
    <w:name w:val="post-author"/>
    <w:basedOn w:val="Fuentedeprrafopredeter"/>
    <w:rsid w:val="00966734"/>
  </w:style>
  <w:style w:type="character" w:customStyle="1" w:styleId="fn">
    <w:name w:val="fn"/>
    <w:basedOn w:val="Fuentedeprrafopredeter"/>
    <w:rsid w:val="00966734"/>
  </w:style>
  <w:style w:type="character" w:customStyle="1" w:styleId="post-timestamp">
    <w:name w:val="post-timestamp"/>
    <w:basedOn w:val="Fuentedeprrafopredeter"/>
    <w:rsid w:val="00966734"/>
  </w:style>
  <w:style w:type="character" w:customStyle="1" w:styleId="item-control1">
    <w:name w:val="item-control1"/>
    <w:basedOn w:val="Fuentedeprrafopredeter"/>
    <w:rsid w:val="00966734"/>
    <w:rPr>
      <w:vanish/>
      <w:webHidden w:val="0"/>
      <w:specVanish w:val="0"/>
    </w:rPr>
  </w:style>
  <w:style w:type="character" w:customStyle="1" w:styleId="apple-converted-space">
    <w:name w:val="apple-converted-space"/>
    <w:basedOn w:val="Fuentedeprrafopredeter"/>
    <w:rsid w:val="00B07B20"/>
  </w:style>
  <w:style w:type="paragraph" w:customStyle="1" w:styleId="footnotedescription">
    <w:name w:val="footnote description"/>
    <w:next w:val="Normal"/>
    <w:link w:val="footnotedescriptionChar"/>
    <w:hidden/>
    <w:rsid w:val="004266BE"/>
    <w:pPr>
      <w:spacing w:after="0" w:line="259" w:lineRule="auto"/>
      <w:ind w:left="708"/>
    </w:pPr>
    <w:rPr>
      <w:rFonts w:ascii="Century Gothic" w:eastAsia="Century Gothic" w:hAnsi="Century Gothic" w:cs="Century Gothic"/>
      <w:color w:val="000000"/>
      <w:sz w:val="18"/>
      <w:lang w:val="es-SV" w:eastAsia="es-SV"/>
    </w:rPr>
  </w:style>
  <w:style w:type="character" w:customStyle="1" w:styleId="footnotedescriptionChar">
    <w:name w:val="footnote description Char"/>
    <w:link w:val="footnotedescription"/>
    <w:rsid w:val="004266BE"/>
    <w:rPr>
      <w:rFonts w:ascii="Century Gothic" w:eastAsia="Century Gothic" w:hAnsi="Century Gothic" w:cs="Century Gothic"/>
      <w:color w:val="000000"/>
      <w:sz w:val="18"/>
      <w:lang w:val="es-SV" w:eastAsia="es-SV"/>
    </w:rPr>
  </w:style>
  <w:style w:type="character" w:customStyle="1" w:styleId="footnotemark">
    <w:name w:val="footnote mark"/>
    <w:hidden/>
    <w:rsid w:val="004266BE"/>
    <w:rPr>
      <w:rFonts w:ascii="Century Gothic" w:eastAsia="Century Gothic" w:hAnsi="Century Gothic" w:cs="Century Gothic"/>
      <w:color w:val="000000"/>
      <w:sz w:val="18"/>
      <w:vertAlign w:val="superscript"/>
    </w:rPr>
  </w:style>
  <w:style w:type="table" w:customStyle="1" w:styleId="TableGrid">
    <w:name w:val="TableGrid"/>
    <w:rsid w:val="00276E64"/>
    <w:pPr>
      <w:spacing w:after="0" w:line="240" w:lineRule="auto"/>
    </w:pPr>
    <w:rPr>
      <w:lang w:val="es-SV" w:eastAsia="es-SV"/>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966734"/>
    <w:pPr>
      <w:spacing w:after="0" w:line="240" w:lineRule="auto"/>
      <w:outlineLvl w:val="1"/>
    </w:pPr>
    <w:rPr>
      <w:rFonts w:ascii="Times New Roman" w:eastAsia="Times New Roman" w:hAnsi="Times New Roman" w:cs="Times New Roman"/>
      <w:b/>
      <w:bCs/>
      <w:sz w:val="36"/>
      <w:szCs w:val="36"/>
      <w:lang w:eastAsia="es-SV"/>
    </w:rPr>
  </w:style>
  <w:style w:type="paragraph" w:styleId="Ttulo3">
    <w:name w:val="heading 3"/>
    <w:basedOn w:val="Normal"/>
    <w:link w:val="Ttulo3Car"/>
    <w:uiPriority w:val="9"/>
    <w:qFormat/>
    <w:rsid w:val="00966734"/>
    <w:pPr>
      <w:spacing w:after="0" w:line="240" w:lineRule="auto"/>
      <w:outlineLvl w:val="2"/>
    </w:pPr>
    <w:rPr>
      <w:rFonts w:ascii="Times New Roman" w:eastAsia="Times New Roman" w:hAnsi="Times New Roman" w:cs="Times New Roman"/>
      <w:b/>
      <w:bCs/>
      <w:sz w:val="27"/>
      <w:szCs w:val="27"/>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775E7"/>
    <w:pPr>
      <w:spacing w:after="0" w:line="240" w:lineRule="auto"/>
    </w:pPr>
    <w:rPr>
      <w:lang w:val="es-ES"/>
    </w:rPr>
  </w:style>
  <w:style w:type="character" w:customStyle="1" w:styleId="SinespaciadoCar">
    <w:name w:val="Sin espaciado Car"/>
    <w:basedOn w:val="Fuentedeprrafopredeter"/>
    <w:link w:val="Sinespaciado"/>
    <w:uiPriority w:val="1"/>
    <w:rsid w:val="00C775E7"/>
    <w:rPr>
      <w:rFonts w:eastAsiaTheme="minorEastAsia"/>
      <w:lang w:val="es-ES"/>
    </w:rPr>
  </w:style>
  <w:style w:type="paragraph" w:styleId="Textodeglobo">
    <w:name w:val="Balloon Text"/>
    <w:basedOn w:val="Normal"/>
    <w:link w:val="TextodegloboCar"/>
    <w:uiPriority w:val="99"/>
    <w:semiHidden/>
    <w:unhideWhenUsed/>
    <w:rsid w:val="00C775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5E7"/>
    <w:rPr>
      <w:rFonts w:ascii="Tahoma" w:hAnsi="Tahoma" w:cs="Tahoma"/>
      <w:sz w:val="16"/>
      <w:szCs w:val="16"/>
    </w:rPr>
  </w:style>
  <w:style w:type="paragraph" w:styleId="Encabezado">
    <w:name w:val="header"/>
    <w:basedOn w:val="Normal"/>
    <w:link w:val="EncabezadoCar"/>
    <w:uiPriority w:val="99"/>
    <w:unhideWhenUsed/>
    <w:rsid w:val="00571B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1B69"/>
  </w:style>
  <w:style w:type="paragraph" w:styleId="Piedepgina">
    <w:name w:val="footer"/>
    <w:basedOn w:val="Normal"/>
    <w:link w:val="PiedepginaCar"/>
    <w:uiPriority w:val="99"/>
    <w:unhideWhenUsed/>
    <w:rsid w:val="00571B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1B69"/>
  </w:style>
  <w:style w:type="paragraph" w:styleId="Prrafodelista">
    <w:name w:val="List Paragraph"/>
    <w:basedOn w:val="Normal"/>
    <w:uiPriority w:val="34"/>
    <w:qFormat/>
    <w:rsid w:val="00C50399"/>
    <w:pPr>
      <w:ind w:left="720"/>
      <w:contextualSpacing/>
    </w:pPr>
  </w:style>
  <w:style w:type="table" w:styleId="Tablaconcuadrcula">
    <w:name w:val="Table Grid"/>
    <w:basedOn w:val="Tablanormal"/>
    <w:rsid w:val="008561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Funciones">
    <w:name w:val="Texto Funciones"/>
    <w:basedOn w:val="Normal"/>
    <w:rsid w:val="005B43E9"/>
    <w:pPr>
      <w:spacing w:before="60" w:after="60" w:line="240" w:lineRule="auto"/>
      <w:ind w:left="360" w:hanging="360"/>
      <w:jc w:val="both"/>
    </w:pPr>
    <w:rPr>
      <w:rFonts w:ascii="Arial" w:eastAsia="Times New Roman" w:hAnsi="Arial" w:cs="Times New Roman"/>
      <w:sz w:val="20"/>
      <w:szCs w:val="20"/>
      <w:lang w:val="en-US" w:eastAsia="es-ES"/>
    </w:rPr>
  </w:style>
  <w:style w:type="paragraph" w:styleId="Sangradetextonormal">
    <w:name w:val="Body Text Indent"/>
    <w:basedOn w:val="Normal"/>
    <w:link w:val="SangradetextonormalCar"/>
    <w:uiPriority w:val="99"/>
    <w:unhideWhenUsed/>
    <w:rsid w:val="005B43E9"/>
    <w:pPr>
      <w:spacing w:after="120"/>
      <w:ind w:left="283"/>
    </w:pPr>
  </w:style>
  <w:style w:type="character" w:customStyle="1" w:styleId="SangradetextonormalCar">
    <w:name w:val="Sangría de texto normal Car"/>
    <w:basedOn w:val="Fuentedeprrafopredeter"/>
    <w:link w:val="Sangradetextonormal"/>
    <w:uiPriority w:val="99"/>
    <w:rsid w:val="005B43E9"/>
  </w:style>
  <w:style w:type="paragraph" w:styleId="NormalWeb">
    <w:name w:val="Normal (Web)"/>
    <w:basedOn w:val="Normal"/>
    <w:uiPriority w:val="99"/>
    <w:unhideWhenUsed/>
    <w:rsid w:val="005B43E9"/>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5B43E9"/>
    <w:rPr>
      <w:b/>
      <w:bCs/>
      <w:color w:val="33353A"/>
    </w:rPr>
  </w:style>
  <w:style w:type="character" w:styleId="Hipervnculo">
    <w:name w:val="Hyperlink"/>
    <w:basedOn w:val="Fuentedeprrafopredeter"/>
    <w:uiPriority w:val="99"/>
    <w:unhideWhenUsed/>
    <w:rsid w:val="009A627C"/>
    <w:rPr>
      <w:strike w:val="0"/>
      <w:dstrike w:val="0"/>
      <w:color w:val="BB4B0D"/>
      <w:sz w:val="24"/>
      <w:szCs w:val="24"/>
      <w:u w:val="none"/>
      <w:effect w:val="none"/>
      <w:shd w:val="clear" w:color="auto" w:fill="auto"/>
      <w:vertAlign w:val="baseline"/>
    </w:rPr>
  </w:style>
  <w:style w:type="character" w:styleId="nfasis">
    <w:name w:val="Emphasis"/>
    <w:basedOn w:val="Fuentedeprrafopredeter"/>
    <w:uiPriority w:val="20"/>
    <w:qFormat/>
    <w:rsid w:val="009A627C"/>
    <w:rPr>
      <w:i/>
      <w:iCs/>
    </w:rPr>
  </w:style>
  <w:style w:type="character" w:customStyle="1" w:styleId="Ttulo2Car">
    <w:name w:val="Título 2 Car"/>
    <w:basedOn w:val="Fuentedeprrafopredeter"/>
    <w:link w:val="Ttulo2"/>
    <w:uiPriority w:val="9"/>
    <w:rsid w:val="00966734"/>
    <w:rPr>
      <w:rFonts w:ascii="Times New Roman" w:eastAsia="Times New Roman" w:hAnsi="Times New Roman" w:cs="Times New Roman"/>
      <w:b/>
      <w:bCs/>
      <w:sz w:val="36"/>
      <w:szCs w:val="36"/>
      <w:lang w:eastAsia="es-SV"/>
    </w:rPr>
  </w:style>
  <w:style w:type="character" w:customStyle="1" w:styleId="Ttulo3Car">
    <w:name w:val="Título 3 Car"/>
    <w:basedOn w:val="Fuentedeprrafopredeter"/>
    <w:link w:val="Ttulo3"/>
    <w:uiPriority w:val="9"/>
    <w:rsid w:val="00966734"/>
    <w:rPr>
      <w:rFonts w:ascii="Times New Roman" w:eastAsia="Times New Roman" w:hAnsi="Times New Roman" w:cs="Times New Roman"/>
      <w:b/>
      <w:bCs/>
      <w:sz w:val="27"/>
      <w:szCs w:val="27"/>
      <w:lang w:eastAsia="es-SV"/>
    </w:rPr>
  </w:style>
  <w:style w:type="character" w:customStyle="1" w:styleId="post-author">
    <w:name w:val="post-author"/>
    <w:basedOn w:val="Fuentedeprrafopredeter"/>
    <w:rsid w:val="00966734"/>
  </w:style>
  <w:style w:type="character" w:customStyle="1" w:styleId="fn">
    <w:name w:val="fn"/>
    <w:basedOn w:val="Fuentedeprrafopredeter"/>
    <w:rsid w:val="00966734"/>
  </w:style>
  <w:style w:type="character" w:customStyle="1" w:styleId="post-timestamp">
    <w:name w:val="post-timestamp"/>
    <w:basedOn w:val="Fuentedeprrafopredeter"/>
    <w:rsid w:val="00966734"/>
  </w:style>
  <w:style w:type="character" w:customStyle="1" w:styleId="item-control1">
    <w:name w:val="item-control1"/>
    <w:basedOn w:val="Fuentedeprrafopredeter"/>
    <w:rsid w:val="00966734"/>
    <w:rPr>
      <w:vanish/>
      <w:webHidden w:val="0"/>
      <w:specVanish w:val="0"/>
    </w:rPr>
  </w:style>
  <w:style w:type="character" w:customStyle="1" w:styleId="apple-converted-space">
    <w:name w:val="apple-converted-space"/>
    <w:basedOn w:val="Fuentedeprrafopredeter"/>
    <w:rsid w:val="00B07B20"/>
  </w:style>
  <w:style w:type="paragraph" w:customStyle="1" w:styleId="footnotedescription">
    <w:name w:val="footnote description"/>
    <w:next w:val="Normal"/>
    <w:link w:val="footnotedescriptionChar"/>
    <w:hidden/>
    <w:rsid w:val="004266BE"/>
    <w:pPr>
      <w:spacing w:after="0" w:line="259" w:lineRule="auto"/>
      <w:ind w:left="708"/>
    </w:pPr>
    <w:rPr>
      <w:rFonts w:ascii="Century Gothic" w:eastAsia="Century Gothic" w:hAnsi="Century Gothic" w:cs="Century Gothic"/>
      <w:color w:val="000000"/>
      <w:sz w:val="18"/>
      <w:lang w:val="es-SV" w:eastAsia="es-SV"/>
    </w:rPr>
  </w:style>
  <w:style w:type="character" w:customStyle="1" w:styleId="footnotedescriptionChar">
    <w:name w:val="footnote description Char"/>
    <w:link w:val="footnotedescription"/>
    <w:rsid w:val="004266BE"/>
    <w:rPr>
      <w:rFonts w:ascii="Century Gothic" w:eastAsia="Century Gothic" w:hAnsi="Century Gothic" w:cs="Century Gothic"/>
      <w:color w:val="000000"/>
      <w:sz w:val="18"/>
      <w:lang w:val="es-SV" w:eastAsia="es-SV"/>
    </w:rPr>
  </w:style>
  <w:style w:type="character" w:customStyle="1" w:styleId="footnotemark">
    <w:name w:val="footnote mark"/>
    <w:hidden/>
    <w:rsid w:val="004266BE"/>
    <w:rPr>
      <w:rFonts w:ascii="Century Gothic" w:eastAsia="Century Gothic" w:hAnsi="Century Gothic" w:cs="Century Gothic"/>
      <w:color w:val="000000"/>
      <w:sz w:val="18"/>
      <w:vertAlign w:val="superscript"/>
    </w:rPr>
  </w:style>
  <w:style w:type="table" w:customStyle="1" w:styleId="TableGrid">
    <w:name w:val="TableGrid"/>
    <w:rsid w:val="00276E64"/>
    <w:pPr>
      <w:spacing w:after="0" w:line="240" w:lineRule="auto"/>
    </w:pPr>
    <w:rPr>
      <w:lang w:val="es-SV" w:eastAsia="es-SV"/>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0341">
      <w:bodyDiv w:val="1"/>
      <w:marLeft w:val="0"/>
      <w:marRight w:val="0"/>
      <w:marTop w:val="0"/>
      <w:marBottom w:val="0"/>
      <w:divBdr>
        <w:top w:val="none" w:sz="0" w:space="0" w:color="auto"/>
        <w:left w:val="none" w:sz="0" w:space="0" w:color="auto"/>
        <w:bottom w:val="none" w:sz="0" w:space="0" w:color="auto"/>
        <w:right w:val="none" w:sz="0" w:space="0" w:color="auto"/>
      </w:divBdr>
      <w:divsChild>
        <w:div w:id="1498960164">
          <w:marLeft w:val="0"/>
          <w:marRight w:val="0"/>
          <w:marTop w:val="0"/>
          <w:marBottom w:val="0"/>
          <w:divBdr>
            <w:top w:val="none" w:sz="0" w:space="0" w:color="auto"/>
            <w:left w:val="none" w:sz="0" w:space="0" w:color="auto"/>
            <w:bottom w:val="none" w:sz="0" w:space="0" w:color="auto"/>
            <w:right w:val="none" w:sz="0" w:space="0" w:color="auto"/>
          </w:divBdr>
          <w:divsChild>
            <w:div w:id="242381010">
              <w:marLeft w:val="0"/>
              <w:marRight w:val="0"/>
              <w:marTop w:val="0"/>
              <w:marBottom w:val="0"/>
              <w:divBdr>
                <w:top w:val="none" w:sz="0" w:space="0" w:color="auto"/>
                <w:left w:val="none" w:sz="0" w:space="0" w:color="auto"/>
                <w:bottom w:val="none" w:sz="0" w:space="0" w:color="auto"/>
                <w:right w:val="none" w:sz="0" w:space="0" w:color="auto"/>
              </w:divBdr>
              <w:divsChild>
                <w:div w:id="522982455">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36478">
      <w:bodyDiv w:val="1"/>
      <w:marLeft w:val="0"/>
      <w:marRight w:val="0"/>
      <w:marTop w:val="0"/>
      <w:marBottom w:val="0"/>
      <w:divBdr>
        <w:top w:val="none" w:sz="0" w:space="0" w:color="auto"/>
        <w:left w:val="none" w:sz="0" w:space="0" w:color="auto"/>
        <w:bottom w:val="none" w:sz="0" w:space="0" w:color="auto"/>
        <w:right w:val="none" w:sz="0" w:space="0" w:color="auto"/>
      </w:divBdr>
      <w:divsChild>
        <w:div w:id="1895191912">
          <w:marLeft w:val="0"/>
          <w:marRight w:val="0"/>
          <w:marTop w:val="0"/>
          <w:marBottom w:val="0"/>
          <w:divBdr>
            <w:top w:val="none" w:sz="0" w:space="0" w:color="auto"/>
            <w:left w:val="none" w:sz="0" w:space="0" w:color="auto"/>
            <w:bottom w:val="none" w:sz="0" w:space="0" w:color="auto"/>
            <w:right w:val="none" w:sz="0" w:space="0" w:color="auto"/>
          </w:divBdr>
          <w:divsChild>
            <w:div w:id="2016565414">
              <w:marLeft w:val="0"/>
              <w:marRight w:val="0"/>
              <w:marTop w:val="0"/>
              <w:marBottom w:val="0"/>
              <w:divBdr>
                <w:top w:val="none" w:sz="0" w:space="0" w:color="auto"/>
                <w:left w:val="none" w:sz="0" w:space="0" w:color="auto"/>
                <w:bottom w:val="none" w:sz="0" w:space="0" w:color="auto"/>
                <w:right w:val="none" w:sz="0" w:space="0" w:color="auto"/>
              </w:divBdr>
              <w:divsChild>
                <w:div w:id="1618757009">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76773">
      <w:bodyDiv w:val="1"/>
      <w:marLeft w:val="0"/>
      <w:marRight w:val="0"/>
      <w:marTop w:val="0"/>
      <w:marBottom w:val="0"/>
      <w:divBdr>
        <w:top w:val="none" w:sz="0" w:space="0" w:color="auto"/>
        <w:left w:val="none" w:sz="0" w:space="0" w:color="auto"/>
        <w:bottom w:val="none" w:sz="0" w:space="0" w:color="auto"/>
        <w:right w:val="none" w:sz="0" w:space="0" w:color="auto"/>
      </w:divBdr>
      <w:divsChild>
        <w:div w:id="1879393159">
          <w:marLeft w:val="0"/>
          <w:marRight w:val="0"/>
          <w:marTop w:val="0"/>
          <w:marBottom w:val="0"/>
          <w:divBdr>
            <w:top w:val="none" w:sz="0" w:space="0" w:color="auto"/>
            <w:left w:val="none" w:sz="0" w:space="0" w:color="auto"/>
            <w:bottom w:val="none" w:sz="0" w:space="0" w:color="auto"/>
            <w:right w:val="none" w:sz="0" w:space="0" w:color="auto"/>
          </w:divBdr>
          <w:divsChild>
            <w:div w:id="1261334595">
              <w:marLeft w:val="0"/>
              <w:marRight w:val="0"/>
              <w:marTop w:val="0"/>
              <w:marBottom w:val="0"/>
              <w:divBdr>
                <w:top w:val="none" w:sz="0" w:space="0" w:color="auto"/>
                <w:left w:val="none" w:sz="0" w:space="0" w:color="auto"/>
                <w:bottom w:val="none" w:sz="0" w:space="0" w:color="auto"/>
                <w:right w:val="none" w:sz="0" w:space="0" w:color="auto"/>
              </w:divBdr>
              <w:divsChild>
                <w:div w:id="32945084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5806">
      <w:bodyDiv w:val="1"/>
      <w:marLeft w:val="0"/>
      <w:marRight w:val="0"/>
      <w:marTop w:val="510"/>
      <w:marBottom w:val="0"/>
      <w:divBdr>
        <w:top w:val="none" w:sz="0" w:space="0" w:color="auto"/>
        <w:left w:val="none" w:sz="0" w:space="0" w:color="auto"/>
        <w:bottom w:val="none" w:sz="0" w:space="0" w:color="auto"/>
        <w:right w:val="none" w:sz="0" w:space="0" w:color="auto"/>
      </w:divBdr>
      <w:divsChild>
        <w:div w:id="1516919829">
          <w:marLeft w:val="0"/>
          <w:marRight w:val="0"/>
          <w:marTop w:val="0"/>
          <w:marBottom w:val="0"/>
          <w:divBdr>
            <w:top w:val="none" w:sz="0" w:space="0" w:color="auto"/>
            <w:left w:val="none" w:sz="0" w:space="0" w:color="auto"/>
            <w:bottom w:val="none" w:sz="0" w:space="0" w:color="auto"/>
            <w:right w:val="none" w:sz="0" w:space="0" w:color="auto"/>
          </w:divBdr>
        </w:div>
      </w:divsChild>
    </w:div>
    <w:div w:id="848445279">
      <w:bodyDiv w:val="1"/>
      <w:marLeft w:val="0"/>
      <w:marRight w:val="0"/>
      <w:marTop w:val="510"/>
      <w:marBottom w:val="0"/>
      <w:divBdr>
        <w:top w:val="none" w:sz="0" w:space="0" w:color="auto"/>
        <w:left w:val="none" w:sz="0" w:space="0" w:color="auto"/>
        <w:bottom w:val="none" w:sz="0" w:space="0" w:color="auto"/>
        <w:right w:val="none" w:sz="0" w:space="0" w:color="auto"/>
      </w:divBdr>
      <w:divsChild>
        <w:div w:id="1761875340">
          <w:marLeft w:val="0"/>
          <w:marRight w:val="0"/>
          <w:marTop w:val="0"/>
          <w:marBottom w:val="0"/>
          <w:divBdr>
            <w:top w:val="none" w:sz="0" w:space="0" w:color="auto"/>
            <w:left w:val="none" w:sz="0" w:space="0" w:color="auto"/>
            <w:bottom w:val="none" w:sz="0" w:space="0" w:color="auto"/>
            <w:right w:val="none" w:sz="0" w:space="0" w:color="auto"/>
          </w:divBdr>
        </w:div>
      </w:divsChild>
    </w:div>
    <w:div w:id="1058743981">
      <w:bodyDiv w:val="1"/>
      <w:marLeft w:val="0"/>
      <w:marRight w:val="0"/>
      <w:marTop w:val="0"/>
      <w:marBottom w:val="0"/>
      <w:divBdr>
        <w:top w:val="none" w:sz="0" w:space="0" w:color="auto"/>
        <w:left w:val="none" w:sz="0" w:space="0" w:color="auto"/>
        <w:bottom w:val="none" w:sz="0" w:space="0" w:color="auto"/>
        <w:right w:val="none" w:sz="0" w:space="0" w:color="auto"/>
      </w:divBdr>
      <w:divsChild>
        <w:div w:id="683021268">
          <w:marLeft w:val="0"/>
          <w:marRight w:val="0"/>
          <w:marTop w:val="0"/>
          <w:marBottom w:val="0"/>
          <w:divBdr>
            <w:top w:val="none" w:sz="0" w:space="0" w:color="auto"/>
            <w:left w:val="none" w:sz="0" w:space="0" w:color="auto"/>
            <w:bottom w:val="none" w:sz="0" w:space="0" w:color="auto"/>
            <w:right w:val="none" w:sz="0" w:space="0" w:color="auto"/>
          </w:divBdr>
          <w:divsChild>
            <w:div w:id="759183512">
              <w:marLeft w:val="0"/>
              <w:marRight w:val="0"/>
              <w:marTop w:val="0"/>
              <w:marBottom w:val="0"/>
              <w:divBdr>
                <w:top w:val="none" w:sz="0" w:space="0" w:color="auto"/>
                <w:left w:val="none" w:sz="0" w:space="0" w:color="auto"/>
                <w:bottom w:val="none" w:sz="0" w:space="0" w:color="auto"/>
                <w:right w:val="none" w:sz="0" w:space="0" w:color="auto"/>
              </w:divBdr>
              <w:divsChild>
                <w:div w:id="475293824">
                  <w:marLeft w:val="0"/>
                  <w:marRight w:val="0"/>
                  <w:marTop w:val="0"/>
                  <w:marBottom w:val="0"/>
                  <w:divBdr>
                    <w:top w:val="none" w:sz="0" w:space="0" w:color="auto"/>
                    <w:left w:val="none" w:sz="0" w:space="0" w:color="auto"/>
                    <w:bottom w:val="none" w:sz="0" w:space="0" w:color="auto"/>
                    <w:right w:val="none" w:sz="0" w:space="0" w:color="auto"/>
                  </w:divBdr>
                  <w:divsChild>
                    <w:div w:id="1307974485">
                      <w:marLeft w:val="0"/>
                      <w:marRight w:val="0"/>
                      <w:marTop w:val="0"/>
                      <w:marBottom w:val="0"/>
                      <w:divBdr>
                        <w:top w:val="none" w:sz="0" w:space="0" w:color="auto"/>
                        <w:left w:val="none" w:sz="0" w:space="0" w:color="auto"/>
                        <w:bottom w:val="none" w:sz="0" w:space="0" w:color="auto"/>
                        <w:right w:val="none" w:sz="0" w:space="0" w:color="auto"/>
                      </w:divBdr>
                      <w:divsChild>
                        <w:div w:id="1877542384">
                          <w:marLeft w:val="0"/>
                          <w:marRight w:val="0"/>
                          <w:marTop w:val="0"/>
                          <w:marBottom w:val="0"/>
                          <w:divBdr>
                            <w:top w:val="none" w:sz="0" w:space="0" w:color="auto"/>
                            <w:left w:val="none" w:sz="0" w:space="0" w:color="auto"/>
                            <w:bottom w:val="none" w:sz="0" w:space="0" w:color="auto"/>
                            <w:right w:val="none" w:sz="0" w:space="0" w:color="auto"/>
                          </w:divBdr>
                          <w:divsChild>
                            <w:div w:id="945188581">
                              <w:marLeft w:val="0"/>
                              <w:marRight w:val="0"/>
                              <w:marTop w:val="0"/>
                              <w:marBottom w:val="0"/>
                              <w:divBdr>
                                <w:top w:val="none" w:sz="0" w:space="0" w:color="auto"/>
                                <w:left w:val="none" w:sz="0" w:space="0" w:color="auto"/>
                                <w:bottom w:val="none" w:sz="0" w:space="0" w:color="auto"/>
                                <w:right w:val="none" w:sz="0" w:space="0" w:color="auto"/>
                              </w:divBdr>
                              <w:divsChild>
                                <w:div w:id="1313287840">
                                  <w:marLeft w:val="0"/>
                                  <w:marRight w:val="0"/>
                                  <w:marTop w:val="0"/>
                                  <w:marBottom w:val="0"/>
                                  <w:divBdr>
                                    <w:top w:val="none" w:sz="0" w:space="0" w:color="auto"/>
                                    <w:left w:val="none" w:sz="0" w:space="0" w:color="auto"/>
                                    <w:bottom w:val="none" w:sz="0" w:space="0" w:color="auto"/>
                                    <w:right w:val="none" w:sz="0" w:space="0" w:color="auto"/>
                                  </w:divBdr>
                                  <w:divsChild>
                                    <w:div w:id="1269003371">
                                      <w:marLeft w:val="0"/>
                                      <w:marRight w:val="0"/>
                                      <w:marTop w:val="0"/>
                                      <w:marBottom w:val="0"/>
                                      <w:divBdr>
                                        <w:top w:val="none" w:sz="0" w:space="0" w:color="auto"/>
                                        <w:left w:val="none" w:sz="0" w:space="0" w:color="auto"/>
                                        <w:bottom w:val="none" w:sz="0" w:space="0" w:color="auto"/>
                                        <w:right w:val="none" w:sz="0" w:space="0" w:color="auto"/>
                                      </w:divBdr>
                                      <w:divsChild>
                                        <w:div w:id="2079862305">
                                          <w:marLeft w:val="0"/>
                                          <w:marRight w:val="0"/>
                                          <w:marTop w:val="0"/>
                                          <w:marBottom w:val="0"/>
                                          <w:divBdr>
                                            <w:top w:val="none" w:sz="0" w:space="0" w:color="auto"/>
                                            <w:left w:val="none" w:sz="0" w:space="0" w:color="auto"/>
                                            <w:bottom w:val="none" w:sz="0" w:space="0" w:color="auto"/>
                                            <w:right w:val="none" w:sz="0" w:space="0" w:color="auto"/>
                                          </w:divBdr>
                                          <w:divsChild>
                                            <w:div w:id="2123844022">
                                              <w:marLeft w:val="0"/>
                                              <w:marRight w:val="0"/>
                                              <w:marTop w:val="0"/>
                                              <w:marBottom w:val="0"/>
                                              <w:divBdr>
                                                <w:top w:val="none" w:sz="0" w:space="0" w:color="auto"/>
                                                <w:left w:val="none" w:sz="0" w:space="0" w:color="auto"/>
                                                <w:bottom w:val="none" w:sz="0" w:space="0" w:color="auto"/>
                                                <w:right w:val="none" w:sz="0" w:space="0" w:color="auto"/>
                                              </w:divBdr>
                                              <w:divsChild>
                                                <w:div w:id="627468118">
                                                  <w:marLeft w:val="0"/>
                                                  <w:marRight w:val="0"/>
                                                  <w:marTop w:val="0"/>
                                                  <w:marBottom w:val="450"/>
                                                  <w:divBdr>
                                                    <w:top w:val="none" w:sz="0" w:space="0" w:color="auto"/>
                                                    <w:left w:val="none" w:sz="0" w:space="0" w:color="auto"/>
                                                    <w:bottom w:val="none" w:sz="0" w:space="0" w:color="auto"/>
                                                    <w:right w:val="none" w:sz="0" w:space="0" w:color="auto"/>
                                                  </w:divBdr>
                                                  <w:divsChild>
                                                    <w:div w:id="773860012">
                                                      <w:marLeft w:val="0"/>
                                                      <w:marRight w:val="0"/>
                                                      <w:marTop w:val="0"/>
                                                      <w:marBottom w:val="0"/>
                                                      <w:divBdr>
                                                        <w:top w:val="none" w:sz="0" w:space="0" w:color="auto"/>
                                                        <w:left w:val="none" w:sz="0" w:space="0" w:color="auto"/>
                                                        <w:bottom w:val="none" w:sz="0" w:space="0" w:color="auto"/>
                                                        <w:right w:val="none" w:sz="0" w:space="0" w:color="auto"/>
                                                      </w:divBdr>
                                                      <w:divsChild>
                                                        <w:div w:id="20589012">
                                                          <w:marLeft w:val="0"/>
                                                          <w:marRight w:val="0"/>
                                                          <w:marTop w:val="0"/>
                                                          <w:marBottom w:val="0"/>
                                                          <w:divBdr>
                                                            <w:top w:val="none" w:sz="0" w:space="0" w:color="auto"/>
                                                            <w:left w:val="none" w:sz="0" w:space="0" w:color="auto"/>
                                                            <w:bottom w:val="none" w:sz="0" w:space="0" w:color="auto"/>
                                                            <w:right w:val="none" w:sz="0" w:space="0" w:color="auto"/>
                                                          </w:divBdr>
                                                        </w:div>
                                                      </w:divsChild>
                                                    </w:div>
                                                    <w:div w:id="192198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5422789">
      <w:bodyDiv w:val="1"/>
      <w:marLeft w:val="0"/>
      <w:marRight w:val="0"/>
      <w:marTop w:val="0"/>
      <w:marBottom w:val="0"/>
      <w:divBdr>
        <w:top w:val="none" w:sz="0" w:space="0" w:color="auto"/>
        <w:left w:val="none" w:sz="0" w:space="0" w:color="auto"/>
        <w:bottom w:val="none" w:sz="0" w:space="0" w:color="auto"/>
        <w:right w:val="none" w:sz="0" w:space="0" w:color="auto"/>
      </w:divBdr>
    </w:div>
    <w:div w:id="1210997778">
      <w:bodyDiv w:val="1"/>
      <w:marLeft w:val="0"/>
      <w:marRight w:val="0"/>
      <w:marTop w:val="0"/>
      <w:marBottom w:val="0"/>
      <w:divBdr>
        <w:top w:val="none" w:sz="0" w:space="0" w:color="auto"/>
        <w:left w:val="none" w:sz="0" w:space="0" w:color="auto"/>
        <w:bottom w:val="none" w:sz="0" w:space="0" w:color="auto"/>
        <w:right w:val="none" w:sz="0" w:space="0" w:color="auto"/>
      </w:divBdr>
      <w:divsChild>
        <w:div w:id="549730577">
          <w:marLeft w:val="0"/>
          <w:marRight w:val="0"/>
          <w:marTop w:val="0"/>
          <w:marBottom w:val="0"/>
          <w:divBdr>
            <w:top w:val="none" w:sz="0" w:space="0" w:color="auto"/>
            <w:left w:val="none" w:sz="0" w:space="0" w:color="auto"/>
            <w:bottom w:val="none" w:sz="0" w:space="0" w:color="auto"/>
            <w:right w:val="none" w:sz="0" w:space="0" w:color="auto"/>
          </w:divBdr>
          <w:divsChild>
            <w:div w:id="427846995">
              <w:marLeft w:val="0"/>
              <w:marRight w:val="0"/>
              <w:marTop w:val="0"/>
              <w:marBottom w:val="0"/>
              <w:divBdr>
                <w:top w:val="none" w:sz="0" w:space="0" w:color="auto"/>
                <w:left w:val="none" w:sz="0" w:space="0" w:color="auto"/>
                <w:bottom w:val="none" w:sz="0" w:space="0" w:color="auto"/>
                <w:right w:val="none" w:sz="0" w:space="0" w:color="auto"/>
              </w:divBdr>
              <w:divsChild>
                <w:div w:id="751122914">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935333">
      <w:bodyDiv w:val="1"/>
      <w:marLeft w:val="0"/>
      <w:marRight w:val="0"/>
      <w:marTop w:val="0"/>
      <w:marBottom w:val="0"/>
      <w:divBdr>
        <w:top w:val="none" w:sz="0" w:space="0" w:color="auto"/>
        <w:left w:val="none" w:sz="0" w:space="0" w:color="auto"/>
        <w:bottom w:val="none" w:sz="0" w:space="0" w:color="auto"/>
        <w:right w:val="none" w:sz="0" w:space="0" w:color="auto"/>
      </w:divBdr>
      <w:divsChild>
        <w:div w:id="716315355">
          <w:marLeft w:val="0"/>
          <w:marRight w:val="0"/>
          <w:marTop w:val="0"/>
          <w:marBottom w:val="0"/>
          <w:divBdr>
            <w:top w:val="none" w:sz="0" w:space="0" w:color="auto"/>
            <w:left w:val="none" w:sz="0" w:space="0" w:color="auto"/>
            <w:bottom w:val="none" w:sz="0" w:space="0" w:color="auto"/>
            <w:right w:val="none" w:sz="0" w:space="0" w:color="auto"/>
          </w:divBdr>
        </w:div>
      </w:divsChild>
    </w:div>
    <w:div w:id="1407605291">
      <w:bodyDiv w:val="1"/>
      <w:marLeft w:val="0"/>
      <w:marRight w:val="0"/>
      <w:marTop w:val="510"/>
      <w:marBottom w:val="0"/>
      <w:divBdr>
        <w:top w:val="none" w:sz="0" w:space="0" w:color="auto"/>
        <w:left w:val="none" w:sz="0" w:space="0" w:color="auto"/>
        <w:bottom w:val="none" w:sz="0" w:space="0" w:color="auto"/>
        <w:right w:val="none" w:sz="0" w:space="0" w:color="auto"/>
      </w:divBdr>
      <w:divsChild>
        <w:div w:id="2071267731">
          <w:marLeft w:val="0"/>
          <w:marRight w:val="0"/>
          <w:marTop w:val="0"/>
          <w:marBottom w:val="0"/>
          <w:divBdr>
            <w:top w:val="none" w:sz="0" w:space="0" w:color="auto"/>
            <w:left w:val="none" w:sz="0" w:space="0" w:color="auto"/>
            <w:bottom w:val="none" w:sz="0" w:space="0" w:color="auto"/>
            <w:right w:val="none" w:sz="0" w:space="0" w:color="auto"/>
          </w:divBdr>
        </w:div>
      </w:divsChild>
    </w:div>
    <w:div w:id="1490248146">
      <w:bodyDiv w:val="1"/>
      <w:marLeft w:val="0"/>
      <w:marRight w:val="0"/>
      <w:marTop w:val="0"/>
      <w:marBottom w:val="0"/>
      <w:divBdr>
        <w:top w:val="none" w:sz="0" w:space="0" w:color="auto"/>
        <w:left w:val="none" w:sz="0" w:space="0" w:color="auto"/>
        <w:bottom w:val="none" w:sz="0" w:space="0" w:color="auto"/>
        <w:right w:val="none" w:sz="0" w:space="0" w:color="auto"/>
      </w:divBdr>
    </w:div>
    <w:div w:id="1743679091">
      <w:bodyDiv w:val="1"/>
      <w:marLeft w:val="0"/>
      <w:marRight w:val="0"/>
      <w:marTop w:val="510"/>
      <w:marBottom w:val="0"/>
      <w:divBdr>
        <w:top w:val="none" w:sz="0" w:space="0" w:color="auto"/>
        <w:left w:val="none" w:sz="0" w:space="0" w:color="auto"/>
        <w:bottom w:val="none" w:sz="0" w:space="0" w:color="auto"/>
        <w:right w:val="none" w:sz="0" w:space="0" w:color="auto"/>
      </w:divBdr>
      <w:divsChild>
        <w:div w:id="1177774143">
          <w:marLeft w:val="0"/>
          <w:marRight w:val="0"/>
          <w:marTop w:val="0"/>
          <w:marBottom w:val="0"/>
          <w:divBdr>
            <w:top w:val="none" w:sz="0" w:space="0" w:color="auto"/>
            <w:left w:val="none" w:sz="0" w:space="0" w:color="auto"/>
            <w:bottom w:val="none" w:sz="0" w:space="0" w:color="auto"/>
            <w:right w:val="none" w:sz="0" w:space="0" w:color="auto"/>
          </w:divBdr>
        </w:div>
      </w:divsChild>
    </w:div>
    <w:div w:id="1783106558">
      <w:bodyDiv w:val="1"/>
      <w:marLeft w:val="0"/>
      <w:marRight w:val="0"/>
      <w:marTop w:val="0"/>
      <w:marBottom w:val="0"/>
      <w:divBdr>
        <w:top w:val="none" w:sz="0" w:space="0" w:color="auto"/>
        <w:left w:val="none" w:sz="0" w:space="0" w:color="auto"/>
        <w:bottom w:val="none" w:sz="0" w:space="0" w:color="auto"/>
        <w:right w:val="none" w:sz="0" w:space="0" w:color="auto"/>
      </w:divBdr>
      <w:divsChild>
        <w:div w:id="2045206994">
          <w:marLeft w:val="0"/>
          <w:marRight w:val="0"/>
          <w:marTop w:val="0"/>
          <w:marBottom w:val="0"/>
          <w:divBdr>
            <w:top w:val="none" w:sz="0" w:space="0" w:color="auto"/>
            <w:left w:val="none" w:sz="0" w:space="0" w:color="auto"/>
            <w:bottom w:val="none" w:sz="0" w:space="0" w:color="auto"/>
            <w:right w:val="none" w:sz="0" w:space="0" w:color="auto"/>
          </w:divBdr>
          <w:divsChild>
            <w:div w:id="493880617">
              <w:marLeft w:val="0"/>
              <w:marRight w:val="0"/>
              <w:marTop w:val="0"/>
              <w:marBottom w:val="0"/>
              <w:divBdr>
                <w:top w:val="none" w:sz="0" w:space="0" w:color="auto"/>
                <w:left w:val="none" w:sz="0" w:space="0" w:color="auto"/>
                <w:bottom w:val="none" w:sz="0" w:space="0" w:color="auto"/>
                <w:right w:val="none" w:sz="0" w:space="0" w:color="auto"/>
              </w:divBdr>
              <w:divsChild>
                <w:div w:id="2088502106">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11753">
      <w:bodyDiv w:val="1"/>
      <w:marLeft w:val="0"/>
      <w:marRight w:val="0"/>
      <w:marTop w:val="0"/>
      <w:marBottom w:val="0"/>
      <w:divBdr>
        <w:top w:val="none" w:sz="0" w:space="0" w:color="auto"/>
        <w:left w:val="none" w:sz="0" w:space="0" w:color="auto"/>
        <w:bottom w:val="none" w:sz="0" w:space="0" w:color="auto"/>
        <w:right w:val="none" w:sz="0" w:space="0" w:color="auto"/>
      </w:divBdr>
    </w:div>
    <w:div w:id="198904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alcaldiampalguatajiagua@hotmail.com" TargetMode="External"/><Relationship Id="rId26"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19.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diagramColors" Target="diagrams/colors1.xml"/><Relationship Id="rId33" Type="http://schemas.openxmlformats.org/officeDocument/2006/relationships/image" Target="media/image18.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QuickStyle" Target="diagrams/quickStyle1.xml"/><Relationship Id="rId32" Type="http://schemas.openxmlformats.org/officeDocument/2006/relationships/image" Target="media/image17.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diagramLayout" Target="diagrams/layout1.xml"/><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9.jpe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733D76-468A-4635-937C-C56168CB5935}" type="doc">
      <dgm:prSet loTypeId="urn:microsoft.com/office/officeart/2005/8/layout/hProcess9" loCatId="process" qsTypeId="urn:microsoft.com/office/officeart/2005/8/quickstyle/simple1" qsCatId="simple" csTypeId="urn:microsoft.com/office/officeart/2005/8/colors/accent1_2" csCatId="accent1" phldr="1"/>
      <dgm:spPr/>
    </dgm:pt>
    <dgm:pt modelId="{5C1FC0DE-DC1C-496C-B37A-ADA002F70E3C}">
      <dgm:prSet phldrT="[Texto]" custT="1"/>
      <dgm:spPr/>
      <dgm:t>
        <a:bodyPr/>
        <a:lstStyle/>
        <a:p>
          <a:r>
            <a:rPr lang="es-SV" sz="1400" b="1">
              <a:solidFill>
                <a:sysClr val="windowText" lastClr="000000"/>
              </a:solidFill>
            </a:rPr>
            <a:t>PRINCIPIO DE</a:t>
          </a:r>
        </a:p>
        <a:p>
          <a:r>
            <a:rPr lang="es-SV" sz="1400" b="1">
              <a:solidFill>
                <a:sysClr val="windowText" lastClr="000000"/>
              </a:solidFill>
            </a:rPr>
            <a:t>IGUALDAD</a:t>
          </a:r>
          <a:endParaRPr lang="es-SV" sz="1400"/>
        </a:p>
      </dgm:t>
    </dgm:pt>
    <dgm:pt modelId="{45BBCEAD-75E4-4A53-964D-FA051427FB1C}" type="parTrans" cxnId="{F7773B43-714E-4EF6-8DC4-4081D8B335FB}">
      <dgm:prSet/>
      <dgm:spPr/>
      <dgm:t>
        <a:bodyPr/>
        <a:lstStyle/>
        <a:p>
          <a:endParaRPr lang="es-SV"/>
        </a:p>
      </dgm:t>
    </dgm:pt>
    <dgm:pt modelId="{5AF429D2-3C5E-4A9E-B500-672EEDBC8714}" type="sibTrans" cxnId="{F7773B43-714E-4EF6-8DC4-4081D8B335FB}">
      <dgm:prSet/>
      <dgm:spPr/>
      <dgm:t>
        <a:bodyPr/>
        <a:lstStyle/>
        <a:p>
          <a:endParaRPr lang="es-SV"/>
        </a:p>
      </dgm:t>
    </dgm:pt>
    <dgm:pt modelId="{D4BB06AA-050F-4319-96DB-3D6695A0A19F}">
      <dgm:prSet phldrT="[Texto]" custT="1"/>
      <dgm:spPr/>
      <dgm:t>
        <a:bodyPr/>
        <a:lstStyle/>
        <a:p>
          <a:r>
            <a:rPr lang="es-SV" sz="1400" b="1">
              <a:solidFill>
                <a:sysClr val="windowText" lastClr="000000"/>
              </a:solidFill>
            </a:rPr>
            <a:t>PRINCIPIO DE RESPETO A LA DIGNIDAD</a:t>
          </a:r>
          <a:endParaRPr lang="es-SV" sz="1400"/>
        </a:p>
      </dgm:t>
    </dgm:pt>
    <dgm:pt modelId="{1B9EBA18-6A0F-45E5-B848-30A43B9EB69E}" type="parTrans" cxnId="{256BC2D8-50DA-46B4-B4DC-FFB68E872F35}">
      <dgm:prSet/>
      <dgm:spPr/>
      <dgm:t>
        <a:bodyPr/>
        <a:lstStyle/>
        <a:p>
          <a:endParaRPr lang="es-SV"/>
        </a:p>
      </dgm:t>
    </dgm:pt>
    <dgm:pt modelId="{8FA196B3-2AAF-4322-8A02-21232C4901C9}" type="sibTrans" cxnId="{256BC2D8-50DA-46B4-B4DC-FFB68E872F35}">
      <dgm:prSet/>
      <dgm:spPr/>
      <dgm:t>
        <a:bodyPr/>
        <a:lstStyle/>
        <a:p>
          <a:endParaRPr lang="es-SV"/>
        </a:p>
      </dgm:t>
    </dgm:pt>
    <dgm:pt modelId="{EDC8F904-5D22-4ACA-8A6A-9BBC95A24E96}">
      <dgm:prSet phldrT="[Texto]" custT="1"/>
      <dgm:spPr/>
      <dgm:t>
        <a:bodyPr/>
        <a:lstStyle/>
        <a:p>
          <a:r>
            <a:rPr lang="es-SV" sz="1400" b="1">
              <a:solidFill>
                <a:sysClr val="windowText" lastClr="000000"/>
              </a:solidFill>
            </a:rPr>
            <a:t>PRINCIPIO DE</a:t>
          </a:r>
        </a:p>
        <a:p>
          <a:r>
            <a:rPr lang="es-SV" sz="1400" b="1">
              <a:solidFill>
                <a:sysClr val="windowText" lastClr="000000"/>
              </a:solidFill>
            </a:rPr>
            <a:t>PREVENCION</a:t>
          </a:r>
          <a:endParaRPr lang="es-SV" sz="1400"/>
        </a:p>
      </dgm:t>
    </dgm:pt>
    <dgm:pt modelId="{63040EAE-0A36-4613-ACCC-C271D837592B}" type="parTrans" cxnId="{E5536130-0992-4AB1-83E4-FB097E20CC06}">
      <dgm:prSet/>
      <dgm:spPr/>
      <dgm:t>
        <a:bodyPr/>
        <a:lstStyle/>
        <a:p>
          <a:endParaRPr lang="es-SV"/>
        </a:p>
      </dgm:t>
    </dgm:pt>
    <dgm:pt modelId="{38B72F4E-D374-402B-8B8B-C02C0BC024DC}" type="sibTrans" cxnId="{E5536130-0992-4AB1-83E4-FB097E20CC06}">
      <dgm:prSet/>
      <dgm:spPr/>
      <dgm:t>
        <a:bodyPr/>
        <a:lstStyle/>
        <a:p>
          <a:endParaRPr lang="es-SV"/>
        </a:p>
      </dgm:t>
    </dgm:pt>
    <dgm:pt modelId="{89AAC365-81B0-41F7-BB63-96441C2A8961}" type="pres">
      <dgm:prSet presAssocID="{E8733D76-468A-4635-937C-C56168CB5935}" presName="CompostProcess" presStyleCnt="0">
        <dgm:presLayoutVars>
          <dgm:dir/>
          <dgm:resizeHandles val="exact"/>
        </dgm:presLayoutVars>
      </dgm:prSet>
      <dgm:spPr/>
    </dgm:pt>
    <dgm:pt modelId="{3AD6B0B2-AC3B-4053-B07B-F26F281462D7}" type="pres">
      <dgm:prSet presAssocID="{E8733D76-468A-4635-937C-C56168CB5935}" presName="arrow" presStyleLbl="bgShp" presStyleIdx="0" presStyleCnt="1"/>
      <dgm:spPr/>
    </dgm:pt>
    <dgm:pt modelId="{DA62972C-B74B-45BA-88FB-73CC731CE3BF}" type="pres">
      <dgm:prSet presAssocID="{E8733D76-468A-4635-937C-C56168CB5935}" presName="linearProcess" presStyleCnt="0"/>
      <dgm:spPr/>
    </dgm:pt>
    <dgm:pt modelId="{E570C87F-6558-4AD2-8776-7EF69E2E6E57}" type="pres">
      <dgm:prSet presAssocID="{5C1FC0DE-DC1C-496C-B37A-ADA002F70E3C}" presName="textNode" presStyleLbl="node1" presStyleIdx="0" presStyleCnt="3">
        <dgm:presLayoutVars>
          <dgm:bulletEnabled val="1"/>
        </dgm:presLayoutVars>
      </dgm:prSet>
      <dgm:spPr/>
      <dgm:t>
        <a:bodyPr/>
        <a:lstStyle/>
        <a:p>
          <a:endParaRPr lang="es-SV"/>
        </a:p>
      </dgm:t>
    </dgm:pt>
    <dgm:pt modelId="{2CC87720-8E21-4605-9CC0-574AA5584E90}" type="pres">
      <dgm:prSet presAssocID="{5AF429D2-3C5E-4A9E-B500-672EEDBC8714}" presName="sibTrans" presStyleCnt="0"/>
      <dgm:spPr/>
    </dgm:pt>
    <dgm:pt modelId="{98B5E720-B2B6-4C4D-AE8B-0AEAA76AEE53}" type="pres">
      <dgm:prSet presAssocID="{D4BB06AA-050F-4319-96DB-3D6695A0A19F}" presName="textNode" presStyleLbl="node1" presStyleIdx="1" presStyleCnt="3">
        <dgm:presLayoutVars>
          <dgm:bulletEnabled val="1"/>
        </dgm:presLayoutVars>
      </dgm:prSet>
      <dgm:spPr/>
      <dgm:t>
        <a:bodyPr/>
        <a:lstStyle/>
        <a:p>
          <a:endParaRPr lang="es-SV"/>
        </a:p>
      </dgm:t>
    </dgm:pt>
    <dgm:pt modelId="{9732075F-A704-4BE9-AB04-050E6D73D543}" type="pres">
      <dgm:prSet presAssocID="{8FA196B3-2AAF-4322-8A02-21232C4901C9}" presName="sibTrans" presStyleCnt="0"/>
      <dgm:spPr/>
    </dgm:pt>
    <dgm:pt modelId="{0425E631-3E8D-4E72-9263-649DD527BF67}" type="pres">
      <dgm:prSet presAssocID="{EDC8F904-5D22-4ACA-8A6A-9BBC95A24E96}" presName="textNode" presStyleLbl="node1" presStyleIdx="2" presStyleCnt="3">
        <dgm:presLayoutVars>
          <dgm:bulletEnabled val="1"/>
        </dgm:presLayoutVars>
      </dgm:prSet>
      <dgm:spPr/>
      <dgm:t>
        <a:bodyPr/>
        <a:lstStyle/>
        <a:p>
          <a:endParaRPr lang="es-SV"/>
        </a:p>
      </dgm:t>
    </dgm:pt>
  </dgm:ptLst>
  <dgm:cxnLst>
    <dgm:cxn modelId="{FE776CE4-3CD5-4710-BE4B-0485DA9CD273}" type="presOf" srcId="{E8733D76-468A-4635-937C-C56168CB5935}" destId="{89AAC365-81B0-41F7-BB63-96441C2A8961}" srcOrd="0" destOrd="0" presId="urn:microsoft.com/office/officeart/2005/8/layout/hProcess9"/>
    <dgm:cxn modelId="{F7773B43-714E-4EF6-8DC4-4081D8B335FB}" srcId="{E8733D76-468A-4635-937C-C56168CB5935}" destId="{5C1FC0DE-DC1C-496C-B37A-ADA002F70E3C}" srcOrd="0" destOrd="0" parTransId="{45BBCEAD-75E4-4A53-964D-FA051427FB1C}" sibTransId="{5AF429D2-3C5E-4A9E-B500-672EEDBC8714}"/>
    <dgm:cxn modelId="{31CFCF4F-7EC2-4AD0-837E-A64E4970C40C}" type="presOf" srcId="{D4BB06AA-050F-4319-96DB-3D6695A0A19F}" destId="{98B5E720-B2B6-4C4D-AE8B-0AEAA76AEE53}" srcOrd="0" destOrd="0" presId="urn:microsoft.com/office/officeart/2005/8/layout/hProcess9"/>
    <dgm:cxn modelId="{E5536130-0992-4AB1-83E4-FB097E20CC06}" srcId="{E8733D76-468A-4635-937C-C56168CB5935}" destId="{EDC8F904-5D22-4ACA-8A6A-9BBC95A24E96}" srcOrd="2" destOrd="0" parTransId="{63040EAE-0A36-4613-ACCC-C271D837592B}" sibTransId="{38B72F4E-D374-402B-8B8B-C02C0BC024DC}"/>
    <dgm:cxn modelId="{F49C5528-B9ED-4616-8939-C88305346A02}" type="presOf" srcId="{EDC8F904-5D22-4ACA-8A6A-9BBC95A24E96}" destId="{0425E631-3E8D-4E72-9263-649DD527BF67}" srcOrd="0" destOrd="0" presId="urn:microsoft.com/office/officeart/2005/8/layout/hProcess9"/>
    <dgm:cxn modelId="{5CD91154-88A1-4D46-AE66-78FB2041D881}" type="presOf" srcId="{5C1FC0DE-DC1C-496C-B37A-ADA002F70E3C}" destId="{E570C87F-6558-4AD2-8776-7EF69E2E6E57}" srcOrd="0" destOrd="0" presId="urn:microsoft.com/office/officeart/2005/8/layout/hProcess9"/>
    <dgm:cxn modelId="{256BC2D8-50DA-46B4-B4DC-FFB68E872F35}" srcId="{E8733D76-468A-4635-937C-C56168CB5935}" destId="{D4BB06AA-050F-4319-96DB-3D6695A0A19F}" srcOrd="1" destOrd="0" parTransId="{1B9EBA18-6A0F-45E5-B848-30A43B9EB69E}" sibTransId="{8FA196B3-2AAF-4322-8A02-21232C4901C9}"/>
    <dgm:cxn modelId="{D5F7FA1A-6FE1-468A-898D-1A16D84DF7DA}" type="presParOf" srcId="{89AAC365-81B0-41F7-BB63-96441C2A8961}" destId="{3AD6B0B2-AC3B-4053-B07B-F26F281462D7}" srcOrd="0" destOrd="0" presId="urn:microsoft.com/office/officeart/2005/8/layout/hProcess9"/>
    <dgm:cxn modelId="{1E23EF24-58A0-410C-936A-81E75BC980FC}" type="presParOf" srcId="{89AAC365-81B0-41F7-BB63-96441C2A8961}" destId="{DA62972C-B74B-45BA-88FB-73CC731CE3BF}" srcOrd="1" destOrd="0" presId="urn:microsoft.com/office/officeart/2005/8/layout/hProcess9"/>
    <dgm:cxn modelId="{A590AC7A-5D87-4766-8EA8-0409EAB32D9F}" type="presParOf" srcId="{DA62972C-B74B-45BA-88FB-73CC731CE3BF}" destId="{E570C87F-6558-4AD2-8776-7EF69E2E6E57}" srcOrd="0" destOrd="0" presId="urn:microsoft.com/office/officeart/2005/8/layout/hProcess9"/>
    <dgm:cxn modelId="{C21D0A4A-591D-4FF9-B392-A7C2F2FF23B6}" type="presParOf" srcId="{DA62972C-B74B-45BA-88FB-73CC731CE3BF}" destId="{2CC87720-8E21-4605-9CC0-574AA5584E90}" srcOrd="1" destOrd="0" presId="urn:microsoft.com/office/officeart/2005/8/layout/hProcess9"/>
    <dgm:cxn modelId="{D7491A40-75EB-4C81-940E-94EAB5936F0A}" type="presParOf" srcId="{DA62972C-B74B-45BA-88FB-73CC731CE3BF}" destId="{98B5E720-B2B6-4C4D-AE8B-0AEAA76AEE53}" srcOrd="2" destOrd="0" presId="urn:microsoft.com/office/officeart/2005/8/layout/hProcess9"/>
    <dgm:cxn modelId="{EA5F5C22-5387-4E33-B506-F707403183A0}" type="presParOf" srcId="{DA62972C-B74B-45BA-88FB-73CC731CE3BF}" destId="{9732075F-A704-4BE9-AB04-050E6D73D543}" srcOrd="3" destOrd="0" presId="urn:microsoft.com/office/officeart/2005/8/layout/hProcess9"/>
    <dgm:cxn modelId="{4B1B4B93-FE6C-4A32-9677-1C1D8E2447A8}" type="presParOf" srcId="{DA62972C-B74B-45BA-88FB-73CC731CE3BF}" destId="{0425E631-3E8D-4E72-9263-649DD527BF67}" srcOrd="4" destOrd="0" presId="urn:microsoft.com/office/officeart/2005/8/layout/hProcess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D6B0B2-AC3B-4053-B07B-F26F281462D7}">
      <dsp:nvSpPr>
        <dsp:cNvPr id="0" name=""/>
        <dsp:cNvSpPr/>
      </dsp:nvSpPr>
      <dsp:spPr>
        <a:xfrm>
          <a:off x="411479" y="0"/>
          <a:ext cx="4663440" cy="15811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570C87F-6558-4AD2-8776-7EF69E2E6E57}">
      <dsp:nvSpPr>
        <dsp:cNvPr id="0" name=""/>
        <dsp:cNvSpPr/>
      </dsp:nvSpPr>
      <dsp:spPr>
        <a:xfrm>
          <a:off x="586" y="474345"/>
          <a:ext cx="1666781" cy="6324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SV" sz="1400" b="1" kern="1200">
              <a:solidFill>
                <a:sysClr val="windowText" lastClr="000000"/>
              </a:solidFill>
            </a:rPr>
            <a:t>PRINCIPIO DE</a:t>
          </a:r>
        </a:p>
        <a:p>
          <a:pPr lvl="0" algn="ctr" defTabSz="622300">
            <a:lnSpc>
              <a:spcPct val="90000"/>
            </a:lnSpc>
            <a:spcBef>
              <a:spcPct val="0"/>
            </a:spcBef>
            <a:spcAft>
              <a:spcPct val="35000"/>
            </a:spcAft>
          </a:pPr>
          <a:r>
            <a:rPr lang="es-SV" sz="1400" b="1" kern="1200">
              <a:solidFill>
                <a:sysClr val="windowText" lastClr="000000"/>
              </a:solidFill>
            </a:rPr>
            <a:t>IGUALDAD</a:t>
          </a:r>
          <a:endParaRPr lang="es-SV" sz="1400" kern="1200"/>
        </a:p>
      </dsp:txBody>
      <dsp:txXfrm>
        <a:off x="31460" y="505219"/>
        <a:ext cx="1605033" cy="570712"/>
      </dsp:txXfrm>
    </dsp:sp>
    <dsp:sp modelId="{98B5E720-B2B6-4C4D-AE8B-0AEAA76AEE53}">
      <dsp:nvSpPr>
        <dsp:cNvPr id="0" name=""/>
        <dsp:cNvSpPr/>
      </dsp:nvSpPr>
      <dsp:spPr>
        <a:xfrm>
          <a:off x="1909809" y="474345"/>
          <a:ext cx="1666781" cy="6324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SV" sz="1400" b="1" kern="1200">
              <a:solidFill>
                <a:sysClr val="windowText" lastClr="000000"/>
              </a:solidFill>
            </a:rPr>
            <a:t>PRINCIPIO DE RESPETO A LA DIGNIDAD</a:t>
          </a:r>
          <a:endParaRPr lang="es-SV" sz="1400" kern="1200"/>
        </a:p>
      </dsp:txBody>
      <dsp:txXfrm>
        <a:off x="1940683" y="505219"/>
        <a:ext cx="1605033" cy="570712"/>
      </dsp:txXfrm>
    </dsp:sp>
    <dsp:sp modelId="{0425E631-3E8D-4E72-9263-649DD527BF67}">
      <dsp:nvSpPr>
        <dsp:cNvPr id="0" name=""/>
        <dsp:cNvSpPr/>
      </dsp:nvSpPr>
      <dsp:spPr>
        <a:xfrm>
          <a:off x="3819032" y="474345"/>
          <a:ext cx="1666781" cy="6324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SV" sz="1400" b="1" kern="1200">
              <a:solidFill>
                <a:sysClr val="windowText" lastClr="000000"/>
              </a:solidFill>
            </a:rPr>
            <a:t>PRINCIPIO DE</a:t>
          </a:r>
        </a:p>
        <a:p>
          <a:pPr lvl="0" algn="ctr" defTabSz="622300">
            <a:lnSpc>
              <a:spcPct val="90000"/>
            </a:lnSpc>
            <a:spcBef>
              <a:spcPct val="0"/>
            </a:spcBef>
            <a:spcAft>
              <a:spcPct val="35000"/>
            </a:spcAft>
          </a:pPr>
          <a:r>
            <a:rPr lang="es-SV" sz="1400" b="1" kern="1200">
              <a:solidFill>
                <a:sysClr val="windowText" lastClr="000000"/>
              </a:solidFill>
            </a:rPr>
            <a:t>PREVENCION</a:t>
          </a:r>
          <a:endParaRPr lang="es-SV" sz="1400" kern="1200"/>
        </a:p>
      </dsp:txBody>
      <dsp:txXfrm>
        <a:off x="3849906" y="505219"/>
        <a:ext cx="1605033" cy="57071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Barrio El Calvario, 1er. Calle Poniente y 1er. Avenida Sur, Santa María, departamento de Usulután, El Salvador.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C9F16F-49E9-458C-BB69-20054AE85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112</Pages>
  <Words>32191</Words>
  <Characters>177055</Characters>
  <Application>Microsoft Office Word</Application>
  <DocSecurity>0</DocSecurity>
  <Lines>1475</Lines>
  <Paragraphs>417</Paragraphs>
  <ScaleCrop>false</ScaleCrop>
  <HeadingPairs>
    <vt:vector size="2" baseType="variant">
      <vt:variant>
        <vt:lpstr>Título</vt:lpstr>
      </vt:variant>
      <vt:variant>
        <vt:i4>1</vt:i4>
      </vt:variant>
    </vt:vector>
  </HeadingPairs>
  <TitlesOfParts>
    <vt:vector size="1" baseType="lpstr">
      <vt:lpstr>Programa de Gestión de Prevención de Riesgos Ocupacionales</vt:lpstr>
    </vt:vector>
  </TitlesOfParts>
  <Company>ALCALDÍA MUNICIPAL DE SANTA MARÍA</Company>
  <LinksUpToDate>false</LinksUpToDate>
  <CharactersWithSpaces>208829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Gestión de Prevención de Riesgos Ocupacionales</dc:title>
  <dc:subject>Ley General de Prevención de Riesgos en los Lugares de Trabajo</dc:subject>
  <dc:creator>Personal</dc:creator>
  <cp:lastModifiedBy>Sc. MUNICIPAL</cp:lastModifiedBy>
  <cp:revision>4</cp:revision>
  <cp:lastPrinted>2019-06-09T03:11:00Z</cp:lastPrinted>
  <dcterms:created xsi:type="dcterms:W3CDTF">2019-06-10T14:42:00Z</dcterms:created>
  <dcterms:modified xsi:type="dcterms:W3CDTF">2019-06-10T17:32:00Z</dcterms:modified>
</cp:coreProperties>
</file>