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CE" w:rsidRPr="004974CE" w:rsidRDefault="004974CE" w:rsidP="004974CE">
      <w:pPr>
        <w:spacing w:line="240" w:lineRule="auto"/>
        <w:jc w:val="both"/>
        <w:outlineLvl w:val="0"/>
        <w:rPr>
          <w:rFonts w:ascii="Times New Roman" w:eastAsia="Calibri" w:hAnsi="Times New Roman" w:cs="Times New Roman"/>
          <w:color w:val="000000"/>
          <w:sz w:val="26"/>
          <w:szCs w:val="26"/>
        </w:rPr>
      </w:pPr>
      <w:bookmarkStart w:id="0" w:name="_GoBack"/>
      <w:bookmarkEnd w:id="0"/>
      <w:r w:rsidRPr="004974CE">
        <w:rPr>
          <w:rFonts w:ascii="Times New Roman" w:eastAsia="Calibri" w:hAnsi="Times New Roman" w:cs="Times New Roman"/>
          <w:color w:val="000000"/>
          <w:sz w:val="26"/>
          <w:szCs w:val="26"/>
          <w:u w:val="single"/>
        </w:rPr>
        <w:t>ACTA NÚMERO SIETE (07):</w:t>
      </w:r>
      <w:r w:rsidRPr="004974CE">
        <w:rPr>
          <w:rFonts w:ascii="Times New Roman" w:eastAsia="Calibri" w:hAnsi="Times New Roman" w:cs="Times New Roman"/>
          <w:color w:val="000000"/>
          <w:sz w:val="26"/>
          <w:szCs w:val="26"/>
        </w:rPr>
        <w:t xml:space="preserve"> Sesión Ordinaria, celebrada por el Concejo </w:t>
      </w:r>
      <w:r w:rsidR="00726A1A" w:rsidRPr="004974CE">
        <w:rPr>
          <w:rFonts w:ascii="Times New Roman" w:eastAsia="Calibri" w:hAnsi="Times New Roman" w:cs="Times New Roman"/>
          <w:color w:val="000000"/>
          <w:sz w:val="26"/>
          <w:szCs w:val="26"/>
        </w:rPr>
        <w:t>Municipal de</w:t>
      </w:r>
      <w:r w:rsidRPr="004974CE">
        <w:rPr>
          <w:rFonts w:ascii="Times New Roman" w:eastAsia="Calibri" w:hAnsi="Times New Roman" w:cs="Times New Roman"/>
          <w:color w:val="000000"/>
          <w:sz w:val="26"/>
          <w:szCs w:val="26"/>
        </w:rPr>
        <w:t xml:space="preserve"> San Francisco Gotera, Departamento de Morazán, a las nueve horas del día quince de Febrero de dos mil veintiuno.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4974CE" w:rsidRPr="004974CE" w:rsidRDefault="004974CE" w:rsidP="004974CE">
      <w:pPr>
        <w:tabs>
          <w:tab w:val="left" w:pos="6663"/>
        </w:tabs>
        <w:spacing w:line="240" w:lineRule="auto"/>
        <w:jc w:val="both"/>
        <w:rPr>
          <w:rFonts w:ascii="Times New Roman" w:eastAsia="Batang" w:hAnsi="Times New Roman" w:cs="Times New Roman"/>
          <w:color w:val="000000"/>
          <w:sz w:val="26"/>
          <w:szCs w:val="26"/>
        </w:rPr>
      </w:pPr>
      <w:r w:rsidRPr="004974CE">
        <w:rPr>
          <w:rFonts w:ascii="Times New Roman" w:eastAsia="Calibri" w:hAnsi="Times New Roman" w:cs="Times New Roman"/>
          <w:color w:val="000000"/>
          <w:sz w:val="26"/>
          <w:szCs w:val="26"/>
          <w:u w:val="single"/>
          <w:shd w:val="clear" w:color="auto" w:fill="FFFFFF"/>
        </w:rPr>
        <w:t>ACUERDO NUMERO UNO (01):</w:t>
      </w:r>
      <w:r w:rsidRPr="004974CE">
        <w:rPr>
          <w:rFonts w:ascii="Times New Roman" w:eastAsia="Calibri" w:hAnsi="Times New Roman" w:cs="Times New Roman"/>
          <w:color w:val="000000"/>
          <w:sz w:val="26"/>
          <w:szCs w:val="26"/>
          <w:shd w:val="clear" w:color="auto" w:fill="FFFFFF"/>
        </w:rPr>
        <w:t xml:space="preserve"> Autorízase la erogación por la suma </w:t>
      </w:r>
      <w:r w:rsidR="00726A1A" w:rsidRPr="004974CE">
        <w:rPr>
          <w:rFonts w:ascii="Times New Roman" w:eastAsia="Calibri" w:hAnsi="Times New Roman" w:cs="Times New Roman"/>
          <w:color w:val="000000"/>
          <w:sz w:val="26"/>
          <w:szCs w:val="26"/>
          <w:shd w:val="clear" w:color="auto" w:fill="FFFFFF"/>
        </w:rPr>
        <w:t xml:space="preserve">de </w:t>
      </w:r>
      <w:r w:rsidR="00726A1A" w:rsidRPr="004974CE">
        <w:rPr>
          <w:rFonts w:ascii="Times New Roman" w:eastAsia="Calibri" w:hAnsi="Times New Roman" w:cs="Times New Roman"/>
          <w:color w:val="000000"/>
          <w:sz w:val="26"/>
          <w:szCs w:val="26"/>
        </w:rPr>
        <w:t>CINCO</w:t>
      </w:r>
      <w:r w:rsidRPr="004974CE">
        <w:rPr>
          <w:rFonts w:ascii="Times New Roman" w:eastAsia="Calibri" w:hAnsi="Times New Roman" w:cs="Times New Roman"/>
          <w:color w:val="000000"/>
          <w:sz w:val="26"/>
          <w:szCs w:val="26"/>
        </w:rPr>
        <w:t xml:space="preserve"> MIL SETECIENTOS CINCUENTA Y OCHO 09/100 dólares, ($ 5.758.09 dólares),</w:t>
      </w:r>
      <w:r w:rsidRPr="004974CE">
        <w:rPr>
          <w:rFonts w:ascii="Times New Roman" w:eastAsia="Calibri" w:hAnsi="Times New Roman" w:cs="Times New Roman"/>
          <w:b/>
          <w:color w:val="000000"/>
          <w:sz w:val="26"/>
          <w:szCs w:val="26"/>
        </w:rPr>
        <w:t xml:space="preserve"> </w:t>
      </w:r>
      <w:r w:rsidRPr="004974CE">
        <w:rPr>
          <w:rFonts w:ascii="Times New Roman" w:eastAsia="Calibri" w:hAnsi="Times New Roman" w:cs="Times New Roman"/>
          <w:color w:val="000000"/>
          <w:sz w:val="26"/>
          <w:szCs w:val="26"/>
        </w:rPr>
        <w:t xml:space="preserve">de Fondos Propios, en </w:t>
      </w:r>
      <w:r w:rsidR="00726A1A" w:rsidRPr="004974CE">
        <w:rPr>
          <w:rFonts w:ascii="Times New Roman" w:eastAsia="Calibri" w:hAnsi="Times New Roman" w:cs="Times New Roman"/>
          <w:color w:val="000000"/>
          <w:sz w:val="26"/>
          <w:szCs w:val="26"/>
        </w:rPr>
        <w:t>concepto pago</w:t>
      </w:r>
      <w:r w:rsidRPr="004974CE">
        <w:rPr>
          <w:rFonts w:ascii="Times New Roman" w:eastAsia="Calibri" w:hAnsi="Times New Roman" w:cs="Times New Roman"/>
          <w:color w:val="000000"/>
          <w:sz w:val="26"/>
          <w:szCs w:val="26"/>
        </w:rPr>
        <w:t xml:space="preserve"> a</w:t>
      </w:r>
      <w:r w:rsidRPr="004974CE">
        <w:rPr>
          <w:rFonts w:ascii="Times New Roman" w:eastAsia="Calibri" w:hAnsi="Times New Roman" w:cs="Times New Roman"/>
          <w:b/>
          <w:color w:val="000000"/>
          <w:sz w:val="26"/>
          <w:szCs w:val="26"/>
        </w:rPr>
        <w:t xml:space="preserve"> CTE, </w:t>
      </w:r>
      <w:r w:rsidR="00726A1A" w:rsidRPr="004974CE">
        <w:rPr>
          <w:rFonts w:ascii="Times New Roman" w:eastAsia="Calibri" w:hAnsi="Times New Roman" w:cs="Times New Roman"/>
          <w:b/>
          <w:color w:val="000000"/>
          <w:sz w:val="26"/>
          <w:szCs w:val="26"/>
        </w:rPr>
        <w:t>SA de</w:t>
      </w:r>
      <w:r w:rsidRPr="004974CE">
        <w:rPr>
          <w:rFonts w:ascii="Times New Roman" w:eastAsia="Calibri" w:hAnsi="Times New Roman" w:cs="Times New Roman"/>
          <w:b/>
          <w:color w:val="000000"/>
          <w:sz w:val="26"/>
          <w:szCs w:val="26"/>
        </w:rPr>
        <w:t xml:space="preserve"> CV, </w:t>
      </w:r>
      <w:r w:rsidRPr="004974CE">
        <w:rPr>
          <w:rFonts w:ascii="Times New Roman" w:eastAsia="Batang" w:hAnsi="Times New Roman" w:cs="Times New Roman"/>
          <w:color w:val="000000"/>
          <w:sz w:val="26"/>
          <w:szCs w:val="26"/>
        </w:rPr>
        <w:t xml:space="preserve">conforme el siguiente detalle: </w:t>
      </w:r>
    </w:p>
    <w:tbl>
      <w:tblPr>
        <w:tblStyle w:val="Tablaconcuadrcula"/>
        <w:tblW w:w="0" w:type="auto"/>
        <w:tblInd w:w="108" w:type="dxa"/>
        <w:tblLook w:val="04A0" w:firstRow="1" w:lastRow="0" w:firstColumn="1" w:lastColumn="0" w:noHBand="0" w:noVBand="1"/>
      </w:tblPr>
      <w:tblGrid>
        <w:gridCol w:w="5741"/>
        <w:gridCol w:w="1865"/>
        <w:gridCol w:w="1340"/>
      </w:tblGrid>
      <w:tr w:rsidR="004974CE" w:rsidRPr="004974CE" w:rsidTr="008A7A21">
        <w:tc>
          <w:tcPr>
            <w:tcW w:w="6237" w:type="dxa"/>
            <w:tcBorders>
              <w:top w:val="single" w:sz="4" w:space="0" w:color="000000"/>
              <w:left w:val="single" w:sz="4" w:space="0" w:color="000000"/>
              <w:bottom w:val="single" w:sz="4" w:space="0" w:color="000000"/>
              <w:right w:val="single" w:sz="4" w:space="0" w:color="000000"/>
            </w:tcBorders>
            <w:hideMark/>
          </w:tcPr>
          <w:p w:rsidR="004974CE" w:rsidRPr="004974CE" w:rsidRDefault="004974CE" w:rsidP="004974CE">
            <w:pPr>
              <w:tabs>
                <w:tab w:val="left" w:pos="6663"/>
              </w:tabs>
              <w:spacing w:after="0" w:line="240" w:lineRule="auto"/>
              <w:ind w:left="-142"/>
              <w:jc w:val="center"/>
              <w:rPr>
                <w:color w:val="000000"/>
                <w:sz w:val="26"/>
                <w:szCs w:val="26"/>
              </w:rPr>
            </w:pPr>
            <w:r w:rsidRPr="004974CE">
              <w:rPr>
                <w:color w:val="000000"/>
                <w:sz w:val="26"/>
                <w:szCs w:val="26"/>
              </w:rPr>
              <w:t>Publicación</w:t>
            </w:r>
          </w:p>
        </w:tc>
        <w:tc>
          <w:tcPr>
            <w:tcW w:w="1985" w:type="dxa"/>
            <w:tcBorders>
              <w:top w:val="single" w:sz="4" w:space="0" w:color="000000"/>
              <w:left w:val="single" w:sz="4" w:space="0" w:color="000000"/>
              <w:bottom w:val="single" w:sz="4" w:space="0" w:color="000000"/>
              <w:right w:val="single" w:sz="4" w:space="0" w:color="000000"/>
            </w:tcBorders>
            <w:hideMark/>
          </w:tcPr>
          <w:p w:rsidR="004974CE" w:rsidRPr="004974CE" w:rsidRDefault="004974CE" w:rsidP="004974CE">
            <w:pPr>
              <w:tabs>
                <w:tab w:val="left" w:pos="6663"/>
              </w:tabs>
              <w:spacing w:after="0" w:line="240" w:lineRule="auto"/>
              <w:ind w:left="-142"/>
              <w:jc w:val="center"/>
              <w:rPr>
                <w:color w:val="000000"/>
                <w:sz w:val="26"/>
                <w:szCs w:val="26"/>
              </w:rPr>
            </w:pPr>
            <w:r w:rsidRPr="004974CE">
              <w:rPr>
                <w:color w:val="000000"/>
                <w:sz w:val="26"/>
                <w:szCs w:val="26"/>
              </w:rPr>
              <w:t>Periodo</w:t>
            </w:r>
          </w:p>
        </w:tc>
        <w:tc>
          <w:tcPr>
            <w:tcW w:w="1383" w:type="dxa"/>
            <w:tcBorders>
              <w:top w:val="single" w:sz="4" w:space="0" w:color="000000"/>
              <w:left w:val="single" w:sz="4" w:space="0" w:color="000000"/>
              <w:bottom w:val="single" w:sz="4" w:space="0" w:color="000000"/>
              <w:right w:val="single" w:sz="4" w:space="0" w:color="000000"/>
            </w:tcBorders>
            <w:hideMark/>
          </w:tcPr>
          <w:p w:rsidR="004974CE" w:rsidRPr="004974CE" w:rsidRDefault="004974CE" w:rsidP="004974CE">
            <w:pPr>
              <w:tabs>
                <w:tab w:val="left" w:pos="6663"/>
              </w:tabs>
              <w:spacing w:after="0" w:line="240" w:lineRule="auto"/>
              <w:ind w:left="-142"/>
              <w:jc w:val="center"/>
              <w:rPr>
                <w:color w:val="000000"/>
                <w:sz w:val="26"/>
                <w:szCs w:val="26"/>
              </w:rPr>
            </w:pPr>
            <w:r w:rsidRPr="004974CE">
              <w:rPr>
                <w:color w:val="000000"/>
                <w:sz w:val="26"/>
                <w:szCs w:val="26"/>
              </w:rPr>
              <w:t>Monto</w:t>
            </w:r>
          </w:p>
        </w:tc>
      </w:tr>
      <w:tr w:rsidR="004974CE" w:rsidRPr="004974CE" w:rsidTr="008A7A21">
        <w:tc>
          <w:tcPr>
            <w:tcW w:w="6237"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jc w:val="both"/>
              <w:rPr>
                <w:color w:val="000000"/>
                <w:sz w:val="26"/>
                <w:szCs w:val="26"/>
              </w:rPr>
            </w:pPr>
            <w:r w:rsidRPr="004974CE">
              <w:rPr>
                <w:color w:val="000000"/>
                <w:sz w:val="26"/>
                <w:szCs w:val="26"/>
              </w:rPr>
              <w:t xml:space="preserve">Servicio de internet y cámaras de vigilancia </w:t>
            </w:r>
          </w:p>
        </w:tc>
        <w:tc>
          <w:tcPr>
            <w:tcW w:w="1985" w:type="dxa"/>
            <w:tcBorders>
              <w:top w:val="single" w:sz="4" w:space="0" w:color="000000"/>
              <w:left w:val="single" w:sz="4" w:space="0" w:color="000000"/>
              <w:bottom w:val="single" w:sz="4" w:space="0" w:color="000000"/>
              <w:right w:val="single" w:sz="4" w:space="0" w:color="000000"/>
            </w:tcBorders>
          </w:tcPr>
          <w:p w:rsidR="004974CE" w:rsidRPr="004974CE" w:rsidRDefault="00726A1A" w:rsidP="004974CE">
            <w:pPr>
              <w:tabs>
                <w:tab w:val="left" w:pos="6663"/>
              </w:tabs>
              <w:spacing w:after="0" w:line="240" w:lineRule="auto"/>
              <w:ind w:left="34" w:hanging="34"/>
              <w:rPr>
                <w:color w:val="000000"/>
              </w:rPr>
            </w:pPr>
            <w:r w:rsidRPr="004974CE">
              <w:rPr>
                <w:color w:val="000000"/>
              </w:rPr>
              <w:t>Ago.</w:t>
            </w:r>
            <w:r w:rsidR="004974CE" w:rsidRPr="004974CE">
              <w:rPr>
                <w:color w:val="000000"/>
              </w:rPr>
              <w:t>-Dic/20 y Ene/21</w:t>
            </w:r>
          </w:p>
        </w:tc>
        <w:tc>
          <w:tcPr>
            <w:tcW w:w="1383"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142"/>
              <w:jc w:val="right"/>
              <w:rPr>
                <w:color w:val="000000"/>
                <w:sz w:val="26"/>
                <w:szCs w:val="26"/>
              </w:rPr>
            </w:pPr>
            <w:r w:rsidRPr="004974CE">
              <w:rPr>
                <w:color w:val="000000"/>
                <w:sz w:val="26"/>
                <w:szCs w:val="26"/>
              </w:rPr>
              <w:t>$    725.42</w:t>
            </w:r>
          </w:p>
        </w:tc>
      </w:tr>
      <w:tr w:rsidR="004974CE" w:rsidRPr="004974CE" w:rsidTr="008A7A21">
        <w:tc>
          <w:tcPr>
            <w:tcW w:w="6237"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jc w:val="both"/>
              <w:rPr>
                <w:color w:val="000000"/>
                <w:sz w:val="26"/>
                <w:szCs w:val="26"/>
              </w:rPr>
            </w:pPr>
            <w:r w:rsidRPr="004974CE">
              <w:rPr>
                <w:color w:val="000000"/>
                <w:sz w:val="26"/>
                <w:szCs w:val="26"/>
              </w:rPr>
              <w:t>Servicio de internet del Polideportivo</w:t>
            </w:r>
          </w:p>
        </w:tc>
        <w:tc>
          <w:tcPr>
            <w:tcW w:w="1985"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hanging="34"/>
              <w:rPr>
                <w:color w:val="000000"/>
              </w:rPr>
            </w:pPr>
            <w:r w:rsidRPr="004974CE">
              <w:rPr>
                <w:color w:val="000000"/>
              </w:rPr>
              <w:t>Ago-Dic/20 y Ene/21</w:t>
            </w:r>
          </w:p>
        </w:tc>
        <w:tc>
          <w:tcPr>
            <w:tcW w:w="1383"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142"/>
              <w:jc w:val="right"/>
              <w:rPr>
                <w:color w:val="000000"/>
                <w:sz w:val="26"/>
                <w:szCs w:val="26"/>
              </w:rPr>
            </w:pPr>
            <w:r w:rsidRPr="004974CE">
              <w:rPr>
                <w:color w:val="000000"/>
                <w:sz w:val="26"/>
                <w:szCs w:val="26"/>
              </w:rPr>
              <w:t>$    207.52</w:t>
            </w:r>
          </w:p>
        </w:tc>
      </w:tr>
      <w:tr w:rsidR="004974CE" w:rsidRPr="004974CE" w:rsidTr="008A7A21">
        <w:tc>
          <w:tcPr>
            <w:tcW w:w="6237"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jc w:val="both"/>
              <w:rPr>
                <w:color w:val="000000"/>
                <w:sz w:val="26"/>
                <w:szCs w:val="26"/>
              </w:rPr>
            </w:pPr>
            <w:r w:rsidRPr="004974CE">
              <w:rPr>
                <w:color w:val="000000"/>
                <w:sz w:val="26"/>
                <w:szCs w:val="26"/>
              </w:rPr>
              <w:t>Servicio de Internet en Alcaldía Municipal</w:t>
            </w:r>
          </w:p>
        </w:tc>
        <w:tc>
          <w:tcPr>
            <w:tcW w:w="1985"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hanging="34"/>
              <w:rPr>
                <w:color w:val="000000"/>
              </w:rPr>
            </w:pPr>
            <w:r w:rsidRPr="004974CE">
              <w:rPr>
                <w:color w:val="000000"/>
              </w:rPr>
              <w:t>Ago-Dic/20 y Ene/21</w:t>
            </w:r>
          </w:p>
        </w:tc>
        <w:tc>
          <w:tcPr>
            <w:tcW w:w="1383"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142"/>
              <w:jc w:val="right"/>
              <w:rPr>
                <w:color w:val="000000"/>
                <w:sz w:val="26"/>
                <w:szCs w:val="26"/>
              </w:rPr>
            </w:pPr>
            <w:r w:rsidRPr="004974CE">
              <w:rPr>
                <w:color w:val="000000"/>
                <w:sz w:val="26"/>
                <w:szCs w:val="26"/>
              </w:rPr>
              <w:t xml:space="preserve"> $ 3.795.00</w:t>
            </w:r>
          </w:p>
        </w:tc>
      </w:tr>
      <w:tr w:rsidR="004974CE" w:rsidRPr="004974CE" w:rsidTr="008A7A21">
        <w:tc>
          <w:tcPr>
            <w:tcW w:w="6237"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jc w:val="both"/>
              <w:rPr>
                <w:color w:val="000000"/>
                <w:sz w:val="26"/>
                <w:szCs w:val="26"/>
              </w:rPr>
            </w:pPr>
            <w:r w:rsidRPr="004974CE">
              <w:rPr>
                <w:color w:val="000000"/>
                <w:sz w:val="26"/>
                <w:szCs w:val="26"/>
              </w:rPr>
              <w:t>Servicio de líneas telefónicas Números: 2683-8500 y 2654-0060</w:t>
            </w:r>
          </w:p>
        </w:tc>
        <w:tc>
          <w:tcPr>
            <w:tcW w:w="1985"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hanging="34"/>
              <w:rPr>
                <w:color w:val="000000"/>
              </w:rPr>
            </w:pPr>
            <w:r w:rsidRPr="004974CE">
              <w:rPr>
                <w:color w:val="000000"/>
              </w:rPr>
              <w:t>Ago-Dic/20 y Ene/21</w:t>
            </w:r>
          </w:p>
        </w:tc>
        <w:tc>
          <w:tcPr>
            <w:tcW w:w="1383"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142"/>
              <w:jc w:val="right"/>
              <w:rPr>
                <w:color w:val="000000"/>
                <w:sz w:val="26"/>
                <w:szCs w:val="26"/>
              </w:rPr>
            </w:pPr>
            <w:r w:rsidRPr="004974CE">
              <w:rPr>
                <w:color w:val="000000"/>
                <w:sz w:val="26"/>
                <w:szCs w:val="26"/>
              </w:rPr>
              <w:t>$ 1.030.15</w:t>
            </w:r>
          </w:p>
        </w:tc>
      </w:tr>
    </w:tbl>
    <w:p w:rsidR="004974CE" w:rsidRPr="004974CE" w:rsidRDefault="004974CE" w:rsidP="004974CE">
      <w:pPr>
        <w:jc w:val="both"/>
        <w:rPr>
          <w:rFonts w:ascii="Times New Roman" w:eastAsia="Calibri" w:hAnsi="Times New Roman" w:cs="Times New Roman"/>
          <w:color w:val="000000"/>
          <w:sz w:val="26"/>
          <w:szCs w:val="26"/>
        </w:rPr>
      </w:pPr>
      <w:r w:rsidRPr="004974CE">
        <w:rPr>
          <w:rFonts w:ascii="Times New Roman" w:eastAsia="Calibri" w:hAnsi="Times New Roman" w:cs="Times New Roman"/>
          <w:color w:val="000000"/>
          <w:sz w:val="26"/>
          <w:szCs w:val="26"/>
        </w:rPr>
        <w:t>Erogación que se aplicará a la Asignación Presupuestaria: 21-9319-1-01-01-2-54203</w:t>
      </w:r>
    </w:p>
    <w:p w:rsidR="004974CE" w:rsidRPr="004974CE" w:rsidRDefault="004974CE" w:rsidP="004974CE">
      <w:pPr>
        <w:tabs>
          <w:tab w:val="left" w:pos="6663"/>
        </w:tabs>
        <w:spacing w:line="240" w:lineRule="auto"/>
        <w:jc w:val="both"/>
        <w:rPr>
          <w:rFonts w:ascii="Times New Roman" w:eastAsia="Batang" w:hAnsi="Times New Roman" w:cs="Times New Roman"/>
          <w:color w:val="000000"/>
          <w:sz w:val="26"/>
          <w:szCs w:val="26"/>
        </w:rPr>
      </w:pPr>
      <w:r w:rsidRPr="004974CE">
        <w:rPr>
          <w:rFonts w:ascii="Times New Roman" w:eastAsia="Calibri" w:hAnsi="Times New Roman" w:cs="Times New Roman"/>
          <w:color w:val="000000"/>
          <w:sz w:val="26"/>
          <w:szCs w:val="26"/>
          <w:u w:val="single"/>
          <w:shd w:val="clear" w:color="auto" w:fill="FFFFFF"/>
        </w:rPr>
        <w:t>ACUERDO NUMERO DOS (02):</w:t>
      </w:r>
      <w:r w:rsidRPr="004974CE">
        <w:rPr>
          <w:rFonts w:ascii="Times New Roman" w:eastAsia="Calibri" w:hAnsi="Times New Roman" w:cs="Times New Roman"/>
          <w:color w:val="000000"/>
          <w:sz w:val="26"/>
          <w:szCs w:val="26"/>
          <w:shd w:val="clear" w:color="auto" w:fill="FFFFFF"/>
        </w:rPr>
        <w:t xml:space="preserve"> Autorízase la erogación por la suma </w:t>
      </w:r>
      <w:r w:rsidR="00726A1A" w:rsidRPr="004974CE">
        <w:rPr>
          <w:rFonts w:ascii="Times New Roman" w:eastAsia="Calibri" w:hAnsi="Times New Roman" w:cs="Times New Roman"/>
          <w:color w:val="000000"/>
          <w:sz w:val="26"/>
          <w:szCs w:val="26"/>
          <w:shd w:val="clear" w:color="auto" w:fill="FFFFFF"/>
        </w:rPr>
        <w:t xml:space="preserve">de </w:t>
      </w:r>
      <w:r w:rsidR="00726A1A" w:rsidRPr="004974CE">
        <w:rPr>
          <w:rFonts w:ascii="Times New Roman" w:eastAsia="Calibri" w:hAnsi="Times New Roman" w:cs="Times New Roman"/>
          <w:color w:val="000000"/>
          <w:sz w:val="26"/>
          <w:szCs w:val="26"/>
        </w:rPr>
        <w:t>DIECIOCHO</w:t>
      </w:r>
      <w:r w:rsidRPr="004974CE">
        <w:rPr>
          <w:rFonts w:ascii="Times New Roman" w:eastAsia="Calibri" w:hAnsi="Times New Roman" w:cs="Times New Roman"/>
          <w:color w:val="000000"/>
          <w:sz w:val="26"/>
          <w:szCs w:val="26"/>
        </w:rPr>
        <w:t xml:space="preserve"> 765/100 dólares, ($ 18.75 dólares),</w:t>
      </w:r>
      <w:r w:rsidRPr="004974CE">
        <w:rPr>
          <w:rFonts w:ascii="Times New Roman" w:eastAsia="Calibri" w:hAnsi="Times New Roman" w:cs="Times New Roman"/>
          <w:b/>
          <w:color w:val="000000"/>
          <w:sz w:val="26"/>
          <w:szCs w:val="26"/>
        </w:rPr>
        <w:t xml:space="preserve"> </w:t>
      </w:r>
      <w:r w:rsidRPr="004974CE">
        <w:rPr>
          <w:rFonts w:ascii="Times New Roman" w:eastAsia="Calibri" w:hAnsi="Times New Roman" w:cs="Times New Roman"/>
          <w:color w:val="000000"/>
          <w:sz w:val="26"/>
          <w:szCs w:val="26"/>
        </w:rPr>
        <w:t xml:space="preserve">de Fondos Propios, en </w:t>
      </w:r>
      <w:r w:rsidR="00726A1A" w:rsidRPr="004974CE">
        <w:rPr>
          <w:rFonts w:ascii="Times New Roman" w:eastAsia="Calibri" w:hAnsi="Times New Roman" w:cs="Times New Roman"/>
          <w:color w:val="000000"/>
          <w:sz w:val="26"/>
          <w:szCs w:val="26"/>
        </w:rPr>
        <w:t>concepto pago</w:t>
      </w:r>
      <w:r w:rsidRPr="004974CE">
        <w:rPr>
          <w:rFonts w:ascii="Times New Roman" w:eastAsia="Calibri" w:hAnsi="Times New Roman" w:cs="Times New Roman"/>
          <w:color w:val="000000"/>
          <w:sz w:val="26"/>
          <w:szCs w:val="26"/>
        </w:rPr>
        <w:t xml:space="preserve"> a</w:t>
      </w:r>
      <w:r w:rsidRPr="004974CE">
        <w:rPr>
          <w:rFonts w:ascii="Times New Roman" w:eastAsia="Calibri" w:hAnsi="Times New Roman" w:cs="Times New Roman"/>
          <w:b/>
          <w:color w:val="000000"/>
          <w:sz w:val="26"/>
          <w:szCs w:val="26"/>
        </w:rPr>
        <w:t xml:space="preserve"> Banco Hipotecario, </w:t>
      </w:r>
      <w:r w:rsidRPr="004974CE">
        <w:rPr>
          <w:rFonts w:ascii="Times New Roman" w:eastAsia="Batang" w:hAnsi="Times New Roman" w:cs="Times New Roman"/>
          <w:color w:val="000000"/>
          <w:sz w:val="26"/>
          <w:szCs w:val="26"/>
        </w:rPr>
        <w:t xml:space="preserve">conforme el siguiente detalle: </w:t>
      </w:r>
    </w:p>
    <w:tbl>
      <w:tblPr>
        <w:tblStyle w:val="Tablaconcuadrcula"/>
        <w:tblW w:w="0" w:type="auto"/>
        <w:tblInd w:w="108" w:type="dxa"/>
        <w:tblLook w:val="04A0" w:firstRow="1" w:lastRow="0" w:firstColumn="1" w:lastColumn="0" w:noHBand="0" w:noVBand="1"/>
      </w:tblPr>
      <w:tblGrid>
        <w:gridCol w:w="5376"/>
        <w:gridCol w:w="2124"/>
        <w:gridCol w:w="1446"/>
      </w:tblGrid>
      <w:tr w:rsidR="004974CE" w:rsidRPr="004974CE" w:rsidTr="008A7A21">
        <w:tc>
          <w:tcPr>
            <w:tcW w:w="5812" w:type="dxa"/>
            <w:tcBorders>
              <w:top w:val="single" w:sz="4" w:space="0" w:color="000000"/>
              <w:left w:val="single" w:sz="4" w:space="0" w:color="000000"/>
              <w:bottom w:val="single" w:sz="4" w:space="0" w:color="000000"/>
              <w:right w:val="single" w:sz="4" w:space="0" w:color="000000"/>
            </w:tcBorders>
            <w:hideMark/>
          </w:tcPr>
          <w:p w:rsidR="004974CE" w:rsidRPr="004974CE" w:rsidRDefault="004974CE" w:rsidP="004974CE">
            <w:pPr>
              <w:tabs>
                <w:tab w:val="left" w:pos="6663"/>
              </w:tabs>
              <w:spacing w:after="0" w:line="240" w:lineRule="auto"/>
              <w:ind w:left="-142"/>
              <w:jc w:val="center"/>
              <w:rPr>
                <w:color w:val="000000"/>
                <w:sz w:val="26"/>
                <w:szCs w:val="26"/>
              </w:rPr>
            </w:pPr>
            <w:r w:rsidRPr="004974CE">
              <w:rPr>
                <w:color w:val="000000"/>
                <w:sz w:val="26"/>
                <w:szCs w:val="26"/>
              </w:rPr>
              <w:t>Publicación</w:t>
            </w:r>
          </w:p>
        </w:tc>
        <w:tc>
          <w:tcPr>
            <w:tcW w:w="2268" w:type="dxa"/>
            <w:tcBorders>
              <w:top w:val="single" w:sz="4" w:space="0" w:color="000000"/>
              <w:left w:val="single" w:sz="4" w:space="0" w:color="000000"/>
              <w:bottom w:val="single" w:sz="4" w:space="0" w:color="000000"/>
              <w:right w:val="single" w:sz="4" w:space="0" w:color="000000"/>
            </w:tcBorders>
            <w:hideMark/>
          </w:tcPr>
          <w:p w:rsidR="004974CE" w:rsidRPr="004974CE" w:rsidRDefault="004974CE" w:rsidP="004974CE">
            <w:pPr>
              <w:tabs>
                <w:tab w:val="left" w:pos="6663"/>
              </w:tabs>
              <w:spacing w:after="0" w:line="240" w:lineRule="auto"/>
              <w:ind w:left="-142"/>
              <w:jc w:val="center"/>
              <w:rPr>
                <w:color w:val="000000"/>
                <w:sz w:val="26"/>
                <w:szCs w:val="26"/>
              </w:rPr>
            </w:pPr>
            <w:r w:rsidRPr="004974CE">
              <w:rPr>
                <w:color w:val="000000"/>
                <w:sz w:val="26"/>
                <w:szCs w:val="26"/>
              </w:rPr>
              <w:t>Periodo</w:t>
            </w:r>
          </w:p>
        </w:tc>
        <w:tc>
          <w:tcPr>
            <w:tcW w:w="1525" w:type="dxa"/>
            <w:tcBorders>
              <w:top w:val="single" w:sz="4" w:space="0" w:color="000000"/>
              <w:left w:val="single" w:sz="4" w:space="0" w:color="000000"/>
              <w:bottom w:val="single" w:sz="4" w:space="0" w:color="000000"/>
              <w:right w:val="single" w:sz="4" w:space="0" w:color="000000"/>
            </w:tcBorders>
            <w:hideMark/>
          </w:tcPr>
          <w:p w:rsidR="004974CE" w:rsidRPr="004974CE" w:rsidRDefault="004974CE" w:rsidP="004974CE">
            <w:pPr>
              <w:tabs>
                <w:tab w:val="left" w:pos="6663"/>
              </w:tabs>
              <w:spacing w:after="0" w:line="240" w:lineRule="auto"/>
              <w:ind w:left="-142"/>
              <w:jc w:val="center"/>
              <w:rPr>
                <w:color w:val="000000"/>
                <w:sz w:val="26"/>
                <w:szCs w:val="26"/>
              </w:rPr>
            </w:pPr>
            <w:r w:rsidRPr="004974CE">
              <w:rPr>
                <w:color w:val="000000"/>
                <w:sz w:val="26"/>
                <w:szCs w:val="26"/>
              </w:rPr>
              <w:t>Monto</w:t>
            </w:r>
          </w:p>
        </w:tc>
      </w:tr>
      <w:tr w:rsidR="004974CE" w:rsidRPr="004974CE" w:rsidTr="008A7A21">
        <w:tc>
          <w:tcPr>
            <w:tcW w:w="5812"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jc w:val="both"/>
              <w:rPr>
                <w:color w:val="000000"/>
                <w:sz w:val="26"/>
                <w:szCs w:val="26"/>
              </w:rPr>
            </w:pPr>
            <w:r w:rsidRPr="004974CE">
              <w:rPr>
                <w:color w:val="000000"/>
                <w:sz w:val="26"/>
                <w:szCs w:val="26"/>
              </w:rPr>
              <w:t>Compra de chequera</w:t>
            </w:r>
          </w:p>
        </w:tc>
        <w:tc>
          <w:tcPr>
            <w:tcW w:w="2268"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hanging="34"/>
              <w:rPr>
                <w:color w:val="000000"/>
                <w:sz w:val="26"/>
                <w:szCs w:val="26"/>
              </w:rPr>
            </w:pPr>
            <w:r w:rsidRPr="004974CE">
              <w:rPr>
                <w:color w:val="000000"/>
                <w:sz w:val="26"/>
                <w:szCs w:val="26"/>
              </w:rPr>
              <w:t>17-02-2021</w:t>
            </w:r>
          </w:p>
        </w:tc>
        <w:tc>
          <w:tcPr>
            <w:tcW w:w="1525"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142"/>
              <w:jc w:val="right"/>
              <w:rPr>
                <w:color w:val="000000"/>
                <w:sz w:val="26"/>
                <w:szCs w:val="26"/>
              </w:rPr>
            </w:pPr>
            <w:r w:rsidRPr="004974CE">
              <w:rPr>
                <w:color w:val="000000"/>
                <w:sz w:val="26"/>
                <w:szCs w:val="26"/>
              </w:rPr>
              <w:t>$    16.95</w:t>
            </w:r>
          </w:p>
        </w:tc>
      </w:tr>
      <w:tr w:rsidR="004974CE" w:rsidRPr="004974CE" w:rsidTr="008A7A21">
        <w:tc>
          <w:tcPr>
            <w:tcW w:w="5812"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jc w:val="both"/>
              <w:rPr>
                <w:color w:val="000000"/>
                <w:sz w:val="26"/>
                <w:szCs w:val="26"/>
              </w:rPr>
            </w:pPr>
            <w:r w:rsidRPr="004974CE">
              <w:rPr>
                <w:color w:val="000000"/>
                <w:sz w:val="26"/>
                <w:szCs w:val="26"/>
              </w:rPr>
              <w:t>Certificación de cheque</w:t>
            </w:r>
          </w:p>
        </w:tc>
        <w:tc>
          <w:tcPr>
            <w:tcW w:w="2268"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hanging="34"/>
              <w:rPr>
                <w:color w:val="000000"/>
                <w:sz w:val="26"/>
                <w:szCs w:val="26"/>
              </w:rPr>
            </w:pPr>
            <w:r w:rsidRPr="004974CE">
              <w:rPr>
                <w:color w:val="000000"/>
                <w:sz w:val="26"/>
                <w:szCs w:val="26"/>
              </w:rPr>
              <w:t>17-02-2021</w:t>
            </w:r>
          </w:p>
        </w:tc>
        <w:tc>
          <w:tcPr>
            <w:tcW w:w="1525"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142"/>
              <w:jc w:val="right"/>
              <w:rPr>
                <w:color w:val="000000"/>
                <w:sz w:val="26"/>
                <w:szCs w:val="26"/>
              </w:rPr>
            </w:pPr>
            <w:r w:rsidRPr="004974CE">
              <w:rPr>
                <w:color w:val="000000"/>
                <w:sz w:val="26"/>
                <w:szCs w:val="26"/>
              </w:rPr>
              <w:t>$      1.70</w:t>
            </w:r>
          </w:p>
        </w:tc>
      </w:tr>
    </w:tbl>
    <w:p w:rsidR="004974CE" w:rsidRPr="004974CE" w:rsidRDefault="004974CE" w:rsidP="004974CE">
      <w:pPr>
        <w:jc w:val="both"/>
        <w:rPr>
          <w:rFonts w:ascii="Times New Roman" w:eastAsia="Calibri" w:hAnsi="Times New Roman" w:cs="Times New Roman"/>
          <w:color w:val="000000"/>
          <w:sz w:val="26"/>
          <w:szCs w:val="26"/>
        </w:rPr>
      </w:pPr>
      <w:r w:rsidRPr="004974CE">
        <w:rPr>
          <w:rFonts w:ascii="Times New Roman" w:eastAsia="Calibri" w:hAnsi="Times New Roman" w:cs="Times New Roman"/>
          <w:color w:val="000000"/>
          <w:sz w:val="26"/>
          <w:szCs w:val="26"/>
        </w:rPr>
        <w:t>Erogación que se aplicará a la Asignación Presupuestaria: 21-9319-1-01-01-2-55603</w:t>
      </w:r>
    </w:p>
    <w:p w:rsidR="004974CE" w:rsidRPr="004974CE" w:rsidRDefault="004974CE" w:rsidP="004974CE">
      <w:pPr>
        <w:tabs>
          <w:tab w:val="left" w:pos="6663"/>
        </w:tabs>
        <w:spacing w:line="240" w:lineRule="auto"/>
        <w:jc w:val="both"/>
        <w:rPr>
          <w:rFonts w:ascii="Times New Roman" w:eastAsia="Batang" w:hAnsi="Times New Roman" w:cs="Times New Roman"/>
          <w:color w:val="000000"/>
          <w:sz w:val="26"/>
          <w:szCs w:val="26"/>
        </w:rPr>
      </w:pPr>
      <w:r w:rsidRPr="004974CE">
        <w:rPr>
          <w:rFonts w:ascii="Times New Roman" w:eastAsia="Calibri" w:hAnsi="Times New Roman" w:cs="Times New Roman"/>
          <w:color w:val="000000"/>
          <w:sz w:val="26"/>
          <w:szCs w:val="26"/>
          <w:u w:val="single"/>
          <w:shd w:val="clear" w:color="auto" w:fill="FFFFFF"/>
        </w:rPr>
        <w:t>ACUERDO NUMERO TRES (03):</w:t>
      </w:r>
      <w:r w:rsidRPr="004974CE">
        <w:rPr>
          <w:rFonts w:ascii="Times New Roman" w:eastAsia="Calibri" w:hAnsi="Times New Roman" w:cs="Times New Roman"/>
          <w:color w:val="000000"/>
          <w:sz w:val="26"/>
          <w:szCs w:val="26"/>
          <w:shd w:val="clear" w:color="auto" w:fill="FFFFFF"/>
        </w:rPr>
        <w:t xml:space="preserve"> En uso de sus facultades, el Concejo, ACUERDA: Reintegrar al Fondo de Inversión Social para el Desarrollo Local, FISDL, la suma de QUINIENTOS SETENTA Y NUEVE 78/100 Dólares, ($ 579.78 </w:t>
      </w:r>
      <w:r w:rsidRPr="004974CE">
        <w:rPr>
          <w:rFonts w:ascii="Times New Roman" w:eastAsia="Calibri" w:hAnsi="Times New Roman" w:cs="Times New Roman"/>
          <w:color w:val="000000"/>
          <w:sz w:val="26"/>
          <w:szCs w:val="26"/>
          <w:shd w:val="clear" w:color="auto" w:fill="FFFFFF"/>
        </w:rPr>
        <w:lastRenderedPageBreak/>
        <w:t xml:space="preserve">Dólares), del Proyecto, </w:t>
      </w:r>
      <w:r w:rsidRPr="004974CE">
        <w:rPr>
          <w:rFonts w:ascii="Times New Roman" w:eastAsia="Calibri" w:hAnsi="Times New Roman" w:cs="Times New Roman"/>
          <w:b/>
          <w:color w:val="000000"/>
          <w:sz w:val="26"/>
          <w:szCs w:val="26"/>
          <w:shd w:val="clear" w:color="auto" w:fill="FFFFFF"/>
        </w:rPr>
        <w:t xml:space="preserve">Inversión Productiva de Migrantes 2018, </w:t>
      </w:r>
      <w:r w:rsidRPr="004974CE">
        <w:rPr>
          <w:rFonts w:ascii="Times New Roman" w:eastAsia="Batang" w:hAnsi="Times New Roman" w:cs="Times New Roman"/>
          <w:color w:val="000000"/>
          <w:sz w:val="26"/>
          <w:szCs w:val="26"/>
        </w:rPr>
        <w:t xml:space="preserve">conforme el siguiente detalle: </w:t>
      </w:r>
    </w:p>
    <w:tbl>
      <w:tblPr>
        <w:tblStyle w:val="Tablaconcuadrcula"/>
        <w:tblW w:w="0" w:type="auto"/>
        <w:tblInd w:w="108" w:type="dxa"/>
        <w:tblLook w:val="04A0" w:firstRow="1" w:lastRow="0" w:firstColumn="1" w:lastColumn="0" w:noHBand="0" w:noVBand="1"/>
      </w:tblPr>
      <w:tblGrid>
        <w:gridCol w:w="7706"/>
        <w:gridCol w:w="1240"/>
      </w:tblGrid>
      <w:tr w:rsidR="004974CE" w:rsidRPr="004974CE" w:rsidTr="008A7A21">
        <w:tc>
          <w:tcPr>
            <w:tcW w:w="8222" w:type="dxa"/>
            <w:tcBorders>
              <w:top w:val="single" w:sz="4" w:space="0" w:color="000000"/>
              <w:left w:val="single" w:sz="4" w:space="0" w:color="000000"/>
              <w:bottom w:val="single" w:sz="4" w:space="0" w:color="000000"/>
              <w:right w:val="single" w:sz="4" w:space="0" w:color="000000"/>
            </w:tcBorders>
            <w:hideMark/>
          </w:tcPr>
          <w:p w:rsidR="004974CE" w:rsidRPr="004974CE" w:rsidRDefault="004974CE" w:rsidP="004974CE">
            <w:pPr>
              <w:tabs>
                <w:tab w:val="left" w:pos="6663"/>
              </w:tabs>
              <w:spacing w:after="0" w:line="240" w:lineRule="auto"/>
              <w:ind w:left="-142"/>
              <w:jc w:val="center"/>
              <w:rPr>
                <w:color w:val="000000"/>
                <w:sz w:val="26"/>
                <w:szCs w:val="26"/>
              </w:rPr>
            </w:pPr>
            <w:r w:rsidRPr="004974CE">
              <w:rPr>
                <w:color w:val="000000"/>
                <w:sz w:val="26"/>
                <w:szCs w:val="26"/>
              </w:rPr>
              <w:t>Publicación</w:t>
            </w:r>
          </w:p>
        </w:tc>
        <w:tc>
          <w:tcPr>
            <w:tcW w:w="1276" w:type="dxa"/>
            <w:tcBorders>
              <w:top w:val="single" w:sz="4" w:space="0" w:color="000000"/>
              <w:left w:val="single" w:sz="4" w:space="0" w:color="000000"/>
              <w:bottom w:val="single" w:sz="4" w:space="0" w:color="000000"/>
              <w:right w:val="single" w:sz="4" w:space="0" w:color="000000"/>
            </w:tcBorders>
            <w:hideMark/>
          </w:tcPr>
          <w:p w:rsidR="004974CE" w:rsidRPr="004974CE" w:rsidRDefault="004974CE" w:rsidP="004974CE">
            <w:pPr>
              <w:tabs>
                <w:tab w:val="left" w:pos="6663"/>
              </w:tabs>
              <w:spacing w:after="0" w:line="240" w:lineRule="auto"/>
              <w:ind w:left="-142"/>
              <w:jc w:val="center"/>
              <w:rPr>
                <w:color w:val="000000"/>
                <w:sz w:val="26"/>
                <w:szCs w:val="26"/>
              </w:rPr>
            </w:pPr>
            <w:r w:rsidRPr="004974CE">
              <w:rPr>
                <w:color w:val="000000"/>
                <w:sz w:val="26"/>
                <w:szCs w:val="26"/>
              </w:rPr>
              <w:t>Monto</w:t>
            </w:r>
          </w:p>
        </w:tc>
      </w:tr>
      <w:tr w:rsidR="004974CE" w:rsidRPr="004974CE" w:rsidTr="008A7A21">
        <w:tc>
          <w:tcPr>
            <w:tcW w:w="8222"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jc w:val="both"/>
              <w:rPr>
                <w:color w:val="000000"/>
                <w:sz w:val="26"/>
                <w:szCs w:val="26"/>
              </w:rPr>
            </w:pPr>
            <w:r w:rsidRPr="004974CE">
              <w:rPr>
                <w:color w:val="000000"/>
                <w:sz w:val="26"/>
                <w:szCs w:val="26"/>
              </w:rPr>
              <w:t>Fondos no utilizados en la ejecución del proyecto</w:t>
            </w:r>
          </w:p>
        </w:tc>
        <w:tc>
          <w:tcPr>
            <w:tcW w:w="1276"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142"/>
              <w:jc w:val="right"/>
              <w:rPr>
                <w:color w:val="000000"/>
                <w:sz w:val="26"/>
                <w:szCs w:val="26"/>
              </w:rPr>
            </w:pPr>
            <w:r w:rsidRPr="004974CE">
              <w:rPr>
                <w:color w:val="000000"/>
                <w:sz w:val="26"/>
                <w:szCs w:val="26"/>
              </w:rPr>
              <w:t>$  203.62</w:t>
            </w:r>
          </w:p>
        </w:tc>
      </w:tr>
      <w:tr w:rsidR="004974CE" w:rsidRPr="004974CE" w:rsidTr="008A7A21">
        <w:tc>
          <w:tcPr>
            <w:tcW w:w="8222"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34"/>
              <w:jc w:val="both"/>
              <w:rPr>
                <w:color w:val="000000"/>
                <w:sz w:val="26"/>
                <w:szCs w:val="26"/>
              </w:rPr>
            </w:pPr>
            <w:r w:rsidRPr="004974CE">
              <w:rPr>
                <w:color w:val="000000"/>
                <w:sz w:val="26"/>
                <w:szCs w:val="26"/>
              </w:rPr>
              <w:t>Intereses generados en la cuenta de ahorro a nombre del proyecto</w:t>
            </w:r>
          </w:p>
        </w:tc>
        <w:tc>
          <w:tcPr>
            <w:tcW w:w="1276" w:type="dxa"/>
            <w:tcBorders>
              <w:top w:val="single" w:sz="4" w:space="0" w:color="000000"/>
              <w:left w:val="single" w:sz="4" w:space="0" w:color="000000"/>
              <w:bottom w:val="single" w:sz="4" w:space="0" w:color="000000"/>
              <w:right w:val="single" w:sz="4" w:space="0" w:color="000000"/>
            </w:tcBorders>
          </w:tcPr>
          <w:p w:rsidR="004974CE" w:rsidRPr="004974CE" w:rsidRDefault="004974CE" w:rsidP="004974CE">
            <w:pPr>
              <w:tabs>
                <w:tab w:val="left" w:pos="6663"/>
              </w:tabs>
              <w:spacing w:after="0" w:line="240" w:lineRule="auto"/>
              <w:ind w:left="-142"/>
              <w:jc w:val="right"/>
              <w:rPr>
                <w:color w:val="000000"/>
                <w:sz w:val="26"/>
                <w:szCs w:val="26"/>
              </w:rPr>
            </w:pPr>
            <w:r w:rsidRPr="004974CE">
              <w:rPr>
                <w:color w:val="000000"/>
                <w:sz w:val="26"/>
                <w:szCs w:val="26"/>
              </w:rPr>
              <w:t>$  376.16</w:t>
            </w:r>
          </w:p>
        </w:tc>
      </w:tr>
    </w:tbl>
    <w:p w:rsidR="004974CE" w:rsidRPr="004974CE" w:rsidRDefault="004974CE" w:rsidP="004974CE">
      <w:pPr>
        <w:jc w:val="both"/>
        <w:rPr>
          <w:rFonts w:ascii="Times New Roman" w:eastAsia="Calibri" w:hAnsi="Times New Roman" w:cs="Times New Roman"/>
          <w:color w:val="000000"/>
          <w:sz w:val="26"/>
          <w:szCs w:val="26"/>
        </w:rPr>
      </w:pPr>
      <w:r w:rsidRPr="004974CE">
        <w:rPr>
          <w:rFonts w:ascii="Times New Roman" w:eastAsia="Calibri" w:hAnsi="Times New Roman" w:cs="Times New Roman"/>
          <w:color w:val="000000"/>
          <w:sz w:val="26"/>
          <w:szCs w:val="26"/>
        </w:rPr>
        <w:t>Erogación que se aplicará a la Asignación Presupuestaria: 21-9319-1-01-01-2-55603</w:t>
      </w:r>
    </w:p>
    <w:p w:rsidR="004974CE" w:rsidRPr="004974CE" w:rsidRDefault="004974CE" w:rsidP="004974CE">
      <w:pPr>
        <w:tabs>
          <w:tab w:val="left" w:pos="6663"/>
        </w:tabs>
        <w:spacing w:line="240" w:lineRule="auto"/>
        <w:jc w:val="both"/>
        <w:rPr>
          <w:rFonts w:ascii="Times New Roman" w:eastAsia="Calibri" w:hAnsi="Times New Roman" w:cs="Times New Roman"/>
          <w:color w:val="000000"/>
          <w:sz w:val="26"/>
          <w:szCs w:val="26"/>
        </w:rPr>
      </w:pPr>
      <w:r w:rsidRPr="004974CE">
        <w:rPr>
          <w:rFonts w:ascii="Times New Roman" w:eastAsia="Calibri" w:hAnsi="Times New Roman" w:cs="Times New Roman"/>
          <w:color w:val="000000"/>
          <w:sz w:val="26"/>
          <w:szCs w:val="26"/>
          <w:u w:val="single"/>
        </w:rPr>
        <w:t>ACUERDO NUMERO CUATRO (04):</w:t>
      </w:r>
      <w:r w:rsidRPr="004974CE">
        <w:rPr>
          <w:rFonts w:ascii="Times New Roman" w:eastAsia="Calibri" w:hAnsi="Times New Roman" w:cs="Times New Roman"/>
          <w:color w:val="000000"/>
          <w:sz w:val="26"/>
          <w:szCs w:val="26"/>
        </w:rPr>
        <w:t xml:space="preserve"> Girar instrucciones a LAS Unidades Municipales: Contabilidad y Tesorería, trasladar en calidad de préstamo, la cantidad de CINCO MIL 00/100 DOLARES, (4 5.000.00 Dólares), de la cuenta número 00620003372, a nombre: Nivelación de Base y Colocación de Carpeta Asfáltica en Caliente desde Cementerio hasta Centro Escolar Cantón San José del Municipio de San Francisco Gotera”, a la Cuenta Número: 00620002511 Alcaldía Municipal de San Francisco Gotera /FODES 75%. Monto que será reintegrado oportunamente.</w:t>
      </w:r>
    </w:p>
    <w:p w:rsidR="004974CE" w:rsidRPr="004974CE" w:rsidRDefault="004974CE" w:rsidP="004974CE">
      <w:pPr>
        <w:spacing w:after="0" w:line="240" w:lineRule="auto"/>
        <w:jc w:val="both"/>
        <w:outlineLvl w:val="0"/>
        <w:rPr>
          <w:rFonts w:ascii="Times New Roman" w:eastAsia="Calibri" w:hAnsi="Times New Roman" w:cs="Times New Roman"/>
          <w:color w:val="000000"/>
          <w:sz w:val="26"/>
          <w:szCs w:val="26"/>
        </w:rPr>
      </w:pPr>
      <w:r w:rsidRPr="004974CE">
        <w:rPr>
          <w:rFonts w:ascii="Times New Roman" w:eastAsia="Batang" w:hAnsi="Times New Roman" w:cs="Times New Roman"/>
          <w:color w:val="000000"/>
          <w:sz w:val="26"/>
          <w:szCs w:val="26"/>
          <w:u w:val="single"/>
        </w:rPr>
        <w:t>ACUERDO NUMERO CINCO (05):</w:t>
      </w:r>
      <w:r w:rsidRPr="004974CE">
        <w:rPr>
          <w:rFonts w:ascii="Times New Roman" w:eastAsia="Batang" w:hAnsi="Times New Roman" w:cs="Times New Roman"/>
          <w:color w:val="000000"/>
          <w:sz w:val="26"/>
          <w:szCs w:val="26"/>
        </w:rPr>
        <w:t xml:space="preserve"> </w:t>
      </w:r>
      <w:r w:rsidRPr="004974CE">
        <w:rPr>
          <w:rFonts w:ascii="Times New Roman" w:eastAsia="Calibri" w:hAnsi="Times New Roman" w:cs="Times New Roman"/>
          <w:color w:val="000000"/>
          <w:sz w:val="26"/>
          <w:szCs w:val="26"/>
        </w:rPr>
        <w:t xml:space="preserve">En uso de sus facultades, el Concejo, ACUERDA: Autorizar la erogación por la suma de DOSCIENTOS ONCE 88/100 </w:t>
      </w:r>
      <w:r w:rsidRPr="004974CE">
        <w:rPr>
          <w:rFonts w:ascii="Times New Roman" w:eastAsia="Batang" w:hAnsi="Times New Roman" w:cs="Times New Roman"/>
          <w:color w:val="000000"/>
          <w:sz w:val="26"/>
          <w:szCs w:val="26"/>
        </w:rPr>
        <w:t xml:space="preserve">Dólares, ($ 211.88. Dólares), de Fondos Propios, en concepto de </w:t>
      </w:r>
      <w:r w:rsidRPr="004974CE">
        <w:rPr>
          <w:rFonts w:ascii="Times New Roman" w:eastAsia="Batang" w:hAnsi="Times New Roman" w:cs="Times New Roman"/>
          <w:b/>
          <w:color w:val="000000"/>
          <w:sz w:val="26"/>
          <w:szCs w:val="26"/>
        </w:rPr>
        <w:t>anticipo de fondos</w:t>
      </w:r>
      <w:r w:rsidRPr="004974CE">
        <w:rPr>
          <w:rFonts w:ascii="Times New Roman" w:eastAsia="Batang" w:hAnsi="Times New Roman" w:cs="Times New Roman"/>
          <w:color w:val="000000"/>
          <w:sz w:val="26"/>
          <w:szCs w:val="26"/>
        </w:rPr>
        <w:t xml:space="preserve"> al </w:t>
      </w:r>
      <w:r w:rsidRPr="004974CE">
        <w:rPr>
          <w:rFonts w:ascii="Times New Roman" w:eastAsia="Batang" w:hAnsi="Times New Roman" w:cs="Times New Roman"/>
          <w:b/>
          <w:color w:val="000000"/>
          <w:sz w:val="26"/>
          <w:szCs w:val="26"/>
        </w:rPr>
        <w:t xml:space="preserve">Lic. Alex Mauricio Parada Pacheco, </w:t>
      </w:r>
      <w:r w:rsidRPr="004974CE">
        <w:rPr>
          <w:rFonts w:ascii="Times New Roman" w:eastAsia="Batang" w:hAnsi="Times New Roman" w:cs="Times New Roman"/>
          <w:color w:val="000000"/>
          <w:sz w:val="26"/>
          <w:szCs w:val="26"/>
        </w:rPr>
        <w:t>para pago de publicación de Convocatoria del proceso denominado LP-N° 01/2021/AMSFG del proyecto: “</w:t>
      </w:r>
      <w:r w:rsidRPr="004974CE">
        <w:rPr>
          <w:rFonts w:ascii="Times New Roman" w:eastAsia="Batang" w:hAnsi="Times New Roman" w:cs="Times New Roman"/>
          <w:b/>
          <w:color w:val="000000"/>
          <w:sz w:val="26"/>
          <w:szCs w:val="26"/>
        </w:rPr>
        <w:t xml:space="preserve">Mejoramiento de Calles Terciarias en Apoyo a la Reactivación Económica de la Agricultura y Ganadería de los Cantones El Rosario y El Norte de San Francisco Gotera, Año 2020”. </w:t>
      </w:r>
      <w:r w:rsidRPr="004974CE">
        <w:rPr>
          <w:rFonts w:ascii="Times New Roman" w:eastAsia="Batang" w:hAnsi="Times New Roman" w:cs="Times New Roman"/>
          <w:color w:val="000000"/>
          <w:sz w:val="26"/>
          <w:szCs w:val="26"/>
        </w:rPr>
        <w:t xml:space="preserve"> El Lic. Parada Pacheco, liquidará los fondos con los correspondientes comprobantes. Erogación que </w:t>
      </w:r>
      <w:r w:rsidRPr="004974CE">
        <w:rPr>
          <w:rFonts w:ascii="Times New Roman" w:eastAsia="Calibri" w:hAnsi="Times New Roman" w:cs="Times New Roman"/>
          <w:color w:val="000000"/>
          <w:sz w:val="26"/>
          <w:szCs w:val="26"/>
        </w:rPr>
        <w:t xml:space="preserve">se aplicará a la Asignación Presupuestaria: 21-9319-1-01-01-2-54116. </w:t>
      </w:r>
    </w:p>
    <w:p w:rsidR="004974CE" w:rsidRPr="004974CE" w:rsidRDefault="004974CE" w:rsidP="004974CE">
      <w:pPr>
        <w:spacing w:after="0" w:line="240" w:lineRule="auto"/>
        <w:jc w:val="both"/>
        <w:outlineLvl w:val="0"/>
        <w:rPr>
          <w:rFonts w:ascii="Times New Roman" w:eastAsia="Calibri" w:hAnsi="Times New Roman" w:cs="Times New Roman"/>
          <w:color w:val="000000"/>
          <w:sz w:val="28"/>
          <w:szCs w:val="28"/>
        </w:rPr>
      </w:pPr>
      <w:r w:rsidRPr="004974CE">
        <w:rPr>
          <w:rFonts w:ascii="Times New Roman" w:eastAsia="Calibri" w:hAnsi="Times New Roman" w:cs="Times New Roman"/>
          <w:color w:val="000000"/>
          <w:sz w:val="28"/>
          <w:szCs w:val="28"/>
        </w:rPr>
        <w:t xml:space="preserve"> </w:t>
      </w:r>
    </w:p>
    <w:p w:rsidR="004974CE" w:rsidRPr="004974CE" w:rsidRDefault="004974CE" w:rsidP="004974CE">
      <w:pPr>
        <w:jc w:val="both"/>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u w:val="single"/>
          <w:shd w:val="clear" w:color="auto" w:fill="FFFFFF"/>
        </w:rPr>
        <w:t>ACUERDO NUMERO SEIS (06)</w:t>
      </w:r>
      <w:r w:rsidRPr="004974CE">
        <w:rPr>
          <w:rFonts w:ascii="Times New Roman" w:eastAsia="Calibri" w:hAnsi="Times New Roman" w:cs="Times New Roman"/>
          <w:color w:val="000000"/>
          <w:sz w:val="24"/>
          <w:szCs w:val="24"/>
          <w:shd w:val="clear" w:color="auto" w:fill="FFFFFF"/>
        </w:rPr>
        <w:t xml:space="preserve"> Autorízase la erogación por la suma de CUATROCIENTOS VEINTITRES 40</w:t>
      </w:r>
      <w:r w:rsidRPr="004974CE">
        <w:rPr>
          <w:rFonts w:ascii="Times New Roman" w:eastAsia="Calibri" w:hAnsi="Times New Roman" w:cs="Times New Roman"/>
          <w:color w:val="000000"/>
          <w:sz w:val="24"/>
          <w:szCs w:val="24"/>
        </w:rPr>
        <w:t xml:space="preserve">/100 dólares, ($ 423.40 dólares), de Fondos Propios, en concepto de pago a </w:t>
      </w:r>
      <w:r w:rsidRPr="004974CE">
        <w:rPr>
          <w:rFonts w:ascii="Times New Roman" w:eastAsia="Calibri" w:hAnsi="Times New Roman" w:cs="Times New Roman"/>
          <w:b/>
          <w:color w:val="000000"/>
          <w:sz w:val="24"/>
          <w:szCs w:val="24"/>
        </w:rPr>
        <w:t xml:space="preserve">Algara, SA de CV, </w:t>
      </w:r>
      <w:r w:rsidRPr="004974CE">
        <w:rPr>
          <w:rFonts w:ascii="Times New Roman" w:eastAsia="Calibri" w:hAnsi="Times New Roman" w:cs="Times New Roman"/>
          <w:color w:val="000000"/>
          <w:sz w:val="24"/>
          <w:szCs w:val="24"/>
        </w:rPr>
        <w:t xml:space="preserve">por compra de 2000 tarjetas micro D y 2 cintas micro D, para uso en reloj marcador. </w:t>
      </w:r>
      <w:r w:rsidR="00726A1A" w:rsidRPr="004974CE">
        <w:rPr>
          <w:rFonts w:ascii="Times New Roman" w:eastAsia="Calibri" w:hAnsi="Times New Roman" w:cs="Times New Roman"/>
          <w:color w:val="000000"/>
          <w:sz w:val="24"/>
          <w:szCs w:val="24"/>
        </w:rPr>
        <w:t>Erogación que</w:t>
      </w:r>
      <w:r w:rsidRPr="004974CE">
        <w:rPr>
          <w:rFonts w:ascii="Times New Roman" w:eastAsia="Calibri" w:hAnsi="Times New Roman" w:cs="Times New Roman"/>
          <w:color w:val="000000"/>
          <w:sz w:val="24"/>
          <w:szCs w:val="24"/>
        </w:rPr>
        <w:t xml:space="preserve"> se aplicará a la Asignación Presupuestaria: 21-9319-1-01-01-2-54105</w:t>
      </w:r>
    </w:p>
    <w:p w:rsidR="004974CE" w:rsidRPr="004974CE" w:rsidRDefault="004974CE" w:rsidP="004974CE">
      <w:pPr>
        <w:autoSpaceDE w:val="0"/>
        <w:autoSpaceDN w:val="0"/>
        <w:adjustRightInd w:val="0"/>
        <w:spacing w:after="0" w:line="240" w:lineRule="auto"/>
        <w:jc w:val="both"/>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u w:val="single"/>
        </w:rPr>
        <w:t>ACUERDO NÚMERO SIETE (05</w:t>
      </w:r>
      <w:r w:rsidRPr="004974CE">
        <w:rPr>
          <w:rFonts w:ascii="Times New Roman" w:eastAsia="Calibri" w:hAnsi="Times New Roman" w:cs="Times New Roman"/>
          <w:color w:val="000000"/>
          <w:sz w:val="24"/>
          <w:szCs w:val="24"/>
        </w:rPr>
        <w:t xml:space="preserve">): En uso de sus facultades y en armonía con el Artículo 28 </w:t>
      </w:r>
      <w:r w:rsidR="00726A1A" w:rsidRPr="004974CE">
        <w:rPr>
          <w:rFonts w:ascii="Times New Roman" w:eastAsia="Calibri" w:hAnsi="Times New Roman" w:cs="Times New Roman"/>
          <w:color w:val="000000"/>
          <w:sz w:val="24"/>
          <w:szCs w:val="24"/>
        </w:rPr>
        <w:t>del Reglamento</w:t>
      </w:r>
      <w:r w:rsidRPr="004974CE">
        <w:rPr>
          <w:rFonts w:ascii="Times New Roman" w:eastAsia="Calibri" w:hAnsi="Times New Roman" w:cs="Times New Roman"/>
          <w:color w:val="000000"/>
          <w:sz w:val="24"/>
          <w:szCs w:val="24"/>
        </w:rPr>
        <w:t xml:space="preserve"> Interno de Trabajo, referente a Rotación de personal, y procurando capacitar al personal en diferentes áreas para un mejor desempeño y eficacia en el ejercicio de las funciones en la Municipalidad, el Concejo, ACUERDA: Girar Instrucciones a Gerencia General, implementar la Rotación del personal que se detalla a continuación</w:t>
      </w:r>
    </w:p>
    <w:p w:rsidR="004974CE" w:rsidRPr="004974CE" w:rsidRDefault="004974CE" w:rsidP="004974C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p>
    <w:tbl>
      <w:tblPr>
        <w:tblStyle w:val="Tablaconcuadrcula"/>
        <w:tblW w:w="8931" w:type="dxa"/>
        <w:tblInd w:w="108" w:type="dxa"/>
        <w:tblLook w:val="04A0" w:firstRow="1" w:lastRow="0" w:firstColumn="1" w:lastColumn="0" w:noHBand="0" w:noVBand="1"/>
      </w:tblPr>
      <w:tblGrid>
        <w:gridCol w:w="2977"/>
        <w:gridCol w:w="3260"/>
        <w:gridCol w:w="2694"/>
      </w:tblGrid>
      <w:tr w:rsidR="004974CE" w:rsidRPr="004974CE" w:rsidTr="006659CF">
        <w:tc>
          <w:tcPr>
            <w:tcW w:w="2977" w:type="dxa"/>
          </w:tcPr>
          <w:p w:rsidR="004974CE" w:rsidRPr="004974CE" w:rsidRDefault="004974CE" w:rsidP="004974CE">
            <w:pPr>
              <w:spacing w:after="0" w:line="240" w:lineRule="auto"/>
              <w:ind w:left="426" w:firstLine="426"/>
              <w:jc w:val="center"/>
              <w:rPr>
                <w:color w:val="000000"/>
                <w:sz w:val="24"/>
                <w:szCs w:val="24"/>
              </w:rPr>
            </w:pPr>
            <w:r w:rsidRPr="004974CE">
              <w:rPr>
                <w:color w:val="000000"/>
                <w:sz w:val="24"/>
                <w:szCs w:val="24"/>
              </w:rPr>
              <w:t>.NOMBRE</w:t>
            </w:r>
          </w:p>
        </w:tc>
        <w:tc>
          <w:tcPr>
            <w:tcW w:w="3260" w:type="dxa"/>
          </w:tcPr>
          <w:p w:rsidR="004974CE" w:rsidRPr="004974CE" w:rsidRDefault="004974CE" w:rsidP="004974CE">
            <w:pPr>
              <w:spacing w:after="0" w:line="240" w:lineRule="auto"/>
              <w:ind w:left="426"/>
              <w:rPr>
                <w:color w:val="000000"/>
                <w:sz w:val="24"/>
                <w:szCs w:val="24"/>
              </w:rPr>
            </w:pPr>
            <w:r w:rsidRPr="004974CE">
              <w:rPr>
                <w:color w:val="000000"/>
                <w:sz w:val="24"/>
                <w:szCs w:val="24"/>
              </w:rPr>
              <w:t>CARGO ACTUAL</w:t>
            </w:r>
          </w:p>
        </w:tc>
        <w:tc>
          <w:tcPr>
            <w:tcW w:w="2694" w:type="dxa"/>
          </w:tcPr>
          <w:p w:rsidR="004974CE" w:rsidRPr="004974CE" w:rsidRDefault="004974CE" w:rsidP="004974CE">
            <w:pPr>
              <w:spacing w:after="0" w:line="240" w:lineRule="auto"/>
              <w:rPr>
                <w:color w:val="000000"/>
                <w:sz w:val="24"/>
                <w:szCs w:val="24"/>
              </w:rPr>
            </w:pPr>
            <w:r w:rsidRPr="004974CE">
              <w:rPr>
                <w:color w:val="000000"/>
                <w:sz w:val="24"/>
                <w:szCs w:val="24"/>
              </w:rPr>
              <w:t>CARGO A DESEMPEÑAR</w:t>
            </w:r>
          </w:p>
        </w:tc>
      </w:tr>
      <w:tr w:rsidR="004974CE" w:rsidRPr="004974CE" w:rsidTr="006659CF">
        <w:tc>
          <w:tcPr>
            <w:tcW w:w="2977" w:type="dxa"/>
          </w:tcPr>
          <w:p w:rsidR="004974CE" w:rsidRPr="004974CE" w:rsidRDefault="004974CE" w:rsidP="004974CE">
            <w:pPr>
              <w:spacing w:after="0" w:line="240" w:lineRule="auto"/>
              <w:rPr>
                <w:color w:val="000000"/>
                <w:sz w:val="24"/>
                <w:szCs w:val="24"/>
              </w:rPr>
            </w:pPr>
            <w:r w:rsidRPr="004974CE">
              <w:rPr>
                <w:color w:val="000000"/>
                <w:sz w:val="24"/>
                <w:szCs w:val="24"/>
              </w:rPr>
              <w:t>Milagro Iliana Flores Soto</w:t>
            </w:r>
          </w:p>
        </w:tc>
        <w:tc>
          <w:tcPr>
            <w:tcW w:w="3260" w:type="dxa"/>
          </w:tcPr>
          <w:p w:rsidR="004974CE" w:rsidRPr="004974CE" w:rsidRDefault="004974CE" w:rsidP="004974CE">
            <w:pPr>
              <w:spacing w:after="0" w:line="240" w:lineRule="auto"/>
              <w:rPr>
                <w:color w:val="000000"/>
                <w:sz w:val="24"/>
                <w:szCs w:val="24"/>
              </w:rPr>
            </w:pPr>
            <w:r w:rsidRPr="004974CE">
              <w:rPr>
                <w:rFonts w:eastAsia="Batang"/>
                <w:color w:val="000000"/>
                <w:sz w:val="24"/>
                <w:szCs w:val="24"/>
              </w:rPr>
              <w:t>Asistente de Mercados</w:t>
            </w:r>
          </w:p>
        </w:tc>
        <w:tc>
          <w:tcPr>
            <w:tcW w:w="2694" w:type="dxa"/>
          </w:tcPr>
          <w:p w:rsidR="004974CE" w:rsidRPr="004974CE" w:rsidRDefault="004974CE" w:rsidP="004974CE">
            <w:pPr>
              <w:spacing w:after="0" w:line="240" w:lineRule="auto"/>
              <w:rPr>
                <w:color w:val="000000"/>
                <w:sz w:val="24"/>
                <w:szCs w:val="24"/>
              </w:rPr>
            </w:pPr>
            <w:r w:rsidRPr="004974CE">
              <w:rPr>
                <w:color w:val="000000"/>
                <w:sz w:val="24"/>
                <w:szCs w:val="24"/>
              </w:rPr>
              <w:t>Asistente Administrativo de la Policía Municipal</w:t>
            </w:r>
          </w:p>
        </w:tc>
      </w:tr>
      <w:tr w:rsidR="004974CE" w:rsidRPr="004974CE" w:rsidTr="006659CF">
        <w:tc>
          <w:tcPr>
            <w:tcW w:w="2977" w:type="dxa"/>
          </w:tcPr>
          <w:p w:rsidR="004974CE" w:rsidRPr="004974CE" w:rsidRDefault="004974CE" w:rsidP="004974CE">
            <w:pPr>
              <w:spacing w:after="0" w:line="240" w:lineRule="auto"/>
              <w:rPr>
                <w:color w:val="000000"/>
                <w:sz w:val="24"/>
                <w:szCs w:val="24"/>
              </w:rPr>
            </w:pPr>
            <w:r w:rsidRPr="004974CE">
              <w:rPr>
                <w:color w:val="000000"/>
                <w:sz w:val="24"/>
                <w:szCs w:val="24"/>
              </w:rPr>
              <w:t>Nubia Estela López Robles</w:t>
            </w:r>
          </w:p>
        </w:tc>
        <w:tc>
          <w:tcPr>
            <w:tcW w:w="3260" w:type="dxa"/>
          </w:tcPr>
          <w:p w:rsidR="004974CE" w:rsidRPr="004974CE" w:rsidRDefault="004974CE" w:rsidP="004974CE">
            <w:pPr>
              <w:spacing w:after="0" w:line="240" w:lineRule="auto"/>
              <w:rPr>
                <w:color w:val="000000"/>
                <w:sz w:val="24"/>
                <w:szCs w:val="24"/>
              </w:rPr>
            </w:pPr>
            <w:r w:rsidRPr="004974CE">
              <w:rPr>
                <w:color w:val="000000"/>
                <w:sz w:val="24"/>
                <w:szCs w:val="24"/>
              </w:rPr>
              <w:t xml:space="preserve">Oficial de Gestión Documental </w:t>
            </w:r>
            <w:r w:rsidRPr="004974CE">
              <w:rPr>
                <w:color w:val="000000"/>
                <w:sz w:val="24"/>
                <w:szCs w:val="24"/>
              </w:rPr>
              <w:lastRenderedPageBreak/>
              <w:t>y Archivo</w:t>
            </w:r>
          </w:p>
        </w:tc>
        <w:tc>
          <w:tcPr>
            <w:tcW w:w="2694" w:type="dxa"/>
          </w:tcPr>
          <w:p w:rsidR="004974CE" w:rsidRPr="004974CE" w:rsidRDefault="004974CE" w:rsidP="004974CE">
            <w:pPr>
              <w:spacing w:after="0" w:line="240" w:lineRule="auto"/>
              <w:rPr>
                <w:color w:val="000000"/>
                <w:sz w:val="24"/>
                <w:szCs w:val="24"/>
              </w:rPr>
            </w:pPr>
            <w:r w:rsidRPr="004974CE">
              <w:rPr>
                <w:color w:val="000000"/>
                <w:sz w:val="24"/>
                <w:szCs w:val="24"/>
              </w:rPr>
              <w:lastRenderedPageBreak/>
              <w:t>Asistente de Mercados</w:t>
            </w:r>
          </w:p>
        </w:tc>
      </w:tr>
    </w:tbl>
    <w:p w:rsidR="004974CE" w:rsidRPr="004974CE" w:rsidRDefault="004974CE" w:rsidP="004974CE">
      <w:pPr>
        <w:spacing w:line="240" w:lineRule="auto"/>
        <w:ind w:left="142"/>
        <w:jc w:val="both"/>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rPr>
        <w:lastRenderedPageBreak/>
        <w:t xml:space="preserve">La Rotación se implementará a partir de la notificación </w:t>
      </w:r>
      <w:r w:rsidRPr="004974CE">
        <w:rPr>
          <w:rFonts w:ascii="Times New Roman" w:eastAsia="Calibri" w:hAnsi="Times New Roman" w:cs="Times New Roman"/>
          <w:sz w:val="24"/>
          <w:szCs w:val="24"/>
        </w:rPr>
        <w:t xml:space="preserve">correspondiente; el personal percibirá el mismo salario que actualmente devenga. </w:t>
      </w:r>
    </w:p>
    <w:p w:rsidR="004974CE" w:rsidRPr="004974CE" w:rsidRDefault="004974CE" w:rsidP="004974CE">
      <w:pPr>
        <w:jc w:val="both"/>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u w:val="single"/>
          <w:shd w:val="clear" w:color="auto" w:fill="FFFFFF"/>
        </w:rPr>
        <w:t>ACUERDO NUMERO OCHO (08)</w:t>
      </w:r>
      <w:r w:rsidRPr="004974CE">
        <w:rPr>
          <w:rFonts w:ascii="Times New Roman" w:eastAsia="Calibri" w:hAnsi="Times New Roman" w:cs="Times New Roman"/>
          <w:color w:val="000000"/>
          <w:sz w:val="24"/>
          <w:szCs w:val="24"/>
          <w:shd w:val="clear" w:color="auto" w:fill="FFFFFF"/>
        </w:rPr>
        <w:t xml:space="preserve"> Autorízase la erogación por la suma de CINCO MIL NOVECIENTOS 00</w:t>
      </w:r>
      <w:r w:rsidRPr="004974CE">
        <w:rPr>
          <w:rFonts w:ascii="Times New Roman" w:eastAsia="Calibri" w:hAnsi="Times New Roman" w:cs="Times New Roman"/>
          <w:color w:val="000000"/>
          <w:sz w:val="24"/>
          <w:szCs w:val="24"/>
        </w:rPr>
        <w:t>/100 dólares, ($ 5.900.00 dólares), de Fondos</w:t>
      </w:r>
      <w:r w:rsidR="009241BD">
        <w:rPr>
          <w:rFonts w:ascii="Times New Roman" w:eastAsia="Calibri" w:hAnsi="Times New Roman" w:cs="Times New Roman"/>
          <w:color w:val="000000"/>
          <w:sz w:val="24"/>
          <w:szCs w:val="24"/>
        </w:rPr>
        <w:t xml:space="preserve"> Propios, en concepto de pago a______________________</w:t>
      </w:r>
      <w:r w:rsidRPr="004974CE">
        <w:rPr>
          <w:rFonts w:ascii="Times New Roman" w:eastAsia="Calibri" w:hAnsi="Times New Roman" w:cs="Times New Roman"/>
          <w:color w:val="000000"/>
          <w:sz w:val="24"/>
          <w:szCs w:val="24"/>
        </w:rPr>
        <w:t xml:space="preserve">, por ejecución </w:t>
      </w:r>
      <w:r w:rsidR="009241BD" w:rsidRPr="004974CE">
        <w:rPr>
          <w:rFonts w:ascii="Times New Roman" w:eastAsia="Calibri" w:hAnsi="Times New Roman" w:cs="Times New Roman"/>
          <w:color w:val="000000"/>
          <w:sz w:val="24"/>
          <w:szCs w:val="24"/>
        </w:rPr>
        <w:t>del proyecto</w:t>
      </w:r>
      <w:r w:rsidRPr="004974CE">
        <w:rPr>
          <w:rFonts w:ascii="Times New Roman" w:eastAsia="Calibri" w:hAnsi="Times New Roman" w:cs="Times New Roman"/>
          <w:color w:val="000000"/>
          <w:sz w:val="24"/>
          <w:szCs w:val="24"/>
        </w:rPr>
        <w:t xml:space="preserve">: “Proyecto de Actualización de Procedimientos Administrativos”, pago que se realizará por medio de 2 cuotas por la suma de $ 2.950.00 Dólares, cada una. </w:t>
      </w:r>
      <w:r w:rsidR="009241BD" w:rsidRPr="004974CE">
        <w:rPr>
          <w:rFonts w:ascii="Times New Roman" w:eastAsia="Calibri" w:hAnsi="Times New Roman" w:cs="Times New Roman"/>
          <w:color w:val="000000"/>
          <w:sz w:val="24"/>
          <w:szCs w:val="24"/>
        </w:rPr>
        <w:t>Erogación que</w:t>
      </w:r>
      <w:r w:rsidRPr="004974CE">
        <w:rPr>
          <w:rFonts w:ascii="Times New Roman" w:eastAsia="Calibri" w:hAnsi="Times New Roman" w:cs="Times New Roman"/>
          <w:color w:val="000000"/>
          <w:sz w:val="24"/>
          <w:szCs w:val="24"/>
        </w:rPr>
        <w:t xml:space="preserve"> se aplicará a la Asignación Presupuestaria: 21-9319-1-01-01-2-54599.</w:t>
      </w:r>
    </w:p>
    <w:p w:rsidR="004974CE" w:rsidRPr="004974CE" w:rsidRDefault="004974CE" w:rsidP="004974CE">
      <w:pPr>
        <w:tabs>
          <w:tab w:val="left" w:pos="1560"/>
          <w:tab w:val="left" w:pos="6663"/>
        </w:tabs>
        <w:spacing w:line="240" w:lineRule="auto"/>
        <w:jc w:val="both"/>
        <w:rPr>
          <w:rFonts w:ascii="Times New Roman" w:eastAsia="Calibri" w:hAnsi="Times New Roman" w:cs="Times New Roman"/>
          <w:color w:val="000000"/>
          <w:sz w:val="24"/>
          <w:szCs w:val="24"/>
        </w:rPr>
      </w:pPr>
      <w:r w:rsidRPr="004974CE">
        <w:rPr>
          <w:rFonts w:ascii="Times New Roman" w:eastAsia="Calibri" w:hAnsi="Times New Roman" w:cs="Times New Roman"/>
          <w:sz w:val="24"/>
          <w:szCs w:val="24"/>
          <w:u w:val="single"/>
        </w:rPr>
        <w:t>ACUERDO NÚMERO NUEVE (09</w:t>
      </w:r>
      <w:r w:rsidRPr="004974CE">
        <w:rPr>
          <w:rFonts w:ascii="Times New Roman" w:eastAsia="Calibri" w:hAnsi="Times New Roman" w:cs="Times New Roman"/>
          <w:sz w:val="24"/>
          <w:szCs w:val="24"/>
        </w:rPr>
        <w:t xml:space="preserve">): En uso de sus facultades y en armonía con el Artículo 28 del  Reglamento Interno de Trabajo, referente a Rotación de personal, y procurando capacitar al personal en diferentes áreas para un mejor desempeño y eficacia en el ejercicio de las funciones en la Municipalidad, el Concejo, ACUERDA: Girar Instrucciones a Gerencia General, implementar la Rotación de personal de la señora </w:t>
      </w:r>
      <w:r w:rsidRPr="004974CE">
        <w:rPr>
          <w:rFonts w:ascii="Times New Roman" w:eastAsia="Calibri" w:hAnsi="Times New Roman" w:cs="Times New Roman"/>
          <w:b/>
          <w:sz w:val="24"/>
          <w:szCs w:val="24"/>
        </w:rPr>
        <w:t>Patricia Maricel Ledezma Erroa</w:t>
      </w:r>
      <w:r w:rsidRPr="004974CE">
        <w:rPr>
          <w:rFonts w:ascii="Times New Roman" w:eastAsia="Calibri" w:hAnsi="Times New Roman" w:cs="Times New Roman"/>
          <w:sz w:val="24"/>
          <w:szCs w:val="24"/>
        </w:rPr>
        <w:t xml:space="preserve">, actualmente desempeña el cargo de </w:t>
      </w:r>
      <w:r w:rsidRPr="004974CE">
        <w:rPr>
          <w:rFonts w:ascii="Times New Roman" w:eastAsia="Batang" w:hAnsi="Times New Roman" w:cs="Times New Roman"/>
          <w:color w:val="000000"/>
          <w:sz w:val="24"/>
          <w:szCs w:val="24"/>
        </w:rPr>
        <w:t xml:space="preserve">Instructora de Informática y ad honorem Colaboradora de Organización Comunitaria y desempeñara el Cargo de </w:t>
      </w:r>
      <w:r w:rsidRPr="004974CE">
        <w:rPr>
          <w:rFonts w:ascii="Times New Roman" w:eastAsia="Batang" w:hAnsi="Times New Roman" w:cs="Times New Roman"/>
          <w:b/>
          <w:color w:val="000000"/>
          <w:sz w:val="24"/>
          <w:szCs w:val="24"/>
        </w:rPr>
        <w:t>Oficial de Información Documental y Archivo</w:t>
      </w:r>
      <w:r w:rsidRPr="004974CE">
        <w:rPr>
          <w:rFonts w:ascii="Times New Roman" w:eastAsia="Batang" w:hAnsi="Times New Roman" w:cs="Times New Roman"/>
          <w:color w:val="000000"/>
          <w:sz w:val="24"/>
          <w:szCs w:val="24"/>
        </w:rPr>
        <w:t xml:space="preserve">, devengará el salario asignado al cargo conforme el Presupuesto Municipal Vigente de $ 505.00 Dólares. </w:t>
      </w:r>
      <w:r w:rsidRPr="004974CE">
        <w:rPr>
          <w:rFonts w:ascii="Times New Roman" w:eastAsia="Calibri" w:hAnsi="Times New Roman" w:cs="Times New Roman"/>
          <w:color w:val="000000"/>
          <w:sz w:val="24"/>
          <w:szCs w:val="24"/>
        </w:rPr>
        <w:t xml:space="preserve">La Rotación se implementará a partir de la notificación correspondiente. CERTIFIQUESE y NOTIFIQUESE. </w:t>
      </w:r>
    </w:p>
    <w:p w:rsidR="004974CE" w:rsidRPr="004974CE" w:rsidRDefault="004974CE" w:rsidP="004974CE">
      <w:pPr>
        <w:spacing w:after="0" w:line="240" w:lineRule="auto"/>
        <w:jc w:val="both"/>
        <w:rPr>
          <w:rFonts w:ascii="Times New Roman" w:eastAsia="Times New Roman" w:hAnsi="Times New Roman" w:cs="Times New Roman"/>
          <w:sz w:val="24"/>
          <w:szCs w:val="24"/>
          <w:lang w:eastAsia="es-SV"/>
        </w:rPr>
      </w:pPr>
      <w:r w:rsidRPr="004974CE">
        <w:rPr>
          <w:rFonts w:ascii="Times New Roman" w:eastAsia="Times New Roman" w:hAnsi="Times New Roman" w:cs="Times New Roman"/>
          <w:b/>
          <w:bCs/>
          <w:color w:val="000000"/>
          <w:sz w:val="24"/>
          <w:szCs w:val="24"/>
          <w:u w:val="single"/>
          <w:lang w:eastAsia="es-SV"/>
        </w:rPr>
        <w:t>ACUERDO NUMERO DIEZ (10):</w:t>
      </w:r>
      <w:r w:rsidRPr="004974CE">
        <w:rPr>
          <w:rFonts w:ascii="Times New Roman" w:eastAsia="Times New Roman" w:hAnsi="Times New Roman" w:cs="Times New Roman"/>
          <w:b/>
          <w:bCs/>
          <w:color w:val="000000"/>
          <w:sz w:val="24"/>
          <w:szCs w:val="24"/>
          <w:lang w:eastAsia="es-SV"/>
        </w:rPr>
        <w:t xml:space="preserve"> DELEGACIÓN PARA LA EMISIÓN DE ACTOS ADMINISTRATIVOS DE RESERVA DE INFORMACIÓN PÚBLICA. </w:t>
      </w:r>
    </w:p>
    <w:p w:rsidR="004974CE" w:rsidRPr="004974CE" w:rsidRDefault="004974CE" w:rsidP="004974CE">
      <w:pPr>
        <w:spacing w:after="0" w:line="240" w:lineRule="auto"/>
        <w:jc w:val="both"/>
        <w:rPr>
          <w:rFonts w:ascii="Times New Roman" w:eastAsia="Times New Roman" w:hAnsi="Times New Roman" w:cs="Times New Roman"/>
          <w:sz w:val="24"/>
          <w:szCs w:val="24"/>
          <w:lang w:eastAsia="es-SV"/>
        </w:rPr>
      </w:pPr>
      <w:r w:rsidRPr="004974CE">
        <w:rPr>
          <w:rFonts w:ascii="Times New Roman" w:eastAsia="Times New Roman" w:hAnsi="Times New Roman" w:cs="Times New Roman"/>
          <w:color w:val="000000"/>
          <w:sz w:val="24"/>
          <w:szCs w:val="24"/>
          <w:lang w:eastAsia="es-SV"/>
        </w:rPr>
        <w:t xml:space="preserve">De conformidad a lo dispuesto en los artículos 7 y 19 de la Ley de Acceso a la Información Pública, los artículos 19 y 20 de su Reglamento, con relación al artículo 43 de la Ley de Procedimientos Administrativos, este Concejo con base a la autonomía dispuesta en los artículos 203 de la Constitución con relación a los artículos 2 y 3 del Código Municipal tiene la atribución de clasificar la información que se genere, produce, modifique o resguarde dentro de la institución. Para tales efectos, para dar cumplimiento a los principios de eficacia de la administración pública, </w:t>
      </w:r>
      <w:r w:rsidRPr="004974CE">
        <w:rPr>
          <w:rFonts w:ascii="Times New Roman" w:eastAsia="Times New Roman" w:hAnsi="Times New Roman" w:cs="Times New Roman"/>
          <w:b/>
          <w:bCs/>
          <w:color w:val="000000"/>
          <w:sz w:val="24"/>
          <w:szCs w:val="24"/>
          <w:lang w:eastAsia="es-SV"/>
        </w:rPr>
        <w:t xml:space="preserve">SE DELEGA </w:t>
      </w:r>
      <w:r w:rsidRPr="004974CE">
        <w:rPr>
          <w:rFonts w:ascii="Times New Roman" w:eastAsia="Times New Roman" w:hAnsi="Times New Roman" w:cs="Times New Roman"/>
          <w:color w:val="000000"/>
          <w:sz w:val="24"/>
          <w:szCs w:val="24"/>
          <w:lang w:eastAsia="es-SV"/>
        </w:rPr>
        <w:t>la potestad de clasificación de información, incluyendo la atribución de emitir, modificar y revocar actos administrativos de reserva, al SÍNDICO de esta municipalidad. </w:t>
      </w:r>
    </w:p>
    <w:p w:rsidR="004974CE" w:rsidRPr="004974CE" w:rsidRDefault="004974CE" w:rsidP="004974CE">
      <w:pPr>
        <w:spacing w:after="0" w:line="240" w:lineRule="auto"/>
        <w:jc w:val="both"/>
        <w:rPr>
          <w:rFonts w:ascii="Tahoma" w:eastAsia="Times New Roman" w:hAnsi="Tahoma" w:cs="Tahoma"/>
          <w:color w:val="000000"/>
          <w:sz w:val="24"/>
          <w:szCs w:val="24"/>
          <w:lang w:eastAsia="es-SV"/>
        </w:rPr>
      </w:pPr>
      <w:r w:rsidRPr="004974CE">
        <w:rPr>
          <w:rFonts w:ascii="Times New Roman" w:eastAsia="Times New Roman" w:hAnsi="Times New Roman" w:cs="Times New Roman"/>
          <w:color w:val="000000"/>
          <w:sz w:val="24"/>
          <w:szCs w:val="24"/>
          <w:lang w:eastAsia="es-SV"/>
        </w:rPr>
        <w:t>En virtud de los elementos expuestos, este concejo RESUELVE: 1) Delegase la potestad de clasificación de información de este ente obligado al SINDICO MUNICIPAL, incluida la facultad de emitir, modificar y revocar actos administrativos de reserva. 2) Notifíquese al Síndico Municipal y al Oficial de Información institucional para los efectos legales consiguientes.</w:t>
      </w:r>
      <w:r w:rsidRPr="004974CE">
        <w:rPr>
          <w:rFonts w:ascii="Tahoma" w:eastAsia="Times New Roman" w:hAnsi="Tahoma" w:cs="Tahoma"/>
          <w:color w:val="000000"/>
          <w:sz w:val="24"/>
          <w:szCs w:val="24"/>
          <w:lang w:eastAsia="es-SV"/>
        </w:rPr>
        <w:t> </w:t>
      </w:r>
    </w:p>
    <w:p w:rsidR="004974CE" w:rsidRPr="004974CE" w:rsidRDefault="004974CE" w:rsidP="004974CE">
      <w:pPr>
        <w:spacing w:after="0" w:line="240" w:lineRule="auto"/>
        <w:jc w:val="both"/>
        <w:rPr>
          <w:rFonts w:ascii="Tahoma" w:eastAsia="Times New Roman" w:hAnsi="Tahoma" w:cs="Tahoma"/>
          <w:b/>
          <w:bCs/>
          <w:color w:val="000000"/>
          <w:sz w:val="24"/>
          <w:szCs w:val="24"/>
          <w:lang w:eastAsia="es-SV"/>
        </w:rPr>
      </w:pPr>
    </w:p>
    <w:p w:rsidR="004974CE" w:rsidRPr="004974CE" w:rsidRDefault="004974CE" w:rsidP="004974CE">
      <w:pPr>
        <w:spacing w:after="0" w:line="240" w:lineRule="auto"/>
        <w:jc w:val="both"/>
        <w:rPr>
          <w:rFonts w:ascii="Times New Roman" w:eastAsia="Times New Roman" w:hAnsi="Times New Roman" w:cs="Times New Roman"/>
          <w:sz w:val="24"/>
          <w:szCs w:val="24"/>
          <w:lang w:eastAsia="es-SV"/>
        </w:rPr>
      </w:pPr>
      <w:r w:rsidRPr="004974CE">
        <w:rPr>
          <w:rFonts w:ascii="Times New Roman" w:eastAsia="Times New Roman" w:hAnsi="Times New Roman" w:cs="Times New Roman"/>
          <w:b/>
          <w:bCs/>
          <w:color w:val="000000"/>
          <w:sz w:val="24"/>
          <w:szCs w:val="24"/>
          <w:u w:val="single"/>
          <w:lang w:eastAsia="es-SV"/>
        </w:rPr>
        <w:t>ACUERDO NUMERO ONCE (11):</w:t>
      </w:r>
      <w:r w:rsidRPr="004974CE">
        <w:rPr>
          <w:rFonts w:ascii="Times New Roman" w:eastAsia="Times New Roman" w:hAnsi="Times New Roman" w:cs="Times New Roman"/>
          <w:b/>
          <w:bCs/>
          <w:color w:val="000000"/>
          <w:sz w:val="24"/>
          <w:szCs w:val="24"/>
          <w:lang w:eastAsia="es-SV"/>
        </w:rPr>
        <w:t xml:space="preserve"> COSTO DE REPRODUCCIÓN DE INFORMACIÓN PÚBLICA. </w:t>
      </w:r>
    </w:p>
    <w:p w:rsidR="004974CE" w:rsidRPr="004974CE" w:rsidRDefault="004974CE" w:rsidP="004974CE">
      <w:pPr>
        <w:spacing w:after="0" w:line="240" w:lineRule="auto"/>
        <w:jc w:val="both"/>
        <w:rPr>
          <w:rFonts w:ascii="Times New Roman" w:eastAsia="Times New Roman" w:hAnsi="Times New Roman" w:cs="Times New Roman"/>
          <w:sz w:val="24"/>
          <w:szCs w:val="24"/>
          <w:lang w:eastAsia="es-SV"/>
        </w:rPr>
      </w:pPr>
      <w:r w:rsidRPr="004974CE">
        <w:rPr>
          <w:rFonts w:ascii="Times New Roman" w:eastAsia="Times New Roman" w:hAnsi="Times New Roman" w:cs="Times New Roman"/>
          <w:color w:val="000000"/>
          <w:sz w:val="24"/>
          <w:szCs w:val="24"/>
          <w:lang w:eastAsia="es-SV"/>
        </w:rPr>
        <w:t xml:space="preserve">De conformidad a lo dispuesto en el artículo 61 de la Ley de Acceso a la Información Pública, en cuanto a la obligación de la gratuidad del acceso a la información pública, este Concejo tiene a bien señalar que aquella documentación que se encuentre de forma electrónica en el portal de transparencia institucional o que se requiera su entrega en forma </w:t>
      </w:r>
      <w:r w:rsidRPr="004974CE">
        <w:rPr>
          <w:rFonts w:ascii="Times New Roman" w:eastAsia="Times New Roman" w:hAnsi="Times New Roman" w:cs="Times New Roman"/>
          <w:color w:val="000000"/>
          <w:sz w:val="24"/>
          <w:szCs w:val="24"/>
          <w:lang w:eastAsia="es-SV"/>
        </w:rPr>
        <w:lastRenderedPageBreak/>
        <w:t>electrónica, cuando las capacidades institucionales así lo permitan, o el requirente proporcione los medios magnéticos o electrónicos para su reproducción, será gratuita. </w:t>
      </w:r>
    </w:p>
    <w:p w:rsidR="004974CE" w:rsidRPr="004974CE" w:rsidRDefault="004974CE" w:rsidP="004974CE">
      <w:pPr>
        <w:spacing w:after="0" w:line="240" w:lineRule="auto"/>
        <w:jc w:val="both"/>
        <w:rPr>
          <w:rFonts w:ascii="Times New Roman" w:eastAsia="Times New Roman" w:hAnsi="Times New Roman" w:cs="Times New Roman"/>
          <w:sz w:val="24"/>
          <w:szCs w:val="24"/>
          <w:lang w:eastAsia="es-SV"/>
        </w:rPr>
      </w:pPr>
      <w:r w:rsidRPr="004974CE">
        <w:rPr>
          <w:rFonts w:ascii="Times New Roman" w:eastAsia="Times New Roman" w:hAnsi="Times New Roman" w:cs="Times New Roman"/>
          <w:color w:val="000000"/>
          <w:sz w:val="24"/>
          <w:szCs w:val="24"/>
          <w:lang w:eastAsia="es-SV"/>
        </w:rPr>
        <w:t>Sin perjuicio de lo anterior, el costo de reproducción en papel de la información pública o de datos personales será de SEIS CENTAVOS DE DÓLAR POR PÁGINA ($0.06). El precio enunciado obedece a los costos actuales de reproducción que son sufragados por esta municipalidad en el excedente del contrato correspondiente. </w:t>
      </w:r>
    </w:p>
    <w:p w:rsidR="004974CE" w:rsidRPr="004974CE" w:rsidRDefault="004974CE" w:rsidP="004974CE">
      <w:pPr>
        <w:spacing w:after="0" w:line="240" w:lineRule="auto"/>
        <w:jc w:val="both"/>
        <w:rPr>
          <w:rFonts w:ascii="Times New Roman" w:eastAsia="Times New Roman" w:hAnsi="Times New Roman" w:cs="Times New Roman"/>
          <w:sz w:val="24"/>
          <w:szCs w:val="24"/>
          <w:lang w:eastAsia="es-SV"/>
        </w:rPr>
      </w:pPr>
      <w:r w:rsidRPr="004974CE">
        <w:rPr>
          <w:rFonts w:ascii="Times New Roman" w:eastAsia="Times New Roman" w:hAnsi="Times New Roman" w:cs="Times New Roman"/>
          <w:color w:val="000000"/>
          <w:sz w:val="24"/>
          <w:szCs w:val="24"/>
          <w:lang w:eastAsia="es-SV"/>
        </w:rPr>
        <w:t>Dicho pago deberá ser efectuado en la colecturía de la municipalidad, previo informe emitido por el Oficial de Información institucional con indicación de páginas u hojas a reproducir. </w:t>
      </w:r>
    </w:p>
    <w:p w:rsidR="004974CE" w:rsidRPr="004974CE" w:rsidRDefault="004974CE" w:rsidP="004974CE">
      <w:pPr>
        <w:spacing w:after="0" w:line="240" w:lineRule="auto"/>
        <w:jc w:val="both"/>
        <w:rPr>
          <w:rFonts w:ascii="Times New Roman" w:eastAsia="Calibri" w:hAnsi="Times New Roman" w:cs="Times New Roman"/>
          <w:color w:val="C00000"/>
          <w:sz w:val="24"/>
          <w:szCs w:val="24"/>
        </w:rPr>
      </w:pPr>
      <w:r w:rsidRPr="004974CE">
        <w:rPr>
          <w:rFonts w:ascii="Times New Roman" w:eastAsia="Times New Roman" w:hAnsi="Times New Roman" w:cs="Times New Roman"/>
          <w:color w:val="000000"/>
          <w:sz w:val="24"/>
          <w:szCs w:val="24"/>
          <w:lang w:eastAsia="es-SV"/>
        </w:rPr>
        <w:t>En virtud de los elementos expuestos, este concejo RESUELVE: 1) Reiterase la obligación de la gratuidad de la documentación pública o de datos personales que obre en esta municipalidad; 2) Fíjese el costo de reproducción en papel de la información pública o de datos personales en SEIS CENTAVOS DE DÓLAR POR PÁGINA ($0.06); 3) Notifíquese de este acuerdo a los titulares de la Unidad Financiera Institucional, Contabilidad y al Síndico Municipal para que realicen las coordinaciones pertinentes y; 4) Notifíquese de este acuerdo al Oficial de Información institucional para que proceda a informarlo al público en el portal de transparencia de la municipalidad.</w:t>
      </w:r>
      <w:r w:rsidRPr="004974CE">
        <w:rPr>
          <w:rFonts w:ascii="Tahoma" w:eastAsia="Times New Roman" w:hAnsi="Tahoma" w:cs="Tahoma"/>
          <w:color w:val="000000"/>
          <w:sz w:val="24"/>
          <w:szCs w:val="24"/>
          <w:lang w:eastAsia="es-SV"/>
        </w:rPr>
        <w:t> </w:t>
      </w:r>
      <w:r w:rsidRPr="004974CE">
        <w:rPr>
          <w:rFonts w:ascii="Times New Roman" w:eastAsia="Calibri" w:hAnsi="Times New Roman" w:cs="Times New Roman"/>
          <w:color w:val="000000"/>
          <w:sz w:val="24"/>
          <w:szCs w:val="24"/>
        </w:rPr>
        <w:t xml:space="preserve">No habiendo </w:t>
      </w:r>
      <w:r w:rsidR="009241BD" w:rsidRPr="004974CE">
        <w:rPr>
          <w:rFonts w:ascii="Times New Roman" w:eastAsia="Calibri" w:hAnsi="Times New Roman" w:cs="Times New Roman"/>
          <w:color w:val="000000"/>
          <w:sz w:val="24"/>
          <w:szCs w:val="24"/>
        </w:rPr>
        <w:t>más</w:t>
      </w:r>
      <w:r w:rsidRPr="004974CE">
        <w:rPr>
          <w:rFonts w:ascii="Times New Roman" w:eastAsia="Calibri" w:hAnsi="Times New Roman" w:cs="Times New Roman"/>
          <w:color w:val="000000"/>
          <w:sz w:val="24"/>
          <w:szCs w:val="24"/>
        </w:rPr>
        <w:t xml:space="preserve"> que hacer constar, se termina la presente que firmamos.</w:t>
      </w:r>
    </w:p>
    <w:p w:rsidR="004974CE" w:rsidRPr="004974CE" w:rsidRDefault="004974CE" w:rsidP="004974CE">
      <w:pPr>
        <w:autoSpaceDE w:val="0"/>
        <w:autoSpaceDN w:val="0"/>
        <w:adjustRightInd w:val="0"/>
        <w:spacing w:after="0" w:line="240" w:lineRule="auto"/>
        <w:jc w:val="both"/>
        <w:rPr>
          <w:rFonts w:ascii="Times New Roman" w:eastAsia="Batang" w:hAnsi="Times New Roman" w:cs="Times New Roman"/>
          <w:color w:val="C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rPr>
        <w:t>Nahín Arnelge Ferrufino Benítez,                               Hernán José Torres Romero                               Alcalde Municipal                                                       Síndico Municipal</w:t>
      </w: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rPr>
        <w:t>Clementina Guevara Chicas                                       Eliseo Argueta Sorto                                  Primera Regidora Propietaria                                     Segundo Regidor Propietario</w:t>
      </w: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rPr>
        <w:t>Hever Alexander Mejía                                              Lorena Echeverría de Bonilla                       Tercer Regidor Propietario                                        Cuarta Regidora Propietaria</w:t>
      </w: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rPr>
        <w:t>Carlos Calixto Hernández Gómez                            José Santos Zamora Flores                            Quinto Regidor Propietario                                      Sexto Regidor Propietario</w:t>
      </w: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rPr>
        <w:t>María Mirta Argueta de Díaz                                   Josué Adolfo Romero Gómez                      Séptima Regidora Propietaria                                  Octavo Regidor Propietario</w:t>
      </w: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rPr>
        <w:t>Rigoberto Gómez                                                     Soraya Patricia Espinoza Hernández              Primer Regidor Suplente                                          Segunda Regidora Suplente</w:t>
      </w: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rPr>
        <w:t>Sonia Elízabeth Portillo de Hernández                     Felipe Enrique Amaya                                      Tercera Regidora Suplente                                       Cuarto Regidor Suplente</w:t>
      </w: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jc w:val="center"/>
        <w:rPr>
          <w:rFonts w:ascii="Times New Roman" w:eastAsia="Calibri" w:hAnsi="Times New Roman" w:cs="Times New Roman"/>
          <w:color w:val="000000"/>
          <w:sz w:val="24"/>
          <w:szCs w:val="24"/>
        </w:rPr>
      </w:pPr>
      <w:r w:rsidRPr="004974CE">
        <w:rPr>
          <w:rFonts w:ascii="Times New Roman" w:eastAsia="Calibri" w:hAnsi="Times New Roman" w:cs="Times New Roman"/>
          <w:color w:val="000000"/>
          <w:sz w:val="24"/>
          <w:szCs w:val="24"/>
        </w:rPr>
        <w:t>Doré Santiago González Guzmán                                                                                            Secretario Municipal</w:t>
      </w:r>
    </w:p>
    <w:p w:rsidR="004974CE" w:rsidRPr="004974CE" w:rsidRDefault="004974CE" w:rsidP="004974CE">
      <w:pPr>
        <w:spacing w:line="240" w:lineRule="auto"/>
        <w:ind w:left="142" w:right="283"/>
        <w:jc w:val="center"/>
        <w:rPr>
          <w:rFonts w:ascii="Times New Roman" w:eastAsia="Calibri" w:hAnsi="Times New Roman" w:cs="Times New Roman"/>
          <w:color w:val="000000"/>
          <w:sz w:val="24"/>
          <w:szCs w:val="24"/>
        </w:rPr>
      </w:pPr>
    </w:p>
    <w:p w:rsidR="004974CE" w:rsidRPr="004974CE" w:rsidRDefault="004974CE" w:rsidP="004974CE">
      <w:pPr>
        <w:spacing w:line="240" w:lineRule="auto"/>
        <w:ind w:left="142" w:right="283"/>
        <w:jc w:val="center"/>
        <w:rPr>
          <w:rFonts w:ascii="Times New Roman" w:eastAsia="Calibri" w:hAnsi="Times New Roman" w:cs="Times New Roman"/>
          <w:color w:val="000000"/>
          <w:sz w:val="24"/>
          <w:szCs w:val="24"/>
        </w:rPr>
      </w:pPr>
    </w:p>
    <w:p w:rsidR="00AE1EC4" w:rsidRPr="00DB3E7E" w:rsidRDefault="00AE1EC4" w:rsidP="00DB3E7E"/>
    <w:sectPr w:rsidR="00AE1EC4" w:rsidRPr="00DB3E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C24AF8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EC4210"/>
    <w:multiLevelType w:val="hybridMultilevel"/>
    <w:tmpl w:val="24CC2B6A"/>
    <w:lvl w:ilvl="0" w:tplc="B4C4654A">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48C6E6E"/>
    <w:multiLevelType w:val="hybridMultilevel"/>
    <w:tmpl w:val="04767C62"/>
    <w:lvl w:ilvl="0" w:tplc="B8A8AACC">
      <w:start w:val="1"/>
      <w:numFmt w:val="upperRoman"/>
      <w:lvlText w:val="%1)"/>
      <w:lvlJc w:val="left"/>
      <w:pPr>
        <w:ind w:left="578" w:hanging="720"/>
      </w:pPr>
      <w:rPr>
        <w:rFonts w:hint="default"/>
        <w:b w:val="0"/>
        <w:u w:val="single"/>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4">
    <w:nsid w:val="19881E11"/>
    <w:multiLevelType w:val="hybridMultilevel"/>
    <w:tmpl w:val="00DEBCAE"/>
    <w:lvl w:ilvl="0" w:tplc="1A5A46FA">
      <w:start w:val="1"/>
      <w:numFmt w:val="decimal"/>
      <w:lvlText w:val="%1-"/>
      <w:lvlJc w:val="left"/>
      <w:pPr>
        <w:ind w:left="720" w:hanging="360"/>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EC37E24"/>
    <w:multiLevelType w:val="hybridMultilevel"/>
    <w:tmpl w:val="F4863FF8"/>
    <w:lvl w:ilvl="0" w:tplc="824AE1AA">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7">
    <w:nsid w:val="437B0C00"/>
    <w:multiLevelType w:val="hybridMultilevel"/>
    <w:tmpl w:val="387EC980"/>
    <w:lvl w:ilvl="0" w:tplc="CB3406E0">
      <w:start w:val="1"/>
      <w:numFmt w:val="decimal"/>
      <w:lvlText w:val="%1-"/>
      <w:lvlJc w:val="left"/>
      <w:pPr>
        <w:ind w:left="720" w:hanging="360"/>
      </w:pPr>
      <w:rPr>
        <w:rFonts w:ascii="Arial" w:eastAsia="Times New Roman"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69384F"/>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20E3952"/>
    <w:multiLevelType w:val="hybridMultilevel"/>
    <w:tmpl w:val="3AAAE1AA"/>
    <w:lvl w:ilvl="0" w:tplc="C082D21C">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A6F77A5"/>
    <w:multiLevelType w:val="hybridMultilevel"/>
    <w:tmpl w:val="8EB6872C"/>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4"/>
  </w:num>
  <w:num w:numId="5">
    <w:abstractNumId w:val="2"/>
  </w:num>
  <w:num w:numId="6">
    <w:abstractNumId w:val="5"/>
  </w:num>
  <w:num w:numId="7">
    <w:abstractNumId w:val="10"/>
  </w:num>
  <w:num w:numId="8">
    <w:abstractNumId w:val="3"/>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C3"/>
    <w:rsid w:val="0027293B"/>
    <w:rsid w:val="004974CE"/>
    <w:rsid w:val="004C58F1"/>
    <w:rsid w:val="006659CF"/>
    <w:rsid w:val="00726A1A"/>
    <w:rsid w:val="00773F16"/>
    <w:rsid w:val="008317C3"/>
    <w:rsid w:val="009241BD"/>
    <w:rsid w:val="009915BB"/>
    <w:rsid w:val="00AE1EC4"/>
    <w:rsid w:val="00DB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8F1"/>
    <w:pPr>
      <w:spacing w:after="200" w:line="276" w:lineRule="auto"/>
    </w:pPr>
    <w:rPr>
      <w:lang w:val="es-SV"/>
    </w:rPr>
  </w:style>
  <w:style w:type="paragraph" w:styleId="Ttulo1">
    <w:name w:val="heading 1"/>
    <w:basedOn w:val="Normal"/>
    <w:next w:val="Normal"/>
    <w:link w:val="Ttulo1Car"/>
    <w:qFormat/>
    <w:rsid w:val="008317C3"/>
    <w:pPr>
      <w:keepNext/>
      <w:spacing w:after="0" w:line="240" w:lineRule="auto"/>
      <w:jc w:val="both"/>
      <w:outlineLvl w:val="0"/>
    </w:pPr>
    <w:rPr>
      <w:rFonts w:ascii="Times New Roman" w:eastAsia="Times New Roman" w:hAnsi="Times New Roman" w:cs="Times New Roman"/>
      <w:b/>
      <w:bCs/>
      <w:color w:val="0000FF"/>
      <w:sz w:val="24"/>
      <w:szCs w:val="24"/>
      <w:lang w:eastAsia="es-SV"/>
    </w:rPr>
  </w:style>
  <w:style w:type="paragraph" w:styleId="Ttulo2">
    <w:name w:val="heading 2"/>
    <w:basedOn w:val="Normal"/>
    <w:next w:val="Normal"/>
    <w:link w:val="Ttulo2Car"/>
    <w:semiHidden/>
    <w:unhideWhenUsed/>
    <w:qFormat/>
    <w:rsid w:val="008317C3"/>
    <w:pPr>
      <w:keepNext/>
      <w:spacing w:after="0" w:line="480" w:lineRule="auto"/>
      <w:jc w:val="both"/>
      <w:outlineLvl w:val="1"/>
    </w:pPr>
    <w:rPr>
      <w:rFonts w:ascii="Times New Roman" w:eastAsia="Times New Roman" w:hAnsi="Times New Roman" w:cs="Times New Roman"/>
      <w:b/>
      <w:bCs/>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17C3"/>
    <w:rPr>
      <w:rFonts w:ascii="Times New Roman" w:eastAsia="Times New Roman" w:hAnsi="Times New Roman" w:cs="Times New Roman"/>
      <w:b/>
      <w:bCs/>
      <w:color w:val="0000FF"/>
      <w:sz w:val="24"/>
      <w:szCs w:val="24"/>
      <w:lang w:val="es-SV" w:eastAsia="es-SV"/>
    </w:rPr>
  </w:style>
  <w:style w:type="character" w:customStyle="1" w:styleId="Ttulo2Car">
    <w:name w:val="Título 2 Car"/>
    <w:basedOn w:val="Fuentedeprrafopredeter"/>
    <w:link w:val="Ttulo2"/>
    <w:semiHidden/>
    <w:rsid w:val="008317C3"/>
    <w:rPr>
      <w:rFonts w:ascii="Times New Roman" w:eastAsia="Times New Roman" w:hAnsi="Times New Roman" w:cs="Times New Roman"/>
      <w:b/>
      <w:bCs/>
      <w:sz w:val="24"/>
      <w:szCs w:val="24"/>
      <w:lang w:val="es-SV" w:eastAsia="es-SV"/>
    </w:rPr>
  </w:style>
  <w:style w:type="numbering" w:customStyle="1" w:styleId="Sinlista1">
    <w:name w:val="Sin lista1"/>
    <w:next w:val="Sinlista"/>
    <w:uiPriority w:val="99"/>
    <w:semiHidden/>
    <w:unhideWhenUsed/>
    <w:rsid w:val="008317C3"/>
  </w:style>
  <w:style w:type="paragraph" w:styleId="Encabezado">
    <w:name w:val="header"/>
    <w:basedOn w:val="Normal"/>
    <w:link w:val="EncabezadoCar"/>
    <w:uiPriority w:val="99"/>
    <w:unhideWhenUsed/>
    <w:rsid w:val="008317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17C3"/>
    <w:rPr>
      <w:lang w:val="es-SV"/>
    </w:rPr>
  </w:style>
  <w:style w:type="paragraph" w:styleId="Piedepgina">
    <w:name w:val="footer"/>
    <w:basedOn w:val="Normal"/>
    <w:link w:val="PiedepginaCar"/>
    <w:uiPriority w:val="99"/>
    <w:unhideWhenUsed/>
    <w:rsid w:val="008317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17C3"/>
    <w:rPr>
      <w:lang w:val="es-SV"/>
    </w:rPr>
  </w:style>
  <w:style w:type="paragraph" w:styleId="Ttulo">
    <w:name w:val="Title"/>
    <w:basedOn w:val="Normal"/>
    <w:link w:val="TtuloCar"/>
    <w:qFormat/>
    <w:rsid w:val="008317C3"/>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8317C3"/>
    <w:rPr>
      <w:rFonts w:ascii="Times New Roman" w:eastAsia="Times New Roman" w:hAnsi="Times New Roman" w:cs="Times New Roman"/>
      <w:b/>
      <w:bCs/>
      <w:sz w:val="48"/>
      <w:szCs w:val="24"/>
      <w:lang w:val="es-SV" w:eastAsia="es-SV"/>
    </w:rPr>
  </w:style>
  <w:style w:type="paragraph" w:customStyle="1" w:styleId="Default">
    <w:name w:val="Default"/>
    <w:rsid w:val="008317C3"/>
    <w:pPr>
      <w:autoSpaceDE w:val="0"/>
      <w:autoSpaceDN w:val="0"/>
      <w:adjustRightInd w:val="0"/>
      <w:spacing w:after="0" w:line="240" w:lineRule="auto"/>
    </w:pPr>
    <w:rPr>
      <w:rFonts w:ascii="Arial" w:hAnsi="Arial" w:cs="Arial"/>
      <w:color w:val="000000"/>
      <w:sz w:val="24"/>
      <w:szCs w:val="24"/>
      <w:lang w:val="es-SV"/>
    </w:rPr>
  </w:style>
  <w:style w:type="paragraph" w:styleId="Textodeglobo">
    <w:name w:val="Balloon Text"/>
    <w:basedOn w:val="Normal"/>
    <w:link w:val="TextodegloboCar"/>
    <w:uiPriority w:val="99"/>
    <w:semiHidden/>
    <w:unhideWhenUsed/>
    <w:rsid w:val="008317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7C3"/>
    <w:rPr>
      <w:rFonts w:ascii="Tahoma" w:hAnsi="Tahoma" w:cs="Tahoma"/>
      <w:sz w:val="16"/>
      <w:szCs w:val="16"/>
      <w:lang w:val="es-SV"/>
    </w:rPr>
  </w:style>
  <w:style w:type="table" w:styleId="Tablaconcuadrcula">
    <w:name w:val="Table Grid"/>
    <w:basedOn w:val="Tablanormal"/>
    <w:uiPriority w:val="59"/>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8317C3"/>
    <w:pPr>
      <w:ind w:left="720"/>
      <w:contextualSpacing/>
    </w:pPr>
  </w:style>
  <w:style w:type="character" w:customStyle="1" w:styleId="TextodegloboCar1">
    <w:name w:val="Texto de globo Car1"/>
    <w:basedOn w:val="Fuentedeprrafopredeter"/>
    <w:uiPriority w:val="99"/>
    <w:semiHidden/>
    <w:rsid w:val="008317C3"/>
    <w:rPr>
      <w:rFonts w:ascii="Tahoma" w:hAnsi="Tahoma" w:cs="Tahoma"/>
      <w:sz w:val="16"/>
      <w:szCs w:val="16"/>
    </w:rPr>
  </w:style>
  <w:style w:type="paragraph" w:styleId="NormalWeb">
    <w:name w:val="Normal (Web)"/>
    <w:basedOn w:val="Normal"/>
    <w:uiPriority w:val="99"/>
    <w:unhideWhenUsed/>
    <w:rsid w:val="008317C3"/>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1">
    <w:name w:val="Tabla con cuadrícula1"/>
    <w:basedOn w:val="Tablanormal"/>
    <w:next w:val="Tablaconcuadrcula"/>
    <w:uiPriority w:val="59"/>
    <w:rsid w:val="008317C3"/>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8317C3"/>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317C3"/>
  </w:style>
  <w:style w:type="character" w:styleId="Hipervnculo">
    <w:name w:val="Hyperlink"/>
    <w:rsid w:val="008317C3"/>
    <w:rPr>
      <w:color w:val="0000FF"/>
      <w:u w:val="single"/>
    </w:rPr>
  </w:style>
  <w:style w:type="paragraph" w:styleId="Sinespaciado">
    <w:name w:val="No Spacing"/>
    <w:uiPriority w:val="1"/>
    <w:qFormat/>
    <w:rsid w:val="008317C3"/>
    <w:pPr>
      <w:spacing w:after="0" w:line="240" w:lineRule="auto"/>
    </w:pPr>
    <w:rPr>
      <w:lang w:val="es-SV"/>
    </w:rPr>
  </w:style>
  <w:style w:type="paragraph" w:styleId="Textoindependiente">
    <w:name w:val="Body Text"/>
    <w:basedOn w:val="Normal"/>
    <w:link w:val="TextoindependienteCar"/>
    <w:uiPriority w:val="99"/>
    <w:unhideWhenUsed/>
    <w:rsid w:val="008317C3"/>
    <w:pPr>
      <w:spacing w:after="120"/>
    </w:pPr>
    <w:rPr>
      <w:lang w:val="es-ES"/>
    </w:rPr>
  </w:style>
  <w:style w:type="character" w:customStyle="1" w:styleId="TextoindependienteCar">
    <w:name w:val="Texto independiente Car"/>
    <w:basedOn w:val="Fuentedeprrafopredeter"/>
    <w:link w:val="Textoindependiente"/>
    <w:uiPriority w:val="99"/>
    <w:rsid w:val="008317C3"/>
    <w:rPr>
      <w:lang w:val="es-ES"/>
    </w:rPr>
  </w:style>
  <w:style w:type="paragraph" w:styleId="Listaconvietas">
    <w:name w:val="List Bullet"/>
    <w:basedOn w:val="Normal"/>
    <w:uiPriority w:val="99"/>
    <w:unhideWhenUsed/>
    <w:rsid w:val="008317C3"/>
    <w:pPr>
      <w:numPr>
        <w:numId w:val="1"/>
      </w:numPr>
      <w:contextualSpacing/>
    </w:pPr>
  </w:style>
  <w:style w:type="table" w:customStyle="1" w:styleId="Sombreadoclaro1">
    <w:name w:val="Sombreado claro1"/>
    <w:basedOn w:val="Tablanormal"/>
    <w:next w:val="Sombreadoclaro"/>
    <w:uiPriority w:val="60"/>
    <w:rsid w:val="008317C3"/>
    <w:pPr>
      <w:spacing w:after="0" w:line="240" w:lineRule="auto"/>
    </w:pPr>
    <w:rPr>
      <w:color w:val="000000"/>
      <w:lang w:val="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tab-span">
    <w:name w:val="apple-tab-span"/>
    <w:basedOn w:val="Fuentedeprrafopredeter"/>
    <w:rsid w:val="008317C3"/>
  </w:style>
  <w:style w:type="table" w:styleId="Sombreadoclaro">
    <w:name w:val="Light Shading"/>
    <w:basedOn w:val="Tablanormal"/>
    <w:uiPriority w:val="60"/>
    <w:semiHidden/>
    <w:unhideWhenUsed/>
    <w:rsid w:val="008317C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8F1"/>
    <w:pPr>
      <w:spacing w:after="200" w:line="276" w:lineRule="auto"/>
    </w:pPr>
    <w:rPr>
      <w:lang w:val="es-SV"/>
    </w:rPr>
  </w:style>
  <w:style w:type="paragraph" w:styleId="Ttulo1">
    <w:name w:val="heading 1"/>
    <w:basedOn w:val="Normal"/>
    <w:next w:val="Normal"/>
    <w:link w:val="Ttulo1Car"/>
    <w:qFormat/>
    <w:rsid w:val="008317C3"/>
    <w:pPr>
      <w:keepNext/>
      <w:spacing w:after="0" w:line="240" w:lineRule="auto"/>
      <w:jc w:val="both"/>
      <w:outlineLvl w:val="0"/>
    </w:pPr>
    <w:rPr>
      <w:rFonts w:ascii="Times New Roman" w:eastAsia="Times New Roman" w:hAnsi="Times New Roman" w:cs="Times New Roman"/>
      <w:b/>
      <w:bCs/>
      <w:color w:val="0000FF"/>
      <w:sz w:val="24"/>
      <w:szCs w:val="24"/>
      <w:lang w:eastAsia="es-SV"/>
    </w:rPr>
  </w:style>
  <w:style w:type="paragraph" w:styleId="Ttulo2">
    <w:name w:val="heading 2"/>
    <w:basedOn w:val="Normal"/>
    <w:next w:val="Normal"/>
    <w:link w:val="Ttulo2Car"/>
    <w:semiHidden/>
    <w:unhideWhenUsed/>
    <w:qFormat/>
    <w:rsid w:val="008317C3"/>
    <w:pPr>
      <w:keepNext/>
      <w:spacing w:after="0" w:line="480" w:lineRule="auto"/>
      <w:jc w:val="both"/>
      <w:outlineLvl w:val="1"/>
    </w:pPr>
    <w:rPr>
      <w:rFonts w:ascii="Times New Roman" w:eastAsia="Times New Roman" w:hAnsi="Times New Roman" w:cs="Times New Roman"/>
      <w:b/>
      <w:bCs/>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17C3"/>
    <w:rPr>
      <w:rFonts w:ascii="Times New Roman" w:eastAsia="Times New Roman" w:hAnsi="Times New Roman" w:cs="Times New Roman"/>
      <w:b/>
      <w:bCs/>
      <w:color w:val="0000FF"/>
      <w:sz w:val="24"/>
      <w:szCs w:val="24"/>
      <w:lang w:val="es-SV" w:eastAsia="es-SV"/>
    </w:rPr>
  </w:style>
  <w:style w:type="character" w:customStyle="1" w:styleId="Ttulo2Car">
    <w:name w:val="Título 2 Car"/>
    <w:basedOn w:val="Fuentedeprrafopredeter"/>
    <w:link w:val="Ttulo2"/>
    <w:semiHidden/>
    <w:rsid w:val="008317C3"/>
    <w:rPr>
      <w:rFonts w:ascii="Times New Roman" w:eastAsia="Times New Roman" w:hAnsi="Times New Roman" w:cs="Times New Roman"/>
      <w:b/>
      <w:bCs/>
      <w:sz w:val="24"/>
      <w:szCs w:val="24"/>
      <w:lang w:val="es-SV" w:eastAsia="es-SV"/>
    </w:rPr>
  </w:style>
  <w:style w:type="numbering" w:customStyle="1" w:styleId="Sinlista1">
    <w:name w:val="Sin lista1"/>
    <w:next w:val="Sinlista"/>
    <w:uiPriority w:val="99"/>
    <w:semiHidden/>
    <w:unhideWhenUsed/>
    <w:rsid w:val="008317C3"/>
  </w:style>
  <w:style w:type="paragraph" w:styleId="Encabezado">
    <w:name w:val="header"/>
    <w:basedOn w:val="Normal"/>
    <w:link w:val="EncabezadoCar"/>
    <w:uiPriority w:val="99"/>
    <w:unhideWhenUsed/>
    <w:rsid w:val="008317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17C3"/>
    <w:rPr>
      <w:lang w:val="es-SV"/>
    </w:rPr>
  </w:style>
  <w:style w:type="paragraph" w:styleId="Piedepgina">
    <w:name w:val="footer"/>
    <w:basedOn w:val="Normal"/>
    <w:link w:val="PiedepginaCar"/>
    <w:uiPriority w:val="99"/>
    <w:unhideWhenUsed/>
    <w:rsid w:val="008317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17C3"/>
    <w:rPr>
      <w:lang w:val="es-SV"/>
    </w:rPr>
  </w:style>
  <w:style w:type="paragraph" w:styleId="Ttulo">
    <w:name w:val="Title"/>
    <w:basedOn w:val="Normal"/>
    <w:link w:val="TtuloCar"/>
    <w:qFormat/>
    <w:rsid w:val="008317C3"/>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8317C3"/>
    <w:rPr>
      <w:rFonts w:ascii="Times New Roman" w:eastAsia="Times New Roman" w:hAnsi="Times New Roman" w:cs="Times New Roman"/>
      <w:b/>
      <w:bCs/>
      <w:sz w:val="48"/>
      <w:szCs w:val="24"/>
      <w:lang w:val="es-SV" w:eastAsia="es-SV"/>
    </w:rPr>
  </w:style>
  <w:style w:type="paragraph" w:customStyle="1" w:styleId="Default">
    <w:name w:val="Default"/>
    <w:rsid w:val="008317C3"/>
    <w:pPr>
      <w:autoSpaceDE w:val="0"/>
      <w:autoSpaceDN w:val="0"/>
      <w:adjustRightInd w:val="0"/>
      <w:spacing w:after="0" w:line="240" w:lineRule="auto"/>
    </w:pPr>
    <w:rPr>
      <w:rFonts w:ascii="Arial" w:hAnsi="Arial" w:cs="Arial"/>
      <w:color w:val="000000"/>
      <w:sz w:val="24"/>
      <w:szCs w:val="24"/>
      <w:lang w:val="es-SV"/>
    </w:rPr>
  </w:style>
  <w:style w:type="paragraph" w:styleId="Textodeglobo">
    <w:name w:val="Balloon Text"/>
    <w:basedOn w:val="Normal"/>
    <w:link w:val="TextodegloboCar"/>
    <w:uiPriority w:val="99"/>
    <w:semiHidden/>
    <w:unhideWhenUsed/>
    <w:rsid w:val="008317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7C3"/>
    <w:rPr>
      <w:rFonts w:ascii="Tahoma" w:hAnsi="Tahoma" w:cs="Tahoma"/>
      <w:sz w:val="16"/>
      <w:szCs w:val="16"/>
      <w:lang w:val="es-SV"/>
    </w:rPr>
  </w:style>
  <w:style w:type="table" w:styleId="Tablaconcuadrcula">
    <w:name w:val="Table Grid"/>
    <w:basedOn w:val="Tablanormal"/>
    <w:uiPriority w:val="59"/>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8317C3"/>
    <w:pPr>
      <w:ind w:left="720"/>
      <w:contextualSpacing/>
    </w:pPr>
  </w:style>
  <w:style w:type="character" w:customStyle="1" w:styleId="TextodegloboCar1">
    <w:name w:val="Texto de globo Car1"/>
    <w:basedOn w:val="Fuentedeprrafopredeter"/>
    <w:uiPriority w:val="99"/>
    <w:semiHidden/>
    <w:rsid w:val="008317C3"/>
    <w:rPr>
      <w:rFonts w:ascii="Tahoma" w:hAnsi="Tahoma" w:cs="Tahoma"/>
      <w:sz w:val="16"/>
      <w:szCs w:val="16"/>
    </w:rPr>
  </w:style>
  <w:style w:type="paragraph" w:styleId="NormalWeb">
    <w:name w:val="Normal (Web)"/>
    <w:basedOn w:val="Normal"/>
    <w:uiPriority w:val="99"/>
    <w:unhideWhenUsed/>
    <w:rsid w:val="008317C3"/>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1">
    <w:name w:val="Tabla con cuadrícula1"/>
    <w:basedOn w:val="Tablanormal"/>
    <w:next w:val="Tablaconcuadrcula"/>
    <w:uiPriority w:val="59"/>
    <w:rsid w:val="008317C3"/>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8317C3"/>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317C3"/>
  </w:style>
  <w:style w:type="character" w:styleId="Hipervnculo">
    <w:name w:val="Hyperlink"/>
    <w:rsid w:val="008317C3"/>
    <w:rPr>
      <w:color w:val="0000FF"/>
      <w:u w:val="single"/>
    </w:rPr>
  </w:style>
  <w:style w:type="paragraph" w:styleId="Sinespaciado">
    <w:name w:val="No Spacing"/>
    <w:uiPriority w:val="1"/>
    <w:qFormat/>
    <w:rsid w:val="008317C3"/>
    <w:pPr>
      <w:spacing w:after="0" w:line="240" w:lineRule="auto"/>
    </w:pPr>
    <w:rPr>
      <w:lang w:val="es-SV"/>
    </w:rPr>
  </w:style>
  <w:style w:type="paragraph" w:styleId="Textoindependiente">
    <w:name w:val="Body Text"/>
    <w:basedOn w:val="Normal"/>
    <w:link w:val="TextoindependienteCar"/>
    <w:uiPriority w:val="99"/>
    <w:unhideWhenUsed/>
    <w:rsid w:val="008317C3"/>
    <w:pPr>
      <w:spacing w:after="120"/>
    </w:pPr>
    <w:rPr>
      <w:lang w:val="es-ES"/>
    </w:rPr>
  </w:style>
  <w:style w:type="character" w:customStyle="1" w:styleId="TextoindependienteCar">
    <w:name w:val="Texto independiente Car"/>
    <w:basedOn w:val="Fuentedeprrafopredeter"/>
    <w:link w:val="Textoindependiente"/>
    <w:uiPriority w:val="99"/>
    <w:rsid w:val="008317C3"/>
    <w:rPr>
      <w:lang w:val="es-ES"/>
    </w:rPr>
  </w:style>
  <w:style w:type="paragraph" w:styleId="Listaconvietas">
    <w:name w:val="List Bullet"/>
    <w:basedOn w:val="Normal"/>
    <w:uiPriority w:val="99"/>
    <w:unhideWhenUsed/>
    <w:rsid w:val="008317C3"/>
    <w:pPr>
      <w:numPr>
        <w:numId w:val="1"/>
      </w:numPr>
      <w:contextualSpacing/>
    </w:pPr>
  </w:style>
  <w:style w:type="table" w:customStyle="1" w:styleId="Sombreadoclaro1">
    <w:name w:val="Sombreado claro1"/>
    <w:basedOn w:val="Tablanormal"/>
    <w:next w:val="Sombreadoclaro"/>
    <w:uiPriority w:val="60"/>
    <w:rsid w:val="008317C3"/>
    <w:pPr>
      <w:spacing w:after="0" w:line="240" w:lineRule="auto"/>
    </w:pPr>
    <w:rPr>
      <w:color w:val="000000"/>
      <w:lang w:val="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tab-span">
    <w:name w:val="apple-tab-span"/>
    <w:basedOn w:val="Fuentedeprrafopredeter"/>
    <w:rsid w:val="008317C3"/>
  </w:style>
  <w:style w:type="table" w:styleId="Sombreadoclaro">
    <w:name w:val="Light Shading"/>
    <w:basedOn w:val="Tablanormal"/>
    <w:uiPriority w:val="60"/>
    <w:semiHidden/>
    <w:unhideWhenUsed/>
    <w:rsid w:val="008317C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1697</Words>
  <Characters>9339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2021-04-09T13:03:00Z</dcterms:created>
  <dcterms:modified xsi:type="dcterms:W3CDTF">2021-04-11T16:51:00Z</dcterms:modified>
</cp:coreProperties>
</file>