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32" w:rsidRPr="00B54632" w:rsidRDefault="00B54632" w:rsidP="00B54632">
      <w:pPr>
        <w:spacing w:after="200" w:line="276" w:lineRule="auto"/>
        <w:ind w:left="30"/>
        <w:jc w:val="both"/>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u w:val="single"/>
          <w:lang w:val="es-SV"/>
        </w:rPr>
        <w:t>ACTA NÚMERO TREINTA Y NUEVE (39):</w:t>
      </w:r>
      <w:r w:rsidRPr="00B54632">
        <w:rPr>
          <w:rFonts w:ascii="Times New Roman" w:eastAsia="Calibri" w:hAnsi="Times New Roman" w:cs="Times New Roman"/>
          <w:color w:val="000000"/>
          <w:sz w:val="24"/>
          <w:szCs w:val="24"/>
          <w:lang w:val="es-SV"/>
        </w:rPr>
        <w:t xml:space="preserve"> Sesión Ordinaria, celebrada por el Concejo </w:t>
      </w:r>
      <w:r w:rsidR="00A57440" w:rsidRPr="00B54632">
        <w:rPr>
          <w:rFonts w:ascii="Times New Roman" w:eastAsia="Calibri" w:hAnsi="Times New Roman" w:cs="Times New Roman"/>
          <w:color w:val="000000"/>
          <w:sz w:val="24"/>
          <w:szCs w:val="24"/>
          <w:lang w:val="es-SV"/>
        </w:rPr>
        <w:t>Municipal de</w:t>
      </w:r>
      <w:r w:rsidRPr="00B54632">
        <w:rPr>
          <w:rFonts w:ascii="Times New Roman" w:eastAsia="Calibri" w:hAnsi="Times New Roman" w:cs="Times New Roman"/>
          <w:color w:val="000000"/>
          <w:sz w:val="24"/>
          <w:szCs w:val="24"/>
          <w:lang w:val="es-SV"/>
        </w:rPr>
        <w:t xml:space="preserve"> San Francisco Gotera, Departamento de Morazán, a las nueve horas del día doce de Octubre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B54632" w:rsidRPr="00B54632" w:rsidRDefault="00B54632" w:rsidP="00B54632">
      <w:pPr>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Calibri" w:hAnsi="Times New Roman" w:cs="Times New Roman"/>
          <w:sz w:val="24"/>
          <w:szCs w:val="24"/>
          <w:u w:val="single"/>
          <w:lang w:val="es-SV"/>
        </w:rPr>
        <w:t>ACUERDO NUMERO UNO (01)</w:t>
      </w:r>
      <w:r w:rsidRPr="00B54632">
        <w:rPr>
          <w:rFonts w:ascii="Times New Roman" w:eastAsia="Calibri" w:hAnsi="Times New Roman" w:cs="Times New Roman"/>
          <w:sz w:val="24"/>
          <w:szCs w:val="24"/>
          <w:lang w:val="es-SV"/>
        </w:rPr>
        <w:t>: El Concejo Municipal en uso de la autonomía Municipal que deviene de lo dispuesto por los artículos 203 y 204 de la Constitución de la República, en relación a lo que disponen los artículos 30 N° 8 y 11, 31 N° 1 y 91 del Código Municipal; y lo que disponen el artículo 4 romano IV de la Ley Orgánica del Instituto Salvadoreño de Desarrollo Municipal (ISDEM); y los artículos 4, 5, 6, 7, 10, 15, 16 y 17 del Reglamento para la prestación del Servicio de Agente de Relaciones Comerciales en favor de las Municipalidades; por mayoría o unanimidad de votos ACUERDAN: I) Aceptar las condiciones notificadas p</w:t>
      </w:r>
      <w:r w:rsidR="00A57440">
        <w:rPr>
          <w:rFonts w:ascii="Times New Roman" w:eastAsia="Calibri" w:hAnsi="Times New Roman" w:cs="Times New Roman"/>
          <w:sz w:val="24"/>
          <w:szCs w:val="24"/>
          <w:lang w:val="es-SV"/>
        </w:rPr>
        <w:t>or la licenciada Leticia Vereni</w:t>
      </w:r>
      <w:r w:rsidR="00A57440" w:rsidRPr="00B54632">
        <w:rPr>
          <w:rFonts w:ascii="Times New Roman" w:eastAsia="Calibri" w:hAnsi="Times New Roman" w:cs="Times New Roman"/>
          <w:sz w:val="24"/>
          <w:szCs w:val="24"/>
          <w:lang w:val="es-SV"/>
        </w:rPr>
        <w:t>ce</w:t>
      </w:r>
      <w:r w:rsidRPr="00B54632">
        <w:rPr>
          <w:rFonts w:ascii="Times New Roman" w:eastAsia="Calibri" w:hAnsi="Times New Roman" w:cs="Times New Roman"/>
          <w:sz w:val="24"/>
          <w:szCs w:val="24"/>
          <w:lang w:val="es-SV"/>
        </w:rPr>
        <w:t xml:space="preserve"> Rivas de Benítez, Gerente General del ISDEM, el día nueve de octubre del año dos mil veinte; y que han sido aprobadas mediante el ACUERDO NÚMERO CINCO del ACTA NÚMERO CUARENTA, de la sesión extraordinaria de Consejo Directivo del ISDEM, celebrada el día nueve de octubre de dos mil veinte; para que ISDEM actué como Agente de Relaciones Comerciales de la Municipalidad de San Francisco Gotera, departamento de Morazán, para la adquisición de los bienes y servicios de los proyectos siguientes: i) Adquisición de Ambulancia para Atención Médica y Servicio de la Comunidad en el Municipio de San Francisco Gotera, Departamento de Morazán, hasta por un monto de CUARENTA Y OCHO MIL DÓLARES CERO CENTAVOS DE DÓLARES DE LOS ESTADOS UNIDOS DE AMÉRICA ($48,000.00), y ii) Cambio de Luminarias Tecnología LED en el Área Urbana y Rural del Municipio de San Francisco Gotera e Iluminación Exterior de la Iglesia Parroquial San Francisco de Asís y Ex Cine Morazán, hasta por un monto de NOVECIENTOS OCHENTA Y DOS MIL SEISCIENTOS CUARENTA Y DOS DÓLARES CON CUARENTA Y UN CENTAVOS DE DÓLARES DE LOS ESTADOS UNIDOS DE AMÉRICA ($982,642.41), para el cual se ha presupuestado una disponibilidad de hasta un monto de UN MILLÓN TREINTA MIL SEISCIENTOS CUARENTA Y DOS DÓLARES CON CUARENTA Y UN CENTAVOS DE DÓLARES DE LOS ESTADOS UNIDOS DE AMÉRICA ($1,030,642.41); El plazo concedido es por un período máximo de DIEZ AÑOS; por </w:t>
      </w:r>
      <w:r w:rsidR="00A57440" w:rsidRPr="00B54632">
        <w:rPr>
          <w:rFonts w:ascii="Times New Roman" w:eastAsia="Calibri" w:hAnsi="Times New Roman" w:cs="Times New Roman"/>
          <w:sz w:val="24"/>
          <w:szCs w:val="24"/>
          <w:lang w:val="es-SV"/>
        </w:rPr>
        <w:t>él</w:t>
      </w:r>
      <w:r w:rsidRPr="00B54632">
        <w:rPr>
          <w:rFonts w:ascii="Times New Roman" w:eastAsia="Calibri" w:hAnsi="Times New Roman" w:cs="Times New Roman"/>
          <w:sz w:val="24"/>
          <w:szCs w:val="24"/>
          <w:lang w:val="es-SV"/>
        </w:rPr>
        <w:t xml:space="preserve"> se pagará la comisión por pago a plazo de forma escalonada de la manera siguiente: a) 11.00 % anual para los proyectos que se adjudiquen en un período no mayor a 4 meses, b) 11.50 % anual para los proyectos que se adjudiquen en un plazo mayor de 4 y menor a 5 meses y c) 12.00 % anual para los </w:t>
      </w:r>
      <w:r w:rsidRPr="00B54632">
        <w:rPr>
          <w:rFonts w:ascii="Times New Roman" w:eastAsia="Calibri" w:hAnsi="Times New Roman" w:cs="Times New Roman"/>
          <w:sz w:val="24"/>
          <w:szCs w:val="24"/>
          <w:lang w:val="es-SV"/>
        </w:rPr>
        <w:lastRenderedPageBreak/>
        <w:t xml:space="preserve">proyectos que se adjudiquen en un período mayor a 5 meses. Estableciendo un plazo máximo de adjudicación de 6 meses. Los plazos establecidos en los literales anteriores iniciaran a partir de la suscripción del convenio correspondiente; y el 1.50 % de la comisión por gastos administrativos, que será cancelada de forma mensual, más IVA en ambas comisiones; Comunicaremos al ISDEM una programación de las fechas probables de los desembolsos a solicitar; II) Autorizar al Licenciado Nahín Arnelge Ferrufino Benítez, Alcalde Municipal de San Francisco Gotera departamento de Morazán, para que suscriba el respectivo Convenio con el Instituto Salvadoreño de Desarrollo Municipal (ISDEM), para la intervención de Agente de Relaciones Comerciales de conformidad a lo señalado en el artículo 17 del Reglamento para la prestación del Servicio de Agente de Relaciones Comerciales en favor de las Municipalidades; III) Autorizar que una vez suscrito el convenio antes relacionado, dichas erogaciones puedan cubrirse con cargo a cuenta de la transferencia de la asignación de fondos FODES de forma mensual, por tratarse de inversión de proyectos en beneficio de la comunidad, tal como lo dispone el romano IV de los considerandos de la Ley del FODES; de manera tal, que ISDEM de forma mensual proceda a realizar de la asignación de FODES, el respectivo descuento para cubrir el valor de cada una de las cuotas para el pago de la adquisición de bienes y servicios relacionados en el romano I) del presente acuerdo. Y para los efectos legales comuníquese el presente Acuerdo y remítase al INSTITUTO SALVADOREÑO DE DESARROLLO MUNICIPAL “ISDEM” CERTIFIQUESE. </w:t>
      </w:r>
      <w:r w:rsidRPr="00B54632">
        <w:rPr>
          <w:rFonts w:ascii="Times New Roman" w:eastAsia="Calibri" w:hAnsi="Times New Roman" w:cs="Times New Roman"/>
          <w:color w:val="000000"/>
          <w:sz w:val="24"/>
          <w:szCs w:val="24"/>
          <w:lang w:val="es-SV"/>
        </w:rPr>
        <w:t>Se hace constar que conforme el artículo 45 del Código Municipal, en la aprobación del presente Acuerdo, salvan sus votos, manifestando que por falta de información, los Regidores Propietarios: Clementina Guevara Chicas,  Hever Alexander Mejía, Lorena Echeverría de Bonilla, Se salva el voto de la señora  María Mirta Argueta de Díaz, por haberse retirado de la Sesión antes de la votación en la Agenda, para aprobación del  presenta Acuerdo  quien fue sustituida por el señor Felipe Enrique Amaya, Cuarto Regido</w:t>
      </w:r>
      <w:r w:rsidR="00A57440">
        <w:rPr>
          <w:rFonts w:ascii="Times New Roman" w:eastAsia="Calibri" w:hAnsi="Times New Roman" w:cs="Times New Roman"/>
          <w:color w:val="000000"/>
          <w:sz w:val="24"/>
          <w:szCs w:val="24"/>
          <w:lang w:val="es-SV"/>
        </w:rPr>
        <w:t>r Suplente, como Séptimo</w:t>
      </w:r>
      <w:r w:rsidRPr="00B54632">
        <w:rPr>
          <w:rFonts w:ascii="Times New Roman" w:eastAsia="Calibri" w:hAnsi="Times New Roman" w:cs="Times New Roman"/>
          <w:color w:val="000000"/>
          <w:sz w:val="24"/>
          <w:szCs w:val="24"/>
          <w:lang w:val="es-SV"/>
        </w:rPr>
        <w:t xml:space="preserve"> Regidor Propietario, quien vota por la Aprobación del Acuerdo.</w:t>
      </w:r>
    </w:p>
    <w:p w:rsidR="00B54632" w:rsidRPr="00B54632" w:rsidRDefault="00B54632" w:rsidP="00B54632">
      <w:pPr>
        <w:spacing w:after="200" w:line="240" w:lineRule="auto"/>
        <w:jc w:val="both"/>
        <w:rPr>
          <w:rFonts w:ascii="Times New Roman" w:eastAsia="Calibri" w:hAnsi="Times New Roman" w:cs="Times New Roman"/>
          <w:color w:val="000000"/>
          <w:sz w:val="26"/>
          <w:szCs w:val="26"/>
          <w:lang w:val="es-SV"/>
        </w:rPr>
      </w:pPr>
      <w:r w:rsidRPr="00B54632">
        <w:rPr>
          <w:rFonts w:ascii="Times New Roman" w:eastAsia="Batang" w:hAnsi="Times New Roman" w:cs="Times New Roman"/>
          <w:color w:val="000000"/>
          <w:sz w:val="26"/>
          <w:szCs w:val="26"/>
          <w:u w:val="single"/>
          <w:lang w:val="es-SV"/>
        </w:rPr>
        <w:t>ACUERDO NUMERO DOS (02):</w:t>
      </w:r>
      <w:r w:rsidRPr="00B54632">
        <w:rPr>
          <w:rFonts w:ascii="Times New Roman" w:eastAsia="Batang" w:hAnsi="Times New Roman" w:cs="Times New Roman"/>
          <w:color w:val="000000"/>
          <w:sz w:val="26"/>
          <w:szCs w:val="26"/>
          <w:lang w:val="es-SV"/>
        </w:rPr>
        <w:t xml:space="preserve"> </w:t>
      </w:r>
      <w:r w:rsidR="00A57440" w:rsidRPr="00B54632">
        <w:rPr>
          <w:rFonts w:ascii="Times New Roman" w:eastAsia="Batang" w:hAnsi="Times New Roman" w:cs="Times New Roman"/>
          <w:color w:val="000000"/>
          <w:sz w:val="26"/>
          <w:szCs w:val="26"/>
          <w:lang w:val="es-SV"/>
        </w:rPr>
        <w:t>A</w:t>
      </w:r>
      <w:r w:rsidR="00A57440" w:rsidRPr="00B54632">
        <w:rPr>
          <w:rFonts w:ascii="Times New Roman" w:eastAsia="Calibri" w:hAnsi="Times New Roman" w:cs="Times New Roman"/>
          <w:color w:val="000000"/>
          <w:sz w:val="26"/>
          <w:szCs w:val="26"/>
          <w:lang w:val="es-SV"/>
        </w:rPr>
        <w:t>utorizase</w:t>
      </w:r>
      <w:r w:rsidRPr="00B54632">
        <w:rPr>
          <w:rFonts w:ascii="Times New Roman" w:eastAsia="Calibri" w:hAnsi="Times New Roman" w:cs="Times New Roman"/>
          <w:color w:val="000000"/>
          <w:sz w:val="26"/>
          <w:szCs w:val="26"/>
          <w:lang w:val="es-SV"/>
        </w:rPr>
        <w:t xml:space="preserve"> la erogación, </w:t>
      </w:r>
      <w:r w:rsidRPr="00B54632">
        <w:rPr>
          <w:rFonts w:ascii="Times New Roman" w:eastAsia="Batang" w:hAnsi="Times New Roman" w:cs="Times New Roman"/>
          <w:color w:val="000000"/>
          <w:sz w:val="26"/>
          <w:szCs w:val="26"/>
          <w:lang w:val="es-SV"/>
        </w:rPr>
        <w:t xml:space="preserve">por la suma de VEINTICINCO 00/100 Dólares, ($ 25.00 Dólares), del Fondos </w:t>
      </w:r>
      <w:r w:rsidR="00A57440" w:rsidRPr="00B54632">
        <w:rPr>
          <w:rFonts w:ascii="Times New Roman" w:eastAsia="Batang" w:hAnsi="Times New Roman" w:cs="Times New Roman"/>
          <w:color w:val="000000"/>
          <w:sz w:val="26"/>
          <w:szCs w:val="26"/>
          <w:lang w:val="es-SV"/>
        </w:rPr>
        <w:t>Propios, en</w:t>
      </w:r>
      <w:r w:rsidRPr="00B54632">
        <w:rPr>
          <w:rFonts w:ascii="Times New Roman" w:eastAsia="Batang" w:hAnsi="Times New Roman" w:cs="Times New Roman"/>
          <w:color w:val="000000"/>
          <w:sz w:val="26"/>
          <w:szCs w:val="26"/>
          <w:lang w:val="es-SV"/>
        </w:rPr>
        <w:t xml:space="preserve"> concepto de pago a </w:t>
      </w:r>
      <w:r w:rsidR="00A57440">
        <w:rPr>
          <w:rFonts w:ascii="Times New Roman" w:eastAsia="Batang" w:hAnsi="Times New Roman" w:cs="Times New Roman"/>
          <w:b/>
          <w:color w:val="000000"/>
          <w:sz w:val="26"/>
          <w:szCs w:val="26"/>
          <w:lang w:val="es-SV"/>
        </w:rPr>
        <w:t>__________________________</w:t>
      </w:r>
      <w:r w:rsidRPr="00B54632">
        <w:rPr>
          <w:rFonts w:ascii="Times New Roman" w:eastAsia="Batang" w:hAnsi="Times New Roman" w:cs="Times New Roman"/>
          <w:b/>
          <w:color w:val="000000"/>
          <w:sz w:val="26"/>
          <w:szCs w:val="26"/>
          <w:lang w:val="es-SV"/>
        </w:rPr>
        <w:t xml:space="preserve">, </w:t>
      </w:r>
      <w:r w:rsidRPr="00B54632">
        <w:rPr>
          <w:rFonts w:ascii="Times New Roman" w:eastAsia="Batang" w:hAnsi="Times New Roman" w:cs="Times New Roman"/>
          <w:color w:val="000000"/>
          <w:sz w:val="26"/>
          <w:szCs w:val="26"/>
          <w:lang w:val="es-SV"/>
        </w:rPr>
        <w:t xml:space="preserve">por lavado de manteles del Despacho Municipal, los </w:t>
      </w:r>
      <w:r w:rsidR="00A57440" w:rsidRPr="00B54632">
        <w:rPr>
          <w:rFonts w:ascii="Times New Roman" w:eastAsia="Batang" w:hAnsi="Times New Roman" w:cs="Times New Roman"/>
          <w:color w:val="000000"/>
          <w:sz w:val="26"/>
          <w:szCs w:val="26"/>
          <w:lang w:val="es-SV"/>
        </w:rPr>
        <w:t>días</w:t>
      </w:r>
      <w:r w:rsidRPr="00B54632">
        <w:rPr>
          <w:rFonts w:ascii="Times New Roman" w:eastAsia="Batang" w:hAnsi="Times New Roman" w:cs="Times New Roman"/>
          <w:color w:val="000000"/>
          <w:sz w:val="26"/>
          <w:szCs w:val="26"/>
          <w:lang w:val="es-SV"/>
        </w:rPr>
        <w:t xml:space="preserve"> 01, 08, 15, 22 y 29 de Septiembre de 2020. Erogación que </w:t>
      </w:r>
      <w:r w:rsidRPr="00B54632">
        <w:rPr>
          <w:rFonts w:ascii="Times New Roman" w:eastAsia="Calibri" w:hAnsi="Times New Roman" w:cs="Times New Roman"/>
          <w:color w:val="000000"/>
          <w:sz w:val="26"/>
          <w:szCs w:val="26"/>
          <w:lang w:val="es-SV"/>
        </w:rPr>
        <w:t>se aplicará a la Asignación Presupuestaria: 20-9319-1-01-01-2-54199.</w:t>
      </w:r>
    </w:p>
    <w:p w:rsidR="00B54632" w:rsidRPr="00B54632" w:rsidRDefault="00B54632" w:rsidP="00B54632">
      <w:pPr>
        <w:spacing w:after="200" w:line="240" w:lineRule="auto"/>
        <w:jc w:val="both"/>
        <w:rPr>
          <w:rFonts w:ascii="Times New Roman" w:eastAsia="Batang" w:hAnsi="Times New Roman" w:cs="Times New Roman"/>
          <w:color w:val="000000"/>
          <w:sz w:val="24"/>
          <w:szCs w:val="24"/>
          <w:lang w:val="es-SV"/>
        </w:rPr>
      </w:pPr>
      <w:r w:rsidRPr="00B54632">
        <w:rPr>
          <w:rFonts w:ascii="Times New Roman" w:eastAsia="Batang" w:hAnsi="Times New Roman" w:cs="Times New Roman"/>
          <w:color w:val="000000"/>
          <w:sz w:val="24"/>
          <w:szCs w:val="24"/>
          <w:u w:val="single"/>
          <w:lang w:val="es-SV"/>
        </w:rPr>
        <w:t>ACUERDO NUMERO TRES (03):</w:t>
      </w:r>
      <w:r w:rsidRPr="00B54632">
        <w:rPr>
          <w:rFonts w:ascii="Times New Roman" w:eastAsia="Batang" w:hAnsi="Times New Roman" w:cs="Times New Roman"/>
          <w:color w:val="000000"/>
          <w:sz w:val="24"/>
          <w:szCs w:val="24"/>
          <w:lang w:val="es-SV"/>
        </w:rPr>
        <w:t xml:space="preserve"> Atendiendo informe de los señores </w:t>
      </w:r>
      <w:r w:rsidRPr="00B54632">
        <w:rPr>
          <w:rFonts w:ascii="Times New Roman" w:eastAsia="Batang" w:hAnsi="Times New Roman" w:cs="Times New Roman"/>
          <w:b/>
          <w:color w:val="000000"/>
          <w:sz w:val="24"/>
          <w:szCs w:val="24"/>
          <w:lang w:val="es-SV"/>
        </w:rPr>
        <w:t>Maximino Vigil Chicas, Jefe de la Policía Municipal</w:t>
      </w:r>
      <w:r w:rsidRPr="00B54632">
        <w:rPr>
          <w:rFonts w:ascii="Times New Roman" w:eastAsia="Batang" w:hAnsi="Times New Roman" w:cs="Times New Roman"/>
          <w:color w:val="000000"/>
          <w:sz w:val="24"/>
          <w:szCs w:val="24"/>
          <w:lang w:val="es-SV"/>
        </w:rPr>
        <w:t xml:space="preserve"> y </w:t>
      </w:r>
      <w:r w:rsidRPr="00B54632">
        <w:rPr>
          <w:rFonts w:ascii="Times New Roman" w:eastAsia="Batang" w:hAnsi="Times New Roman" w:cs="Times New Roman"/>
          <w:b/>
          <w:color w:val="000000"/>
          <w:sz w:val="24"/>
          <w:szCs w:val="24"/>
          <w:lang w:val="es-SV"/>
        </w:rPr>
        <w:t>Juan Francisco Portillo, Administrador de Mercados,</w:t>
      </w:r>
      <w:r w:rsidRPr="00B54632">
        <w:rPr>
          <w:rFonts w:ascii="Times New Roman" w:eastAsia="Batang" w:hAnsi="Times New Roman" w:cs="Times New Roman"/>
          <w:color w:val="000000"/>
          <w:sz w:val="24"/>
          <w:szCs w:val="24"/>
          <w:lang w:val="es-SV"/>
        </w:rPr>
        <w:t xml:space="preserve"> de reunión en la que part</w:t>
      </w:r>
      <w:r w:rsidR="00A57440">
        <w:rPr>
          <w:rFonts w:ascii="Times New Roman" w:eastAsia="Batang" w:hAnsi="Times New Roman" w:cs="Times New Roman"/>
          <w:color w:val="000000"/>
          <w:sz w:val="24"/>
          <w:szCs w:val="24"/>
          <w:lang w:val="es-SV"/>
        </w:rPr>
        <w:t>iciparon: Lic. ______________________</w:t>
      </w:r>
      <w:r w:rsidRPr="00B54632">
        <w:rPr>
          <w:rFonts w:ascii="Times New Roman" w:eastAsia="Batang" w:hAnsi="Times New Roman" w:cs="Times New Roman"/>
          <w:color w:val="000000"/>
          <w:sz w:val="24"/>
          <w:szCs w:val="24"/>
          <w:lang w:val="es-SV"/>
        </w:rPr>
        <w:t xml:space="preserve">, en representación de la Procuraduría para la Defensa de </w:t>
      </w:r>
      <w:r w:rsidR="00A57440">
        <w:rPr>
          <w:rFonts w:ascii="Times New Roman" w:eastAsia="Batang" w:hAnsi="Times New Roman" w:cs="Times New Roman"/>
          <w:color w:val="000000"/>
          <w:sz w:val="24"/>
          <w:szCs w:val="24"/>
          <w:lang w:val="es-SV"/>
        </w:rPr>
        <w:t>los Derechos, Humanos, señor _______________________</w:t>
      </w:r>
      <w:r w:rsidRPr="00B54632">
        <w:rPr>
          <w:rFonts w:ascii="Times New Roman" w:eastAsia="Batang" w:hAnsi="Times New Roman" w:cs="Times New Roman"/>
          <w:color w:val="000000"/>
          <w:sz w:val="24"/>
          <w:szCs w:val="24"/>
          <w:lang w:val="es-SV"/>
        </w:rPr>
        <w:t>, señor</w:t>
      </w:r>
      <w:r w:rsidR="00A57440">
        <w:rPr>
          <w:rFonts w:ascii="Times New Roman" w:eastAsia="Batang" w:hAnsi="Times New Roman" w:cs="Times New Roman"/>
          <w:color w:val="000000"/>
          <w:sz w:val="24"/>
          <w:szCs w:val="24"/>
          <w:lang w:val="es-SV"/>
        </w:rPr>
        <w:t>a___________________</w:t>
      </w:r>
      <w:r w:rsidRPr="00B54632">
        <w:rPr>
          <w:rFonts w:ascii="Times New Roman" w:eastAsia="Batang" w:hAnsi="Times New Roman" w:cs="Times New Roman"/>
          <w:color w:val="000000"/>
          <w:sz w:val="24"/>
          <w:szCs w:val="24"/>
          <w:lang w:val="es-SV"/>
        </w:rPr>
        <w:t xml:space="preserve">, </w:t>
      </w:r>
      <w:r w:rsidR="00A57440" w:rsidRPr="00B54632">
        <w:rPr>
          <w:rFonts w:ascii="Times New Roman" w:eastAsia="Batang" w:hAnsi="Times New Roman" w:cs="Times New Roman"/>
          <w:color w:val="000000"/>
          <w:sz w:val="24"/>
          <w:szCs w:val="24"/>
          <w:lang w:val="es-SV"/>
        </w:rPr>
        <w:t>Lic.</w:t>
      </w:r>
      <w:r w:rsidR="00A57440">
        <w:rPr>
          <w:rFonts w:ascii="Times New Roman" w:eastAsia="Batang" w:hAnsi="Times New Roman" w:cs="Times New Roman"/>
          <w:color w:val="000000"/>
          <w:sz w:val="24"/>
          <w:szCs w:val="24"/>
          <w:lang w:val="es-SV"/>
        </w:rPr>
        <w:t>_____________</w:t>
      </w:r>
      <w:r w:rsidRPr="00B54632">
        <w:rPr>
          <w:rFonts w:ascii="Times New Roman" w:eastAsia="Batang" w:hAnsi="Times New Roman" w:cs="Times New Roman"/>
          <w:color w:val="000000"/>
          <w:sz w:val="24"/>
          <w:szCs w:val="24"/>
          <w:lang w:val="es-SV"/>
        </w:rPr>
        <w:t>, Apod</w:t>
      </w:r>
      <w:r w:rsidR="00A57440">
        <w:rPr>
          <w:rFonts w:ascii="Times New Roman" w:eastAsia="Batang" w:hAnsi="Times New Roman" w:cs="Times New Roman"/>
          <w:color w:val="000000"/>
          <w:sz w:val="24"/>
          <w:szCs w:val="24"/>
          <w:lang w:val="es-SV"/>
        </w:rPr>
        <w:t>erado de la señora ________________</w:t>
      </w:r>
      <w:r w:rsidRPr="00B54632">
        <w:rPr>
          <w:rFonts w:ascii="Times New Roman" w:eastAsia="Batang" w:hAnsi="Times New Roman" w:cs="Times New Roman"/>
          <w:color w:val="000000"/>
          <w:sz w:val="24"/>
          <w:szCs w:val="24"/>
          <w:lang w:val="es-SV"/>
        </w:rPr>
        <w:t xml:space="preserve"> y los informantes; celebrada para solucionar problemática entre comerciantes que se relacionan, por puesto de venta ubicado en 1ª. Calle Oriente y Avenida Morazán, acera de Plaza El Obelisco, Barrio El Calvario, Calvario, de las medidas de dos metros de ancho por dos metros de largo, puesto utilizado hasta ahora, por la señora  los </w:t>
      </w:r>
      <w:r w:rsidR="00A57440" w:rsidRPr="00B54632">
        <w:rPr>
          <w:rFonts w:ascii="Times New Roman" w:eastAsia="Batang" w:hAnsi="Times New Roman" w:cs="Times New Roman"/>
          <w:color w:val="000000"/>
          <w:sz w:val="24"/>
          <w:szCs w:val="24"/>
          <w:lang w:val="es-SV"/>
        </w:rPr>
        <w:t>días</w:t>
      </w:r>
      <w:r w:rsidRPr="00B54632">
        <w:rPr>
          <w:rFonts w:ascii="Times New Roman" w:eastAsia="Batang" w:hAnsi="Times New Roman" w:cs="Times New Roman"/>
          <w:color w:val="000000"/>
          <w:sz w:val="24"/>
          <w:szCs w:val="24"/>
          <w:lang w:val="es-SV"/>
        </w:rPr>
        <w:t xml:space="preserve"> lunes a sábado y actualmente desea utilizarlo todos los </w:t>
      </w:r>
      <w:r w:rsidR="00A57440" w:rsidRPr="00B54632">
        <w:rPr>
          <w:rFonts w:ascii="Times New Roman" w:eastAsia="Batang" w:hAnsi="Times New Roman" w:cs="Times New Roman"/>
          <w:color w:val="000000"/>
          <w:sz w:val="24"/>
          <w:szCs w:val="24"/>
          <w:lang w:val="es-SV"/>
        </w:rPr>
        <w:t>días</w:t>
      </w:r>
      <w:r w:rsidRPr="00B54632">
        <w:rPr>
          <w:rFonts w:ascii="Times New Roman" w:eastAsia="Batang" w:hAnsi="Times New Roman" w:cs="Times New Roman"/>
          <w:color w:val="000000"/>
          <w:sz w:val="24"/>
          <w:szCs w:val="24"/>
          <w:lang w:val="es-SV"/>
        </w:rPr>
        <w:t xml:space="preserve"> de la semana, sin embargo, el señor </w:t>
      </w:r>
      <w:r w:rsidR="00A57440">
        <w:rPr>
          <w:rFonts w:ascii="Times New Roman" w:eastAsia="Batang" w:hAnsi="Times New Roman" w:cs="Times New Roman"/>
          <w:b/>
          <w:color w:val="000000"/>
          <w:sz w:val="24"/>
          <w:szCs w:val="24"/>
          <w:lang w:val="es-SV"/>
        </w:rPr>
        <w:t>______________________</w:t>
      </w:r>
      <w:r w:rsidRPr="00B54632">
        <w:rPr>
          <w:rFonts w:ascii="Times New Roman" w:eastAsia="Batang" w:hAnsi="Times New Roman" w:cs="Times New Roman"/>
          <w:b/>
          <w:color w:val="000000"/>
          <w:sz w:val="24"/>
          <w:szCs w:val="24"/>
          <w:lang w:val="es-SV"/>
        </w:rPr>
        <w:t>,</w:t>
      </w:r>
      <w:r w:rsidRPr="00B54632">
        <w:rPr>
          <w:rFonts w:ascii="Times New Roman" w:eastAsia="Batang" w:hAnsi="Times New Roman" w:cs="Times New Roman"/>
          <w:color w:val="000000"/>
          <w:sz w:val="24"/>
          <w:szCs w:val="24"/>
          <w:lang w:val="es-SV"/>
        </w:rPr>
        <w:t xml:space="preserve"> durante más de diez años lo ha utilizado los </w:t>
      </w:r>
      <w:r w:rsidR="00A57440" w:rsidRPr="00B54632">
        <w:rPr>
          <w:rFonts w:ascii="Times New Roman" w:eastAsia="Batang" w:hAnsi="Times New Roman" w:cs="Times New Roman"/>
          <w:color w:val="000000"/>
          <w:sz w:val="24"/>
          <w:szCs w:val="24"/>
          <w:lang w:val="es-SV"/>
        </w:rPr>
        <w:t>días</w:t>
      </w:r>
      <w:r w:rsidRPr="00B54632">
        <w:rPr>
          <w:rFonts w:ascii="Times New Roman" w:eastAsia="Batang" w:hAnsi="Times New Roman" w:cs="Times New Roman"/>
          <w:color w:val="000000"/>
          <w:sz w:val="24"/>
          <w:szCs w:val="24"/>
          <w:lang w:val="es-SV"/>
        </w:rPr>
        <w:t xml:space="preserve"> domingo,  Por lo que en uso de sus facultades y en armonía con los artículos 3, numeral 3, 4, numerales 12 y 23, 6-A del Código Municipal, el Concejo, </w:t>
      </w:r>
      <w:r w:rsidRPr="00B54632">
        <w:rPr>
          <w:rFonts w:ascii="Times New Roman" w:eastAsia="Batang" w:hAnsi="Times New Roman" w:cs="Times New Roman"/>
          <w:color w:val="000000"/>
          <w:sz w:val="24"/>
          <w:szCs w:val="24"/>
          <w:lang w:val="es-SV"/>
        </w:rPr>
        <w:lastRenderedPageBreak/>
        <w:t xml:space="preserve">ACUERDA: Autorizar el uso del referido puesto de venta como ha sido por </w:t>
      </w:r>
      <w:r w:rsidR="00A57440" w:rsidRPr="00B54632">
        <w:rPr>
          <w:rFonts w:ascii="Times New Roman" w:eastAsia="Batang" w:hAnsi="Times New Roman" w:cs="Times New Roman"/>
          <w:color w:val="000000"/>
          <w:sz w:val="24"/>
          <w:szCs w:val="24"/>
          <w:lang w:val="es-SV"/>
        </w:rPr>
        <w:t>más</w:t>
      </w:r>
      <w:r w:rsidRPr="00B54632">
        <w:rPr>
          <w:rFonts w:ascii="Times New Roman" w:eastAsia="Batang" w:hAnsi="Times New Roman" w:cs="Times New Roman"/>
          <w:color w:val="000000"/>
          <w:sz w:val="24"/>
          <w:szCs w:val="24"/>
          <w:lang w:val="es-SV"/>
        </w:rPr>
        <w:t xml:space="preserve"> de diez años</w:t>
      </w:r>
      <w:r w:rsidR="00A57440">
        <w:rPr>
          <w:rFonts w:ascii="Times New Roman" w:eastAsia="Batang" w:hAnsi="Times New Roman" w:cs="Times New Roman"/>
          <w:color w:val="000000"/>
          <w:sz w:val="24"/>
          <w:szCs w:val="24"/>
          <w:lang w:val="es-SV"/>
        </w:rPr>
        <w:t>, así: 1) Autorizar a la señora.___________________</w:t>
      </w:r>
      <w:r w:rsidRPr="00B54632">
        <w:rPr>
          <w:rFonts w:ascii="Times New Roman" w:eastAsia="Batang" w:hAnsi="Times New Roman" w:cs="Times New Roman"/>
          <w:color w:val="000000"/>
          <w:sz w:val="24"/>
          <w:szCs w:val="24"/>
          <w:lang w:val="es-SV"/>
        </w:rPr>
        <w:t xml:space="preserve">, utilizar el puesto de venta durante los </w:t>
      </w:r>
      <w:r w:rsidR="00A57440" w:rsidRPr="00B54632">
        <w:rPr>
          <w:rFonts w:ascii="Times New Roman" w:eastAsia="Batang" w:hAnsi="Times New Roman" w:cs="Times New Roman"/>
          <w:color w:val="000000"/>
          <w:sz w:val="24"/>
          <w:szCs w:val="24"/>
          <w:lang w:val="es-SV"/>
        </w:rPr>
        <w:t>días</w:t>
      </w:r>
      <w:r w:rsidRPr="00B54632">
        <w:rPr>
          <w:rFonts w:ascii="Times New Roman" w:eastAsia="Batang" w:hAnsi="Times New Roman" w:cs="Times New Roman"/>
          <w:color w:val="000000"/>
          <w:sz w:val="24"/>
          <w:szCs w:val="24"/>
          <w:lang w:val="es-SV"/>
        </w:rPr>
        <w:t xml:space="preserve"> lunes a sábado de cada </w:t>
      </w:r>
      <w:r w:rsidR="00A57440">
        <w:rPr>
          <w:rFonts w:ascii="Times New Roman" w:eastAsia="Batang" w:hAnsi="Times New Roman" w:cs="Times New Roman"/>
          <w:color w:val="000000"/>
          <w:sz w:val="24"/>
          <w:szCs w:val="24"/>
          <w:lang w:val="es-SV"/>
        </w:rPr>
        <w:t>semana y II) Autorizar al señor_______________________</w:t>
      </w:r>
      <w:r w:rsidRPr="00B54632">
        <w:rPr>
          <w:rFonts w:ascii="Times New Roman" w:eastAsia="Batang" w:hAnsi="Times New Roman" w:cs="Times New Roman"/>
          <w:b/>
          <w:color w:val="000000"/>
          <w:sz w:val="24"/>
          <w:szCs w:val="24"/>
          <w:lang w:val="es-SV"/>
        </w:rPr>
        <w:t xml:space="preserve">, </w:t>
      </w:r>
      <w:r w:rsidRPr="00B54632">
        <w:rPr>
          <w:rFonts w:ascii="Times New Roman" w:eastAsia="Batang" w:hAnsi="Times New Roman" w:cs="Times New Roman"/>
          <w:color w:val="000000"/>
          <w:sz w:val="24"/>
          <w:szCs w:val="24"/>
          <w:lang w:val="es-SV"/>
        </w:rPr>
        <w:t xml:space="preserve">utilizar el puesto de venta los </w:t>
      </w:r>
      <w:r w:rsidR="00A57440" w:rsidRPr="00B54632">
        <w:rPr>
          <w:rFonts w:ascii="Times New Roman" w:eastAsia="Batang" w:hAnsi="Times New Roman" w:cs="Times New Roman"/>
          <w:color w:val="000000"/>
          <w:sz w:val="24"/>
          <w:szCs w:val="24"/>
          <w:lang w:val="es-SV"/>
        </w:rPr>
        <w:t>días</w:t>
      </w:r>
      <w:r w:rsidRPr="00B54632">
        <w:rPr>
          <w:rFonts w:ascii="Times New Roman" w:eastAsia="Batang" w:hAnsi="Times New Roman" w:cs="Times New Roman"/>
          <w:color w:val="000000"/>
          <w:sz w:val="24"/>
          <w:szCs w:val="24"/>
          <w:lang w:val="es-SV"/>
        </w:rPr>
        <w:t xml:space="preserve"> domingo de cada semana. Gírense instrucciones a las Unidades Municipales: Gerencia General, Policía Municipal, Administración de Mercados, para dar cumplimiento al presente Acuerdo. </w:t>
      </w:r>
    </w:p>
    <w:p w:rsidR="00B54632" w:rsidRPr="00B54632" w:rsidRDefault="00B54632" w:rsidP="00B54632">
      <w:pPr>
        <w:tabs>
          <w:tab w:val="left" w:pos="6663"/>
        </w:tabs>
        <w:spacing w:after="200" w:line="240" w:lineRule="auto"/>
        <w:jc w:val="both"/>
        <w:rPr>
          <w:rFonts w:ascii="Times New Roman" w:eastAsia="Calibri" w:hAnsi="Times New Roman" w:cs="Times New Roman"/>
          <w:color w:val="000000"/>
          <w:sz w:val="26"/>
          <w:szCs w:val="26"/>
          <w:lang w:val="es-SV"/>
        </w:rPr>
      </w:pPr>
      <w:r w:rsidRPr="00B54632">
        <w:rPr>
          <w:rFonts w:ascii="Times New Roman" w:eastAsia="Calibri" w:hAnsi="Times New Roman" w:cs="Times New Roman"/>
          <w:color w:val="000000"/>
          <w:sz w:val="26"/>
          <w:szCs w:val="26"/>
          <w:u w:val="single"/>
          <w:lang w:val="es-SV"/>
        </w:rPr>
        <w:t>ACUERDO NUMERO CUATRO (04):</w:t>
      </w:r>
      <w:r w:rsidRPr="00B54632">
        <w:rPr>
          <w:rFonts w:ascii="Times New Roman" w:eastAsia="Calibri" w:hAnsi="Times New Roman" w:cs="Times New Roman"/>
          <w:color w:val="000000"/>
          <w:sz w:val="26"/>
          <w:szCs w:val="26"/>
          <w:lang w:val="es-SV"/>
        </w:rPr>
        <w:t xml:space="preserve"> Debido a la necesidad de cubrir pago de SOCINUS SEM de CV. Correspondiente al mes de Septiembre de 2020 y la Planilla de pago de Salarios de Proyecto de Traslado de Basura, el Concejo, ACUERDA: Girar instrucciones a Gerencia General, Contabilidad y Tesorería, trasladar en calidad de préstamo, la cantidad de </w:t>
      </w:r>
      <w:r w:rsidRPr="00B54632">
        <w:rPr>
          <w:rFonts w:ascii="Times New Roman" w:eastAsia="Calibri" w:hAnsi="Times New Roman" w:cs="Times New Roman"/>
          <w:b/>
          <w:color w:val="000000"/>
          <w:sz w:val="26"/>
          <w:szCs w:val="26"/>
          <w:lang w:val="es-SV"/>
        </w:rPr>
        <w:t>Diecisiete Mil 00/100 Dólares, ($ 17.000.00 Dólares</w:t>
      </w:r>
      <w:r w:rsidR="00A57440" w:rsidRPr="00B54632">
        <w:rPr>
          <w:rFonts w:ascii="Times New Roman" w:eastAsia="Calibri" w:hAnsi="Times New Roman" w:cs="Times New Roman"/>
          <w:b/>
          <w:color w:val="000000"/>
          <w:sz w:val="26"/>
          <w:szCs w:val="26"/>
          <w:lang w:val="es-SV"/>
        </w:rPr>
        <w:t xml:space="preserve">), </w:t>
      </w:r>
      <w:r w:rsidR="00A57440" w:rsidRPr="00B54632">
        <w:rPr>
          <w:rFonts w:ascii="Times New Roman" w:eastAsia="Calibri" w:hAnsi="Times New Roman" w:cs="Times New Roman"/>
          <w:color w:val="000000"/>
          <w:sz w:val="26"/>
          <w:szCs w:val="26"/>
          <w:lang w:val="es-SV"/>
        </w:rPr>
        <w:t>de</w:t>
      </w:r>
      <w:r w:rsidRPr="00B54632">
        <w:rPr>
          <w:rFonts w:ascii="Times New Roman" w:eastAsia="Calibri" w:hAnsi="Times New Roman" w:cs="Times New Roman"/>
          <w:color w:val="000000"/>
          <w:sz w:val="26"/>
          <w:szCs w:val="26"/>
          <w:lang w:val="es-SV"/>
        </w:rPr>
        <w:t xml:space="preserve"> la Cuenta: Nivelación de Base y Colocación de Carpeta Asfáltica en Caliente desde El Cementerio hasta Centro Escolar Cantón San José. </w:t>
      </w:r>
      <w:r w:rsidR="00A57440">
        <w:rPr>
          <w:rFonts w:ascii="Times New Roman" w:eastAsia="Calibri" w:hAnsi="Times New Roman" w:cs="Times New Roman"/>
          <w:color w:val="000000"/>
          <w:sz w:val="26"/>
          <w:szCs w:val="26"/>
          <w:lang w:val="es-SV"/>
        </w:rPr>
        <w:t>Apertura</w:t>
      </w:r>
      <w:r w:rsidR="00A57440" w:rsidRPr="00B54632">
        <w:rPr>
          <w:rFonts w:ascii="Times New Roman" w:eastAsia="Calibri" w:hAnsi="Times New Roman" w:cs="Times New Roman"/>
          <w:color w:val="000000"/>
          <w:sz w:val="26"/>
          <w:szCs w:val="26"/>
          <w:lang w:val="es-SV"/>
        </w:rPr>
        <w:t>da</w:t>
      </w:r>
      <w:r w:rsidRPr="00B54632">
        <w:rPr>
          <w:rFonts w:ascii="Times New Roman" w:eastAsia="Calibri" w:hAnsi="Times New Roman" w:cs="Times New Roman"/>
          <w:color w:val="000000"/>
          <w:sz w:val="26"/>
          <w:szCs w:val="26"/>
          <w:lang w:val="es-SV"/>
        </w:rPr>
        <w:t xml:space="preserve"> en el banco Hipotecario, a la Cuenta </w:t>
      </w:r>
      <w:r w:rsidRPr="00B54632">
        <w:rPr>
          <w:rFonts w:ascii="Times New Roman" w:eastAsia="Calibri" w:hAnsi="Times New Roman" w:cs="Times New Roman"/>
          <w:b/>
          <w:color w:val="000000"/>
          <w:sz w:val="26"/>
          <w:szCs w:val="26"/>
          <w:lang w:val="es-SV"/>
        </w:rPr>
        <w:t xml:space="preserve">Alcaldía Municipal de San Francisco Gotera, Traslado de Basura desde San Francisco Gotera para Tratamiento Final en Relleno Sanitario de la Ciudad de Usulután Año 2020; </w:t>
      </w:r>
      <w:r w:rsidRPr="00B54632">
        <w:rPr>
          <w:rFonts w:ascii="Times New Roman" w:eastAsia="Calibri" w:hAnsi="Times New Roman" w:cs="Times New Roman"/>
          <w:color w:val="000000"/>
          <w:sz w:val="26"/>
          <w:szCs w:val="26"/>
          <w:lang w:val="es-SV"/>
        </w:rPr>
        <w:t xml:space="preserve">cantidad que será reintegrada lo </w:t>
      </w:r>
      <w:r w:rsidR="00A57440" w:rsidRPr="00B54632">
        <w:rPr>
          <w:rFonts w:ascii="Times New Roman" w:eastAsia="Calibri" w:hAnsi="Times New Roman" w:cs="Times New Roman"/>
          <w:color w:val="000000"/>
          <w:sz w:val="26"/>
          <w:szCs w:val="26"/>
          <w:lang w:val="es-SV"/>
        </w:rPr>
        <w:t>más</w:t>
      </w:r>
      <w:r w:rsidRPr="00B54632">
        <w:rPr>
          <w:rFonts w:ascii="Times New Roman" w:eastAsia="Calibri" w:hAnsi="Times New Roman" w:cs="Times New Roman"/>
          <w:color w:val="000000"/>
          <w:sz w:val="26"/>
          <w:szCs w:val="26"/>
          <w:lang w:val="es-SV"/>
        </w:rPr>
        <w:t xml:space="preserve"> pronto posible. </w:t>
      </w:r>
    </w:p>
    <w:p w:rsidR="00B54632" w:rsidRPr="00B54632" w:rsidRDefault="00B54632" w:rsidP="00B54632">
      <w:pPr>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u w:val="single"/>
          <w:lang w:val="es-SV"/>
        </w:rPr>
        <w:t>ACUERDO NUMERO CINCO (05):</w:t>
      </w:r>
      <w:r w:rsidRPr="00B54632">
        <w:rPr>
          <w:rFonts w:ascii="Times New Roman" w:eastAsia="Calibri" w:hAnsi="Times New Roman" w:cs="Times New Roman"/>
          <w:color w:val="000000"/>
          <w:sz w:val="24"/>
          <w:szCs w:val="24"/>
          <w:lang w:val="es-SV"/>
        </w:rPr>
        <w:t xml:space="preserve"> </w:t>
      </w:r>
      <w:r w:rsidRPr="00B54632">
        <w:rPr>
          <w:rFonts w:ascii="Times New Roman" w:eastAsia="Batang" w:hAnsi="Times New Roman" w:cs="Times New Roman"/>
          <w:color w:val="000000"/>
          <w:sz w:val="24"/>
          <w:szCs w:val="24"/>
          <w:lang w:val="es-SV"/>
        </w:rPr>
        <w:t>A</w:t>
      </w:r>
      <w:r w:rsidRPr="00B54632">
        <w:rPr>
          <w:rFonts w:ascii="Times New Roman" w:eastAsia="Calibri" w:hAnsi="Times New Roman" w:cs="Times New Roman"/>
          <w:color w:val="000000"/>
          <w:sz w:val="24"/>
          <w:szCs w:val="24"/>
          <w:lang w:val="es-SV"/>
        </w:rPr>
        <w:t>utorizase la erogación por la suma de CUARENTA Y SEIS MIL NOVECIENTOS SETENTA Y DOS 76/100 DOLARES, ($ 46.972.76 DOLARES), de Fondos de la cuenta</w:t>
      </w:r>
      <w:r w:rsidRPr="00B54632">
        <w:rPr>
          <w:rFonts w:ascii="Calibri" w:eastAsia="Calibri" w:hAnsi="Calibri" w:cs="Times New Roman"/>
          <w:color w:val="000000"/>
          <w:sz w:val="24"/>
          <w:szCs w:val="24"/>
          <w:lang w:val="es-SV"/>
        </w:rPr>
        <w:t xml:space="preserve">: </w:t>
      </w:r>
      <w:r w:rsidRPr="00B54632">
        <w:rPr>
          <w:rFonts w:ascii="Times New Roman" w:eastAsia="Calibri" w:hAnsi="Times New Roman" w:cs="Times New Roman"/>
          <w:b/>
          <w:color w:val="000000"/>
          <w:sz w:val="24"/>
          <w:szCs w:val="24"/>
          <w:lang w:val="es-SV"/>
        </w:rPr>
        <w:t>Fondos Decreto Legislativo 650/GOES/ Emergencia 2020,</w:t>
      </w:r>
      <w:r w:rsidRPr="00B54632">
        <w:rPr>
          <w:rFonts w:ascii="Times New Roman" w:eastAsia="Calibri" w:hAnsi="Times New Roman" w:cs="Times New Roman"/>
          <w:color w:val="000000"/>
          <w:sz w:val="24"/>
          <w:szCs w:val="24"/>
          <w:lang w:val="es-SV"/>
        </w:rPr>
        <w:t xml:space="preserve">0165 </w:t>
      </w:r>
      <w:r w:rsidRPr="00B54632">
        <w:rPr>
          <w:rFonts w:ascii="Times New Roman" w:eastAsia="Calibri" w:hAnsi="Times New Roman" w:cs="Times New Roman"/>
          <w:b/>
          <w:color w:val="000000"/>
          <w:sz w:val="24"/>
          <w:szCs w:val="24"/>
          <w:lang w:val="es-SV"/>
        </w:rPr>
        <w:t>Tormenta Tropical Amanda</w:t>
      </w:r>
      <w:r w:rsidRPr="00B54632">
        <w:rPr>
          <w:rFonts w:ascii="Times New Roman" w:eastAsia="Calibri" w:hAnsi="Times New Roman" w:cs="Times New Roman"/>
          <w:color w:val="000000"/>
          <w:sz w:val="24"/>
          <w:szCs w:val="24"/>
          <w:lang w:val="es-SV"/>
        </w:rPr>
        <w:t xml:space="preserve">, para ejecutar el proyecto: </w:t>
      </w:r>
      <w:r w:rsidRPr="00B54632">
        <w:rPr>
          <w:rFonts w:ascii="Times New Roman" w:eastAsia="Calibri" w:hAnsi="Times New Roman" w:cs="Times New Roman"/>
          <w:b/>
          <w:color w:val="000000"/>
          <w:sz w:val="24"/>
          <w:szCs w:val="24"/>
          <w:lang w:val="es-SV"/>
        </w:rPr>
        <w:t>“Concreteado de Tramo de Calle en Cantón San Francisquito, Municipio de San Francisco Gotera, Departamento de Morazán</w:t>
      </w:r>
      <w:r w:rsidRPr="00B54632">
        <w:rPr>
          <w:rFonts w:ascii="Times New Roman" w:eastAsia="Calibri" w:hAnsi="Times New Roman" w:cs="Times New Roman"/>
          <w:color w:val="000000"/>
          <w:sz w:val="24"/>
          <w:szCs w:val="24"/>
          <w:lang w:val="es-SV"/>
        </w:rPr>
        <w:t xml:space="preserve">. </w:t>
      </w:r>
      <w:r w:rsidRPr="00B54632">
        <w:rPr>
          <w:rFonts w:ascii="Times New Roman" w:eastAsia="Batang" w:hAnsi="Times New Roman" w:cs="Times New Roman"/>
          <w:color w:val="000000"/>
          <w:sz w:val="24"/>
          <w:szCs w:val="24"/>
          <w:lang w:val="es-SV"/>
        </w:rPr>
        <w:t xml:space="preserve">Facúltase al señor Tesorero Municipal, para la apertura de una Cuenta Corriente en el </w:t>
      </w:r>
      <w:r w:rsidRPr="00B54632">
        <w:rPr>
          <w:rFonts w:ascii="Times New Roman" w:eastAsia="Batang" w:hAnsi="Times New Roman" w:cs="Times New Roman"/>
          <w:b/>
          <w:color w:val="000000"/>
          <w:sz w:val="24"/>
          <w:szCs w:val="24"/>
          <w:lang w:val="es-SV"/>
        </w:rPr>
        <w:t>Banco Hipotecario</w:t>
      </w:r>
      <w:r w:rsidRPr="00B54632">
        <w:rPr>
          <w:rFonts w:ascii="Times New Roman" w:eastAsia="Batang" w:hAnsi="Times New Roman" w:cs="Times New Roman"/>
          <w:color w:val="000000"/>
          <w:sz w:val="24"/>
          <w:szCs w:val="24"/>
          <w:lang w:val="es-SV"/>
        </w:rPr>
        <w:t xml:space="preserve">. Desígnanse responsables del manejo y control de fondos a don Nahín Arnelge Ferrufino Benítez, </w:t>
      </w:r>
      <w:r w:rsidR="00A57440" w:rsidRPr="00B54632">
        <w:rPr>
          <w:rFonts w:ascii="Times New Roman" w:eastAsia="Batang" w:hAnsi="Times New Roman" w:cs="Times New Roman"/>
          <w:color w:val="000000"/>
          <w:sz w:val="24"/>
          <w:szCs w:val="24"/>
          <w:lang w:val="es-SV"/>
        </w:rPr>
        <w:t>Alcalde Municipal</w:t>
      </w:r>
      <w:r w:rsidRPr="00B54632">
        <w:rPr>
          <w:rFonts w:ascii="Times New Roman" w:eastAsia="Batang" w:hAnsi="Times New Roman" w:cs="Times New Roman"/>
          <w:color w:val="000000"/>
          <w:sz w:val="24"/>
          <w:szCs w:val="24"/>
          <w:lang w:val="es-SV"/>
        </w:rPr>
        <w:t>, señor Hernán José Torres Romero, Síndico Municipal, señorita Soraya Patricia Espinoza Hernández,</w:t>
      </w:r>
      <w:r w:rsidRPr="00B54632">
        <w:rPr>
          <w:rFonts w:ascii="Times New Roman" w:eastAsia="Batang" w:hAnsi="Times New Roman" w:cs="Times New Roman"/>
          <w:color w:val="000000"/>
          <w:sz w:val="24"/>
          <w:szCs w:val="24"/>
          <w:u w:val="single"/>
          <w:lang w:val="es-SV"/>
        </w:rPr>
        <w:t xml:space="preserve"> </w:t>
      </w:r>
      <w:r w:rsidRPr="00B54632">
        <w:rPr>
          <w:rFonts w:ascii="Times New Roman" w:eastAsia="Batang" w:hAnsi="Times New Roman" w:cs="Times New Roman"/>
          <w:color w:val="000000"/>
          <w:sz w:val="24"/>
          <w:szCs w:val="24"/>
          <w:lang w:val="es-SV"/>
        </w:rPr>
        <w:t xml:space="preserve">Regidora y señor Mario Alberto Díaz Paiz, Tesorero Municipal. Para el retiro de fondos, serán necesarias dos firmas, pero indispensable la del señor Tesorero Municipal. Erogación que se aplicará a la Asignación Presupuestaria: 20-9319-3-36-36-01-109-61601, la suma de $ 44.969.76 Dólares, 20-9319-3-36-36-01-109-61608, la suma de $ 2.000.00 Dólares y 20-9319-3-36-36-01-109-55603, la suma de $ 3.00 Dólares. </w:t>
      </w:r>
      <w:r w:rsidRPr="00B54632">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A57440" w:rsidRPr="00B54632">
        <w:rPr>
          <w:rFonts w:ascii="Times New Roman" w:eastAsia="Calibri" w:hAnsi="Times New Roman" w:cs="Times New Roman"/>
          <w:color w:val="000000"/>
          <w:sz w:val="24"/>
          <w:szCs w:val="24"/>
          <w:lang w:val="es-SV"/>
        </w:rPr>
        <w:t>que,</w:t>
      </w:r>
      <w:r w:rsidRPr="00B54632">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B54632" w:rsidRPr="00B54632" w:rsidRDefault="00B54632" w:rsidP="00B54632">
      <w:pPr>
        <w:spacing w:after="200" w:line="240" w:lineRule="auto"/>
        <w:jc w:val="both"/>
        <w:rPr>
          <w:rFonts w:ascii="Times New Roman" w:eastAsia="Calibri" w:hAnsi="Times New Roman" w:cs="Times New Roman"/>
          <w:color w:val="000000"/>
          <w:sz w:val="28"/>
          <w:szCs w:val="28"/>
          <w:lang w:val="es-SV"/>
        </w:rPr>
      </w:pPr>
      <w:r w:rsidRPr="00B54632">
        <w:rPr>
          <w:rFonts w:ascii="Times New Roman" w:eastAsia="Calibri" w:hAnsi="Times New Roman" w:cs="Times New Roman"/>
          <w:color w:val="000000"/>
          <w:sz w:val="24"/>
          <w:szCs w:val="24"/>
          <w:u w:val="single"/>
          <w:lang w:val="es-SV"/>
        </w:rPr>
        <w:t>ACUERDO NÚMERO SEIS (06):</w:t>
      </w:r>
      <w:r w:rsidRPr="00B54632">
        <w:rPr>
          <w:rFonts w:ascii="Times New Roman" w:eastAsia="Calibri" w:hAnsi="Times New Roman" w:cs="Times New Roman"/>
          <w:color w:val="000000"/>
          <w:sz w:val="24"/>
          <w:szCs w:val="24"/>
          <w:lang w:val="es-SV"/>
        </w:rPr>
        <w:t>:</w:t>
      </w:r>
      <w:r w:rsidRPr="00B54632">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en relación al análisis del Cuadro Comparativo de Ofertas, del Proceso de Formulación de Carpeta Técnica del Proyecto: </w:t>
      </w:r>
      <w:r w:rsidRPr="00B54632">
        <w:rPr>
          <w:rFonts w:ascii="Times New Roman" w:eastAsia="Calibri" w:hAnsi="Times New Roman" w:cs="Times New Roman"/>
          <w:b/>
          <w:color w:val="000000"/>
          <w:sz w:val="24"/>
          <w:szCs w:val="24"/>
          <w:lang w:val="es-SV"/>
        </w:rPr>
        <w:t xml:space="preserve">“Construcción de Concreto Hidráulico en Pasaje “K” de la Colonia Vista Hermosa I, Municipio de San Francisco Gotera, Departamento de Morazán </w:t>
      </w:r>
      <w:r w:rsidRPr="00B54632">
        <w:rPr>
          <w:rFonts w:ascii="Times New Roman" w:eastAsia="Batang" w:hAnsi="Times New Roman" w:cs="Times New Roman"/>
          <w:color w:val="000000"/>
          <w:sz w:val="24"/>
          <w:szCs w:val="24"/>
          <w:lang w:val="es-SV"/>
        </w:rPr>
        <w:t xml:space="preserve">el Concejo, en uso de sus facultades, ACUERDA: Adjudicar a la Empresa </w:t>
      </w:r>
      <w:r w:rsidRPr="00B54632">
        <w:rPr>
          <w:rFonts w:ascii="Times New Roman" w:eastAsia="Batang" w:hAnsi="Times New Roman" w:cs="Times New Roman"/>
          <w:b/>
          <w:color w:val="000000"/>
          <w:sz w:val="24"/>
          <w:szCs w:val="24"/>
          <w:lang w:val="es-SV"/>
        </w:rPr>
        <w:t xml:space="preserve">ID Arquitect, SA de CV, </w:t>
      </w:r>
      <w:r w:rsidRPr="00B54632">
        <w:rPr>
          <w:rFonts w:ascii="Times New Roman" w:eastAsia="Batang" w:hAnsi="Times New Roman" w:cs="Times New Roman"/>
          <w:color w:val="000000"/>
          <w:sz w:val="24"/>
          <w:szCs w:val="24"/>
          <w:lang w:val="es-SV"/>
        </w:rPr>
        <w:t>la formulación de la Carpeta Técnica bajo</w:t>
      </w:r>
      <w:r w:rsidRPr="00B54632">
        <w:rPr>
          <w:rFonts w:ascii="Times New Roman" w:eastAsia="Calibri" w:hAnsi="Times New Roman" w:cs="Times New Roman"/>
          <w:color w:val="000000"/>
          <w:sz w:val="24"/>
          <w:szCs w:val="24"/>
          <w:lang w:val="es-SV"/>
        </w:rPr>
        <w:t xml:space="preserve"> las condiciones siguientes: Formulación de la Carpeta Técnica, </w:t>
      </w:r>
      <w:r w:rsidRPr="00B54632">
        <w:rPr>
          <w:rFonts w:ascii="Times New Roman" w:eastAsia="Batang" w:hAnsi="Times New Roman" w:cs="Times New Roman"/>
          <w:color w:val="000000"/>
          <w:sz w:val="24"/>
          <w:szCs w:val="24"/>
          <w:lang w:val="es-SV"/>
        </w:rPr>
        <w:t xml:space="preserve">por la suma equivalente al TRES PUNTO </w:t>
      </w:r>
      <w:r w:rsidRPr="00B54632">
        <w:rPr>
          <w:rFonts w:ascii="Times New Roman" w:eastAsia="Batang" w:hAnsi="Times New Roman" w:cs="Times New Roman"/>
          <w:color w:val="000000"/>
          <w:sz w:val="24"/>
          <w:szCs w:val="24"/>
          <w:lang w:val="es-SV"/>
        </w:rPr>
        <w:lastRenderedPageBreak/>
        <w:t>CINCO POR CIENTO, (3.5%), del Monto total. Plazo de Formulación</w:t>
      </w:r>
      <w:r w:rsidRPr="00B54632">
        <w:rPr>
          <w:rFonts w:ascii="Times New Roman" w:eastAsia="Batang" w:hAnsi="Times New Roman" w:cs="Times New Roman"/>
          <w:b/>
          <w:color w:val="000000"/>
          <w:sz w:val="24"/>
          <w:szCs w:val="24"/>
          <w:lang w:val="es-SV"/>
        </w:rPr>
        <w:t xml:space="preserve">: Treinta, (30) Días </w:t>
      </w:r>
      <w:r w:rsidR="00A57440" w:rsidRPr="00B54632">
        <w:rPr>
          <w:rFonts w:ascii="Times New Roman" w:eastAsia="Batang" w:hAnsi="Times New Roman" w:cs="Times New Roman"/>
          <w:b/>
          <w:color w:val="000000"/>
          <w:sz w:val="24"/>
          <w:szCs w:val="24"/>
          <w:lang w:val="es-SV"/>
        </w:rPr>
        <w:t>Calendario a</w:t>
      </w:r>
      <w:r w:rsidRPr="00B54632">
        <w:rPr>
          <w:rFonts w:ascii="Times New Roman" w:eastAsia="Batang" w:hAnsi="Times New Roman" w:cs="Times New Roman"/>
          <w:color w:val="000000"/>
          <w:sz w:val="24"/>
          <w:szCs w:val="24"/>
          <w:lang w:val="es-SV"/>
        </w:rPr>
        <w:t xml:space="preserve"> partir de la emisión de la </w:t>
      </w:r>
      <w:r w:rsidRPr="00B54632">
        <w:rPr>
          <w:rFonts w:ascii="Times New Roman" w:eastAsia="Batang" w:hAnsi="Times New Roman" w:cs="Times New Roman"/>
          <w:b/>
          <w:color w:val="000000"/>
          <w:sz w:val="24"/>
          <w:szCs w:val="24"/>
          <w:lang w:val="es-SV"/>
        </w:rPr>
        <w:t xml:space="preserve">Orden de Inicio. </w:t>
      </w:r>
      <w:r w:rsidRPr="00B54632">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A57440" w:rsidRPr="00B54632">
        <w:rPr>
          <w:rFonts w:ascii="Times New Roman" w:eastAsia="Calibri" w:hAnsi="Times New Roman" w:cs="Times New Roman"/>
          <w:color w:val="000000"/>
          <w:sz w:val="24"/>
          <w:szCs w:val="24"/>
          <w:lang w:val="es-SV"/>
        </w:rPr>
        <w:t>que,</w:t>
      </w:r>
      <w:r w:rsidRPr="00B54632">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w:t>
      </w:r>
      <w:r w:rsidRPr="00B54632">
        <w:rPr>
          <w:rFonts w:ascii="Times New Roman" w:eastAsia="Calibri" w:hAnsi="Times New Roman" w:cs="Times New Roman"/>
          <w:color w:val="000000"/>
          <w:sz w:val="28"/>
          <w:szCs w:val="28"/>
          <w:lang w:val="es-SV"/>
        </w:rPr>
        <w:t xml:space="preserve"> </w:t>
      </w:r>
    </w:p>
    <w:p w:rsidR="00B54632" w:rsidRPr="00B54632" w:rsidRDefault="00B54632" w:rsidP="00B54632">
      <w:pPr>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u w:val="single"/>
          <w:lang w:val="es-SV"/>
        </w:rPr>
        <w:t>ACUERDO NÚMERO SIETE (07):</w:t>
      </w:r>
      <w:r w:rsidRPr="00B54632">
        <w:rPr>
          <w:rFonts w:ascii="Times New Roman" w:eastAsia="Calibri" w:hAnsi="Times New Roman" w:cs="Times New Roman"/>
          <w:color w:val="000000"/>
          <w:sz w:val="24"/>
          <w:szCs w:val="24"/>
          <w:lang w:val="es-SV"/>
        </w:rPr>
        <w:t>:</w:t>
      </w:r>
      <w:r w:rsidRPr="00B54632">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en relación al análisis del Cuadro Comparativo de Ofertas, del Proceso de Formulación de Carpeta Técnica del Proyecto: </w:t>
      </w:r>
      <w:r w:rsidRPr="00B54632">
        <w:rPr>
          <w:rFonts w:ascii="Times New Roman" w:eastAsia="Calibri" w:hAnsi="Times New Roman" w:cs="Times New Roman"/>
          <w:b/>
          <w:color w:val="000000"/>
          <w:sz w:val="24"/>
          <w:szCs w:val="24"/>
          <w:lang w:val="es-SV"/>
        </w:rPr>
        <w:t xml:space="preserve">“Empedrado Fraguado y Colocación de Concreto Hidráulico en Tramo de Calle del Caserío Los Vanegas, Cantón Cacahuatalejo, Municipio de San Francisco Gotera, Departamento de Morazán”; </w:t>
      </w:r>
      <w:r w:rsidRPr="00B54632">
        <w:rPr>
          <w:rFonts w:ascii="Times New Roman" w:eastAsia="Batang" w:hAnsi="Times New Roman" w:cs="Times New Roman"/>
          <w:color w:val="000000"/>
          <w:sz w:val="24"/>
          <w:szCs w:val="24"/>
          <w:lang w:val="es-SV"/>
        </w:rPr>
        <w:t>el Concejo, en uso de sus fa</w:t>
      </w:r>
      <w:r w:rsidR="00A57440">
        <w:rPr>
          <w:rFonts w:ascii="Times New Roman" w:eastAsia="Batang" w:hAnsi="Times New Roman" w:cs="Times New Roman"/>
          <w:color w:val="000000"/>
          <w:sz w:val="24"/>
          <w:szCs w:val="24"/>
          <w:lang w:val="es-SV"/>
        </w:rPr>
        <w:t>cultades, ACUERDA: Adjudicar al____________________</w:t>
      </w:r>
      <w:r w:rsidRPr="00B54632">
        <w:rPr>
          <w:rFonts w:ascii="Times New Roman" w:eastAsia="Batang" w:hAnsi="Times New Roman" w:cs="Times New Roman"/>
          <w:b/>
          <w:color w:val="000000"/>
          <w:sz w:val="24"/>
          <w:szCs w:val="24"/>
          <w:lang w:val="es-SV"/>
        </w:rPr>
        <w:t xml:space="preserve">, </w:t>
      </w:r>
      <w:r w:rsidRPr="00B54632">
        <w:rPr>
          <w:rFonts w:ascii="Times New Roman" w:eastAsia="Batang" w:hAnsi="Times New Roman" w:cs="Times New Roman"/>
          <w:color w:val="000000"/>
          <w:sz w:val="24"/>
          <w:szCs w:val="24"/>
          <w:lang w:val="es-SV"/>
        </w:rPr>
        <w:t>la formulación de la Carpeta Técnica bajo</w:t>
      </w:r>
      <w:r w:rsidRPr="00B54632">
        <w:rPr>
          <w:rFonts w:ascii="Times New Roman" w:eastAsia="Calibri" w:hAnsi="Times New Roman" w:cs="Times New Roman"/>
          <w:color w:val="000000"/>
          <w:sz w:val="24"/>
          <w:szCs w:val="24"/>
          <w:lang w:val="es-SV"/>
        </w:rPr>
        <w:t xml:space="preserve"> las condiciones siguientes: Formulación de la Carpeta Técnica, </w:t>
      </w:r>
      <w:r w:rsidRPr="00B54632">
        <w:rPr>
          <w:rFonts w:ascii="Times New Roman" w:eastAsia="Batang" w:hAnsi="Times New Roman" w:cs="Times New Roman"/>
          <w:color w:val="000000"/>
          <w:sz w:val="24"/>
          <w:szCs w:val="24"/>
          <w:lang w:val="es-SV"/>
        </w:rPr>
        <w:t>por la suma equivalente al TRES PUNTO CINCO POR CIENTO, (3.5%), del Monto total. Plazo de Formulación</w:t>
      </w:r>
      <w:r w:rsidRPr="00B54632">
        <w:rPr>
          <w:rFonts w:ascii="Times New Roman" w:eastAsia="Batang" w:hAnsi="Times New Roman" w:cs="Times New Roman"/>
          <w:b/>
          <w:color w:val="000000"/>
          <w:sz w:val="24"/>
          <w:szCs w:val="24"/>
          <w:lang w:val="es-SV"/>
        </w:rPr>
        <w:t xml:space="preserve">: Treinta, (30) Días </w:t>
      </w:r>
      <w:r w:rsidR="00A57440" w:rsidRPr="00B54632">
        <w:rPr>
          <w:rFonts w:ascii="Times New Roman" w:eastAsia="Batang" w:hAnsi="Times New Roman" w:cs="Times New Roman"/>
          <w:b/>
          <w:color w:val="000000"/>
          <w:sz w:val="24"/>
          <w:szCs w:val="24"/>
          <w:lang w:val="es-SV"/>
        </w:rPr>
        <w:t>Calendario a</w:t>
      </w:r>
      <w:r w:rsidRPr="00B54632">
        <w:rPr>
          <w:rFonts w:ascii="Times New Roman" w:eastAsia="Batang" w:hAnsi="Times New Roman" w:cs="Times New Roman"/>
          <w:color w:val="000000"/>
          <w:sz w:val="24"/>
          <w:szCs w:val="24"/>
          <w:lang w:val="es-SV"/>
        </w:rPr>
        <w:t xml:space="preserve"> partir de la emisión de la </w:t>
      </w:r>
      <w:r w:rsidRPr="00B54632">
        <w:rPr>
          <w:rFonts w:ascii="Times New Roman" w:eastAsia="Batang" w:hAnsi="Times New Roman" w:cs="Times New Roman"/>
          <w:b/>
          <w:color w:val="000000"/>
          <w:sz w:val="24"/>
          <w:szCs w:val="24"/>
          <w:lang w:val="es-SV"/>
        </w:rPr>
        <w:t xml:space="preserve">Orden de Inicio. </w:t>
      </w:r>
      <w:r w:rsidRPr="00B54632">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A57440" w:rsidRPr="00B54632">
        <w:rPr>
          <w:rFonts w:ascii="Times New Roman" w:eastAsia="Calibri" w:hAnsi="Times New Roman" w:cs="Times New Roman"/>
          <w:color w:val="000000"/>
          <w:sz w:val="24"/>
          <w:szCs w:val="24"/>
          <w:lang w:val="es-SV"/>
        </w:rPr>
        <w:t>que,</w:t>
      </w:r>
      <w:r w:rsidRPr="00B54632">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B54632" w:rsidRPr="00B54632" w:rsidRDefault="00B54632" w:rsidP="00B54632">
      <w:pPr>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u w:val="single"/>
          <w:lang w:val="es-SV"/>
        </w:rPr>
        <w:t>ACUERDO NÚMERO OCHO (08):</w:t>
      </w:r>
      <w:r w:rsidRPr="00B54632">
        <w:rPr>
          <w:rFonts w:ascii="Times New Roman" w:eastAsia="Calibri" w:hAnsi="Times New Roman" w:cs="Times New Roman"/>
          <w:color w:val="000000"/>
          <w:sz w:val="24"/>
          <w:szCs w:val="24"/>
          <w:lang w:val="es-SV"/>
        </w:rPr>
        <w:t>:</w:t>
      </w:r>
      <w:r w:rsidRPr="00B54632">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en relación al análisis del Cuadro Comparativo de Ofertas, del Proceso de Formulación de Carpeta Técnica del Proyecto: </w:t>
      </w:r>
      <w:r w:rsidRPr="00B54632">
        <w:rPr>
          <w:rFonts w:ascii="Times New Roman" w:eastAsia="Calibri" w:hAnsi="Times New Roman" w:cs="Times New Roman"/>
          <w:b/>
          <w:color w:val="000000"/>
          <w:sz w:val="24"/>
          <w:szCs w:val="24"/>
          <w:lang w:val="es-SV"/>
        </w:rPr>
        <w:t xml:space="preserve">“Colocación de Concreto Hidráulico y Muro de Retención en Cuesta El Zope, Caserío Hacienda Vieja, Cantón Cacahuatalejo, Municipio de San Francisco Gotera, Departamento de Morazán” </w:t>
      </w:r>
      <w:r w:rsidRPr="00B54632">
        <w:rPr>
          <w:rFonts w:ascii="Times New Roman" w:eastAsia="Batang" w:hAnsi="Times New Roman" w:cs="Times New Roman"/>
          <w:color w:val="000000"/>
          <w:sz w:val="24"/>
          <w:szCs w:val="24"/>
          <w:lang w:val="es-SV"/>
        </w:rPr>
        <w:t xml:space="preserve">el Concejo, en uso de sus facultades, ACUERDA: Adjudicar a la Empresa </w:t>
      </w:r>
      <w:r w:rsidRPr="00B54632">
        <w:rPr>
          <w:rFonts w:ascii="Times New Roman" w:eastAsia="Batang" w:hAnsi="Times New Roman" w:cs="Times New Roman"/>
          <w:b/>
          <w:color w:val="000000"/>
          <w:sz w:val="24"/>
          <w:szCs w:val="24"/>
          <w:lang w:val="es-SV"/>
        </w:rPr>
        <w:t>C. E. Constructores , SA de CV</w:t>
      </w:r>
      <w:r w:rsidRPr="00B54632">
        <w:rPr>
          <w:rFonts w:ascii="Times New Roman" w:eastAsia="Batang" w:hAnsi="Times New Roman" w:cs="Times New Roman"/>
          <w:color w:val="000000"/>
          <w:sz w:val="24"/>
          <w:szCs w:val="24"/>
          <w:lang w:val="es-SV"/>
        </w:rPr>
        <w:t>.,</w:t>
      </w:r>
      <w:r w:rsidRPr="00B54632">
        <w:rPr>
          <w:rFonts w:ascii="Times New Roman" w:eastAsia="Batang" w:hAnsi="Times New Roman" w:cs="Times New Roman"/>
          <w:b/>
          <w:color w:val="000000"/>
          <w:sz w:val="24"/>
          <w:szCs w:val="24"/>
          <w:lang w:val="es-SV"/>
        </w:rPr>
        <w:t xml:space="preserve"> </w:t>
      </w:r>
      <w:r w:rsidRPr="00B54632">
        <w:rPr>
          <w:rFonts w:ascii="Times New Roman" w:eastAsia="Batang" w:hAnsi="Times New Roman" w:cs="Times New Roman"/>
          <w:color w:val="000000"/>
          <w:sz w:val="24"/>
          <w:szCs w:val="24"/>
          <w:lang w:val="es-SV"/>
        </w:rPr>
        <w:t>la formulación de la Carpeta Técnica bajo</w:t>
      </w:r>
      <w:r w:rsidRPr="00B54632">
        <w:rPr>
          <w:rFonts w:ascii="Times New Roman" w:eastAsia="Calibri" w:hAnsi="Times New Roman" w:cs="Times New Roman"/>
          <w:color w:val="000000"/>
          <w:sz w:val="24"/>
          <w:szCs w:val="24"/>
          <w:lang w:val="es-SV"/>
        </w:rPr>
        <w:t xml:space="preserve"> las condiciones siguientes: Formulación de la Carpeta Técnica, </w:t>
      </w:r>
      <w:r w:rsidRPr="00B54632">
        <w:rPr>
          <w:rFonts w:ascii="Times New Roman" w:eastAsia="Batang" w:hAnsi="Times New Roman" w:cs="Times New Roman"/>
          <w:color w:val="000000"/>
          <w:sz w:val="24"/>
          <w:szCs w:val="24"/>
          <w:lang w:val="es-SV"/>
        </w:rPr>
        <w:t>por la suma equivalente al TRES PUNTO CINCO POR CIENTO, (3.5%), del Monto total. Plazo de Formulación</w:t>
      </w:r>
      <w:r w:rsidRPr="00B54632">
        <w:rPr>
          <w:rFonts w:ascii="Times New Roman" w:eastAsia="Batang" w:hAnsi="Times New Roman" w:cs="Times New Roman"/>
          <w:b/>
          <w:color w:val="000000"/>
          <w:sz w:val="24"/>
          <w:szCs w:val="24"/>
          <w:lang w:val="es-SV"/>
        </w:rPr>
        <w:t xml:space="preserve">: Treinta, (30) Días </w:t>
      </w:r>
      <w:r w:rsidR="00A57440" w:rsidRPr="00B54632">
        <w:rPr>
          <w:rFonts w:ascii="Times New Roman" w:eastAsia="Batang" w:hAnsi="Times New Roman" w:cs="Times New Roman"/>
          <w:b/>
          <w:color w:val="000000"/>
          <w:sz w:val="24"/>
          <w:szCs w:val="24"/>
          <w:lang w:val="es-SV"/>
        </w:rPr>
        <w:t>Calendario a</w:t>
      </w:r>
      <w:r w:rsidRPr="00B54632">
        <w:rPr>
          <w:rFonts w:ascii="Times New Roman" w:eastAsia="Batang" w:hAnsi="Times New Roman" w:cs="Times New Roman"/>
          <w:color w:val="000000"/>
          <w:sz w:val="24"/>
          <w:szCs w:val="24"/>
          <w:lang w:val="es-SV"/>
        </w:rPr>
        <w:t xml:space="preserve"> partir de la emisión de la </w:t>
      </w:r>
      <w:r w:rsidRPr="00B54632">
        <w:rPr>
          <w:rFonts w:ascii="Times New Roman" w:eastAsia="Batang" w:hAnsi="Times New Roman" w:cs="Times New Roman"/>
          <w:b/>
          <w:color w:val="000000"/>
          <w:sz w:val="24"/>
          <w:szCs w:val="24"/>
          <w:lang w:val="es-SV"/>
        </w:rPr>
        <w:t xml:space="preserve">Orden de Inicio. </w:t>
      </w:r>
      <w:r w:rsidRPr="00B54632">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A57440" w:rsidRPr="00B54632">
        <w:rPr>
          <w:rFonts w:ascii="Times New Roman" w:eastAsia="Calibri" w:hAnsi="Times New Roman" w:cs="Times New Roman"/>
          <w:color w:val="000000"/>
          <w:sz w:val="24"/>
          <w:szCs w:val="24"/>
          <w:lang w:val="es-SV"/>
        </w:rPr>
        <w:t>que,</w:t>
      </w:r>
      <w:r w:rsidRPr="00B54632">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B54632" w:rsidRPr="00B54632" w:rsidRDefault="00B54632" w:rsidP="00B54632">
      <w:pPr>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u w:val="single"/>
          <w:lang w:val="es-SV"/>
        </w:rPr>
        <w:t>ACUERDO NÚMERO NUEVE (09):</w:t>
      </w:r>
      <w:r w:rsidRPr="00B54632">
        <w:rPr>
          <w:rFonts w:ascii="Times New Roman" w:eastAsia="Calibri" w:hAnsi="Times New Roman" w:cs="Times New Roman"/>
          <w:color w:val="000000"/>
          <w:sz w:val="24"/>
          <w:szCs w:val="24"/>
          <w:lang w:val="es-SV"/>
        </w:rPr>
        <w:t>:</w:t>
      </w:r>
      <w:r w:rsidRPr="00B54632">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en relación al análisis del Cuadro Comparativo de Ofertas, del Proceso de Formulación de Carpeta Técnica del Proyecto: </w:t>
      </w:r>
      <w:r w:rsidRPr="00B54632">
        <w:rPr>
          <w:rFonts w:ascii="Times New Roman" w:eastAsia="Calibri" w:hAnsi="Times New Roman" w:cs="Times New Roman"/>
          <w:b/>
          <w:color w:val="000000"/>
          <w:sz w:val="24"/>
          <w:szCs w:val="24"/>
          <w:lang w:val="es-SV"/>
        </w:rPr>
        <w:t xml:space="preserve">“Concreteado de Tramo de Calle en Tercer Pasaje de Colonia Morazán, San Francisco Gotera” </w:t>
      </w:r>
      <w:r w:rsidRPr="00B54632">
        <w:rPr>
          <w:rFonts w:ascii="Times New Roman" w:eastAsia="Calibri" w:hAnsi="Times New Roman" w:cs="Times New Roman"/>
          <w:color w:val="000000"/>
          <w:sz w:val="24"/>
          <w:szCs w:val="24"/>
          <w:lang w:val="es-SV"/>
        </w:rPr>
        <w:t xml:space="preserve">Municipio de San Francisco Gotera, Departamento de Morazán; </w:t>
      </w:r>
      <w:r w:rsidRPr="00B54632">
        <w:rPr>
          <w:rFonts w:ascii="Times New Roman" w:eastAsia="Batang" w:hAnsi="Times New Roman" w:cs="Times New Roman"/>
          <w:color w:val="000000"/>
          <w:sz w:val="24"/>
          <w:szCs w:val="24"/>
          <w:lang w:val="es-SV"/>
        </w:rPr>
        <w:t xml:space="preserve">el Concejo, en uso de sus facultades, ACUERDA: Adjudicar a la Empresa </w:t>
      </w:r>
      <w:r w:rsidRPr="00B54632">
        <w:rPr>
          <w:rFonts w:ascii="Times New Roman" w:eastAsia="Batang" w:hAnsi="Times New Roman" w:cs="Times New Roman"/>
          <w:b/>
          <w:color w:val="000000"/>
          <w:sz w:val="24"/>
          <w:szCs w:val="24"/>
          <w:lang w:val="es-SV"/>
        </w:rPr>
        <w:t xml:space="preserve">IDC Ingenieros, SA de CV, </w:t>
      </w:r>
      <w:r w:rsidRPr="00B54632">
        <w:rPr>
          <w:rFonts w:ascii="Times New Roman" w:eastAsia="Batang" w:hAnsi="Times New Roman" w:cs="Times New Roman"/>
          <w:color w:val="000000"/>
          <w:sz w:val="24"/>
          <w:szCs w:val="24"/>
          <w:lang w:val="es-SV"/>
        </w:rPr>
        <w:t>la formulación de la Carpeta Técnica bajo</w:t>
      </w:r>
      <w:r w:rsidRPr="00B54632">
        <w:rPr>
          <w:rFonts w:ascii="Times New Roman" w:eastAsia="Calibri" w:hAnsi="Times New Roman" w:cs="Times New Roman"/>
          <w:color w:val="000000"/>
          <w:sz w:val="24"/>
          <w:szCs w:val="24"/>
          <w:lang w:val="es-SV"/>
        </w:rPr>
        <w:t xml:space="preserve"> las condiciones siguientes: Formulación de la Carpeta Técnica, </w:t>
      </w:r>
      <w:r w:rsidRPr="00B54632">
        <w:rPr>
          <w:rFonts w:ascii="Times New Roman" w:eastAsia="Batang" w:hAnsi="Times New Roman" w:cs="Times New Roman"/>
          <w:color w:val="000000"/>
          <w:sz w:val="24"/>
          <w:szCs w:val="24"/>
          <w:lang w:val="es-SV"/>
        </w:rPr>
        <w:t>por la suma equivalente al TRES PUNTO CINCO POR CIENTO, (3.5%), del Monto total del proyecto.  Plazo de Formulación</w:t>
      </w:r>
      <w:r w:rsidRPr="00B54632">
        <w:rPr>
          <w:rFonts w:ascii="Times New Roman" w:eastAsia="Batang" w:hAnsi="Times New Roman" w:cs="Times New Roman"/>
          <w:b/>
          <w:color w:val="000000"/>
          <w:sz w:val="24"/>
          <w:szCs w:val="24"/>
          <w:lang w:val="es-SV"/>
        </w:rPr>
        <w:t xml:space="preserve">: Treinta, (30) Días </w:t>
      </w:r>
      <w:r w:rsidR="00A57440" w:rsidRPr="00B54632">
        <w:rPr>
          <w:rFonts w:ascii="Times New Roman" w:eastAsia="Batang" w:hAnsi="Times New Roman" w:cs="Times New Roman"/>
          <w:b/>
          <w:color w:val="000000"/>
          <w:sz w:val="24"/>
          <w:szCs w:val="24"/>
          <w:lang w:val="es-SV"/>
        </w:rPr>
        <w:t>Calendario a</w:t>
      </w:r>
      <w:r w:rsidRPr="00B54632">
        <w:rPr>
          <w:rFonts w:ascii="Times New Roman" w:eastAsia="Batang" w:hAnsi="Times New Roman" w:cs="Times New Roman"/>
          <w:color w:val="000000"/>
          <w:sz w:val="24"/>
          <w:szCs w:val="24"/>
          <w:lang w:val="es-SV"/>
        </w:rPr>
        <w:t xml:space="preserve"> partir de la emisión de la </w:t>
      </w:r>
      <w:r w:rsidRPr="00B54632">
        <w:rPr>
          <w:rFonts w:ascii="Times New Roman" w:eastAsia="Batang" w:hAnsi="Times New Roman" w:cs="Times New Roman"/>
          <w:b/>
          <w:color w:val="000000"/>
          <w:sz w:val="24"/>
          <w:szCs w:val="24"/>
          <w:lang w:val="es-SV"/>
        </w:rPr>
        <w:t xml:space="preserve">Orden de Inicio. </w:t>
      </w:r>
      <w:r w:rsidRPr="00B54632">
        <w:rPr>
          <w:rFonts w:ascii="Times New Roman" w:eastAsia="Calibri" w:hAnsi="Times New Roman" w:cs="Times New Roman"/>
          <w:color w:val="000000"/>
          <w:sz w:val="24"/>
          <w:szCs w:val="24"/>
          <w:lang w:val="es-SV"/>
        </w:rPr>
        <w:t xml:space="preserve">Se hace constar que conforme el artículo 45 del Código Municipal, en la aprobación del </w:t>
      </w:r>
      <w:r w:rsidRPr="00B54632">
        <w:rPr>
          <w:rFonts w:ascii="Times New Roman" w:eastAsia="Calibri" w:hAnsi="Times New Roman" w:cs="Times New Roman"/>
          <w:color w:val="000000"/>
          <w:sz w:val="24"/>
          <w:szCs w:val="24"/>
          <w:lang w:val="es-SV"/>
        </w:rPr>
        <w:lastRenderedPageBreak/>
        <w:t xml:space="preserve">presente Acuerdo, salvan sus votos, manifestando </w:t>
      </w:r>
      <w:r w:rsidR="00A57440" w:rsidRPr="00B54632">
        <w:rPr>
          <w:rFonts w:ascii="Times New Roman" w:eastAsia="Calibri" w:hAnsi="Times New Roman" w:cs="Times New Roman"/>
          <w:color w:val="000000"/>
          <w:sz w:val="24"/>
          <w:szCs w:val="24"/>
          <w:lang w:val="es-SV"/>
        </w:rPr>
        <w:t>que,</w:t>
      </w:r>
      <w:r w:rsidRPr="00B54632">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B54632" w:rsidRPr="00B54632" w:rsidRDefault="00B54632" w:rsidP="00B54632">
      <w:pPr>
        <w:spacing w:after="200" w:line="240" w:lineRule="auto"/>
        <w:jc w:val="both"/>
        <w:rPr>
          <w:rFonts w:ascii="Times New Roman" w:eastAsia="Calibri" w:hAnsi="Times New Roman" w:cs="Times New Roman"/>
          <w:color w:val="000000"/>
          <w:sz w:val="28"/>
          <w:szCs w:val="28"/>
          <w:lang w:val="es-SV"/>
        </w:rPr>
      </w:pPr>
      <w:r w:rsidRPr="00B54632">
        <w:rPr>
          <w:rFonts w:ascii="Times New Roman" w:eastAsia="Calibri" w:hAnsi="Times New Roman" w:cs="Times New Roman"/>
          <w:color w:val="000000"/>
          <w:sz w:val="24"/>
          <w:szCs w:val="24"/>
          <w:u w:val="single"/>
          <w:lang w:val="es-SV"/>
        </w:rPr>
        <w:t>ACUERDO NÚMERO DIEZ (10):</w:t>
      </w:r>
      <w:r w:rsidRPr="00B54632">
        <w:rPr>
          <w:rFonts w:ascii="Times New Roman" w:eastAsia="Calibri" w:hAnsi="Times New Roman" w:cs="Times New Roman"/>
          <w:color w:val="000000"/>
          <w:sz w:val="24"/>
          <w:szCs w:val="24"/>
          <w:lang w:val="es-SV"/>
        </w:rPr>
        <w:t>:</w:t>
      </w:r>
      <w:r w:rsidRPr="00B54632">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en relación al análisis del Cuadro Comparativo de Ofertas, del Proceso de Formulación de Carpeta Técnica del Proyecto: </w:t>
      </w:r>
      <w:r w:rsidRPr="00B54632">
        <w:rPr>
          <w:rFonts w:ascii="Times New Roman" w:eastAsia="Calibri" w:hAnsi="Times New Roman" w:cs="Times New Roman"/>
          <w:b/>
          <w:color w:val="000000"/>
          <w:sz w:val="24"/>
          <w:szCs w:val="24"/>
          <w:lang w:val="es-SV"/>
        </w:rPr>
        <w:t>“Construcción de Adoquinado Completo Sobre Tramo de Calle Principal de Colonia Santa Clara, Municipio de San Francisco Gotera, Departamento de Morazán”</w:t>
      </w:r>
      <w:r w:rsidRPr="00B54632">
        <w:rPr>
          <w:rFonts w:ascii="Times New Roman" w:eastAsia="Calibri" w:hAnsi="Times New Roman" w:cs="Times New Roman"/>
          <w:color w:val="000000"/>
          <w:sz w:val="24"/>
          <w:szCs w:val="24"/>
          <w:lang w:val="es-SV"/>
        </w:rPr>
        <w:t xml:space="preserve">; </w:t>
      </w:r>
      <w:r w:rsidRPr="00B54632">
        <w:rPr>
          <w:rFonts w:ascii="Times New Roman" w:eastAsia="Batang" w:hAnsi="Times New Roman" w:cs="Times New Roman"/>
          <w:color w:val="000000"/>
          <w:sz w:val="24"/>
          <w:szCs w:val="24"/>
          <w:lang w:val="es-SV"/>
        </w:rPr>
        <w:t xml:space="preserve">el Concejo, en uso de sus facultades, ACUERDA: Adjudicar a la </w:t>
      </w:r>
      <w:r w:rsidRPr="00B54632">
        <w:rPr>
          <w:rFonts w:ascii="Times New Roman" w:eastAsia="Batang" w:hAnsi="Times New Roman" w:cs="Times New Roman"/>
          <w:b/>
          <w:color w:val="000000"/>
          <w:sz w:val="24"/>
          <w:szCs w:val="24"/>
          <w:lang w:val="es-SV"/>
        </w:rPr>
        <w:t>Empresa ICEPROM, SA de CV</w:t>
      </w:r>
      <w:r w:rsidRPr="00B54632">
        <w:rPr>
          <w:rFonts w:ascii="Times New Roman" w:eastAsia="Batang" w:hAnsi="Times New Roman" w:cs="Times New Roman"/>
          <w:color w:val="000000"/>
          <w:sz w:val="24"/>
          <w:szCs w:val="24"/>
          <w:lang w:val="es-SV"/>
        </w:rPr>
        <w:t>, la formulación de la Carpeta Técnica bajo</w:t>
      </w:r>
      <w:r w:rsidRPr="00B54632">
        <w:rPr>
          <w:rFonts w:ascii="Times New Roman" w:eastAsia="Calibri" w:hAnsi="Times New Roman" w:cs="Times New Roman"/>
          <w:color w:val="000000"/>
          <w:sz w:val="24"/>
          <w:szCs w:val="24"/>
          <w:lang w:val="es-SV"/>
        </w:rPr>
        <w:t xml:space="preserve"> las condiciones siguientes: Formulación de la Carpeta Técnica, </w:t>
      </w:r>
      <w:r w:rsidRPr="00B54632">
        <w:rPr>
          <w:rFonts w:ascii="Times New Roman" w:eastAsia="Batang" w:hAnsi="Times New Roman" w:cs="Times New Roman"/>
          <w:color w:val="000000"/>
          <w:sz w:val="24"/>
          <w:szCs w:val="24"/>
          <w:lang w:val="es-SV"/>
        </w:rPr>
        <w:t>por la suma equivalente al CUATRO POR CIENTO, (4%), del Monto total del proyecto. . Plazo de Formulación</w:t>
      </w:r>
      <w:r w:rsidRPr="00B54632">
        <w:rPr>
          <w:rFonts w:ascii="Times New Roman" w:eastAsia="Batang" w:hAnsi="Times New Roman" w:cs="Times New Roman"/>
          <w:b/>
          <w:color w:val="000000"/>
          <w:sz w:val="24"/>
          <w:szCs w:val="24"/>
          <w:lang w:val="es-SV"/>
        </w:rPr>
        <w:t xml:space="preserve">: Treinta, (30) Días </w:t>
      </w:r>
      <w:r w:rsidR="00A57440" w:rsidRPr="00B54632">
        <w:rPr>
          <w:rFonts w:ascii="Times New Roman" w:eastAsia="Batang" w:hAnsi="Times New Roman" w:cs="Times New Roman"/>
          <w:b/>
          <w:color w:val="000000"/>
          <w:sz w:val="24"/>
          <w:szCs w:val="24"/>
          <w:lang w:val="es-SV"/>
        </w:rPr>
        <w:t>Calendario a</w:t>
      </w:r>
      <w:r w:rsidRPr="00B54632">
        <w:rPr>
          <w:rFonts w:ascii="Times New Roman" w:eastAsia="Batang" w:hAnsi="Times New Roman" w:cs="Times New Roman"/>
          <w:color w:val="000000"/>
          <w:sz w:val="24"/>
          <w:szCs w:val="24"/>
          <w:lang w:val="es-SV"/>
        </w:rPr>
        <w:t xml:space="preserve"> partir de la emisión de la </w:t>
      </w:r>
      <w:r w:rsidRPr="00B54632">
        <w:rPr>
          <w:rFonts w:ascii="Times New Roman" w:eastAsia="Batang" w:hAnsi="Times New Roman" w:cs="Times New Roman"/>
          <w:b/>
          <w:color w:val="000000"/>
          <w:sz w:val="24"/>
          <w:szCs w:val="24"/>
          <w:lang w:val="es-SV"/>
        </w:rPr>
        <w:t xml:space="preserve">Orden de Inicio. </w:t>
      </w:r>
      <w:r w:rsidRPr="00B54632">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A57440" w:rsidRPr="00B54632">
        <w:rPr>
          <w:rFonts w:ascii="Times New Roman" w:eastAsia="Calibri" w:hAnsi="Times New Roman" w:cs="Times New Roman"/>
          <w:color w:val="000000"/>
          <w:sz w:val="24"/>
          <w:szCs w:val="24"/>
          <w:lang w:val="es-SV"/>
        </w:rPr>
        <w:t>que,</w:t>
      </w:r>
      <w:r w:rsidRPr="00B54632">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w:t>
      </w:r>
      <w:r w:rsidRPr="00B54632">
        <w:rPr>
          <w:rFonts w:ascii="Times New Roman" w:eastAsia="Calibri" w:hAnsi="Times New Roman" w:cs="Times New Roman"/>
          <w:color w:val="000000"/>
          <w:sz w:val="28"/>
          <w:szCs w:val="28"/>
          <w:lang w:val="es-SV"/>
        </w:rPr>
        <w:t xml:space="preserve"> </w:t>
      </w:r>
    </w:p>
    <w:p w:rsidR="00B54632" w:rsidRPr="00B54632" w:rsidRDefault="00B54632" w:rsidP="00B54632">
      <w:pPr>
        <w:tabs>
          <w:tab w:val="left" w:pos="6663"/>
        </w:tabs>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Batang" w:hAnsi="Times New Roman" w:cs="Times New Roman"/>
          <w:color w:val="000000"/>
          <w:sz w:val="24"/>
          <w:szCs w:val="24"/>
          <w:u w:val="single"/>
          <w:lang w:val="es-SV"/>
        </w:rPr>
        <w:t>ACUERDO NUMERO ONCE (11):</w:t>
      </w:r>
      <w:r w:rsidRPr="00B54632">
        <w:rPr>
          <w:rFonts w:ascii="Times New Roman" w:eastAsia="Batang" w:hAnsi="Times New Roman" w:cs="Times New Roman"/>
          <w:color w:val="000000"/>
          <w:sz w:val="24"/>
          <w:szCs w:val="24"/>
          <w:lang w:val="es-SV"/>
        </w:rPr>
        <w:t xml:space="preserve"> A</w:t>
      </w:r>
      <w:r w:rsidRPr="00B54632">
        <w:rPr>
          <w:rFonts w:ascii="Times New Roman" w:eastAsia="Calibri" w:hAnsi="Times New Roman" w:cs="Times New Roman"/>
          <w:color w:val="000000"/>
          <w:sz w:val="24"/>
          <w:szCs w:val="24"/>
          <w:lang w:val="es-SV"/>
        </w:rPr>
        <w:t xml:space="preserve">utorízase a las Unidades Gerencia General Contabilidad y Tesorería, para realizar el pago de salario mensual al señor </w:t>
      </w:r>
      <w:r w:rsidRPr="00B54632">
        <w:rPr>
          <w:rFonts w:ascii="Times New Roman" w:eastAsia="Calibri" w:hAnsi="Times New Roman" w:cs="Times New Roman"/>
          <w:b/>
          <w:color w:val="000000"/>
          <w:sz w:val="24"/>
          <w:szCs w:val="24"/>
          <w:lang w:val="es-SV"/>
        </w:rPr>
        <w:t>Hernán José Torres Romero, Síndico Municipal,</w:t>
      </w:r>
      <w:r w:rsidRPr="00B54632">
        <w:rPr>
          <w:rFonts w:ascii="Times New Roman" w:eastAsia="Calibri" w:hAnsi="Times New Roman" w:cs="Times New Roman"/>
          <w:color w:val="000000"/>
          <w:sz w:val="24"/>
          <w:szCs w:val="24"/>
          <w:lang w:val="es-SV"/>
        </w:rPr>
        <w:t xml:space="preserve"> durante los meses de Octubre, Noviembre y Diciembre de 2020, de Fondos Propios, de la Asignación Presupuestaria: 20-9319-1-01-01-2-51101. </w:t>
      </w:r>
    </w:p>
    <w:p w:rsidR="00795C2D" w:rsidRDefault="00B54632" w:rsidP="00B54632">
      <w:pPr>
        <w:spacing w:after="200" w:line="240" w:lineRule="auto"/>
        <w:jc w:val="both"/>
        <w:rPr>
          <w:rFonts w:ascii="Times New Roman" w:eastAsia="Calibri" w:hAnsi="Times New Roman" w:cs="Times New Roman"/>
          <w:color w:val="000000"/>
          <w:sz w:val="24"/>
          <w:szCs w:val="24"/>
          <w:lang w:val="es-SV"/>
        </w:rPr>
      </w:pPr>
      <w:r w:rsidRPr="00B54632">
        <w:rPr>
          <w:rFonts w:ascii="Times New Roman" w:eastAsia="Batang" w:hAnsi="Times New Roman" w:cs="Times New Roman"/>
          <w:color w:val="000000"/>
          <w:sz w:val="24"/>
          <w:szCs w:val="24"/>
          <w:u w:val="single"/>
          <w:lang w:val="es-SV"/>
        </w:rPr>
        <w:t>ACUERDO NUMERO DOCE (12):</w:t>
      </w:r>
      <w:r w:rsidRPr="00B54632">
        <w:rPr>
          <w:rFonts w:ascii="Times New Roman" w:eastAsia="Batang" w:hAnsi="Times New Roman" w:cs="Times New Roman"/>
          <w:color w:val="000000"/>
          <w:sz w:val="24"/>
          <w:szCs w:val="24"/>
          <w:lang w:val="es-SV"/>
        </w:rPr>
        <w:t xml:space="preserve"> A</w:t>
      </w:r>
      <w:r w:rsidRPr="00B54632">
        <w:rPr>
          <w:rFonts w:ascii="Times New Roman" w:eastAsia="Calibri" w:hAnsi="Times New Roman" w:cs="Times New Roman"/>
          <w:color w:val="000000"/>
          <w:sz w:val="24"/>
          <w:szCs w:val="24"/>
          <w:lang w:val="es-SV"/>
        </w:rPr>
        <w:t xml:space="preserve">utorízase la erogación </w:t>
      </w:r>
      <w:r w:rsidRPr="00B54632">
        <w:rPr>
          <w:rFonts w:ascii="Times New Roman" w:eastAsia="Batang" w:hAnsi="Times New Roman" w:cs="Times New Roman"/>
          <w:color w:val="000000"/>
          <w:sz w:val="24"/>
          <w:szCs w:val="24"/>
          <w:lang w:val="es-SV"/>
        </w:rPr>
        <w:t xml:space="preserve">por la suma de DOS MIL OCHOCIENTOS CUARENTA Y NUEVE 13/100 Dólares, ($ 2.849.13 Dólares), de Fondos Propios, en concepto de pago a </w:t>
      </w:r>
      <w:r w:rsidRPr="00B54632">
        <w:rPr>
          <w:rFonts w:ascii="Times New Roman" w:eastAsia="Batang" w:hAnsi="Times New Roman" w:cs="Times New Roman"/>
          <w:b/>
          <w:color w:val="000000"/>
          <w:sz w:val="24"/>
          <w:szCs w:val="24"/>
          <w:lang w:val="es-SV"/>
        </w:rPr>
        <w:t xml:space="preserve">Grupo Argueta, SA de CV, </w:t>
      </w:r>
      <w:r w:rsidRPr="00B54632">
        <w:rPr>
          <w:rFonts w:ascii="Times New Roman" w:eastAsia="Batang" w:hAnsi="Times New Roman" w:cs="Times New Roman"/>
          <w:color w:val="000000"/>
          <w:sz w:val="24"/>
          <w:szCs w:val="24"/>
          <w:lang w:val="es-SV"/>
        </w:rPr>
        <w:t xml:space="preserve">por servicio de recolección y traslado de basura desde San Francisco Gotera, al Relleno Sanitario del Municipio de Usulután para tratamiento final de desechos sólidos.  Durante los </w:t>
      </w:r>
      <w:r w:rsidR="00A57440" w:rsidRPr="00B54632">
        <w:rPr>
          <w:rFonts w:ascii="Times New Roman" w:eastAsia="Batang" w:hAnsi="Times New Roman" w:cs="Times New Roman"/>
          <w:color w:val="000000"/>
          <w:sz w:val="24"/>
          <w:szCs w:val="24"/>
          <w:lang w:val="es-SV"/>
        </w:rPr>
        <w:t>días</w:t>
      </w:r>
      <w:r w:rsidRPr="00B54632">
        <w:rPr>
          <w:rFonts w:ascii="Times New Roman" w:eastAsia="Batang" w:hAnsi="Times New Roman" w:cs="Times New Roman"/>
          <w:color w:val="000000"/>
          <w:sz w:val="24"/>
          <w:szCs w:val="24"/>
          <w:lang w:val="es-SV"/>
        </w:rPr>
        <w:t xml:space="preserve">: 25, 26, 27 28 y 30 de Septiembre   01, 03, 04, y 05 de Octubre de 2020. Erogación que </w:t>
      </w:r>
      <w:r w:rsidRPr="00B54632">
        <w:rPr>
          <w:rFonts w:ascii="Times New Roman" w:eastAsia="Calibri" w:hAnsi="Times New Roman" w:cs="Times New Roman"/>
          <w:color w:val="000000"/>
          <w:sz w:val="24"/>
          <w:szCs w:val="24"/>
          <w:lang w:val="es-SV"/>
        </w:rPr>
        <w:t xml:space="preserve">se aplicará a la Asignación Presupuestaria: 20-9319-1-01-01-2-54304.  </w:t>
      </w:r>
    </w:p>
    <w:p w:rsidR="00795C2D" w:rsidRPr="00795C2D" w:rsidRDefault="00795C2D" w:rsidP="00795C2D">
      <w:pPr>
        <w:spacing w:line="240" w:lineRule="auto"/>
        <w:jc w:val="both"/>
        <w:rPr>
          <w:rFonts w:ascii="Times New Roman" w:hAnsi="Times New Roman" w:cs="Times New Roman"/>
          <w:color w:val="000000" w:themeColor="text1"/>
          <w:sz w:val="24"/>
          <w:szCs w:val="24"/>
          <w:lang w:val="es-SV"/>
        </w:rPr>
      </w:pPr>
      <w:r w:rsidRPr="00795C2D">
        <w:rPr>
          <w:rFonts w:ascii="Times New Roman" w:hAnsi="Times New Roman" w:cs="Times New Roman"/>
          <w:color w:val="000000" w:themeColor="text1"/>
          <w:sz w:val="24"/>
          <w:szCs w:val="24"/>
          <w:u w:val="single"/>
          <w:lang w:val="es-SV"/>
        </w:rPr>
        <w:t>ACUERDO NÚMERO TRECE (13)</w:t>
      </w:r>
      <w:proofErr w:type="gramStart"/>
      <w:r w:rsidRPr="00795C2D">
        <w:rPr>
          <w:rFonts w:ascii="Times New Roman" w:hAnsi="Times New Roman" w:cs="Times New Roman"/>
          <w:color w:val="000000" w:themeColor="text1"/>
          <w:sz w:val="24"/>
          <w:szCs w:val="24"/>
          <w:u w:val="single"/>
          <w:lang w:val="es-SV"/>
        </w:rPr>
        <w:t>:</w:t>
      </w:r>
      <w:r w:rsidRPr="00795C2D">
        <w:rPr>
          <w:rFonts w:ascii="Times New Roman" w:hAnsi="Times New Roman" w:cs="Times New Roman"/>
          <w:color w:val="000000" w:themeColor="text1"/>
          <w:sz w:val="24"/>
          <w:szCs w:val="24"/>
          <w:lang w:val="es-SV"/>
        </w:rPr>
        <w:t>:</w:t>
      </w:r>
      <w:proofErr w:type="gramEnd"/>
      <w:r w:rsidRPr="00795C2D">
        <w:rPr>
          <w:rFonts w:ascii="Times New Roman" w:eastAsia="Batang" w:hAnsi="Times New Roman" w:cs="Times New Roman"/>
          <w:color w:val="000000" w:themeColor="text1"/>
          <w:sz w:val="24"/>
          <w:szCs w:val="24"/>
          <w:lang w:val="es-SV"/>
        </w:rPr>
        <w:t xml:space="preserve"> Habiéndose cumplido requisitos legales y atendiendo Recomendación del Lic. Alex Mauricio Parada Pacheco, Jefe de la UACI, en relación al análisis del Cuadro Comparativo de Ofertas, del Proceso para Adjudicar la Formulación de Carpeta Técnica del Proyecto: </w:t>
      </w:r>
      <w:r w:rsidRPr="00795C2D">
        <w:rPr>
          <w:rFonts w:ascii="Times New Roman" w:hAnsi="Times New Roman" w:cs="Times New Roman"/>
          <w:b/>
          <w:color w:val="000000" w:themeColor="text1"/>
          <w:sz w:val="24"/>
          <w:szCs w:val="24"/>
          <w:lang w:val="es-SV"/>
        </w:rPr>
        <w:t xml:space="preserve">“Mejoramiento de Calles Terciarias en Apoyo a la Reactivación Económica de la Agricultura y Ganadería del Cantón San José de San Francisco Gotera, Año 2020”,  </w:t>
      </w:r>
      <w:r w:rsidRPr="00795C2D">
        <w:rPr>
          <w:rFonts w:ascii="Times New Roman" w:eastAsia="Batang" w:hAnsi="Times New Roman" w:cs="Times New Roman"/>
          <w:color w:val="000000" w:themeColor="text1"/>
          <w:sz w:val="24"/>
          <w:szCs w:val="24"/>
          <w:lang w:val="es-SV"/>
        </w:rPr>
        <w:t xml:space="preserve">el Concejo, en uso de sus facultades, ACUERDA: Adjudicar a la Empresa </w:t>
      </w:r>
      <w:r w:rsidRPr="00795C2D">
        <w:rPr>
          <w:rFonts w:ascii="Times New Roman" w:eastAsia="Batang" w:hAnsi="Times New Roman" w:cs="Times New Roman"/>
          <w:b/>
          <w:color w:val="000000" w:themeColor="text1"/>
          <w:sz w:val="24"/>
          <w:szCs w:val="24"/>
          <w:lang w:val="es-SV"/>
        </w:rPr>
        <w:t>WM Proyectos, SA de CV,</w:t>
      </w:r>
      <w:r w:rsidRPr="00795C2D">
        <w:rPr>
          <w:rFonts w:ascii="Times New Roman" w:eastAsia="Batang" w:hAnsi="Times New Roman" w:cs="Times New Roman"/>
          <w:color w:val="000000" w:themeColor="text1"/>
          <w:sz w:val="24"/>
          <w:szCs w:val="24"/>
          <w:lang w:val="es-SV"/>
        </w:rPr>
        <w:t xml:space="preserve"> la formulación de la Carpeta Técnica bajo</w:t>
      </w:r>
      <w:r w:rsidRPr="00795C2D">
        <w:rPr>
          <w:rFonts w:ascii="Times New Roman" w:hAnsi="Times New Roman" w:cs="Times New Roman"/>
          <w:color w:val="000000" w:themeColor="text1"/>
          <w:sz w:val="24"/>
          <w:szCs w:val="24"/>
          <w:lang w:val="es-SV"/>
        </w:rPr>
        <w:t xml:space="preserve"> las condiciones siguientes: Formulación de la Carpeta Técnica, </w:t>
      </w:r>
      <w:r w:rsidRPr="00795C2D">
        <w:rPr>
          <w:rFonts w:ascii="Times New Roman" w:eastAsia="Batang" w:hAnsi="Times New Roman" w:cs="Times New Roman"/>
          <w:color w:val="000000" w:themeColor="text1"/>
          <w:sz w:val="24"/>
          <w:szCs w:val="24"/>
          <w:lang w:val="es-SV"/>
        </w:rPr>
        <w:t>por la suma equivalente al TRES PUNTO CINCO POR CIENTO, (3.5%), del Monto total. Plazo de Formulación</w:t>
      </w:r>
      <w:r w:rsidRPr="00795C2D">
        <w:rPr>
          <w:rFonts w:ascii="Times New Roman" w:eastAsia="Batang" w:hAnsi="Times New Roman" w:cs="Times New Roman"/>
          <w:b/>
          <w:color w:val="000000" w:themeColor="text1"/>
          <w:sz w:val="24"/>
          <w:szCs w:val="24"/>
          <w:lang w:val="es-SV"/>
        </w:rPr>
        <w:t xml:space="preserve">: Treinta, (30) Días Calendario  </w:t>
      </w:r>
      <w:r w:rsidRPr="00795C2D">
        <w:rPr>
          <w:rFonts w:ascii="Times New Roman" w:eastAsia="Batang" w:hAnsi="Times New Roman" w:cs="Times New Roman"/>
          <w:color w:val="000000" w:themeColor="text1"/>
          <w:sz w:val="24"/>
          <w:szCs w:val="24"/>
          <w:lang w:val="es-SV"/>
        </w:rPr>
        <w:t xml:space="preserve">a partir de la emisión de la </w:t>
      </w:r>
      <w:r w:rsidRPr="00795C2D">
        <w:rPr>
          <w:rFonts w:ascii="Times New Roman" w:eastAsia="Batang" w:hAnsi="Times New Roman" w:cs="Times New Roman"/>
          <w:b/>
          <w:color w:val="000000" w:themeColor="text1"/>
          <w:sz w:val="24"/>
          <w:szCs w:val="24"/>
          <w:lang w:val="es-SV"/>
        </w:rPr>
        <w:t xml:space="preserve">Orden de Inicio. </w:t>
      </w:r>
      <w:r w:rsidRPr="00795C2D">
        <w:rPr>
          <w:rFonts w:ascii="Times New Roman" w:hAnsi="Times New Roman" w:cs="Times New Roman"/>
          <w:color w:val="000000" w:themeColor="text1"/>
          <w:sz w:val="24"/>
          <w:szCs w:val="24"/>
          <w:lang w:val="es-SV"/>
        </w:rPr>
        <w:t xml:space="preserve">Se hace constar que conforme el artículo 45 del Código Municipal, en la aprobación del presente Acuerdo, salvan sus votos, manifestando que por falta de información, los Regidores Propietarios: Clementina Guevara Chicas, Hever Alexander Mejía y Lorena Echeverría de Bonilla, </w:t>
      </w:r>
    </w:p>
    <w:p w:rsidR="00795C2D" w:rsidRPr="00795C2D" w:rsidRDefault="00795C2D" w:rsidP="00795C2D">
      <w:pPr>
        <w:spacing w:line="240" w:lineRule="auto"/>
        <w:jc w:val="both"/>
        <w:rPr>
          <w:rFonts w:ascii="Times New Roman" w:hAnsi="Times New Roman" w:cs="Times New Roman"/>
          <w:color w:val="000000" w:themeColor="text1"/>
          <w:sz w:val="24"/>
          <w:szCs w:val="24"/>
          <w:lang w:val="es-SV"/>
        </w:rPr>
      </w:pPr>
      <w:r w:rsidRPr="00795C2D">
        <w:rPr>
          <w:rFonts w:ascii="Times New Roman" w:hAnsi="Times New Roman" w:cs="Times New Roman"/>
          <w:color w:val="000000" w:themeColor="text1"/>
          <w:sz w:val="24"/>
          <w:szCs w:val="24"/>
          <w:u w:val="single"/>
          <w:lang w:val="es-SV"/>
        </w:rPr>
        <w:lastRenderedPageBreak/>
        <w:t>ACUERDO NÚMERO CATORCE (14)</w:t>
      </w:r>
      <w:proofErr w:type="gramStart"/>
      <w:r w:rsidRPr="00795C2D">
        <w:rPr>
          <w:rFonts w:ascii="Times New Roman" w:hAnsi="Times New Roman" w:cs="Times New Roman"/>
          <w:color w:val="000000" w:themeColor="text1"/>
          <w:sz w:val="24"/>
          <w:szCs w:val="24"/>
          <w:u w:val="single"/>
          <w:lang w:val="es-SV"/>
        </w:rPr>
        <w:t>:</w:t>
      </w:r>
      <w:r w:rsidRPr="00795C2D">
        <w:rPr>
          <w:rFonts w:ascii="Times New Roman" w:hAnsi="Times New Roman" w:cs="Times New Roman"/>
          <w:color w:val="000000" w:themeColor="text1"/>
          <w:sz w:val="24"/>
          <w:szCs w:val="24"/>
          <w:lang w:val="es-SV"/>
        </w:rPr>
        <w:t>:</w:t>
      </w:r>
      <w:proofErr w:type="gramEnd"/>
      <w:r w:rsidRPr="00795C2D">
        <w:rPr>
          <w:rFonts w:ascii="Times New Roman" w:eastAsia="Batang" w:hAnsi="Times New Roman" w:cs="Times New Roman"/>
          <w:color w:val="000000" w:themeColor="text1"/>
          <w:sz w:val="24"/>
          <w:szCs w:val="24"/>
          <w:lang w:val="es-SV"/>
        </w:rPr>
        <w:t xml:space="preserve"> Habiéndose cumplido requisitos legales y atendiendo Recomendación del Lic. Alex Mauricio Parada Pacheco, Jefe de la UACI, en relación al análisis del Cuadro Comparativo de Ofertas, del Proceso para Adjudicar la Formulación de Carpeta Técnica del Proyecto: </w:t>
      </w:r>
      <w:r w:rsidRPr="00795C2D">
        <w:rPr>
          <w:rFonts w:ascii="Times New Roman" w:hAnsi="Times New Roman" w:cs="Times New Roman"/>
          <w:b/>
          <w:color w:val="000000" w:themeColor="text1"/>
          <w:sz w:val="24"/>
          <w:szCs w:val="24"/>
          <w:lang w:val="es-SV"/>
        </w:rPr>
        <w:t xml:space="preserve">“Mejoramiento de Calles Terciarias en Apoyo a la Reactivación Económica de la Agricultura y Ganadería del Cantón Cacahuatalejo de San Francisco Gotera, Año 2020”,  </w:t>
      </w:r>
      <w:r w:rsidRPr="00795C2D">
        <w:rPr>
          <w:rFonts w:ascii="Times New Roman" w:eastAsia="Batang" w:hAnsi="Times New Roman" w:cs="Times New Roman"/>
          <w:color w:val="000000" w:themeColor="text1"/>
          <w:sz w:val="24"/>
          <w:szCs w:val="24"/>
          <w:lang w:val="es-SV"/>
        </w:rPr>
        <w:t xml:space="preserve">el Concejo, en uso de sus facultades, ACUERDA: Adjudicar a la Empresa </w:t>
      </w:r>
      <w:r w:rsidRPr="00795C2D">
        <w:rPr>
          <w:rFonts w:ascii="Times New Roman" w:eastAsia="Batang" w:hAnsi="Times New Roman" w:cs="Times New Roman"/>
          <w:b/>
          <w:color w:val="000000" w:themeColor="text1"/>
          <w:sz w:val="24"/>
          <w:szCs w:val="24"/>
          <w:lang w:val="es-SV"/>
        </w:rPr>
        <w:t>WM Proyectos, SA de CV,</w:t>
      </w:r>
      <w:r w:rsidRPr="00795C2D">
        <w:rPr>
          <w:rFonts w:ascii="Times New Roman" w:eastAsia="Batang" w:hAnsi="Times New Roman" w:cs="Times New Roman"/>
          <w:color w:val="000000" w:themeColor="text1"/>
          <w:sz w:val="24"/>
          <w:szCs w:val="24"/>
          <w:lang w:val="es-SV"/>
        </w:rPr>
        <w:t xml:space="preserve"> la formulación de la Carpeta Técnica bajo</w:t>
      </w:r>
      <w:r w:rsidRPr="00795C2D">
        <w:rPr>
          <w:rFonts w:ascii="Times New Roman" w:hAnsi="Times New Roman" w:cs="Times New Roman"/>
          <w:color w:val="000000" w:themeColor="text1"/>
          <w:sz w:val="24"/>
          <w:szCs w:val="24"/>
          <w:lang w:val="es-SV"/>
        </w:rPr>
        <w:t xml:space="preserve"> las condiciones siguientes: Formulación de la Carpeta Técnica, </w:t>
      </w:r>
      <w:r w:rsidRPr="00795C2D">
        <w:rPr>
          <w:rFonts w:ascii="Times New Roman" w:eastAsia="Batang" w:hAnsi="Times New Roman" w:cs="Times New Roman"/>
          <w:color w:val="000000" w:themeColor="text1"/>
          <w:sz w:val="24"/>
          <w:szCs w:val="24"/>
          <w:lang w:val="es-SV"/>
        </w:rPr>
        <w:t>por la suma equivalente al TRES PUNTO CINCO POR CIENTO, (3.5%), del Monto total. Plazo de Formulación</w:t>
      </w:r>
      <w:r w:rsidRPr="00795C2D">
        <w:rPr>
          <w:rFonts w:ascii="Times New Roman" w:eastAsia="Batang" w:hAnsi="Times New Roman" w:cs="Times New Roman"/>
          <w:b/>
          <w:color w:val="000000" w:themeColor="text1"/>
          <w:sz w:val="24"/>
          <w:szCs w:val="24"/>
          <w:lang w:val="es-SV"/>
        </w:rPr>
        <w:t xml:space="preserve">: Treinta, (30) Días Calendario  </w:t>
      </w:r>
      <w:r w:rsidRPr="00795C2D">
        <w:rPr>
          <w:rFonts w:ascii="Times New Roman" w:eastAsia="Batang" w:hAnsi="Times New Roman" w:cs="Times New Roman"/>
          <w:color w:val="000000" w:themeColor="text1"/>
          <w:sz w:val="24"/>
          <w:szCs w:val="24"/>
          <w:lang w:val="es-SV"/>
        </w:rPr>
        <w:t xml:space="preserve">a partir de la emisión de la </w:t>
      </w:r>
      <w:r w:rsidRPr="00795C2D">
        <w:rPr>
          <w:rFonts w:ascii="Times New Roman" w:eastAsia="Batang" w:hAnsi="Times New Roman" w:cs="Times New Roman"/>
          <w:b/>
          <w:color w:val="000000" w:themeColor="text1"/>
          <w:sz w:val="24"/>
          <w:szCs w:val="24"/>
          <w:lang w:val="es-SV"/>
        </w:rPr>
        <w:t xml:space="preserve">Orden de Inicio. </w:t>
      </w:r>
      <w:r w:rsidRPr="00795C2D">
        <w:rPr>
          <w:rFonts w:ascii="Times New Roman" w:hAnsi="Times New Roman" w:cs="Times New Roman"/>
          <w:color w:val="000000" w:themeColor="text1"/>
          <w:sz w:val="24"/>
          <w:szCs w:val="24"/>
          <w:lang w:val="es-SV"/>
        </w:rPr>
        <w:t xml:space="preserve">Se hace constar que conforme el artículo 45 del Código Municipal, en la aprobación del presente Acuerdo, salvan sus votos, manifestando que por falta de información, los Regidores Propietarios: Clementina Guevara Chicas, Hever Alexander Mejía y Lorena Echeverría de Bonilla, </w:t>
      </w:r>
    </w:p>
    <w:p w:rsidR="00795C2D" w:rsidRPr="00795C2D" w:rsidRDefault="00795C2D" w:rsidP="00795C2D">
      <w:pPr>
        <w:spacing w:line="240" w:lineRule="auto"/>
        <w:jc w:val="both"/>
        <w:rPr>
          <w:rFonts w:ascii="Times New Roman" w:hAnsi="Times New Roman" w:cs="Times New Roman"/>
          <w:color w:val="000000" w:themeColor="text1"/>
          <w:sz w:val="24"/>
          <w:szCs w:val="24"/>
          <w:lang w:val="es-SV"/>
        </w:rPr>
      </w:pPr>
      <w:r w:rsidRPr="00795C2D">
        <w:rPr>
          <w:rFonts w:ascii="Times New Roman" w:hAnsi="Times New Roman" w:cs="Times New Roman"/>
          <w:color w:val="000000" w:themeColor="text1"/>
          <w:sz w:val="24"/>
          <w:szCs w:val="24"/>
          <w:u w:val="single"/>
          <w:lang w:val="es-SV"/>
        </w:rPr>
        <w:t>ACUERDO NÚMERO QUINCE (15)</w:t>
      </w:r>
      <w:proofErr w:type="gramStart"/>
      <w:r w:rsidRPr="00795C2D">
        <w:rPr>
          <w:rFonts w:ascii="Times New Roman" w:hAnsi="Times New Roman" w:cs="Times New Roman"/>
          <w:color w:val="000000" w:themeColor="text1"/>
          <w:sz w:val="24"/>
          <w:szCs w:val="24"/>
          <w:u w:val="single"/>
          <w:lang w:val="es-SV"/>
        </w:rPr>
        <w:t>:</w:t>
      </w:r>
      <w:r w:rsidRPr="00795C2D">
        <w:rPr>
          <w:rFonts w:ascii="Times New Roman" w:hAnsi="Times New Roman" w:cs="Times New Roman"/>
          <w:color w:val="000000" w:themeColor="text1"/>
          <w:sz w:val="24"/>
          <w:szCs w:val="24"/>
          <w:lang w:val="es-SV"/>
        </w:rPr>
        <w:t>:</w:t>
      </w:r>
      <w:proofErr w:type="gramEnd"/>
      <w:r w:rsidRPr="00795C2D">
        <w:rPr>
          <w:rFonts w:ascii="Times New Roman" w:eastAsia="Batang" w:hAnsi="Times New Roman" w:cs="Times New Roman"/>
          <w:color w:val="000000" w:themeColor="text1"/>
          <w:sz w:val="24"/>
          <w:szCs w:val="24"/>
          <w:lang w:val="es-SV"/>
        </w:rPr>
        <w:t xml:space="preserve"> Habiéndose cumplido requisitos legales y atendiendo Recomendación del Lic. Alex Mauricio Parada Pacheco, Jefe de la UACI, en relación al análisis del Cuadro Comparativo de Ofertas, del Proceso para Adjudicar la Formulación de Carpeta Técnica del Proyecto: </w:t>
      </w:r>
      <w:r w:rsidRPr="00795C2D">
        <w:rPr>
          <w:rFonts w:ascii="Times New Roman" w:hAnsi="Times New Roman" w:cs="Times New Roman"/>
          <w:b/>
          <w:color w:val="000000" w:themeColor="text1"/>
          <w:sz w:val="24"/>
          <w:szCs w:val="24"/>
          <w:lang w:val="es-SV"/>
        </w:rPr>
        <w:t xml:space="preserve">“Mejoramiento de Calles Terciarias en Apoyo a la Reactivación Económica de la Agricultura y Ganadería del Cantón El Triunfo de San Francisco Gotera, Año 2020”,  </w:t>
      </w:r>
      <w:r w:rsidRPr="00795C2D">
        <w:rPr>
          <w:rFonts w:ascii="Times New Roman" w:eastAsia="Batang" w:hAnsi="Times New Roman" w:cs="Times New Roman"/>
          <w:color w:val="000000" w:themeColor="text1"/>
          <w:sz w:val="24"/>
          <w:szCs w:val="24"/>
          <w:lang w:val="es-SV"/>
        </w:rPr>
        <w:t xml:space="preserve">el Concejo, en uso de sus facultades, ACUERDA: Adjudicar a la Empresa </w:t>
      </w:r>
      <w:r w:rsidRPr="00795C2D">
        <w:rPr>
          <w:rFonts w:ascii="Times New Roman" w:eastAsia="Batang" w:hAnsi="Times New Roman" w:cs="Times New Roman"/>
          <w:b/>
          <w:color w:val="000000" w:themeColor="text1"/>
          <w:sz w:val="24"/>
          <w:szCs w:val="24"/>
          <w:lang w:val="es-SV"/>
        </w:rPr>
        <w:t>WM Proyectos, SA de CV,</w:t>
      </w:r>
      <w:r w:rsidRPr="00795C2D">
        <w:rPr>
          <w:rFonts w:ascii="Times New Roman" w:eastAsia="Batang" w:hAnsi="Times New Roman" w:cs="Times New Roman"/>
          <w:color w:val="000000" w:themeColor="text1"/>
          <w:sz w:val="24"/>
          <w:szCs w:val="24"/>
          <w:lang w:val="es-SV"/>
        </w:rPr>
        <w:t xml:space="preserve"> la formulación de la Carpeta Técnica bajo</w:t>
      </w:r>
      <w:r w:rsidRPr="00795C2D">
        <w:rPr>
          <w:rFonts w:ascii="Times New Roman" w:hAnsi="Times New Roman" w:cs="Times New Roman"/>
          <w:color w:val="000000" w:themeColor="text1"/>
          <w:sz w:val="24"/>
          <w:szCs w:val="24"/>
          <w:lang w:val="es-SV"/>
        </w:rPr>
        <w:t xml:space="preserve"> las condiciones siguientes: Formulación de la Carpeta Técnica, </w:t>
      </w:r>
      <w:r w:rsidRPr="00795C2D">
        <w:rPr>
          <w:rFonts w:ascii="Times New Roman" w:eastAsia="Batang" w:hAnsi="Times New Roman" w:cs="Times New Roman"/>
          <w:color w:val="000000" w:themeColor="text1"/>
          <w:sz w:val="24"/>
          <w:szCs w:val="24"/>
          <w:lang w:val="es-SV"/>
        </w:rPr>
        <w:t>por la suma equivalente al TRES PUNTO CINCO POR CIENTO, (3.5%), del Monto total. Plazo de Formulación</w:t>
      </w:r>
      <w:r w:rsidRPr="00795C2D">
        <w:rPr>
          <w:rFonts w:ascii="Times New Roman" w:eastAsia="Batang" w:hAnsi="Times New Roman" w:cs="Times New Roman"/>
          <w:b/>
          <w:color w:val="000000" w:themeColor="text1"/>
          <w:sz w:val="24"/>
          <w:szCs w:val="24"/>
          <w:lang w:val="es-SV"/>
        </w:rPr>
        <w:t xml:space="preserve">: Treinta, (30) Días Calendario  </w:t>
      </w:r>
      <w:r w:rsidRPr="00795C2D">
        <w:rPr>
          <w:rFonts w:ascii="Times New Roman" w:eastAsia="Batang" w:hAnsi="Times New Roman" w:cs="Times New Roman"/>
          <w:color w:val="000000" w:themeColor="text1"/>
          <w:sz w:val="24"/>
          <w:szCs w:val="24"/>
          <w:lang w:val="es-SV"/>
        </w:rPr>
        <w:t xml:space="preserve">a partir de la emisión de la </w:t>
      </w:r>
      <w:r w:rsidRPr="00795C2D">
        <w:rPr>
          <w:rFonts w:ascii="Times New Roman" w:eastAsia="Batang" w:hAnsi="Times New Roman" w:cs="Times New Roman"/>
          <w:b/>
          <w:color w:val="000000" w:themeColor="text1"/>
          <w:sz w:val="24"/>
          <w:szCs w:val="24"/>
          <w:lang w:val="es-SV"/>
        </w:rPr>
        <w:t xml:space="preserve">Orden de Inicio. </w:t>
      </w:r>
      <w:r w:rsidRPr="00795C2D">
        <w:rPr>
          <w:rFonts w:ascii="Times New Roman" w:hAnsi="Times New Roman" w:cs="Times New Roman"/>
          <w:color w:val="000000" w:themeColor="text1"/>
          <w:sz w:val="24"/>
          <w:szCs w:val="24"/>
          <w:lang w:val="es-SV"/>
        </w:rPr>
        <w:t xml:space="preserve">Se hace constar que conforme el artículo 45 del Código Municipal, en la aprobación del presente Acuerdo, salvan sus votos, manifestando que por falta de información, los Regidores Propietarios: Clementina Guevara Chicas, Hever Alexander Mejía y Lorena Echeverría de Bonilla, </w:t>
      </w:r>
    </w:p>
    <w:p w:rsidR="00795C2D" w:rsidRPr="00795C2D" w:rsidRDefault="00795C2D" w:rsidP="00795C2D">
      <w:pPr>
        <w:spacing w:line="240" w:lineRule="auto"/>
        <w:jc w:val="both"/>
        <w:rPr>
          <w:rFonts w:ascii="Times New Roman" w:hAnsi="Times New Roman" w:cs="Times New Roman"/>
          <w:color w:val="000000" w:themeColor="text1"/>
          <w:sz w:val="24"/>
          <w:szCs w:val="24"/>
          <w:lang w:val="es-SV"/>
        </w:rPr>
      </w:pPr>
      <w:r w:rsidRPr="00795C2D">
        <w:rPr>
          <w:rFonts w:ascii="Times New Roman" w:hAnsi="Times New Roman" w:cs="Times New Roman"/>
          <w:color w:val="000000" w:themeColor="text1"/>
          <w:sz w:val="24"/>
          <w:szCs w:val="24"/>
          <w:u w:val="single"/>
          <w:lang w:val="es-SV"/>
        </w:rPr>
        <w:t>ACUERDO NÚMERO DIECISEIS (16)</w:t>
      </w:r>
      <w:proofErr w:type="gramStart"/>
      <w:r w:rsidRPr="00795C2D">
        <w:rPr>
          <w:rFonts w:ascii="Times New Roman" w:hAnsi="Times New Roman" w:cs="Times New Roman"/>
          <w:color w:val="000000" w:themeColor="text1"/>
          <w:sz w:val="24"/>
          <w:szCs w:val="24"/>
          <w:u w:val="single"/>
          <w:lang w:val="es-SV"/>
        </w:rPr>
        <w:t>:</w:t>
      </w:r>
      <w:r w:rsidRPr="00795C2D">
        <w:rPr>
          <w:rFonts w:ascii="Times New Roman" w:hAnsi="Times New Roman" w:cs="Times New Roman"/>
          <w:color w:val="000000" w:themeColor="text1"/>
          <w:sz w:val="24"/>
          <w:szCs w:val="24"/>
          <w:lang w:val="es-SV"/>
        </w:rPr>
        <w:t>:</w:t>
      </w:r>
      <w:proofErr w:type="gramEnd"/>
      <w:r w:rsidRPr="00795C2D">
        <w:rPr>
          <w:rFonts w:ascii="Times New Roman" w:eastAsia="Batang" w:hAnsi="Times New Roman" w:cs="Times New Roman"/>
          <w:color w:val="000000" w:themeColor="text1"/>
          <w:sz w:val="24"/>
          <w:szCs w:val="24"/>
          <w:lang w:val="es-SV"/>
        </w:rPr>
        <w:t xml:space="preserve"> Habiéndose cumplido requisitos legales y atendiendo Recomendación del Lic. Alex Mauricio Parada Pacheco, Jefe de la UACI, en relación al análisis del Cuadro Comparativo de Ofertas, del Proceso para Adjudicar la Formulación de Carpeta Técnica del Proyecto: </w:t>
      </w:r>
      <w:r w:rsidRPr="00795C2D">
        <w:rPr>
          <w:rFonts w:ascii="Times New Roman" w:hAnsi="Times New Roman" w:cs="Times New Roman"/>
          <w:b/>
          <w:color w:val="000000" w:themeColor="text1"/>
          <w:sz w:val="24"/>
          <w:szCs w:val="24"/>
          <w:lang w:val="es-SV"/>
        </w:rPr>
        <w:t xml:space="preserve">“Mejoramiento de Calles Terciarias en Apoyo a la Reactivación Económica de la Agricultura y Ganadería de los Cantones El Rosario y El Norte de San Francisco Gotera, Año 2020”,  </w:t>
      </w:r>
      <w:r w:rsidRPr="00795C2D">
        <w:rPr>
          <w:rFonts w:ascii="Times New Roman" w:eastAsia="Batang" w:hAnsi="Times New Roman" w:cs="Times New Roman"/>
          <w:color w:val="000000" w:themeColor="text1"/>
          <w:sz w:val="24"/>
          <w:szCs w:val="24"/>
          <w:lang w:val="es-SV"/>
        </w:rPr>
        <w:t xml:space="preserve">el Concejo, en uso de sus facultades, ACUERDA: Adjudicar a la Empresa </w:t>
      </w:r>
      <w:r w:rsidRPr="00795C2D">
        <w:rPr>
          <w:rFonts w:ascii="Times New Roman" w:eastAsia="Batang" w:hAnsi="Times New Roman" w:cs="Times New Roman"/>
          <w:b/>
          <w:color w:val="000000" w:themeColor="text1"/>
          <w:sz w:val="24"/>
          <w:szCs w:val="24"/>
          <w:lang w:val="es-SV"/>
        </w:rPr>
        <w:t>CNC Constructora, SA de CV,</w:t>
      </w:r>
      <w:r w:rsidRPr="00795C2D">
        <w:rPr>
          <w:rFonts w:ascii="Times New Roman" w:eastAsia="Batang" w:hAnsi="Times New Roman" w:cs="Times New Roman"/>
          <w:color w:val="000000" w:themeColor="text1"/>
          <w:sz w:val="24"/>
          <w:szCs w:val="24"/>
          <w:lang w:val="es-SV"/>
        </w:rPr>
        <w:t xml:space="preserve"> la formulación de la Carpeta Técnica bajo</w:t>
      </w:r>
      <w:r w:rsidRPr="00795C2D">
        <w:rPr>
          <w:rFonts w:ascii="Times New Roman" w:hAnsi="Times New Roman" w:cs="Times New Roman"/>
          <w:color w:val="000000" w:themeColor="text1"/>
          <w:sz w:val="24"/>
          <w:szCs w:val="24"/>
          <w:lang w:val="es-SV"/>
        </w:rPr>
        <w:t xml:space="preserve"> las condiciones siguientes: Formulación de la Carpeta Técnica, </w:t>
      </w:r>
      <w:r w:rsidRPr="00795C2D">
        <w:rPr>
          <w:rFonts w:ascii="Times New Roman" w:eastAsia="Batang" w:hAnsi="Times New Roman" w:cs="Times New Roman"/>
          <w:color w:val="000000" w:themeColor="text1"/>
          <w:sz w:val="24"/>
          <w:szCs w:val="24"/>
          <w:lang w:val="es-SV"/>
        </w:rPr>
        <w:t>por la suma equivalente al TRES PUNTO CINCO POR CIENTO, (3.5%), del Monto total. Plazo de Formulación</w:t>
      </w:r>
      <w:r w:rsidRPr="00795C2D">
        <w:rPr>
          <w:rFonts w:ascii="Times New Roman" w:eastAsia="Batang" w:hAnsi="Times New Roman" w:cs="Times New Roman"/>
          <w:b/>
          <w:color w:val="000000" w:themeColor="text1"/>
          <w:sz w:val="24"/>
          <w:szCs w:val="24"/>
          <w:lang w:val="es-SV"/>
        </w:rPr>
        <w:t xml:space="preserve">: Treinta, (30) Días Calendario  </w:t>
      </w:r>
      <w:r w:rsidRPr="00795C2D">
        <w:rPr>
          <w:rFonts w:ascii="Times New Roman" w:eastAsia="Batang" w:hAnsi="Times New Roman" w:cs="Times New Roman"/>
          <w:color w:val="000000" w:themeColor="text1"/>
          <w:sz w:val="24"/>
          <w:szCs w:val="24"/>
          <w:lang w:val="es-SV"/>
        </w:rPr>
        <w:t xml:space="preserve">a partir de la emisión de la </w:t>
      </w:r>
      <w:r w:rsidRPr="00795C2D">
        <w:rPr>
          <w:rFonts w:ascii="Times New Roman" w:eastAsia="Batang" w:hAnsi="Times New Roman" w:cs="Times New Roman"/>
          <w:b/>
          <w:color w:val="000000" w:themeColor="text1"/>
          <w:sz w:val="24"/>
          <w:szCs w:val="24"/>
          <w:lang w:val="es-SV"/>
        </w:rPr>
        <w:t xml:space="preserve">Orden de Inicio. </w:t>
      </w:r>
      <w:r w:rsidRPr="00795C2D">
        <w:rPr>
          <w:rFonts w:ascii="Times New Roman" w:hAnsi="Times New Roman" w:cs="Times New Roman"/>
          <w:color w:val="000000" w:themeColor="text1"/>
          <w:sz w:val="24"/>
          <w:szCs w:val="24"/>
          <w:lang w:val="es-SV"/>
        </w:rPr>
        <w:t xml:space="preserve">Se hace constar que conforme el artículo 45 del Código Municipal, en la aprobación del presente Acuerdo, salvan sus votos, manifestando que por falta de información, los Regidores Propietarios: Clementina Guevara Chicas, Hever Alexander Mejía y Lorena Echeverría de Bonilla, </w:t>
      </w:r>
      <w:r w:rsidRPr="00795C2D">
        <w:rPr>
          <w:rFonts w:ascii="Times New Roman" w:hAnsi="Times New Roman" w:cs="Times New Roman"/>
          <w:color w:val="000000" w:themeColor="text1"/>
          <w:sz w:val="28"/>
          <w:szCs w:val="28"/>
          <w:lang w:val="es-SV"/>
        </w:rPr>
        <w:t>N</w:t>
      </w:r>
      <w:r w:rsidRPr="00795C2D">
        <w:rPr>
          <w:rFonts w:ascii="Times New Roman" w:eastAsia="Batang" w:hAnsi="Times New Roman" w:cs="Times New Roman"/>
          <w:color w:val="000000" w:themeColor="text1"/>
          <w:sz w:val="24"/>
          <w:szCs w:val="24"/>
          <w:lang w:val="es-SV"/>
        </w:rPr>
        <w:t xml:space="preserve">o </w:t>
      </w:r>
      <w:r w:rsidRPr="00795C2D">
        <w:rPr>
          <w:rFonts w:ascii="Times New Roman" w:hAnsi="Times New Roman" w:cs="Times New Roman"/>
          <w:color w:val="000000" w:themeColor="text1"/>
          <w:sz w:val="24"/>
          <w:szCs w:val="24"/>
          <w:lang w:val="es-SV"/>
        </w:rPr>
        <w:t>habiendo mas que hacer constar, se termina la presente que firmaos.</w:t>
      </w:r>
    </w:p>
    <w:p w:rsidR="00B54632" w:rsidRPr="00B54632" w:rsidRDefault="00B54632" w:rsidP="00B54632">
      <w:pPr>
        <w:spacing w:after="200" w:line="240" w:lineRule="auto"/>
        <w:contextualSpacing/>
        <w:jc w:val="both"/>
        <w:rPr>
          <w:rFonts w:ascii="Times New Roman" w:eastAsia="Calibri" w:hAnsi="Times New Roman" w:cs="Times New Roman"/>
          <w:color w:val="000000"/>
          <w:sz w:val="28"/>
          <w:szCs w:val="28"/>
          <w:lang w:val="es-SV"/>
        </w:rPr>
      </w:pPr>
      <w:bookmarkStart w:id="0" w:name="_GoBack"/>
      <w:bookmarkEnd w:id="0"/>
    </w:p>
    <w:p w:rsidR="00B54632" w:rsidRPr="00B54632" w:rsidRDefault="00B54632" w:rsidP="00B54632">
      <w:pPr>
        <w:spacing w:after="200" w:line="240" w:lineRule="auto"/>
        <w:contextualSpacing/>
        <w:jc w:val="both"/>
        <w:rPr>
          <w:rFonts w:ascii="Times New Roman" w:eastAsia="Calibri" w:hAnsi="Times New Roman" w:cs="Times New Roman"/>
          <w:color w:val="000000"/>
          <w:sz w:val="28"/>
          <w:szCs w:val="28"/>
          <w:lang w:val="es-SV"/>
        </w:rPr>
      </w:pPr>
    </w:p>
    <w:p w:rsidR="00B54632" w:rsidRPr="00B54632" w:rsidRDefault="00B54632" w:rsidP="00B54632">
      <w:pPr>
        <w:spacing w:after="200" w:line="240" w:lineRule="auto"/>
        <w:contextualSpacing/>
        <w:jc w:val="both"/>
        <w:rPr>
          <w:rFonts w:ascii="Times New Roman" w:eastAsia="Calibri" w:hAnsi="Times New Roman" w:cs="Times New Roman"/>
          <w:color w:val="000000"/>
          <w:sz w:val="28"/>
          <w:szCs w:val="28"/>
          <w:lang w:val="es-SV"/>
        </w:rPr>
      </w:pPr>
    </w:p>
    <w:p w:rsidR="00B54632" w:rsidRPr="00B54632" w:rsidRDefault="00B54632" w:rsidP="00B54632">
      <w:pPr>
        <w:spacing w:after="200" w:line="240" w:lineRule="auto"/>
        <w:contextualSpacing/>
        <w:jc w:val="both"/>
        <w:rPr>
          <w:rFonts w:ascii="Times New Roman" w:eastAsia="Calibri" w:hAnsi="Times New Roman" w:cs="Times New Roman"/>
          <w:color w:val="000000"/>
          <w:sz w:val="28"/>
          <w:szCs w:val="28"/>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Nahín Arnelge Ferrufino Benítez,                               Hernán José Torres Romero                               Alcalde Municipal                                                       Síndico Municipal</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rPr>
          <w:rFonts w:ascii="Times New Roman" w:eastAsia="Calibri" w:hAnsi="Times New Roman" w:cs="Times New Roman"/>
          <w:color w:val="000000"/>
          <w:sz w:val="24"/>
          <w:szCs w:val="24"/>
          <w:lang w:val="es-SV"/>
        </w:rPr>
      </w:pPr>
    </w:p>
    <w:p w:rsidR="00B54632" w:rsidRPr="00B54632" w:rsidRDefault="00B54632" w:rsidP="00B54632">
      <w:pPr>
        <w:spacing w:after="200" w:line="240" w:lineRule="auto"/>
        <w:ind w:left="142" w:right="283"/>
        <w:jc w:val="center"/>
        <w:rPr>
          <w:rFonts w:ascii="Times New Roman" w:eastAsia="Calibri" w:hAnsi="Times New Roman" w:cs="Times New Roman"/>
          <w:color w:val="000000"/>
          <w:sz w:val="24"/>
          <w:szCs w:val="24"/>
          <w:lang w:val="es-SV"/>
        </w:rPr>
      </w:pPr>
      <w:r w:rsidRPr="00B54632">
        <w:rPr>
          <w:rFonts w:ascii="Times New Roman" w:eastAsia="Calibri" w:hAnsi="Times New Roman" w:cs="Times New Roman"/>
          <w:color w:val="000000"/>
          <w:sz w:val="24"/>
          <w:szCs w:val="24"/>
          <w:lang w:val="es-SV"/>
        </w:rPr>
        <w:t>Doré Santiago González Guzmán                                                                                            Secretario Municipal</w:t>
      </w:r>
    </w:p>
    <w:p w:rsidR="00B54632" w:rsidRPr="00B54632" w:rsidRDefault="00B54632" w:rsidP="00B54632">
      <w:pPr>
        <w:spacing w:after="200" w:line="240" w:lineRule="auto"/>
        <w:ind w:left="142" w:right="283"/>
        <w:jc w:val="center"/>
        <w:rPr>
          <w:rFonts w:ascii="Times New Roman" w:eastAsia="Calibri" w:hAnsi="Times New Roman" w:cs="Times New Roman"/>
          <w:color w:val="000000"/>
          <w:sz w:val="24"/>
          <w:szCs w:val="24"/>
          <w:lang w:val="es-SV"/>
        </w:rPr>
      </w:pPr>
    </w:p>
    <w:p w:rsidR="00F2685E" w:rsidRPr="00B54632" w:rsidRDefault="00F2685E" w:rsidP="00B54632">
      <w:pPr>
        <w:rPr>
          <w:lang w:val="es-SV"/>
        </w:rPr>
      </w:pPr>
    </w:p>
    <w:sectPr w:rsidR="00F2685E" w:rsidRPr="00B54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74754A"/>
    <w:rsid w:val="00795C2D"/>
    <w:rsid w:val="00A57440"/>
    <w:rsid w:val="00B54632"/>
    <w:rsid w:val="00D43D08"/>
    <w:rsid w:val="00D922BD"/>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3426</Words>
  <Characters>18846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2021-01-13T12:54:00Z</dcterms:created>
  <dcterms:modified xsi:type="dcterms:W3CDTF">2021-01-28T18:09:00Z</dcterms:modified>
</cp:coreProperties>
</file>