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5F6500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  <w:bookmarkStart w:id="2" w:name="_GoBack"/>
      <w:bookmarkEnd w:id="2"/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E36FC0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1 del lineamiento 6 para la Valoración y Selección Documental, establece que todos los ent</w:t>
      </w:r>
      <w:r w:rsidR="00432B2C">
        <w:rPr>
          <w:rFonts w:ascii="Times New Roman" w:hAnsi="Times New Roman" w:cs="Times New Roman"/>
          <w:lang w:val="es-SV"/>
        </w:rPr>
        <w:t>es obligados, deberán crear el Comité Institucional de Selección y Eliminación de D</w:t>
      </w:r>
      <w:r>
        <w:rPr>
          <w:rFonts w:ascii="Times New Roman" w:hAnsi="Times New Roman" w:cs="Times New Roman"/>
          <w:lang w:val="es-SV"/>
        </w:rPr>
        <w:t xml:space="preserve">ocumentos, (en lo subsiguiente CISED). Dicho comité, tendrá como función elaborar y autorizar las </w:t>
      </w:r>
      <w:r w:rsidR="00B116BA">
        <w:rPr>
          <w:rFonts w:ascii="Times New Roman" w:hAnsi="Times New Roman" w:cs="Times New Roman"/>
          <w:lang w:val="es-SV"/>
        </w:rPr>
        <w:t>T</w:t>
      </w:r>
      <w:r>
        <w:rPr>
          <w:rFonts w:ascii="Times New Roman" w:hAnsi="Times New Roman" w:cs="Times New Roman"/>
          <w:lang w:val="es-SV"/>
        </w:rPr>
        <w:t>ablas d</w:t>
      </w:r>
      <w:r w:rsidR="00B116BA">
        <w:rPr>
          <w:rFonts w:ascii="Times New Roman" w:hAnsi="Times New Roman" w:cs="Times New Roman"/>
          <w:lang w:val="es-SV"/>
        </w:rPr>
        <w:t>e Plazos de Conservación D</w:t>
      </w:r>
      <w:r>
        <w:rPr>
          <w:rFonts w:ascii="Times New Roman" w:hAnsi="Times New Roman" w:cs="Times New Roman"/>
          <w:lang w:val="es-SV"/>
        </w:rPr>
        <w:t>ocumental (TPCD), que refle</w:t>
      </w:r>
      <w:r w:rsidR="00B116BA">
        <w:rPr>
          <w:rFonts w:ascii="Times New Roman" w:hAnsi="Times New Roman" w:cs="Times New Roman"/>
          <w:lang w:val="es-SV"/>
        </w:rPr>
        <w:t>jen lo dispuesto en las letras a), b) y c)</w:t>
      </w:r>
      <w:r>
        <w:rPr>
          <w:rFonts w:ascii="Times New Roman" w:hAnsi="Times New Roman" w:cs="Times New Roman"/>
          <w:lang w:val="es-SV"/>
        </w:rPr>
        <w:t xml:space="preserve"> del artículo 2 de la citada normativa.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7456A3">
        <w:rPr>
          <w:rFonts w:ascii="Times New Roman" w:hAnsi="Times New Roman" w:cs="Times New Roman"/>
          <w:lang w:val="es-SV"/>
        </w:rPr>
        <w:t xml:space="preserve">julio </w:t>
      </w:r>
      <w:r w:rsidR="00B116BA">
        <w:rPr>
          <w:rFonts w:ascii="Times New Roman" w:hAnsi="Times New Roman" w:cs="Times New Roman"/>
          <w:lang w:val="es-SV"/>
        </w:rPr>
        <w:t xml:space="preserve">al mes de </w:t>
      </w:r>
      <w:r w:rsidR="007456A3">
        <w:rPr>
          <w:rFonts w:ascii="Times New Roman" w:hAnsi="Times New Roman" w:cs="Times New Roman"/>
          <w:lang w:val="es-SV"/>
        </w:rPr>
        <w:t>septiembre</w:t>
      </w:r>
      <w:r w:rsidR="00B116BA">
        <w:rPr>
          <w:rFonts w:ascii="Times New Roman" w:hAnsi="Times New Roman" w:cs="Times New Roman"/>
          <w:lang w:val="es-SV"/>
        </w:rPr>
        <w:t xml:space="preserve"> de 2019</w:t>
      </w:r>
      <w:r w:rsidR="007F71D6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>rancisco Gotera, no elaboró Tablas de Plazos de Conservación Documental (TPCD),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B06ABB" w:rsidRDefault="00B313BF">
      <w:pPr>
        <w:rPr>
          <w:rFonts w:ascii="Times New Roman" w:hAnsi="Times New Roman" w:cs="Times New Roman"/>
          <w:lang w:val="es-SV"/>
        </w:rPr>
      </w:pPr>
    </w:p>
    <w:sectPr w:rsidR="00B313BF" w:rsidRPr="00B06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165B0D"/>
    <w:rsid w:val="003716C4"/>
    <w:rsid w:val="00432B2C"/>
    <w:rsid w:val="005F6500"/>
    <w:rsid w:val="007456A3"/>
    <w:rsid w:val="007F71D6"/>
    <w:rsid w:val="00827ECE"/>
    <w:rsid w:val="00B06ABB"/>
    <w:rsid w:val="00B116BA"/>
    <w:rsid w:val="00B313BF"/>
    <w:rsid w:val="00D77BDE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DD3A2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3</cp:revision>
  <dcterms:created xsi:type="dcterms:W3CDTF">2021-01-20T21:46:00Z</dcterms:created>
  <dcterms:modified xsi:type="dcterms:W3CDTF">2021-01-20T21:54:00Z</dcterms:modified>
</cp:coreProperties>
</file>