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  <w:bookmarkStart w:id="0" w:name="_Hlk53480877"/>
      <w:bookmarkStart w:id="1" w:name="_Hlk53480878"/>
      <w:r w:rsidRPr="00F36BC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81125" cy="1269365"/>
            <wp:effectExtent l="0" t="0" r="9525" b="6985"/>
            <wp:wrapSquare wrapText="bothSides"/>
            <wp:docPr id="2" name="Imagen 2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rPr>
          <w:rFonts w:ascii="Times New Roman" w:hAnsi="Times New Roman" w:cs="Times New Roman"/>
          <w:b/>
          <w:sz w:val="28"/>
          <w:szCs w:val="28"/>
          <w:lang w:val="es-SV"/>
        </w:rPr>
      </w:pPr>
    </w:p>
    <w:p w:rsidR="00827ECE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SV"/>
        </w:rPr>
      </w:pPr>
      <w:r w:rsidRPr="00F36BC1">
        <w:rPr>
          <w:rFonts w:ascii="Times New Roman" w:hAnsi="Times New Roman" w:cs="Times New Roman"/>
          <w:b/>
          <w:sz w:val="28"/>
          <w:szCs w:val="28"/>
          <w:lang w:val="es-SV"/>
        </w:rPr>
        <w:t>Alcaldía Municipal de San Francisco Gotera</w:t>
      </w:r>
      <w:bookmarkEnd w:id="0"/>
      <w:bookmarkEnd w:id="1"/>
      <w:r w:rsidR="00E0681B">
        <w:rPr>
          <w:rFonts w:ascii="Times New Roman" w:hAnsi="Times New Roman" w:cs="Times New Roman"/>
          <w:b/>
          <w:sz w:val="28"/>
          <w:szCs w:val="28"/>
          <w:lang w:val="es-SV"/>
        </w:rPr>
        <w:t>, Morazán</w:t>
      </w:r>
      <w:bookmarkStart w:id="2" w:name="_GoBack"/>
      <w:bookmarkEnd w:id="2"/>
    </w:p>
    <w:p w:rsidR="00827ECE" w:rsidRPr="00F36BC1" w:rsidRDefault="00827ECE" w:rsidP="00827ECE">
      <w:pPr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E36FC0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El artículo 1 del lineamiento 6 para la Valoración y Selección Documental, establece que todos los ent</w:t>
      </w:r>
      <w:r w:rsidR="00432B2C">
        <w:rPr>
          <w:rFonts w:ascii="Times New Roman" w:hAnsi="Times New Roman" w:cs="Times New Roman"/>
          <w:lang w:val="es-SV"/>
        </w:rPr>
        <w:t>es obligados, deberán crear el Comité Institucional de Selección y Eliminación de D</w:t>
      </w:r>
      <w:r>
        <w:rPr>
          <w:rFonts w:ascii="Times New Roman" w:hAnsi="Times New Roman" w:cs="Times New Roman"/>
          <w:lang w:val="es-SV"/>
        </w:rPr>
        <w:t xml:space="preserve">ocumentos, (en lo subsiguiente CISED). Dicho comité, tendrá como función elaborar y autorizar las </w:t>
      </w:r>
      <w:r w:rsidR="00B116BA">
        <w:rPr>
          <w:rFonts w:ascii="Times New Roman" w:hAnsi="Times New Roman" w:cs="Times New Roman"/>
          <w:lang w:val="es-SV"/>
        </w:rPr>
        <w:t>T</w:t>
      </w:r>
      <w:r>
        <w:rPr>
          <w:rFonts w:ascii="Times New Roman" w:hAnsi="Times New Roman" w:cs="Times New Roman"/>
          <w:lang w:val="es-SV"/>
        </w:rPr>
        <w:t>ablas d</w:t>
      </w:r>
      <w:r w:rsidR="00B116BA">
        <w:rPr>
          <w:rFonts w:ascii="Times New Roman" w:hAnsi="Times New Roman" w:cs="Times New Roman"/>
          <w:lang w:val="es-SV"/>
        </w:rPr>
        <w:t>e Plazos de Conservación D</w:t>
      </w:r>
      <w:r>
        <w:rPr>
          <w:rFonts w:ascii="Times New Roman" w:hAnsi="Times New Roman" w:cs="Times New Roman"/>
          <w:lang w:val="es-SV"/>
        </w:rPr>
        <w:t>ocumental (TPCD), que refle</w:t>
      </w:r>
      <w:r w:rsidR="00B116BA">
        <w:rPr>
          <w:rFonts w:ascii="Times New Roman" w:hAnsi="Times New Roman" w:cs="Times New Roman"/>
          <w:lang w:val="es-SV"/>
        </w:rPr>
        <w:t>jen lo dispuesto en las letras a), b) y c)</w:t>
      </w:r>
      <w:r>
        <w:rPr>
          <w:rFonts w:ascii="Times New Roman" w:hAnsi="Times New Roman" w:cs="Times New Roman"/>
          <w:lang w:val="es-SV"/>
        </w:rPr>
        <w:t xml:space="preserve"> del artículo 2 de la citada normativa. </w:t>
      </w: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A efecto de localizar la información enunciada en el párrafo precedente, esta Unidad de Acceso a la In</w:t>
      </w:r>
      <w:r w:rsidR="00E36FC0">
        <w:rPr>
          <w:rFonts w:ascii="Times New Roman" w:hAnsi="Times New Roman" w:cs="Times New Roman"/>
          <w:lang w:val="es-SV"/>
        </w:rPr>
        <w:t>formación Pública giró oficio a José Hernán T</w:t>
      </w:r>
      <w:r w:rsidR="00B116BA">
        <w:rPr>
          <w:rFonts w:ascii="Times New Roman" w:hAnsi="Times New Roman" w:cs="Times New Roman"/>
          <w:lang w:val="es-SV"/>
        </w:rPr>
        <w:t>orres Romero, Síndico Municipal.</w:t>
      </w:r>
    </w:p>
    <w:p w:rsidR="00827ECE" w:rsidRPr="00F36BC1" w:rsidRDefault="00827ECE" w:rsidP="00827ECE">
      <w:pPr>
        <w:pStyle w:val="Prrafodelista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En su escrito respuesta</w:t>
      </w:r>
      <w:r w:rsidR="00B116BA">
        <w:rPr>
          <w:rFonts w:ascii="Times New Roman" w:hAnsi="Times New Roman" w:cs="Times New Roman"/>
          <w:lang w:val="es-SV"/>
        </w:rPr>
        <w:t>, el citado funcionario indico</w:t>
      </w:r>
      <w:r w:rsidRPr="00F36BC1">
        <w:rPr>
          <w:rFonts w:ascii="Times New Roman" w:hAnsi="Times New Roman" w:cs="Times New Roman"/>
          <w:lang w:val="es-SV"/>
        </w:rPr>
        <w:t xml:space="preserve"> que, </w:t>
      </w:r>
      <w:r w:rsidR="00B116BA">
        <w:rPr>
          <w:rFonts w:ascii="Times New Roman" w:hAnsi="Times New Roman" w:cs="Times New Roman"/>
          <w:lang w:val="es-SV"/>
        </w:rPr>
        <w:t>del mes de enero al mes de marzo de 2019</w:t>
      </w:r>
      <w:r w:rsidR="009609B4">
        <w:rPr>
          <w:rFonts w:ascii="Times New Roman" w:hAnsi="Times New Roman" w:cs="Times New Roman"/>
          <w:lang w:val="es-SV"/>
        </w:rPr>
        <w:t>, la Alcaldía Municipal de San F</w:t>
      </w:r>
      <w:r w:rsidR="00B116BA">
        <w:rPr>
          <w:rFonts w:ascii="Times New Roman" w:hAnsi="Times New Roman" w:cs="Times New Roman"/>
          <w:lang w:val="es-SV"/>
        </w:rPr>
        <w:t>rancisco Gotera, no elaboró Tablas de Plazos de Conservación Documental (TPCD), por lo que no se publica información en este apartado, para el periodo mencionado.</w:t>
      </w:r>
    </w:p>
    <w:p w:rsidR="00827ECE" w:rsidRPr="00F36BC1" w:rsidRDefault="00827ECE" w:rsidP="00827ECE">
      <w:pPr>
        <w:pStyle w:val="Prrafodelista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D77BDE" w:rsidP="00827ECE">
      <w:pPr>
        <w:pStyle w:val="Prrafodelista"/>
        <w:ind w:left="1080"/>
        <w:jc w:val="center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Elmer Alexander Quevedo Reyes</w:t>
      </w:r>
    </w:p>
    <w:p w:rsidR="00827ECE" w:rsidRPr="00F36BC1" w:rsidRDefault="00827ECE" w:rsidP="00827ECE">
      <w:pPr>
        <w:pStyle w:val="Prrafodelista"/>
        <w:ind w:left="1080"/>
        <w:jc w:val="center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Oficial de Información</w:t>
      </w:r>
    </w:p>
    <w:p w:rsidR="00827ECE" w:rsidRPr="009609B4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9609B4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9609B4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9609B4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9609B4" w:rsidRDefault="00827ECE" w:rsidP="00827ECE">
      <w:pPr>
        <w:rPr>
          <w:rFonts w:ascii="Times New Roman" w:hAnsi="Times New Roman" w:cs="Times New Roman"/>
          <w:lang w:val="es-SV"/>
        </w:rPr>
      </w:pPr>
    </w:p>
    <w:p w:rsidR="00B313BF" w:rsidRPr="009609B4" w:rsidRDefault="00B313BF">
      <w:pPr>
        <w:rPr>
          <w:rFonts w:ascii="Times New Roman" w:hAnsi="Times New Roman" w:cs="Times New Roman"/>
          <w:lang w:val="es-SV"/>
        </w:rPr>
      </w:pPr>
    </w:p>
    <w:sectPr w:rsidR="00B313BF" w:rsidRPr="009609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F42C3"/>
    <w:multiLevelType w:val="hybridMultilevel"/>
    <w:tmpl w:val="9B50C258"/>
    <w:lvl w:ilvl="0" w:tplc="9B70C87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CE"/>
    <w:rsid w:val="003716C4"/>
    <w:rsid w:val="00432B2C"/>
    <w:rsid w:val="00827ECE"/>
    <w:rsid w:val="009609B4"/>
    <w:rsid w:val="00B116BA"/>
    <w:rsid w:val="00B313BF"/>
    <w:rsid w:val="00D77BDE"/>
    <w:rsid w:val="00E0681B"/>
    <w:rsid w:val="00E36FC0"/>
    <w:rsid w:val="00F3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C1BB38"/>
  <w15:chartTrackingRefBased/>
  <w15:docId w15:val="{F30BE5F0-E482-4BE1-A012-9308D2EB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ECE"/>
    <w:pPr>
      <w:spacing w:line="252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7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</dc:creator>
  <cp:keywords/>
  <dc:description/>
  <cp:lastModifiedBy>Alejandra</cp:lastModifiedBy>
  <cp:revision>8</cp:revision>
  <dcterms:created xsi:type="dcterms:W3CDTF">2021-01-20T19:37:00Z</dcterms:created>
  <dcterms:modified xsi:type="dcterms:W3CDTF">2021-01-20T21:51:00Z</dcterms:modified>
</cp:coreProperties>
</file>