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page" w:horzAnchor="margin" w:tblpXSpec="right" w:tblpY="769"/>
        <w:tblW w:w="4991" w:type="pct"/>
        <w:shd w:val="clear" w:color="auto" w:fill="F2F2F2"/>
        <w:tblLook w:val="04A0" w:firstRow="1" w:lastRow="0" w:firstColumn="1" w:lastColumn="0" w:noHBand="0" w:noVBand="1"/>
      </w:tblPr>
      <w:tblGrid>
        <w:gridCol w:w="1078"/>
        <w:gridCol w:w="1238"/>
        <w:gridCol w:w="1818"/>
        <w:gridCol w:w="1809"/>
        <w:gridCol w:w="3095"/>
      </w:tblGrid>
      <w:tr w:rsidR="004F6857" w:rsidTr="004F6857">
        <w:trPr>
          <w:trHeight w:val="990"/>
        </w:trPr>
        <w:tc>
          <w:tcPr>
            <w:tcW w:w="596" w:type="pct"/>
            <w:shd w:val="clear" w:color="auto" w:fill="FBD4B4"/>
            <w:hideMark/>
          </w:tcPr>
          <w:p w:rsidR="004F6857" w:rsidRDefault="004F6857">
            <w:pPr>
              <w:spacing w:after="0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108585</wp:posOffset>
                  </wp:positionV>
                  <wp:extent cx="398145" cy="495935"/>
                  <wp:effectExtent l="0" t="0" r="190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4" w:type="pct"/>
            <w:gridSpan w:val="4"/>
            <w:shd w:val="clear" w:color="auto" w:fill="FBD4B4"/>
          </w:tcPr>
          <w:p w:rsidR="004F6857" w:rsidRDefault="004F6857">
            <w:pPr>
              <w:spacing w:after="0" w:line="240" w:lineRule="auto"/>
              <w:rPr>
                <w:rFonts w:ascii="Baskerville Old Face" w:eastAsia="MS Mincho" w:hAnsi="Baskerville Old Face" w:cs="Arial"/>
                <w:b/>
                <w:sz w:val="28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ALCALDIA MUNICIPAL DE SAN FRANCISCO GOTERA</w:t>
            </w:r>
          </w:p>
          <w:p w:rsidR="004F6857" w:rsidRDefault="004F6857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UNIDAD DE ASESORIA JURIDICA</w:t>
            </w:r>
          </w:p>
          <w:p w:rsidR="004F6857" w:rsidRDefault="004F6857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  <w:sz w:val="12"/>
                <w:szCs w:val="16"/>
              </w:rPr>
            </w:pPr>
          </w:p>
          <w:p w:rsidR="004F6857" w:rsidRDefault="004F6857">
            <w:pPr>
              <w:spacing w:after="0" w:line="240" w:lineRule="auto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LEGISLACION</w:t>
            </w:r>
          </w:p>
          <w:p w:rsidR="004F6857" w:rsidRDefault="004F6857">
            <w:pPr>
              <w:spacing w:after="0" w:line="240" w:lineRule="auto"/>
              <w:rPr>
                <w:rFonts w:ascii="Baskerville Old Face" w:eastAsia="MS Mincho" w:hAnsi="Baskerville Old Face" w:cs="Arial"/>
                <w:b/>
                <w:sz w:val="12"/>
                <w:szCs w:val="12"/>
                <w:lang w:eastAsia="es-ES_tradnl"/>
              </w:rPr>
            </w:pPr>
          </w:p>
        </w:tc>
      </w:tr>
      <w:tr w:rsidR="004F6857" w:rsidTr="004F6857">
        <w:trPr>
          <w:trHeight w:val="266"/>
        </w:trPr>
        <w:tc>
          <w:tcPr>
            <w:tcW w:w="5000" w:type="pct"/>
            <w:gridSpan w:val="5"/>
            <w:shd w:val="clear" w:color="auto" w:fill="FBD4B4"/>
            <w:hideMark/>
          </w:tcPr>
          <w:p w:rsidR="00B50DF5" w:rsidRDefault="004F6857" w:rsidP="00B50DF5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>Nombre: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 xml:space="preserve">  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 </w:t>
            </w:r>
            <w:r w:rsidR="00B50DF5">
              <w:rPr>
                <w:rFonts w:ascii="Baskerville Old Face" w:hAnsi="Baskerville Old Face" w:cs="Arial"/>
                <w:b/>
                <w:sz w:val="24"/>
              </w:rPr>
              <w:t>ORDENANZA REGULADORA DE LAS TASAS POR SERVICIOS  MUNICIPALES DE LA CIUDAD DE SAN FRANCISCO (GOTERA), DEPARTAMENTO DE MORAZAN.</w:t>
            </w:r>
          </w:p>
          <w:p w:rsidR="004F6857" w:rsidRPr="004F6857" w:rsidRDefault="004F6857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  <w:szCs w:val="12"/>
              </w:rPr>
            </w:pPr>
          </w:p>
        </w:tc>
      </w:tr>
      <w:tr w:rsidR="004F6857" w:rsidTr="004F6857">
        <w:trPr>
          <w:trHeight w:val="270"/>
        </w:trPr>
        <w:tc>
          <w:tcPr>
            <w:tcW w:w="2286" w:type="pct"/>
            <w:gridSpan w:val="3"/>
            <w:shd w:val="clear" w:color="auto" w:fill="FBD4B4"/>
            <w:hideMark/>
          </w:tcPr>
          <w:p w:rsidR="004F6857" w:rsidRDefault="004F6857">
            <w:pPr>
              <w:spacing w:after="0"/>
              <w:jc w:val="both"/>
              <w:rPr>
                <w:rFonts w:ascii="Baskerville Old Face" w:eastAsia="MS Mincho" w:hAnsi="Baskerville Old Face" w:cs="Arial"/>
                <w:b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Materia: </w:t>
            </w:r>
            <w:r>
              <w:rPr>
                <w:rFonts w:ascii="Baskerville Old Face" w:hAnsi="Baskerville Old Face" w:cs="Arial"/>
                <w:b/>
                <w:sz w:val="24"/>
              </w:rPr>
              <w:t>Derecho Tributario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4F6857" w:rsidRDefault="004F6857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>Categoría: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 Reforma</w:t>
            </w:r>
          </w:p>
          <w:p w:rsidR="004F6857" w:rsidRPr="004F6857" w:rsidRDefault="004F6857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4F6857" w:rsidTr="004F6857">
        <w:trPr>
          <w:trHeight w:val="274"/>
        </w:trPr>
        <w:tc>
          <w:tcPr>
            <w:tcW w:w="2286" w:type="pct"/>
            <w:gridSpan w:val="3"/>
            <w:shd w:val="clear" w:color="auto" w:fill="FBD4B4"/>
            <w:hideMark/>
          </w:tcPr>
          <w:p w:rsidR="004F6857" w:rsidRDefault="004F6857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Origen: </w:t>
            </w:r>
            <w:r>
              <w:rPr>
                <w:rFonts w:ascii="Baskerville Old Face" w:hAnsi="Baskerville Old Face" w:cs="Arial"/>
                <w:b/>
                <w:sz w:val="24"/>
              </w:rPr>
              <w:t>Alcaldía Municipal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4F6857" w:rsidRDefault="004F6857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Estado: </w:t>
            </w:r>
            <w:r>
              <w:rPr>
                <w:rFonts w:ascii="Baskerville Old Face" w:hAnsi="Baskerville Old Face" w:cs="Arial"/>
                <w:b/>
                <w:sz w:val="24"/>
              </w:rPr>
              <w:t>Vigente</w:t>
            </w:r>
          </w:p>
          <w:p w:rsidR="004F6857" w:rsidRPr="004F6857" w:rsidRDefault="004F6857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4F6857" w:rsidTr="004F6857">
        <w:trPr>
          <w:trHeight w:val="278"/>
        </w:trPr>
        <w:tc>
          <w:tcPr>
            <w:tcW w:w="2286" w:type="pct"/>
            <w:gridSpan w:val="3"/>
            <w:shd w:val="clear" w:color="auto" w:fill="FBD4B4"/>
            <w:hideMark/>
          </w:tcPr>
          <w:p w:rsidR="004F6857" w:rsidRDefault="004F6857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Naturaleza: 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Decreto Municipal </w:t>
            </w:r>
          </w:p>
        </w:tc>
        <w:tc>
          <w:tcPr>
            <w:tcW w:w="1001" w:type="pct"/>
            <w:shd w:val="clear" w:color="auto" w:fill="FBD4B4"/>
            <w:hideMark/>
          </w:tcPr>
          <w:p w:rsidR="004F6857" w:rsidRDefault="004F6857" w:rsidP="004F6857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No. </w:t>
            </w:r>
            <w:r>
              <w:rPr>
                <w:rFonts w:ascii="Baskerville Old Face" w:hAnsi="Baskerville Old Face" w:cs="Arial"/>
                <w:b/>
                <w:sz w:val="24"/>
              </w:rPr>
              <w:t>01-09</w:t>
            </w:r>
          </w:p>
        </w:tc>
        <w:tc>
          <w:tcPr>
            <w:tcW w:w="1713" w:type="pct"/>
            <w:shd w:val="clear" w:color="auto" w:fill="FBD4B4"/>
            <w:hideMark/>
          </w:tcPr>
          <w:p w:rsidR="004F6857" w:rsidRDefault="004F6857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Fecha: </w:t>
            </w:r>
            <w:r>
              <w:rPr>
                <w:rFonts w:ascii="Baskerville Old Face" w:hAnsi="Baskerville Old Face" w:cs="Arial"/>
                <w:b/>
                <w:sz w:val="24"/>
              </w:rPr>
              <w:t>04/05/2009</w:t>
            </w:r>
          </w:p>
          <w:p w:rsidR="004F6857" w:rsidRPr="004F6857" w:rsidRDefault="004F6857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4F6857" w:rsidTr="004F6857">
        <w:trPr>
          <w:trHeight w:val="268"/>
        </w:trPr>
        <w:tc>
          <w:tcPr>
            <w:tcW w:w="1281" w:type="pct"/>
            <w:gridSpan w:val="2"/>
            <w:shd w:val="clear" w:color="auto" w:fill="FBD4B4"/>
            <w:hideMark/>
          </w:tcPr>
          <w:p w:rsidR="004F6857" w:rsidRDefault="004F6857" w:rsidP="004F6857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D.O: </w:t>
            </w:r>
            <w:r>
              <w:rPr>
                <w:rFonts w:ascii="Baskerville Old Face" w:hAnsi="Baskerville Old Face" w:cs="Arial"/>
                <w:b/>
                <w:sz w:val="24"/>
              </w:rPr>
              <w:t>92</w:t>
            </w:r>
          </w:p>
        </w:tc>
        <w:tc>
          <w:tcPr>
            <w:tcW w:w="1006" w:type="pct"/>
            <w:shd w:val="clear" w:color="auto" w:fill="FBD4B4"/>
            <w:hideMark/>
          </w:tcPr>
          <w:p w:rsidR="004F6857" w:rsidRDefault="004F6857" w:rsidP="004F6857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Tomo: </w:t>
            </w:r>
            <w:r>
              <w:rPr>
                <w:rFonts w:ascii="Baskerville Old Face" w:hAnsi="Baskerville Old Face" w:cs="Arial"/>
                <w:b/>
                <w:sz w:val="24"/>
              </w:rPr>
              <w:t>383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4F6857" w:rsidRDefault="004F6857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Publicación D.O: </w:t>
            </w:r>
            <w:r>
              <w:rPr>
                <w:rFonts w:ascii="Baskerville Old Face" w:hAnsi="Baskerville Old Face" w:cs="Arial"/>
                <w:b/>
                <w:sz w:val="24"/>
              </w:rPr>
              <w:t>21/05/2009</w:t>
            </w:r>
          </w:p>
          <w:p w:rsidR="004F6857" w:rsidRPr="004F6857" w:rsidRDefault="004F6857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4F6857" w:rsidTr="004F6857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4F6857" w:rsidRDefault="004F6857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</w:pPr>
            <w:r>
              <w:rPr>
                <w:rFonts w:ascii="Baskerville Old Face" w:hAnsi="Baskerville Old Face" w:cs="Arial"/>
                <w:sz w:val="24"/>
                <w:lang w:eastAsia="es-SV"/>
              </w:rPr>
              <w:t xml:space="preserve">Comentarios: </w:t>
            </w:r>
            <w:r>
              <w:rPr>
                <w:rFonts w:ascii="Baskerville Old Face" w:hAnsi="Baskerville Old Face" w:cs="Arial"/>
                <w:b/>
                <w:sz w:val="24"/>
              </w:rPr>
              <w:t>Por medio del presente Decreto se reforma la Ordenanza Reguladora de las Tasas por Servicios Municipales de la Ciudad de San Francisco Gotera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.</w:t>
            </w:r>
          </w:p>
          <w:p w:rsidR="004F6857" w:rsidRPr="004F6857" w:rsidRDefault="004F6857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bCs/>
                <w:sz w:val="12"/>
                <w:lang w:eastAsia="es-SV"/>
              </w:rPr>
            </w:pPr>
          </w:p>
        </w:tc>
      </w:tr>
      <w:tr w:rsidR="004F6857" w:rsidTr="004F6857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4F6857" w:rsidRDefault="004F6857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bCs/>
                <w:lang w:eastAsia="es-SV"/>
              </w:rPr>
            </w:pPr>
            <w:r>
              <w:rPr>
                <w:rFonts w:ascii="Baskerville Old Face" w:hAnsi="Baskerville Old Face" w:cs="Arial"/>
                <w:sz w:val="24"/>
                <w:lang w:eastAsia="es-SV"/>
              </w:rPr>
              <w:t xml:space="preserve">Contenido: 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DECRETO NÚMERO 01-09</w:t>
            </w:r>
          </w:p>
        </w:tc>
      </w:tr>
    </w:tbl>
    <w:p w:rsidR="00C76176" w:rsidRPr="00C76176" w:rsidRDefault="00C76176" w:rsidP="00C76176">
      <w:pPr>
        <w:jc w:val="both"/>
        <w:rPr>
          <w:rFonts w:ascii="Baskerville Old Face" w:hAnsi="Baskerville Old Face"/>
          <w:b/>
          <w:sz w:val="28"/>
        </w:rPr>
      </w:pPr>
      <w:r w:rsidRPr="00C76176">
        <w:rPr>
          <w:rFonts w:ascii="Baskerville Old Face" w:hAnsi="Baskerville Old Face"/>
          <w:b/>
          <w:sz w:val="28"/>
        </w:rPr>
        <w:t xml:space="preserve">EL CONCEJO MUNICIPAL DE LA CIUDAD DE SAN FRANCISCO GOTERA, DEPARTAMENTO DE MORAZAN. </w:t>
      </w:r>
    </w:p>
    <w:p w:rsidR="00C76176" w:rsidRPr="00C76176" w:rsidRDefault="00C76176" w:rsidP="00C76176">
      <w:pPr>
        <w:jc w:val="both"/>
        <w:rPr>
          <w:rFonts w:ascii="Baskerville Old Face" w:hAnsi="Baskerville Old Face"/>
          <w:b/>
          <w:sz w:val="28"/>
        </w:rPr>
      </w:pPr>
      <w:r w:rsidRPr="00C76176">
        <w:rPr>
          <w:rFonts w:ascii="Baskerville Old Face" w:hAnsi="Baskerville Old Face"/>
          <w:b/>
          <w:sz w:val="28"/>
        </w:rPr>
        <w:t xml:space="preserve">CONSIDERANDO: </w:t>
      </w:r>
    </w:p>
    <w:p w:rsidR="00C76176" w:rsidRPr="00C76176" w:rsidRDefault="00C76176" w:rsidP="00C76176">
      <w:pPr>
        <w:jc w:val="both"/>
        <w:rPr>
          <w:rFonts w:ascii="Baskerville Old Face" w:hAnsi="Baskerville Old Face"/>
          <w:sz w:val="28"/>
        </w:rPr>
      </w:pPr>
      <w:r w:rsidRPr="00C76176">
        <w:rPr>
          <w:rFonts w:ascii="Baskerville Old Face" w:hAnsi="Baskerville Old Face"/>
          <w:b/>
          <w:sz w:val="28"/>
        </w:rPr>
        <w:t xml:space="preserve">I. </w:t>
      </w:r>
      <w:r w:rsidRPr="00C76176">
        <w:rPr>
          <w:rFonts w:ascii="Baskerville Old Face" w:hAnsi="Baskerville Old Face"/>
          <w:sz w:val="28"/>
        </w:rPr>
        <w:t xml:space="preserve">Que la Ley General Tributaria Municipal, sienta las bases o principios </w:t>
      </w:r>
      <w:proofErr w:type="gramStart"/>
      <w:r w:rsidRPr="00C76176">
        <w:rPr>
          <w:rFonts w:ascii="Baskerville Old Face" w:hAnsi="Baskerville Old Face"/>
          <w:sz w:val="28"/>
        </w:rPr>
        <w:t>generales</w:t>
      </w:r>
      <w:proofErr w:type="gramEnd"/>
      <w:r w:rsidRPr="00C76176">
        <w:rPr>
          <w:rFonts w:ascii="Baskerville Old Face" w:hAnsi="Baskerville Old Face"/>
          <w:sz w:val="28"/>
        </w:rPr>
        <w:t xml:space="preserve"> para que los Municipios desarrollen sus facultades tributarias en concordancia con el Artículo 204 de la Constitución. </w:t>
      </w:r>
    </w:p>
    <w:p w:rsidR="00C76176" w:rsidRPr="00C76176" w:rsidRDefault="00C76176" w:rsidP="00C76176">
      <w:pPr>
        <w:jc w:val="both"/>
        <w:rPr>
          <w:rFonts w:ascii="Baskerville Old Face" w:hAnsi="Baskerville Old Face"/>
          <w:sz w:val="28"/>
        </w:rPr>
      </w:pPr>
      <w:r w:rsidRPr="00C76176">
        <w:rPr>
          <w:rFonts w:ascii="Baskerville Old Face" w:hAnsi="Baskerville Old Face"/>
          <w:b/>
          <w:sz w:val="28"/>
        </w:rPr>
        <w:t>II.</w:t>
      </w:r>
      <w:r w:rsidRPr="00C76176">
        <w:rPr>
          <w:rFonts w:ascii="Baskerville Old Face" w:hAnsi="Baskerville Old Face"/>
          <w:sz w:val="28"/>
        </w:rPr>
        <w:t xml:space="preserve"> Que conforme a lo dispuesto en la Ley General Tributaria Municipal, corresponde al Concejo Municipal, crear, modificar o suprimir Tasas y contribuciones especiales mediante la emisión de Ordenanzas. </w:t>
      </w:r>
    </w:p>
    <w:p w:rsidR="00C76176" w:rsidRPr="00C76176" w:rsidRDefault="00C76176" w:rsidP="00C76176">
      <w:pPr>
        <w:jc w:val="both"/>
        <w:rPr>
          <w:rFonts w:ascii="Baskerville Old Face" w:hAnsi="Baskerville Old Face"/>
          <w:sz w:val="28"/>
        </w:rPr>
      </w:pPr>
      <w:r w:rsidRPr="00C76176">
        <w:rPr>
          <w:rFonts w:ascii="Baskerville Old Face" w:hAnsi="Baskerville Old Face"/>
          <w:b/>
          <w:sz w:val="28"/>
        </w:rPr>
        <w:t>III.</w:t>
      </w:r>
      <w:r w:rsidRPr="00C76176">
        <w:rPr>
          <w:rFonts w:ascii="Baskerville Old Face" w:hAnsi="Baskerville Old Face"/>
          <w:sz w:val="28"/>
        </w:rPr>
        <w:t xml:space="preserve"> Que la Ordenanza de Tasas por Servicios Municipales vigente en el Municipio, emitida por Decreto Municipal número 1 de fecha 20 de enero de 1993, publicado en el Diario Oficial número 15 Bis Tomo número 318 de fecha 22 del mismo mes y año, necesita ser actualizada en algunos servicios municipales gravados en la misma que ya no responden a las necesidades institucionales, para la satisfacción eficiente de los servicios. </w:t>
      </w:r>
    </w:p>
    <w:p w:rsidR="00C76176" w:rsidRPr="00C76176" w:rsidRDefault="00C76176" w:rsidP="00C76176">
      <w:pPr>
        <w:jc w:val="both"/>
        <w:rPr>
          <w:rFonts w:ascii="Baskerville Old Face" w:hAnsi="Baskerville Old Face"/>
          <w:b/>
          <w:sz w:val="28"/>
        </w:rPr>
      </w:pPr>
      <w:r w:rsidRPr="00C76176">
        <w:rPr>
          <w:rFonts w:ascii="Baskerville Old Face" w:hAnsi="Baskerville Old Face"/>
          <w:b/>
          <w:sz w:val="28"/>
        </w:rPr>
        <w:t xml:space="preserve">POR TANTO: </w:t>
      </w:r>
    </w:p>
    <w:p w:rsidR="00C76176" w:rsidRPr="00C76176" w:rsidRDefault="00C76176" w:rsidP="00C76176">
      <w:pPr>
        <w:jc w:val="both"/>
        <w:rPr>
          <w:rFonts w:ascii="Baskerville Old Face" w:hAnsi="Baskerville Old Face"/>
          <w:sz w:val="28"/>
        </w:rPr>
      </w:pPr>
      <w:r w:rsidRPr="00C76176">
        <w:rPr>
          <w:rFonts w:ascii="Baskerville Old Face" w:hAnsi="Baskerville Old Face"/>
          <w:sz w:val="28"/>
        </w:rPr>
        <w:t xml:space="preserve">En uso de sus atribuciones Constitucionales, el Concejo Municipal de San Francisco Gotera. </w:t>
      </w:r>
    </w:p>
    <w:p w:rsidR="00C76176" w:rsidRPr="00C76176" w:rsidRDefault="00C76176" w:rsidP="00C76176">
      <w:pPr>
        <w:jc w:val="both"/>
        <w:rPr>
          <w:rFonts w:ascii="Baskerville Old Face" w:hAnsi="Baskerville Old Face"/>
          <w:b/>
          <w:sz w:val="28"/>
        </w:rPr>
      </w:pPr>
      <w:r w:rsidRPr="00C76176">
        <w:rPr>
          <w:rFonts w:ascii="Baskerville Old Face" w:hAnsi="Baskerville Old Face"/>
          <w:b/>
          <w:sz w:val="28"/>
        </w:rPr>
        <w:t xml:space="preserve">DECRETA: </w:t>
      </w:r>
    </w:p>
    <w:p w:rsidR="00C76176" w:rsidRPr="00C76176" w:rsidRDefault="00C76176" w:rsidP="00C76176">
      <w:pPr>
        <w:jc w:val="both"/>
        <w:rPr>
          <w:rFonts w:ascii="Baskerville Old Face" w:hAnsi="Baskerville Old Face"/>
          <w:sz w:val="28"/>
        </w:rPr>
      </w:pPr>
      <w:r w:rsidRPr="00C76176">
        <w:rPr>
          <w:rFonts w:ascii="Baskerville Old Face" w:hAnsi="Baskerville Old Face"/>
          <w:sz w:val="28"/>
        </w:rPr>
        <w:lastRenderedPageBreak/>
        <w:t xml:space="preserve">Las siguientes Reformas y Adiciones a la Ordenanza Reguladora de Tasas por Servicios Municipales de la ciudad de San Francisco Gotera, Departamento de Morazán. </w:t>
      </w:r>
    </w:p>
    <w:p w:rsidR="00C76176" w:rsidRPr="00C76176" w:rsidRDefault="00C76176" w:rsidP="00C76176">
      <w:pPr>
        <w:jc w:val="both"/>
        <w:rPr>
          <w:rFonts w:ascii="Baskerville Old Face" w:hAnsi="Baskerville Old Face"/>
          <w:sz w:val="28"/>
        </w:rPr>
      </w:pPr>
      <w:r w:rsidRPr="00C76176">
        <w:rPr>
          <w:rFonts w:ascii="Baskerville Old Face" w:hAnsi="Baskerville Old Face"/>
          <w:b/>
          <w:sz w:val="28"/>
        </w:rPr>
        <w:t>ART. 1.-</w:t>
      </w:r>
      <w:r w:rsidRPr="00C76176">
        <w:rPr>
          <w:rFonts w:ascii="Baskerville Old Face" w:hAnsi="Baskerville Old Face"/>
          <w:sz w:val="28"/>
        </w:rPr>
        <w:t xml:space="preserve"> Modificase el ART. 7.- NUMERAL 1 SERVICIOS MUNICIPALES Así: </w:t>
      </w:r>
    </w:p>
    <w:p w:rsidR="00C76176" w:rsidRPr="00C76176" w:rsidRDefault="00C76176" w:rsidP="00C76176">
      <w:pPr>
        <w:jc w:val="both"/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b/>
          <w:sz w:val="28"/>
        </w:rPr>
        <w:t>1.1.</w:t>
      </w:r>
      <w:r w:rsidRPr="00C76176">
        <w:rPr>
          <w:rFonts w:ascii="Baskerville Old Face" w:hAnsi="Baskerville Old Face"/>
          <w:b/>
          <w:sz w:val="28"/>
        </w:rPr>
        <w:t>3</w:t>
      </w:r>
      <w:r w:rsidRPr="00C76176">
        <w:rPr>
          <w:rFonts w:ascii="Baskerville Old Face" w:hAnsi="Baskerville Old Face"/>
          <w:sz w:val="28"/>
        </w:rPr>
        <w:t xml:space="preserve"> MERCADO, PLAZA Y SITIOS PUBLICOS: </w:t>
      </w:r>
    </w:p>
    <w:p w:rsidR="00C76176" w:rsidRPr="00C76176" w:rsidRDefault="00C76176" w:rsidP="00C76176">
      <w:pPr>
        <w:jc w:val="both"/>
        <w:rPr>
          <w:rFonts w:ascii="Baskerville Old Face" w:hAnsi="Baskerville Old Face"/>
          <w:sz w:val="28"/>
        </w:rPr>
      </w:pPr>
      <w:r w:rsidRPr="00C76176">
        <w:rPr>
          <w:rFonts w:ascii="Baskerville Old Face" w:hAnsi="Baskerville Old Face"/>
          <w:sz w:val="28"/>
        </w:rPr>
        <w:t xml:space="preserve">Se Modifican los numerales siguientes: </w:t>
      </w:r>
    </w:p>
    <w:p w:rsidR="00C76176" w:rsidRPr="00C76176" w:rsidRDefault="00C76176" w:rsidP="00C76176">
      <w:pPr>
        <w:jc w:val="both"/>
        <w:rPr>
          <w:rFonts w:ascii="Baskerville Old Face" w:hAnsi="Baskerville Old Face"/>
          <w:sz w:val="28"/>
        </w:rPr>
      </w:pPr>
      <w:r w:rsidRPr="00C76176">
        <w:rPr>
          <w:rFonts w:ascii="Baskerville Old Face" w:hAnsi="Baskerville Old Face"/>
          <w:b/>
          <w:sz w:val="28"/>
        </w:rPr>
        <w:t>1.1.3.1.3.</w:t>
      </w:r>
      <w:r w:rsidRPr="00C76176">
        <w:rPr>
          <w:rFonts w:ascii="Baskerville Old Face" w:hAnsi="Baskerville Old Face"/>
          <w:sz w:val="28"/>
        </w:rPr>
        <w:t xml:space="preserve"> Por locales independientes, puestos fijos o subfijos metro cuadrado o fracción al día</w:t>
      </w:r>
      <w:r>
        <w:rPr>
          <w:rFonts w:ascii="Baskerville Old Face" w:hAnsi="Baskerville Old Face"/>
          <w:sz w:val="28"/>
        </w:rPr>
        <w:t>………………………………………</w:t>
      </w:r>
      <w:r w:rsidRPr="00C76176">
        <w:rPr>
          <w:rFonts w:ascii="Baskerville Old Face" w:hAnsi="Baskerville Old Face"/>
          <w:sz w:val="28"/>
        </w:rPr>
        <w:t xml:space="preserve">................................................. $ 2.00 </w:t>
      </w:r>
    </w:p>
    <w:p w:rsidR="00C76176" w:rsidRPr="00C76176" w:rsidRDefault="00C76176" w:rsidP="00C76176">
      <w:pPr>
        <w:jc w:val="both"/>
        <w:rPr>
          <w:rFonts w:ascii="Baskerville Old Face" w:hAnsi="Baskerville Old Face"/>
          <w:sz w:val="28"/>
        </w:rPr>
      </w:pPr>
      <w:r w:rsidRPr="00C76176">
        <w:rPr>
          <w:rFonts w:ascii="Baskerville Old Face" w:hAnsi="Baskerville Old Face"/>
          <w:b/>
          <w:sz w:val="28"/>
        </w:rPr>
        <w:t>ART. 2.-</w:t>
      </w:r>
      <w:r w:rsidRPr="00C76176">
        <w:rPr>
          <w:rFonts w:ascii="Baskerville Old Face" w:hAnsi="Baskerville Old Face"/>
          <w:sz w:val="28"/>
        </w:rPr>
        <w:t xml:space="preserve"> La presente Reforma entrará en vigencia ocho días después de su publicación en el Diario Oficial. </w:t>
      </w:r>
    </w:p>
    <w:p w:rsidR="0018335F" w:rsidRDefault="00C76176" w:rsidP="00C76176">
      <w:pPr>
        <w:jc w:val="both"/>
        <w:rPr>
          <w:rFonts w:ascii="Baskerville Old Face" w:hAnsi="Baskerville Old Face"/>
          <w:sz w:val="28"/>
        </w:rPr>
      </w:pPr>
      <w:r w:rsidRPr="00C76176">
        <w:rPr>
          <w:rFonts w:ascii="Baskerville Old Face" w:hAnsi="Baskerville Old Face"/>
          <w:sz w:val="28"/>
        </w:rPr>
        <w:t>DADO EN LA ALCALDIA MUNICIPAL Y JEFATURA DE DISTRITO, San Francisco Gotera, a los cuatro días del mes de mayo del dos mil nueve.</w:t>
      </w:r>
    </w:p>
    <w:p w:rsidR="00C76176" w:rsidRDefault="00C76176" w:rsidP="00C76176">
      <w:pPr>
        <w:jc w:val="both"/>
        <w:rPr>
          <w:rFonts w:ascii="Baskerville Old Face" w:hAnsi="Baskerville Old Face"/>
          <w:sz w:val="2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C76176" w:rsidTr="00C76176">
        <w:tc>
          <w:tcPr>
            <w:tcW w:w="2500" w:type="pct"/>
          </w:tcPr>
          <w:p w:rsidR="00C76176" w:rsidRDefault="00C76176" w:rsidP="00C76176">
            <w:pPr>
              <w:jc w:val="center"/>
              <w:rPr>
                <w:rFonts w:ascii="Baskerville Old Face" w:hAnsi="Baskerville Old Face"/>
                <w:sz w:val="28"/>
              </w:rPr>
            </w:pPr>
            <w:r w:rsidRPr="00C76176">
              <w:rPr>
                <w:rFonts w:ascii="Baskerville Old Face" w:hAnsi="Baskerville Old Face"/>
                <w:sz w:val="28"/>
              </w:rPr>
              <w:t xml:space="preserve">Carlos Calixto </w:t>
            </w:r>
            <w:r w:rsidR="00182C83" w:rsidRPr="00C76176">
              <w:rPr>
                <w:rFonts w:ascii="Baskerville Old Face" w:hAnsi="Baskerville Old Face"/>
                <w:sz w:val="28"/>
              </w:rPr>
              <w:t>Hernández</w:t>
            </w:r>
            <w:r w:rsidRPr="00C76176">
              <w:rPr>
                <w:rFonts w:ascii="Baskerville Old Face" w:hAnsi="Baskerville Old Face"/>
                <w:sz w:val="28"/>
              </w:rPr>
              <w:t xml:space="preserve"> Gómez Alcalde Municipal</w:t>
            </w:r>
          </w:p>
        </w:tc>
        <w:tc>
          <w:tcPr>
            <w:tcW w:w="2500" w:type="pct"/>
          </w:tcPr>
          <w:p w:rsidR="00C76176" w:rsidRDefault="00C76176" w:rsidP="00C76176">
            <w:pPr>
              <w:jc w:val="center"/>
              <w:rPr>
                <w:rFonts w:ascii="Baskerville Old Face" w:hAnsi="Baskerville Old Face"/>
                <w:sz w:val="28"/>
              </w:rPr>
            </w:pPr>
            <w:r w:rsidRPr="00C76176">
              <w:rPr>
                <w:rFonts w:ascii="Baskerville Old Face" w:hAnsi="Baskerville Old Face"/>
                <w:sz w:val="28"/>
              </w:rPr>
              <w:t xml:space="preserve">Nahin Arnelge Ferrufino </w:t>
            </w:r>
            <w:r w:rsidR="00182C83" w:rsidRPr="00C76176">
              <w:rPr>
                <w:rFonts w:ascii="Baskerville Old Face" w:hAnsi="Baskerville Old Face"/>
                <w:sz w:val="28"/>
              </w:rPr>
              <w:t>Benítez</w:t>
            </w:r>
            <w:r w:rsidRPr="00C76176">
              <w:rPr>
                <w:rFonts w:ascii="Baskerville Old Face" w:hAnsi="Baskerville Old Face"/>
                <w:sz w:val="28"/>
              </w:rPr>
              <w:t xml:space="preserve"> Síndico Municipal</w:t>
            </w:r>
          </w:p>
          <w:p w:rsidR="00C76176" w:rsidRDefault="00C76176" w:rsidP="00C76176">
            <w:pPr>
              <w:jc w:val="center"/>
              <w:rPr>
                <w:rFonts w:ascii="Baskerville Old Face" w:hAnsi="Baskerville Old Face"/>
                <w:sz w:val="28"/>
              </w:rPr>
            </w:pPr>
          </w:p>
        </w:tc>
      </w:tr>
      <w:tr w:rsidR="00C76176" w:rsidTr="00C76176">
        <w:tc>
          <w:tcPr>
            <w:tcW w:w="5000" w:type="pct"/>
            <w:gridSpan w:val="2"/>
          </w:tcPr>
          <w:p w:rsidR="00C76176" w:rsidRDefault="00C76176" w:rsidP="00C76176">
            <w:pPr>
              <w:jc w:val="center"/>
              <w:rPr>
                <w:rFonts w:ascii="Baskerville Old Face" w:hAnsi="Baskerville Old Face"/>
                <w:sz w:val="28"/>
              </w:rPr>
            </w:pPr>
            <w:r w:rsidRPr="00C76176">
              <w:rPr>
                <w:rFonts w:ascii="Baskerville Old Face" w:hAnsi="Baskerville Old Face"/>
                <w:sz w:val="28"/>
              </w:rPr>
              <w:t xml:space="preserve">Dore Santiago </w:t>
            </w:r>
            <w:r w:rsidR="00182C83" w:rsidRPr="00C76176">
              <w:rPr>
                <w:rFonts w:ascii="Baskerville Old Face" w:hAnsi="Baskerville Old Face"/>
                <w:sz w:val="28"/>
              </w:rPr>
              <w:t>González</w:t>
            </w:r>
            <w:bookmarkStart w:id="0" w:name="_GoBack"/>
            <w:bookmarkEnd w:id="0"/>
            <w:r w:rsidRPr="00C76176">
              <w:rPr>
                <w:rFonts w:ascii="Baskerville Old Face" w:hAnsi="Baskerville Old Face"/>
                <w:sz w:val="28"/>
              </w:rPr>
              <w:t xml:space="preserve"> Guzmán</w:t>
            </w:r>
          </w:p>
          <w:p w:rsidR="00C76176" w:rsidRDefault="00C76176" w:rsidP="00C76176">
            <w:pPr>
              <w:jc w:val="center"/>
              <w:rPr>
                <w:rFonts w:ascii="Baskerville Old Face" w:hAnsi="Baskerville Old Face"/>
                <w:sz w:val="28"/>
              </w:rPr>
            </w:pPr>
            <w:r w:rsidRPr="00C76176">
              <w:rPr>
                <w:rFonts w:ascii="Baskerville Old Face" w:hAnsi="Baskerville Old Face"/>
                <w:sz w:val="28"/>
              </w:rPr>
              <w:t>Secretario Municipal</w:t>
            </w:r>
          </w:p>
        </w:tc>
      </w:tr>
    </w:tbl>
    <w:p w:rsidR="00C76176" w:rsidRPr="00C76176" w:rsidRDefault="00C76176" w:rsidP="00C76176">
      <w:pPr>
        <w:jc w:val="both"/>
        <w:rPr>
          <w:rFonts w:ascii="Baskerville Old Face" w:hAnsi="Baskerville Old Face"/>
          <w:sz w:val="28"/>
        </w:rPr>
      </w:pPr>
    </w:p>
    <w:sectPr w:rsidR="00C76176" w:rsidRPr="00C761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59"/>
    <w:rsid w:val="000743EE"/>
    <w:rsid w:val="00182C83"/>
    <w:rsid w:val="0018335F"/>
    <w:rsid w:val="001C041D"/>
    <w:rsid w:val="00285170"/>
    <w:rsid w:val="004F6857"/>
    <w:rsid w:val="00626E59"/>
    <w:rsid w:val="00865FB4"/>
    <w:rsid w:val="00B50DF5"/>
    <w:rsid w:val="00C7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6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6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9</cp:revision>
  <cp:lastPrinted>2019-10-01T14:14:00Z</cp:lastPrinted>
  <dcterms:created xsi:type="dcterms:W3CDTF">2013-08-13T17:09:00Z</dcterms:created>
  <dcterms:modified xsi:type="dcterms:W3CDTF">2019-10-01T14:15:00Z</dcterms:modified>
</cp:coreProperties>
</file>