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C5" w:rsidRDefault="003741C5" w:rsidP="003741C5">
      <w:pPr>
        <w:spacing w:line="240" w:lineRule="auto"/>
        <w:ind w:left="284"/>
        <w:jc w:val="both"/>
        <w:rPr>
          <w:rFonts w:ascii="Times New Roman" w:hAnsi="Times New Roman" w:cs="Times New Roman"/>
          <w:color w:val="000000" w:themeColor="text1"/>
          <w:sz w:val="24"/>
          <w:szCs w:val="24"/>
        </w:rPr>
      </w:pPr>
      <w:r w:rsidRPr="002E7ECF">
        <w:rPr>
          <w:rFonts w:ascii="Times New Roman" w:hAnsi="Times New Roman" w:cs="Times New Roman"/>
          <w:color w:val="000000" w:themeColor="text1"/>
          <w:sz w:val="24"/>
          <w:szCs w:val="24"/>
          <w:u w:val="single"/>
        </w:rPr>
        <w:t>ACTA NÚMERO CATORCE (14):</w:t>
      </w:r>
      <w:r w:rsidRPr="002E7EC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catorce de Abril de dos mil </w:t>
      </w:r>
      <w:r w:rsidRPr="001D328F">
        <w:rPr>
          <w:rFonts w:ascii="Times New Roman" w:hAnsi="Times New Roman" w:cs="Times New Roman"/>
          <w:color w:val="000000" w:themeColor="text1"/>
          <w:sz w:val="24"/>
          <w:szCs w:val="24"/>
        </w:rPr>
        <w:t xml:space="preserve">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3741C5" w:rsidRPr="0033368C" w:rsidRDefault="003741C5" w:rsidP="003741C5">
      <w:pPr>
        <w:pStyle w:val="Prrafodelista"/>
        <w:spacing w:after="0" w:line="240" w:lineRule="auto"/>
        <w:ind w:left="284"/>
        <w:jc w:val="both"/>
        <w:outlineLvl w:val="0"/>
        <w:rPr>
          <w:rFonts w:ascii="Times New Roman" w:hAnsi="Times New Roman" w:cs="Times New Roman"/>
          <w:color w:val="000000" w:themeColor="text1"/>
          <w:sz w:val="26"/>
          <w:szCs w:val="26"/>
        </w:rPr>
      </w:pPr>
      <w:r w:rsidRPr="0033368C">
        <w:rPr>
          <w:rFonts w:ascii="Times New Roman" w:hAnsi="Times New Roman" w:cs="Times New Roman"/>
          <w:color w:val="000000"/>
          <w:sz w:val="26"/>
          <w:szCs w:val="26"/>
          <w:u w:val="single"/>
        </w:rPr>
        <w:t>ACUERDO NUMEROUNO (01):</w:t>
      </w:r>
      <w:r w:rsidRPr="0033368C">
        <w:rPr>
          <w:rFonts w:ascii="Times New Roman" w:hAnsi="Times New Roman" w:cs="Times New Roman"/>
          <w:color w:val="000000"/>
          <w:sz w:val="26"/>
          <w:szCs w:val="26"/>
        </w:rPr>
        <w:t xml:space="preserve"> Habiéndose recibido informe y solicitud </w:t>
      </w:r>
      <w:r w:rsidRPr="0033368C">
        <w:rPr>
          <w:rFonts w:ascii="Times New Roman" w:hAnsi="Times New Roman" w:cs="Times New Roman"/>
          <w:color w:val="000000" w:themeColor="text1"/>
          <w:sz w:val="26"/>
          <w:szCs w:val="26"/>
        </w:rPr>
        <w:t xml:space="preserve">del Lic. Elías Martínez, Gerente General, de autorizarle efectuar descuentos a responsables de la pérdida de 3 baterías, por hurto en camión de la Municipalidad, el Concejo, ACUERDA: Girar instrucciones a Gerencia General, Desarrollo Humano, Contabilidad y Tesorería, proceder al descuento del salario de los empleados responsables: conforme el siguiente detalle: </w:t>
      </w:r>
    </w:p>
    <w:tbl>
      <w:tblPr>
        <w:tblStyle w:val="Tablaconcuadrcula"/>
        <w:tblW w:w="0" w:type="auto"/>
        <w:tblInd w:w="392" w:type="dxa"/>
        <w:tblLook w:val="04A0" w:firstRow="1" w:lastRow="0" w:firstColumn="1" w:lastColumn="0" w:noHBand="0" w:noVBand="1"/>
      </w:tblPr>
      <w:tblGrid>
        <w:gridCol w:w="3189"/>
        <w:gridCol w:w="2121"/>
        <w:gridCol w:w="1697"/>
        <w:gridCol w:w="1655"/>
      </w:tblGrid>
      <w:tr w:rsidR="003741C5" w:rsidRPr="0033368C" w:rsidTr="00DA2BFF">
        <w:tc>
          <w:tcPr>
            <w:tcW w:w="3659" w:type="dxa"/>
          </w:tcPr>
          <w:p w:rsidR="003741C5" w:rsidRPr="0033368C" w:rsidRDefault="003741C5" w:rsidP="00DA2BFF">
            <w:pPr>
              <w:pStyle w:val="Prrafodelista"/>
              <w:ind w:left="0"/>
              <w:jc w:val="center"/>
              <w:outlineLvl w:val="0"/>
              <w:rPr>
                <w:b/>
                <w:color w:val="000000" w:themeColor="text1"/>
                <w:sz w:val="26"/>
                <w:szCs w:val="26"/>
              </w:rPr>
            </w:pPr>
            <w:r w:rsidRPr="0033368C">
              <w:rPr>
                <w:b/>
                <w:color w:val="000000" w:themeColor="text1"/>
                <w:sz w:val="26"/>
                <w:szCs w:val="26"/>
              </w:rPr>
              <w:t>Nombre</w:t>
            </w:r>
          </w:p>
        </w:tc>
        <w:tc>
          <w:tcPr>
            <w:tcW w:w="2334" w:type="dxa"/>
          </w:tcPr>
          <w:p w:rsidR="003741C5" w:rsidRPr="0033368C" w:rsidRDefault="003741C5" w:rsidP="00DA2BFF">
            <w:pPr>
              <w:pStyle w:val="Prrafodelista"/>
              <w:ind w:left="0"/>
              <w:jc w:val="center"/>
              <w:outlineLvl w:val="0"/>
              <w:rPr>
                <w:b/>
                <w:color w:val="000000" w:themeColor="text1"/>
                <w:sz w:val="26"/>
                <w:szCs w:val="26"/>
              </w:rPr>
            </w:pPr>
            <w:r w:rsidRPr="0033368C">
              <w:rPr>
                <w:b/>
                <w:color w:val="000000" w:themeColor="text1"/>
                <w:sz w:val="26"/>
                <w:szCs w:val="26"/>
              </w:rPr>
              <w:t>Cargo</w:t>
            </w:r>
          </w:p>
        </w:tc>
        <w:tc>
          <w:tcPr>
            <w:tcW w:w="1784" w:type="dxa"/>
          </w:tcPr>
          <w:p w:rsidR="003741C5" w:rsidRPr="0033368C" w:rsidRDefault="003741C5" w:rsidP="00DA2BFF">
            <w:pPr>
              <w:pStyle w:val="Prrafodelista"/>
              <w:ind w:left="0"/>
              <w:jc w:val="center"/>
              <w:outlineLvl w:val="0"/>
              <w:rPr>
                <w:b/>
                <w:color w:val="000000" w:themeColor="text1"/>
                <w:sz w:val="26"/>
                <w:szCs w:val="26"/>
              </w:rPr>
            </w:pPr>
            <w:r w:rsidRPr="0033368C">
              <w:rPr>
                <w:b/>
                <w:color w:val="000000" w:themeColor="text1"/>
                <w:sz w:val="26"/>
                <w:szCs w:val="26"/>
              </w:rPr>
              <w:t>Descuento mensual</w:t>
            </w:r>
          </w:p>
        </w:tc>
        <w:tc>
          <w:tcPr>
            <w:tcW w:w="1686" w:type="dxa"/>
          </w:tcPr>
          <w:p w:rsidR="003741C5" w:rsidRPr="0033368C" w:rsidRDefault="003741C5" w:rsidP="00DA2BFF">
            <w:pPr>
              <w:pStyle w:val="Prrafodelista"/>
              <w:ind w:left="0"/>
              <w:jc w:val="center"/>
              <w:outlineLvl w:val="0"/>
              <w:rPr>
                <w:b/>
                <w:color w:val="000000" w:themeColor="text1"/>
                <w:sz w:val="26"/>
                <w:szCs w:val="26"/>
              </w:rPr>
            </w:pPr>
            <w:r w:rsidRPr="0033368C">
              <w:rPr>
                <w:b/>
                <w:color w:val="000000" w:themeColor="text1"/>
                <w:sz w:val="26"/>
                <w:szCs w:val="26"/>
              </w:rPr>
              <w:t>Periodo 3 meses</w:t>
            </w:r>
          </w:p>
        </w:tc>
      </w:tr>
      <w:tr w:rsidR="003741C5" w:rsidRPr="0033368C" w:rsidTr="00DA2BFF">
        <w:tc>
          <w:tcPr>
            <w:tcW w:w="3659"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sz w:val="26"/>
                <w:szCs w:val="26"/>
              </w:rPr>
              <w:t>Mauro Antonio Sermeño</w:t>
            </w:r>
          </w:p>
        </w:tc>
        <w:tc>
          <w:tcPr>
            <w:tcW w:w="2334"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themeColor="text1"/>
                <w:sz w:val="26"/>
                <w:szCs w:val="26"/>
              </w:rPr>
              <w:t>Policía Municipal</w:t>
            </w:r>
          </w:p>
        </w:tc>
        <w:tc>
          <w:tcPr>
            <w:tcW w:w="1784" w:type="dxa"/>
          </w:tcPr>
          <w:p w:rsidR="003741C5" w:rsidRPr="0033368C" w:rsidRDefault="003741C5" w:rsidP="00DA2BFF">
            <w:pPr>
              <w:pStyle w:val="Prrafodelista"/>
              <w:ind w:left="0"/>
              <w:jc w:val="center"/>
              <w:outlineLvl w:val="0"/>
              <w:rPr>
                <w:color w:val="000000" w:themeColor="text1"/>
                <w:sz w:val="26"/>
                <w:szCs w:val="26"/>
              </w:rPr>
            </w:pPr>
            <w:r w:rsidRPr="0033368C">
              <w:rPr>
                <w:color w:val="000000" w:themeColor="text1"/>
                <w:sz w:val="26"/>
                <w:szCs w:val="26"/>
              </w:rPr>
              <w:t>$ 40.77</w:t>
            </w:r>
          </w:p>
        </w:tc>
        <w:tc>
          <w:tcPr>
            <w:tcW w:w="1686"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themeColor="text1"/>
                <w:sz w:val="26"/>
                <w:szCs w:val="26"/>
              </w:rPr>
              <w:t>Abril/</w:t>
            </w:r>
            <w:r>
              <w:rPr>
                <w:color w:val="000000" w:themeColor="text1"/>
                <w:sz w:val="26"/>
                <w:szCs w:val="26"/>
              </w:rPr>
              <w:t>Jun</w:t>
            </w:r>
            <w:r w:rsidRPr="0033368C">
              <w:rPr>
                <w:color w:val="000000" w:themeColor="text1"/>
                <w:sz w:val="26"/>
                <w:szCs w:val="26"/>
              </w:rPr>
              <w:t>/20</w:t>
            </w:r>
          </w:p>
        </w:tc>
      </w:tr>
      <w:tr w:rsidR="003741C5" w:rsidRPr="0033368C" w:rsidTr="00DA2BFF">
        <w:tc>
          <w:tcPr>
            <w:tcW w:w="3659"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sz w:val="26"/>
                <w:szCs w:val="26"/>
              </w:rPr>
              <w:t xml:space="preserve">Rommel </w:t>
            </w:r>
            <w:r>
              <w:rPr>
                <w:color w:val="000000"/>
                <w:sz w:val="26"/>
                <w:szCs w:val="26"/>
              </w:rPr>
              <w:t>H</w:t>
            </w:r>
            <w:r w:rsidRPr="0033368C">
              <w:rPr>
                <w:color w:val="000000"/>
                <w:sz w:val="26"/>
                <w:szCs w:val="26"/>
              </w:rPr>
              <w:t>ernárdez</w:t>
            </w:r>
          </w:p>
        </w:tc>
        <w:tc>
          <w:tcPr>
            <w:tcW w:w="2334"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themeColor="text1"/>
                <w:sz w:val="26"/>
                <w:szCs w:val="26"/>
              </w:rPr>
              <w:t>Policía Municipal</w:t>
            </w:r>
          </w:p>
        </w:tc>
        <w:tc>
          <w:tcPr>
            <w:tcW w:w="1784" w:type="dxa"/>
          </w:tcPr>
          <w:p w:rsidR="003741C5" w:rsidRPr="0033368C" w:rsidRDefault="003741C5" w:rsidP="00DA2BFF">
            <w:pPr>
              <w:pStyle w:val="Prrafodelista"/>
              <w:ind w:left="0"/>
              <w:jc w:val="center"/>
              <w:outlineLvl w:val="0"/>
              <w:rPr>
                <w:color w:val="000000" w:themeColor="text1"/>
                <w:sz w:val="26"/>
                <w:szCs w:val="26"/>
              </w:rPr>
            </w:pPr>
            <w:r w:rsidRPr="0033368C">
              <w:rPr>
                <w:color w:val="000000" w:themeColor="text1"/>
                <w:sz w:val="26"/>
                <w:szCs w:val="26"/>
              </w:rPr>
              <w:t>$ 40.77</w:t>
            </w:r>
          </w:p>
        </w:tc>
        <w:tc>
          <w:tcPr>
            <w:tcW w:w="1686"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themeColor="text1"/>
                <w:sz w:val="26"/>
                <w:szCs w:val="26"/>
              </w:rPr>
              <w:t>Abril/</w:t>
            </w:r>
            <w:r>
              <w:rPr>
                <w:color w:val="000000" w:themeColor="text1"/>
                <w:sz w:val="26"/>
                <w:szCs w:val="26"/>
              </w:rPr>
              <w:t>Jun</w:t>
            </w:r>
            <w:r w:rsidRPr="0033368C">
              <w:rPr>
                <w:color w:val="000000" w:themeColor="text1"/>
                <w:sz w:val="26"/>
                <w:szCs w:val="26"/>
              </w:rPr>
              <w:t>/20</w:t>
            </w:r>
          </w:p>
        </w:tc>
      </w:tr>
      <w:tr w:rsidR="003741C5" w:rsidRPr="0033368C" w:rsidTr="00DA2BFF">
        <w:tc>
          <w:tcPr>
            <w:tcW w:w="3659"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sz w:val="26"/>
                <w:szCs w:val="26"/>
              </w:rPr>
              <w:t>Lucio Elenilson Hernández Claros</w:t>
            </w:r>
          </w:p>
        </w:tc>
        <w:tc>
          <w:tcPr>
            <w:tcW w:w="2334"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themeColor="text1"/>
                <w:sz w:val="26"/>
                <w:szCs w:val="26"/>
              </w:rPr>
              <w:t>Policía Municipal</w:t>
            </w:r>
          </w:p>
        </w:tc>
        <w:tc>
          <w:tcPr>
            <w:tcW w:w="1784" w:type="dxa"/>
          </w:tcPr>
          <w:p w:rsidR="003741C5" w:rsidRPr="0033368C" w:rsidRDefault="003741C5" w:rsidP="00DA2BFF">
            <w:pPr>
              <w:pStyle w:val="Prrafodelista"/>
              <w:ind w:left="0"/>
              <w:jc w:val="center"/>
              <w:outlineLvl w:val="0"/>
              <w:rPr>
                <w:color w:val="000000" w:themeColor="text1"/>
                <w:sz w:val="26"/>
                <w:szCs w:val="26"/>
              </w:rPr>
            </w:pPr>
            <w:r w:rsidRPr="0033368C">
              <w:rPr>
                <w:color w:val="000000" w:themeColor="text1"/>
                <w:sz w:val="26"/>
                <w:szCs w:val="26"/>
              </w:rPr>
              <w:t>$ 40.77</w:t>
            </w:r>
          </w:p>
        </w:tc>
        <w:tc>
          <w:tcPr>
            <w:tcW w:w="1686" w:type="dxa"/>
          </w:tcPr>
          <w:p w:rsidR="003741C5" w:rsidRPr="0033368C" w:rsidRDefault="003741C5" w:rsidP="00DA2BFF">
            <w:pPr>
              <w:pStyle w:val="Prrafodelista"/>
              <w:ind w:left="0"/>
              <w:jc w:val="both"/>
              <w:outlineLvl w:val="0"/>
              <w:rPr>
                <w:color w:val="000000" w:themeColor="text1"/>
                <w:sz w:val="26"/>
                <w:szCs w:val="26"/>
              </w:rPr>
            </w:pPr>
            <w:r w:rsidRPr="0033368C">
              <w:rPr>
                <w:color w:val="000000" w:themeColor="text1"/>
                <w:sz w:val="26"/>
                <w:szCs w:val="26"/>
              </w:rPr>
              <w:t>Abril/</w:t>
            </w:r>
            <w:r>
              <w:rPr>
                <w:color w:val="000000" w:themeColor="text1"/>
                <w:sz w:val="26"/>
                <w:szCs w:val="26"/>
              </w:rPr>
              <w:t>Jun</w:t>
            </w:r>
            <w:r w:rsidRPr="0033368C">
              <w:rPr>
                <w:color w:val="000000" w:themeColor="text1"/>
                <w:sz w:val="26"/>
                <w:szCs w:val="26"/>
              </w:rPr>
              <w:t>/20</w:t>
            </w:r>
          </w:p>
        </w:tc>
      </w:tr>
    </w:tbl>
    <w:p w:rsidR="003741C5" w:rsidRPr="0033368C" w:rsidRDefault="003741C5" w:rsidP="003741C5">
      <w:pPr>
        <w:pStyle w:val="Prrafodelista"/>
        <w:spacing w:after="0" w:line="240" w:lineRule="auto"/>
        <w:ind w:left="284"/>
        <w:jc w:val="both"/>
        <w:outlineLvl w:val="0"/>
        <w:rPr>
          <w:rFonts w:ascii="Times New Roman" w:hAnsi="Times New Roman" w:cs="Times New Roman"/>
          <w:color w:val="000000" w:themeColor="text1"/>
          <w:sz w:val="28"/>
          <w:szCs w:val="28"/>
        </w:rPr>
      </w:pPr>
      <w:r w:rsidRPr="0033368C">
        <w:rPr>
          <w:rFonts w:ascii="Times New Roman" w:hAnsi="Times New Roman" w:cs="Times New Roman"/>
          <w:color w:val="000000" w:themeColor="text1"/>
          <w:sz w:val="28"/>
          <w:szCs w:val="28"/>
        </w:rPr>
        <w:t>CERTIFIQUESE y CUMPLASE.</w:t>
      </w:r>
      <w:r>
        <w:rPr>
          <w:rFonts w:ascii="Times New Roman" w:hAnsi="Times New Roman" w:cs="Times New Roman"/>
          <w:color w:val="000000" w:themeColor="text1"/>
          <w:sz w:val="28"/>
          <w:szCs w:val="28"/>
        </w:rPr>
        <w:t xml:space="preserve"> </w:t>
      </w:r>
      <w:r w:rsidRPr="009541FC">
        <w:rPr>
          <w:rFonts w:ascii="Times New Roman" w:eastAsia="Batang" w:hAnsi="Times New Roman" w:cs="Times New Roman"/>
          <w:color w:val="000000" w:themeColor="text1"/>
          <w:sz w:val="24"/>
          <w:szCs w:val="24"/>
        </w:rPr>
        <w:t>Se hace constar que conforme el artículo 45 del Código Municipal, salvan su voto los Regidores: Clementina Guevara Chicas.</w:t>
      </w:r>
      <w:r>
        <w:rPr>
          <w:rFonts w:ascii="Times New Roman" w:eastAsia="Batang" w:hAnsi="Times New Roman" w:cs="Times New Roman"/>
          <w:color w:val="000000" w:themeColor="text1"/>
          <w:sz w:val="24"/>
          <w:szCs w:val="24"/>
        </w:rPr>
        <w:t xml:space="preserve"> Eliseo Argueta Sorto, </w:t>
      </w:r>
      <w:r w:rsidRPr="009541FC">
        <w:rPr>
          <w:rFonts w:ascii="Times New Roman" w:eastAsia="Batang" w:hAnsi="Times New Roman" w:cs="Times New Roman"/>
          <w:color w:val="000000" w:themeColor="text1"/>
          <w:sz w:val="24"/>
          <w:szCs w:val="24"/>
        </w:rPr>
        <w:t>Hever Alexander Mejía</w:t>
      </w:r>
      <w:r>
        <w:rPr>
          <w:rFonts w:ascii="Times New Roman" w:eastAsia="Batang" w:hAnsi="Times New Roman" w:cs="Times New Roman"/>
          <w:color w:val="000000" w:themeColor="text1"/>
          <w:sz w:val="24"/>
          <w:szCs w:val="24"/>
        </w:rPr>
        <w:t xml:space="preserve"> y </w:t>
      </w:r>
      <w:r w:rsidRPr="009541FC">
        <w:rPr>
          <w:rFonts w:ascii="Times New Roman" w:eastAsia="Batang" w:hAnsi="Times New Roman" w:cs="Times New Roman"/>
          <w:color w:val="000000" w:themeColor="text1"/>
          <w:sz w:val="24"/>
          <w:szCs w:val="24"/>
        </w:rPr>
        <w:t>Lorena Echeverría de Bonilla</w:t>
      </w:r>
    </w:p>
    <w:p w:rsidR="003741C5" w:rsidRDefault="003741C5" w:rsidP="003741C5">
      <w:pPr>
        <w:pStyle w:val="Prrafodelista"/>
        <w:spacing w:after="0" w:line="240" w:lineRule="auto"/>
        <w:ind w:left="284"/>
        <w:jc w:val="both"/>
        <w:outlineLvl w:val="0"/>
        <w:rPr>
          <w:rFonts w:ascii="Arial" w:hAnsi="Arial" w:cs="Arial"/>
          <w:color w:val="000000" w:themeColor="text1"/>
          <w:sz w:val="28"/>
          <w:szCs w:val="28"/>
        </w:rPr>
      </w:pPr>
    </w:p>
    <w:p w:rsidR="003741C5" w:rsidRPr="000C5675" w:rsidRDefault="003741C5" w:rsidP="003741C5">
      <w:pPr>
        <w:spacing w:after="160" w:line="240" w:lineRule="auto"/>
        <w:ind w:left="284"/>
        <w:jc w:val="both"/>
        <w:rPr>
          <w:rFonts w:ascii="Times New Roman" w:eastAsia="Times New Roman" w:hAnsi="Times New Roman" w:cs="Times New Roman"/>
          <w:sz w:val="24"/>
          <w:szCs w:val="24"/>
          <w:lang w:eastAsia="es-SV"/>
        </w:rPr>
      </w:pPr>
      <w:r w:rsidRPr="00447367">
        <w:rPr>
          <w:rFonts w:ascii="Times New Roman" w:hAnsi="Times New Roman" w:cs="Times New Roman"/>
          <w:color w:val="000000"/>
          <w:sz w:val="24"/>
          <w:szCs w:val="24"/>
          <w:u w:val="single"/>
        </w:rPr>
        <w:t>ACUERDO NUMERODOS (02):</w:t>
      </w:r>
      <w:r w:rsidRPr="00447367">
        <w:rPr>
          <w:rFonts w:ascii="Times New Roman" w:hAnsi="Times New Roman" w:cs="Times New Roman"/>
          <w:color w:val="000000"/>
          <w:sz w:val="24"/>
          <w:szCs w:val="24"/>
        </w:rPr>
        <w:t xml:space="preserve"> </w:t>
      </w:r>
      <w:r w:rsidRPr="000C5675">
        <w:rPr>
          <w:rFonts w:ascii="Times New Roman" w:eastAsia="Times New Roman" w:hAnsi="Times New Roman" w:cs="Times New Roman"/>
          <w:color w:val="000000"/>
          <w:sz w:val="24"/>
          <w:szCs w:val="24"/>
          <w:lang w:eastAsia="es-SV"/>
        </w:rPr>
        <w:t xml:space="preserve">Autorizar la erogación de </w:t>
      </w:r>
      <w:r w:rsidRPr="000C5675">
        <w:rPr>
          <w:rFonts w:ascii="Times New Roman" w:eastAsia="Times New Roman" w:hAnsi="Times New Roman" w:cs="Times New Roman"/>
          <w:b/>
          <w:bCs/>
          <w:color w:val="000000"/>
          <w:sz w:val="24"/>
          <w:szCs w:val="24"/>
          <w:lang w:eastAsia="es-SV"/>
        </w:rPr>
        <w:t xml:space="preserve">DIECISIETE  42/100 dólares de los Estados Unidos de América ($17.42) </w:t>
      </w:r>
      <w:r w:rsidRPr="000C5675">
        <w:rPr>
          <w:rFonts w:ascii="Times New Roman" w:eastAsia="Times New Roman" w:hAnsi="Times New Roman" w:cs="Times New Roman"/>
          <w:color w:val="000000"/>
          <w:sz w:val="24"/>
          <w:szCs w:val="24"/>
          <w:lang w:eastAsia="es-SV"/>
        </w:rPr>
        <w:t xml:space="preserve">correspondiente al 25% de incapacidad del salario básico ordinario del trabajado </w:t>
      </w:r>
      <w:r w:rsidRPr="000C5675">
        <w:rPr>
          <w:rFonts w:ascii="Times New Roman" w:eastAsia="Times New Roman" w:hAnsi="Times New Roman" w:cs="Times New Roman"/>
          <w:b/>
          <w:bCs/>
          <w:color w:val="000000"/>
          <w:sz w:val="24"/>
          <w:szCs w:val="24"/>
          <w:lang w:eastAsia="es-SV"/>
        </w:rPr>
        <w:t>TERESO DE JESUS VILLELAS DIAZ</w:t>
      </w:r>
      <w:r w:rsidRPr="000C5675">
        <w:rPr>
          <w:rFonts w:ascii="Times New Roman" w:eastAsia="Times New Roman" w:hAnsi="Times New Roman" w:cs="Times New Roman"/>
          <w:color w:val="000000"/>
          <w:sz w:val="24"/>
          <w:szCs w:val="24"/>
          <w:lang w:eastAsia="es-SV"/>
        </w:rPr>
        <w:t xml:space="preserve">, desde el uno al seis de marzo del dos mil veinte, </w:t>
      </w:r>
      <w:r w:rsidRPr="00447367">
        <w:rPr>
          <w:rFonts w:ascii="Times New Roman" w:eastAsia="Times New Roman" w:hAnsi="Times New Roman" w:cs="Times New Roman"/>
          <w:color w:val="000000"/>
          <w:sz w:val="24"/>
          <w:szCs w:val="24"/>
          <w:lang w:eastAsia="es-SV"/>
        </w:rPr>
        <w:t>quien</w:t>
      </w:r>
      <w:r w:rsidRPr="000C5675">
        <w:rPr>
          <w:rFonts w:ascii="Times New Roman" w:eastAsia="Times New Roman" w:hAnsi="Times New Roman" w:cs="Times New Roman"/>
          <w:color w:val="000000"/>
          <w:sz w:val="24"/>
          <w:szCs w:val="24"/>
          <w:lang w:eastAsia="es-SV"/>
        </w:rPr>
        <w:t xml:space="preserve">, desempeñaba en esta municipalidad el cargo de Auxiliar de Aseo </w:t>
      </w:r>
      <w:r w:rsidRPr="00447367">
        <w:rPr>
          <w:rFonts w:ascii="Times New Roman" w:eastAsia="Times New Roman" w:hAnsi="Times New Roman" w:cs="Times New Roman"/>
          <w:color w:val="000000"/>
          <w:sz w:val="24"/>
          <w:szCs w:val="24"/>
          <w:lang w:eastAsia="es-SV"/>
        </w:rPr>
        <w:t>Pú</w:t>
      </w:r>
      <w:r w:rsidRPr="000C5675">
        <w:rPr>
          <w:rFonts w:ascii="Times New Roman" w:eastAsia="Times New Roman" w:hAnsi="Times New Roman" w:cs="Times New Roman"/>
          <w:color w:val="000000"/>
          <w:sz w:val="24"/>
          <w:szCs w:val="24"/>
          <w:lang w:eastAsia="es-SV"/>
        </w:rPr>
        <w:t xml:space="preserve">blico y Ornato, y falleció el día seis de marzo del presente año, los fondos deberán ser entregados a las señoras, </w:t>
      </w:r>
      <w:r>
        <w:rPr>
          <w:rFonts w:ascii="Times New Roman" w:eastAsia="Times New Roman" w:hAnsi="Times New Roman" w:cs="Times New Roman"/>
          <w:b/>
          <w:bCs/>
          <w:color w:val="000000"/>
          <w:sz w:val="24"/>
          <w:szCs w:val="24"/>
          <w:lang w:eastAsia="es-SV"/>
        </w:rPr>
        <w:t>___________________</w:t>
      </w:r>
      <w:r w:rsidR="00C15937">
        <w:rPr>
          <w:rFonts w:ascii="Times New Roman" w:eastAsia="Times New Roman" w:hAnsi="Times New Roman" w:cs="Times New Roman"/>
          <w:color w:val="000000"/>
          <w:sz w:val="24"/>
          <w:szCs w:val="24"/>
          <w:lang w:eastAsia="es-SV"/>
        </w:rPr>
        <w:t xml:space="preserve"> </w:t>
      </w:r>
      <w:r w:rsidRPr="000C5675">
        <w:rPr>
          <w:rFonts w:ascii="Times New Roman" w:eastAsia="Times New Roman" w:hAnsi="Times New Roman" w:cs="Times New Roman"/>
          <w:color w:val="000000"/>
          <w:sz w:val="24"/>
          <w:szCs w:val="24"/>
          <w:lang w:eastAsia="es-SV"/>
        </w:rPr>
        <w:t xml:space="preserve"> y  a la señora </w:t>
      </w:r>
      <w:r>
        <w:rPr>
          <w:rFonts w:ascii="Times New Roman" w:eastAsia="Times New Roman" w:hAnsi="Times New Roman" w:cs="Times New Roman"/>
          <w:b/>
          <w:bCs/>
          <w:color w:val="000000"/>
          <w:sz w:val="24"/>
          <w:szCs w:val="24"/>
          <w:lang w:eastAsia="es-SV"/>
        </w:rPr>
        <w:t>_________________</w:t>
      </w:r>
      <w:r w:rsidR="00C15937">
        <w:rPr>
          <w:rFonts w:ascii="Times New Roman" w:eastAsia="Times New Roman" w:hAnsi="Times New Roman" w:cs="Times New Roman"/>
          <w:color w:val="000000"/>
          <w:sz w:val="24"/>
          <w:szCs w:val="24"/>
          <w:lang w:eastAsia="es-SV"/>
        </w:rPr>
        <w:t xml:space="preserve"> con _______________,  en re</w:t>
      </w:r>
      <w:r w:rsidRPr="000C5675">
        <w:rPr>
          <w:rFonts w:ascii="Times New Roman" w:eastAsia="Times New Roman" w:hAnsi="Times New Roman" w:cs="Times New Roman"/>
          <w:color w:val="000000"/>
          <w:sz w:val="24"/>
          <w:szCs w:val="24"/>
          <w:lang w:eastAsia="es-SV"/>
        </w:rPr>
        <w:t xml:space="preserve">presentación de </w:t>
      </w:r>
      <w:r w:rsidRPr="00447367">
        <w:rPr>
          <w:rFonts w:ascii="Times New Roman" w:eastAsia="Times New Roman" w:hAnsi="Times New Roman" w:cs="Times New Roman"/>
          <w:color w:val="000000"/>
          <w:sz w:val="24"/>
          <w:szCs w:val="24"/>
          <w:lang w:eastAsia="es-SV"/>
        </w:rPr>
        <w:t>la</w:t>
      </w:r>
      <w:r w:rsidRPr="000C5675">
        <w:rPr>
          <w:rFonts w:ascii="Times New Roman" w:eastAsia="Times New Roman" w:hAnsi="Times New Roman" w:cs="Times New Roman"/>
          <w:color w:val="000000"/>
          <w:sz w:val="24"/>
          <w:szCs w:val="24"/>
          <w:lang w:eastAsia="es-SV"/>
        </w:rPr>
        <w:t xml:space="preserve"> hija</w:t>
      </w:r>
      <w:r>
        <w:rPr>
          <w:rFonts w:ascii="Times New Roman" w:eastAsia="Times New Roman" w:hAnsi="Times New Roman" w:cs="Times New Roman"/>
          <w:color w:val="000000"/>
          <w:sz w:val="24"/>
          <w:szCs w:val="24"/>
          <w:lang w:eastAsia="es-SV"/>
        </w:rPr>
        <w:t xml:space="preserve"> del fallecido________________________</w:t>
      </w:r>
      <w:r w:rsidRPr="000C5675">
        <w:rPr>
          <w:rFonts w:ascii="Times New Roman" w:eastAsia="Times New Roman" w:hAnsi="Times New Roman" w:cs="Times New Roman"/>
          <w:color w:val="000000"/>
          <w:sz w:val="24"/>
          <w:szCs w:val="24"/>
          <w:lang w:eastAsia="es-SV"/>
        </w:rPr>
        <w:t xml:space="preserve"> Erogación de la asignación Presupuestaria: 20-9319-1-02-02-2-51101. </w:t>
      </w:r>
    </w:p>
    <w:p w:rsidR="003741C5" w:rsidRDefault="003741C5" w:rsidP="003741C5">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447367">
        <w:rPr>
          <w:rFonts w:ascii="Times New Roman" w:hAnsi="Times New Roman" w:cs="Times New Roman"/>
          <w:color w:val="000000"/>
          <w:sz w:val="24"/>
          <w:szCs w:val="24"/>
          <w:u w:val="single"/>
        </w:rPr>
        <w:t>ACUERDO NUMERO TRES (03):</w:t>
      </w:r>
      <w:r w:rsidRPr="00447367">
        <w:rPr>
          <w:rFonts w:ascii="Times New Roman" w:hAnsi="Times New Roman" w:cs="Times New Roman"/>
          <w:color w:val="000000"/>
          <w:sz w:val="24"/>
          <w:szCs w:val="24"/>
        </w:rPr>
        <w:t xml:space="preserve"> </w:t>
      </w:r>
      <w:r w:rsidRPr="000C5675">
        <w:rPr>
          <w:rFonts w:ascii="Times New Roman" w:eastAsia="Times New Roman" w:hAnsi="Times New Roman" w:cs="Times New Roman"/>
          <w:color w:val="000000"/>
          <w:sz w:val="24"/>
          <w:szCs w:val="24"/>
          <w:lang w:eastAsia="es-SV"/>
        </w:rPr>
        <w:t xml:space="preserve">Teniéndose </w:t>
      </w:r>
      <w:r w:rsidRPr="00447367">
        <w:rPr>
          <w:rFonts w:ascii="Times New Roman" w:eastAsia="Times New Roman" w:hAnsi="Times New Roman" w:cs="Times New Roman"/>
          <w:color w:val="000000"/>
          <w:sz w:val="24"/>
          <w:szCs w:val="24"/>
          <w:lang w:eastAsia="es-SV"/>
        </w:rPr>
        <w:t xml:space="preserve">conocimiento </w:t>
      </w:r>
      <w:r w:rsidRPr="000C5675">
        <w:rPr>
          <w:rFonts w:ascii="Times New Roman" w:eastAsia="Times New Roman" w:hAnsi="Times New Roman" w:cs="Times New Roman"/>
          <w:color w:val="000000"/>
          <w:sz w:val="24"/>
          <w:szCs w:val="24"/>
          <w:lang w:eastAsia="es-SV"/>
        </w:rPr>
        <w:t xml:space="preserve">del fallecimiento del señor </w:t>
      </w:r>
      <w:r w:rsidRPr="000C5675">
        <w:rPr>
          <w:rFonts w:ascii="Times New Roman" w:eastAsia="Times New Roman" w:hAnsi="Times New Roman" w:cs="Times New Roman"/>
          <w:b/>
          <w:bCs/>
          <w:color w:val="000000"/>
          <w:sz w:val="24"/>
          <w:szCs w:val="24"/>
          <w:lang w:eastAsia="es-SV"/>
        </w:rPr>
        <w:t>TERESO DE JESUS VILLELAS</w:t>
      </w:r>
      <w:r w:rsidRPr="000C5675">
        <w:rPr>
          <w:rFonts w:ascii="Times New Roman" w:eastAsia="Times New Roman" w:hAnsi="Times New Roman" w:cs="Times New Roman"/>
          <w:color w:val="000000"/>
          <w:sz w:val="24"/>
          <w:szCs w:val="24"/>
          <w:lang w:eastAsia="es-SV"/>
        </w:rPr>
        <w:t xml:space="preserve">, quien se desempeñaba en esta municipalidad con el cargo de Auxiliar de Aseo Público </w:t>
      </w:r>
      <w:r w:rsidRPr="00447367">
        <w:rPr>
          <w:rFonts w:ascii="Times New Roman" w:eastAsia="Times New Roman" w:hAnsi="Times New Roman" w:cs="Times New Roman"/>
          <w:color w:val="000000"/>
          <w:sz w:val="24"/>
          <w:szCs w:val="24"/>
          <w:lang w:eastAsia="es-SV"/>
        </w:rPr>
        <w:t>y</w:t>
      </w:r>
      <w:r w:rsidRPr="000C5675">
        <w:rPr>
          <w:rFonts w:ascii="Times New Roman" w:eastAsia="Times New Roman" w:hAnsi="Times New Roman" w:cs="Times New Roman"/>
          <w:color w:val="000000"/>
          <w:sz w:val="24"/>
          <w:szCs w:val="24"/>
          <w:lang w:eastAsia="es-SV"/>
        </w:rPr>
        <w:t xml:space="preserve"> Ornato, </w:t>
      </w:r>
      <w:r w:rsidRPr="00447367">
        <w:rPr>
          <w:rFonts w:ascii="Times New Roman" w:eastAsia="Times New Roman" w:hAnsi="Times New Roman" w:cs="Times New Roman"/>
          <w:color w:val="000000"/>
          <w:sz w:val="24"/>
          <w:szCs w:val="24"/>
          <w:lang w:eastAsia="es-SV"/>
        </w:rPr>
        <w:t>ocurrido el día seis de marzo/20</w:t>
      </w:r>
      <w:r w:rsidRPr="000C5675">
        <w:rPr>
          <w:rFonts w:ascii="Times New Roman" w:eastAsia="Times New Roman" w:hAnsi="Times New Roman" w:cs="Times New Roman"/>
          <w:color w:val="000000"/>
          <w:sz w:val="24"/>
          <w:szCs w:val="24"/>
          <w:lang w:eastAsia="es-SV"/>
        </w:rPr>
        <w:t xml:space="preserve">, este Consejo Municipal de conformidad al literal 10 del </w:t>
      </w:r>
      <w:r w:rsidRPr="00447367">
        <w:rPr>
          <w:rFonts w:ascii="Times New Roman" w:eastAsia="Times New Roman" w:hAnsi="Times New Roman" w:cs="Times New Roman"/>
          <w:color w:val="000000"/>
          <w:sz w:val="24"/>
          <w:szCs w:val="24"/>
          <w:lang w:eastAsia="es-SV"/>
        </w:rPr>
        <w:t>Artículo</w:t>
      </w:r>
      <w:r w:rsidRPr="000C5675">
        <w:rPr>
          <w:rFonts w:ascii="Times New Roman" w:eastAsia="Times New Roman" w:hAnsi="Times New Roman" w:cs="Times New Roman"/>
          <w:color w:val="000000"/>
          <w:sz w:val="24"/>
          <w:szCs w:val="24"/>
          <w:lang w:eastAsia="es-SV"/>
        </w:rPr>
        <w:t xml:space="preserve"> 59 </w:t>
      </w:r>
      <w:r w:rsidRPr="00447367">
        <w:rPr>
          <w:rFonts w:ascii="Times New Roman" w:eastAsia="Times New Roman" w:hAnsi="Times New Roman" w:cs="Times New Roman"/>
          <w:color w:val="000000"/>
          <w:sz w:val="24"/>
          <w:szCs w:val="24"/>
          <w:lang w:eastAsia="es-SV"/>
        </w:rPr>
        <w:t xml:space="preserve">literal 10, </w:t>
      </w:r>
      <w:r w:rsidRPr="000C5675">
        <w:rPr>
          <w:rFonts w:ascii="Times New Roman" w:eastAsia="Times New Roman" w:hAnsi="Times New Roman" w:cs="Times New Roman"/>
          <w:color w:val="000000"/>
          <w:sz w:val="24"/>
          <w:szCs w:val="24"/>
          <w:lang w:eastAsia="es-SV"/>
        </w:rPr>
        <w:t xml:space="preserve">de la Ley de la </w:t>
      </w:r>
      <w:r w:rsidRPr="000C5675">
        <w:rPr>
          <w:rFonts w:ascii="Times New Roman" w:eastAsia="Times New Roman" w:hAnsi="Times New Roman" w:cs="Times New Roman"/>
          <w:color w:val="000000"/>
          <w:sz w:val="24"/>
          <w:szCs w:val="24"/>
          <w:lang w:eastAsia="es-SV"/>
        </w:rPr>
        <w:lastRenderedPageBreak/>
        <w:t>C</w:t>
      </w:r>
      <w:r w:rsidRPr="00447367">
        <w:rPr>
          <w:rFonts w:ascii="Times New Roman" w:eastAsia="Times New Roman" w:hAnsi="Times New Roman" w:cs="Times New Roman"/>
          <w:color w:val="000000"/>
          <w:sz w:val="24"/>
          <w:szCs w:val="24"/>
          <w:lang w:eastAsia="es-SV"/>
        </w:rPr>
        <w:t xml:space="preserve">arrera Administrativa Municipal, </w:t>
      </w:r>
      <w:bookmarkStart w:id="0" w:name="_GoBack"/>
      <w:bookmarkEnd w:id="0"/>
      <w:r w:rsidRPr="000C5675">
        <w:rPr>
          <w:rFonts w:ascii="Times New Roman" w:eastAsia="Times New Roman" w:hAnsi="Times New Roman" w:cs="Times New Roman"/>
          <w:b/>
          <w:bCs/>
          <w:iCs/>
          <w:color w:val="000000"/>
          <w:sz w:val="24"/>
          <w:szCs w:val="24"/>
          <w:lang w:eastAsia="es-SV"/>
        </w:rPr>
        <w:t>A</w:t>
      </w:r>
      <w:r w:rsidRPr="00447367">
        <w:rPr>
          <w:rFonts w:ascii="Times New Roman" w:eastAsia="Times New Roman" w:hAnsi="Times New Roman" w:cs="Times New Roman"/>
          <w:b/>
          <w:bCs/>
          <w:iCs/>
          <w:color w:val="000000"/>
          <w:sz w:val="24"/>
          <w:szCs w:val="24"/>
          <w:lang w:eastAsia="es-SV"/>
        </w:rPr>
        <w:t>CUERDA</w:t>
      </w:r>
      <w:r w:rsidRPr="000C5675">
        <w:rPr>
          <w:rFonts w:ascii="Times New Roman" w:eastAsia="Times New Roman" w:hAnsi="Times New Roman" w:cs="Times New Roman"/>
          <w:b/>
          <w:bCs/>
          <w:iCs/>
          <w:color w:val="000000"/>
          <w:sz w:val="24"/>
          <w:szCs w:val="24"/>
          <w:lang w:eastAsia="es-SV"/>
        </w:rPr>
        <w:t xml:space="preserve">: Autorizar la erogación de Setecientos veinte 00/100 </w:t>
      </w:r>
      <w:r w:rsidRPr="00447367">
        <w:rPr>
          <w:rFonts w:ascii="Times New Roman" w:eastAsia="Times New Roman" w:hAnsi="Times New Roman" w:cs="Times New Roman"/>
          <w:b/>
          <w:bCs/>
          <w:iCs/>
          <w:color w:val="000000"/>
          <w:sz w:val="24"/>
          <w:szCs w:val="24"/>
          <w:lang w:eastAsia="es-SV"/>
        </w:rPr>
        <w:t xml:space="preserve">Dólares, </w:t>
      </w:r>
      <w:r w:rsidRPr="000C5675">
        <w:rPr>
          <w:rFonts w:ascii="Times New Roman" w:eastAsia="Times New Roman" w:hAnsi="Times New Roman" w:cs="Times New Roman"/>
          <w:b/>
          <w:bCs/>
          <w:iCs/>
          <w:color w:val="000000"/>
          <w:sz w:val="24"/>
          <w:szCs w:val="24"/>
          <w:lang w:eastAsia="es-SV"/>
        </w:rPr>
        <w:t>($</w:t>
      </w:r>
      <w:r w:rsidRPr="00447367">
        <w:rPr>
          <w:rFonts w:ascii="Times New Roman" w:eastAsia="Times New Roman" w:hAnsi="Times New Roman" w:cs="Times New Roman"/>
          <w:b/>
          <w:bCs/>
          <w:iCs/>
          <w:color w:val="000000"/>
          <w:sz w:val="24"/>
          <w:szCs w:val="24"/>
          <w:lang w:eastAsia="es-SV"/>
        </w:rPr>
        <w:t xml:space="preserve"> </w:t>
      </w:r>
      <w:r w:rsidRPr="000C5675">
        <w:rPr>
          <w:rFonts w:ascii="Times New Roman" w:eastAsia="Times New Roman" w:hAnsi="Times New Roman" w:cs="Times New Roman"/>
          <w:b/>
          <w:bCs/>
          <w:iCs/>
          <w:color w:val="000000"/>
          <w:sz w:val="24"/>
          <w:szCs w:val="24"/>
          <w:lang w:eastAsia="es-SV"/>
        </w:rPr>
        <w:t>720.00) en concepto de Prestación Económica para gastos funerarios,</w:t>
      </w:r>
      <w:r w:rsidRPr="00447367">
        <w:rPr>
          <w:rFonts w:ascii="Times New Roman" w:eastAsia="Times New Roman" w:hAnsi="Times New Roman" w:cs="Times New Roman"/>
          <w:b/>
          <w:bCs/>
          <w:iCs/>
          <w:color w:val="000000"/>
          <w:sz w:val="24"/>
          <w:szCs w:val="24"/>
          <w:lang w:eastAsia="es-SV"/>
        </w:rPr>
        <w:t xml:space="preserve"> de la Asignación Presupuestaria: 20-9</w:t>
      </w:r>
      <w:r w:rsidRPr="000C5675">
        <w:rPr>
          <w:rFonts w:ascii="Times New Roman" w:eastAsia="Times New Roman" w:hAnsi="Times New Roman" w:cs="Times New Roman"/>
          <w:iCs/>
          <w:color w:val="000000"/>
          <w:sz w:val="24"/>
          <w:szCs w:val="24"/>
          <w:lang w:eastAsia="es-SV"/>
        </w:rPr>
        <w:t>319-1-01-01-2-51701. Los fondos deberán ser entregado a las señoras</w:t>
      </w:r>
      <w:r w:rsidRPr="000C5675">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b/>
          <w:bCs/>
          <w:color w:val="000000"/>
          <w:sz w:val="24"/>
          <w:szCs w:val="24"/>
          <w:lang w:eastAsia="es-SV"/>
        </w:rPr>
        <w:t>___________________</w:t>
      </w:r>
      <w:r w:rsidRPr="000C5675">
        <w:rPr>
          <w:rFonts w:ascii="Times New Roman" w:eastAsia="Times New Roman" w:hAnsi="Times New Roman" w:cs="Times New Roman"/>
          <w:b/>
          <w:bCs/>
          <w:color w:val="000000"/>
          <w:sz w:val="24"/>
          <w:szCs w:val="24"/>
          <w:lang w:eastAsia="es-SV"/>
        </w:rPr>
        <w:t xml:space="preserve"> </w:t>
      </w:r>
      <w:r w:rsidRPr="000C5675">
        <w:rPr>
          <w:rFonts w:ascii="Times New Roman" w:eastAsia="Times New Roman" w:hAnsi="Times New Roman" w:cs="Times New Roman"/>
          <w:color w:val="000000"/>
          <w:sz w:val="24"/>
          <w:szCs w:val="24"/>
          <w:lang w:eastAsia="es-SV"/>
        </w:rPr>
        <w:t xml:space="preserve">madre del </w:t>
      </w:r>
      <w:r w:rsidR="00C15937">
        <w:rPr>
          <w:rFonts w:ascii="Times New Roman" w:eastAsia="Times New Roman" w:hAnsi="Times New Roman" w:cs="Times New Roman"/>
          <w:color w:val="000000"/>
          <w:sz w:val="24"/>
          <w:szCs w:val="24"/>
          <w:lang w:eastAsia="es-SV"/>
        </w:rPr>
        <w:t>fallecido, con __________</w:t>
      </w:r>
      <w:r w:rsidRPr="000C5675">
        <w:rPr>
          <w:rFonts w:ascii="Times New Roman" w:eastAsia="Times New Roman" w:hAnsi="Times New Roman" w:cs="Times New Roman"/>
          <w:color w:val="000000"/>
          <w:sz w:val="24"/>
          <w:szCs w:val="24"/>
          <w:lang w:eastAsia="es-SV"/>
        </w:rPr>
        <w:t xml:space="preserve"> y a la señora </w:t>
      </w:r>
      <w:r>
        <w:rPr>
          <w:rFonts w:ascii="Times New Roman" w:eastAsia="Times New Roman" w:hAnsi="Times New Roman" w:cs="Times New Roman"/>
          <w:b/>
          <w:bCs/>
          <w:color w:val="000000"/>
          <w:sz w:val="24"/>
          <w:szCs w:val="24"/>
          <w:lang w:eastAsia="es-SV"/>
        </w:rPr>
        <w:t>____________________</w:t>
      </w:r>
      <w:r w:rsidR="00C15937">
        <w:rPr>
          <w:rFonts w:ascii="Times New Roman" w:eastAsia="Times New Roman" w:hAnsi="Times New Roman" w:cs="Times New Roman"/>
          <w:color w:val="000000"/>
          <w:sz w:val="24"/>
          <w:szCs w:val="24"/>
          <w:lang w:eastAsia="es-SV"/>
        </w:rPr>
        <w:t xml:space="preserve"> con _____________</w:t>
      </w:r>
      <w:r w:rsidRPr="000C5675">
        <w:rPr>
          <w:rFonts w:ascii="Times New Roman" w:eastAsia="Times New Roman" w:hAnsi="Times New Roman" w:cs="Times New Roman"/>
          <w:color w:val="000000"/>
          <w:sz w:val="24"/>
          <w:szCs w:val="24"/>
          <w:lang w:eastAsia="es-SV"/>
        </w:rPr>
        <w:t xml:space="preserve">, en representación de </w:t>
      </w:r>
      <w:r w:rsidRPr="00447367">
        <w:rPr>
          <w:rFonts w:ascii="Times New Roman" w:eastAsia="Times New Roman" w:hAnsi="Times New Roman" w:cs="Times New Roman"/>
          <w:color w:val="000000"/>
          <w:sz w:val="24"/>
          <w:szCs w:val="24"/>
          <w:lang w:eastAsia="es-SV"/>
        </w:rPr>
        <w:t>la</w:t>
      </w:r>
      <w:r w:rsidRPr="000C5675">
        <w:rPr>
          <w:rFonts w:ascii="Times New Roman" w:eastAsia="Times New Roman" w:hAnsi="Times New Roman" w:cs="Times New Roman"/>
          <w:color w:val="000000"/>
          <w:sz w:val="24"/>
          <w:szCs w:val="24"/>
          <w:lang w:eastAsia="es-SV"/>
        </w:rPr>
        <w:t xml:space="preserve"> hij</w:t>
      </w:r>
      <w:r>
        <w:rPr>
          <w:rFonts w:ascii="Times New Roman" w:eastAsia="Times New Roman" w:hAnsi="Times New Roman" w:cs="Times New Roman"/>
          <w:color w:val="000000"/>
          <w:sz w:val="24"/>
          <w:szCs w:val="24"/>
          <w:lang w:eastAsia="es-SV"/>
        </w:rPr>
        <w:t>a del fallecido ___________________</w:t>
      </w:r>
      <w:r w:rsidRPr="000C5675">
        <w:rPr>
          <w:rFonts w:ascii="Times New Roman" w:eastAsia="Times New Roman" w:hAnsi="Times New Roman" w:cs="Times New Roman"/>
          <w:color w:val="000000"/>
          <w:sz w:val="24"/>
          <w:szCs w:val="24"/>
          <w:lang w:eastAsia="es-SV"/>
        </w:rPr>
        <w:t xml:space="preserve"> y que de conformidad a los registro de la </w:t>
      </w:r>
      <w:r w:rsidRPr="00447367">
        <w:rPr>
          <w:rFonts w:ascii="Times New Roman" w:eastAsia="Times New Roman" w:hAnsi="Times New Roman" w:cs="Times New Roman"/>
          <w:color w:val="000000"/>
          <w:sz w:val="24"/>
          <w:szCs w:val="24"/>
          <w:lang w:eastAsia="es-SV"/>
        </w:rPr>
        <w:t>U</w:t>
      </w:r>
      <w:r w:rsidRPr="000C5675">
        <w:rPr>
          <w:rFonts w:ascii="Times New Roman" w:eastAsia="Times New Roman" w:hAnsi="Times New Roman" w:cs="Times New Roman"/>
          <w:color w:val="000000"/>
          <w:sz w:val="24"/>
          <w:szCs w:val="24"/>
          <w:lang w:eastAsia="es-SV"/>
        </w:rPr>
        <w:t xml:space="preserve">nidad de Desarrollo </w:t>
      </w:r>
      <w:r w:rsidR="00AC53C5" w:rsidRPr="000C5675">
        <w:rPr>
          <w:rFonts w:ascii="Times New Roman" w:eastAsia="Times New Roman" w:hAnsi="Times New Roman" w:cs="Times New Roman"/>
          <w:color w:val="000000"/>
          <w:sz w:val="24"/>
          <w:szCs w:val="24"/>
          <w:lang w:eastAsia="es-SV"/>
        </w:rPr>
        <w:t>Humano de</w:t>
      </w:r>
      <w:r w:rsidRPr="000C5675">
        <w:rPr>
          <w:rFonts w:ascii="Times New Roman" w:eastAsia="Times New Roman" w:hAnsi="Times New Roman" w:cs="Times New Roman"/>
          <w:color w:val="000000"/>
          <w:sz w:val="24"/>
          <w:szCs w:val="24"/>
          <w:lang w:eastAsia="es-SV"/>
        </w:rPr>
        <w:t xml:space="preserve"> la municipalidad había</w:t>
      </w:r>
      <w:r w:rsidRPr="00447367">
        <w:rPr>
          <w:rFonts w:ascii="Times New Roman" w:eastAsia="Times New Roman" w:hAnsi="Times New Roman" w:cs="Times New Roman"/>
          <w:color w:val="000000"/>
          <w:sz w:val="24"/>
          <w:szCs w:val="24"/>
          <w:lang w:eastAsia="es-SV"/>
        </w:rPr>
        <w:t>n</w:t>
      </w:r>
      <w:r w:rsidRPr="000C5675">
        <w:rPr>
          <w:rFonts w:ascii="Times New Roman" w:eastAsia="Times New Roman" w:hAnsi="Times New Roman" w:cs="Times New Roman"/>
          <w:color w:val="000000"/>
          <w:sz w:val="24"/>
          <w:szCs w:val="24"/>
          <w:lang w:eastAsia="es-SV"/>
        </w:rPr>
        <w:t xml:space="preserve"> sido previamente </w:t>
      </w:r>
      <w:r w:rsidR="00AC53C5" w:rsidRPr="000C5675">
        <w:rPr>
          <w:rFonts w:ascii="Times New Roman" w:eastAsia="Times New Roman" w:hAnsi="Times New Roman" w:cs="Times New Roman"/>
          <w:color w:val="000000"/>
          <w:sz w:val="24"/>
          <w:szCs w:val="24"/>
          <w:lang w:eastAsia="es-SV"/>
        </w:rPr>
        <w:t>designada</w:t>
      </w:r>
      <w:r w:rsidR="00AC53C5" w:rsidRPr="00447367">
        <w:rPr>
          <w:rFonts w:ascii="Times New Roman" w:eastAsia="Times New Roman" w:hAnsi="Times New Roman" w:cs="Times New Roman"/>
          <w:color w:val="000000"/>
          <w:sz w:val="24"/>
          <w:szCs w:val="24"/>
          <w:lang w:eastAsia="es-SV"/>
        </w:rPr>
        <w:t>s</w:t>
      </w:r>
      <w:r w:rsidR="00AC53C5" w:rsidRPr="000C5675">
        <w:rPr>
          <w:rFonts w:ascii="Times New Roman" w:eastAsia="Times New Roman" w:hAnsi="Times New Roman" w:cs="Times New Roman"/>
          <w:color w:val="000000"/>
          <w:sz w:val="24"/>
          <w:szCs w:val="24"/>
          <w:lang w:eastAsia="es-SV"/>
        </w:rPr>
        <w:t> por este</w:t>
      </w:r>
      <w:r w:rsidRPr="000C5675">
        <w:rPr>
          <w:rFonts w:ascii="Times New Roman" w:eastAsia="Times New Roman" w:hAnsi="Times New Roman" w:cs="Times New Roman"/>
          <w:color w:val="000000"/>
          <w:sz w:val="24"/>
          <w:szCs w:val="24"/>
          <w:lang w:eastAsia="es-SV"/>
        </w:rPr>
        <w:t xml:space="preserve"> como sus beneficiarias. </w:t>
      </w:r>
      <w:r w:rsidRPr="00447367">
        <w:rPr>
          <w:rFonts w:ascii="Times New Roman" w:eastAsia="Times New Roman" w:hAnsi="Times New Roman" w:cs="Times New Roman"/>
          <w:color w:val="000000"/>
          <w:sz w:val="24"/>
          <w:szCs w:val="24"/>
          <w:lang w:eastAsia="es-SV"/>
        </w:rPr>
        <w:t>CERTIFIQUESE Y CUMPLASE.</w:t>
      </w:r>
      <w:r w:rsidRPr="000C5675">
        <w:rPr>
          <w:rFonts w:ascii="Times New Roman" w:eastAsia="Times New Roman" w:hAnsi="Times New Roman" w:cs="Times New Roman"/>
          <w:color w:val="000000"/>
          <w:sz w:val="24"/>
          <w:szCs w:val="24"/>
          <w:lang w:eastAsia="es-SV"/>
        </w:rPr>
        <w:t>  </w:t>
      </w:r>
      <w:r w:rsidRPr="00481F1D">
        <w:rPr>
          <w:rFonts w:ascii="Times New Roman" w:eastAsia="Times New Roman" w:hAnsi="Times New Roman" w:cs="Times New Roman"/>
          <w:color w:val="222222"/>
          <w:sz w:val="24"/>
          <w:szCs w:val="24"/>
          <w:lang w:eastAsia="es-SV"/>
        </w:rPr>
        <w:t>.</w:t>
      </w:r>
      <w:r>
        <w:rPr>
          <w:rFonts w:ascii="Times New Roman" w:eastAsia="Times New Roman" w:hAnsi="Times New Roman" w:cs="Times New Roman"/>
          <w:color w:val="222222"/>
          <w:sz w:val="24"/>
          <w:szCs w:val="24"/>
          <w:lang w:eastAsia="es-SV"/>
        </w:rPr>
        <w:t xml:space="preserve"> </w:t>
      </w:r>
    </w:p>
    <w:p w:rsidR="003741C5" w:rsidRDefault="003741C5" w:rsidP="003741C5">
      <w:pPr>
        <w:shd w:val="clear" w:color="auto" w:fill="FFFFFF"/>
        <w:spacing w:after="0" w:line="240" w:lineRule="auto"/>
        <w:ind w:left="284"/>
        <w:jc w:val="both"/>
        <w:rPr>
          <w:rFonts w:ascii="Times New Roman" w:hAnsi="Times New Roman" w:cs="Times New Roman"/>
          <w:color w:val="C00000"/>
          <w:sz w:val="24"/>
          <w:szCs w:val="24"/>
          <w:u w:val="single"/>
          <w:shd w:val="clear" w:color="auto" w:fill="FFFFFF" w:themeFill="background1"/>
        </w:rPr>
      </w:pPr>
    </w:p>
    <w:p w:rsidR="003741C5" w:rsidRPr="00846416" w:rsidRDefault="003741C5" w:rsidP="003741C5">
      <w:pPr>
        <w:ind w:left="284"/>
        <w:jc w:val="both"/>
        <w:rPr>
          <w:rFonts w:ascii="Times New Roman" w:hAnsi="Times New Roman" w:cs="Times New Roman"/>
          <w:color w:val="000000" w:themeColor="text1"/>
          <w:sz w:val="24"/>
          <w:szCs w:val="24"/>
        </w:rPr>
      </w:pPr>
      <w:r w:rsidRPr="00846416">
        <w:rPr>
          <w:rFonts w:ascii="Times New Roman" w:hAnsi="Times New Roman" w:cs="Times New Roman"/>
          <w:color w:val="000000" w:themeColor="text1"/>
          <w:sz w:val="24"/>
          <w:szCs w:val="24"/>
          <w:u w:val="single"/>
          <w:shd w:val="clear" w:color="auto" w:fill="FFFFFF" w:themeFill="background1"/>
        </w:rPr>
        <w:t>ACUERDO NUMERO CUATRO (04):</w:t>
      </w:r>
      <w:r w:rsidRPr="00846416">
        <w:rPr>
          <w:rFonts w:ascii="Times New Roman" w:hAnsi="Times New Roman" w:cs="Times New Roman"/>
          <w:color w:val="000000" w:themeColor="text1"/>
          <w:sz w:val="24"/>
          <w:szCs w:val="24"/>
          <w:shd w:val="clear" w:color="auto" w:fill="FFFFFF" w:themeFill="background1"/>
        </w:rPr>
        <w:t xml:space="preserve"> Autorízase la erogación por la suma de </w:t>
      </w:r>
      <w:r w:rsidRPr="00846416">
        <w:rPr>
          <w:rFonts w:ascii="Times New Roman" w:hAnsi="Times New Roman" w:cs="Times New Roman"/>
          <w:color w:val="000000" w:themeColor="text1"/>
          <w:sz w:val="24"/>
          <w:szCs w:val="24"/>
        </w:rPr>
        <w:t xml:space="preserve"> UN MIL SEISCIENTOS SESENTA Y CINCO 00/100 dólares, ($ 1.665.00 dólares), de Fondos Propios,  en concepto de pago a </w:t>
      </w:r>
      <w:r>
        <w:rPr>
          <w:rFonts w:ascii="Times New Roman" w:hAnsi="Times New Roman" w:cs="Times New Roman"/>
          <w:b/>
          <w:color w:val="000000" w:themeColor="text1"/>
          <w:sz w:val="24"/>
          <w:szCs w:val="24"/>
        </w:rPr>
        <w:t>_______________________</w:t>
      </w:r>
      <w:r w:rsidRPr="00846416">
        <w:rPr>
          <w:rFonts w:ascii="Times New Roman" w:hAnsi="Times New Roman" w:cs="Times New Roman"/>
          <w:b/>
          <w:color w:val="000000" w:themeColor="text1"/>
          <w:sz w:val="24"/>
          <w:szCs w:val="24"/>
        </w:rPr>
        <w:t xml:space="preserve"> </w:t>
      </w:r>
      <w:r w:rsidRPr="00846416">
        <w:rPr>
          <w:rFonts w:ascii="Times New Roman" w:hAnsi="Times New Roman" w:cs="Times New Roman"/>
          <w:color w:val="000000" w:themeColor="text1"/>
          <w:sz w:val="24"/>
          <w:szCs w:val="24"/>
        </w:rPr>
        <w:t>por compra de combustible para vehículos de propiedad de la Municipalidad, durante el mes de Marzo de 2020.  Erogación que se aplicará a la Asignación Presupuestaria: 20-9319-1-01-01-2-54110.</w:t>
      </w:r>
    </w:p>
    <w:p w:rsidR="003741C5" w:rsidRPr="00846416" w:rsidRDefault="003741C5" w:rsidP="003741C5">
      <w:pPr>
        <w:tabs>
          <w:tab w:val="left" w:pos="6663"/>
        </w:tabs>
        <w:spacing w:line="240" w:lineRule="auto"/>
        <w:ind w:left="284"/>
        <w:jc w:val="both"/>
        <w:rPr>
          <w:rFonts w:ascii="Times New Roman" w:hAnsi="Times New Roman" w:cs="Times New Roman"/>
          <w:color w:val="000000" w:themeColor="text1"/>
          <w:sz w:val="24"/>
          <w:szCs w:val="24"/>
        </w:rPr>
      </w:pPr>
      <w:r w:rsidRPr="00846416">
        <w:rPr>
          <w:rFonts w:ascii="Times New Roman" w:eastAsia="Batang" w:hAnsi="Times New Roman" w:cs="Times New Roman"/>
          <w:color w:val="000000" w:themeColor="text1"/>
          <w:sz w:val="24"/>
          <w:szCs w:val="24"/>
          <w:u w:val="single"/>
        </w:rPr>
        <w:t>ACUERDO NUMERO CINCO (05):</w:t>
      </w:r>
      <w:r w:rsidRPr="00846416">
        <w:rPr>
          <w:rFonts w:ascii="Times New Roman" w:eastAsia="Batang" w:hAnsi="Times New Roman" w:cs="Times New Roman"/>
          <w:color w:val="000000" w:themeColor="text1"/>
          <w:sz w:val="24"/>
          <w:szCs w:val="24"/>
        </w:rPr>
        <w:t xml:space="preserve"> A</w:t>
      </w:r>
      <w:r w:rsidRPr="00846416">
        <w:rPr>
          <w:rFonts w:ascii="Times New Roman" w:hAnsi="Times New Roman" w:cs="Times New Roman"/>
          <w:color w:val="000000" w:themeColor="text1"/>
          <w:sz w:val="24"/>
          <w:szCs w:val="24"/>
        </w:rPr>
        <w:t xml:space="preserve">utorízase la erogación, </w:t>
      </w:r>
      <w:r w:rsidRPr="00846416">
        <w:rPr>
          <w:rFonts w:ascii="Times New Roman" w:eastAsia="Batang" w:hAnsi="Times New Roman" w:cs="Times New Roman"/>
          <w:color w:val="000000" w:themeColor="text1"/>
          <w:sz w:val="24"/>
          <w:szCs w:val="24"/>
        </w:rPr>
        <w:t xml:space="preserve">por la suma de SEISCIENTOS NOVENTA Y SIETE 00/100 Dólares, ($ 697.00 Dólares), del Fondos Propios,  en concepto de pago a </w:t>
      </w:r>
      <w:r w:rsidRPr="00846416">
        <w:rPr>
          <w:rFonts w:ascii="Times New Roman" w:eastAsia="Batang" w:hAnsi="Times New Roman" w:cs="Times New Roman"/>
          <w:b/>
          <w:color w:val="000000" w:themeColor="text1"/>
          <w:sz w:val="24"/>
          <w:szCs w:val="24"/>
        </w:rPr>
        <w:t xml:space="preserve">Cetexal, SA de CV, </w:t>
      </w:r>
      <w:r w:rsidRPr="00846416">
        <w:rPr>
          <w:rFonts w:ascii="Times New Roman" w:eastAsia="Batang" w:hAnsi="Times New Roman" w:cs="Times New Roman"/>
          <w:color w:val="000000" w:themeColor="text1"/>
          <w:sz w:val="24"/>
          <w:szCs w:val="24"/>
        </w:rPr>
        <w:t xml:space="preserve">por compra de agua para consumo en la Municipalidad durante el mes de Febrero de 2020. Erogación que </w:t>
      </w:r>
      <w:r w:rsidRPr="00846416">
        <w:rPr>
          <w:rFonts w:ascii="Times New Roman" w:hAnsi="Times New Roman" w:cs="Times New Roman"/>
          <w:color w:val="000000" w:themeColor="text1"/>
          <w:sz w:val="24"/>
          <w:szCs w:val="24"/>
        </w:rPr>
        <w:t>se aplicará a la Asignación Presupuestaria: 20-9319-1-01-01-2-54101.</w:t>
      </w:r>
    </w:p>
    <w:p w:rsidR="003741C5" w:rsidRPr="00846416" w:rsidRDefault="003741C5" w:rsidP="003741C5">
      <w:pPr>
        <w:tabs>
          <w:tab w:val="left" w:pos="6663"/>
        </w:tabs>
        <w:spacing w:line="240" w:lineRule="auto"/>
        <w:ind w:left="284"/>
        <w:jc w:val="both"/>
        <w:rPr>
          <w:rFonts w:ascii="Times New Roman" w:hAnsi="Times New Roman" w:cs="Times New Roman"/>
          <w:color w:val="000000" w:themeColor="text1"/>
          <w:sz w:val="24"/>
          <w:szCs w:val="24"/>
        </w:rPr>
      </w:pPr>
      <w:r w:rsidRPr="00846416">
        <w:rPr>
          <w:rFonts w:ascii="Times New Roman" w:eastAsia="Batang" w:hAnsi="Times New Roman" w:cs="Times New Roman"/>
          <w:color w:val="000000" w:themeColor="text1"/>
          <w:sz w:val="24"/>
          <w:szCs w:val="24"/>
          <w:u w:val="single"/>
        </w:rPr>
        <w:t>ACUERDO NUMERO SEIS (06):</w:t>
      </w:r>
      <w:r w:rsidRPr="00846416">
        <w:rPr>
          <w:rFonts w:ascii="Times New Roman" w:eastAsia="Batang" w:hAnsi="Times New Roman" w:cs="Times New Roman"/>
          <w:color w:val="000000" w:themeColor="text1"/>
          <w:sz w:val="24"/>
          <w:szCs w:val="24"/>
        </w:rPr>
        <w:t xml:space="preserve"> A</w:t>
      </w:r>
      <w:r w:rsidRPr="00846416">
        <w:rPr>
          <w:rFonts w:ascii="Times New Roman" w:hAnsi="Times New Roman" w:cs="Times New Roman"/>
          <w:color w:val="000000" w:themeColor="text1"/>
          <w:sz w:val="24"/>
          <w:szCs w:val="24"/>
        </w:rPr>
        <w:t xml:space="preserve">utorízase la erogación, </w:t>
      </w:r>
      <w:r w:rsidRPr="00846416">
        <w:rPr>
          <w:rFonts w:ascii="Times New Roman" w:eastAsia="Batang" w:hAnsi="Times New Roman" w:cs="Times New Roman"/>
          <w:color w:val="000000" w:themeColor="text1"/>
          <w:sz w:val="24"/>
          <w:szCs w:val="24"/>
        </w:rPr>
        <w:t xml:space="preserve">por la suma de CIENTO VEINTE 60/100 Dólares, ($ 120.60 Dólares), del Fondos Propios,  en concepto de pago a </w:t>
      </w:r>
      <w:r>
        <w:rPr>
          <w:rFonts w:ascii="Times New Roman" w:eastAsia="Batang" w:hAnsi="Times New Roman" w:cs="Times New Roman"/>
          <w:b/>
          <w:color w:val="000000" w:themeColor="text1"/>
          <w:sz w:val="24"/>
          <w:szCs w:val="24"/>
        </w:rPr>
        <w:t>______________________</w:t>
      </w:r>
      <w:r w:rsidRPr="00846416">
        <w:rPr>
          <w:rFonts w:ascii="Times New Roman" w:eastAsia="Batang" w:hAnsi="Times New Roman" w:cs="Times New Roman"/>
          <w:b/>
          <w:color w:val="000000" w:themeColor="text1"/>
          <w:sz w:val="24"/>
          <w:szCs w:val="24"/>
        </w:rPr>
        <w:t xml:space="preserve"> </w:t>
      </w:r>
      <w:r w:rsidRPr="00846416">
        <w:rPr>
          <w:rFonts w:ascii="Times New Roman" w:eastAsia="Batang" w:hAnsi="Times New Roman" w:cs="Times New Roman"/>
          <w:color w:val="000000" w:themeColor="text1"/>
          <w:sz w:val="24"/>
          <w:szCs w:val="24"/>
        </w:rPr>
        <w:t xml:space="preserve">por compra de pan, colaboración para distribuir en velaciones de restos mortales de diferentes personas de este Municipio. Erogación que </w:t>
      </w:r>
      <w:r w:rsidRPr="00846416">
        <w:rPr>
          <w:rFonts w:ascii="Times New Roman" w:hAnsi="Times New Roman" w:cs="Times New Roman"/>
          <w:color w:val="000000" w:themeColor="text1"/>
          <w:sz w:val="24"/>
          <w:szCs w:val="24"/>
        </w:rPr>
        <w:t>se aplicará a la Asignación Presupuestaria: 20-9319-1-01-01-2-56304.</w:t>
      </w:r>
    </w:p>
    <w:p w:rsidR="003741C5" w:rsidRDefault="003741C5" w:rsidP="003741C5">
      <w:pPr>
        <w:ind w:left="284"/>
        <w:jc w:val="both"/>
        <w:outlineLvl w:val="0"/>
        <w:rPr>
          <w:rFonts w:ascii="Times New Roman" w:hAnsi="Times New Roman" w:cs="Times New Roman"/>
          <w:color w:val="000000" w:themeColor="text1"/>
          <w:sz w:val="24"/>
          <w:szCs w:val="24"/>
        </w:rPr>
      </w:pPr>
      <w:r w:rsidRPr="00846416">
        <w:rPr>
          <w:rFonts w:ascii="Times New Roman" w:eastAsia="Batang" w:hAnsi="Times New Roman" w:cs="Times New Roman"/>
          <w:color w:val="000000" w:themeColor="text1"/>
          <w:sz w:val="24"/>
          <w:szCs w:val="24"/>
          <w:u w:val="single"/>
        </w:rPr>
        <w:t>ACUERDO NUMERO SIETE (07):</w:t>
      </w:r>
      <w:r w:rsidRPr="00846416">
        <w:rPr>
          <w:rFonts w:ascii="Times New Roman" w:eastAsia="Batang" w:hAnsi="Times New Roman" w:cs="Times New Roman"/>
          <w:color w:val="000000" w:themeColor="text1"/>
          <w:sz w:val="24"/>
          <w:szCs w:val="24"/>
        </w:rPr>
        <w:t xml:space="preserve"> A</w:t>
      </w:r>
      <w:r w:rsidRPr="00846416">
        <w:rPr>
          <w:rFonts w:ascii="Times New Roman" w:hAnsi="Times New Roman" w:cs="Times New Roman"/>
          <w:color w:val="000000" w:themeColor="text1"/>
          <w:sz w:val="24"/>
          <w:szCs w:val="24"/>
        </w:rPr>
        <w:t xml:space="preserve">utorízase la erogación, </w:t>
      </w:r>
      <w:r w:rsidRPr="00846416">
        <w:rPr>
          <w:rFonts w:ascii="Times New Roman" w:eastAsia="Batang" w:hAnsi="Times New Roman" w:cs="Times New Roman"/>
          <w:color w:val="000000" w:themeColor="text1"/>
          <w:sz w:val="24"/>
          <w:szCs w:val="24"/>
        </w:rPr>
        <w:t xml:space="preserve">por la suma de DOSCIENTOS OCHENTA 00/100 Dólares, ($ 280.00 Dólares), de Fondos Propios, en concepto de pago a </w:t>
      </w:r>
      <w:r>
        <w:rPr>
          <w:rFonts w:ascii="Times New Roman" w:eastAsia="Batang" w:hAnsi="Times New Roman" w:cs="Times New Roman"/>
          <w:b/>
          <w:color w:val="000000" w:themeColor="text1"/>
          <w:sz w:val="24"/>
          <w:szCs w:val="24"/>
        </w:rPr>
        <w:t>____________________</w:t>
      </w:r>
      <w:r w:rsidRPr="00846416">
        <w:rPr>
          <w:rFonts w:ascii="Times New Roman" w:eastAsia="Batang" w:hAnsi="Times New Roman" w:cs="Times New Roman"/>
          <w:b/>
          <w:color w:val="000000" w:themeColor="text1"/>
          <w:sz w:val="24"/>
          <w:szCs w:val="24"/>
        </w:rPr>
        <w:t xml:space="preserve"> </w:t>
      </w:r>
      <w:r w:rsidRPr="00846416">
        <w:rPr>
          <w:rFonts w:ascii="Times New Roman" w:eastAsia="Batang" w:hAnsi="Times New Roman" w:cs="Times New Roman"/>
          <w:color w:val="000000" w:themeColor="text1"/>
          <w:sz w:val="24"/>
          <w:szCs w:val="24"/>
        </w:rPr>
        <w:t>por transporte en misiones oficiales y traslado de pacientes a centros hospitalarios en San Salvador los dias 05 y 11 de Marzo de 2020. Erog</w:t>
      </w:r>
      <w:r w:rsidRPr="00846416">
        <w:rPr>
          <w:rFonts w:ascii="Times New Roman" w:hAnsi="Times New Roman" w:cs="Times New Roman"/>
          <w:color w:val="000000" w:themeColor="text1"/>
          <w:sz w:val="24"/>
          <w:szCs w:val="24"/>
        </w:rPr>
        <w:t xml:space="preserve">ación que se aplicará a la Asignación Presupuestaria: 20-9319-1-01-01-2-54304. </w:t>
      </w:r>
      <w:r>
        <w:rPr>
          <w:rFonts w:ascii="Times New Roman" w:hAnsi="Times New Roman" w:cs="Times New Roman"/>
          <w:color w:val="000000" w:themeColor="text1"/>
          <w:sz w:val="24"/>
          <w:szCs w:val="24"/>
        </w:rPr>
        <w:t xml:space="preserve"> </w:t>
      </w:r>
    </w:p>
    <w:p w:rsidR="003741C5" w:rsidRPr="00A94B71" w:rsidRDefault="003741C5" w:rsidP="003741C5">
      <w:pPr>
        <w:ind w:left="284"/>
        <w:jc w:val="both"/>
        <w:outlineLvl w:val="0"/>
        <w:rPr>
          <w:rFonts w:ascii="Times New Roman" w:eastAsia="Batang" w:hAnsi="Times New Roman" w:cs="Times New Roman"/>
          <w:color w:val="000000" w:themeColor="text1"/>
        </w:rPr>
      </w:pPr>
      <w:r w:rsidRPr="00F076AF">
        <w:rPr>
          <w:rFonts w:ascii="Times New Roman" w:eastAsia="Batang" w:hAnsi="Times New Roman" w:cs="Times New Roman"/>
          <w:sz w:val="24"/>
          <w:szCs w:val="24"/>
          <w:u w:val="single"/>
        </w:rPr>
        <w:t xml:space="preserve">ACUERDO NUMERO </w:t>
      </w:r>
      <w:r>
        <w:rPr>
          <w:rFonts w:ascii="Times New Roman" w:eastAsia="Batang" w:hAnsi="Times New Roman" w:cs="Times New Roman"/>
          <w:sz w:val="24"/>
          <w:szCs w:val="24"/>
          <w:u w:val="single"/>
        </w:rPr>
        <w:t>OCHO</w:t>
      </w:r>
      <w:r w:rsidRPr="00F076AF">
        <w:rPr>
          <w:rFonts w:ascii="Times New Roman" w:eastAsia="Batang" w:hAnsi="Times New Roman" w:cs="Times New Roman"/>
          <w:sz w:val="24"/>
          <w:szCs w:val="24"/>
          <w:u w:val="single"/>
        </w:rPr>
        <w:t xml:space="preserve"> (0</w:t>
      </w:r>
      <w:r>
        <w:rPr>
          <w:rFonts w:ascii="Times New Roman" w:eastAsia="Batang" w:hAnsi="Times New Roman" w:cs="Times New Roman"/>
          <w:sz w:val="24"/>
          <w:szCs w:val="24"/>
          <w:u w:val="single"/>
        </w:rPr>
        <w:t>8</w:t>
      </w:r>
      <w:r w:rsidRPr="00F076AF">
        <w:rPr>
          <w:rFonts w:ascii="Times New Roman" w:eastAsia="Batang" w:hAnsi="Times New Roman" w:cs="Times New Roman"/>
          <w:sz w:val="24"/>
          <w:szCs w:val="24"/>
          <w:u w:val="single"/>
        </w:rPr>
        <w:t>):</w:t>
      </w:r>
      <w:r w:rsidRPr="00F076AF">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Dando cumplimiento a la Ley de Acceso a la Información Pública y su Reglamento y en uso de sus facultades, el Concejo, ACUERDA: Aprobar el </w:t>
      </w:r>
      <w:r>
        <w:rPr>
          <w:rFonts w:ascii="Times New Roman" w:eastAsia="Batang" w:hAnsi="Times New Roman" w:cs="Times New Roman"/>
          <w:b/>
          <w:sz w:val="24"/>
          <w:szCs w:val="24"/>
        </w:rPr>
        <w:t xml:space="preserve">Manual de Limpieza de Documentos de Archivo y Áreas de Depósito. </w:t>
      </w:r>
      <w:r>
        <w:rPr>
          <w:rFonts w:ascii="Times New Roman" w:eastAsia="Batang" w:hAnsi="Times New Roman" w:cs="Times New Roman"/>
          <w:sz w:val="24"/>
          <w:szCs w:val="24"/>
        </w:rPr>
        <w:t xml:space="preserve">CERTIFIQUESE y CUMPLASE. </w:t>
      </w:r>
      <w:r>
        <w:rPr>
          <w:rFonts w:ascii="Times New Roman" w:eastAsia="Batang" w:hAnsi="Times New Roman" w:cs="Times New Roman"/>
          <w:color w:val="000000" w:themeColor="text1"/>
        </w:rPr>
        <w:t>N</w:t>
      </w:r>
      <w:r w:rsidRPr="00A94B71">
        <w:rPr>
          <w:rFonts w:ascii="Times New Roman" w:eastAsia="Batang" w:hAnsi="Times New Roman" w:cs="Times New Roman"/>
          <w:color w:val="000000" w:themeColor="text1"/>
        </w:rPr>
        <w:t>o habiendo mas que hacer constar, se termina la presente que firmamos.</w:t>
      </w:r>
    </w:p>
    <w:p w:rsidR="003741C5" w:rsidRPr="006D273A" w:rsidRDefault="003741C5" w:rsidP="003741C5">
      <w:pPr>
        <w:pStyle w:val="Default"/>
        <w:tabs>
          <w:tab w:val="left" w:pos="1560"/>
        </w:tabs>
        <w:ind w:left="284"/>
        <w:jc w:val="both"/>
        <w:rPr>
          <w:rFonts w:ascii="Times New Roman" w:eastAsia="Batang" w:hAnsi="Times New Roman" w:cs="Times New Roman"/>
          <w:color w:val="000000" w:themeColor="text1"/>
        </w:rPr>
      </w:pPr>
    </w:p>
    <w:p w:rsidR="003741C5" w:rsidRPr="006D273A" w:rsidRDefault="003741C5" w:rsidP="003741C5">
      <w:pPr>
        <w:pStyle w:val="Default"/>
        <w:tabs>
          <w:tab w:val="left" w:pos="1560"/>
        </w:tabs>
        <w:jc w:val="both"/>
        <w:rPr>
          <w:rFonts w:ascii="Times New Roman" w:eastAsia="Batang" w:hAnsi="Times New Roman" w:cs="Times New Roman"/>
          <w:color w:val="000000" w:themeColor="text1"/>
        </w:rPr>
      </w:pPr>
    </w:p>
    <w:p w:rsidR="003741C5" w:rsidRPr="006D273A" w:rsidRDefault="003741C5" w:rsidP="003741C5">
      <w:pPr>
        <w:pStyle w:val="Default"/>
        <w:tabs>
          <w:tab w:val="left" w:pos="1560"/>
        </w:tabs>
        <w:jc w:val="both"/>
        <w:rPr>
          <w:rFonts w:ascii="Times New Roman" w:eastAsia="Batang" w:hAnsi="Times New Roman" w:cs="Times New Roman"/>
          <w:color w:val="000000" w:themeColor="text1"/>
        </w:rPr>
      </w:pPr>
    </w:p>
    <w:p w:rsidR="003741C5" w:rsidRPr="006D273A" w:rsidRDefault="003741C5" w:rsidP="003741C5">
      <w:pPr>
        <w:pStyle w:val="Default"/>
        <w:tabs>
          <w:tab w:val="left" w:pos="1560"/>
        </w:tabs>
        <w:jc w:val="both"/>
        <w:rPr>
          <w:rFonts w:ascii="Times New Roman" w:eastAsia="Batang" w:hAnsi="Times New Roman" w:cs="Times New Roman"/>
          <w:color w:val="000000" w:themeColor="text1"/>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Nahín Arnelge Ferrufino Benítez,                               Hernán José Torres Romero                               Alcalde Municipal                                                       Síndico Municipal</w:t>
      </w: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3741C5"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p>
    <w:p w:rsidR="003741C5" w:rsidRPr="00C21338" w:rsidRDefault="003741C5" w:rsidP="003741C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3741C5" w:rsidRPr="00C21338" w:rsidRDefault="003741C5" w:rsidP="003741C5">
      <w:pPr>
        <w:spacing w:line="240" w:lineRule="auto"/>
        <w:ind w:right="283"/>
        <w:rPr>
          <w:rFonts w:ascii="Times New Roman" w:hAnsi="Times New Roman" w:cs="Times New Roman"/>
          <w:color w:val="000000" w:themeColor="text1"/>
          <w:sz w:val="24"/>
          <w:szCs w:val="24"/>
        </w:rPr>
      </w:pPr>
    </w:p>
    <w:p w:rsidR="003741C5" w:rsidRDefault="003741C5" w:rsidP="003741C5">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3741C5" w:rsidRPr="006D273A" w:rsidRDefault="003741C5" w:rsidP="003741C5">
      <w:pPr>
        <w:spacing w:line="240" w:lineRule="auto"/>
        <w:ind w:left="142" w:right="283"/>
        <w:jc w:val="center"/>
        <w:rPr>
          <w:rFonts w:ascii="Times New Roman" w:hAnsi="Times New Roman" w:cs="Times New Roman"/>
          <w:color w:val="000000" w:themeColor="text1"/>
          <w:sz w:val="24"/>
          <w:szCs w:val="24"/>
        </w:rPr>
      </w:pPr>
    </w:p>
    <w:p w:rsidR="00B20195" w:rsidRPr="003741C5" w:rsidRDefault="00B20195" w:rsidP="003741C5"/>
    <w:sectPr w:rsidR="00B20195" w:rsidRPr="003741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20"/>
    <w:rsid w:val="00020219"/>
    <w:rsid w:val="00064E0C"/>
    <w:rsid w:val="000F3060"/>
    <w:rsid w:val="00215E20"/>
    <w:rsid w:val="003741C5"/>
    <w:rsid w:val="00464A0F"/>
    <w:rsid w:val="0092002F"/>
    <w:rsid w:val="009D4D7A"/>
    <w:rsid w:val="00AC53C5"/>
    <w:rsid w:val="00B20195"/>
    <w:rsid w:val="00B35F2C"/>
    <w:rsid w:val="00B837AF"/>
    <w:rsid w:val="00C15937"/>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1096</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6</cp:revision>
  <dcterms:created xsi:type="dcterms:W3CDTF">2020-09-01T19:47:00Z</dcterms:created>
  <dcterms:modified xsi:type="dcterms:W3CDTF">2020-09-29T17:11:00Z</dcterms:modified>
</cp:coreProperties>
</file>