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235" w:rsidRPr="001D328F" w:rsidRDefault="00B96235" w:rsidP="00B96235">
      <w:pPr>
        <w:spacing w:line="240" w:lineRule="auto"/>
        <w:ind w:left="142"/>
        <w:jc w:val="both"/>
        <w:rPr>
          <w:rFonts w:ascii="Times New Roman" w:hAnsi="Times New Roman" w:cs="Times New Roman"/>
          <w:color w:val="000000" w:themeColor="text1"/>
          <w:sz w:val="24"/>
          <w:szCs w:val="24"/>
        </w:rPr>
      </w:pPr>
      <w:bookmarkStart w:id="0" w:name="_GoBack"/>
      <w:bookmarkEnd w:id="0"/>
      <w:r w:rsidRPr="001D328F">
        <w:rPr>
          <w:rFonts w:ascii="Times New Roman" w:hAnsi="Times New Roman" w:cs="Times New Roman"/>
          <w:color w:val="000000" w:themeColor="text1"/>
          <w:sz w:val="24"/>
          <w:szCs w:val="24"/>
          <w:u w:val="single"/>
        </w:rPr>
        <w:t xml:space="preserve">ACTA NÚMERO </w:t>
      </w:r>
      <w:r>
        <w:rPr>
          <w:rFonts w:ascii="Times New Roman" w:hAnsi="Times New Roman" w:cs="Times New Roman"/>
          <w:color w:val="000000" w:themeColor="text1"/>
          <w:sz w:val="24"/>
          <w:szCs w:val="24"/>
          <w:u w:val="single"/>
        </w:rPr>
        <w:t>TRES</w:t>
      </w:r>
      <w:r w:rsidRPr="001D328F">
        <w:rPr>
          <w:rFonts w:ascii="Times New Roman" w:hAnsi="Times New Roman" w:cs="Times New Roman"/>
          <w:color w:val="000000" w:themeColor="text1"/>
          <w:sz w:val="24"/>
          <w:szCs w:val="24"/>
          <w:u w:val="single"/>
        </w:rPr>
        <w:t xml:space="preserve"> (0</w:t>
      </w:r>
      <w:r>
        <w:rPr>
          <w:rFonts w:ascii="Times New Roman" w:hAnsi="Times New Roman" w:cs="Times New Roman"/>
          <w:color w:val="000000" w:themeColor="text1"/>
          <w:sz w:val="24"/>
          <w:szCs w:val="24"/>
          <w:u w:val="single"/>
        </w:rPr>
        <w:t>3</w:t>
      </w:r>
      <w:r w:rsidRPr="001D328F">
        <w:rPr>
          <w:rFonts w:ascii="Times New Roman" w:hAnsi="Times New Roman" w:cs="Times New Roman"/>
          <w:color w:val="000000" w:themeColor="text1"/>
          <w:sz w:val="24"/>
          <w:szCs w:val="24"/>
          <w:u w:val="single"/>
        </w:rPr>
        <w:t>):</w:t>
      </w:r>
      <w:r w:rsidRPr="001D328F">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w:t>
      </w:r>
      <w:r>
        <w:rPr>
          <w:rFonts w:ascii="Times New Roman" w:hAnsi="Times New Roman" w:cs="Times New Roman"/>
          <w:color w:val="000000" w:themeColor="text1"/>
          <w:sz w:val="24"/>
          <w:szCs w:val="24"/>
        </w:rPr>
        <w:t xml:space="preserve"> veinte</w:t>
      </w:r>
      <w:r w:rsidRPr="001D328F">
        <w:rPr>
          <w:rFonts w:ascii="Times New Roman" w:hAnsi="Times New Roman" w:cs="Times New Roman"/>
          <w:color w:val="000000" w:themeColor="text1"/>
          <w:sz w:val="24"/>
          <w:szCs w:val="24"/>
        </w:rPr>
        <w:t xml:space="preserve"> de Enero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9D098C" w:rsidRDefault="009D098C" w:rsidP="009D098C">
      <w:pPr>
        <w:pStyle w:val="Default"/>
        <w:tabs>
          <w:tab w:val="left" w:pos="1560"/>
        </w:tabs>
        <w:ind w:left="142"/>
        <w:jc w:val="both"/>
        <w:rPr>
          <w:rFonts w:ascii="Times New Roman" w:eastAsia="Batang" w:hAnsi="Times New Roman" w:cs="Times New Roman"/>
        </w:rPr>
      </w:pPr>
      <w:r w:rsidRPr="003660F2">
        <w:rPr>
          <w:rFonts w:ascii="Times New Roman" w:eastAsia="Batang" w:hAnsi="Times New Roman" w:cs="Times New Roman"/>
          <w:u w:val="single"/>
        </w:rPr>
        <w:t xml:space="preserve">ACUERDO NUMERO </w:t>
      </w:r>
      <w:r>
        <w:rPr>
          <w:rFonts w:ascii="Times New Roman" w:eastAsia="Batang" w:hAnsi="Times New Roman" w:cs="Times New Roman"/>
          <w:u w:val="single"/>
        </w:rPr>
        <w:t>UNO (01</w:t>
      </w:r>
      <w:r w:rsidRPr="003660F2">
        <w:rPr>
          <w:rFonts w:ascii="Times New Roman" w:eastAsia="Batang" w:hAnsi="Times New Roman" w:cs="Times New Roman"/>
          <w:u w:val="single"/>
        </w:rPr>
        <w:t>):</w:t>
      </w:r>
      <w:r>
        <w:rPr>
          <w:rFonts w:ascii="Times New Roman" w:eastAsia="Batang" w:hAnsi="Times New Roman" w:cs="Times New Roman"/>
        </w:rPr>
        <w:t xml:space="preserve"> Atendiendo la solicitud del señor </w:t>
      </w:r>
      <w:r>
        <w:rPr>
          <w:rFonts w:ascii="Times New Roman" w:eastAsia="Batang" w:hAnsi="Times New Roman" w:cs="Times New Roman"/>
          <w:b/>
        </w:rPr>
        <w:t xml:space="preserve">Gerson Antonio Vigil Argueta, Asistente de UACI, </w:t>
      </w:r>
      <w:r>
        <w:rPr>
          <w:rFonts w:ascii="Times New Roman" w:eastAsia="Batang" w:hAnsi="Times New Roman" w:cs="Times New Roman"/>
        </w:rPr>
        <w:t xml:space="preserve">de autorizarle permiso de para realizar estudios universitarios, Ciclo I-2020, conforme artículo 10 de las Disposiciones Generales del Presupuesto Municipal Vigente y artículo 56 del Reglamento Interno de Trabajo; en uso de sus facultades, el Concejo, ACUERDA: Autorizar el Permiso de Trabajo para realizar estudios universitarios al señor </w:t>
      </w:r>
      <w:r>
        <w:rPr>
          <w:rFonts w:ascii="Times New Roman" w:eastAsia="Batang" w:hAnsi="Times New Roman" w:cs="Times New Roman"/>
          <w:b/>
        </w:rPr>
        <w:t>Gerson Antonio Vigil Argueta</w:t>
      </w:r>
      <w:r>
        <w:rPr>
          <w:rFonts w:ascii="Times New Roman" w:eastAsia="Batang" w:hAnsi="Times New Roman" w:cs="Times New Roman"/>
        </w:rPr>
        <w:t xml:space="preserve"> conforme la solicitud y en armonía </w:t>
      </w:r>
      <w:r w:rsidRPr="00213116">
        <w:rPr>
          <w:rFonts w:ascii="Times New Roman" w:eastAsia="Batang" w:hAnsi="Times New Roman" w:cs="Times New Roman"/>
        </w:rPr>
        <w:t>con la Ley.</w:t>
      </w:r>
      <w:r>
        <w:rPr>
          <w:rFonts w:ascii="Times New Roman" w:eastAsia="Batang" w:hAnsi="Times New Roman" w:cs="Times New Roman"/>
          <w:b/>
        </w:rPr>
        <w:t xml:space="preserve"> </w:t>
      </w:r>
      <w:r>
        <w:rPr>
          <w:rFonts w:ascii="Times New Roman" w:eastAsia="Batang" w:hAnsi="Times New Roman" w:cs="Times New Roman"/>
        </w:rPr>
        <w:t xml:space="preserve"> </w:t>
      </w:r>
    </w:p>
    <w:p w:rsidR="009D098C" w:rsidRDefault="009D098C" w:rsidP="009D098C">
      <w:pPr>
        <w:pStyle w:val="Default"/>
        <w:tabs>
          <w:tab w:val="left" w:pos="1560"/>
        </w:tabs>
        <w:ind w:left="142"/>
        <w:jc w:val="both"/>
        <w:rPr>
          <w:rFonts w:ascii="Times New Roman" w:eastAsia="Batang" w:hAnsi="Times New Roman" w:cs="Times New Roman"/>
        </w:rPr>
      </w:pPr>
    </w:p>
    <w:p w:rsidR="009D098C" w:rsidRPr="00F534D6" w:rsidRDefault="009D098C" w:rsidP="009D098C">
      <w:pPr>
        <w:tabs>
          <w:tab w:val="left" w:pos="1560"/>
        </w:tabs>
        <w:spacing w:line="240" w:lineRule="auto"/>
        <w:ind w:left="142"/>
        <w:jc w:val="both"/>
        <w:rPr>
          <w:rFonts w:ascii="Times New Roman" w:hAnsi="Times New Roman" w:cs="Times New Roman"/>
          <w:color w:val="000000" w:themeColor="text1"/>
          <w:sz w:val="24"/>
          <w:szCs w:val="24"/>
        </w:rPr>
      </w:pPr>
      <w:r w:rsidRPr="00F534D6">
        <w:rPr>
          <w:rFonts w:ascii="Times New Roman" w:hAnsi="Times New Roman" w:cs="Times New Roman"/>
          <w:color w:val="000000" w:themeColor="text1"/>
          <w:sz w:val="24"/>
          <w:szCs w:val="24"/>
          <w:u w:val="single"/>
        </w:rPr>
        <w:t>ACUERDO NUMERO DOS (02)</w:t>
      </w:r>
      <w:r w:rsidRPr="00F534D6">
        <w:rPr>
          <w:rFonts w:ascii="Times New Roman" w:hAnsi="Times New Roman" w:cs="Times New Roman"/>
          <w:color w:val="000000" w:themeColor="text1"/>
          <w:sz w:val="24"/>
          <w:szCs w:val="24"/>
        </w:rPr>
        <w:t xml:space="preserve">: </w:t>
      </w:r>
      <w:r w:rsidRPr="00F534D6">
        <w:rPr>
          <w:rFonts w:ascii="Times New Roman" w:eastAsia="Calibri" w:hAnsi="Times New Roman" w:cs="Times New Roman"/>
          <w:color w:val="000000" w:themeColor="text1"/>
          <w:sz w:val="24"/>
          <w:szCs w:val="24"/>
          <w:lang w:val="es-ES"/>
        </w:rPr>
        <w:t xml:space="preserve">El Concejo Municipal, CONSIDERANDO, Que mediante la emisión del Decreto Legislativo No. 74 de fecha 08 de septiembre de 1988, se creó la Ley de Creación del Fondo para el Desarrollo Económico y Social de los Municipios, (FODES). La Constitución de la Republica, da facultad de crear y Reformar leyes al Órgano Legislativo, de El Salvador, y bajo ese mandato se emitió el Decreto Legislativo No. 539, de fecha 03 de febrero de 1999, que contiene la Interpretación auténtica, al Artículo 5 de la Ley FODES, así mismo  la reforma incluyendo la interpretación auténtica al referido artículo favorece a los municipios al pago de deudas vencidas, siempre que se compruebe que no hubo negligencia, sino escases de otros recursos, y es el caso actual de éste gobierno local que  por motivos de gastos aportes e inversiones, actualmente no cuenta con los fondos suficientes para hacer efectivo el pago de la facturación del servicio de energía eléctrica,  prestado por la Empresa distribuidora de energía que consiste en dar suministro de energía eléctrica  y con base en la Autonomía Técnica Administrativa y Económica, que le otorga el </w:t>
      </w:r>
      <w:proofErr w:type="spellStart"/>
      <w:r w:rsidRPr="00F534D6">
        <w:rPr>
          <w:rFonts w:ascii="Times New Roman" w:eastAsia="Calibri" w:hAnsi="Times New Roman" w:cs="Times New Roman"/>
          <w:color w:val="000000" w:themeColor="text1"/>
          <w:sz w:val="24"/>
          <w:szCs w:val="24"/>
          <w:lang w:val="es-ES"/>
        </w:rPr>
        <w:t>Articulo</w:t>
      </w:r>
      <w:proofErr w:type="spellEnd"/>
      <w:r w:rsidRPr="00F534D6">
        <w:rPr>
          <w:rFonts w:ascii="Times New Roman" w:eastAsia="Calibri" w:hAnsi="Times New Roman" w:cs="Times New Roman"/>
          <w:color w:val="000000" w:themeColor="text1"/>
          <w:sz w:val="24"/>
          <w:szCs w:val="24"/>
          <w:lang w:val="es-ES"/>
        </w:rPr>
        <w:t xml:space="preserve"> 203 de  la Constitución de la Republica, y fundamentado en lo dispuesto en la Interpretación auténtica del Artículo 5 de la Ley FODES,  que  en tenor literal dice:  </w:t>
      </w:r>
      <w:r w:rsidRPr="00F534D6">
        <w:rPr>
          <w:rFonts w:ascii="Times New Roman" w:eastAsia="Calibri" w:hAnsi="Times New Roman" w:cs="Times New Roman"/>
          <w:i/>
          <w:color w:val="000000" w:themeColor="text1"/>
          <w:sz w:val="24"/>
          <w:szCs w:val="24"/>
          <w:lang w:val="es-ES"/>
        </w:rPr>
        <w:t>que  los fondos pueden invertirse entre otros</w:t>
      </w:r>
      <w:r w:rsidRPr="00F534D6">
        <w:rPr>
          <w:rFonts w:ascii="Times New Roman" w:eastAsia="Calibri" w:hAnsi="Times New Roman" w:cs="Times New Roman"/>
          <w:color w:val="000000" w:themeColor="text1"/>
          <w:sz w:val="24"/>
          <w:szCs w:val="24"/>
          <w:u w:val="single"/>
          <w:lang w:val="es-ES"/>
        </w:rPr>
        <w:t>…...</w:t>
      </w:r>
      <w:r w:rsidRPr="00F534D6">
        <w:rPr>
          <w:rFonts w:ascii="Times New Roman" w:eastAsia="Calibri" w:hAnsi="Times New Roman" w:cs="Times New Roman"/>
          <w:i/>
          <w:color w:val="000000" w:themeColor="text1"/>
          <w:sz w:val="24"/>
          <w:szCs w:val="24"/>
          <w:u w:val="single"/>
          <w:lang w:val="es-ES"/>
        </w:rPr>
        <w:t>y al pago de las deudas institucionales contraídas por la municipalidad y por servicios prestados por empresas estatales o particulares, cuando emanen de un servicio público municipal……</w:t>
      </w:r>
      <w:r w:rsidRPr="00F534D6">
        <w:rPr>
          <w:rFonts w:ascii="Times New Roman" w:eastAsia="Calibri" w:hAnsi="Times New Roman" w:cs="Times New Roman"/>
          <w:color w:val="000000" w:themeColor="text1"/>
          <w:sz w:val="24"/>
          <w:szCs w:val="24"/>
          <w:lang w:val="es-ES"/>
        </w:rPr>
        <w:t xml:space="preserve">y teniendo a la vista la gestión de cobro por servicios prestados, y pago vencido facturado a nombre de esta Alcaldía por parte de las empresas AES/EEO,  este Concejo por unanimidad </w:t>
      </w:r>
      <w:r w:rsidRPr="00F534D6">
        <w:rPr>
          <w:rFonts w:ascii="Times New Roman" w:eastAsia="Calibri" w:hAnsi="Times New Roman" w:cs="Times New Roman"/>
          <w:color w:val="000000" w:themeColor="text1"/>
          <w:sz w:val="24"/>
          <w:szCs w:val="24"/>
          <w:u w:val="single"/>
          <w:lang w:val="es-ES"/>
        </w:rPr>
        <w:t>ACUERDA</w:t>
      </w:r>
      <w:r w:rsidRPr="00F534D6">
        <w:rPr>
          <w:rFonts w:ascii="Times New Roman" w:eastAsia="Calibri" w:hAnsi="Times New Roman" w:cs="Times New Roman"/>
          <w:color w:val="000000" w:themeColor="text1"/>
          <w:sz w:val="24"/>
          <w:szCs w:val="24"/>
          <w:lang w:val="es-ES"/>
        </w:rPr>
        <w:t xml:space="preserve">, 1.-) Autorizar la reorientación presupuestaria de fondos,  por medio de la reprogramación respectiva a la unidad de Presupuesto, en consecuencia, 2.-) Autorizar la erogación de los  fondos provenientes del 75% FODES, para pago de deuda institucional por servicio de energía eléctrica, por la cantidad de </w:t>
      </w:r>
      <w:r w:rsidRPr="00F534D6">
        <w:rPr>
          <w:rFonts w:ascii="Times New Roman" w:eastAsia="Calibri" w:hAnsi="Times New Roman" w:cs="Times New Roman"/>
          <w:color w:val="000000" w:themeColor="text1"/>
          <w:sz w:val="24"/>
          <w:szCs w:val="24"/>
          <w:lang w:val="es-ES"/>
        </w:rPr>
        <w:lastRenderedPageBreak/>
        <w:t xml:space="preserve">TREINTA Y DOS MIL TRESCIENTOS NOVENTA Y NUEVE 19/100 DOLARES DE LOS ESTADOS UNIDOS DE NORTE AMÉRICA,  justificando el desembolso como único, y bajo la responsabilidad de este gobierno de hacer gestiones de cobro de mora, entre otros para no repetir con frecuencia este tipo de erogaciones aun estando permitidas y reguladas en la Ley, el monto que será cargado a la cifra: 20-9319-3-03-01-1-111-61699. </w:t>
      </w:r>
    </w:p>
    <w:p w:rsidR="009D098C" w:rsidRDefault="009D098C" w:rsidP="009D098C">
      <w:pPr>
        <w:pStyle w:val="Default"/>
        <w:tabs>
          <w:tab w:val="left" w:pos="1560"/>
        </w:tabs>
        <w:ind w:left="142"/>
        <w:jc w:val="both"/>
        <w:rPr>
          <w:rFonts w:ascii="Times New Roman" w:eastAsia="Batang" w:hAnsi="Times New Roman" w:cs="Times New Roman"/>
        </w:rPr>
      </w:pPr>
      <w:r w:rsidRPr="00407B9F">
        <w:rPr>
          <w:rFonts w:ascii="Times New Roman" w:eastAsia="Batang" w:hAnsi="Times New Roman" w:cs="Times New Roman"/>
          <w:u w:val="single"/>
        </w:rPr>
        <w:t>ACUERDO NUMERO TRES (03):</w:t>
      </w:r>
      <w:r w:rsidRPr="00407B9F">
        <w:rPr>
          <w:rFonts w:ascii="Times New Roman" w:eastAsia="Batang" w:hAnsi="Times New Roman" w:cs="Times New Roman"/>
        </w:rPr>
        <w:t xml:space="preserve"> En uso de sus facultades y dando cumplimiento a la Ley de la Carrera Administrativa Municipal, el Concejo, ACUERDA: Girar instrucciones a Gerencia General, para coordinar con la </w:t>
      </w:r>
      <w:r w:rsidRPr="00407B9F">
        <w:rPr>
          <w:rFonts w:ascii="Times New Roman" w:eastAsia="Batang" w:hAnsi="Times New Roman" w:cs="Times New Roman"/>
          <w:b/>
        </w:rPr>
        <w:t xml:space="preserve">Comisión de la Carrera Administrativa Municipal, </w:t>
      </w:r>
      <w:r w:rsidRPr="00407B9F">
        <w:rPr>
          <w:rFonts w:ascii="Times New Roman" w:eastAsia="Batang" w:hAnsi="Times New Roman" w:cs="Times New Roman"/>
        </w:rPr>
        <w:t>iniciar, seguir y fenecer proceso para contratación de personal para desempeñar cargos como Agentes de la Policía Municipal de la Alcaldía Municipal de San Francisco Gotera. (Arts. 27 y 28 LCAM).</w:t>
      </w:r>
      <w:r>
        <w:rPr>
          <w:rFonts w:ascii="Times New Roman" w:eastAsia="Batang" w:hAnsi="Times New Roman" w:cs="Times New Roman"/>
        </w:rPr>
        <w:t xml:space="preserve"> </w:t>
      </w:r>
    </w:p>
    <w:p w:rsidR="009D098C" w:rsidRDefault="009D098C" w:rsidP="009D098C">
      <w:pPr>
        <w:pStyle w:val="Default"/>
        <w:tabs>
          <w:tab w:val="left" w:pos="1560"/>
        </w:tabs>
        <w:ind w:left="142"/>
        <w:jc w:val="both"/>
        <w:rPr>
          <w:rFonts w:ascii="Times New Roman" w:eastAsia="Batang" w:hAnsi="Times New Roman" w:cs="Times New Roman"/>
        </w:rPr>
      </w:pPr>
    </w:p>
    <w:p w:rsidR="009D098C" w:rsidRDefault="009D098C" w:rsidP="009D098C">
      <w:pPr>
        <w:spacing w:line="240" w:lineRule="auto"/>
        <w:ind w:left="142"/>
        <w:jc w:val="both"/>
        <w:outlineLvl w:val="0"/>
        <w:rPr>
          <w:rFonts w:ascii="Times New Roman" w:eastAsia="Batang" w:hAnsi="Times New Roman" w:cs="Times New Roman"/>
        </w:rPr>
      </w:pPr>
      <w:r w:rsidRPr="008D5EAE">
        <w:rPr>
          <w:rFonts w:ascii="Times New Roman" w:eastAsia="Batang" w:hAnsi="Times New Roman" w:cs="Times New Roman"/>
          <w:color w:val="000000" w:themeColor="text1"/>
          <w:sz w:val="24"/>
          <w:szCs w:val="24"/>
          <w:u w:val="single"/>
        </w:rPr>
        <w:t xml:space="preserve">ACUERDO NUMERO </w:t>
      </w:r>
      <w:r>
        <w:rPr>
          <w:rFonts w:ascii="Times New Roman" w:eastAsia="Batang" w:hAnsi="Times New Roman" w:cs="Times New Roman"/>
          <w:color w:val="000000" w:themeColor="text1"/>
          <w:sz w:val="24"/>
          <w:szCs w:val="24"/>
          <w:u w:val="single"/>
        </w:rPr>
        <w:t>CUATRO</w:t>
      </w:r>
      <w:r w:rsidRPr="008D5EAE">
        <w:rPr>
          <w:rFonts w:ascii="Times New Roman" w:eastAsia="Batang" w:hAnsi="Times New Roman" w:cs="Times New Roman"/>
          <w:color w:val="000000" w:themeColor="text1"/>
          <w:sz w:val="24"/>
          <w:szCs w:val="24"/>
          <w:u w:val="single"/>
        </w:rPr>
        <w:t xml:space="preserve"> (</w:t>
      </w:r>
      <w:r>
        <w:rPr>
          <w:rFonts w:ascii="Times New Roman" w:eastAsia="Batang" w:hAnsi="Times New Roman" w:cs="Times New Roman"/>
          <w:color w:val="000000" w:themeColor="text1"/>
          <w:sz w:val="24"/>
          <w:szCs w:val="24"/>
          <w:u w:val="single"/>
        </w:rPr>
        <w:t>04</w:t>
      </w:r>
      <w:r w:rsidRPr="008D5EAE">
        <w:rPr>
          <w:rFonts w:ascii="Times New Roman" w:eastAsia="Batang" w:hAnsi="Times New Roman" w:cs="Times New Roman"/>
          <w:color w:val="000000" w:themeColor="text1"/>
          <w:sz w:val="24"/>
          <w:szCs w:val="24"/>
          <w:u w:val="single"/>
        </w:rPr>
        <w:t>):</w:t>
      </w:r>
      <w:r w:rsidRPr="008D5EAE">
        <w:rPr>
          <w:rFonts w:ascii="Times New Roman" w:eastAsia="Batang" w:hAnsi="Times New Roman" w:cs="Times New Roman"/>
          <w:color w:val="000000" w:themeColor="text1"/>
          <w:sz w:val="24"/>
          <w:szCs w:val="24"/>
        </w:rPr>
        <w:t xml:space="preserve"> </w:t>
      </w:r>
      <w:r>
        <w:rPr>
          <w:rFonts w:ascii="Times New Roman" w:eastAsia="Batang" w:hAnsi="Times New Roman" w:cs="Times New Roman"/>
          <w:color w:val="000000" w:themeColor="text1"/>
          <w:sz w:val="24"/>
          <w:szCs w:val="24"/>
        </w:rPr>
        <w:t>Dando cumplimiento al Convenio de Cooperación suscrito entre la Municipalidad y la Asociación de Desarrollo Comunal Jóvenes por Morazán, que se abrevia ADESCOJOM, A</w:t>
      </w:r>
      <w:r w:rsidRPr="008D5EAE">
        <w:rPr>
          <w:rFonts w:ascii="Times New Roman" w:hAnsi="Times New Roman" w:cs="Times New Roman"/>
          <w:color w:val="000000" w:themeColor="text1"/>
          <w:sz w:val="24"/>
          <w:szCs w:val="24"/>
        </w:rPr>
        <w:t xml:space="preserve">utorízase la erogación, </w:t>
      </w:r>
      <w:r w:rsidRPr="008D5EAE">
        <w:rPr>
          <w:rFonts w:ascii="Times New Roman" w:eastAsia="Batang" w:hAnsi="Times New Roman" w:cs="Times New Roman"/>
          <w:color w:val="000000" w:themeColor="text1"/>
          <w:sz w:val="24"/>
          <w:szCs w:val="24"/>
        </w:rPr>
        <w:t xml:space="preserve">por la suma de </w:t>
      </w:r>
      <w:r>
        <w:rPr>
          <w:rFonts w:ascii="Times New Roman" w:eastAsia="Batang" w:hAnsi="Times New Roman" w:cs="Times New Roman"/>
          <w:color w:val="000000" w:themeColor="text1"/>
          <w:sz w:val="24"/>
          <w:szCs w:val="24"/>
        </w:rPr>
        <w:t>CUATRO MIL TRESCIENTOS VEINTE 00</w:t>
      </w:r>
      <w:r w:rsidRPr="008D5EAE">
        <w:rPr>
          <w:rFonts w:ascii="Times New Roman" w:eastAsia="Batang" w:hAnsi="Times New Roman" w:cs="Times New Roman"/>
          <w:color w:val="000000" w:themeColor="text1"/>
          <w:sz w:val="24"/>
          <w:szCs w:val="24"/>
        </w:rPr>
        <w:t xml:space="preserve">/100 Dólares, ($ </w:t>
      </w:r>
      <w:r>
        <w:rPr>
          <w:rFonts w:ascii="Times New Roman" w:eastAsia="Batang" w:hAnsi="Times New Roman" w:cs="Times New Roman"/>
          <w:color w:val="000000" w:themeColor="text1"/>
          <w:sz w:val="24"/>
          <w:szCs w:val="24"/>
        </w:rPr>
        <w:t>4.3</w:t>
      </w:r>
      <w:r w:rsidRPr="008D5EAE">
        <w:rPr>
          <w:rFonts w:ascii="Times New Roman" w:eastAsia="Batang" w:hAnsi="Times New Roman" w:cs="Times New Roman"/>
          <w:color w:val="000000" w:themeColor="text1"/>
          <w:sz w:val="24"/>
          <w:szCs w:val="24"/>
        </w:rPr>
        <w:t xml:space="preserve">20.00 Dólares), de Fondos Propios, en concepto de Aporte de la Municipalidad  por medio de </w:t>
      </w:r>
      <w:r w:rsidR="00457858">
        <w:rPr>
          <w:rFonts w:ascii="Times New Roman" w:eastAsia="Batang" w:hAnsi="Times New Roman" w:cs="Times New Roman"/>
          <w:b/>
          <w:color w:val="000000" w:themeColor="text1"/>
          <w:sz w:val="24"/>
          <w:szCs w:val="24"/>
        </w:rPr>
        <w:t>________________________,</w:t>
      </w:r>
      <w:r w:rsidRPr="008D5EAE">
        <w:rPr>
          <w:rFonts w:ascii="Times New Roman" w:eastAsia="Batang" w:hAnsi="Times New Roman" w:cs="Times New Roman"/>
          <w:color w:val="000000" w:themeColor="text1"/>
          <w:sz w:val="24"/>
          <w:szCs w:val="24"/>
        </w:rPr>
        <w:t xml:space="preserve"> para bonificar a Madres Cuidadoras del Centro de Atención Inicial de Colonia Las Flores</w:t>
      </w:r>
      <w:r>
        <w:rPr>
          <w:rFonts w:ascii="Times New Roman" w:eastAsia="Batang" w:hAnsi="Times New Roman" w:cs="Times New Roman"/>
          <w:color w:val="000000" w:themeColor="text1"/>
          <w:sz w:val="24"/>
          <w:szCs w:val="24"/>
        </w:rPr>
        <w:t>, San Francisco Gotera; el monto será erogado por medio de 12 cuotas mensuales de TRESCIENTOS SESENTA 00/100 Dólares,</w:t>
      </w:r>
      <w:r w:rsidRPr="008D5EAE">
        <w:rPr>
          <w:rFonts w:ascii="Times New Roman" w:eastAsia="Batang" w:hAnsi="Times New Roman" w:cs="Times New Roman"/>
          <w:color w:val="000000" w:themeColor="text1"/>
          <w:sz w:val="24"/>
          <w:szCs w:val="24"/>
        </w:rPr>
        <w:t xml:space="preserve"> </w:t>
      </w:r>
      <w:r>
        <w:rPr>
          <w:rFonts w:ascii="Times New Roman" w:eastAsia="Batang" w:hAnsi="Times New Roman" w:cs="Times New Roman"/>
          <w:color w:val="000000" w:themeColor="text1"/>
          <w:sz w:val="24"/>
          <w:szCs w:val="24"/>
        </w:rPr>
        <w:t xml:space="preserve">($ 360.00 Dólares), cada una, con la presentación del correspondiente recibo y liquidación mensual. </w:t>
      </w:r>
      <w:r w:rsidRPr="008D5EAE">
        <w:rPr>
          <w:rFonts w:ascii="Times New Roman" w:eastAsia="Batang" w:hAnsi="Times New Roman" w:cs="Times New Roman"/>
          <w:color w:val="000000" w:themeColor="text1"/>
          <w:sz w:val="24"/>
          <w:szCs w:val="24"/>
        </w:rPr>
        <w:t>Erog</w:t>
      </w:r>
      <w:r w:rsidRPr="008D5EAE">
        <w:rPr>
          <w:rFonts w:ascii="Times New Roman" w:hAnsi="Times New Roman" w:cs="Times New Roman"/>
          <w:color w:val="000000" w:themeColor="text1"/>
          <w:sz w:val="24"/>
          <w:szCs w:val="24"/>
        </w:rPr>
        <w:t xml:space="preserve">ación que se aplicará a la Asignación Presupuestaria: </w:t>
      </w:r>
      <w:r>
        <w:rPr>
          <w:rFonts w:ascii="Times New Roman" w:hAnsi="Times New Roman" w:cs="Times New Roman"/>
          <w:color w:val="000000" w:themeColor="text1"/>
          <w:sz w:val="24"/>
          <w:szCs w:val="24"/>
        </w:rPr>
        <w:t>20</w:t>
      </w:r>
      <w:r w:rsidRPr="008D5EAE">
        <w:rPr>
          <w:rFonts w:ascii="Times New Roman" w:hAnsi="Times New Roman" w:cs="Times New Roman"/>
          <w:color w:val="000000" w:themeColor="text1"/>
          <w:sz w:val="24"/>
          <w:szCs w:val="24"/>
        </w:rPr>
        <w:t>-9319-1-01-01-2-56304.</w:t>
      </w:r>
      <w:r>
        <w:rPr>
          <w:rFonts w:ascii="Times New Roman" w:hAnsi="Times New Roman" w:cs="Times New Roman"/>
          <w:color w:val="000000" w:themeColor="text1"/>
          <w:sz w:val="24"/>
          <w:szCs w:val="24"/>
        </w:rPr>
        <w:t xml:space="preserve"> </w:t>
      </w:r>
      <w:r>
        <w:rPr>
          <w:rFonts w:ascii="Times New Roman" w:eastAsia="Batang" w:hAnsi="Times New Roman" w:cs="Times New Roman"/>
        </w:rPr>
        <w:t>No habiendo mas que hacer constar, se termina la presente que firmamos.</w:t>
      </w:r>
    </w:p>
    <w:p w:rsidR="009D098C" w:rsidRDefault="009D098C" w:rsidP="009D098C">
      <w:pPr>
        <w:pStyle w:val="Default"/>
        <w:tabs>
          <w:tab w:val="left" w:pos="1560"/>
        </w:tabs>
        <w:jc w:val="both"/>
        <w:rPr>
          <w:rFonts w:ascii="Times New Roman" w:eastAsia="Batang" w:hAnsi="Times New Roman" w:cs="Times New Roman"/>
        </w:rPr>
      </w:pPr>
    </w:p>
    <w:p w:rsidR="009D098C" w:rsidRDefault="009D098C" w:rsidP="009D098C">
      <w:pPr>
        <w:pStyle w:val="Default"/>
        <w:tabs>
          <w:tab w:val="left" w:pos="1560"/>
        </w:tabs>
        <w:jc w:val="both"/>
        <w:rPr>
          <w:rFonts w:ascii="Times New Roman" w:eastAsia="Batang" w:hAnsi="Times New Roman" w:cs="Times New Roman"/>
        </w:rPr>
      </w:pPr>
    </w:p>
    <w:p w:rsidR="009D098C" w:rsidRDefault="009D098C" w:rsidP="009D098C">
      <w:pPr>
        <w:pStyle w:val="Default"/>
        <w:tabs>
          <w:tab w:val="left" w:pos="1560"/>
        </w:tabs>
        <w:jc w:val="both"/>
        <w:rPr>
          <w:rFonts w:ascii="Times New Roman" w:eastAsia="Batang" w:hAnsi="Times New Roman" w:cs="Times New Roman"/>
        </w:rPr>
      </w:pPr>
    </w:p>
    <w:p w:rsidR="009D098C" w:rsidRDefault="009D098C" w:rsidP="009D098C">
      <w:pPr>
        <w:pStyle w:val="Default"/>
        <w:tabs>
          <w:tab w:val="left" w:pos="1560"/>
        </w:tabs>
        <w:jc w:val="both"/>
        <w:rPr>
          <w:rFonts w:ascii="Times New Roman" w:eastAsia="Batang" w:hAnsi="Times New Roman" w:cs="Times New Roman"/>
        </w:rPr>
      </w:pPr>
    </w:p>
    <w:p w:rsidR="009D098C" w:rsidRDefault="009D098C" w:rsidP="009D098C">
      <w:pPr>
        <w:pStyle w:val="Default"/>
        <w:tabs>
          <w:tab w:val="left" w:pos="1560"/>
        </w:tabs>
        <w:jc w:val="both"/>
        <w:rPr>
          <w:rFonts w:ascii="Times New Roman" w:eastAsia="Batang" w:hAnsi="Times New Roman" w:cs="Times New Roman"/>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Nahín Arnelge Ferrufino Benítez,                               Hernán José Torres Romero                               Alcalde Municipal                                                       Síndico Municipal</w:t>
      </w:r>
    </w:p>
    <w:p w:rsidR="009D098C"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Clementina Guevara Chicas                                       Eliseo Argueta Sorto                                  Primera Regidora Propietaria                                     Segundo Regidor Propietario</w:t>
      </w:r>
    </w:p>
    <w:p w:rsidR="009D098C"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Hever Alexander Mejía                                              Lorena Echeverría de Bonilla                       Tercer Regidor Propietario                                        Cuarta Regidora Propietaria</w:t>
      </w:r>
    </w:p>
    <w:p w:rsidR="009D098C"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p>
    <w:p w:rsidR="009D098C"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Carlos Calixto Hernández Gómez                            José Santos Zamora Flores                            Quinto Regidor Propietario                                      Sexto Regidor Propietario</w:t>
      </w:r>
    </w:p>
    <w:p w:rsidR="009D098C"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María Mirta Argueta de Díaz                                   Josué Adolfo Romero Gómez                      Séptima Regidora Propietaria                                  Octavo Regidor Propietario</w:t>
      </w:r>
    </w:p>
    <w:p w:rsidR="009D098C"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Rigoberto Gómez                                                     Soraya Patricia Espinoza Hernández              Primer Regidor Suplente                                          Segunda Regidora Suplente</w:t>
      </w:r>
    </w:p>
    <w:p w:rsidR="009D098C"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Sonia Elízabeth Portillo de Hernández                     Felipe Enrique Amaya                                      Tercera Regidora Suplente                                       Cuarto Regidor Suplente</w:t>
      </w:r>
    </w:p>
    <w:p w:rsidR="009D098C" w:rsidRDefault="009D098C" w:rsidP="009D098C">
      <w:pPr>
        <w:spacing w:line="240" w:lineRule="auto"/>
        <w:ind w:left="142" w:right="283"/>
        <w:rPr>
          <w:rFonts w:ascii="Times New Roman" w:hAnsi="Times New Roman" w:cs="Times New Roman"/>
          <w:color w:val="000000" w:themeColor="text1"/>
          <w:sz w:val="24"/>
          <w:szCs w:val="24"/>
        </w:rPr>
      </w:pPr>
    </w:p>
    <w:p w:rsidR="009D098C" w:rsidRPr="00C21338" w:rsidRDefault="009D098C" w:rsidP="009D098C">
      <w:pPr>
        <w:spacing w:line="240" w:lineRule="auto"/>
        <w:ind w:left="142" w:right="283"/>
        <w:rPr>
          <w:rFonts w:ascii="Times New Roman" w:hAnsi="Times New Roman" w:cs="Times New Roman"/>
          <w:color w:val="000000" w:themeColor="text1"/>
          <w:sz w:val="24"/>
          <w:szCs w:val="24"/>
        </w:rPr>
      </w:pPr>
    </w:p>
    <w:p w:rsidR="009D098C" w:rsidRDefault="009D098C" w:rsidP="009D098C">
      <w:pPr>
        <w:spacing w:line="240" w:lineRule="auto"/>
        <w:ind w:left="142" w:right="283"/>
        <w:jc w:val="center"/>
        <w:rPr>
          <w:rFonts w:ascii="Times New Roman" w:hAnsi="Times New Roman" w:cs="Times New Roman"/>
          <w:color w:val="000000" w:themeColor="text1"/>
          <w:sz w:val="24"/>
          <w:szCs w:val="24"/>
        </w:rPr>
      </w:pPr>
      <w:r w:rsidRPr="00C21338">
        <w:rPr>
          <w:rFonts w:ascii="Times New Roman" w:hAnsi="Times New Roman" w:cs="Times New Roman"/>
          <w:color w:val="000000" w:themeColor="text1"/>
          <w:sz w:val="24"/>
          <w:szCs w:val="24"/>
        </w:rPr>
        <w:t>Doré Santiago González Guzmán                                                                                            Secretario Municipal</w:t>
      </w:r>
    </w:p>
    <w:p w:rsidR="00B20195" w:rsidRDefault="00B20195"/>
    <w:sectPr w:rsidR="00B2019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235"/>
    <w:rsid w:val="00457858"/>
    <w:rsid w:val="00464A0F"/>
    <w:rsid w:val="0092002F"/>
    <w:rsid w:val="009D098C"/>
    <w:rsid w:val="009D4D7A"/>
    <w:rsid w:val="009D6F8E"/>
    <w:rsid w:val="00B20195"/>
    <w:rsid w:val="00B96235"/>
    <w:rsid w:val="00CC6834"/>
    <w:rsid w:val="00D0785E"/>
    <w:rsid w:val="00F819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9623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9623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1076</Words>
  <Characters>5924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2020-07-30T20:13:00Z</dcterms:created>
  <dcterms:modified xsi:type="dcterms:W3CDTF">2020-08-04T19:37:00Z</dcterms:modified>
</cp:coreProperties>
</file>