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B1" w:rsidRPr="00C26FC0" w:rsidRDefault="009D02B1" w:rsidP="009D02B1">
      <w:pPr>
        <w:spacing w:line="240" w:lineRule="auto"/>
        <w:ind w:left="-142"/>
        <w:jc w:val="both"/>
        <w:outlineLvl w:val="0"/>
        <w:rPr>
          <w:rFonts w:ascii="Times New Roman" w:hAnsi="Times New Roman" w:cs="Times New Roman"/>
          <w:color w:val="000000" w:themeColor="text1"/>
          <w:sz w:val="24"/>
          <w:szCs w:val="24"/>
          <w:u w:val="single"/>
        </w:rPr>
      </w:pPr>
      <w:bookmarkStart w:id="0" w:name="_GoBack"/>
      <w:bookmarkEnd w:id="0"/>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CINCO (45</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Municipal  de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veintisiete de Noviembre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9D02B1" w:rsidRPr="00576157" w:rsidRDefault="009D02B1" w:rsidP="009D02B1">
      <w:pPr>
        <w:tabs>
          <w:tab w:val="left" w:pos="1560"/>
        </w:tabs>
        <w:ind w:left="-142"/>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UNO</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01</w:t>
      </w:r>
      <w:r w:rsidRPr="00576157">
        <w:rPr>
          <w:rFonts w:ascii="Times New Roman" w:hAnsi="Times New Roman" w:cs="Times New Roman"/>
          <w:color w:val="000000"/>
          <w:sz w:val="24"/>
          <w:szCs w:val="24"/>
          <w:u w:val="single"/>
        </w:rPr>
        <w:t>)::</w:t>
      </w:r>
      <w:r w:rsidRPr="00576157">
        <w:rPr>
          <w:rFonts w:ascii="Times New Roman" w:hAnsi="Times New Roman" w:cs="Times New Roman"/>
          <w:color w:val="000000"/>
          <w:sz w:val="24"/>
          <w:szCs w:val="24"/>
        </w:rPr>
        <w:t xml:space="preserve"> </w:t>
      </w:r>
      <w:proofErr w:type="spellStart"/>
      <w:r w:rsidRPr="00576157">
        <w:rPr>
          <w:rFonts w:ascii="Times New Roman" w:hAnsi="Times New Roman" w:cs="Times New Roman"/>
          <w:color w:val="000000"/>
          <w:sz w:val="24"/>
          <w:szCs w:val="24"/>
        </w:rPr>
        <w:t>Autorízase</w:t>
      </w:r>
      <w:proofErr w:type="spellEnd"/>
      <w:r w:rsidRPr="00576157">
        <w:rPr>
          <w:rFonts w:ascii="Times New Roman" w:hAnsi="Times New Roman" w:cs="Times New Roman"/>
          <w:color w:val="000000"/>
          <w:sz w:val="24"/>
          <w:szCs w:val="24"/>
        </w:rPr>
        <w:t xml:space="preserve"> la erogación por la suma de </w:t>
      </w:r>
      <w:r>
        <w:rPr>
          <w:rFonts w:ascii="Times New Roman" w:hAnsi="Times New Roman" w:cs="Times New Roman"/>
          <w:color w:val="000000"/>
          <w:sz w:val="24"/>
          <w:szCs w:val="24"/>
        </w:rPr>
        <w:t>TRESCIENTOS SIETE 34</w:t>
      </w:r>
      <w:r w:rsidRPr="00576157">
        <w:rPr>
          <w:rFonts w:ascii="Times New Roman" w:hAnsi="Times New Roman" w:cs="Times New Roman"/>
          <w:color w:val="000000"/>
          <w:sz w:val="24"/>
          <w:szCs w:val="24"/>
        </w:rPr>
        <w:t xml:space="preserve">/100 DOLARES, ($ </w:t>
      </w:r>
      <w:r>
        <w:rPr>
          <w:rFonts w:ascii="Times New Roman" w:hAnsi="Times New Roman" w:cs="Times New Roman"/>
          <w:color w:val="000000"/>
          <w:sz w:val="24"/>
          <w:szCs w:val="24"/>
        </w:rPr>
        <w:t>307.34</w:t>
      </w:r>
      <w:r w:rsidRPr="00576157">
        <w:rPr>
          <w:rFonts w:ascii="Times New Roman" w:hAnsi="Times New Roman" w:cs="Times New Roman"/>
          <w:color w:val="000000"/>
          <w:sz w:val="24"/>
          <w:szCs w:val="24"/>
        </w:rPr>
        <w:t xml:space="preserve"> Dólares),  del Fondo Municipal, Fondos propios, en concepto de pago por trabajo en Tiangue Municipal, los días </w:t>
      </w:r>
      <w:r>
        <w:rPr>
          <w:rFonts w:ascii="Times New Roman" w:hAnsi="Times New Roman" w:cs="Times New Roman"/>
          <w:color w:val="000000"/>
          <w:sz w:val="24"/>
          <w:szCs w:val="24"/>
        </w:rPr>
        <w:t>03, 10, 17 y 24 de Noviembre de 2019</w:t>
      </w:r>
      <w:r w:rsidRPr="00576157">
        <w:rPr>
          <w:rFonts w:ascii="Times New Roman" w:hAnsi="Times New Roman" w:cs="Times New Roman"/>
          <w:color w:val="000000"/>
          <w:sz w:val="24"/>
          <w:szCs w:val="24"/>
        </w:rPr>
        <w:t>,  por personal de la Municipalidad, conforme el detalle siguiente: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5"/>
        <w:gridCol w:w="1701"/>
      </w:tblGrid>
      <w:tr w:rsidR="009D02B1" w:rsidRPr="00576157" w:rsidTr="006D6032">
        <w:tc>
          <w:tcPr>
            <w:tcW w:w="3544" w:type="dxa"/>
          </w:tcPr>
          <w:p w:rsidR="009D02B1" w:rsidRPr="00576157" w:rsidRDefault="009D02B1" w:rsidP="008324F9">
            <w:pPr>
              <w:tabs>
                <w:tab w:val="left" w:pos="1560"/>
              </w:tabs>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NOMBRES</w:t>
            </w:r>
          </w:p>
        </w:tc>
        <w:tc>
          <w:tcPr>
            <w:tcW w:w="4395" w:type="dxa"/>
          </w:tcPr>
          <w:p w:rsidR="009D02B1" w:rsidRPr="00576157" w:rsidRDefault="009D02B1" w:rsidP="008324F9">
            <w:pPr>
              <w:tabs>
                <w:tab w:val="left" w:pos="1560"/>
              </w:tabs>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CARGOS</w:t>
            </w:r>
          </w:p>
        </w:tc>
        <w:tc>
          <w:tcPr>
            <w:tcW w:w="1701" w:type="dxa"/>
          </w:tcPr>
          <w:p w:rsidR="009D02B1" w:rsidRPr="00576157" w:rsidRDefault="009D02B1" w:rsidP="008324F9">
            <w:pPr>
              <w:tabs>
                <w:tab w:val="left" w:pos="1560"/>
              </w:tabs>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MONTO</w:t>
            </w:r>
          </w:p>
        </w:tc>
      </w:tr>
      <w:tr w:rsidR="009D02B1" w:rsidRPr="002E6B1E" w:rsidTr="006D6032">
        <w:tc>
          <w:tcPr>
            <w:tcW w:w="3544" w:type="dxa"/>
          </w:tcPr>
          <w:p w:rsidR="009D02B1" w:rsidRPr="002E6B1E" w:rsidRDefault="009D02B1" w:rsidP="006D6032">
            <w:pPr>
              <w:tabs>
                <w:tab w:val="left" w:pos="1560"/>
              </w:tabs>
              <w:jc w:val="both"/>
              <w:rPr>
                <w:rFonts w:ascii="Times New Roman" w:hAnsi="Times New Roman" w:cs="Times New Roman"/>
                <w:color w:val="000000"/>
              </w:rPr>
            </w:pPr>
          </w:p>
        </w:tc>
        <w:tc>
          <w:tcPr>
            <w:tcW w:w="4395" w:type="dxa"/>
          </w:tcPr>
          <w:p w:rsidR="009D02B1" w:rsidRPr="002E6B1E" w:rsidRDefault="009D02B1" w:rsidP="006D6032">
            <w:pPr>
              <w:tabs>
                <w:tab w:val="left" w:pos="1560"/>
              </w:tabs>
              <w:jc w:val="both"/>
              <w:rPr>
                <w:rFonts w:ascii="Times New Roman" w:hAnsi="Times New Roman" w:cs="Times New Roman"/>
                <w:color w:val="000000"/>
              </w:rPr>
            </w:pPr>
            <w:r w:rsidRPr="002E6B1E">
              <w:rPr>
                <w:rFonts w:ascii="Times New Roman" w:hAnsi="Times New Roman" w:cs="Times New Roman"/>
                <w:color w:val="000000"/>
              </w:rPr>
              <w:t>Encargado de Revisar Ganado</w:t>
            </w:r>
          </w:p>
        </w:tc>
        <w:tc>
          <w:tcPr>
            <w:tcW w:w="1701" w:type="dxa"/>
          </w:tcPr>
          <w:p w:rsidR="009D02B1" w:rsidRPr="002E6B1E" w:rsidRDefault="009D02B1" w:rsidP="006D6032">
            <w:pPr>
              <w:tabs>
                <w:tab w:val="left" w:pos="1560"/>
              </w:tabs>
              <w:jc w:val="right"/>
              <w:rPr>
                <w:rFonts w:ascii="Times New Roman" w:hAnsi="Times New Roman" w:cs="Times New Roman"/>
                <w:color w:val="000000"/>
              </w:rPr>
            </w:pPr>
            <w:r w:rsidRPr="002E6B1E">
              <w:rPr>
                <w:rFonts w:ascii="Times New Roman" w:hAnsi="Times New Roman" w:cs="Times New Roman"/>
                <w:color w:val="000000"/>
              </w:rPr>
              <w:t>$</w:t>
            </w:r>
            <w:r>
              <w:rPr>
                <w:rFonts w:ascii="Times New Roman" w:hAnsi="Times New Roman" w:cs="Times New Roman"/>
                <w:color w:val="000000"/>
              </w:rPr>
              <w:t xml:space="preserve"> </w:t>
            </w:r>
            <w:r w:rsidRPr="002E6B1E">
              <w:rPr>
                <w:rFonts w:ascii="Times New Roman" w:hAnsi="Times New Roman" w:cs="Times New Roman"/>
                <w:color w:val="000000"/>
              </w:rPr>
              <w:t xml:space="preserve">   </w:t>
            </w:r>
            <w:r>
              <w:rPr>
                <w:rFonts w:ascii="Times New Roman" w:hAnsi="Times New Roman" w:cs="Times New Roman"/>
                <w:color w:val="000000"/>
              </w:rPr>
              <w:t>70.00</w:t>
            </w:r>
            <w:r w:rsidRPr="002E6B1E">
              <w:rPr>
                <w:rFonts w:ascii="Times New Roman" w:hAnsi="Times New Roman" w:cs="Times New Roman"/>
                <w:color w:val="000000"/>
              </w:rPr>
              <w:t xml:space="preserve">                                </w:t>
            </w:r>
          </w:p>
        </w:tc>
      </w:tr>
      <w:tr w:rsidR="009D02B1" w:rsidRPr="002E6B1E" w:rsidTr="006D6032">
        <w:tc>
          <w:tcPr>
            <w:tcW w:w="3544" w:type="dxa"/>
          </w:tcPr>
          <w:p w:rsidR="009D02B1" w:rsidRPr="002E6B1E" w:rsidRDefault="009D02B1" w:rsidP="006D6032">
            <w:pPr>
              <w:tabs>
                <w:tab w:val="left" w:pos="1560"/>
              </w:tabs>
              <w:jc w:val="both"/>
              <w:rPr>
                <w:rFonts w:ascii="Times New Roman" w:hAnsi="Times New Roman" w:cs="Times New Roman"/>
                <w:color w:val="000000"/>
              </w:rPr>
            </w:pPr>
          </w:p>
        </w:tc>
        <w:tc>
          <w:tcPr>
            <w:tcW w:w="4395" w:type="dxa"/>
          </w:tcPr>
          <w:p w:rsidR="009D02B1" w:rsidRPr="002E6B1E" w:rsidRDefault="009D02B1" w:rsidP="006D6032">
            <w:pPr>
              <w:tabs>
                <w:tab w:val="left" w:pos="1560"/>
              </w:tabs>
              <w:jc w:val="both"/>
              <w:rPr>
                <w:rFonts w:ascii="Times New Roman" w:hAnsi="Times New Roman" w:cs="Times New Roman"/>
                <w:color w:val="000000"/>
              </w:rPr>
            </w:pPr>
            <w:r w:rsidRPr="002E6B1E">
              <w:rPr>
                <w:rFonts w:ascii="Times New Roman" w:hAnsi="Times New Roman" w:cs="Times New Roman"/>
                <w:color w:val="000000"/>
              </w:rPr>
              <w:t>Encargada  Expedir Cartas de Venta y Cobro</w:t>
            </w:r>
          </w:p>
        </w:tc>
        <w:tc>
          <w:tcPr>
            <w:tcW w:w="1701" w:type="dxa"/>
          </w:tcPr>
          <w:p w:rsidR="009D02B1" w:rsidRPr="002E6B1E" w:rsidRDefault="009D02B1" w:rsidP="006D6032">
            <w:pPr>
              <w:tabs>
                <w:tab w:val="left" w:pos="1560"/>
              </w:tabs>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46.67</w:t>
            </w:r>
          </w:p>
        </w:tc>
      </w:tr>
      <w:tr w:rsidR="009D02B1" w:rsidRPr="002E6B1E" w:rsidTr="006D6032">
        <w:tc>
          <w:tcPr>
            <w:tcW w:w="3544" w:type="dxa"/>
          </w:tcPr>
          <w:p w:rsidR="009D02B1" w:rsidRPr="002E6B1E" w:rsidRDefault="009D02B1" w:rsidP="006D6032">
            <w:pPr>
              <w:tabs>
                <w:tab w:val="left" w:pos="1560"/>
              </w:tabs>
              <w:jc w:val="both"/>
              <w:rPr>
                <w:rFonts w:ascii="Times New Roman" w:hAnsi="Times New Roman" w:cs="Times New Roman"/>
                <w:color w:val="000000"/>
              </w:rPr>
            </w:pPr>
          </w:p>
        </w:tc>
        <w:tc>
          <w:tcPr>
            <w:tcW w:w="4395" w:type="dxa"/>
          </w:tcPr>
          <w:p w:rsidR="009D02B1" w:rsidRPr="002E6B1E" w:rsidRDefault="009D02B1" w:rsidP="006D6032">
            <w:pPr>
              <w:tabs>
                <w:tab w:val="left" w:pos="1560"/>
              </w:tabs>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701" w:type="dxa"/>
          </w:tcPr>
          <w:p w:rsidR="009D02B1" w:rsidRPr="002E6B1E" w:rsidRDefault="009D02B1" w:rsidP="006D6032">
            <w:pPr>
              <w:tabs>
                <w:tab w:val="left" w:pos="1560"/>
              </w:tabs>
              <w:jc w:val="right"/>
              <w:rPr>
                <w:rFonts w:ascii="Times New Roman" w:hAnsi="Times New Roman" w:cs="Times New Roman"/>
                <w:color w:val="000000"/>
              </w:rPr>
            </w:pPr>
            <w:r>
              <w:rPr>
                <w:rFonts w:ascii="Times New Roman" w:hAnsi="Times New Roman" w:cs="Times New Roman"/>
                <w:color w:val="000000"/>
              </w:rPr>
              <w:t>$   64.00</w:t>
            </w:r>
          </w:p>
        </w:tc>
      </w:tr>
      <w:tr w:rsidR="009D02B1" w:rsidRPr="002E6B1E" w:rsidTr="006D6032">
        <w:tc>
          <w:tcPr>
            <w:tcW w:w="3544" w:type="dxa"/>
          </w:tcPr>
          <w:p w:rsidR="009D02B1" w:rsidRPr="002E6B1E" w:rsidRDefault="009D02B1" w:rsidP="006D6032">
            <w:pPr>
              <w:tabs>
                <w:tab w:val="left" w:pos="1560"/>
              </w:tabs>
              <w:jc w:val="both"/>
              <w:rPr>
                <w:rFonts w:ascii="Times New Roman" w:hAnsi="Times New Roman" w:cs="Times New Roman"/>
                <w:color w:val="000000"/>
              </w:rPr>
            </w:pPr>
          </w:p>
        </w:tc>
        <w:tc>
          <w:tcPr>
            <w:tcW w:w="4395" w:type="dxa"/>
          </w:tcPr>
          <w:p w:rsidR="009D02B1" w:rsidRPr="002E6B1E" w:rsidRDefault="009D02B1" w:rsidP="006D6032">
            <w:pPr>
              <w:tabs>
                <w:tab w:val="left" w:pos="1560"/>
              </w:tabs>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701" w:type="dxa"/>
          </w:tcPr>
          <w:p w:rsidR="009D02B1" w:rsidRPr="002E6B1E" w:rsidRDefault="009D02B1" w:rsidP="006D6032">
            <w:pPr>
              <w:tabs>
                <w:tab w:val="left" w:pos="1560"/>
              </w:tabs>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80.00</w:t>
            </w:r>
          </w:p>
        </w:tc>
      </w:tr>
      <w:tr w:rsidR="009D02B1" w:rsidRPr="002E6B1E" w:rsidTr="006D6032">
        <w:tc>
          <w:tcPr>
            <w:tcW w:w="3544" w:type="dxa"/>
          </w:tcPr>
          <w:p w:rsidR="009D02B1" w:rsidRPr="002E6B1E" w:rsidRDefault="009D02B1" w:rsidP="006D6032">
            <w:pPr>
              <w:tabs>
                <w:tab w:val="left" w:pos="1560"/>
              </w:tabs>
              <w:jc w:val="both"/>
              <w:rPr>
                <w:rFonts w:ascii="Times New Roman" w:hAnsi="Times New Roman" w:cs="Times New Roman"/>
                <w:color w:val="000000"/>
              </w:rPr>
            </w:pPr>
          </w:p>
        </w:tc>
        <w:tc>
          <w:tcPr>
            <w:tcW w:w="4395" w:type="dxa"/>
          </w:tcPr>
          <w:p w:rsidR="009D02B1" w:rsidRPr="002E6B1E" w:rsidRDefault="009D02B1" w:rsidP="006D6032">
            <w:pPr>
              <w:tabs>
                <w:tab w:val="left" w:pos="1560"/>
              </w:tabs>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701" w:type="dxa"/>
          </w:tcPr>
          <w:p w:rsidR="009D02B1" w:rsidRPr="002E6B1E" w:rsidRDefault="009D02B1" w:rsidP="006D6032">
            <w:pPr>
              <w:tabs>
                <w:tab w:val="left" w:pos="1560"/>
              </w:tabs>
              <w:jc w:val="right"/>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46.67</w:t>
            </w:r>
          </w:p>
        </w:tc>
      </w:tr>
    </w:tbl>
    <w:p w:rsidR="009D02B1" w:rsidRPr="00576157" w:rsidRDefault="009D02B1" w:rsidP="009D02B1">
      <w:pPr>
        <w:tabs>
          <w:tab w:val="left" w:pos="1560"/>
        </w:tabs>
        <w:jc w:val="both"/>
        <w:outlineLvl w:val="0"/>
        <w:rPr>
          <w:rFonts w:ascii="Times New Roman" w:hAnsi="Times New Roman" w:cs="Times New Roman"/>
          <w:sz w:val="24"/>
          <w:szCs w:val="24"/>
        </w:rPr>
      </w:pPr>
      <w:r w:rsidRPr="00576157">
        <w:rPr>
          <w:rFonts w:ascii="Times New Roman" w:hAnsi="Times New Roman" w:cs="Times New Roman"/>
          <w:color w:val="000000"/>
          <w:sz w:val="24"/>
          <w:szCs w:val="24"/>
        </w:rPr>
        <w:t>Erogación que se aplicará a la Asignación Presupuestaria: 1</w:t>
      </w:r>
      <w:r>
        <w:rPr>
          <w:rFonts w:ascii="Times New Roman" w:hAnsi="Times New Roman" w:cs="Times New Roman"/>
          <w:color w:val="000000"/>
          <w:sz w:val="24"/>
          <w:szCs w:val="24"/>
        </w:rPr>
        <w:t>9</w:t>
      </w:r>
      <w:r w:rsidRPr="00576157">
        <w:rPr>
          <w:rFonts w:ascii="Times New Roman" w:hAnsi="Times New Roman" w:cs="Times New Roman"/>
          <w:color w:val="000000"/>
          <w:sz w:val="24"/>
          <w:szCs w:val="24"/>
        </w:rPr>
        <w:t>-9319-1-0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-2-51301.</w:t>
      </w:r>
    </w:p>
    <w:p w:rsidR="009D02B1" w:rsidRPr="006538CF" w:rsidRDefault="009D02B1" w:rsidP="009D02B1">
      <w:pPr>
        <w:tabs>
          <w:tab w:val="left" w:pos="1560"/>
          <w:tab w:val="left" w:pos="6663"/>
        </w:tabs>
        <w:spacing w:line="240" w:lineRule="auto"/>
        <w:ind w:left="-142"/>
        <w:jc w:val="both"/>
        <w:rPr>
          <w:rFonts w:ascii="Times New Roman" w:hAnsi="Times New Roman" w:cs="Times New Roman"/>
          <w:color w:val="000000"/>
          <w:sz w:val="26"/>
          <w:szCs w:val="26"/>
        </w:rPr>
      </w:pPr>
      <w:r w:rsidRPr="006538CF">
        <w:rPr>
          <w:rFonts w:ascii="Times New Roman" w:eastAsia="Batang" w:hAnsi="Times New Roman" w:cs="Times New Roman"/>
          <w:color w:val="000000"/>
          <w:sz w:val="26"/>
          <w:szCs w:val="26"/>
          <w:u w:val="single"/>
        </w:rPr>
        <w:t>ACUERDO NUMERO DOS (02):</w:t>
      </w:r>
      <w:r w:rsidRPr="006538CF">
        <w:rPr>
          <w:rFonts w:ascii="Times New Roman" w:eastAsia="Batang" w:hAnsi="Times New Roman" w:cs="Times New Roman"/>
          <w:color w:val="000000"/>
          <w:sz w:val="26"/>
          <w:szCs w:val="26"/>
        </w:rPr>
        <w:t xml:space="preserve"> </w:t>
      </w:r>
      <w:proofErr w:type="spellStart"/>
      <w:r w:rsidRPr="006538CF">
        <w:rPr>
          <w:rFonts w:ascii="Times New Roman" w:eastAsia="Batang" w:hAnsi="Times New Roman" w:cs="Times New Roman"/>
          <w:color w:val="000000"/>
          <w:sz w:val="26"/>
          <w:szCs w:val="26"/>
        </w:rPr>
        <w:t>A</w:t>
      </w:r>
      <w:r w:rsidRPr="006538CF">
        <w:rPr>
          <w:rFonts w:ascii="Times New Roman" w:hAnsi="Times New Roman" w:cs="Times New Roman"/>
          <w:color w:val="000000"/>
          <w:sz w:val="26"/>
          <w:szCs w:val="26"/>
        </w:rPr>
        <w:t>utorízase</w:t>
      </w:r>
      <w:proofErr w:type="spellEnd"/>
      <w:r w:rsidRPr="006538CF">
        <w:rPr>
          <w:rFonts w:ascii="Times New Roman" w:hAnsi="Times New Roman" w:cs="Times New Roman"/>
          <w:color w:val="000000"/>
          <w:sz w:val="26"/>
          <w:szCs w:val="26"/>
        </w:rPr>
        <w:t xml:space="preserve"> la erogación, </w:t>
      </w:r>
      <w:r w:rsidRPr="006538CF">
        <w:rPr>
          <w:rFonts w:ascii="Times New Roman" w:eastAsia="Batang" w:hAnsi="Times New Roman" w:cs="Times New Roman"/>
          <w:color w:val="000000"/>
          <w:sz w:val="26"/>
          <w:szCs w:val="26"/>
        </w:rPr>
        <w:t xml:space="preserve">por la suma de OCHO 50/100 Dólares, ($ 8.50 Dólares), de Fondos Propios,  en concepto de pago a </w:t>
      </w:r>
      <w:r w:rsidRPr="006538CF">
        <w:rPr>
          <w:rFonts w:ascii="Times New Roman" w:eastAsia="Batang" w:hAnsi="Times New Roman" w:cs="Times New Roman"/>
          <w:b/>
          <w:color w:val="000000"/>
          <w:sz w:val="26"/>
          <w:szCs w:val="26"/>
        </w:rPr>
        <w:t xml:space="preserve">Banco Hipotecario, </w:t>
      </w:r>
      <w:r w:rsidRPr="006538CF">
        <w:rPr>
          <w:rFonts w:ascii="Times New Roman" w:eastAsia="Batang" w:hAnsi="Times New Roman" w:cs="Times New Roman"/>
          <w:color w:val="000000"/>
          <w:sz w:val="26"/>
          <w:szCs w:val="26"/>
        </w:rPr>
        <w:t xml:space="preserve">por certificación de </w:t>
      </w:r>
      <w:r>
        <w:rPr>
          <w:rFonts w:ascii="Times New Roman" w:eastAsia="Batang" w:hAnsi="Times New Roman" w:cs="Times New Roman"/>
          <w:color w:val="000000"/>
          <w:sz w:val="26"/>
          <w:szCs w:val="26"/>
        </w:rPr>
        <w:t xml:space="preserve">cinco </w:t>
      </w:r>
      <w:r w:rsidRPr="006538CF">
        <w:rPr>
          <w:rFonts w:ascii="Times New Roman" w:eastAsia="Batang" w:hAnsi="Times New Roman" w:cs="Times New Roman"/>
          <w:color w:val="000000"/>
          <w:sz w:val="26"/>
          <w:szCs w:val="26"/>
        </w:rPr>
        <w:t>cheque</w:t>
      </w:r>
      <w:r>
        <w:rPr>
          <w:rFonts w:ascii="Times New Roman" w:eastAsia="Batang" w:hAnsi="Times New Roman" w:cs="Times New Roman"/>
          <w:color w:val="000000"/>
          <w:sz w:val="26"/>
          <w:szCs w:val="26"/>
        </w:rPr>
        <w:t>s</w:t>
      </w:r>
      <w:r w:rsidRPr="006538CF">
        <w:rPr>
          <w:rFonts w:ascii="Times New Roman" w:eastAsia="Batang" w:hAnsi="Times New Roman" w:cs="Times New Roman"/>
          <w:color w:val="000000"/>
          <w:sz w:val="26"/>
          <w:szCs w:val="26"/>
        </w:rPr>
        <w:t xml:space="preserve">. Erogación que </w:t>
      </w:r>
      <w:r w:rsidRPr="006538CF">
        <w:rPr>
          <w:rFonts w:ascii="Times New Roman" w:hAnsi="Times New Roman" w:cs="Times New Roman"/>
          <w:color w:val="000000"/>
          <w:sz w:val="26"/>
          <w:szCs w:val="26"/>
        </w:rPr>
        <w:t>se aplicará a la Asignación Presupuestaria: 19-9319-1-01-01-2-000-55603</w:t>
      </w:r>
    </w:p>
    <w:p w:rsidR="009D02B1" w:rsidRDefault="009D02B1" w:rsidP="009D02B1">
      <w:pPr>
        <w:tabs>
          <w:tab w:val="left" w:pos="1560"/>
        </w:tabs>
        <w:spacing w:line="240" w:lineRule="auto"/>
        <w:ind w:left="-142"/>
        <w:jc w:val="both"/>
        <w:outlineLvl w:val="0"/>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ACUERDO NUMERO TRES (03)</w:t>
      </w:r>
      <w:proofErr w:type="gramStart"/>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w:t>
      </w:r>
      <w:proofErr w:type="gramEnd"/>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SETENTA Y SEIS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76</w:t>
      </w:r>
      <w:r w:rsidRPr="006C628D">
        <w:rPr>
          <w:rFonts w:ascii="Times New Roman" w:hAnsi="Times New Roman" w:cs="Times New Roman"/>
          <w:sz w:val="24"/>
          <w:szCs w:val="24"/>
        </w:rPr>
        <w:t>.00 dólares), de Fondos Propios, en concepto de pago de Viáticos</w:t>
      </w:r>
      <w:r>
        <w:rPr>
          <w:rFonts w:ascii="Times New Roman" w:hAnsi="Times New Roman" w:cs="Times New Roman"/>
          <w:sz w:val="24"/>
          <w:szCs w:val="24"/>
        </w:rPr>
        <w:t xml:space="preserve"> y transporte al señor </w:t>
      </w:r>
      <w:r>
        <w:rPr>
          <w:rFonts w:ascii="Times New Roman" w:hAnsi="Times New Roman" w:cs="Times New Roman"/>
          <w:b/>
          <w:sz w:val="24"/>
          <w:szCs w:val="24"/>
        </w:rPr>
        <w:t xml:space="preserve">_______________________ </w:t>
      </w:r>
      <w:r>
        <w:rPr>
          <w:rFonts w:ascii="Times New Roman" w:hAnsi="Times New Roman" w:cs="Times New Roman"/>
          <w:sz w:val="24"/>
          <w:szCs w:val="24"/>
        </w:rPr>
        <w:t xml:space="preserve">en misiones oficiales los </w:t>
      </w:r>
      <w:r w:rsidR="0078453B">
        <w:rPr>
          <w:rFonts w:ascii="Times New Roman" w:hAnsi="Times New Roman" w:cs="Times New Roman"/>
          <w:sz w:val="24"/>
          <w:szCs w:val="24"/>
        </w:rPr>
        <w:t>días</w:t>
      </w:r>
      <w:r>
        <w:rPr>
          <w:rFonts w:ascii="Times New Roman" w:hAnsi="Times New Roman" w:cs="Times New Roman"/>
          <w:sz w:val="24"/>
          <w:szCs w:val="24"/>
        </w:rPr>
        <w:t xml:space="preserve"> 2 y 3 de Octubre de 2019, en misión oficial a la ciudad de San Salvador, </w:t>
      </w:r>
      <w:r w:rsidRPr="006C628D">
        <w:rPr>
          <w:rFonts w:ascii="Times New Roman" w:hAnsi="Times New Roman" w:cs="Times New Roman"/>
          <w:sz w:val="24"/>
          <w:szCs w:val="24"/>
        </w:rPr>
        <w:t>Erogación que se aplicará a la Asignación Presupuestaria: 1</w:t>
      </w:r>
      <w:r>
        <w:rPr>
          <w:rFonts w:ascii="Times New Roman" w:hAnsi="Times New Roman" w:cs="Times New Roman"/>
          <w:sz w:val="24"/>
          <w:szCs w:val="24"/>
        </w:rPr>
        <w:t>9</w:t>
      </w:r>
      <w:r w:rsidRPr="006C628D">
        <w:rPr>
          <w:rFonts w:ascii="Times New Roman" w:hAnsi="Times New Roman" w:cs="Times New Roman"/>
          <w:sz w:val="24"/>
          <w:szCs w:val="24"/>
        </w:rPr>
        <w:t>-9319-1-01-01-2-54403</w:t>
      </w:r>
      <w:r>
        <w:rPr>
          <w:rFonts w:ascii="Times New Roman" w:hAnsi="Times New Roman" w:cs="Times New Roman"/>
          <w:sz w:val="24"/>
          <w:szCs w:val="24"/>
        </w:rPr>
        <w:t>, la suma de $ 40.00 dólares y .</w:t>
      </w:r>
      <w:r w:rsidRPr="002A41C8">
        <w:rPr>
          <w:rFonts w:ascii="Times New Roman" w:hAnsi="Times New Roman" w:cs="Times New Roman"/>
          <w:sz w:val="24"/>
          <w:szCs w:val="24"/>
        </w:rPr>
        <w:t xml:space="preserve"> </w:t>
      </w:r>
      <w:r w:rsidRPr="006C628D">
        <w:rPr>
          <w:rFonts w:ascii="Times New Roman" w:hAnsi="Times New Roman" w:cs="Times New Roman"/>
          <w:sz w:val="24"/>
          <w:szCs w:val="24"/>
        </w:rPr>
        <w:t>1</w:t>
      </w:r>
      <w:r>
        <w:rPr>
          <w:rFonts w:ascii="Times New Roman" w:hAnsi="Times New Roman" w:cs="Times New Roman"/>
          <w:sz w:val="24"/>
          <w:szCs w:val="24"/>
        </w:rPr>
        <w:t>9</w:t>
      </w:r>
      <w:r w:rsidRPr="006C628D">
        <w:rPr>
          <w:rFonts w:ascii="Times New Roman" w:hAnsi="Times New Roman" w:cs="Times New Roman"/>
          <w:sz w:val="24"/>
          <w:szCs w:val="24"/>
        </w:rPr>
        <w:t>-9319-1-01-01-2-544</w:t>
      </w:r>
      <w:r>
        <w:rPr>
          <w:rFonts w:ascii="Times New Roman" w:hAnsi="Times New Roman" w:cs="Times New Roman"/>
          <w:sz w:val="24"/>
          <w:szCs w:val="24"/>
        </w:rPr>
        <w:t xml:space="preserve">01, la suma de $ 36.00 dólares  </w:t>
      </w:r>
    </w:p>
    <w:p w:rsidR="009D02B1" w:rsidRDefault="009D02B1" w:rsidP="009D02B1">
      <w:pPr>
        <w:tabs>
          <w:tab w:val="left" w:pos="1560"/>
        </w:tabs>
        <w:spacing w:line="240" w:lineRule="auto"/>
        <w:ind w:left="-142"/>
        <w:jc w:val="both"/>
        <w:rPr>
          <w:rFonts w:ascii="Times New Roman" w:hAnsi="Times New Roman" w:cs="Times New Roman"/>
          <w:color w:val="000000" w:themeColor="text1"/>
          <w:sz w:val="24"/>
          <w:szCs w:val="24"/>
        </w:rPr>
      </w:pPr>
      <w:r w:rsidRPr="006F2BFB">
        <w:rPr>
          <w:rFonts w:ascii="Times New Roman" w:hAnsi="Times New Roman" w:cs="Times New Roman"/>
          <w:color w:val="000000" w:themeColor="text1"/>
          <w:sz w:val="24"/>
          <w:szCs w:val="24"/>
          <w:u w:val="single"/>
        </w:rPr>
        <w:t>ACUERDO NUMERO CUATRO (04):</w:t>
      </w:r>
      <w:r w:rsidRPr="006F2BFB">
        <w:rPr>
          <w:rFonts w:ascii="Times New Roman" w:hAnsi="Times New Roman" w:cs="Times New Roman"/>
          <w:color w:val="000000" w:themeColor="text1"/>
          <w:sz w:val="24"/>
          <w:szCs w:val="24"/>
        </w:rPr>
        <w:t xml:space="preserve"> </w:t>
      </w:r>
      <w:r w:rsidRPr="006F2BFB">
        <w:rPr>
          <w:rFonts w:ascii="Times New Roman" w:eastAsia="Batang" w:hAnsi="Times New Roman" w:cs="Times New Roman"/>
          <w:color w:val="000000" w:themeColor="text1"/>
          <w:sz w:val="24"/>
          <w:szCs w:val="24"/>
        </w:rPr>
        <w:t>A</w:t>
      </w:r>
      <w:r w:rsidRPr="006F2BFB">
        <w:rPr>
          <w:rFonts w:ascii="Times New Roman" w:hAnsi="Times New Roman" w:cs="Times New Roman"/>
          <w:color w:val="000000" w:themeColor="text1"/>
          <w:sz w:val="24"/>
          <w:szCs w:val="24"/>
        </w:rPr>
        <w:t xml:space="preserve">utorizase la erogación por la suma de CIENTO VEINTICUATRO MIL CIENTO CINCUENTA 65/100 DOLARES, ($ 124.150.65 DOLARES), del 75% de Fondos FODES,  </w:t>
      </w:r>
      <w:r w:rsidRPr="006F2BFB">
        <w:rPr>
          <w:rFonts w:ascii="Times New Roman" w:eastAsia="Batang" w:hAnsi="Times New Roman" w:cs="Times New Roman"/>
          <w:color w:val="000000" w:themeColor="text1"/>
          <w:sz w:val="24"/>
          <w:szCs w:val="24"/>
        </w:rPr>
        <w:t>para la ejecución del proyecto:</w:t>
      </w:r>
      <w:r w:rsidRPr="006F2BFB">
        <w:rPr>
          <w:rFonts w:ascii="Times New Roman" w:hAnsi="Times New Roman" w:cs="Times New Roman"/>
          <w:b/>
          <w:color w:val="000000" w:themeColor="text1"/>
          <w:sz w:val="24"/>
          <w:szCs w:val="24"/>
        </w:rPr>
        <w:t xml:space="preserve"> “Mejoramiento de </w:t>
      </w:r>
      <w:r w:rsidRPr="006F2BFB">
        <w:rPr>
          <w:rFonts w:ascii="Times New Roman" w:hAnsi="Times New Roman" w:cs="Times New Roman"/>
          <w:b/>
          <w:color w:val="000000" w:themeColor="text1"/>
          <w:sz w:val="24"/>
          <w:szCs w:val="24"/>
        </w:rPr>
        <w:lastRenderedPageBreak/>
        <w:t>Calles Terciarias de Cantón San José y San Francisquito de San Francisco Gotera, Año 2019”</w:t>
      </w:r>
      <w:proofErr w:type="gramStart"/>
      <w:r w:rsidRPr="006F2BFB">
        <w:rPr>
          <w:rFonts w:ascii="Times New Roman" w:hAnsi="Times New Roman" w:cs="Times New Roman"/>
          <w:b/>
          <w:color w:val="000000" w:themeColor="text1"/>
          <w:sz w:val="24"/>
          <w:szCs w:val="24"/>
        </w:rPr>
        <w:t>,.</w:t>
      </w:r>
      <w:proofErr w:type="gramEnd"/>
      <w:r w:rsidRPr="006F2BFB">
        <w:rPr>
          <w:rFonts w:ascii="Times New Roman" w:hAnsi="Times New Roman" w:cs="Times New Roman"/>
          <w:color w:val="000000" w:themeColor="text1"/>
          <w:sz w:val="24"/>
          <w:szCs w:val="24"/>
        </w:rPr>
        <w:t xml:space="preserve">  </w:t>
      </w:r>
      <w:proofErr w:type="spellStart"/>
      <w:r w:rsidRPr="006F2BFB">
        <w:rPr>
          <w:rFonts w:ascii="Times New Roman" w:eastAsia="Batang" w:hAnsi="Times New Roman" w:cs="Times New Roman"/>
          <w:color w:val="000000" w:themeColor="text1"/>
          <w:sz w:val="24"/>
          <w:szCs w:val="24"/>
        </w:rPr>
        <w:t>Facúltase</w:t>
      </w:r>
      <w:proofErr w:type="spellEnd"/>
      <w:r w:rsidRPr="006F2BFB">
        <w:rPr>
          <w:rFonts w:ascii="Times New Roman" w:eastAsia="Batang" w:hAnsi="Times New Roman" w:cs="Times New Roman"/>
          <w:color w:val="000000" w:themeColor="text1"/>
          <w:sz w:val="24"/>
          <w:szCs w:val="24"/>
        </w:rPr>
        <w:t xml:space="preserve"> al señor Mario Alberto Díaz Paiz, Tesorero  Municipal, para la apertura de una Cuenta Corriente en el </w:t>
      </w:r>
      <w:r w:rsidRPr="006F2BFB">
        <w:rPr>
          <w:rFonts w:ascii="Times New Roman" w:eastAsia="Batang" w:hAnsi="Times New Roman" w:cs="Times New Roman"/>
          <w:b/>
          <w:color w:val="000000" w:themeColor="text1"/>
          <w:sz w:val="24"/>
          <w:szCs w:val="24"/>
        </w:rPr>
        <w:t>Banco Hipotecario de El Salvador,</w:t>
      </w:r>
      <w:r w:rsidRPr="006F2BFB">
        <w:rPr>
          <w:rFonts w:ascii="Times New Roman" w:eastAsia="Batang" w:hAnsi="Times New Roman" w:cs="Times New Roman"/>
          <w:color w:val="000000" w:themeColor="text1"/>
          <w:sz w:val="24"/>
          <w:szCs w:val="24"/>
        </w:rPr>
        <w:t xml:space="preserve"> para el manejo de fondos, por un monto inicial de $ 15.000.00 Dólares y el resto de acuerdo a necesidades. </w:t>
      </w:r>
      <w:proofErr w:type="spellStart"/>
      <w:r w:rsidRPr="006F2BFB">
        <w:rPr>
          <w:rFonts w:ascii="Times New Roman" w:eastAsia="Batang" w:hAnsi="Times New Roman" w:cs="Times New Roman"/>
          <w:color w:val="000000" w:themeColor="text1"/>
          <w:sz w:val="24"/>
          <w:szCs w:val="24"/>
        </w:rPr>
        <w:t>Desígnanse</w:t>
      </w:r>
      <w:proofErr w:type="spellEnd"/>
      <w:r w:rsidRPr="006F2BFB">
        <w:rPr>
          <w:rFonts w:ascii="Times New Roman" w:eastAsia="Batang" w:hAnsi="Times New Roman" w:cs="Times New Roman"/>
          <w:color w:val="000000" w:themeColor="text1"/>
          <w:sz w:val="24"/>
          <w:szCs w:val="24"/>
        </w:rPr>
        <w:t xml:space="preserv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19- 9319-1-03-01-1-111-61601, la suma de $ 117.150.65 Dólares y 19- 9319-1-03-01-1-111-61608, la suma de $ 7.000.00 Dólares. </w:t>
      </w:r>
      <w:r w:rsidRPr="006F2BFB">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 </w:t>
      </w:r>
      <w:r w:rsidRPr="006F2BFB">
        <w:rPr>
          <w:rFonts w:ascii="Times New Roman" w:hAnsi="Times New Roman" w:cs="Times New Roman"/>
          <w:color w:val="000000" w:themeColor="text1"/>
          <w:sz w:val="24"/>
          <w:szCs w:val="24"/>
        </w:rPr>
        <w:t xml:space="preserve">su voto </w:t>
      </w:r>
      <w:r>
        <w:rPr>
          <w:rFonts w:ascii="Times New Roman" w:hAnsi="Times New Roman" w:cs="Times New Roman"/>
          <w:color w:val="000000" w:themeColor="text1"/>
          <w:sz w:val="24"/>
          <w:szCs w:val="24"/>
        </w:rPr>
        <w:t xml:space="preserve">el señor </w:t>
      </w:r>
      <w:r w:rsidRPr="006F2BFB">
        <w:rPr>
          <w:rFonts w:ascii="Times New Roman" w:hAnsi="Times New Roman" w:cs="Times New Roman"/>
          <w:color w:val="000000" w:themeColor="text1"/>
          <w:sz w:val="24"/>
          <w:szCs w:val="24"/>
        </w:rPr>
        <w:t xml:space="preserve">Hever Alexander Mejía.. </w:t>
      </w:r>
    </w:p>
    <w:p w:rsidR="009D02B1" w:rsidRDefault="009D02B1" w:rsidP="009D02B1">
      <w:pPr>
        <w:tabs>
          <w:tab w:val="left" w:pos="1560"/>
        </w:tabs>
        <w:spacing w:line="240" w:lineRule="auto"/>
        <w:ind w:left="-142"/>
        <w:jc w:val="both"/>
        <w:rPr>
          <w:rFonts w:ascii="Times New Roman" w:hAnsi="Times New Roman" w:cs="Times New Roman"/>
          <w:color w:val="000000" w:themeColor="text1"/>
          <w:sz w:val="24"/>
          <w:szCs w:val="24"/>
        </w:rPr>
      </w:pPr>
      <w:r w:rsidRPr="00DB1A8C">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 xml:space="preserve">CINCO </w:t>
      </w:r>
      <w:r w:rsidRPr="00DB1A8C">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05</w:t>
      </w:r>
      <w:r w:rsidRPr="00DB1A8C">
        <w:rPr>
          <w:rFonts w:ascii="Times New Roman" w:hAnsi="Times New Roman" w:cs="Times New Roman"/>
          <w:color w:val="000000" w:themeColor="text1"/>
          <w:sz w:val="24"/>
          <w:szCs w:val="24"/>
          <w:u w:val="single"/>
        </w:rPr>
        <w:t>):</w:t>
      </w:r>
      <w:r w:rsidRPr="00DB1A8C">
        <w:rPr>
          <w:rFonts w:ascii="Times New Roman" w:hAnsi="Times New Roman" w:cs="Times New Roman"/>
          <w:color w:val="000000" w:themeColor="text1"/>
          <w:sz w:val="24"/>
          <w:szCs w:val="24"/>
        </w:rPr>
        <w:t xml:space="preserve"> </w:t>
      </w:r>
      <w:r w:rsidRPr="00DB1A8C">
        <w:rPr>
          <w:rFonts w:ascii="Times New Roman" w:eastAsia="Batang" w:hAnsi="Times New Roman" w:cs="Times New Roman"/>
          <w:color w:val="000000" w:themeColor="text1"/>
          <w:sz w:val="24"/>
          <w:szCs w:val="24"/>
        </w:rPr>
        <w:t>A</w:t>
      </w:r>
      <w:r w:rsidRPr="00DB1A8C">
        <w:rPr>
          <w:rFonts w:ascii="Times New Roman" w:hAnsi="Times New Roman" w:cs="Times New Roman"/>
          <w:color w:val="000000" w:themeColor="text1"/>
          <w:sz w:val="24"/>
          <w:szCs w:val="24"/>
        </w:rPr>
        <w:t xml:space="preserve">utorizase la erogación por la suma de </w:t>
      </w:r>
      <w:r>
        <w:rPr>
          <w:rFonts w:ascii="Times New Roman" w:hAnsi="Times New Roman" w:cs="Times New Roman"/>
          <w:color w:val="000000" w:themeColor="text1"/>
          <w:sz w:val="24"/>
          <w:szCs w:val="24"/>
        </w:rPr>
        <w:t>CATORCE MIL NOVECIENTOS OCHO 30</w:t>
      </w:r>
      <w:r w:rsidRPr="00DB1A8C">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14.908.30</w:t>
      </w:r>
      <w:r w:rsidRPr="00DB1A8C">
        <w:rPr>
          <w:rFonts w:ascii="Times New Roman" w:hAnsi="Times New Roman" w:cs="Times New Roman"/>
          <w:color w:val="000000" w:themeColor="text1"/>
          <w:sz w:val="24"/>
          <w:szCs w:val="24"/>
        </w:rPr>
        <w:t xml:space="preserve"> DOLARES), del 75% de Fondos FODES,  </w:t>
      </w:r>
      <w:r w:rsidRPr="00DB1A8C">
        <w:rPr>
          <w:rFonts w:ascii="Times New Roman" w:eastAsia="Batang" w:hAnsi="Times New Roman" w:cs="Times New Roman"/>
          <w:color w:val="000000" w:themeColor="text1"/>
          <w:sz w:val="24"/>
          <w:szCs w:val="24"/>
        </w:rPr>
        <w:t>para la ejecución del proyecto:</w:t>
      </w:r>
      <w:r w:rsidRPr="00DB1A8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Desgranado de maíz a Agricultores del Municipio de San Francisco Gotera, Año 2019”,</w:t>
      </w:r>
      <w:r w:rsidRPr="00DB1A8C">
        <w:rPr>
          <w:rFonts w:ascii="Times New Roman" w:hAnsi="Times New Roman" w:cs="Times New Roman"/>
          <w:color w:val="000000" w:themeColor="text1"/>
          <w:sz w:val="24"/>
          <w:szCs w:val="24"/>
        </w:rPr>
        <w:t xml:space="preserve">  </w:t>
      </w:r>
      <w:proofErr w:type="spellStart"/>
      <w:r w:rsidRPr="00DB1A8C">
        <w:rPr>
          <w:rFonts w:ascii="Times New Roman" w:eastAsia="Batang" w:hAnsi="Times New Roman" w:cs="Times New Roman"/>
          <w:color w:val="000000" w:themeColor="text1"/>
          <w:sz w:val="24"/>
          <w:szCs w:val="24"/>
        </w:rPr>
        <w:t>Facúltase</w:t>
      </w:r>
      <w:proofErr w:type="spellEnd"/>
      <w:r w:rsidRPr="00DB1A8C">
        <w:rPr>
          <w:rFonts w:ascii="Times New Roman" w:eastAsia="Batang" w:hAnsi="Times New Roman" w:cs="Times New Roman"/>
          <w:color w:val="000000" w:themeColor="text1"/>
          <w:sz w:val="24"/>
          <w:szCs w:val="24"/>
        </w:rPr>
        <w:t xml:space="preserve"> al señor Mario Alberto Díaz Paiz, Tesorero  Municipal, para la apertura de una Cuenta Corriente en el </w:t>
      </w:r>
      <w:r w:rsidRPr="00DB1A8C">
        <w:rPr>
          <w:rFonts w:ascii="Times New Roman" w:eastAsia="Batang" w:hAnsi="Times New Roman" w:cs="Times New Roman"/>
          <w:b/>
          <w:color w:val="000000" w:themeColor="text1"/>
          <w:sz w:val="24"/>
          <w:szCs w:val="24"/>
        </w:rPr>
        <w:t>Banco Hipotecario de El Salvador,</w:t>
      </w:r>
      <w:r w:rsidRPr="00DB1A8C">
        <w:rPr>
          <w:rFonts w:ascii="Times New Roman" w:eastAsia="Batang" w:hAnsi="Times New Roman" w:cs="Times New Roman"/>
          <w:color w:val="000000" w:themeColor="text1"/>
          <w:sz w:val="24"/>
          <w:szCs w:val="24"/>
        </w:rPr>
        <w:t xml:space="preserve"> para el manejo de fondos, por un monto inicial de $ </w:t>
      </w:r>
      <w:r>
        <w:rPr>
          <w:rFonts w:ascii="Times New Roman" w:eastAsia="Batang" w:hAnsi="Times New Roman" w:cs="Times New Roman"/>
          <w:color w:val="000000" w:themeColor="text1"/>
          <w:sz w:val="24"/>
          <w:szCs w:val="24"/>
        </w:rPr>
        <w:t>5</w:t>
      </w:r>
      <w:r w:rsidRPr="00DB1A8C">
        <w:rPr>
          <w:rFonts w:ascii="Times New Roman" w:eastAsia="Batang" w:hAnsi="Times New Roman" w:cs="Times New Roman"/>
          <w:color w:val="000000" w:themeColor="text1"/>
          <w:sz w:val="24"/>
          <w:szCs w:val="24"/>
        </w:rPr>
        <w:t xml:space="preserve">.000.00 Dólares y el resto de acuerdo a necesidades. </w:t>
      </w:r>
      <w:proofErr w:type="spellStart"/>
      <w:r w:rsidRPr="00DB1A8C">
        <w:rPr>
          <w:rFonts w:ascii="Times New Roman" w:eastAsia="Batang" w:hAnsi="Times New Roman" w:cs="Times New Roman"/>
          <w:color w:val="000000" w:themeColor="text1"/>
          <w:sz w:val="24"/>
          <w:szCs w:val="24"/>
        </w:rPr>
        <w:t>Desígnanse</w:t>
      </w:r>
      <w:proofErr w:type="spellEnd"/>
      <w:r w:rsidRPr="00DB1A8C">
        <w:rPr>
          <w:rFonts w:ascii="Times New Roman" w:eastAsia="Batang" w:hAnsi="Times New Roman" w:cs="Times New Roman"/>
          <w:color w:val="000000" w:themeColor="text1"/>
          <w:sz w:val="24"/>
          <w:szCs w:val="24"/>
        </w:rPr>
        <w:t xml:space="preserv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19- 9319-1-03-01-1-111-6160</w:t>
      </w:r>
      <w:r>
        <w:rPr>
          <w:rFonts w:ascii="Times New Roman" w:eastAsia="Batang" w:hAnsi="Times New Roman" w:cs="Times New Roman"/>
          <w:color w:val="000000" w:themeColor="text1"/>
          <w:sz w:val="24"/>
          <w:szCs w:val="24"/>
        </w:rPr>
        <w:t xml:space="preserve">4. </w:t>
      </w:r>
      <w:r w:rsidRPr="00DB1A8C">
        <w:rPr>
          <w:rFonts w:ascii="Times New Roman" w:hAnsi="Times New Roman" w:cs="Times New Roman"/>
          <w:color w:val="000000" w:themeColor="text1"/>
          <w:sz w:val="24"/>
          <w:szCs w:val="24"/>
        </w:rPr>
        <w:t>Se hace constar que conforme el artículo 45 del Código Municipal, en la aprobac</w:t>
      </w:r>
      <w:r>
        <w:rPr>
          <w:rFonts w:ascii="Times New Roman" w:hAnsi="Times New Roman" w:cs="Times New Roman"/>
          <w:color w:val="000000" w:themeColor="text1"/>
          <w:sz w:val="24"/>
          <w:szCs w:val="24"/>
        </w:rPr>
        <w:t xml:space="preserve">ión del presente Acuerdo, salva </w:t>
      </w:r>
      <w:r w:rsidRPr="00DB1A8C">
        <w:rPr>
          <w:rFonts w:ascii="Times New Roman" w:hAnsi="Times New Roman" w:cs="Times New Roman"/>
          <w:color w:val="000000" w:themeColor="text1"/>
          <w:sz w:val="24"/>
          <w:szCs w:val="24"/>
        </w:rPr>
        <w:t xml:space="preserve">su voto </w:t>
      </w:r>
      <w:r>
        <w:rPr>
          <w:rFonts w:ascii="Times New Roman" w:hAnsi="Times New Roman" w:cs="Times New Roman"/>
          <w:color w:val="000000" w:themeColor="text1"/>
          <w:sz w:val="24"/>
          <w:szCs w:val="24"/>
        </w:rPr>
        <w:t xml:space="preserve">el señor Hever Alexander Mejía.  </w:t>
      </w:r>
    </w:p>
    <w:p w:rsidR="009D02B1" w:rsidRPr="00CA2853" w:rsidRDefault="009D02B1" w:rsidP="009D02B1">
      <w:pPr>
        <w:tabs>
          <w:tab w:val="left" w:pos="6663"/>
        </w:tabs>
        <w:ind w:left="-142"/>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SEIS</w:t>
      </w:r>
      <w:r w:rsidRPr="00CA2853">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06</w:t>
      </w:r>
      <w:r w:rsidRPr="00CA2853">
        <w:rPr>
          <w:rFonts w:ascii="Times New Roman" w:hAnsi="Times New Roman" w:cs="Times New Roman"/>
          <w:color w:val="000000" w:themeColor="text1"/>
          <w:sz w:val="24"/>
          <w:szCs w:val="24"/>
          <w:u w:val="single"/>
        </w:rPr>
        <w:t>):</w:t>
      </w:r>
      <w:r w:rsidRPr="00CA2853">
        <w:rPr>
          <w:rFonts w:ascii="Times New Roman" w:hAnsi="Times New Roman" w:cs="Times New Roman"/>
          <w:color w:val="000000" w:themeColor="text1"/>
          <w:sz w:val="24"/>
          <w:szCs w:val="24"/>
        </w:rPr>
        <w:t xml:space="preserve"> Habiéndose </w:t>
      </w:r>
      <w:r>
        <w:rPr>
          <w:rFonts w:ascii="Times New Roman" w:hAnsi="Times New Roman" w:cs="Times New Roman"/>
          <w:color w:val="000000" w:themeColor="text1"/>
          <w:sz w:val="24"/>
          <w:szCs w:val="24"/>
        </w:rPr>
        <w:t>recibido las Bases de Licitación del proyecto</w:t>
      </w:r>
      <w:r w:rsidR="0078453B">
        <w:rPr>
          <w:rFonts w:ascii="Times New Roman" w:hAnsi="Times New Roman" w:cs="Times New Roman"/>
          <w:color w:val="000000" w:themeColor="text1"/>
          <w:sz w:val="24"/>
          <w:szCs w:val="24"/>
        </w:rPr>
        <w:t>:</w:t>
      </w:r>
      <w:r w:rsidRPr="00CA2853">
        <w:rPr>
          <w:rFonts w:ascii="Times New Roman" w:hAnsi="Times New Roman" w:cs="Times New Roman"/>
          <w:color w:val="000000" w:themeColor="text1"/>
          <w:sz w:val="24"/>
          <w:szCs w:val="24"/>
        </w:rPr>
        <w:t xml:space="preserve"> </w:t>
      </w:r>
      <w:r w:rsidRPr="00CA2853">
        <w:rPr>
          <w:rFonts w:ascii="Times New Roman" w:hAnsi="Times New Roman" w:cs="Times New Roman"/>
          <w:b/>
          <w:color w:val="000000" w:themeColor="text1"/>
          <w:sz w:val="24"/>
          <w:szCs w:val="24"/>
        </w:rPr>
        <w:t xml:space="preserve">“Mejoramiento de Calles Terciarias </w:t>
      </w:r>
      <w:r>
        <w:rPr>
          <w:rFonts w:ascii="Times New Roman" w:hAnsi="Times New Roman" w:cs="Times New Roman"/>
          <w:b/>
          <w:color w:val="000000" w:themeColor="text1"/>
          <w:sz w:val="24"/>
          <w:szCs w:val="24"/>
        </w:rPr>
        <w:t>en los Cantones El Rosario, El Norte, El Triunfo y Cacahuatalejo de San Francisco Gotera Año 2019</w:t>
      </w:r>
      <w:r w:rsidRPr="00CA2853">
        <w:rPr>
          <w:rFonts w:ascii="Times New Roman" w:hAnsi="Times New Roman" w:cs="Times New Roman"/>
          <w:b/>
          <w:color w:val="000000" w:themeColor="text1"/>
          <w:sz w:val="24"/>
          <w:szCs w:val="24"/>
        </w:rPr>
        <w:t xml:space="preserve">”,  </w:t>
      </w:r>
      <w:r w:rsidRPr="00CA2853">
        <w:rPr>
          <w:rFonts w:ascii="Times New Roman" w:hAnsi="Times New Roman" w:cs="Times New Roman"/>
          <w:color w:val="000000" w:themeColor="text1"/>
          <w:sz w:val="24"/>
          <w:szCs w:val="24"/>
        </w:rPr>
        <w:t>el Concejo, ACUERDA:</w:t>
      </w:r>
    </w:p>
    <w:p w:rsidR="009D02B1" w:rsidRDefault="009D02B1" w:rsidP="009D02B1">
      <w:pPr>
        <w:pStyle w:val="Prrafodelista"/>
        <w:numPr>
          <w:ilvl w:val="0"/>
          <w:numId w:val="2"/>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Aprobar las Bases de Licitación</w:t>
      </w:r>
      <w:r w:rsidRPr="00CA2853">
        <w:rPr>
          <w:rFonts w:ascii="Times New Roman" w:hAnsi="Times New Roman" w:cs="Times New Roman"/>
          <w:color w:val="000000" w:themeColor="text1"/>
          <w:sz w:val="24"/>
          <w:szCs w:val="24"/>
        </w:rPr>
        <w:t xml:space="preserve">.  </w:t>
      </w:r>
    </w:p>
    <w:p w:rsidR="009D02B1" w:rsidRPr="00EB403E" w:rsidRDefault="009D02B1" w:rsidP="009D02B1">
      <w:pPr>
        <w:pStyle w:val="Prrafodelista"/>
        <w:numPr>
          <w:ilvl w:val="0"/>
          <w:numId w:val="2"/>
        </w:numPr>
        <w:spacing w:line="240" w:lineRule="auto"/>
        <w:jc w:val="both"/>
        <w:rPr>
          <w:rFonts w:ascii="Times New Roman" w:hAnsi="Times New Roman" w:cs="Times New Roman"/>
          <w:color w:val="000000" w:themeColor="text1"/>
          <w:sz w:val="24"/>
          <w:szCs w:val="24"/>
        </w:rPr>
      </w:pPr>
      <w:r w:rsidRPr="00EB403E">
        <w:rPr>
          <w:rFonts w:ascii="Times New Roman" w:hAnsi="Times New Roman" w:cs="Times New Roman"/>
          <w:color w:val="000000" w:themeColor="text1"/>
          <w:sz w:val="24"/>
          <w:szCs w:val="24"/>
        </w:rPr>
        <w:t xml:space="preserve">Crear la Comisión Evaluadora de Ofertas del proyecto, así: </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Herberth Antonio Ramos, Administrador de Contrato.</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sidRPr="00EB403E">
        <w:rPr>
          <w:rFonts w:ascii="Times New Roman" w:hAnsi="Times New Roman" w:cs="Times New Roman"/>
          <w:color w:val="000000" w:themeColor="text1"/>
          <w:sz w:val="24"/>
          <w:szCs w:val="24"/>
        </w:rPr>
        <w:t xml:space="preserve">Alex Mauricio Parada Pacheco, Jefe de UACI  </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Hernán José Torres Romero, Solicitante</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José Salomé Caballero, Experto en la Materia</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Elías Martínez, Analista Financiero.</w:t>
      </w:r>
    </w:p>
    <w:p w:rsidR="009D02B1" w:rsidRDefault="009D02B1" w:rsidP="009D02B1">
      <w:pPr>
        <w:pStyle w:val="Prrafodelista"/>
        <w:numPr>
          <w:ilvl w:val="0"/>
          <w:numId w:val="1"/>
        </w:numPr>
        <w:spacing w:line="240" w:lineRule="auto"/>
        <w:ind w:firstLine="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Herberth Antonio Ramos, Administrador de Contrato.</w:t>
      </w:r>
    </w:p>
    <w:p w:rsidR="009D02B1" w:rsidRPr="00EB403E" w:rsidRDefault="009D02B1" w:rsidP="009D02B1">
      <w:pPr>
        <w:pStyle w:val="Prrafodelista"/>
        <w:numPr>
          <w:ilvl w:val="0"/>
          <w:numId w:val="2"/>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Procédase conforme la ley a Publicar las Bases de Licitación LP N° 06/2019/AMSFG </w:t>
      </w:r>
      <w:r w:rsidRPr="00CA2853">
        <w:rPr>
          <w:rFonts w:ascii="Times New Roman" w:hAnsi="Times New Roman" w:cs="Times New Roman"/>
          <w:b/>
          <w:color w:val="000000" w:themeColor="text1"/>
          <w:sz w:val="24"/>
          <w:szCs w:val="24"/>
        </w:rPr>
        <w:t xml:space="preserve">“Mejoramiento de Calles Terciarias </w:t>
      </w:r>
      <w:r>
        <w:rPr>
          <w:rFonts w:ascii="Times New Roman" w:hAnsi="Times New Roman" w:cs="Times New Roman"/>
          <w:b/>
          <w:color w:val="000000" w:themeColor="text1"/>
          <w:sz w:val="24"/>
          <w:szCs w:val="24"/>
        </w:rPr>
        <w:t>en los Cantones El Rosario, El Norte, El Triunfo y Cacahuatalejo de San Francisco Gotera Año 2019</w:t>
      </w:r>
      <w:r w:rsidRPr="00CA285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p w:rsidR="009D02B1" w:rsidRPr="00A93745" w:rsidRDefault="009D02B1" w:rsidP="009D02B1">
      <w:pPr>
        <w:tabs>
          <w:tab w:val="left" w:pos="1560"/>
        </w:tabs>
        <w:spacing w:line="240" w:lineRule="auto"/>
        <w:ind w:left="-142"/>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rPr>
        <w:t xml:space="preserve">Se hace constar que conforme el artículo 45 del Código Municipal, en la aprobación del presente Acuerdo, salva su voto </w:t>
      </w:r>
      <w:r>
        <w:rPr>
          <w:rFonts w:ascii="Times New Roman" w:hAnsi="Times New Roman" w:cs="Times New Roman"/>
          <w:color w:val="000000" w:themeColor="text1"/>
          <w:sz w:val="24"/>
          <w:szCs w:val="24"/>
        </w:rPr>
        <w:t>el</w:t>
      </w:r>
      <w:r w:rsidRPr="00CA2853">
        <w:rPr>
          <w:rFonts w:ascii="Times New Roman" w:hAnsi="Times New Roman" w:cs="Times New Roman"/>
          <w:color w:val="000000" w:themeColor="text1"/>
          <w:sz w:val="24"/>
          <w:szCs w:val="24"/>
        </w:rPr>
        <w:t xml:space="preserve"> Regidor</w:t>
      </w:r>
      <w:r>
        <w:rPr>
          <w:rFonts w:ascii="Times New Roman" w:hAnsi="Times New Roman" w:cs="Times New Roman"/>
          <w:color w:val="000000" w:themeColor="text1"/>
          <w:sz w:val="24"/>
          <w:szCs w:val="24"/>
        </w:rPr>
        <w:t xml:space="preserve"> Hever Alexander Mejía</w:t>
      </w:r>
      <w:r w:rsidRPr="00CA28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14EB6">
        <w:rPr>
          <w:rFonts w:ascii="Times New Roman" w:hAnsi="Times New Roman" w:cs="Times New Roman"/>
          <w:color w:val="000000" w:themeColor="text1"/>
          <w:sz w:val="24"/>
          <w:szCs w:val="24"/>
        </w:rPr>
        <w:t xml:space="preserve">No habiendo </w:t>
      </w:r>
      <w:r w:rsidR="00050498" w:rsidRPr="00014EB6">
        <w:rPr>
          <w:rFonts w:ascii="Times New Roman" w:hAnsi="Times New Roman" w:cs="Times New Roman"/>
          <w:color w:val="000000" w:themeColor="text1"/>
          <w:sz w:val="24"/>
          <w:szCs w:val="24"/>
        </w:rPr>
        <w:t>más</w:t>
      </w:r>
      <w:r w:rsidRPr="00014EB6">
        <w:rPr>
          <w:rFonts w:ascii="Times New Roman" w:hAnsi="Times New Roman" w:cs="Times New Roman"/>
          <w:color w:val="000000" w:themeColor="text1"/>
          <w:sz w:val="24"/>
          <w:szCs w:val="24"/>
        </w:rPr>
        <w:t xml:space="preserve"> que hacer </w:t>
      </w:r>
      <w:r w:rsidRPr="00A93745">
        <w:rPr>
          <w:rFonts w:ascii="Times New Roman" w:hAnsi="Times New Roman" w:cs="Times New Roman"/>
          <w:color w:val="000000" w:themeColor="text1"/>
          <w:sz w:val="24"/>
          <w:szCs w:val="24"/>
        </w:rPr>
        <w:t xml:space="preserve">No habiendo </w:t>
      </w:r>
      <w:r w:rsidR="00050498" w:rsidRPr="00A93745">
        <w:rPr>
          <w:rFonts w:ascii="Times New Roman" w:hAnsi="Times New Roman" w:cs="Times New Roman"/>
          <w:color w:val="000000" w:themeColor="text1"/>
          <w:sz w:val="24"/>
          <w:szCs w:val="24"/>
        </w:rPr>
        <w:t>más</w:t>
      </w:r>
      <w:r w:rsidRPr="00A93745">
        <w:rPr>
          <w:rFonts w:ascii="Times New Roman" w:hAnsi="Times New Roman" w:cs="Times New Roman"/>
          <w:color w:val="000000" w:themeColor="text1"/>
          <w:sz w:val="24"/>
          <w:szCs w:val="24"/>
        </w:rPr>
        <w:t xml:space="preserve"> que hacer constar se termina la presente que firmamos.</w:t>
      </w:r>
    </w:p>
    <w:p w:rsidR="009D02B1" w:rsidRDefault="009D02B1" w:rsidP="009D02B1">
      <w:pPr>
        <w:pStyle w:val="Default"/>
        <w:ind w:left="142"/>
        <w:jc w:val="both"/>
        <w:rPr>
          <w:rFonts w:ascii="Times New Roman" w:hAnsi="Times New Roman" w:cs="Times New Roman"/>
        </w:rPr>
      </w:pPr>
    </w:p>
    <w:p w:rsidR="009D02B1" w:rsidRDefault="009D02B1" w:rsidP="009D02B1">
      <w:pPr>
        <w:pStyle w:val="Default"/>
        <w:ind w:left="142"/>
        <w:jc w:val="both"/>
        <w:rPr>
          <w:rFonts w:ascii="Times New Roman" w:hAnsi="Times New Roman" w:cs="Times New Roman"/>
        </w:rPr>
      </w:pPr>
    </w:p>
    <w:p w:rsidR="009D02B1" w:rsidRPr="00562D92" w:rsidRDefault="009D02B1" w:rsidP="009D02B1">
      <w:pPr>
        <w:pStyle w:val="Default"/>
        <w:ind w:left="142"/>
        <w:jc w:val="both"/>
        <w:rPr>
          <w:rFonts w:ascii="Times New Roman" w:hAnsi="Times New Roman" w:cs="Times New Roman"/>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9D02B1" w:rsidRPr="00562D92" w:rsidRDefault="009D02B1" w:rsidP="009D02B1">
      <w:pPr>
        <w:spacing w:line="240" w:lineRule="auto"/>
        <w:ind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9D02B1" w:rsidRDefault="009D02B1" w:rsidP="009D02B1">
      <w:pPr>
        <w:spacing w:line="240" w:lineRule="auto"/>
        <w:ind w:left="142"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p>
    <w:p w:rsidR="009D02B1" w:rsidRPr="00562D92" w:rsidRDefault="009D02B1" w:rsidP="009D02B1">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9D02B1" w:rsidRPr="00562D92" w:rsidRDefault="009D02B1" w:rsidP="009D02B1">
      <w:pPr>
        <w:spacing w:line="240" w:lineRule="auto"/>
        <w:ind w:right="283"/>
        <w:rPr>
          <w:rFonts w:ascii="Times New Roman" w:hAnsi="Times New Roman" w:cs="Times New Roman"/>
          <w:color w:val="000000" w:themeColor="text1"/>
          <w:sz w:val="24"/>
          <w:szCs w:val="24"/>
        </w:rPr>
      </w:pPr>
    </w:p>
    <w:p w:rsidR="009D02B1" w:rsidRDefault="009D02B1" w:rsidP="009D02B1">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6599"/>
    <w:multiLevelType w:val="hybridMultilevel"/>
    <w:tmpl w:val="D1C64866"/>
    <w:lvl w:ilvl="0" w:tplc="9A20381C">
      <w:start w:val="1"/>
      <w:numFmt w:val="low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nsid w:val="76B1407A"/>
    <w:multiLevelType w:val="hybridMultilevel"/>
    <w:tmpl w:val="D91C878E"/>
    <w:lvl w:ilvl="0" w:tplc="9DA2ECBE">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B1"/>
    <w:rsid w:val="00050498"/>
    <w:rsid w:val="00217063"/>
    <w:rsid w:val="003A017A"/>
    <w:rsid w:val="00455165"/>
    <w:rsid w:val="0078453B"/>
    <w:rsid w:val="008324F9"/>
    <w:rsid w:val="009D02B1"/>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1"/>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02B1"/>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9D02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1"/>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02B1"/>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9D0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7</cp:revision>
  <dcterms:created xsi:type="dcterms:W3CDTF">2020-01-27T20:05:00Z</dcterms:created>
  <dcterms:modified xsi:type="dcterms:W3CDTF">2020-01-27T20:47:00Z</dcterms:modified>
</cp:coreProperties>
</file>