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58" w:rsidRDefault="00F06E58" w:rsidP="00F06E58">
      <w:pPr>
        <w:spacing w:line="240" w:lineRule="auto"/>
        <w:ind w:left="-142"/>
        <w:jc w:val="both"/>
        <w:outlineLvl w:val="0"/>
        <w:rPr>
          <w:rFonts w:ascii="Times New Roman" w:hAnsi="Times New Roman" w:cs="Times New Roman"/>
          <w:color w:val="000000" w:themeColor="text1"/>
          <w:sz w:val="24"/>
          <w:szCs w:val="24"/>
        </w:rPr>
      </w:pPr>
      <w:bookmarkStart w:id="0" w:name="_GoBack"/>
      <w:bookmarkEnd w:id="0"/>
      <w:r w:rsidRPr="004D0BCE">
        <w:rPr>
          <w:rFonts w:ascii="Times New Roman" w:hAnsi="Times New Roman" w:cs="Times New Roman"/>
          <w:color w:val="000000" w:themeColor="text1"/>
          <w:sz w:val="24"/>
          <w:szCs w:val="24"/>
          <w:u w:val="single"/>
        </w:rPr>
        <w:t>ACTA NÚMERO TREINTA Y OCHO (38):</w:t>
      </w:r>
      <w:r w:rsidRPr="004D0BCE">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siete de Octubre de dos mil diecinueve. Convocada y presidida por don Hernán José Torres Romero, Alcalde Municipal Interino y presentes don Eliseo Argueta Sorto, Síndico Municipal Interino, los Regidores Propietarios: Clementina Guevara Chicas, Rigoberto Gómez, Hever Alexander Mejía, Lorena Echeverría de Bonilla, Carlos Calixto Hernández Gómez, José Santos Zamora Flores, María Mirta Argueta de Díaz, Josué Adolfo Romero Gómez, los Regidores Suplentes: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w:t>
      </w:r>
      <w:r w:rsidRPr="00562D92">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tomó los siguientes Acuerdos:</w:t>
      </w:r>
    </w:p>
    <w:p w:rsidR="00F06E58" w:rsidRPr="00B84B34" w:rsidRDefault="00F06E58" w:rsidP="00F06E58">
      <w:pPr>
        <w:spacing w:line="240" w:lineRule="auto"/>
        <w:ind w:left="-142"/>
        <w:jc w:val="both"/>
        <w:outlineLvl w:val="0"/>
        <w:rPr>
          <w:rFonts w:ascii="Times New Roman" w:hAnsi="Times New Roman" w:cs="Times New Roman"/>
          <w:color w:val="000000" w:themeColor="text1"/>
          <w:sz w:val="24"/>
          <w:szCs w:val="24"/>
        </w:rPr>
      </w:pPr>
      <w:r w:rsidRPr="00B84B34">
        <w:rPr>
          <w:rFonts w:ascii="Times New Roman" w:eastAsia="Batang" w:hAnsi="Times New Roman" w:cs="Times New Roman"/>
          <w:color w:val="000000" w:themeColor="text1"/>
          <w:sz w:val="24"/>
          <w:szCs w:val="24"/>
          <w:u w:val="single"/>
        </w:rPr>
        <w:t xml:space="preserve">ACUERDO NUMERO UNO (01): </w:t>
      </w:r>
      <w:r w:rsidRPr="00B84B34">
        <w:rPr>
          <w:rFonts w:ascii="Times New Roman" w:eastAsia="Batang" w:hAnsi="Times New Roman" w:cs="Times New Roman"/>
          <w:color w:val="000000" w:themeColor="text1"/>
          <w:sz w:val="24"/>
          <w:szCs w:val="24"/>
        </w:rPr>
        <w:t xml:space="preserve">En uso de sus facultades, el Concejo, ACUERDA: Autorizar a los señores Hernán José Torres Romero, Clementina Guevara Chicas, Eliseo Argueta Sorto, Hever Alexander Mejía y Lorena Echeverría de Bonilla, para comparecer ante Notario autorizado a firmar la respectiva Escritura Matriz de Poder General Judicial con Cláusula Especial, a favor de los Licenciados </w:t>
      </w:r>
      <w:proofErr w:type="spellStart"/>
      <w:r w:rsidRPr="00B84B34">
        <w:rPr>
          <w:rFonts w:ascii="Times New Roman" w:eastAsia="Batang" w:hAnsi="Times New Roman" w:cs="Times New Roman"/>
          <w:color w:val="000000" w:themeColor="text1"/>
          <w:sz w:val="24"/>
          <w:szCs w:val="24"/>
        </w:rPr>
        <w:t>Nelín</w:t>
      </w:r>
      <w:proofErr w:type="spellEnd"/>
      <w:r w:rsidRPr="00B84B34">
        <w:rPr>
          <w:rFonts w:ascii="Times New Roman" w:eastAsia="Batang" w:hAnsi="Times New Roman" w:cs="Times New Roman"/>
          <w:color w:val="000000" w:themeColor="text1"/>
          <w:sz w:val="24"/>
          <w:szCs w:val="24"/>
        </w:rPr>
        <w:t xml:space="preserve"> Godofredo Flores Argueta y Roberto Horacio Laínez Meléndez, a efecto de que los representen en los Juicios de Nulidad de Despido, promovidos por Walter Arturo Barrios Umaña y Claudia María González López, en el Juzgado de lo Civil y Mercantil de esta ciudad.  </w:t>
      </w:r>
    </w:p>
    <w:p w:rsidR="00F06E58" w:rsidRDefault="00F06E58" w:rsidP="00F06E58">
      <w:pPr>
        <w:pStyle w:val="Prrafodelista"/>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TRESCIENTOS SESENTA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w:t>
      </w:r>
      <w:r w:rsidRPr="003660F2">
        <w:rPr>
          <w:rFonts w:ascii="Times New Roman" w:eastAsia="Batang" w:hAnsi="Times New Roman" w:cs="Times New Roman"/>
          <w:color w:val="000000"/>
          <w:sz w:val="24"/>
          <w:szCs w:val="24"/>
        </w:rPr>
        <w:t>($</w:t>
      </w:r>
      <w:r>
        <w:rPr>
          <w:rFonts w:ascii="Times New Roman" w:eastAsia="Batang" w:hAnsi="Times New Roman" w:cs="Times New Roman"/>
          <w:color w:val="000000"/>
          <w:sz w:val="24"/>
          <w:szCs w:val="24"/>
        </w:rPr>
        <w:t xml:space="preserve"> 360.00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5% de Fondos Fiestas, en concepto de pago a </w:t>
      </w:r>
      <w:r>
        <w:rPr>
          <w:rFonts w:ascii="Times New Roman" w:eastAsia="Batang" w:hAnsi="Times New Roman" w:cs="Times New Roman"/>
          <w:b/>
          <w:color w:val="000000"/>
          <w:sz w:val="24"/>
          <w:szCs w:val="24"/>
        </w:rPr>
        <w:t xml:space="preserve">Distribuidora </w:t>
      </w:r>
      <w:proofErr w:type="spellStart"/>
      <w:r>
        <w:rPr>
          <w:rFonts w:ascii="Times New Roman" w:eastAsia="Batang" w:hAnsi="Times New Roman" w:cs="Times New Roman"/>
          <w:b/>
          <w:color w:val="000000"/>
          <w:sz w:val="24"/>
          <w:szCs w:val="24"/>
        </w:rPr>
        <w:t>Bigit</w:t>
      </w:r>
      <w:proofErr w:type="spellEnd"/>
      <w:r>
        <w:rPr>
          <w:rFonts w:ascii="Times New Roman" w:eastAsia="Batang" w:hAnsi="Times New Roman" w:cs="Times New Roman"/>
          <w:b/>
          <w:color w:val="000000"/>
          <w:sz w:val="24"/>
          <w:szCs w:val="24"/>
        </w:rPr>
        <w:t xml:space="preserve">, SA de CV, </w:t>
      </w:r>
      <w:r>
        <w:rPr>
          <w:rFonts w:ascii="Times New Roman" w:eastAsia="Batang" w:hAnsi="Times New Roman" w:cs="Times New Roman"/>
          <w:color w:val="000000"/>
          <w:sz w:val="24"/>
          <w:szCs w:val="24"/>
        </w:rPr>
        <w:t xml:space="preserve">por 30 camisas tipo polo para personal de Protocolo de la Municipalidad.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2-56304. </w:t>
      </w:r>
    </w:p>
    <w:p w:rsidR="00F06E58" w:rsidRDefault="00F06E58" w:rsidP="00F06E58">
      <w:pPr>
        <w:pStyle w:val="Prrafodelista"/>
        <w:spacing w:line="240" w:lineRule="auto"/>
        <w:ind w:left="-142"/>
        <w:jc w:val="both"/>
        <w:rPr>
          <w:rFonts w:ascii="Times New Roman" w:eastAsia="Batang" w:hAnsi="Times New Roman" w:cs="Times New Roman"/>
          <w:color w:val="000000"/>
          <w:sz w:val="24"/>
          <w:szCs w:val="24"/>
          <w:u w:val="single"/>
        </w:rPr>
      </w:pPr>
    </w:p>
    <w:p w:rsidR="00F06E58" w:rsidRPr="00543FE6"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543FE6">
        <w:rPr>
          <w:rFonts w:ascii="Times New Roman" w:eastAsia="Batang" w:hAnsi="Times New Roman" w:cs="Times New Roman"/>
          <w:color w:val="000000" w:themeColor="text1"/>
          <w:sz w:val="24"/>
          <w:szCs w:val="24"/>
          <w:u w:val="single"/>
        </w:rPr>
        <w:t>ACUERDO NUMERO TRES (03):</w:t>
      </w:r>
      <w:r w:rsidRPr="00543FE6">
        <w:rPr>
          <w:rFonts w:ascii="Times New Roman" w:eastAsia="Batang" w:hAnsi="Times New Roman" w:cs="Times New Roman"/>
          <w:color w:val="000000" w:themeColor="text1"/>
          <w:sz w:val="24"/>
          <w:szCs w:val="24"/>
        </w:rPr>
        <w:t xml:space="preserve"> </w:t>
      </w:r>
      <w:proofErr w:type="spellStart"/>
      <w:r w:rsidRPr="00543FE6">
        <w:rPr>
          <w:rFonts w:ascii="Times New Roman" w:eastAsia="Batang" w:hAnsi="Times New Roman" w:cs="Times New Roman"/>
          <w:color w:val="000000" w:themeColor="text1"/>
          <w:sz w:val="24"/>
          <w:szCs w:val="24"/>
        </w:rPr>
        <w:t>A</w:t>
      </w:r>
      <w:r w:rsidRPr="00543FE6">
        <w:rPr>
          <w:rFonts w:ascii="Times New Roman" w:hAnsi="Times New Roman" w:cs="Times New Roman"/>
          <w:color w:val="000000" w:themeColor="text1"/>
          <w:sz w:val="24"/>
          <w:szCs w:val="24"/>
        </w:rPr>
        <w:t>utorízase</w:t>
      </w:r>
      <w:proofErr w:type="spellEnd"/>
      <w:r w:rsidRPr="00543FE6">
        <w:rPr>
          <w:rFonts w:ascii="Times New Roman" w:hAnsi="Times New Roman" w:cs="Times New Roman"/>
          <w:color w:val="000000" w:themeColor="text1"/>
          <w:sz w:val="24"/>
          <w:szCs w:val="24"/>
        </w:rPr>
        <w:t xml:space="preserve"> la erogación, </w:t>
      </w:r>
      <w:r w:rsidRPr="00543FE6">
        <w:rPr>
          <w:rFonts w:ascii="Times New Roman" w:eastAsia="Batang" w:hAnsi="Times New Roman" w:cs="Times New Roman"/>
          <w:color w:val="000000" w:themeColor="text1"/>
          <w:sz w:val="24"/>
          <w:szCs w:val="24"/>
        </w:rPr>
        <w:t xml:space="preserve">por la suma de TREINTA 00/100 Dólares,  ($ 30.00 Dólares), de Fondos Propios, en concepto de pago a </w:t>
      </w:r>
      <w:r>
        <w:rPr>
          <w:rFonts w:ascii="Times New Roman" w:eastAsia="Batang" w:hAnsi="Times New Roman" w:cs="Times New Roman"/>
          <w:b/>
          <w:color w:val="000000" w:themeColor="text1"/>
          <w:sz w:val="24"/>
          <w:szCs w:val="24"/>
        </w:rPr>
        <w:t>______________________</w:t>
      </w:r>
      <w:r w:rsidRPr="00543FE6">
        <w:rPr>
          <w:rFonts w:ascii="Times New Roman" w:eastAsia="Batang" w:hAnsi="Times New Roman" w:cs="Times New Roman"/>
          <w:color w:val="000000" w:themeColor="text1"/>
          <w:sz w:val="24"/>
          <w:szCs w:val="24"/>
        </w:rPr>
        <w:t xml:space="preserve">por compra de 8 almuerzos, para consumo de personal encargado de la entrega de abono a agricultores del Municipio de San Francisco Gotera. En las instalaciones del DM-4. Erogación que </w:t>
      </w:r>
      <w:r w:rsidRPr="00543FE6">
        <w:rPr>
          <w:rFonts w:ascii="Times New Roman" w:hAnsi="Times New Roman" w:cs="Times New Roman"/>
          <w:color w:val="000000" w:themeColor="text1"/>
          <w:sz w:val="24"/>
          <w:szCs w:val="24"/>
        </w:rPr>
        <w:t xml:space="preserve">se aplicará a la Asignación Presupuestaria: 19-9319-1-01-01-2-54101. </w:t>
      </w:r>
    </w:p>
    <w:p w:rsidR="00F06E58" w:rsidRPr="00543FE6" w:rsidRDefault="00F06E58" w:rsidP="00F06E58">
      <w:pPr>
        <w:pStyle w:val="Prrafodelista"/>
        <w:tabs>
          <w:tab w:val="left" w:pos="6663"/>
        </w:tabs>
        <w:spacing w:line="240" w:lineRule="auto"/>
        <w:ind w:left="-142"/>
        <w:jc w:val="both"/>
        <w:rPr>
          <w:rFonts w:ascii="Times New Roman" w:hAnsi="Times New Roman" w:cs="Times New Roman"/>
          <w:color w:val="000000" w:themeColor="text1"/>
          <w:sz w:val="24"/>
          <w:szCs w:val="24"/>
        </w:rPr>
      </w:pPr>
    </w:p>
    <w:p w:rsidR="00F06E58" w:rsidRPr="00543FE6"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543FE6">
        <w:rPr>
          <w:rFonts w:ascii="Times New Roman" w:eastAsia="Batang" w:hAnsi="Times New Roman" w:cs="Times New Roman"/>
          <w:color w:val="000000" w:themeColor="text1"/>
          <w:sz w:val="24"/>
          <w:szCs w:val="24"/>
          <w:u w:val="single"/>
        </w:rPr>
        <w:t>ACUERDO NUMERO CUATRO (04):</w:t>
      </w:r>
      <w:r w:rsidRPr="00543FE6">
        <w:rPr>
          <w:rFonts w:ascii="Times New Roman" w:eastAsia="Batang" w:hAnsi="Times New Roman" w:cs="Times New Roman"/>
          <w:color w:val="000000" w:themeColor="text1"/>
          <w:sz w:val="24"/>
          <w:szCs w:val="24"/>
        </w:rPr>
        <w:t xml:space="preserve"> </w:t>
      </w:r>
      <w:proofErr w:type="spellStart"/>
      <w:r w:rsidRPr="00543FE6">
        <w:rPr>
          <w:rFonts w:ascii="Times New Roman" w:eastAsia="Batang" w:hAnsi="Times New Roman" w:cs="Times New Roman"/>
          <w:color w:val="000000" w:themeColor="text1"/>
          <w:sz w:val="24"/>
          <w:szCs w:val="24"/>
        </w:rPr>
        <w:t>A</w:t>
      </w:r>
      <w:r w:rsidRPr="00543FE6">
        <w:rPr>
          <w:rFonts w:ascii="Times New Roman" w:hAnsi="Times New Roman" w:cs="Times New Roman"/>
          <w:color w:val="000000" w:themeColor="text1"/>
          <w:sz w:val="24"/>
          <w:szCs w:val="24"/>
        </w:rPr>
        <w:t>utorízase</w:t>
      </w:r>
      <w:proofErr w:type="spellEnd"/>
      <w:r w:rsidRPr="00543FE6">
        <w:rPr>
          <w:rFonts w:ascii="Times New Roman" w:hAnsi="Times New Roman" w:cs="Times New Roman"/>
          <w:color w:val="000000" w:themeColor="text1"/>
          <w:sz w:val="24"/>
          <w:szCs w:val="24"/>
        </w:rPr>
        <w:t xml:space="preserve"> la erogación, con valor fecha por presentación de factura actualmente, </w:t>
      </w:r>
      <w:r w:rsidRPr="00543FE6">
        <w:rPr>
          <w:rFonts w:ascii="Times New Roman" w:eastAsia="Batang" w:hAnsi="Times New Roman" w:cs="Times New Roman"/>
          <w:color w:val="000000" w:themeColor="text1"/>
          <w:sz w:val="24"/>
          <w:szCs w:val="24"/>
        </w:rPr>
        <w:t xml:space="preserve">por la suma de DOSCIENTOS TREINTA Y CINCO 20/100 Dólares,  ($ 235.20 Dólares), de Fondos Propios, en concepto de pago a </w:t>
      </w:r>
      <w:r>
        <w:rPr>
          <w:rFonts w:ascii="Times New Roman" w:eastAsia="Batang" w:hAnsi="Times New Roman" w:cs="Times New Roman"/>
          <w:b/>
          <w:color w:val="000000" w:themeColor="text1"/>
          <w:sz w:val="24"/>
          <w:szCs w:val="24"/>
        </w:rPr>
        <w:t>_______________________</w:t>
      </w:r>
      <w:r w:rsidRPr="00543FE6">
        <w:rPr>
          <w:rFonts w:ascii="Times New Roman" w:eastAsia="Batang" w:hAnsi="Times New Roman" w:cs="Times New Roman"/>
          <w:color w:val="000000" w:themeColor="text1"/>
          <w:sz w:val="24"/>
          <w:szCs w:val="24"/>
        </w:rPr>
        <w:t xml:space="preserve">por alquiler de sillas, mesas, forros y otros materiales, para diferentes actos durante conmemoración del 144° Aniversario de Fundación del Departamento. Erogación que </w:t>
      </w:r>
      <w:r w:rsidRPr="00543FE6">
        <w:rPr>
          <w:rFonts w:ascii="Times New Roman" w:hAnsi="Times New Roman" w:cs="Times New Roman"/>
          <w:color w:val="000000" w:themeColor="text1"/>
          <w:sz w:val="24"/>
          <w:szCs w:val="24"/>
        </w:rPr>
        <w:t xml:space="preserve">se aplicará a la Asignación Presupuestaria: 19-9319-1-01-01-2-56304. </w:t>
      </w:r>
    </w:p>
    <w:p w:rsidR="00F06E58" w:rsidRPr="00543FE6" w:rsidRDefault="00F06E58" w:rsidP="00F06E58">
      <w:pPr>
        <w:pStyle w:val="Prrafodelista"/>
        <w:tabs>
          <w:tab w:val="left" w:pos="6663"/>
        </w:tabs>
        <w:spacing w:line="240" w:lineRule="auto"/>
        <w:ind w:left="-142" w:firstLine="426"/>
        <w:jc w:val="both"/>
        <w:rPr>
          <w:rFonts w:ascii="Times New Roman" w:hAnsi="Times New Roman" w:cs="Times New Roman"/>
          <w:b/>
          <w:color w:val="000000" w:themeColor="text1"/>
          <w:sz w:val="24"/>
          <w:szCs w:val="24"/>
        </w:rPr>
      </w:pPr>
    </w:p>
    <w:p w:rsidR="00F06E58" w:rsidRPr="00543FE6" w:rsidRDefault="00F06E58" w:rsidP="00F06E58">
      <w:pPr>
        <w:pStyle w:val="Prrafodelista"/>
        <w:tabs>
          <w:tab w:val="left" w:pos="6663"/>
        </w:tabs>
        <w:spacing w:line="240" w:lineRule="auto"/>
        <w:ind w:left="-142"/>
        <w:jc w:val="both"/>
        <w:rPr>
          <w:rFonts w:ascii="Times New Roman" w:hAnsi="Times New Roman" w:cs="Times New Roman"/>
          <w:color w:val="000000" w:themeColor="text1"/>
          <w:sz w:val="24"/>
          <w:szCs w:val="24"/>
        </w:rPr>
      </w:pPr>
      <w:r w:rsidRPr="00543FE6">
        <w:rPr>
          <w:rFonts w:ascii="Times New Roman" w:hAnsi="Times New Roman" w:cs="Times New Roman"/>
          <w:color w:val="000000" w:themeColor="text1"/>
          <w:sz w:val="24"/>
          <w:szCs w:val="24"/>
          <w:u w:val="single"/>
        </w:rPr>
        <w:t>ACUERDO NUMERO CINCO (05):</w:t>
      </w:r>
      <w:r w:rsidRPr="00543FE6">
        <w:rPr>
          <w:rFonts w:ascii="Times New Roman" w:hAnsi="Times New Roman" w:cs="Times New Roman"/>
          <w:b/>
          <w:color w:val="000000" w:themeColor="text1"/>
          <w:sz w:val="24"/>
          <w:szCs w:val="24"/>
        </w:rPr>
        <w:t xml:space="preserve"> </w:t>
      </w:r>
      <w:r w:rsidRPr="00543FE6">
        <w:rPr>
          <w:rFonts w:ascii="Times New Roman" w:hAnsi="Times New Roman" w:cs="Times New Roman"/>
          <w:color w:val="000000" w:themeColor="text1"/>
          <w:sz w:val="24"/>
          <w:szCs w:val="24"/>
        </w:rPr>
        <w:t xml:space="preserve">En uso de sus facultades, el Concejo, ACUERDA: Nombrar al Licenciado </w:t>
      </w:r>
      <w:r w:rsidRPr="00543FE6">
        <w:rPr>
          <w:rFonts w:ascii="Times New Roman" w:hAnsi="Times New Roman" w:cs="Times New Roman"/>
          <w:b/>
          <w:color w:val="000000" w:themeColor="text1"/>
          <w:sz w:val="24"/>
          <w:szCs w:val="24"/>
        </w:rPr>
        <w:t>Nahín Arnelge Ferrufino Benítez</w:t>
      </w:r>
      <w:r w:rsidRPr="00543FE6">
        <w:rPr>
          <w:rFonts w:ascii="Times New Roman" w:hAnsi="Times New Roman" w:cs="Times New Roman"/>
          <w:color w:val="000000" w:themeColor="text1"/>
          <w:sz w:val="24"/>
          <w:szCs w:val="24"/>
        </w:rPr>
        <w:t xml:space="preserve">, Alcalde Municipal, </w:t>
      </w:r>
      <w:r w:rsidRPr="00543FE6">
        <w:rPr>
          <w:rFonts w:ascii="Times New Roman" w:hAnsi="Times New Roman" w:cs="Times New Roman"/>
          <w:b/>
          <w:color w:val="000000" w:themeColor="text1"/>
          <w:sz w:val="24"/>
          <w:szCs w:val="24"/>
        </w:rPr>
        <w:t>Presidente del Comité de Festejos, para la celebración de Fiestas Titulares Novembrinas del Municipio de San Francisco Gotera 2019”,</w:t>
      </w:r>
      <w:r w:rsidRPr="00543FE6">
        <w:rPr>
          <w:rFonts w:ascii="Times New Roman" w:hAnsi="Times New Roman" w:cs="Times New Roman"/>
          <w:color w:val="000000" w:themeColor="text1"/>
          <w:sz w:val="24"/>
          <w:szCs w:val="24"/>
        </w:rPr>
        <w:t xml:space="preserve"> y como Equipo de Apoyo, a los Miembros del Concejo, señor Hernán José Torres Romero, señora Lorena Echeverría de Bonilla y señor Hever Alexander Mejía. </w:t>
      </w:r>
      <w:proofErr w:type="spellStart"/>
      <w:r w:rsidRPr="00543FE6">
        <w:rPr>
          <w:rFonts w:ascii="Times New Roman" w:hAnsi="Times New Roman" w:cs="Times New Roman"/>
          <w:color w:val="000000" w:themeColor="text1"/>
          <w:sz w:val="24"/>
          <w:szCs w:val="24"/>
        </w:rPr>
        <w:t>Autorízase</w:t>
      </w:r>
      <w:proofErr w:type="spellEnd"/>
      <w:r w:rsidRPr="00543FE6">
        <w:rPr>
          <w:rFonts w:ascii="Times New Roman" w:hAnsi="Times New Roman" w:cs="Times New Roman"/>
          <w:color w:val="000000" w:themeColor="text1"/>
          <w:sz w:val="24"/>
          <w:szCs w:val="24"/>
        </w:rPr>
        <w:t xml:space="preserve"> al señor Alcalde Municipal, para suscribir Contratos, Convenios de Cooperación, resultados de las gestiones realizadas relativas a las Fiestas Titulares.</w:t>
      </w:r>
    </w:p>
    <w:p w:rsidR="00F06E58" w:rsidRPr="00543FE6" w:rsidRDefault="00F06E58" w:rsidP="00F06E58">
      <w:pPr>
        <w:spacing w:line="240" w:lineRule="auto"/>
        <w:ind w:left="-142" w:right="283"/>
        <w:jc w:val="both"/>
        <w:rPr>
          <w:rFonts w:ascii="Times New Roman" w:eastAsia="Batang" w:hAnsi="Times New Roman" w:cs="Times New Roman"/>
          <w:color w:val="000000" w:themeColor="text1"/>
          <w:sz w:val="24"/>
          <w:szCs w:val="24"/>
        </w:rPr>
      </w:pPr>
      <w:r w:rsidRPr="00543FE6">
        <w:rPr>
          <w:rFonts w:ascii="Times New Roman" w:hAnsi="Times New Roman" w:cs="Times New Roman"/>
          <w:color w:val="000000" w:themeColor="text1"/>
          <w:sz w:val="24"/>
          <w:szCs w:val="24"/>
          <w:u w:val="single"/>
        </w:rPr>
        <w:lastRenderedPageBreak/>
        <w:t>ACUERDO NUMERO SEIS (06):</w:t>
      </w:r>
      <w:r w:rsidRPr="00543FE6">
        <w:rPr>
          <w:rFonts w:ascii="Times New Roman" w:hAnsi="Times New Roman" w:cs="Times New Roman"/>
          <w:color w:val="000000" w:themeColor="text1"/>
          <w:sz w:val="24"/>
          <w:szCs w:val="24"/>
        </w:rPr>
        <w:t xml:space="preserve"> </w:t>
      </w:r>
      <w:proofErr w:type="spellStart"/>
      <w:r w:rsidRPr="00543FE6">
        <w:rPr>
          <w:rFonts w:ascii="Times New Roman" w:eastAsia="Batang" w:hAnsi="Times New Roman" w:cs="Times New Roman"/>
          <w:color w:val="000000" w:themeColor="text1"/>
          <w:sz w:val="24"/>
          <w:szCs w:val="24"/>
        </w:rPr>
        <w:t>A</w:t>
      </w:r>
      <w:r w:rsidRPr="00543FE6">
        <w:rPr>
          <w:rFonts w:ascii="Times New Roman" w:hAnsi="Times New Roman" w:cs="Times New Roman"/>
          <w:color w:val="000000" w:themeColor="text1"/>
          <w:sz w:val="24"/>
          <w:szCs w:val="24"/>
        </w:rPr>
        <w:t>utorízase</w:t>
      </w:r>
      <w:proofErr w:type="spellEnd"/>
      <w:r w:rsidRPr="00543FE6">
        <w:rPr>
          <w:rFonts w:ascii="Times New Roman" w:hAnsi="Times New Roman" w:cs="Times New Roman"/>
          <w:color w:val="000000" w:themeColor="text1"/>
          <w:sz w:val="24"/>
          <w:szCs w:val="24"/>
        </w:rPr>
        <w:t xml:space="preserve"> la erogación, con valor fecha por presentación de factura actualmente, </w:t>
      </w:r>
      <w:r w:rsidRPr="00543FE6">
        <w:rPr>
          <w:rFonts w:ascii="Times New Roman" w:eastAsia="Batang" w:hAnsi="Times New Roman" w:cs="Times New Roman"/>
          <w:color w:val="000000" w:themeColor="text1"/>
          <w:sz w:val="24"/>
          <w:szCs w:val="24"/>
        </w:rPr>
        <w:t xml:space="preserve">por la suma de CIENTO NOVENTA Y OCHO 10/100 Dólares,  ($ 198.10 Dólares), de Fondos Propios, en concepto de pago a </w:t>
      </w:r>
      <w:r>
        <w:rPr>
          <w:rFonts w:ascii="Times New Roman" w:eastAsia="Batang" w:hAnsi="Times New Roman" w:cs="Times New Roman"/>
          <w:b/>
          <w:color w:val="000000" w:themeColor="text1"/>
          <w:sz w:val="24"/>
          <w:szCs w:val="24"/>
        </w:rPr>
        <w:t>________________________</w:t>
      </w:r>
      <w:r w:rsidRPr="00543FE6">
        <w:rPr>
          <w:rFonts w:ascii="Times New Roman" w:eastAsia="Batang" w:hAnsi="Times New Roman" w:cs="Times New Roman"/>
          <w:b/>
          <w:color w:val="000000" w:themeColor="text1"/>
          <w:sz w:val="24"/>
          <w:szCs w:val="24"/>
        </w:rPr>
        <w:t xml:space="preserve"> </w:t>
      </w:r>
      <w:r w:rsidRPr="00543FE6">
        <w:rPr>
          <w:rFonts w:ascii="Times New Roman" w:eastAsia="Batang" w:hAnsi="Times New Roman" w:cs="Times New Roman"/>
          <w:color w:val="000000" w:themeColor="text1"/>
          <w:sz w:val="24"/>
          <w:szCs w:val="24"/>
        </w:rPr>
        <w:t xml:space="preserve">por compra de productos conforme el siguiente detalle: </w:t>
      </w:r>
    </w:p>
    <w:tbl>
      <w:tblPr>
        <w:tblStyle w:val="Tablaconcuadrcula"/>
        <w:tblW w:w="0" w:type="auto"/>
        <w:tblInd w:w="-142" w:type="dxa"/>
        <w:tblLook w:val="04A0" w:firstRow="1" w:lastRow="0" w:firstColumn="1" w:lastColumn="0" w:noHBand="0" w:noVBand="1"/>
      </w:tblPr>
      <w:tblGrid>
        <w:gridCol w:w="3902"/>
        <w:gridCol w:w="4151"/>
        <w:gridCol w:w="1426"/>
      </w:tblGrid>
      <w:tr w:rsidR="00F06E58" w:rsidRPr="00543FE6" w:rsidTr="006D6032">
        <w:tc>
          <w:tcPr>
            <w:tcW w:w="4078"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Actividad</w:t>
            </w:r>
          </w:p>
        </w:tc>
        <w:tc>
          <w:tcPr>
            <w:tcW w:w="4394"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Productos</w:t>
            </w:r>
          </w:p>
        </w:tc>
        <w:tc>
          <w:tcPr>
            <w:tcW w:w="1449"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Monto</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Reunión Jefes de Unidad, conocer funcionamiento de Planta Intermedia (16-01-19)</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Jugos y agua envasada</w:t>
            </w:r>
          </w:p>
        </w:tc>
        <w:tc>
          <w:tcPr>
            <w:tcW w:w="1449" w:type="dxa"/>
          </w:tcPr>
          <w:p w:rsidR="00F06E58" w:rsidRPr="00543FE6" w:rsidRDefault="00F06E58" w:rsidP="006D6032">
            <w:pPr>
              <w:ind w:right="283"/>
              <w:jc w:val="right"/>
              <w:rPr>
                <w:color w:val="000000" w:themeColor="text1"/>
                <w:sz w:val="24"/>
                <w:szCs w:val="24"/>
              </w:rPr>
            </w:pPr>
            <w:r w:rsidRPr="00543FE6">
              <w:rPr>
                <w:color w:val="000000" w:themeColor="text1"/>
                <w:sz w:val="24"/>
                <w:szCs w:val="24"/>
              </w:rPr>
              <w:t>$  36.00</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Socialización a Comunidad San Isidro, Juez Ambiental de San Miguel. (28-02-19)</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Agua envasada, jugos y pan</w:t>
            </w:r>
          </w:p>
        </w:tc>
        <w:tc>
          <w:tcPr>
            <w:tcW w:w="1449"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  73.60</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Escuela de Educación Especial: Caminata de Alumnos por una Sociedad Inclusiva. (02-04-19)</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Jugos y galletas</w:t>
            </w:r>
          </w:p>
        </w:tc>
        <w:tc>
          <w:tcPr>
            <w:tcW w:w="1449"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  88.50</w:t>
            </w:r>
          </w:p>
        </w:tc>
      </w:tr>
    </w:tbl>
    <w:p w:rsidR="00F06E58" w:rsidRPr="00543FE6"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543FE6">
        <w:rPr>
          <w:rFonts w:ascii="Times New Roman" w:hAnsi="Times New Roman" w:cs="Times New Roman"/>
          <w:color w:val="000000" w:themeColor="text1"/>
          <w:sz w:val="24"/>
          <w:szCs w:val="24"/>
        </w:rPr>
        <w:t>Erogación de las Asignaciones Presupuestarias: 19-9319-1-01-01-2-54314, la suma de  $ 36.00 Dólares y 19-9319-1-01-01-2-56304, la suma de &amp; 162.10 Dólares.</w:t>
      </w:r>
    </w:p>
    <w:p w:rsidR="00F06E58" w:rsidRPr="00543FE6" w:rsidRDefault="00F06E58" w:rsidP="00F06E58">
      <w:pPr>
        <w:spacing w:line="240" w:lineRule="auto"/>
        <w:ind w:left="-142" w:right="283"/>
        <w:jc w:val="both"/>
        <w:rPr>
          <w:rFonts w:ascii="Times New Roman" w:eastAsia="Batang" w:hAnsi="Times New Roman" w:cs="Times New Roman"/>
          <w:color w:val="000000" w:themeColor="text1"/>
          <w:sz w:val="24"/>
          <w:szCs w:val="24"/>
        </w:rPr>
      </w:pPr>
      <w:r w:rsidRPr="00543FE6">
        <w:rPr>
          <w:rFonts w:ascii="Times New Roman" w:hAnsi="Times New Roman" w:cs="Times New Roman"/>
          <w:color w:val="000000" w:themeColor="text1"/>
          <w:sz w:val="24"/>
          <w:szCs w:val="24"/>
          <w:u w:val="single"/>
        </w:rPr>
        <w:t>ACUERDO NUMERO SIETE (</w:t>
      </w:r>
      <w:proofErr w:type="gramStart"/>
      <w:r w:rsidRPr="00543FE6">
        <w:rPr>
          <w:rFonts w:ascii="Times New Roman" w:hAnsi="Times New Roman" w:cs="Times New Roman"/>
          <w:color w:val="000000" w:themeColor="text1"/>
          <w:sz w:val="24"/>
          <w:szCs w:val="24"/>
          <w:u w:val="single"/>
        </w:rPr>
        <w:t>07 )</w:t>
      </w:r>
      <w:proofErr w:type="gramEnd"/>
      <w:r w:rsidRPr="00543FE6">
        <w:rPr>
          <w:rFonts w:ascii="Times New Roman" w:hAnsi="Times New Roman" w:cs="Times New Roman"/>
          <w:color w:val="000000" w:themeColor="text1"/>
          <w:sz w:val="24"/>
          <w:szCs w:val="24"/>
          <w:u w:val="single"/>
        </w:rPr>
        <w:t>:</w:t>
      </w:r>
      <w:r w:rsidRPr="00543FE6">
        <w:rPr>
          <w:rFonts w:ascii="Times New Roman" w:hAnsi="Times New Roman" w:cs="Times New Roman"/>
          <w:color w:val="000000" w:themeColor="text1"/>
          <w:sz w:val="24"/>
          <w:szCs w:val="24"/>
        </w:rPr>
        <w:t xml:space="preserve"> </w:t>
      </w:r>
      <w:proofErr w:type="spellStart"/>
      <w:r w:rsidRPr="00543FE6">
        <w:rPr>
          <w:rFonts w:ascii="Times New Roman" w:eastAsia="Batang" w:hAnsi="Times New Roman" w:cs="Times New Roman"/>
          <w:color w:val="000000" w:themeColor="text1"/>
          <w:sz w:val="24"/>
          <w:szCs w:val="24"/>
        </w:rPr>
        <w:t>A</w:t>
      </w:r>
      <w:r w:rsidRPr="00543FE6">
        <w:rPr>
          <w:rFonts w:ascii="Times New Roman" w:hAnsi="Times New Roman" w:cs="Times New Roman"/>
          <w:color w:val="000000" w:themeColor="text1"/>
          <w:sz w:val="24"/>
          <w:szCs w:val="24"/>
        </w:rPr>
        <w:t>utorízase</w:t>
      </w:r>
      <w:proofErr w:type="spellEnd"/>
      <w:r w:rsidRPr="00543FE6">
        <w:rPr>
          <w:rFonts w:ascii="Times New Roman" w:hAnsi="Times New Roman" w:cs="Times New Roman"/>
          <w:color w:val="000000" w:themeColor="text1"/>
          <w:sz w:val="24"/>
          <w:szCs w:val="24"/>
        </w:rPr>
        <w:t xml:space="preserve"> la erogación, con valor fecha por presentación de factura actualmente, </w:t>
      </w:r>
      <w:r w:rsidRPr="00543FE6">
        <w:rPr>
          <w:rFonts w:ascii="Times New Roman" w:eastAsia="Batang" w:hAnsi="Times New Roman" w:cs="Times New Roman"/>
          <w:color w:val="000000" w:themeColor="text1"/>
          <w:sz w:val="24"/>
          <w:szCs w:val="24"/>
        </w:rPr>
        <w:t xml:space="preserve">por la suma de CIENTO TREINTA Y SIETE 80/100 Dólares,  ($ 137.80 Dólares), de Fondos Propios, en concepto de pago a </w:t>
      </w:r>
      <w:r>
        <w:rPr>
          <w:rFonts w:ascii="Times New Roman" w:eastAsia="Batang" w:hAnsi="Times New Roman" w:cs="Times New Roman"/>
          <w:b/>
          <w:color w:val="000000" w:themeColor="text1"/>
          <w:sz w:val="24"/>
          <w:szCs w:val="24"/>
        </w:rPr>
        <w:t>_____________________</w:t>
      </w:r>
      <w:r w:rsidRPr="00543FE6">
        <w:rPr>
          <w:rFonts w:ascii="Times New Roman" w:eastAsia="Batang" w:hAnsi="Times New Roman" w:cs="Times New Roman"/>
          <w:color w:val="000000" w:themeColor="text1"/>
          <w:sz w:val="24"/>
          <w:szCs w:val="24"/>
        </w:rPr>
        <w:t xml:space="preserve">por compra de productos conforme el siguiente detalle: </w:t>
      </w:r>
    </w:p>
    <w:tbl>
      <w:tblPr>
        <w:tblStyle w:val="Tablaconcuadrcula"/>
        <w:tblW w:w="0" w:type="auto"/>
        <w:tblInd w:w="-142" w:type="dxa"/>
        <w:tblLook w:val="04A0" w:firstRow="1" w:lastRow="0" w:firstColumn="1" w:lastColumn="0" w:noHBand="0" w:noVBand="1"/>
      </w:tblPr>
      <w:tblGrid>
        <w:gridCol w:w="3890"/>
        <w:gridCol w:w="4162"/>
        <w:gridCol w:w="1427"/>
      </w:tblGrid>
      <w:tr w:rsidR="00F06E58" w:rsidRPr="00543FE6" w:rsidTr="006D6032">
        <w:tc>
          <w:tcPr>
            <w:tcW w:w="4078"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Actividad</w:t>
            </w:r>
          </w:p>
        </w:tc>
        <w:tc>
          <w:tcPr>
            <w:tcW w:w="4394"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Productos</w:t>
            </w:r>
          </w:p>
        </w:tc>
        <w:tc>
          <w:tcPr>
            <w:tcW w:w="1449"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Monto</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Inauguración de Muro de retención en Colonia Gracias a Dios</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Jugos y agua envasada</w:t>
            </w:r>
          </w:p>
        </w:tc>
        <w:tc>
          <w:tcPr>
            <w:tcW w:w="1449" w:type="dxa"/>
          </w:tcPr>
          <w:p w:rsidR="00F06E58" w:rsidRPr="00543FE6" w:rsidRDefault="00F06E58" w:rsidP="006D6032">
            <w:pPr>
              <w:ind w:right="283"/>
              <w:jc w:val="right"/>
              <w:rPr>
                <w:color w:val="000000" w:themeColor="text1"/>
                <w:sz w:val="24"/>
                <w:szCs w:val="24"/>
              </w:rPr>
            </w:pPr>
            <w:r w:rsidRPr="00543FE6">
              <w:rPr>
                <w:color w:val="000000" w:themeColor="text1"/>
                <w:sz w:val="24"/>
                <w:szCs w:val="24"/>
              </w:rPr>
              <w:t>$  33.10</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Actividad infantil con niños en la comunidad, de la Asociación de Desarrollo Comunal Francisco Morazán. (29-06-.19)</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Galletas y jugos</w:t>
            </w:r>
          </w:p>
        </w:tc>
        <w:tc>
          <w:tcPr>
            <w:tcW w:w="1449"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  47.20</w:t>
            </w:r>
          </w:p>
        </w:tc>
      </w:tr>
      <w:tr w:rsidR="00F06E58" w:rsidRPr="00543FE6" w:rsidTr="006D6032">
        <w:tc>
          <w:tcPr>
            <w:tcW w:w="4078"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 xml:space="preserve">Jornada Médica en San Francisco Gotera de Hospital Nacional. </w:t>
            </w:r>
          </w:p>
        </w:tc>
        <w:tc>
          <w:tcPr>
            <w:tcW w:w="4394"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Jugos y galletas</w:t>
            </w:r>
          </w:p>
        </w:tc>
        <w:tc>
          <w:tcPr>
            <w:tcW w:w="1449" w:type="dxa"/>
          </w:tcPr>
          <w:p w:rsidR="00F06E58" w:rsidRPr="00543FE6" w:rsidRDefault="00F06E58" w:rsidP="006D6032">
            <w:pPr>
              <w:ind w:right="283"/>
              <w:jc w:val="both"/>
              <w:rPr>
                <w:color w:val="000000" w:themeColor="text1"/>
                <w:sz w:val="24"/>
                <w:szCs w:val="24"/>
              </w:rPr>
            </w:pPr>
            <w:r w:rsidRPr="00543FE6">
              <w:rPr>
                <w:color w:val="000000" w:themeColor="text1"/>
                <w:sz w:val="24"/>
                <w:szCs w:val="24"/>
              </w:rPr>
              <w:t>$  57.50</w:t>
            </w:r>
          </w:p>
        </w:tc>
      </w:tr>
    </w:tbl>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543FE6">
        <w:rPr>
          <w:rFonts w:ascii="Times New Roman" w:hAnsi="Times New Roman" w:cs="Times New Roman"/>
          <w:color w:val="000000" w:themeColor="text1"/>
          <w:sz w:val="24"/>
          <w:szCs w:val="24"/>
        </w:rPr>
        <w:t>Erogación de las Asignaciones Presupuestarias: 19-9319-1-01-01-2-5</w:t>
      </w:r>
      <w:r>
        <w:rPr>
          <w:rFonts w:ascii="Times New Roman" w:hAnsi="Times New Roman" w:cs="Times New Roman"/>
          <w:color w:val="000000" w:themeColor="text1"/>
          <w:sz w:val="24"/>
          <w:szCs w:val="24"/>
        </w:rPr>
        <w:t>6304</w:t>
      </w:r>
    </w:p>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u w:val="single"/>
        </w:rPr>
      </w:pPr>
    </w:p>
    <w:p w:rsidR="00F06E58" w:rsidRDefault="00F06E58" w:rsidP="00F06E58">
      <w:pPr>
        <w:pStyle w:val="Prrafodelista"/>
        <w:spacing w:line="240" w:lineRule="auto"/>
        <w:ind w:left="-142" w:right="283"/>
        <w:jc w:val="both"/>
        <w:rPr>
          <w:rFonts w:ascii="Times New Roman" w:hAnsi="Times New Roman" w:cs="Times New Roman"/>
          <w:sz w:val="24"/>
          <w:szCs w:val="24"/>
        </w:rPr>
      </w:pPr>
      <w:r w:rsidRPr="00EA6F3A">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OCHO</w:t>
      </w:r>
      <w:r w:rsidRPr="00EA6F3A">
        <w:rPr>
          <w:rFonts w:ascii="Times New Roman" w:eastAsia="Batang" w:hAnsi="Times New Roman" w:cs="Times New Roman"/>
          <w:color w:val="000000"/>
          <w:sz w:val="24"/>
          <w:szCs w:val="24"/>
          <w:u w:val="single"/>
        </w:rPr>
        <w:t xml:space="preserve"> (0</w:t>
      </w:r>
      <w:r>
        <w:rPr>
          <w:rFonts w:ascii="Times New Roman" w:eastAsia="Batang" w:hAnsi="Times New Roman" w:cs="Times New Roman"/>
          <w:color w:val="000000"/>
          <w:sz w:val="24"/>
          <w:szCs w:val="24"/>
          <w:u w:val="single"/>
        </w:rPr>
        <w:t>8</w:t>
      </w:r>
      <w:r w:rsidRPr="00EA6F3A">
        <w:rPr>
          <w:rFonts w:ascii="Times New Roman" w:eastAsia="Batang" w:hAnsi="Times New Roman" w:cs="Times New Roman"/>
          <w:color w:val="000000"/>
          <w:sz w:val="24"/>
          <w:szCs w:val="24"/>
          <w:u w:val="single"/>
        </w:rPr>
        <w:t>):</w:t>
      </w:r>
      <w:r w:rsidRPr="00EA6F3A">
        <w:rPr>
          <w:rFonts w:ascii="Times New Roman" w:eastAsia="Batang" w:hAnsi="Times New Roman" w:cs="Times New Roman"/>
          <w:color w:val="000000"/>
          <w:sz w:val="24"/>
          <w:szCs w:val="24"/>
        </w:rPr>
        <w:t xml:space="preserve"> En armonía con el artículo 50 del Código Municipal, </w:t>
      </w:r>
      <w:proofErr w:type="spellStart"/>
      <w:r w:rsidRPr="00EA6F3A">
        <w:rPr>
          <w:rFonts w:ascii="Times New Roman" w:eastAsia="Batang" w:hAnsi="Times New Roman" w:cs="Times New Roman"/>
          <w:color w:val="000000"/>
          <w:sz w:val="24"/>
          <w:szCs w:val="24"/>
        </w:rPr>
        <w:t>a</w:t>
      </w:r>
      <w:r w:rsidRPr="00EA6F3A">
        <w:rPr>
          <w:rFonts w:ascii="Times New Roman" w:hAnsi="Times New Roman" w:cs="Times New Roman"/>
          <w:color w:val="000000"/>
          <w:sz w:val="24"/>
          <w:szCs w:val="24"/>
        </w:rPr>
        <w:t>utorízase</w:t>
      </w:r>
      <w:proofErr w:type="spellEnd"/>
      <w:r w:rsidRPr="00EA6F3A">
        <w:rPr>
          <w:rFonts w:ascii="Times New Roman" w:hAnsi="Times New Roman" w:cs="Times New Roman"/>
          <w:color w:val="000000"/>
          <w:sz w:val="24"/>
          <w:szCs w:val="24"/>
        </w:rPr>
        <w:t xml:space="preserve"> al </w:t>
      </w:r>
      <w:r w:rsidRPr="00EA6F3A">
        <w:rPr>
          <w:rFonts w:ascii="Times New Roman" w:hAnsi="Times New Roman" w:cs="Times New Roman"/>
          <w:b/>
          <w:color w:val="000000"/>
          <w:sz w:val="24"/>
          <w:szCs w:val="24"/>
        </w:rPr>
        <w:t>Lic. Nahín Arnelge Ferrufino Benítez, Alcalde Municipal</w:t>
      </w:r>
      <w:r w:rsidRPr="00EA6F3A">
        <w:rPr>
          <w:rFonts w:ascii="Times New Roman" w:hAnsi="Times New Roman" w:cs="Times New Roman"/>
          <w:color w:val="000000"/>
          <w:sz w:val="24"/>
          <w:szCs w:val="24"/>
        </w:rPr>
        <w:t xml:space="preserve">, comparecer ante Notario Autorizado y otorgar Poder  General Judicial, con Cláusula Especial a favor del señor </w:t>
      </w:r>
      <w:r w:rsidRPr="00EA6F3A">
        <w:rPr>
          <w:rFonts w:ascii="Times New Roman" w:hAnsi="Times New Roman" w:cs="Times New Roman"/>
          <w:b/>
          <w:color w:val="000000"/>
          <w:sz w:val="24"/>
          <w:szCs w:val="24"/>
        </w:rPr>
        <w:t>Maximino Vigil Chicas</w:t>
      </w:r>
      <w:r w:rsidRPr="00EA6F3A">
        <w:rPr>
          <w:rFonts w:ascii="Times New Roman" w:hAnsi="Times New Roman" w:cs="Times New Roman"/>
          <w:color w:val="000000"/>
          <w:sz w:val="24"/>
          <w:szCs w:val="24"/>
        </w:rPr>
        <w:t xml:space="preserve">, Jefe de Policía Municipal, delegándole iniciar, seguir y </w:t>
      </w:r>
      <w:r w:rsidRPr="00EA6F3A">
        <w:rPr>
          <w:rFonts w:ascii="Times New Roman" w:hAnsi="Times New Roman" w:cs="Times New Roman"/>
          <w:color w:val="000000"/>
          <w:sz w:val="24"/>
          <w:szCs w:val="24"/>
        </w:rPr>
        <w:lastRenderedPageBreak/>
        <w:t xml:space="preserve">fenecer diligencias ante la Oficina </w:t>
      </w:r>
      <w:r w:rsidRPr="00EA6F3A">
        <w:rPr>
          <w:rFonts w:ascii="Times New Roman" w:hAnsi="Times New Roman" w:cs="Times New Roman"/>
          <w:sz w:val="24"/>
          <w:szCs w:val="24"/>
        </w:rPr>
        <w:t xml:space="preserve">del  </w:t>
      </w:r>
      <w:r w:rsidRPr="00EA6F3A">
        <w:rPr>
          <w:rFonts w:ascii="Times New Roman" w:hAnsi="Times New Roman" w:cs="Times New Roman"/>
          <w:b/>
          <w:sz w:val="24"/>
          <w:szCs w:val="24"/>
        </w:rPr>
        <w:t>Registro de Armas del Ministerio de la Defensa Nacional</w:t>
      </w:r>
      <w:r>
        <w:rPr>
          <w:rFonts w:ascii="Times New Roman" w:hAnsi="Times New Roman" w:cs="Times New Roman"/>
          <w:b/>
          <w:sz w:val="24"/>
          <w:szCs w:val="24"/>
        </w:rPr>
        <w:t>,</w:t>
      </w:r>
      <w:r w:rsidRPr="00EA6F3A">
        <w:rPr>
          <w:rFonts w:ascii="Times New Roman" w:hAnsi="Times New Roman" w:cs="Times New Roman"/>
          <w:color w:val="000000"/>
          <w:sz w:val="24"/>
          <w:szCs w:val="24"/>
        </w:rPr>
        <w:t xml:space="preserve"> para </w:t>
      </w:r>
      <w:r>
        <w:rPr>
          <w:rFonts w:ascii="Times New Roman" w:hAnsi="Times New Roman" w:cs="Times New Roman"/>
          <w:color w:val="000000"/>
          <w:sz w:val="24"/>
          <w:szCs w:val="24"/>
        </w:rPr>
        <w:t xml:space="preserve">Refrendar Matricula de </w:t>
      </w:r>
      <w:r w:rsidRPr="00EA6F3A">
        <w:rPr>
          <w:rFonts w:ascii="Times New Roman" w:hAnsi="Times New Roman" w:cs="Times New Roman"/>
          <w:color w:val="000000"/>
          <w:sz w:val="24"/>
          <w:szCs w:val="24"/>
        </w:rPr>
        <w:t>Arma, propiedad de la Alcaldía Municipal</w:t>
      </w:r>
      <w:r>
        <w:rPr>
          <w:rFonts w:ascii="Times New Roman" w:hAnsi="Times New Roman" w:cs="Times New Roman"/>
          <w:color w:val="000000"/>
          <w:sz w:val="24"/>
          <w:szCs w:val="24"/>
        </w:rPr>
        <w:t xml:space="preserve"> de San Francisco Gotera, </w:t>
      </w:r>
      <w:r w:rsidRPr="00EA6F3A">
        <w:rPr>
          <w:rFonts w:ascii="Times New Roman" w:hAnsi="Times New Roman" w:cs="Times New Roman"/>
          <w:color w:val="000000"/>
          <w:sz w:val="24"/>
          <w:szCs w:val="24"/>
        </w:rPr>
        <w:t>de uso del p</w:t>
      </w:r>
      <w:r>
        <w:rPr>
          <w:rFonts w:ascii="Times New Roman" w:hAnsi="Times New Roman" w:cs="Times New Roman"/>
          <w:color w:val="000000"/>
          <w:sz w:val="24"/>
          <w:szCs w:val="24"/>
        </w:rPr>
        <w:t>ersonal de la Policía Municipal;</w:t>
      </w:r>
      <w:r w:rsidRPr="00EA6F3A">
        <w:rPr>
          <w:rFonts w:ascii="Times New Roman" w:hAnsi="Times New Roman" w:cs="Times New Roman"/>
          <w:color w:val="000000"/>
          <w:sz w:val="24"/>
          <w:szCs w:val="24"/>
        </w:rPr>
        <w:t xml:space="preserve"> </w:t>
      </w:r>
      <w:r w:rsidRPr="00EA6F3A">
        <w:rPr>
          <w:rFonts w:ascii="Times New Roman" w:hAnsi="Times New Roman" w:cs="Times New Roman"/>
          <w:sz w:val="24"/>
          <w:szCs w:val="24"/>
        </w:rPr>
        <w:t xml:space="preserve">arma que se detalla a continuación: </w:t>
      </w:r>
    </w:p>
    <w:tbl>
      <w:tblPr>
        <w:tblStyle w:val="Tablaconcuadrcula"/>
        <w:tblW w:w="9640" w:type="dxa"/>
        <w:tblInd w:w="-34" w:type="dxa"/>
        <w:tblLayout w:type="fixed"/>
        <w:tblLook w:val="04A0" w:firstRow="1" w:lastRow="0" w:firstColumn="1" w:lastColumn="0" w:noHBand="0" w:noVBand="1"/>
      </w:tblPr>
      <w:tblGrid>
        <w:gridCol w:w="1276"/>
        <w:gridCol w:w="993"/>
        <w:gridCol w:w="1701"/>
        <w:gridCol w:w="992"/>
        <w:gridCol w:w="992"/>
        <w:gridCol w:w="1559"/>
        <w:gridCol w:w="1276"/>
        <w:gridCol w:w="851"/>
      </w:tblGrid>
      <w:tr w:rsidR="00F06E58" w:rsidRPr="006829A2" w:rsidTr="006D6032">
        <w:tc>
          <w:tcPr>
            <w:tcW w:w="1276" w:type="dxa"/>
          </w:tcPr>
          <w:p w:rsidR="00F06E58" w:rsidRPr="006829A2" w:rsidRDefault="00F06E58" w:rsidP="006D6032">
            <w:pPr>
              <w:pStyle w:val="Prrafodelista"/>
              <w:ind w:left="0"/>
              <w:jc w:val="center"/>
              <w:rPr>
                <w:b/>
                <w:sz w:val="16"/>
                <w:szCs w:val="16"/>
              </w:rPr>
            </w:pPr>
            <w:r w:rsidRPr="006829A2">
              <w:rPr>
                <w:b/>
                <w:sz w:val="16"/>
                <w:szCs w:val="16"/>
              </w:rPr>
              <w:t>MARCA</w:t>
            </w:r>
          </w:p>
        </w:tc>
        <w:tc>
          <w:tcPr>
            <w:tcW w:w="993" w:type="dxa"/>
          </w:tcPr>
          <w:p w:rsidR="00F06E58" w:rsidRPr="006829A2" w:rsidRDefault="00F06E58" w:rsidP="006D6032">
            <w:pPr>
              <w:pStyle w:val="Prrafodelista"/>
              <w:ind w:left="0"/>
              <w:jc w:val="center"/>
              <w:rPr>
                <w:b/>
                <w:sz w:val="16"/>
                <w:szCs w:val="16"/>
              </w:rPr>
            </w:pPr>
            <w:r w:rsidRPr="006829A2">
              <w:rPr>
                <w:b/>
                <w:sz w:val="16"/>
                <w:szCs w:val="16"/>
              </w:rPr>
              <w:t>CALIBRE</w:t>
            </w:r>
          </w:p>
        </w:tc>
        <w:tc>
          <w:tcPr>
            <w:tcW w:w="1701" w:type="dxa"/>
          </w:tcPr>
          <w:p w:rsidR="00F06E58" w:rsidRPr="006829A2" w:rsidRDefault="00F06E58" w:rsidP="006D6032">
            <w:pPr>
              <w:pStyle w:val="Prrafodelista"/>
              <w:ind w:left="0"/>
              <w:jc w:val="center"/>
              <w:rPr>
                <w:b/>
                <w:sz w:val="16"/>
                <w:szCs w:val="16"/>
              </w:rPr>
            </w:pPr>
            <w:r w:rsidRPr="006829A2">
              <w:rPr>
                <w:b/>
                <w:sz w:val="16"/>
                <w:szCs w:val="16"/>
              </w:rPr>
              <w:t>LARGO</w:t>
            </w:r>
            <w:r>
              <w:rPr>
                <w:b/>
                <w:sz w:val="16"/>
                <w:szCs w:val="16"/>
              </w:rPr>
              <w:t xml:space="preserve"> DE</w:t>
            </w:r>
            <w:r w:rsidRPr="006829A2">
              <w:rPr>
                <w:b/>
                <w:sz w:val="16"/>
                <w:szCs w:val="16"/>
              </w:rPr>
              <w:t xml:space="preserve"> CAÑON</w:t>
            </w:r>
          </w:p>
        </w:tc>
        <w:tc>
          <w:tcPr>
            <w:tcW w:w="992" w:type="dxa"/>
          </w:tcPr>
          <w:p w:rsidR="00F06E58" w:rsidRPr="006829A2" w:rsidRDefault="00F06E58" w:rsidP="006D6032">
            <w:pPr>
              <w:pStyle w:val="Prrafodelista"/>
              <w:ind w:left="0"/>
              <w:jc w:val="center"/>
              <w:rPr>
                <w:b/>
                <w:sz w:val="16"/>
                <w:szCs w:val="16"/>
              </w:rPr>
            </w:pPr>
            <w:r w:rsidRPr="006829A2">
              <w:rPr>
                <w:b/>
                <w:sz w:val="16"/>
                <w:szCs w:val="16"/>
              </w:rPr>
              <w:t>TIPO</w:t>
            </w:r>
          </w:p>
        </w:tc>
        <w:tc>
          <w:tcPr>
            <w:tcW w:w="992" w:type="dxa"/>
          </w:tcPr>
          <w:p w:rsidR="00F06E58" w:rsidRPr="006829A2" w:rsidRDefault="00F06E58" w:rsidP="006D6032">
            <w:pPr>
              <w:pStyle w:val="Prrafodelista"/>
              <w:ind w:left="0"/>
              <w:jc w:val="center"/>
              <w:rPr>
                <w:b/>
                <w:sz w:val="16"/>
                <w:szCs w:val="16"/>
              </w:rPr>
            </w:pPr>
            <w:r w:rsidRPr="006829A2">
              <w:rPr>
                <w:b/>
                <w:sz w:val="16"/>
                <w:szCs w:val="16"/>
              </w:rPr>
              <w:t>MODELO</w:t>
            </w:r>
          </w:p>
        </w:tc>
        <w:tc>
          <w:tcPr>
            <w:tcW w:w="1559" w:type="dxa"/>
          </w:tcPr>
          <w:p w:rsidR="00F06E58" w:rsidRPr="006829A2" w:rsidRDefault="00F06E58" w:rsidP="006D6032">
            <w:pPr>
              <w:pStyle w:val="Prrafodelista"/>
              <w:ind w:left="0"/>
              <w:jc w:val="center"/>
              <w:rPr>
                <w:b/>
                <w:sz w:val="16"/>
                <w:szCs w:val="16"/>
              </w:rPr>
            </w:pPr>
            <w:r w:rsidRPr="006829A2">
              <w:rPr>
                <w:b/>
                <w:sz w:val="16"/>
                <w:szCs w:val="16"/>
              </w:rPr>
              <w:t>NUM. REGISTRO</w:t>
            </w:r>
          </w:p>
        </w:tc>
        <w:tc>
          <w:tcPr>
            <w:tcW w:w="1276" w:type="dxa"/>
          </w:tcPr>
          <w:p w:rsidR="00F06E58" w:rsidRPr="006829A2" w:rsidRDefault="00F06E58" w:rsidP="006D6032">
            <w:pPr>
              <w:pStyle w:val="Prrafodelista"/>
              <w:ind w:left="0"/>
              <w:jc w:val="center"/>
              <w:rPr>
                <w:b/>
                <w:sz w:val="16"/>
                <w:szCs w:val="16"/>
              </w:rPr>
            </w:pPr>
            <w:r w:rsidRPr="006829A2">
              <w:rPr>
                <w:b/>
                <w:sz w:val="16"/>
                <w:szCs w:val="16"/>
              </w:rPr>
              <w:t>SERIE</w:t>
            </w:r>
          </w:p>
        </w:tc>
        <w:tc>
          <w:tcPr>
            <w:tcW w:w="851" w:type="dxa"/>
          </w:tcPr>
          <w:p w:rsidR="00F06E58" w:rsidRPr="006829A2" w:rsidRDefault="00F06E58" w:rsidP="006D6032">
            <w:pPr>
              <w:pStyle w:val="Prrafodelista"/>
              <w:ind w:left="0"/>
              <w:jc w:val="center"/>
              <w:rPr>
                <w:b/>
                <w:sz w:val="16"/>
                <w:szCs w:val="16"/>
              </w:rPr>
            </w:pPr>
            <w:r w:rsidRPr="006829A2">
              <w:rPr>
                <w:b/>
                <w:sz w:val="16"/>
                <w:szCs w:val="16"/>
              </w:rPr>
              <w:t>PAVON</w:t>
            </w:r>
          </w:p>
        </w:tc>
      </w:tr>
      <w:tr w:rsidR="00F06E58" w:rsidRPr="00D33AB5" w:rsidTr="006D6032">
        <w:tc>
          <w:tcPr>
            <w:tcW w:w="1276" w:type="dxa"/>
          </w:tcPr>
          <w:p w:rsidR="00F06E58" w:rsidRPr="00D33AB5" w:rsidRDefault="00F06E58" w:rsidP="006D6032">
            <w:pPr>
              <w:pStyle w:val="Prrafodelista"/>
              <w:ind w:left="0"/>
              <w:jc w:val="center"/>
            </w:pPr>
            <w:r w:rsidRPr="00D33AB5">
              <w:t>ALFA-PROJ</w:t>
            </w:r>
          </w:p>
        </w:tc>
        <w:tc>
          <w:tcPr>
            <w:tcW w:w="993" w:type="dxa"/>
          </w:tcPr>
          <w:p w:rsidR="00F06E58" w:rsidRPr="00D33AB5" w:rsidRDefault="00F06E58" w:rsidP="006D6032">
            <w:pPr>
              <w:pStyle w:val="Prrafodelista"/>
              <w:ind w:left="0"/>
              <w:jc w:val="center"/>
            </w:pPr>
            <w:r w:rsidRPr="00D33AB5">
              <w:t>3</w:t>
            </w:r>
            <w:r>
              <w:t>8</w:t>
            </w:r>
            <w:r w:rsidRPr="00D33AB5">
              <w:t>” Esp.</w:t>
            </w:r>
          </w:p>
        </w:tc>
        <w:tc>
          <w:tcPr>
            <w:tcW w:w="1701" w:type="dxa"/>
          </w:tcPr>
          <w:p w:rsidR="00F06E58" w:rsidRPr="00D33AB5" w:rsidRDefault="00F06E58" w:rsidP="006D6032">
            <w:pPr>
              <w:pStyle w:val="Prrafodelista"/>
              <w:ind w:left="0"/>
              <w:jc w:val="center"/>
            </w:pPr>
            <w:r w:rsidRPr="00D33AB5">
              <w:t>4 Pulgadas</w:t>
            </w:r>
          </w:p>
        </w:tc>
        <w:tc>
          <w:tcPr>
            <w:tcW w:w="992" w:type="dxa"/>
          </w:tcPr>
          <w:p w:rsidR="00F06E58" w:rsidRPr="00D33AB5" w:rsidRDefault="00F06E58" w:rsidP="006D6032">
            <w:pPr>
              <w:pStyle w:val="Prrafodelista"/>
              <w:ind w:left="0"/>
              <w:jc w:val="center"/>
            </w:pPr>
            <w:r w:rsidRPr="00D33AB5">
              <w:t>Revolver</w:t>
            </w:r>
          </w:p>
        </w:tc>
        <w:tc>
          <w:tcPr>
            <w:tcW w:w="992" w:type="dxa"/>
          </w:tcPr>
          <w:p w:rsidR="00F06E58" w:rsidRPr="00D33AB5" w:rsidRDefault="00F06E58" w:rsidP="006D6032">
            <w:pPr>
              <w:pStyle w:val="Prrafodelista"/>
              <w:ind w:left="0"/>
              <w:jc w:val="center"/>
            </w:pPr>
            <w:r w:rsidRPr="00D33AB5">
              <w:t>840</w:t>
            </w:r>
          </w:p>
        </w:tc>
        <w:tc>
          <w:tcPr>
            <w:tcW w:w="1559" w:type="dxa"/>
          </w:tcPr>
          <w:p w:rsidR="00F06E58" w:rsidRPr="00D33AB5" w:rsidRDefault="00F06E58" w:rsidP="006D6032">
            <w:pPr>
              <w:pStyle w:val="Prrafodelista"/>
              <w:ind w:left="0"/>
              <w:jc w:val="center"/>
            </w:pPr>
            <w:r>
              <w:t>147887</w:t>
            </w:r>
          </w:p>
        </w:tc>
        <w:tc>
          <w:tcPr>
            <w:tcW w:w="1276" w:type="dxa"/>
          </w:tcPr>
          <w:p w:rsidR="00F06E58" w:rsidRPr="00D33AB5" w:rsidRDefault="00F06E58" w:rsidP="006D6032">
            <w:pPr>
              <w:pStyle w:val="Prrafodelista"/>
              <w:ind w:left="0"/>
              <w:jc w:val="center"/>
            </w:pPr>
            <w:r w:rsidRPr="00D33AB5">
              <w:t>6840060736</w:t>
            </w:r>
          </w:p>
        </w:tc>
        <w:tc>
          <w:tcPr>
            <w:tcW w:w="851" w:type="dxa"/>
          </w:tcPr>
          <w:p w:rsidR="00F06E58" w:rsidRPr="00D33AB5" w:rsidRDefault="00F06E58" w:rsidP="006D6032">
            <w:pPr>
              <w:pStyle w:val="Prrafodelista"/>
              <w:ind w:left="0"/>
              <w:jc w:val="center"/>
            </w:pPr>
            <w:r w:rsidRPr="00D33AB5">
              <w:t>Negro</w:t>
            </w:r>
          </w:p>
        </w:tc>
      </w:tr>
    </w:tbl>
    <w:p w:rsidR="00F06E58" w:rsidRDefault="00F06E58" w:rsidP="00F06E58">
      <w:pPr>
        <w:pStyle w:val="Prrafodelista"/>
        <w:spacing w:line="240" w:lineRule="auto"/>
        <w:ind w:left="-142"/>
        <w:jc w:val="both"/>
        <w:rPr>
          <w:rFonts w:ascii="Times New Roman" w:hAnsi="Times New Roman" w:cs="Times New Roman"/>
          <w:sz w:val="24"/>
          <w:szCs w:val="24"/>
        </w:rPr>
      </w:pPr>
      <w:r w:rsidRPr="00B107EF">
        <w:rPr>
          <w:rFonts w:ascii="Times New Roman" w:hAnsi="Times New Roman" w:cs="Times New Roman"/>
          <w:sz w:val="24"/>
          <w:szCs w:val="24"/>
        </w:rPr>
        <w:t>CERTIFIQUESE.</w:t>
      </w:r>
      <w:r>
        <w:rPr>
          <w:rFonts w:ascii="Times New Roman" w:hAnsi="Times New Roman" w:cs="Times New Roman"/>
          <w:sz w:val="24"/>
          <w:szCs w:val="24"/>
        </w:rPr>
        <w:t xml:space="preserve"> </w:t>
      </w:r>
    </w:p>
    <w:p w:rsidR="00F06E58" w:rsidRDefault="00F06E58" w:rsidP="00F06E58">
      <w:pPr>
        <w:pStyle w:val="Prrafodelista"/>
        <w:spacing w:line="240" w:lineRule="auto"/>
        <w:ind w:left="-142"/>
        <w:jc w:val="both"/>
        <w:rPr>
          <w:rFonts w:ascii="Times New Roman" w:hAnsi="Times New Roman" w:cs="Times New Roman"/>
          <w:sz w:val="24"/>
          <w:szCs w:val="24"/>
        </w:rPr>
      </w:pP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351FDB">
        <w:rPr>
          <w:rFonts w:ascii="Times New Roman" w:eastAsia="Batang" w:hAnsi="Times New Roman" w:cs="Times New Roman"/>
          <w:color w:val="000000" w:themeColor="text1"/>
          <w:sz w:val="24"/>
          <w:szCs w:val="24"/>
          <w:u w:val="single"/>
        </w:rPr>
        <w:t>ACUERDO NUMERO NUEVE (09):</w:t>
      </w:r>
      <w:r w:rsidRPr="00351FDB">
        <w:rPr>
          <w:rFonts w:ascii="Times New Roman" w:eastAsia="Batang" w:hAnsi="Times New Roman" w:cs="Times New Roman"/>
          <w:color w:val="000000" w:themeColor="text1"/>
          <w:sz w:val="24"/>
          <w:szCs w:val="24"/>
        </w:rPr>
        <w:t xml:space="preserve"> </w:t>
      </w:r>
      <w:proofErr w:type="spellStart"/>
      <w:r w:rsidRPr="00351FDB">
        <w:rPr>
          <w:rFonts w:ascii="Times New Roman" w:eastAsia="Batang" w:hAnsi="Times New Roman" w:cs="Times New Roman"/>
          <w:color w:val="000000" w:themeColor="text1"/>
          <w:sz w:val="24"/>
          <w:szCs w:val="24"/>
        </w:rPr>
        <w:t>A</w:t>
      </w:r>
      <w:r w:rsidRPr="00351FDB">
        <w:rPr>
          <w:rFonts w:ascii="Times New Roman" w:hAnsi="Times New Roman" w:cs="Times New Roman"/>
          <w:color w:val="000000" w:themeColor="text1"/>
          <w:sz w:val="24"/>
          <w:szCs w:val="24"/>
        </w:rPr>
        <w:t>utorízase</w:t>
      </w:r>
      <w:proofErr w:type="spellEnd"/>
      <w:r w:rsidRPr="00351FDB">
        <w:rPr>
          <w:rFonts w:ascii="Times New Roman" w:hAnsi="Times New Roman" w:cs="Times New Roman"/>
          <w:color w:val="000000" w:themeColor="text1"/>
          <w:sz w:val="24"/>
          <w:szCs w:val="24"/>
        </w:rPr>
        <w:t xml:space="preserve"> la erogación, </w:t>
      </w:r>
      <w:r w:rsidRPr="00351FDB">
        <w:rPr>
          <w:rFonts w:ascii="Times New Roman" w:eastAsia="Batang" w:hAnsi="Times New Roman" w:cs="Times New Roman"/>
          <w:color w:val="000000" w:themeColor="text1"/>
          <w:sz w:val="24"/>
          <w:szCs w:val="24"/>
        </w:rPr>
        <w:t xml:space="preserve">por la suma de SETENTA 00/100 Dólares,  ($ 70.00 Dólares), de Fondos Propios, en concepto de pago a </w:t>
      </w:r>
      <w:r>
        <w:rPr>
          <w:rFonts w:ascii="Times New Roman" w:eastAsia="Batang" w:hAnsi="Times New Roman" w:cs="Times New Roman"/>
          <w:b/>
          <w:color w:val="000000" w:themeColor="text1"/>
          <w:sz w:val="24"/>
          <w:szCs w:val="24"/>
        </w:rPr>
        <w:t>_______________________</w:t>
      </w:r>
      <w:r w:rsidRPr="00351FDB">
        <w:rPr>
          <w:rFonts w:ascii="Times New Roman" w:eastAsia="Batang" w:hAnsi="Times New Roman" w:cs="Times New Roman"/>
          <w:b/>
          <w:color w:val="000000" w:themeColor="text1"/>
          <w:sz w:val="24"/>
          <w:szCs w:val="24"/>
        </w:rPr>
        <w:t xml:space="preserve"> </w:t>
      </w:r>
      <w:r w:rsidRPr="00351FDB">
        <w:rPr>
          <w:rFonts w:ascii="Times New Roman" w:eastAsia="Batang" w:hAnsi="Times New Roman" w:cs="Times New Roman"/>
          <w:color w:val="000000" w:themeColor="text1"/>
          <w:sz w:val="24"/>
          <w:szCs w:val="24"/>
        </w:rPr>
        <w:t xml:space="preserve">por compra de 14 almuerzo para consumo en Sesión de Concejo el 07 de Octubre de 2019. Erogación que </w:t>
      </w:r>
      <w:r w:rsidRPr="00351FDB">
        <w:rPr>
          <w:rFonts w:ascii="Times New Roman" w:hAnsi="Times New Roman" w:cs="Times New Roman"/>
          <w:color w:val="000000" w:themeColor="text1"/>
          <w:sz w:val="24"/>
          <w:szCs w:val="24"/>
        </w:rPr>
        <w:t xml:space="preserve">se aplicará a la Asignación Presupuestaria: 19-9319-1-01-01-2-54101. </w:t>
      </w: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351FDB">
        <w:rPr>
          <w:rFonts w:ascii="Times New Roman" w:eastAsia="Batang" w:hAnsi="Times New Roman" w:cs="Times New Roman"/>
          <w:color w:val="000000" w:themeColor="text1"/>
          <w:sz w:val="24"/>
          <w:szCs w:val="24"/>
          <w:u w:val="single"/>
        </w:rPr>
        <w:t>ACUERDO NUMERO DIEZ (10):</w:t>
      </w:r>
      <w:r w:rsidRPr="00351FDB">
        <w:rPr>
          <w:rFonts w:ascii="Times New Roman" w:eastAsia="Batang" w:hAnsi="Times New Roman" w:cs="Times New Roman"/>
          <w:color w:val="000000" w:themeColor="text1"/>
          <w:sz w:val="24"/>
          <w:szCs w:val="24"/>
        </w:rPr>
        <w:t xml:space="preserve"> </w:t>
      </w:r>
      <w:proofErr w:type="spellStart"/>
      <w:r w:rsidRPr="00351FDB">
        <w:rPr>
          <w:rFonts w:ascii="Times New Roman" w:eastAsia="Batang" w:hAnsi="Times New Roman" w:cs="Times New Roman"/>
          <w:color w:val="000000" w:themeColor="text1"/>
          <w:sz w:val="24"/>
          <w:szCs w:val="24"/>
        </w:rPr>
        <w:t>A</w:t>
      </w:r>
      <w:r w:rsidRPr="00351FDB">
        <w:rPr>
          <w:rFonts w:ascii="Times New Roman" w:hAnsi="Times New Roman" w:cs="Times New Roman"/>
          <w:color w:val="000000" w:themeColor="text1"/>
          <w:sz w:val="24"/>
          <w:szCs w:val="24"/>
        </w:rPr>
        <w:t>utorízase</w:t>
      </w:r>
      <w:proofErr w:type="spellEnd"/>
      <w:r w:rsidRPr="00351FDB">
        <w:rPr>
          <w:rFonts w:ascii="Times New Roman" w:hAnsi="Times New Roman" w:cs="Times New Roman"/>
          <w:color w:val="000000" w:themeColor="text1"/>
          <w:sz w:val="24"/>
          <w:szCs w:val="24"/>
        </w:rPr>
        <w:t xml:space="preserve"> la erogación, </w:t>
      </w:r>
      <w:r w:rsidRPr="00351FDB">
        <w:rPr>
          <w:rFonts w:ascii="Times New Roman" w:eastAsia="Batang" w:hAnsi="Times New Roman" w:cs="Times New Roman"/>
          <w:color w:val="000000" w:themeColor="text1"/>
          <w:sz w:val="24"/>
          <w:szCs w:val="24"/>
        </w:rPr>
        <w:t>por la suma de CINCUENTA 00/100 Dólares,  ($ 50.00 Dólares), de Fondos Propios, en concepto de pago a</w:t>
      </w:r>
      <w:r>
        <w:rPr>
          <w:rFonts w:ascii="Times New Roman" w:eastAsia="Batang" w:hAnsi="Times New Roman" w:cs="Times New Roman"/>
          <w:color w:val="000000" w:themeColor="text1"/>
          <w:sz w:val="24"/>
          <w:szCs w:val="24"/>
        </w:rPr>
        <w:t>___________________</w:t>
      </w:r>
      <w:r w:rsidRPr="00351FDB">
        <w:rPr>
          <w:rFonts w:ascii="Times New Roman" w:eastAsia="Batang" w:hAnsi="Times New Roman" w:cs="Times New Roman"/>
          <w:color w:val="000000" w:themeColor="text1"/>
          <w:sz w:val="24"/>
          <w:szCs w:val="24"/>
        </w:rPr>
        <w:t>por compra de tamales, colaboración para velar restos de</w:t>
      </w:r>
      <w:r>
        <w:rPr>
          <w:rFonts w:ascii="Times New Roman" w:eastAsia="Batang" w:hAnsi="Times New Roman" w:cs="Times New Roman"/>
          <w:color w:val="000000" w:themeColor="text1"/>
          <w:sz w:val="24"/>
          <w:szCs w:val="24"/>
        </w:rPr>
        <w:t>_____________________</w:t>
      </w:r>
      <w:r w:rsidRPr="00351FDB">
        <w:rPr>
          <w:rFonts w:ascii="Times New Roman" w:eastAsia="Batang" w:hAnsi="Times New Roman" w:cs="Times New Roman"/>
          <w:color w:val="000000" w:themeColor="text1"/>
          <w:sz w:val="24"/>
          <w:szCs w:val="24"/>
        </w:rPr>
        <w:t xml:space="preserve"> Erogación que </w:t>
      </w:r>
      <w:r w:rsidRPr="00351FDB">
        <w:rPr>
          <w:rFonts w:ascii="Times New Roman" w:hAnsi="Times New Roman" w:cs="Times New Roman"/>
          <w:color w:val="000000" w:themeColor="text1"/>
          <w:sz w:val="24"/>
          <w:szCs w:val="24"/>
        </w:rPr>
        <w:t xml:space="preserve">se aplicará a la Asignación Presupuestaria: 19-9319-1-01-01-2-56304. </w:t>
      </w: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351FDB">
        <w:rPr>
          <w:rFonts w:ascii="Times New Roman" w:eastAsia="Batang" w:hAnsi="Times New Roman" w:cs="Times New Roman"/>
          <w:color w:val="000000" w:themeColor="text1"/>
          <w:sz w:val="24"/>
          <w:szCs w:val="24"/>
          <w:u w:val="single"/>
        </w:rPr>
        <w:t>ACUERDO NUMERO ONCE (11):</w:t>
      </w:r>
      <w:r w:rsidRPr="00351FDB">
        <w:rPr>
          <w:rFonts w:ascii="Times New Roman" w:eastAsia="Batang" w:hAnsi="Times New Roman" w:cs="Times New Roman"/>
          <w:color w:val="000000" w:themeColor="text1"/>
          <w:sz w:val="24"/>
          <w:szCs w:val="24"/>
        </w:rPr>
        <w:t xml:space="preserve"> </w:t>
      </w:r>
      <w:proofErr w:type="spellStart"/>
      <w:r w:rsidRPr="00351FDB">
        <w:rPr>
          <w:rFonts w:ascii="Times New Roman" w:eastAsia="Batang" w:hAnsi="Times New Roman" w:cs="Times New Roman"/>
          <w:color w:val="000000" w:themeColor="text1"/>
          <w:sz w:val="24"/>
          <w:szCs w:val="24"/>
        </w:rPr>
        <w:t>A</w:t>
      </w:r>
      <w:r w:rsidRPr="00351FDB">
        <w:rPr>
          <w:rFonts w:ascii="Times New Roman" w:hAnsi="Times New Roman" w:cs="Times New Roman"/>
          <w:color w:val="000000" w:themeColor="text1"/>
          <w:sz w:val="24"/>
          <w:szCs w:val="24"/>
        </w:rPr>
        <w:t>utorízase</w:t>
      </w:r>
      <w:proofErr w:type="spellEnd"/>
      <w:r w:rsidRPr="00351FDB">
        <w:rPr>
          <w:rFonts w:ascii="Times New Roman" w:hAnsi="Times New Roman" w:cs="Times New Roman"/>
          <w:color w:val="000000" w:themeColor="text1"/>
          <w:sz w:val="24"/>
          <w:szCs w:val="24"/>
        </w:rPr>
        <w:t xml:space="preserve"> la erogación, </w:t>
      </w:r>
      <w:r w:rsidRPr="00351FDB">
        <w:rPr>
          <w:rFonts w:ascii="Times New Roman" w:eastAsia="Batang" w:hAnsi="Times New Roman" w:cs="Times New Roman"/>
          <w:color w:val="000000" w:themeColor="text1"/>
          <w:sz w:val="24"/>
          <w:szCs w:val="24"/>
        </w:rPr>
        <w:t>por la suma de CIEN 00/100 Dólares,  ($100.00 Dólares), de Fondos Propios, en concepto de pago a</w:t>
      </w:r>
      <w:r>
        <w:rPr>
          <w:rFonts w:ascii="Times New Roman" w:eastAsia="Batang" w:hAnsi="Times New Roman" w:cs="Times New Roman"/>
          <w:color w:val="000000" w:themeColor="text1"/>
          <w:sz w:val="24"/>
          <w:szCs w:val="24"/>
        </w:rPr>
        <w:t xml:space="preserve">_____________________ </w:t>
      </w:r>
      <w:r w:rsidRPr="00351FDB">
        <w:rPr>
          <w:rFonts w:ascii="Times New Roman" w:eastAsia="Batang" w:hAnsi="Times New Roman" w:cs="Times New Roman"/>
          <w:color w:val="000000" w:themeColor="text1"/>
          <w:sz w:val="24"/>
          <w:szCs w:val="24"/>
        </w:rPr>
        <w:t>por compra de tamales, colaboración para velar restos</w:t>
      </w:r>
      <w:r>
        <w:rPr>
          <w:rFonts w:ascii="Times New Roman" w:eastAsia="Batang" w:hAnsi="Times New Roman" w:cs="Times New Roman"/>
          <w:color w:val="000000" w:themeColor="text1"/>
          <w:sz w:val="24"/>
          <w:szCs w:val="24"/>
        </w:rPr>
        <w:t>_______________</w:t>
      </w:r>
      <w:r w:rsidRPr="00351FDB">
        <w:rPr>
          <w:rFonts w:ascii="Times New Roman" w:eastAsia="Batang" w:hAnsi="Times New Roman" w:cs="Times New Roman"/>
          <w:color w:val="000000" w:themeColor="text1"/>
          <w:sz w:val="24"/>
          <w:szCs w:val="24"/>
        </w:rPr>
        <w:t xml:space="preserve"> Erogación que </w:t>
      </w:r>
      <w:r w:rsidRPr="00351FDB">
        <w:rPr>
          <w:rFonts w:ascii="Times New Roman" w:hAnsi="Times New Roman" w:cs="Times New Roman"/>
          <w:color w:val="000000" w:themeColor="text1"/>
          <w:sz w:val="24"/>
          <w:szCs w:val="24"/>
        </w:rPr>
        <w:t xml:space="preserve">se aplicará a la Asignación Presupuestaria: 19-9319-1-01-01-2-56304. </w:t>
      </w: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351FDB">
        <w:rPr>
          <w:rFonts w:ascii="Times New Roman" w:eastAsia="Batang" w:hAnsi="Times New Roman" w:cs="Times New Roman"/>
          <w:color w:val="000000" w:themeColor="text1"/>
          <w:sz w:val="24"/>
          <w:szCs w:val="24"/>
          <w:u w:val="single"/>
        </w:rPr>
        <w:t>ACUERDO NUMERO DOCE (12):</w:t>
      </w:r>
      <w:r w:rsidRPr="00351FDB">
        <w:rPr>
          <w:rFonts w:ascii="Times New Roman" w:eastAsia="Batang" w:hAnsi="Times New Roman" w:cs="Times New Roman"/>
          <w:color w:val="000000" w:themeColor="text1"/>
          <w:sz w:val="24"/>
          <w:szCs w:val="24"/>
        </w:rPr>
        <w:t xml:space="preserve"> </w:t>
      </w:r>
      <w:proofErr w:type="spellStart"/>
      <w:r w:rsidRPr="00351FDB">
        <w:rPr>
          <w:rFonts w:ascii="Times New Roman" w:eastAsia="Batang" w:hAnsi="Times New Roman" w:cs="Times New Roman"/>
          <w:color w:val="000000" w:themeColor="text1"/>
          <w:sz w:val="24"/>
          <w:szCs w:val="24"/>
        </w:rPr>
        <w:t>A</w:t>
      </w:r>
      <w:r w:rsidRPr="00351FDB">
        <w:rPr>
          <w:rFonts w:ascii="Times New Roman" w:hAnsi="Times New Roman" w:cs="Times New Roman"/>
          <w:color w:val="000000" w:themeColor="text1"/>
          <w:sz w:val="24"/>
          <w:szCs w:val="24"/>
        </w:rPr>
        <w:t>utorízase</w:t>
      </w:r>
      <w:proofErr w:type="spellEnd"/>
      <w:r w:rsidRPr="00351FDB">
        <w:rPr>
          <w:rFonts w:ascii="Times New Roman" w:hAnsi="Times New Roman" w:cs="Times New Roman"/>
          <w:color w:val="000000" w:themeColor="text1"/>
          <w:sz w:val="24"/>
          <w:szCs w:val="24"/>
        </w:rPr>
        <w:t xml:space="preserve"> la erogación, </w:t>
      </w:r>
      <w:r w:rsidRPr="00351FDB">
        <w:rPr>
          <w:rFonts w:ascii="Times New Roman" w:eastAsia="Batang" w:hAnsi="Times New Roman" w:cs="Times New Roman"/>
          <w:color w:val="000000" w:themeColor="text1"/>
          <w:sz w:val="24"/>
          <w:szCs w:val="24"/>
        </w:rPr>
        <w:t>por la suma de SESENTA 30/100 Dólares,  ($ 60.30 Dólares), de Fondos Propios, en concepto de pago a</w:t>
      </w:r>
      <w:r>
        <w:rPr>
          <w:rFonts w:ascii="Times New Roman" w:eastAsia="Batang" w:hAnsi="Times New Roman" w:cs="Times New Roman"/>
          <w:color w:val="000000" w:themeColor="text1"/>
          <w:sz w:val="24"/>
          <w:szCs w:val="24"/>
        </w:rPr>
        <w:t>_____________________</w:t>
      </w:r>
      <w:r w:rsidRPr="00351FDB">
        <w:rPr>
          <w:rFonts w:ascii="Times New Roman" w:eastAsia="Batang" w:hAnsi="Times New Roman" w:cs="Times New Roman"/>
          <w:b/>
          <w:color w:val="000000" w:themeColor="text1"/>
          <w:sz w:val="24"/>
          <w:szCs w:val="24"/>
        </w:rPr>
        <w:t xml:space="preserve"> </w:t>
      </w:r>
      <w:r w:rsidRPr="00351FDB">
        <w:rPr>
          <w:rFonts w:ascii="Times New Roman" w:eastAsia="Batang" w:hAnsi="Times New Roman" w:cs="Times New Roman"/>
          <w:color w:val="000000" w:themeColor="text1"/>
          <w:sz w:val="24"/>
          <w:szCs w:val="24"/>
        </w:rPr>
        <w:t>por compra de pan, colaboración para velar restos de</w:t>
      </w:r>
      <w:r>
        <w:rPr>
          <w:rFonts w:ascii="Times New Roman" w:eastAsia="Batang" w:hAnsi="Times New Roman" w:cs="Times New Roman"/>
          <w:color w:val="000000" w:themeColor="text1"/>
          <w:sz w:val="24"/>
          <w:szCs w:val="24"/>
        </w:rPr>
        <w:t>_____________________</w:t>
      </w:r>
      <w:r w:rsidRPr="00351FDB">
        <w:rPr>
          <w:rFonts w:ascii="Times New Roman" w:eastAsia="Batang" w:hAnsi="Times New Roman" w:cs="Times New Roman"/>
          <w:color w:val="000000" w:themeColor="text1"/>
          <w:sz w:val="24"/>
          <w:szCs w:val="24"/>
        </w:rPr>
        <w:t xml:space="preserve">  Erogación que </w:t>
      </w:r>
      <w:r w:rsidRPr="00351FDB">
        <w:rPr>
          <w:rFonts w:ascii="Times New Roman" w:hAnsi="Times New Roman" w:cs="Times New Roman"/>
          <w:color w:val="000000" w:themeColor="text1"/>
          <w:sz w:val="24"/>
          <w:szCs w:val="24"/>
        </w:rPr>
        <w:t xml:space="preserve">se aplicará a la Asignación Presupuestaria: 19-9319-1-01-01-2-56304. </w:t>
      </w: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Pr="00351FDB"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351FDB">
        <w:rPr>
          <w:rFonts w:ascii="Times New Roman" w:eastAsia="Batang" w:hAnsi="Times New Roman" w:cs="Times New Roman"/>
          <w:color w:val="000000" w:themeColor="text1"/>
          <w:sz w:val="24"/>
          <w:szCs w:val="24"/>
          <w:u w:val="single"/>
        </w:rPr>
        <w:t>ACUERDO NUMERO TRECE (13):</w:t>
      </w:r>
      <w:r w:rsidRPr="00351FDB">
        <w:rPr>
          <w:rFonts w:ascii="Times New Roman" w:eastAsia="Batang" w:hAnsi="Times New Roman" w:cs="Times New Roman"/>
          <w:color w:val="000000" w:themeColor="text1"/>
          <w:sz w:val="24"/>
          <w:szCs w:val="24"/>
        </w:rPr>
        <w:t xml:space="preserve"> </w:t>
      </w:r>
      <w:proofErr w:type="spellStart"/>
      <w:r w:rsidRPr="00351FDB">
        <w:rPr>
          <w:rFonts w:ascii="Times New Roman" w:eastAsia="Batang" w:hAnsi="Times New Roman" w:cs="Times New Roman"/>
          <w:color w:val="000000" w:themeColor="text1"/>
          <w:sz w:val="24"/>
          <w:szCs w:val="24"/>
        </w:rPr>
        <w:t>A</w:t>
      </w:r>
      <w:r w:rsidRPr="00351FDB">
        <w:rPr>
          <w:rFonts w:ascii="Times New Roman" w:hAnsi="Times New Roman" w:cs="Times New Roman"/>
          <w:color w:val="000000" w:themeColor="text1"/>
          <w:sz w:val="24"/>
          <w:szCs w:val="24"/>
        </w:rPr>
        <w:t>utorízase</w:t>
      </w:r>
      <w:proofErr w:type="spellEnd"/>
      <w:r w:rsidRPr="00351FDB">
        <w:rPr>
          <w:rFonts w:ascii="Times New Roman" w:hAnsi="Times New Roman" w:cs="Times New Roman"/>
          <w:color w:val="000000" w:themeColor="text1"/>
          <w:sz w:val="24"/>
          <w:szCs w:val="24"/>
        </w:rPr>
        <w:t xml:space="preserve"> la erogación, </w:t>
      </w:r>
      <w:r w:rsidRPr="00351FDB">
        <w:rPr>
          <w:rFonts w:ascii="Times New Roman" w:eastAsia="Batang" w:hAnsi="Times New Roman" w:cs="Times New Roman"/>
          <w:color w:val="000000" w:themeColor="text1"/>
          <w:sz w:val="24"/>
          <w:szCs w:val="24"/>
        </w:rPr>
        <w:t xml:space="preserve">por la suma de TRESCIENTOS SESENTA 00/100 Dólares,  ($ 360.00 Dólares), de Fondos Propios, en concepto de pago a </w:t>
      </w:r>
      <w:r>
        <w:rPr>
          <w:rFonts w:ascii="Times New Roman" w:eastAsia="Batang" w:hAnsi="Times New Roman" w:cs="Times New Roman"/>
          <w:color w:val="000000" w:themeColor="text1"/>
          <w:sz w:val="24"/>
          <w:szCs w:val="24"/>
        </w:rPr>
        <w:t>_____________________</w:t>
      </w:r>
      <w:r w:rsidRPr="00351FDB">
        <w:rPr>
          <w:rFonts w:ascii="Times New Roman" w:eastAsia="Batang" w:hAnsi="Times New Roman" w:cs="Times New Roman"/>
          <w:b/>
          <w:color w:val="000000" w:themeColor="text1"/>
          <w:sz w:val="24"/>
          <w:szCs w:val="24"/>
        </w:rPr>
        <w:t xml:space="preserve"> </w:t>
      </w:r>
      <w:r w:rsidRPr="00351FDB">
        <w:rPr>
          <w:rFonts w:ascii="Times New Roman" w:eastAsia="Batang" w:hAnsi="Times New Roman" w:cs="Times New Roman"/>
          <w:color w:val="000000" w:themeColor="text1"/>
          <w:sz w:val="24"/>
          <w:szCs w:val="24"/>
        </w:rPr>
        <w:t xml:space="preserve">por transporte desde San Francisco Gotera a Zacatecoluca y viceversa, ida el 21 y retorno el 22 de Septiembre/19, a miembros de la Parroquia San Francisco de Asís a actividad religiosa y transporte ida y retorno a la ciudad de San Salvador a personas que asisten a consulta médica en Hospital Rosales, Hospital Militar y FUDEM. Erogación que </w:t>
      </w:r>
      <w:r w:rsidRPr="00351FDB">
        <w:rPr>
          <w:rFonts w:ascii="Times New Roman" w:hAnsi="Times New Roman" w:cs="Times New Roman"/>
          <w:color w:val="000000" w:themeColor="text1"/>
          <w:sz w:val="24"/>
          <w:szCs w:val="24"/>
        </w:rPr>
        <w:t xml:space="preserve">se aplicará a la Asignación Presupuestaria: 19-9319-1-01-01-2-56304. </w:t>
      </w:r>
    </w:p>
    <w:p w:rsidR="00F06E58" w:rsidRPr="00351FDB" w:rsidRDefault="00F06E58" w:rsidP="00F06E58">
      <w:pPr>
        <w:tabs>
          <w:tab w:val="left" w:pos="1560"/>
        </w:tabs>
        <w:spacing w:line="240" w:lineRule="auto"/>
        <w:ind w:left="-142"/>
        <w:jc w:val="both"/>
        <w:outlineLvl w:val="0"/>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u w:val="single"/>
        </w:rPr>
        <w:t>ACUERDO NÚMERO CATORCE (14)</w:t>
      </w:r>
      <w:r w:rsidRPr="00351FDB">
        <w:rPr>
          <w:rFonts w:ascii="Times New Roman" w:hAnsi="Times New Roman" w:cs="Times New Roman"/>
          <w:color w:val="000000" w:themeColor="text1"/>
          <w:sz w:val="24"/>
          <w:szCs w:val="24"/>
        </w:rPr>
        <w:t xml:space="preserve">: </w:t>
      </w:r>
      <w:proofErr w:type="spellStart"/>
      <w:r w:rsidRPr="00351FDB">
        <w:rPr>
          <w:rFonts w:ascii="Times New Roman" w:hAnsi="Times New Roman" w:cs="Times New Roman"/>
          <w:color w:val="000000" w:themeColor="text1"/>
          <w:sz w:val="24"/>
          <w:szCs w:val="24"/>
        </w:rPr>
        <w:t>Autorízase</w:t>
      </w:r>
      <w:proofErr w:type="spellEnd"/>
      <w:r w:rsidRPr="00351FDB">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2410"/>
      </w:tblGrid>
      <w:tr w:rsidR="00F06E58" w:rsidRPr="00351FDB" w:rsidTr="006D6032">
        <w:trPr>
          <w:trHeight w:val="158"/>
        </w:trPr>
        <w:tc>
          <w:tcPr>
            <w:tcW w:w="1843"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CODIGO</w:t>
            </w:r>
          </w:p>
        </w:tc>
        <w:tc>
          <w:tcPr>
            <w:tcW w:w="5245"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CONCEPTO</w:t>
            </w:r>
          </w:p>
        </w:tc>
        <w:tc>
          <w:tcPr>
            <w:tcW w:w="2410"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VALOR</w:t>
            </w:r>
          </w:p>
        </w:tc>
      </w:tr>
      <w:tr w:rsidR="00F06E58" w:rsidRPr="00351FDB" w:rsidTr="006D6032">
        <w:tc>
          <w:tcPr>
            <w:tcW w:w="1843"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lastRenderedPageBreak/>
              <w:t>54101</w:t>
            </w:r>
          </w:p>
        </w:tc>
        <w:tc>
          <w:tcPr>
            <w:tcW w:w="5245" w:type="dxa"/>
          </w:tcPr>
          <w:p w:rsidR="00F06E58" w:rsidRPr="00351FDB" w:rsidRDefault="00F06E58" w:rsidP="006D6032">
            <w:pPr>
              <w:tabs>
                <w:tab w:val="left" w:pos="1560"/>
              </w:tabs>
              <w:spacing w:line="240" w:lineRule="auto"/>
              <w:jc w:val="both"/>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Productos Alimenticios para Personas</w:t>
            </w:r>
          </w:p>
        </w:tc>
        <w:tc>
          <w:tcPr>
            <w:tcW w:w="2410"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            298.51</w:t>
            </w:r>
          </w:p>
        </w:tc>
      </w:tr>
      <w:tr w:rsidR="00F06E58" w:rsidRPr="00351FDB" w:rsidTr="006D6032">
        <w:tc>
          <w:tcPr>
            <w:tcW w:w="1843"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54104</w:t>
            </w:r>
          </w:p>
        </w:tc>
        <w:tc>
          <w:tcPr>
            <w:tcW w:w="5245" w:type="dxa"/>
          </w:tcPr>
          <w:p w:rsidR="00F06E58" w:rsidRPr="00351FDB" w:rsidRDefault="00F06E58" w:rsidP="006D6032">
            <w:pPr>
              <w:tabs>
                <w:tab w:val="left" w:pos="1560"/>
              </w:tabs>
              <w:spacing w:line="240" w:lineRule="auto"/>
              <w:jc w:val="both"/>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Productos Textiles y Vestuarios</w:t>
            </w:r>
          </w:p>
        </w:tc>
        <w:tc>
          <w:tcPr>
            <w:tcW w:w="2410"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              20.00</w:t>
            </w:r>
          </w:p>
        </w:tc>
      </w:tr>
      <w:tr w:rsidR="00F06E58" w:rsidRPr="00351FDB" w:rsidTr="006D6032">
        <w:tc>
          <w:tcPr>
            <w:tcW w:w="1843"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54107</w:t>
            </w:r>
          </w:p>
        </w:tc>
        <w:tc>
          <w:tcPr>
            <w:tcW w:w="5245" w:type="dxa"/>
          </w:tcPr>
          <w:p w:rsidR="00F06E58" w:rsidRPr="00351FDB" w:rsidRDefault="00F06E58" w:rsidP="006D6032">
            <w:pPr>
              <w:tabs>
                <w:tab w:val="left" w:pos="1560"/>
              </w:tabs>
              <w:spacing w:line="240" w:lineRule="auto"/>
              <w:jc w:val="both"/>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Productos Químicos</w:t>
            </w:r>
          </w:p>
        </w:tc>
        <w:tc>
          <w:tcPr>
            <w:tcW w:w="2410"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              18.50</w:t>
            </w:r>
          </w:p>
        </w:tc>
      </w:tr>
      <w:tr w:rsidR="00F06E58" w:rsidRPr="00351FDB" w:rsidTr="006D6032">
        <w:tc>
          <w:tcPr>
            <w:tcW w:w="1843"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61101</w:t>
            </w:r>
          </w:p>
        </w:tc>
        <w:tc>
          <w:tcPr>
            <w:tcW w:w="5245" w:type="dxa"/>
          </w:tcPr>
          <w:p w:rsidR="00F06E58" w:rsidRPr="00351FDB" w:rsidRDefault="00F06E58" w:rsidP="006D6032">
            <w:pPr>
              <w:tabs>
                <w:tab w:val="left" w:pos="1560"/>
              </w:tabs>
              <w:spacing w:line="240" w:lineRule="auto"/>
              <w:jc w:val="both"/>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Mobiliario</w:t>
            </w:r>
          </w:p>
        </w:tc>
        <w:tc>
          <w:tcPr>
            <w:tcW w:w="2410" w:type="dxa"/>
          </w:tcPr>
          <w:p w:rsidR="00F06E58" w:rsidRPr="00351FDB" w:rsidRDefault="00F06E58" w:rsidP="006D6032">
            <w:pPr>
              <w:tabs>
                <w:tab w:val="left" w:pos="1560"/>
              </w:tabs>
              <w:spacing w:line="240" w:lineRule="auto"/>
              <w:rPr>
                <w:rFonts w:ascii="Times New Roman" w:hAnsi="Times New Roman" w:cs="Times New Roman"/>
                <w:color w:val="000000" w:themeColor="text1"/>
                <w:sz w:val="24"/>
                <w:szCs w:val="24"/>
              </w:rPr>
            </w:pPr>
            <w:r w:rsidRPr="00351FDB">
              <w:rPr>
                <w:rFonts w:ascii="Times New Roman" w:hAnsi="Times New Roman" w:cs="Times New Roman"/>
                <w:color w:val="000000" w:themeColor="text1"/>
                <w:sz w:val="24"/>
                <w:szCs w:val="24"/>
              </w:rPr>
              <w:t>$              45.00</w:t>
            </w:r>
          </w:p>
        </w:tc>
      </w:tr>
      <w:tr w:rsidR="00F06E58" w:rsidRPr="00314654" w:rsidTr="006D6032">
        <w:tc>
          <w:tcPr>
            <w:tcW w:w="1843" w:type="dxa"/>
          </w:tcPr>
          <w:p w:rsidR="00F06E58" w:rsidRPr="00314654" w:rsidRDefault="00F06E58" w:rsidP="006D6032">
            <w:pPr>
              <w:tabs>
                <w:tab w:val="left" w:pos="1560"/>
              </w:tabs>
              <w:spacing w:line="240" w:lineRule="auto"/>
              <w:rPr>
                <w:rFonts w:ascii="Times New Roman" w:hAnsi="Times New Roman" w:cs="Times New Roman"/>
                <w:color w:val="000000" w:themeColor="text1"/>
                <w:sz w:val="24"/>
                <w:szCs w:val="24"/>
              </w:rPr>
            </w:pPr>
            <w:r w:rsidRPr="00314654">
              <w:rPr>
                <w:rFonts w:ascii="Times New Roman" w:hAnsi="Times New Roman" w:cs="Times New Roman"/>
                <w:color w:val="000000" w:themeColor="text1"/>
                <w:sz w:val="24"/>
                <w:szCs w:val="24"/>
              </w:rPr>
              <w:t>TOTAL</w:t>
            </w:r>
          </w:p>
        </w:tc>
        <w:tc>
          <w:tcPr>
            <w:tcW w:w="5245" w:type="dxa"/>
          </w:tcPr>
          <w:p w:rsidR="00F06E58" w:rsidRPr="00314654" w:rsidRDefault="00F06E58" w:rsidP="006D6032">
            <w:pPr>
              <w:tabs>
                <w:tab w:val="left" w:pos="1560"/>
              </w:tabs>
              <w:spacing w:line="240" w:lineRule="auto"/>
              <w:jc w:val="both"/>
              <w:rPr>
                <w:rFonts w:ascii="Times New Roman" w:hAnsi="Times New Roman" w:cs="Times New Roman"/>
                <w:color w:val="000000" w:themeColor="text1"/>
                <w:sz w:val="24"/>
                <w:szCs w:val="24"/>
              </w:rPr>
            </w:pPr>
            <w:r w:rsidRPr="00314654">
              <w:rPr>
                <w:rFonts w:ascii="Times New Roman" w:hAnsi="Times New Roman" w:cs="Times New Roman"/>
                <w:color w:val="000000" w:themeColor="text1"/>
                <w:sz w:val="24"/>
                <w:szCs w:val="24"/>
              </w:rPr>
              <w:t>Trescientos Ochenta y Dos 05/ 100 Dólares</w:t>
            </w:r>
          </w:p>
        </w:tc>
        <w:tc>
          <w:tcPr>
            <w:tcW w:w="2410" w:type="dxa"/>
          </w:tcPr>
          <w:p w:rsidR="00F06E58" w:rsidRPr="00314654" w:rsidRDefault="00F06E58" w:rsidP="006D6032">
            <w:pPr>
              <w:tabs>
                <w:tab w:val="left" w:pos="1560"/>
              </w:tabs>
              <w:spacing w:line="240" w:lineRule="auto"/>
              <w:rPr>
                <w:rFonts w:ascii="Times New Roman" w:hAnsi="Times New Roman" w:cs="Times New Roman"/>
                <w:color w:val="000000" w:themeColor="text1"/>
                <w:sz w:val="24"/>
                <w:szCs w:val="24"/>
              </w:rPr>
            </w:pPr>
            <w:r w:rsidRPr="00314654">
              <w:rPr>
                <w:rFonts w:ascii="Times New Roman" w:hAnsi="Times New Roman" w:cs="Times New Roman"/>
                <w:color w:val="000000" w:themeColor="text1"/>
                <w:sz w:val="24"/>
                <w:szCs w:val="24"/>
              </w:rPr>
              <w:t>$            382.05</w:t>
            </w:r>
          </w:p>
        </w:tc>
      </w:tr>
    </w:tbl>
    <w:p w:rsidR="00F06E58" w:rsidRDefault="00F06E58" w:rsidP="00F06E58">
      <w:pPr>
        <w:tabs>
          <w:tab w:val="left" w:pos="1560"/>
        </w:tabs>
        <w:spacing w:line="240" w:lineRule="auto"/>
        <w:jc w:val="both"/>
        <w:rPr>
          <w:rFonts w:ascii="Times New Roman" w:eastAsia="Batang" w:hAnsi="Times New Roman" w:cs="Times New Roman"/>
          <w:color w:val="000000" w:themeColor="text1"/>
          <w:sz w:val="24"/>
          <w:szCs w:val="24"/>
        </w:rPr>
      </w:pPr>
      <w:r w:rsidRPr="00314654">
        <w:rPr>
          <w:rFonts w:ascii="Times New Roman" w:eastAsia="Batang" w:hAnsi="Times New Roman" w:cs="Times New Roman"/>
          <w:color w:val="000000" w:themeColor="text1"/>
          <w:sz w:val="24"/>
          <w:szCs w:val="24"/>
        </w:rPr>
        <w:t xml:space="preserve">Se autoriza al señor Tesorero Municipal emitir cheque a nombre de la señora Milagro de la Paz Argueta Sorto, Administradora del Centro de Formación y Producción de la Mujer, CFPM, quien liquidara los fondos oportunamente. </w:t>
      </w:r>
    </w:p>
    <w:p w:rsidR="00F06E58" w:rsidRPr="00543FE6" w:rsidRDefault="00F06E58" w:rsidP="00F06E58">
      <w:pPr>
        <w:spacing w:line="240" w:lineRule="auto"/>
        <w:ind w:left="-142" w:right="283"/>
        <w:jc w:val="both"/>
        <w:rPr>
          <w:rFonts w:ascii="Times New Roman" w:eastAsia="Batang" w:hAnsi="Times New Roman" w:cs="Times New Roman"/>
          <w:color w:val="000000" w:themeColor="text1"/>
          <w:sz w:val="24"/>
          <w:szCs w:val="24"/>
        </w:rPr>
      </w:pPr>
      <w:r w:rsidRPr="00543FE6">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QUINCE</w:t>
      </w:r>
      <w:r w:rsidRPr="00543FE6">
        <w:rPr>
          <w:rFonts w:ascii="Times New Roman" w:hAnsi="Times New Roman" w:cs="Times New Roman"/>
          <w:color w:val="000000" w:themeColor="text1"/>
          <w:sz w:val="24"/>
          <w:szCs w:val="24"/>
          <w:u w:val="single"/>
        </w:rPr>
        <w:t xml:space="preserve"> (</w:t>
      </w:r>
      <w:proofErr w:type="gramStart"/>
      <w:r>
        <w:rPr>
          <w:rFonts w:ascii="Times New Roman" w:hAnsi="Times New Roman" w:cs="Times New Roman"/>
          <w:color w:val="000000" w:themeColor="text1"/>
          <w:sz w:val="24"/>
          <w:szCs w:val="24"/>
          <w:u w:val="single"/>
        </w:rPr>
        <w:t>15</w:t>
      </w:r>
      <w:r w:rsidRPr="00543FE6">
        <w:rPr>
          <w:rFonts w:ascii="Times New Roman" w:hAnsi="Times New Roman" w:cs="Times New Roman"/>
          <w:color w:val="000000" w:themeColor="text1"/>
          <w:sz w:val="24"/>
          <w:szCs w:val="24"/>
          <w:u w:val="single"/>
        </w:rPr>
        <w:t xml:space="preserve"> )</w:t>
      </w:r>
      <w:proofErr w:type="gramEnd"/>
      <w:r w:rsidRPr="00543FE6">
        <w:rPr>
          <w:rFonts w:ascii="Times New Roman" w:hAnsi="Times New Roman" w:cs="Times New Roman"/>
          <w:color w:val="000000" w:themeColor="text1"/>
          <w:sz w:val="24"/>
          <w:szCs w:val="24"/>
          <w:u w:val="single"/>
        </w:rPr>
        <w:t>:</w:t>
      </w:r>
      <w:r w:rsidRPr="00543FE6">
        <w:rPr>
          <w:rFonts w:ascii="Times New Roman" w:hAnsi="Times New Roman" w:cs="Times New Roman"/>
          <w:color w:val="000000" w:themeColor="text1"/>
          <w:sz w:val="24"/>
          <w:szCs w:val="24"/>
        </w:rPr>
        <w:t xml:space="preserve"> </w:t>
      </w:r>
      <w:proofErr w:type="spellStart"/>
      <w:r w:rsidRPr="00543FE6">
        <w:rPr>
          <w:rFonts w:ascii="Times New Roman" w:eastAsia="Batang" w:hAnsi="Times New Roman" w:cs="Times New Roman"/>
          <w:color w:val="000000" w:themeColor="text1"/>
          <w:sz w:val="24"/>
          <w:szCs w:val="24"/>
        </w:rPr>
        <w:t>A</w:t>
      </w:r>
      <w:r w:rsidRPr="00543FE6">
        <w:rPr>
          <w:rFonts w:ascii="Times New Roman" w:hAnsi="Times New Roman" w:cs="Times New Roman"/>
          <w:color w:val="000000" w:themeColor="text1"/>
          <w:sz w:val="24"/>
          <w:szCs w:val="24"/>
        </w:rPr>
        <w:t>utorízase</w:t>
      </w:r>
      <w:proofErr w:type="spellEnd"/>
      <w:r w:rsidRPr="00543FE6">
        <w:rPr>
          <w:rFonts w:ascii="Times New Roman" w:hAnsi="Times New Roman" w:cs="Times New Roman"/>
          <w:color w:val="000000" w:themeColor="text1"/>
          <w:sz w:val="24"/>
          <w:szCs w:val="24"/>
        </w:rPr>
        <w:t xml:space="preserve"> la erogación, con valor fecha por presentación de factura actualmente, </w:t>
      </w:r>
      <w:r w:rsidRPr="00543FE6">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NOVENTA Y OCHO 56</w:t>
      </w:r>
      <w:r w:rsidRPr="00543FE6">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98.56</w:t>
      </w:r>
      <w:r w:rsidRPr="00543FE6">
        <w:rPr>
          <w:rFonts w:ascii="Times New Roman" w:eastAsia="Batang" w:hAnsi="Times New Roman" w:cs="Times New Roman"/>
          <w:color w:val="000000" w:themeColor="text1"/>
          <w:sz w:val="24"/>
          <w:szCs w:val="24"/>
        </w:rPr>
        <w:t xml:space="preserve"> Dólares), de</w:t>
      </w:r>
      <w:r>
        <w:rPr>
          <w:rFonts w:ascii="Times New Roman" w:eastAsia="Batang" w:hAnsi="Times New Roman" w:cs="Times New Roman"/>
          <w:color w:val="000000" w:themeColor="text1"/>
          <w:sz w:val="24"/>
          <w:szCs w:val="24"/>
        </w:rPr>
        <w:t>l 5% de</w:t>
      </w:r>
      <w:r w:rsidRPr="00543FE6">
        <w:rPr>
          <w:rFonts w:ascii="Times New Roman" w:eastAsia="Batang" w:hAnsi="Times New Roman" w:cs="Times New Roman"/>
          <w:color w:val="000000" w:themeColor="text1"/>
          <w:sz w:val="24"/>
          <w:szCs w:val="24"/>
        </w:rPr>
        <w:t xml:space="preserve"> Fondos </w:t>
      </w:r>
      <w:r>
        <w:rPr>
          <w:rFonts w:ascii="Times New Roman" w:eastAsia="Batang" w:hAnsi="Times New Roman" w:cs="Times New Roman"/>
          <w:color w:val="000000" w:themeColor="text1"/>
          <w:sz w:val="24"/>
          <w:szCs w:val="24"/>
        </w:rPr>
        <w:t>Fiestas</w:t>
      </w:r>
      <w:r w:rsidRPr="00543FE6">
        <w:rPr>
          <w:rFonts w:ascii="Times New Roman" w:eastAsia="Batang" w:hAnsi="Times New Roman" w:cs="Times New Roman"/>
          <w:color w:val="000000" w:themeColor="text1"/>
          <w:sz w:val="24"/>
          <w:szCs w:val="24"/>
        </w:rPr>
        <w:t>, en concepto de pago a</w:t>
      </w:r>
      <w:r>
        <w:rPr>
          <w:rFonts w:ascii="Times New Roman" w:eastAsia="Batang" w:hAnsi="Times New Roman" w:cs="Times New Roman"/>
          <w:color w:val="000000" w:themeColor="text1"/>
          <w:sz w:val="24"/>
          <w:szCs w:val="24"/>
        </w:rPr>
        <w:t>_____________________</w:t>
      </w:r>
      <w:r w:rsidRPr="00543FE6">
        <w:rPr>
          <w:rFonts w:ascii="Times New Roman" w:eastAsia="Batang" w:hAnsi="Times New Roman" w:cs="Times New Roman"/>
          <w:color w:val="000000" w:themeColor="text1"/>
          <w:sz w:val="24"/>
          <w:szCs w:val="24"/>
        </w:rPr>
        <w:t xml:space="preserve"> </w:t>
      </w:r>
      <w:r w:rsidRPr="00543FE6">
        <w:rPr>
          <w:rFonts w:ascii="Times New Roman" w:eastAsia="Batang" w:hAnsi="Times New Roman" w:cs="Times New Roman"/>
          <w:b/>
          <w:color w:val="000000" w:themeColor="text1"/>
          <w:sz w:val="24"/>
          <w:szCs w:val="24"/>
        </w:rPr>
        <w:t xml:space="preserve"> </w:t>
      </w:r>
      <w:r w:rsidRPr="00543FE6">
        <w:rPr>
          <w:rFonts w:ascii="Times New Roman" w:eastAsia="Batang" w:hAnsi="Times New Roman" w:cs="Times New Roman"/>
          <w:color w:val="000000" w:themeColor="text1"/>
          <w:sz w:val="24"/>
          <w:szCs w:val="24"/>
        </w:rPr>
        <w:t xml:space="preserve">por compra de productos conforme el siguiente detalle: </w:t>
      </w:r>
    </w:p>
    <w:tbl>
      <w:tblPr>
        <w:tblStyle w:val="Tablaconcuadrcula"/>
        <w:tblW w:w="0" w:type="auto"/>
        <w:tblInd w:w="-142" w:type="dxa"/>
        <w:tblLook w:val="04A0" w:firstRow="1" w:lastRow="0" w:firstColumn="1" w:lastColumn="0" w:noHBand="0" w:noVBand="1"/>
      </w:tblPr>
      <w:tblGrid>
        <w:gridCol w:w="5976"/>
        <w:gridCol w:w="2077"/>
        <w:gridCol w:w="1426"/>
      </w:tblGrid>
      <w:tr w:rsidR="00F06E58" w:rsidRPr="00543FE6" w:rsidTr="006D6032">
        <w:tc>
          <w:tcPr>
            <w:tcW w:w="6346"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Actividad</w:t>
            </w:r>
          </w:p>
        </w:tc>
        <w:tc>
          <w:tcPr>
            <w:tcW w:w="2126"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Productos</w:t>
            </w:r>
          </w:p>
        </w:tc>
        <w:tc>
          <w:tcPr>
            <w:tcW w:w="1449" w:type="dxa"/>
          </w:tcPr>
          <w:p w:rsidR="00F06E58" w:rsidRPr="00543FE6" w:rsidRDefault="00F06E58" w:rsidP="006D6032">
            <w:pPr>
              <w:ind w:right="283"/>
              <w:jc w:val="center"/>
              <w:rPr>
                <w:b/>
                <w:color w:val="000000" w:themeColor="text1"/>
                <w:sz w:val="24"/>
                <w:szCs w:val="24"/>
              </w:rPr>
            </w:pPr>
            <w:r w:rsidRPr="00543FE6">
              <w:rPr>
                <w:b/>
                <w:color w:val="000000" w:themeColor="text1"/>
                <w:sz w:val="24"/>
                <w:szCs w:val="24"/>
              </w:rPr>
              <w:t>Monto</w:t>
            </w:r>
          </w:p>
        </w:tc>
      </w:tr>
      <w:tr w:rsidR="00F06E58" w:rsidRPr="00836E96" w:rsidTr="006D6032">
        <w:tc>
          <w:tcPr>
            <w:tcW w:w="6346" w:type="dxa"/>
          </w:tcPr>
          <w:p w:rsidR="00F06E58" w:rsidRPr="00836E96" w:rsidRDefault="00F06E58" w:rsidP="006D6032">
            <w:pPr>
              <w:ind w:right="283"/>
              <w:jc w:val="both"/>
              <w:rPr>
                <w:color w:val="000000" w:themeColor="text1"/>
                <w:szCs w:val="22"/>
              </w:rPr>
            </w:pPr>
            <w:r w:rsidRPr="00836E96">
              <w:rPr>
                <w:color w:val="000000" w:themeColor="text1"/>
                <w:szCs w:val="22"/>
              </w:rPr>
              <w:t>Evento de Reconocimiento de Hijo Meritísimo de San Francisco Gotera, el Profesor José Napoleón Ventura (13-07-19)</w:t>
            </w:r>
          </w:p>
        </w:tc>
        <w:tc>
          <w:tcPr>
            <w:tcW w:w="2126" w:type="dxa"/>
          </w:tcPr>
          <w:p w:rsidR="00F06E58" w:rsidRPr="00836E96" w:rsidRDefault="00F06E58" w:rsidP="006D6032">
            <w:pPr>
              <w:ind w:right="283"/>
              <w:jc w:val="both"/>
              <w:rPr>
                <w:color w:val="000000" w:themeColor="text1"/>
                <w:szCs w:val="22"/>
              </w:rPr>
            </w:pPr>
            <w:r w:rsidRPr="00836E96">
              <w:rPr>
                <w:color w:val="000000" w:themeColor="text1"/>
                <w:szCs w:val="22"/>
              </w:rPr>
              <w:t>Jugos y galletas</w:t>
            </w:r>
          </w:p>
        </w:tc>
        <w:tc>
          <w:tcPr>
            <w:tcW w:w="1449" w:type="dxa"/>
          </w:tcPr>
          <w:p w:rsidR="00F06E58" w:rsidRPr="00836E96" w:rsidRDefault="00F06E58" w:rsidP="006D6032">
            <w:pPr>
              <w:ind w:right="283"/>
              <w:jc w:val="right"/>
              <w:rPr>
                <w:color w:val="000000" w:themeColor="text1"/>
                <w:szCs w:val="22"/>
              </w:rPr>
            </w:pPr>
            <w:r w:rsidRPr="00836E96">
              <w:rPr>
                <w:color w:val="000000" w:themeColor="text1"/>
                <w:szCs w:val="22"/>
              </w:rPr>
              <w:t>$ 66.38</w:t>
            </w:r>
          </w:p>
        </w:tc>
      </w:tr>
      <w:tr w:rsidR="00F06E58" w:rsidRPr="00836E96" w:rsidTr="006D6032">
        <w:tc>
          <w:tcPr>
            <w:tcW w:w="6346" w:type="dxa"/>
          </w:tcPr>
          <w:p w:rsidR="00F06E58" w:rsidRPr="00836E96" w:rsidRDefault="00F06E58" w:rsidP="006D6032">
            <w:pPr>
              <w:ind w:right="283"/>
              <w:jc w:val="both"/>
              <w:rPr>
                <w:color w:val="000000" w:themeColor="text1"/>
                <w:szCs w:val="22"/>
              </w:rPr>
            </w:pPr>
            <w:r w:rsidRPr="00836E96">
              <w:rPr>
                <w:color w:val="000000" w:themeColor="text1"/>
                <w:szCs w:val="22"/>
              </w:rPr>
              <w:t>Fiestas Patronales en Caserío Cerro El Tunco, Cantón El Triunfo. (28-06-19)</w:t>
            </w:r>
          </w:p>
        </w:tc>
        <w:tc>
          <w:tcPr>
            <w:tcW w:w="2126" w:type="dxa"/>
          </w:tcPr>
          <w:p w:rsidR="00F06E58" w:rsidRPr="00836E96" w:rsidRDefault="00F06E58" w:rsidP="006D6032">
            <w:pPr>
              <w:ind w:right="283"/>
              <w:jc w:val="both"/>
              <w:rPr>
                <w:color w:val="000000" w:themeColor="text1"/>
                <w:szCs w:val="22"/>
              </w:rPr>
            </w:pPr>
            <w:r w:rsidRPr="00836E96">
              <w:rPr>
                <w:color w:val="000000" w:themeColor="text1"/>
                <w:szCs w:val="22"/>
              </w:rPr>
              <w:t>Galletas, vasos, tenedores y platos</w:t>
            </w:r>
          </w:p>
        </w:tc>
        <w:tc>
          <w:tcPr>
            <w:tcW w:w="1449" w:type="dxa"/>
          </w:tcPr>
          <w:p w:rsidR="00F06E58" w:rsidRPr="00836E96" w:rsidRDefault="00F06E58" w:rsidP="006D6032">
            <w:pPr>
              <w:ind w:right="283"/>
              <w:jc w:val="right"/>
              <w:rPr>
                <w:color w:val="000000" w:themeColor="text1"/>
                <w:szCs w:val="22"/>
              </w:rPr>
            </w:pPr>
            <w:r w:rsidRPr="00836E96">
              <w:rPr>
                <w:color w:val="000000" w:themeColor="text1"/>
                <w:szCs w:val="22"/>
              </w:rPr>
              <w:t xml:space="preserve">$ </w:t>
            </w:r>
            <w:r>
              <w:rPr>
                <w:color w:val="000000" w:themeColor="text1"/>
                <w:szCs w:val="22"/>
              </w:rPr>
              <w:t>32.20</w:t>
            </w:r>
          </w:p>
        </w:tc>
      </w:tr>
    </w:tbl>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543FE6">
        <w:rPr>
          <w:rFonts w:ascii="Times New Roman" w:hAnsi="Times New Roman" w:cs="Times New Roman"/>
          <w:color w:val="000000" w:themeColor="text1"/>
          <w:sz w:val="24"/>
          <w:szCs w:val="24"/>
        </w:rPr>
        <w:t>Erogación de las Asignaciones Presupuestarias: 19-9319-1-01-01-2-56304</w:t>
      </w:r>
      <w:r>
        <w:rPr>
          <w:rFonts w:ascii="Times New Roman" w:hAnsi="Times New Roman" w:cs="Times New Roman"/>
          <w:color w:val="000000" w:themeColor="text1"/>
          <w:sz w:val="24"/>
          <w:szCs w:val="24"/>
        </w:rPr>
        <w:t xml:space="preserve">  </w:t>
      </w:r>
    </w:p>
    <w:p w:rsidR="00F06E58" w:rsidRDefault="00F06E58" w:rsidP="00F06E58">
      <w:pPr>
        <w:pStyle w:val="Prrafodelista"/>
        <w:spacing w:line="240" w:lineRule="auto"/>
        <w:ind w:left="-142"/>
        <w:jc w:val="both"/>
        <w:rPr>
          <w:rFonts w:ascii="Times New Roman" w:hAnsi="Times New Roman" w:cs="Times New Roman"/>
          <w:color w:val="000000" w:themeColor="text1"/>
          <w:sz w:val="26"/>
          <w:szCs w:val="26"/>
          <w:u w:val="single"/>
        </w:rPr>
      </w:pPr>
    </w:p>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CA1534">
        <w:rPr>
          <w:rFonts w:ascii="Times New Roman" w:hAnsi="Times New Roman" w:cs="Times New Roman"/>
          <w:color w:val="000000" w:themeColor="text1"/>
          <w:sz w:val="26"/>
          <w:szCs w:val="26"/>
          <w:u w:val="single"/>
        </w:rPr>
        <w:t>ACUERDO NUMERO DIECISEIS (</w:t>
      </w:r>
      <w:proofErr w:type="gramStart"/>
      <w:r w:rsidRPr="00CA1534">
        <w:rPr>
          <w:rFonts w:ascii="Times New Roman" w:hAnsi="Times New Roman" w:cs="Times New Roman"/>
          <w:color w:val="000000" w:themeColor="text1"/>
          <w:sz w:val="26"/>
          <w:szCs w:val="26"/>
          <w:u w:val="single"/>
        </w:rPr>
        <w:t>16 )</w:t>
      </w:r>
      <w:proofErr w:type="gramEnd"/>
      <w:r w:rsidRPr="00CA1534">
        <w:rPr>
          <w:rFonts w:ascii="Times New Roman" w:hAnsi="Times New Roman" w:cs="Times New Roman"/>
          <w:color w:val="000000" w:themeColor="text1"/>
          <w:sz w:val="26"/>
          <w:szCs w:val="26"/>
          <w:u w:val="single"/>
        </w:rPr>
        <w:t>:</w:t>
      </w:r>
      <w:r w:rsidRPr="00CA1534">
        <w:rPr>
          <w:rFonts w:ascii="Times New Roman" w:hAnsi="Times New Roman" w:cs="Times New Roman"/>
          <w:color w:val="000000" w:themeColor="text1"/>
          <w:sz w:val="26"/>
          <w:szCs w:val="26"/>
        </w:rPr>
        <w:t xml:space="preserve"> </w:t>
      </w:r>
      <w:proofErr w:type="spellStart"/>
      <w:r w:rsidRPr="00CA1534">
        <w:rPr>
          <w:rFonts w:ascii="Times New Roman" w:eastAsia="Batang" w:hAnsi="Times New Roman" w:cs="Times New Roman"/>
          <w:color w:val="000000" w:themeColor="text1"/>
          <w:sz w:val="26"/>
          <w:szCs w:val="26"/>
        </w:rPr>
        <w:t>A</w:t>
      </w:r>
      <w:r w:rsidRPr="00CA1534">
        <w:rPr>
          <w:rFonts w:ascii="Times New Roman" w:hAnsi="Times New Roman" w:cs="Times New Roman"/>
          <w:color w:val="000000" w:themeColor="text1"/>
          <w:sz w:val="26"/>
          <w:szCs w:val="26"/>
        </w:rPr>
        <w:t>utorízase</w:t>
      </w:r>
      <w:proofErr w:type="spellEnd"/>
      <w:r w:rsidRPr="00CA1534">
        <w:rPr>
          <w:rFonts w:ascii="Times New Roman" w:hAnsi="Times New Roman" w:cs="Times New Roman"/>
          <w:color w:val="000000" w:themeColor="text1"/>
          <w:sz w:val="26"/>
          <w:szCs w:val="26"/>
        </w:rPr>
        <w:t xml:space="preserve"> la erogación, con valor fecha por presentación de factura actualmente, </w:t>
      </w:r>
      <w:r w:rsidRPr="00CA1534">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DOSCIENTOS CINCUENTA Y SEIS 30/100</w:t>
      </w:r>
      <w:r w:rsidRPr="00CA1534">
        <w:rPr>
          <w:rFonts w:ascii="Times New Roman" w:eastAsia="Batang" w:hAnsi="Times New Roman" w:cs="Times New Roman"/>
          <w:color w:val="000000" w:themeColor="text1"/>
          <w:sz w:val="26"/>
          <w:szCs w:val="26"/>
        </w:rPr>
        <w:t xml:space="preserve"> Dólares,  ($ </w:t>
      </w:r>
      <w:r>
        <w:rPr>
          <w:rFonts w:ascii="Times New Roman" w:eastAsia="Batang" w:hAnsi="Times New Roman" w:cs="Times New Roman"/>
          <w:color w:val="000000" w:themeColor="text1"/>
          <w:sz w:val="26"/>
          <w:szCs w:val="26"/>
        </w:rPr>
        <w:t>256.30</w:t>
      </w:r>
      <w:r w:rsidRPr="00CA1534">
        <w:rPr>
          <w:rFonts w:ascii="Times New Roman" w:eastAsia="Batang" w:hAnsi="Times New Roman" w:cs="Times New Roman"/>
          <w:color w:val="000000" w:themeColor="text1"/>
          <w:sz w:val="26"/>
          <w:szCs w:val="26"/>
        </w:rPr>
        <w:t xml:space="preserve"> Dólares), de</w:t>
      </w:r>
      <w:r>
        <w:rPr>
          <w:rFonts w:ascii="Times New Roman" w:eastAsia="Batang" w:hAnsi="Times New Roman" w:cs="Times New Roman"/>
          <w:color w:val="000000" w:themeColor="text1"/>
          <w:sz w:val="26"/>
          <w:szCs w:val="26"/>
        </w:rPr>
        <w:t xml:space="preserve"> </w:t>
      </w:r>
      <w:r w:rsidRPr="00CA1534">
        <w:rPr>
          <w:rFonts w:ascii="Times New Roman" w:eastAsia="Batang" w:hAnsi="Times New Roman" w:cs="Times New Roman"/>
          <w:color w:val="000000" w:themeColor="text1"/>
          <w:sz w:val="26"/>
          <w:szCs w:val="26"/>
        </w:rPr>
        <w:t xml:space="preserve">Fondos </w:t>
      </w:r>
      <w:r>
        <w:rPr>
          <w:rFonts w:ascii="Times New Roman" w:eastAsia="Batang" w:hAnsi="Times New Roman" w:cs="Times New Roman"/>
          <w:color w:val="000000" w:themeColor="text1"/>
          <w:sz w:val="26"/>
          <w:szCs w:val="26"/>
        </w:rPr>
        <w:t>Propios</w:t>
      </w:r>
      <w:r w:rsidRPr="00CA1534">
        <w:rPr>
          <w:rFonts w:ascii="Times New Roman" w:eastAsia="Batang" w:hAnsi="Times New Roman" w:cs="Times New Roman"/>
          <w:color w:val="000000" w:themeColor="text1"/>
          <w:sz w:val="26"/>
          <w:szCs w:val="26"/>
        </w:rPr>
        <w:t>, en concepto de pa</w:t>
      </w:r>
      <w:r>
        <w:rPr>
          <w:rFonts w:ascii="Times New Roman" w:eastAsia="Batang" w:hAnsi="Times New Roman" w:cs="Times New Roman"/>
          <w:color w:val="000000" w:themeColor="text1"/>
          <w:sz w:val="26"/>
          <w:szCs w:val="26"/>
        </w:rPr>
        <w:t>go a</w:t>
      </w:r>
      <w:r>
        <w:rPr>
          <w:rFonts w:ascii="Times New Roman" w:eastAsia="Batang" w:hAnsi="Times New Roman" w:cs="Times New Roman"/>
          <w:color w:val="000000" w:themeColor="text1"/>
          <w:sz w:val="24"/>
          <w:szCs w:val="24"/>
        </w:rPr>
        <w:t>_____________________</w:t>
      </w:r>
      <w:r>
        <w:rPr>
          <w:rFonts w:ascii="Times New Roman" w:eastAsia="Batang" w:hAnsi="Times New Roman" w:cs="Times New Roman"/>
          <w:color w:val="000000" w:themeColor="text1"/>
          <w:sz w:val="26"/>
          <w:szCs w:val="26"/>
        </w:rPr>
        <w:t xml:space="preserve"> </w:t>
      </w:r>
      <w:r w:rsidRPr="00CA1534">
        <w:rPr>
          <w:rFonts w:ascii="Times New Roman" w:eastAsia="Batang" w:hAnsi="Times New Roman" w:cs="Times New Roman"/>
          <w:color w:val="000000" w:themeColor="text1"/>
          <w:sz w:val="26"/>
          <w:szCs w:val="26"/>
        </w:rPr>
        <w:t xml:space="preserve">por compra de </w:t>
      </w:r>
      <w:r>
        <w:rPr>
          <w:rFonts w:ascii="Times New Roman" w:eastAsia="Batang" w:hAnsi="Times New Roman" w:cs="Times New Roman"/>
          <w:color w:val="000000" w:themeColor="text1"/>
          <w:sz w:val="26"/>
          <w:szCs w:val="26"/>
        </w:rPr>
        <w:t xml:space="preserve">vasos, agua en bolsa, </w:t>
      </w:r>
      <w:proofErr w:type="spellStart"/>
      <w:r>
        <w:rPr>
          <w:rFonts w:ascii="Times New Roman" w:eastAsia="Batang" w:hAnsi="Times New Roman" w:cs="Times New Roman"/>
          <w:color w:val="000000" w:themeColor="text1"/>
          <w:sz w:val="26"/>
          <w:szCs w:val="26"/>
        </w:rPr>
        <w:t>azucar</w:t>
      </w:r>
      <w:proofErr w:type="spellEnd"/>
      <w:r>
        <w:rPr>
          <w:rFonts w:ascii="Times New Roman" w:eastAsia="Batang" w:hAnsi="Times New Roman" w:cs="Times New Roman"/>
          <w:color w:val="000000" w:themeColor="text1"/>
          <w:sz w:val="26"/>
          <w:szCs w:val="26"/>
        </w:rPr>
        <w:t xml:space="preserve">, papel higiénico y bolsas plásticas, para abastecer la Bodega Municipal. </w:t>
      </w:r>
      <w:r w:rsidRPr="00543FE6">
        <w:rPr>
          <w:rFonts w:ascii="Times New Roman" w:hAnsi="Times New Roman" w:cs="Times New Roman"/>
          <w:color w:val="000000" w:themeColor="text1"/>
          <w:sz w:val="24"/>
          <w:szCs w:val="24"/>
        </w:rPr>
        <w:t>Erogación de las Asignaciones Presupuestarias: 19-9319-1-01-01-2-56304</w:t>
      </w:r>
      <w:r>
        <w:rPr>
          <w:rFonts w:ascii="Times New Roman" w:hAnsi="Times New Roman" w:cs="Times New Roman"/>
          <w:color w:val="000000" w:themeColor="text1"/>
          <w:sz w:val="24"/>
          <w:szCs w:val="24"/>
        </w:rPr>
        <w:t xml:space="preserve">. </w:t>
      </w:r>
    </w:p>
    <w:p w:rsidR="00F06E58" w:rsidRDefault="00F06E58" w:rsidP="00F06E58">
      <w:pPr>
        <w:pStyle w:val="Prrafodelista"/>
        <w:spacing w:line="240" w:lineRule="auto"/>
        <w:ind w:left="-142"/>
        <w:jc w:val="both"/>
        <w:rPr>
          <w:rFonts w:ascii="Times New Roman" w:hAnsi="Times New Roman" w:cs="Times New Roman"/>
          <w:color w:val="000000" w:themeColor="text1"/>
          <w:sz w:val="24"/>
          <w:szCs w:val="24"/>
        </w:rPr>
      </w:pPr>
    </w:p>
    <w:p w:rsidR="00F06E58" w:rsidRPr="002E70D0" w:rsidRDefault="00F06E58" w:rsidP="00F06E58">
      <w:pPr>
        <w:tabs>
          <w:tab w:val="left" w:pos="1560"/>
        </w:tabs>
        <w:ind w:left="-142"/>
        <w:jc w:val="both"/>
        <w:rPr>
          <w:rFonts w:ascii="Times New Roman" w:hAnsi="Times New Roman" w:cs="Times New Roman"/>
          <w:color w:val="000000" w:themeColor="text1"/>
          <w:sz w:val="24"/>
          <w:szCs w:val="24"/>
        </w:rPr>
      </w:pPr>
      <w:r w:rsidRPr="002E70D0">
        <w:rPr>
          <w:rFonts w:ascii="Times New Roman" w:hAnsi="Times New Roman" w:cs="Times New Roman"/>
          <w:color w:val="000000" w:themeColor="text1"/>
          <w:sz w:val="24"/>
          <w:szCs w:val="24"/>
          <w:u w:val="single"/>
          <w:shd w:val="clear" w:color="auto" w:fill="FFFFFF" w:themeFill="background1"/>
        </w:rPr>
        <w:t>ACUERDO NUMERO DIECISIETE (17)</w:t>
      </w:r>
      <w:proofErr w:type="gramStart"/>
      <w:r w:rsidRPr="002E70D0">
        <w:rPr>
          <w:rFonts w:ascii="Times New Roman" w:hAnsi="Times New Roman" w:cs="Times New Roman"/>
          <w:color w:val="000000" w:themeColor="text1"/>
          <w:sz w:val="24"/>
          <w:szCs w:val="24"/>
          <w:u w:val="single"/>
          <w:shd w:val="clear" w:color="auto" w:fill="FFFFFF" w:themeFill="background1"/>
        </w:rPr>
        <w:t>:</w:t>
      </w:r>
      <w:r w:rsidRPr="002E70D0">
        <w:rPr>
          <w:rFonts w:ascii="Times New Roman" w:hAnsi="Times New Roman" w:cs="Times New Roman"/>
          <w:color w:val="000000" w:themeColor="text1"/>
          <w:sz w:val="24"/>
          <w:szCs w:val="24"/>
          <w:shd w:val="clear" w:color="auto" w:fill="FFFFFF" w:themeFill="background1"/>
        </w:rPr>
        <w:t>:</w:t>
      </w:r>
      <w:proofErr w:type="gramEnd"/>
      <w:r w:rsidRPr="002E70D0">
        <w:rPr>
          <w:rFonts w:ascii="Times New Roman" w:hAnsi="Times New Roman" w:cs="Times New Roman"/>
          <w:color w:val="000000" w:themeColor="text1"/>
          <w:sz w:val="24"/>
          <w:szCs w:val="24"/>
          <w:shd w:val="clear" w:color="auto" w:fill="FFFFFF" w:themeFill="background1"/>
        </w:rPr>
        <w:t xml:space="preserve"> </w:t>
      </w:r>
      <w:proofErr w:type="spellStart"/>
      <w:r w:rsidRPr="002E70D0">
        <w:rPr>
          <w:rFonts w:ascii="Times New Roman" w:hAnsi="Times New Roman" w:cs="Times New Roman"/>
          <w:color w:val="000000" w:themeColor="text1"/>
          <w:sz w:val="24"/>
          <w:szCs w:val="24"/>
          <w:shd w:val="clear" w:color="auto" w:fill="FFFFFF" w:themeFill="background1"/>
        </w:rPr>
        <w:t>Autorízase</w:t>
      </w:r>
      <w:proofErr w:type="spellEnd"/>
      <w:r w:rsidRPr="002E70D0">
        <w:rPr>
          <w:rFonts w:ascii="Times New Roman" w:hAnsi="Times New Roman" w:cs="Times New Roman"/>
          <w:color w:val="000000" w:themeColor="text1"/>
          <w:sz w:val="24"/>
          <w:szCs w:val="24"/>
          <w:shd w:val="clear" w:color="auto" w:fill="FFFFFF" w:themeFill="background1"/>
        </w:rPr>
        <w:t xml:space="preserve"> la erogación por la suma de </w:t>
      </w:r>
      <w:r w:rsidRPr="002E70D0">
        <w:rPr>
          <w:rFonts w:ascii="Times New Roman" w:hAnsi="Times New Roman" w:cs="Times New Roman"/>
          <w:color w:val="000000" w:themeColor="text1"/>
          <w:sz w:val="24"/>
          <w:szCs w:val="24"/>
        </w:rPr>
        <w:t xml:space="preserve"> DOS MIL CIENTO CINCUENTA Y UNO 00/100 dólares, ($ 2,151.00 dólares), del 25% de  Fondos Fodes, en concepto de pago a</w:t>
      </w:r>
      <w:r>
        <w:rPr>
          <w:rFonts w:ascii="Times New Roman" w:eastAsia="Batang" w:hAnsi="Times New Roman" w:cs="Times New Roman"/>
          <w:color w:val="000000" w:themeColor="text1"/>
          <w:sz w:val="24"/>
          <w:szCs w:val="24"/>
        </w:rPr>
        <w:t>_____________________</w:t>
      </w:r>
      <w:r w:rsidRPr="002E70D0">
        <w:rPr>
          <w:rFonts w:ascii="Times New Roman" w:hAnsi="Times New Roman" w:cs="Times New Roman"/>
          <w:b/>
          <w:color w:val="000000" w:themeColor="text1"/>
          <w:sz w:val="24"/>
          <w:szCs w:val="24"/>
        </w:rPr>
        <w:t xml:space="preserve"> </w:t>
      </w:r>
      <w:r w:rsidRPr="002E70D0">
        <w:rPr>
          <w:rFonts w:ascii="Times New Roman" w:hAnsi="Times New Roman" w:cs="Times New Roman"/>
          <w:color w:val="000000" w:themeColor="text1"/>
          <w:sz w:val="24"/>
          <w:szCs w:val="24"/>
        </w:rPr>
        <w:t>por compra de combustible para vehículos de propiedad de la Municipalidad, durante el mes de Septiembre de 2019.  Erogación que se aplicará a la Asignación Presupuestaria: 19-9319-1-01-01-1-110-54110.</w:t>
      </w:r>
    </w:p>
    <w:p w:rsidR="00F06E58" w:rsidRPr="002E70D0" w:rsidRDefault="00F06E58" w:rsidP="00F06E58">
      <w:pPr>
        <w:tabs>
          <w:tab w:val="left" w:pos="1560"/>
        </w:tabs>
        <w:ind w:left="-142"/>
        <w:jc w:val="both"/>
        <w:rPr>
          <w:rFonts w:ascii="Times New Roman" w:hAnsi="Times New Roman" w:cs="Times New Roman"/>
          <w:color w:val="000000" w:themeColor="text1"/>
          <w:sz w:val="24"/>
          <w:szCs w:val="24"/>
        </w:rPr>
      </w:pPr>
      <w:r w:rsidRPr="002E70D0">
        <w:rPr>
          <w:rFonts w:ascii="Times New Roman" w:hAnsi="Times New Roman" w:cs="Times New Roman"/>
          <w:color w:val="000000" w:themeColor="text1"/>
          <w:sz w:val="24"/>
          <w:szCs w:val="24"/>
          <w:u w:val="single"/>
          <w:shd w:val="clear" w:color="auto" w:fill="FFFFFF" w:themeFill="background1"/>
        </w:rPr>
        <w:t>ACUERDO NUMERO DIECIOCHO (18)</w:t>
      </w:r>
      <w:proofErr w:type="gramStart"/>
      <w:r w:rsidRPr="002E70D0">
        <w:rPr>
          <w:rFonts w:ascii="Times New Roman" w:hAnsi="Times New Roman" w:cs="Times New Roman"/>
          <w:color w:val="000000" w:themeColor="text1"/>
          <w:sz w:val="24"/>
          <w:szCs w:val="24"/>
          <w:u w:val="single"/>
          <w:shd w:val="clear" w:color="auto" w:fill="FFFFFF" w:themeFill="background1"/>
        </w:rPr>
        <w:t>:</w:t>
      </w:r>
      <w:r w:rsidRPr="002E70D0">
        <w:rPr>
          <w:rFonts w:ascii="Times New Roman" w:hAnsi="Times New Roman" w:cs="Times New Roman"/>
          <w:color w:val="000000" w:themeColor="text1"/>
          <w:sz w:val="24"/>
          <w:szCs w:val="24"/>
          <w:shd w:val="clear" w:color="auto" w:fill="FFFFFF" w:themeFill="background1"/>
        </w:rPr>
        <w:t>:</w:t>
      </w:r>
      <w:proofErr w:type="gramEnd"/>
      <w:r w:rsidRPr="002E70D0">
        <w:rPr>
          <w:rFonts w:ascii="Times New Roman" w:hAnsi="Times New Roman" w:cs="Times New Roman"/>
          <w:color w:val="000000" w:themeColor="text1"/>
          <w:sz w:val="24"/>
          <w:szCs w:val="24"/>
          <w:shd w:val="clear" w:color="auto" w:fill="FFFFFF" w:themeFill="background1"/>
        </w:rPr>
        <w:t xml:space="preserve"> </w:t>
      </w:r>
      <w:proofErr w:type="spellStart"/>
      <w:r w:rsidRPr="002E70D0">
        <w:rPr>
          <w:rFonts w:ascii="Times New Roman" w:hAnsi="Times New Roman" w:cs="Times New Roman"/>
          <w:color w:val="000000" w:themeColor="text1"/>
          <w:sz w:val="24"/>
          <w:szCs w:val="24"/>
          <w:shd w:val="clear" w:color="auto" w:fill="FFFFFF" w:themeFill="background1"/>
        </w:rPr>
        <w:t>Autorízase</w:t>
      </w:r>
      <w:proofErr w:type="spellEnd"/>
      <w:r w:rsidRPr="002E70D0">
        <w:rPr>
          <w:rFonts w:ascii="Times New Roman" w:hAnsi="Times New Roman" w:cs="Times New Roman"/>
          <w:color w:val="000000" w:themeColor="text1"/>
          <w:sz w:val="24"/>
          <w:szCs w:val="24"/>
          <w:shd w:val="clear" w:color="auto" w:fill="FFFFFF" w:themeFill="background1"/>
        </w:rPr>
        <w:t xml:space="preserve"> la erogación por la suma de </w:t>
      </w:r>
      <w:r w:rsidRPr="002E70D0">
        <w:rPr>
          <w:rFonts w:ascii="Times New Roman" w:hAnsi="Times New Roman" w:cs="Times New Roman"/>
          <w:color w:val="000000" w:themeColor="text1"/>
          <w:sz w:val="24"/>
          <w:szCs w:val="24"/>
        </w:rPr>
        <w:t xml:space="preserve"> SEISCIENTOS SESENTA Y CUATRO 70/100 dólares, ($ 664.70 dólares), de Fondos Propios, </w:t>
      </w:r>
      <w:r w:rsidRPr="002E70D0">
        <w:rPr>
          <w:rFonts w:ascii="Times New Roman" w:hAnsi="Times New Roman" w:cs="Times New Roman"/>
          <w:color w:val="000000" w:themeColor="text1"/>
          <w:sz w:val="24"/>
          <w:szCs w:val="24"/>
        </w:rPr>
        <w:lastRenderedPageBreak/>
        <w:t xml:space="preserve">en concepto de pago a </w:t>
      </w:r>
      <w:proofErr w:type="spellStart"/>
      <w:r w:rsidRPr="002E70D0">
        <w:rPr>
          <w:rFonts w:ascii="Times New Roman" w:hAnsi="Times New Roman" w:cs="Times New Roman"/>
          <w:b/>
          <w:color w:val="000000" w:themeColor="text1"/>
          <w:sz w:val="24"/>
          <w:szCs w:val="24"/>
        </w:rPr>
        <w:t>Cetexal</w:t>
      </w:r>
      <w:proofErr w:type="spellEnd"/>
      <w:r w:rsidRPr="002E70D0">
        <w:rPr>
          <w:rFonts w:ascii="Times New Roman" w:hAnsi="Times New Roman" w:cs="Times New Roman"/>
          <w:b/>
          <w:color w:val="000000" w:themeColor="text1"/>
          <w:sz w:val="24"/>
          <w:szCs w:val="24"/>
        </w:rPr>
        <w:t xml:space="preserve">, SA de CV, </w:t>
      </w:r>
      <w:r w:rsidRPr="002E70D0">
        <w:rPr>
          <w:rFonts w:ascii="Times New Roman" w:hAnsi="Times New Roman" w:cs="Times New Roman"/>
          <w:color w:val="000000" w:themeColor="text1"/>
          <w:sz w:val="24"/>
          <w:szCs w:val="24"/>
        </w:rPr>
        <w:t>por compra de agua envasada para consumo en la Municipalidad durante el mes de Septiembre de 2019</w:t>
      </w:r>
      <w:r w:rsidRPr="002E70D0">
        <w:rPr>
          <w:rFonts w:ascii="Times New Roman" w:hAnsi="Times New Roman" w:cs="Times New Roman"/>
          <w:b/>
          <w:color w:val="000000" w:themeColor="text1"/>
          <w:sz w:val="24"/>
          <w:szCs w:val="24"/>
        </w:rPr>
        <w:t xml:space="preserve">. </w:t>
      </w:r>
      <w:r w:rsidRPr="002E70D0">
        <w:rPr>
          <w:rFonts w:ascii="Times New Roman" w:hAnsi="Times New Roman" w:cs="Times New Roman"/>
          <w:color w:val="000000" w:themeColor="text1"/>
          <w:sz w:val="24"/>
          <w:szCs w:val="24"/>
        </w:rPr>
        <w:t xml:space="preserve">Erogación que se aplicará a la Asignación Presupuestaria: 19-9319-1-01-01-2-54101. </w:t>
      </w:r>
    </w:p>
    <w:p w:rsidR="00F06E58" w:rsidRDefault="00F06E58" w:rsidP="00F06E58">
      <w:pPr>
        <w:tabs>
          <w:tab w:val="left" w:pos="1560"/>
        </w:tabs>
        <w:ind w:left="-142"/>
        <w:jc w:val="both"/>
        <w:rPr>
          <w:rFonts w:ascii="Times New Roman" w:hAnsi="Times New Roman" w:cs="Times New Roman"/>
          <w:color w:val="000000" w:themeColor="text1"/>
          <w:sz w:val="24"/>
          <w:szCs w:val="24"/>
        </w:rPr>
      </w:pPr>
      <w:r w:rsidRPr="002E70D0">
        <w:rPr>
          <w:rFonts w:ascii="Times New Roman" w:hAnsi="Times New Roman" w:cs="Times New Roman"/>
          <w:color w:val="000000" w:themeColor="text1"/>
          <w:sz w:val="24"/>
          <w:szCs w:val="24"/>
          <w:u w:val="single"/>
          <w:shd w:val="clear" w:color="auto" w:fill="FFFFFF" w:themeFill="background1"/>
        </w:rPr>
        <w:t>ACUERDO NUMERO DIECINUEVE (19)</w:t>
      </w:r>
      <w:proofErr w:type="gramStart"/>
      <w:r w:rsidRPr="002E70D0">
        <w:rPr>
          <w:rFonts w:ascii="Times New Roman" w:hAnsi="Times New Roman" w:cs="Times New Roman"/>
          <w:color w:val="000000" w:themeColor="text1"/>
          <w:sz w:val="24"/>
          <w:szCs w:val="24"/>
          <w:u w:val="single"/>
          <w:shd w:val="clear" w:color="auto" w:fill="FFFFFF" w:themeFill="background1"/>
        </w:rPr>
        <w:t>:</w:t>
      </w:r>
      <w:r w:rsidRPr="002E70D0">
        <w:rPr>
          <w:rFonts w:ascii="Times New Roman" w:hAnsi="Times New Roman" w:cs="Times New Roman"/>
          <w:color w:val="000000" w:themeColor="text1"/>
          <w:sz w:val="24"/>
          <w:szCs w:val="24"/>
          <w:shd w:val="clear" w:color="auto" w:fill="FFFFFF" w:themeFill="background1"/>
        </w:rPr>
        <w:t>:</w:t>
      </w:r>
      <w:proofErr w:type="gramEnd"/>
      <w:r w:rsidRPr="002E70D0">
        <w:rPr>
          <w:rFonts w:ascii="Times New Roman" w:hAnsi="Times New Roman" w:cs="Times New Roman"/>
          <w:color w:val="000000" w:themeColor="text1"/>
          <w:sz w:val="24"/>
          <w:szCs w:val="24"/>
          <w:shd w:val="clear" w:color="auto" w:fill="FFFFFF" w:themeFill="background1"/>
        </w:rPr>
        <w:t xml:space="preserve"> </w:t>
      </w:r>
      <w:proofErr w:type="spellStart"/>
      <w:r w:rsidRPr="002E70D0">
        <w:rPr>
          <w:rFonts w:ascii="Times New Roman" w:hAnsi="Times New Roman" w:cs="Times New Roman"/>
          <w:color w:val="000000" w:themeColor="text1"/>
          <w:sz w:val="24"/>
          <w:szCs w:val="24"/>
          <w:shd w:val="clear" w:color="auto" w:fill="FFFFFF" w:themeFill="background1"/>
        </w:rPr>
        <w:t>Autorízase</w:t>
      </w:r>
      <w:proofErr w:type="spellEnd"/>
      <w:r w:rsidRPr="002E70D0">
        <w:rPr>
          <w:rFonts w:ascii="Times New Roman" w:hAnsi="Times New Roman" w:cs="Times New Roman"/>
          <w:color w:val="000000" w:themeColor="text1"/>
          <w:sz w:val="24"/>
          <w:szCs w:val="24"/>
          <w:shd w:val="clear" w:color="auto" w:fill="FFFFFF" w:themeFill="background1"/>
        </w:rPr>
        <w:t xml:space="preserve"> la erogación por la suma de </w:t>
      </w:r>
      <w:r w:rsidRPr="002E70D0">
        <w:rPr>
          <w:rFonts w:ascii="Times New Roman" w:hAnsi="Times New Roman" w:cs="Times New Roman"/>
          <w:color w:val="000000" w:themeColor="text1"/>
          <w:sz w:val="24"/>
          <w:szCs w:val="24"/>
        </w:rPr>
        <w:t xml:space="preserve"> CUATROCIENTOS CUARENTA Y NUEVE 58/100 dólares, ($ 449.58 dólares), de Fondos Propios, Cuenta del CFPM, en concepto de pago a </w:t>
      </w:r>
      <w:r w:rsidRPr="002E70D0">
        <w:rPr>
          <w:rFonts w:ascii="Times New Roman" w:hAnsi="Times New Roman" w:cs="Times New Roman"/>
          <w:b/>
          <w:color w:val="000000" w:themeColor="text1"/>
          <w:sz w:val="24"/>
          <w:szCs w:val="24"/>
        </w:rPr>
        <w:t xml:space="preserve">Inversiones El </w:t>
      </w:r>
      <w:proofErr w:type="spellStart"/>
      <w:r w:rsidRPr="002E70D0">
        <w:rPr>
          <w:rFonts w:ascii="Times New Roman" w:hAnsi="Times New Roman" w:cs="Times New Roman"/>
          <w:b/>
          <w:color w:val="000000" w:themeColor="text1"/>
          <w:sz w:val="24"/>
          <w:szCs w:val="24"/>
        </w:rPr>
        <w:t>Aguila</w:t>
      </w:r>
      <w:proofErr w:type="spellEnd"/>
      <w:r w:rsidRPr="002E70D0">
        <w:rPr>
          <w:rFonts w:ascii="Times New Roman" w:hAnsi="Times New Roman" w:cs="Times New Roman"/>
          <w:b/>
          <w:color w:val="000000" w:themeColor="text1"/>
          <w:sz w:val="24"/>
          <w:szCs w:val="24"/>
        </w:rPr>
        <w:t xml:space="preserve">, SA de CV, </w:t>
      </w:r>
      <w:r w:rsidRPr="002E70D0">
        <w:rPr>
          <w:rFonts w:ascii="Times New Roman" w:hAnsi="Times New Roman" w:cs="Times New Roman"/>
          <w:color w:val="000000" w:themeColor="text1"/>
          <w:sz w:val="24"/>
          <w:szCs w:val="24"/>
        </w:rPr>
        <w:t xml:space="preserve">por compra de tintes, peróxido y otros para uso en el Taller de Cosmetología del Centro de Formación y Producción de la Mujer, CFPM. Erogación que se aplicará a la Asignación Presupuestaria: 19-9319-1-01-01-2-54107. </w:t>
      </w:r>
    </w:p>
    <w:p w:rsidR="00F06E58" w:rsidRDefault="00F06E58" w:rsidP="00F06E58">
      <w:pPr>
        <w:tabs>
          <w:tab w:val="left" w:pos="1560"/>
        </w:tabs>
        <w:ind w:left="-142"/>
        <w:jc w:val="both"/>
        <w:rPr>
          <w:rFonts w:ascii="Times New Roman" w:hAnsi="Times New Roman" w:cs="Times New Roman"/>
          <w:color w:val="000000" w:themeColor="text1"/>
          <w:sz w:val="24"/>
          <w:szCs w:val="24"/>
        </w:rPr>
      </w:pPr>
      <w:r w:rsidRPr="002E70D0">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VEINTE</w:t>
      </w:r>
      <w:r w:rsidRPr="002E70D0">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20</w:t>
      </w:r>
      <w:r w:rsidRPr="002E70D0">
        <w:rPr>
          <w:rFonts w:ascii="Times New Roman" w:hAnsi="Times New Roman" w:cs="Times New Roman"/>
          <w:color w:val="000000" w:themeColor="text1"/>
          <w:sz w:val="24"/>
          <w:szCs w:val="24"/>
          <w:u w:val="single"/>
          <w:shd w:val="clear" w:color="auto" w:fill="FFFFFF" w:themeFill="background1"/>
        </w:rPr>
        <w:t>):</w:t>
      </w:r>
      <w:r w:rsidRPr="002E70D0">
        <w:rPr>
          <w:rFonts w:ascii="Times New Roman" w:hAnsi="Times New Roman" w:cs="Times New Roman"/>
          <w:color w:val="000000" w:themeColor="text1"/>
          <w:sz w:val="24"/>
          <w:szCs w:val="24"/>
          <w:shd w:val="clear" w:color="auto" w:fill="FFFFFF" w:themeFill="background1"/>
        </w:rPr>
        <w:t xml:space="preserve">: </w:t>
      </w:r>
      <w:proofErr w:type="spellStart"/>
      <w:r w:rsidRPr="002E70D0">
        <w:rPr>
          <w:rFonts w:ascii="Times New Roman" w:hAnsi="Times New Roman" w:cs="Times New Roman"/>
          <w:color w:val="000000" w:themeColor="text1"/>
          <w:sz w:val="24"/>
          <w:szCs w:val="24"/>
          <w:shd w:val="clear" w:color="auto" w:fill="FFFFFF" w:themeFill="background1"/>
        </w:rPr>
        <w:t>Autorízase</w:t>
      </w:r>
      <w:proofErr w:type="spellEnd"/>
      <w:r w:rsidRPr="002E70D0">
        <w:rPr>
          <w:rFonts w:ascii="Times New Roman" w:hAnsi="Times New Roman" w:cs="Times New Roman"/>
          <w:color w:val="000000" w:themeColor="text1"/>
          <w:sz w:val="24"/>
          <w:szCs w:val="24"/>
          <w:shd w:val="clear" w:color="auto" w:fill="FFFFFF" w:themeFill="background1"/>
        </w:rPr>
        <w:t xml:space="preserve"> la erogación por la suma de </w:t>
      </w:r>
      <w:r w:rsidRPr="002E70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CUARENTA Y SEIS 00</w:t>
      </w:r>
      <w:r w:rsidRPr="002E70D0">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46.00</w:t>
      </w:r>
      <w:r w:rsidRPr="002E70D0">
        <w:rPr>
          <w:rFonts w:ascii="Times New Roman" w:hAnsi="Times New Roman" w:cs="Times New Roman"/>
          <w:color w:val="000000" w:themeColor="text1"/>
          <w:sz w:val="24"/>
          <w:szCs w:val="24"/>
        </w:rPr>
        <w:t xml:space="preserve"> dólares), de Fondos Propios, en concepto de pago a</w:t>
      </w:r>
      <w:r>
        <w:rPr>
          <w:rFonts w:ascii="Times New Roman" w:eastAsia="Batang" w:hAnsi="Times New Roman" w:cs="Times New Roman"/>
          <w:color w:val="000000" w:themeColor="text1"/>
          <w:sz w:val="24"/>
          <w:szCs w:val="24"/>
        </w:rPr>
        <w:t>_____________________</w:t>
      </w:r>
      <w:r w:rsidRPr="002E70D0">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por compra de </w:t>
      </w:r>
      <w:proofErr w:type="spellStart"/>
      <w:r>
        <w:rPr>
          <w:rFonts w:ascii="Times New Roman" w:hAnsi="Times New Roman" w:cs="Times New Roman"/>
          <w:color w:val="000000" w:themeColor="text1"/>
          <w:sz w:val="24"/>
          <w:szCs w:val="24"/>
        </w:rPr>
        <w:t>azucar</w:t>
      </w:r>
      <w:proofErr w:type="spellEnd"/>
      <w:r>
        <w:rPr>
          <w:rFonts w:ascii="Times New Roman" w:hAnsi="Times New Roman" w:cs="Times New Roman"/>
          <w:color w:val="000000" w:themeColor="text1"/>
          <w:sz w:val="24"/>
          <w:szCs w:val="24"/>
        </w:rPr>
        <w:t xml:space="preserve"> para abastecer Bodega Municipal. </w:t>
      </w:r>
      <w:r w:rsidRPr="002E70D0">
        <w:rPr>
          <w:rFonts w:ascii="Times New Roman" w:hAnsi="Times New Roman" w:cs="Times New Roman"/>
          <w:color w:val="000000" w:themeColor="text1"/>
          <w:sz w:val="24"/>
          <w:szCs w:val="24"/>
        </w:rPr>
        <w:t xml:space="preserve">Erogación que se aplicará a la Asignación Presupuestaria: 19-9319-1-01-01-2-54101. </w:t>
      </w:r>
    </w:p>
    <w:p w:rsidR="00F06E58" w:rsidRPr="00782293" w:rsidRDefault="00F06E58" w:rsidP="00F06E58">
      <w:pPr>
        <w:pStyle w:val="Prrafodelista"/>
        <w:spacing w:line="240" w:lineRule="auto"/>
        <w:ind w:left="-142"/>
        <w:jc w:val="both"/>
        <w:rPr>
          <w:rFonts w:ascii="Times New Roman" w:hAnsi="Times New Roman" w:cs="Times New Roman"/>
          <w:color w:val="000000" w:themeColor="text1"/>
          <w:sz w:val="24"/>
          <w:szCs w:val="24"/>
        </w:rPr>
      </w:pPr>
      <w:r w:rsidRPr="00782293">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VEINTIUNO</w:t>
      </w:r>
      <w:r w:rsidRPr="00782293">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21</w:t>
      </w:r>
      <w:r w:rsidRPr="00782293">
        <w:rPr>
          <w:rFonts w:ascii="Times New Roman" w:eastAsia="Batang" w:hAnsi="Times New Roman" w:cs="Times New Roman"/>
          <w:color w:val="000000" w:themeColor="text1"/>
          <w:sz w:val="24"/>
          <w:szCs w:val="24"/>
          <w:u w:val="single"/>
        </w:rPr>
        <w:t>):</w:t>
      </w:r>
      <w:r w:rsidRPr="00782293">
        <w:rPr>
          <w:rFonts w:ascii="Times New Roman" w:eastAsia="Batang" w:hAnsi="Times New Roman" w:cs="Times New Roman"/>
          <w:color w:val="000000" w:themeColor="text1"/>
          <w:sz w:val="24"/>
          <w:szCs w:val="24"/>
        </w:rPr>
        <w:t xml:space="preserve"> En uso de sus facultades, el Concejo, ACUERDA:                                        1-    </w:t>
      </w:r>
      <w:r w:rsidRPr="00782293">
        <w:rPr>
          <w:rFonts w:ascii="Times New Roman" w:hAnsi="Times New Roman" w:cs="Times New Roman"/>
          <w:color w:val="000000" w:themeColor="text1"/>
          <w:sz w:val="24"/>
          <w:szCs w:val="24"/>
        </w:rPr>
        <w:t xml:space="preserve">Priorizar la ejecución del Proyecto: </w:t>
      </w:r>
      <w:r w:rsidRPr="0078229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Mejoramiento de Calles Terciarias en los Cantones El Rosario, El Norte, El Triunfo y Cacahuatalejo de San Francisco Gotera 2019</w:t>
      </w:r>
      <w:r w:rsidRPr="00782293">
        <w:rPr>
          <w:rFonts w:ascii="Times New Roman" w:hAnsi="Times New Roman" w:cs="Times New Roman"/>
          <w:b/>
          <w:color w:val="000000" w:themeColor="text1"/>
          <w:sz w:val="24"/>
          <w:szCs w:val="24"/>
        </w:rPr>
        <w:t xml:space="preserve">”, </w:t>
      </w:r>
    </w:p>
    <w:p w:rsidR="00F06E58" w:rsidRDefault="00F06E58" w:rsidP="00F06E58">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782293">
        <w:rPr>
          <w:rFonts w:ascii="Times New Roman" w:hAnsi="Times New Roman" w:cs="Times New Roman"/>
          <w:color w:val="000000" w:themeColor="text1"/>
          <w:sz w:val="24"/>
          <w:szCs w:val="24"/>
        </w:rPr>
        <w:t>Gírense instrucciones a Gerencia General</w:t>
      </w:r>
      <w:r>
        <w:rPr>
          <w:rFonts w:ascii="Times New Roman" w:hAnsi="Times New Roman" w:cs="Times New Roman"/>
          <w:color w:val="000000" w:themeColor="text1"/>
          <w:sz w:val="24"/>
          <w:szCs w:val="24"/>
        </w:rPr>
        <w:t xml:space="preserve"> y</w:t>
      </w:r>
      <w:r w:rsidRPr="00782293">
        <w:rPr>
          <w:rFonts w:ascii="Times New Roman" w:hAnsi="Times New Roman" w:cs="Times New Roman"/>
          <w:color w:val="000000" w:themeColor="text1"/>
          <w:sz w:val="24"/>
          <w:szCs w:val="24"/>
        </w:rPr>
        <w:t xml:space="preserve"> UACI,</w:t>
      </w:r>
      <w:r>
        <w:rPr>
          <w:rFonts w:ascii="Times New Roman" w:hAnsi="Times New Roman" w:cs="Times New Roman"/>
          <w:color w:val="000000" w:themeColor="text1"/>
          <w:sz w:val="24"/>
          <w:szCs w:val="24"/>
        </w:rPr>
        <w:t xml:space="preserve"> para iniciar el proceso de Formulación de Carpeta Técnica</w:t>
      </w:r>
    </w:p>
    <w:p w:rsidR="00F06E58" w:rsidRPr="00D320AF" w:rsidRDefault="00F06E58" w:rsidP="00F06E58">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D320AF">
        <w:rPr>
          <w:rFonts w:ascii="Times New Roman" w:hAnsi="Times New Roman" w:cs="Times New Roman"/>
          <w:color w:val="000000" w:themeColor="text1"/>
          <w:sz w:val="24"/>
          <w:szCs w:val="24"/>
        </w:rPr>
        <w:t xml:space="preserve">Girar instrucciones a la Comisión de Presupuesto Municipal, reservar los fondos para la ejecución del Proyecto. No habiendo </w:t>
      </w:r>
      <w:proofErr w:type="spellStart"/>
      <w:r w:rsidRPr="00D320AF">
        <w:rPr>
          <w:rFonts w:ascii="Times New Roman" w:hAnsi="Times New Roman" w:cs="Times New Roman"/>
          <w:color w:val="000000" w:themeColor="text1"/>
          <w:sz w:val="24"/>
          <w:szCs w:val="24"/>
        </w:rPr>
        <w:t>mas</w:t>
      </w:r>
      <w:proofErr w:type="spellEnd"/>
      <w:r w:rsidRPr="00D320AF">
        <w:rPr>
          <w:rFonts w:ascii="Times New Roman" w:hAnsi="Times New Roman" w:cs="Times New Roman"/>
          <w:color w:val="000000" w:themeColor="text1"/>
          <w:sz w:val="24"/>
          <w:szCs w:val="24"/>
        </w:rPr>
        <w:t xml:space="preserve"> que hacer constar se termina la presente que firmamos.</w:t>
      </w:r>
    </w:p>
    <w:p w:rsidR="00F06E58" w:rsidRDefault="00F06E58" w:rsidP="00F06E58">
      <w:pPr>
        <w:pStyle w:val="Default"/>
        <w:ind w:left="142"/>
        <w:jc w:val="both"/>
        <w:rPr>
          <w:rFonts w:ascii="Times New Roman" w:hAnsi="Times New Roman" w:cs="Times New Roman"/>
        </w:rPr>
      </w:pPr>
    </w:p>
    <w:p w:rsidR="00F06E58" w:rsidRDefault="00F06E58" w:rsidP="00F06E58">
      <w:pPr>
        <w:pStyle w:val="Default"/>
        <w:ind w:left="142"/>
        <w:jc w:val="both"/>
        <w:rPr>
          <w:rFonts w:ascii="Times New Roman" w:hAnsi="Times New Roman" w:cs="Times New Roman"/>
        </w:rPr>
      </w:pPr>
    </w:p>
    <w:p w:rsidR="00F06E58" w:rsidRPr="00562D92" w:rsidRDefault="00F06E58" w:rsidP="00F06E58">
      <w:pPr>
        <w:pStyle w:val="Default"/>
        <w:ind w:left="142"/>
        <w:jc w:val="both"/>
        <w:rPr>
          <w:rFonts w:ascii="Times New Roman" w:hAnsi="Times New Roman" w:cs="Times New Roman"/>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F06E58" w:rsidRPr="00562D92" w:rsidRDefault="00F06E58" w:rsidP="00F06E58">
      <w:pPr>
        <w:spacing w:line="240" w:lineRule="auto"/>
        <w:ind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F06E58" w:rsidRDefault="00F06E58" w:rsidP="00F06E58">
      <w:pPr>
        <w:spacing w:line="240" w:lineRule="auto"/>
        <w:ind w:left="142"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p>
    <w:p w:rsidR="00F06E58" w:rsidRPr="00562D92" w:rsidRDefault="00F06E58" w:rsidP="00F06E5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F06E58" w:rsidRPr="00562D92" w:rsidRDefault="00F06E58" w:rsidP="00F06E58">
      <w:pPr>
        <w:spacing w:line="240" w:lineRule="auto"/>
        <w:ind w:right="283"/>
        <w:rPr>
          <w:rFonts w:ascii="Times New Roman" w:hAnsi="Times New Roman" w:cs="Times New Roman"/>
          <w:color w:val="000000" w:themeColor="text1"/>
          <w:sz w:val="24"/>
          <w:szCs w:val="24"/>
        </w:rPr>
      </w:pPr>
    </w:p>
    <w:p w:rsidR="00F06E58" w:rsidRDefault="00F06E58" w:rsidP="00F06E58">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F06E58" w:rsidRDefault="00F06E58" w:rsidP="00F06E58">
      <w:pPr>
        <w:spacing w:line="240" w:lineRule="auto"/>
        <w:ind w:left="-142"/>
        <w:jc w:val="both"/>
        <w:outlineLvl w:val="0"/>
        <w:rPr>
          <w:rFonts w:ascii="Times New Roman" w:hAnsi="Times New Roman" w:cs="Times New Roman"/>
          <w:color w:val="000000" w:themeColor="text1"/>
          <w:sz w:val="24"/>
          <w:szCs w:val="24"/>
          <w:u w:val="single"/>
        </w:rPr>
      </w:pP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F3146"/>
    <w:multiLevelType w:val="hybridMultilevel"/>
    <w:tmpl w:val="E030285E"/>
    <w:lvl w:ilvl="0" w:tplc="696E3208">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58"/>
    <w:rsid w:val="0005333D"/>
    <w:rsid w:val="0012382B"/>
    <w:rsid w:val="003A017A"/>
    <w:rsid w:val="00CB208B"/>
    <w:rsid w:val="00F06E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58"/>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6E58"/>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F06E58"/>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F06E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58"/>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6E58"/>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F06E58"/>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F06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2050</Words>
  <Characters>11280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8</cp:revision>
  <dcterms:created xsi:type="dcterms:W3CDTF">2020-01-27T19:35:00Z</dcterms:created>
  <dcterms:modified xsi:type="dcterms:W3CDTF">2020-01-27T20:46:00Z</dcterms:modified>
</cp:coreProperties>
</file>