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9BC" w:rsidRPr="00633858" w:rsidRDefault="00A249BC" w:rsidP="00A249BC">
      <w:pPr>
        <w:spacing w:line="240" w:lineRule="auto"/>
        <w:ind w:left="-142"/>
        <w:jc w:val="both"/>
        <w:outlineLvl w:val="0"/>
        <w:rPr>
          <w:rFonts w:ascii="Times New Roman" w:hAnsi="Times New Roman" w:cs="Times New Roman"/>
          <w:color w:val="000000" w:themeColor="text1"/>
          <w:sz w:val="24"/>
          <w:szCs w:val="24"/>
        </w:rPr>
      </w:pPr>
      <w:bookmarkStart w:id="0" w:name="_GoBack"/>
      <w:r w:rsidRPr="00A249BC">
        <w:rPr>
          <w:rFonts w:ascii="Times New Roman" w:hAnsi="Times New Roman" w:cs="Times New Roman"/>
          <w:b/>
          <w:color w:val="000000" w:themeColor="text1"/>
          <w:sz w:val="24"/>
          <w:szCs w:val="24"/>
          <w:u w:val="single"/>
        </w:rPr>
        <w:t>ACTA NÚMERO TREINTA Y TRES (33):</w:t>
      </w:r>
      <w:bookmarkEnd w:id="0"/>
      <w:r w:rsidRPr="00633858">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veintiséis de agosto 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tomó los siguientes Acuerdos:</w:t>
      </w:r>
    </w:p>
    <w:p w:rsidR="00A249BC" w:rsidRPr="00633858" w:rsidRDefault="00A249BC" w:rsidP="00A249BC">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UNO (01):</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SEIS 80/100 Dólares,  ($ 6.80 Dólares), de Fondos Propios,  en concepto de pago a </w:t>
      </w:r>
      <w:r w:rsidRPr="00633858">
        <w:rPr>
          <w:rFonts w:ascii="Times New Roman" w:eastAsia="Batang" w:hAnsi="Times New Roman" w:cs="Times New Roman"/>
          <w:b/>
          <w:color w:val="000000" w:themeColor="text1"/>
          <w:sz w:val="24"/>
          <w:szCs w:val="24"/>
        </w:rPr>
        <w:t xml:space="preserve">Banco Hipotecario de El Salvador, </w:t>
      </w:r>
      <w:r w:rsidRPr="00633858">
        <w:rPr>
          <w:rFonts w:ascii="Times New Roman" w:eastAsia="Batang" w:hAnsi="Times New Roman" w:cs="Times New Roman"/>
          <w:color w:val="000000" w:themeColor="text1"/>
          <w:sz w:val="24"/>
          <w:szCs w:val="24"/>
        </w:rPr>
        <w:t xml:space="preserve">por certificación de cuatro cheques. Erogación que </w:t>
      </w:r>
      <w:r w:rsidRPr="00633858">
        <w:rPr>
          <w:rFonts w:ascii="Times New Roman" w:hAnsi="Times New Roman" w:cs="Times New Roman"/>
          <w:color w:val="000000" w:themeColor="text1"/>
          <w:sz w:val="24"/>
          <w:szCs w:val="24"/>
        </w:rPr>
        <w:t xml:space="preserve">se aplicará a la Asignación Presupuestaria: 19-9319-1-01-01-2-000-55603. </w:t>
      </w:r>
    </w:p>
    <w:p w:rsidR="00A249BC" w:rsidRPr="00633858" w:rsidRDefault="00A249BC" w:rsidP="00A249BC">
      <w:pPr>
        <w:spacing w:line="240" w:lineRule="auto"/>
        <w:ind w:left="-142"/>
        <w:jc w:val="both"/>
        <w:rPr>
          <w:rFonts w:ascii="Times New Roman" w:eastAsia="Times New Roman" w:hAnsi="Times New Roman" w:cs="Times New Roman"/>
          <w:iCs/>
          <w:color w:val="000000" w:themeColor="text1"/>
          <w:sz w:val="24"/>
          <w:szCs w:val="24"/>
          <w:lang w:eastAsia="es-SV"/>
        </w:rPr>
      </w:pPr>
      <w:r w:rsidRPr="00633858">
        <w:rPr>
          <w:rFonts w:ascii="Times New Roman" w:eastAsia="Times New Roman" w:hAnsi="Times New Roman" w:cs="Times New Roman"/>
          <w:iCs/>
          <w:color w:val="000000" w:themeColor="text1"/>
          <w:sz w:val="24"/>
          <w:szCs w:val="24"/>
          <w:u w:val="single"/>
          <w:lang w:eastAsia="es-SV"/>
        </w:rPr>
        <w:t>ACUERDO NUMERO DOS 02):</w:t>
      </w:r>
      <w:r w:rsidRPr="00633858">
        <w:rPr>
          <w:rFonts w:ascii="Times New Roman" w:eastAsia="Times New Roman" w:hAnsi="Times New Roman" w:cs="Times New Roman"/>
          <w:iCs/>
          <w:color w:val="000000" w:themeColor="text1"/>
          <w:sz w:val="24"/>
          <w:szCs w:val="24"/>
          <w:lang w:eastAsia="es-SV"/>
        </w:rPr>
        <w:t xml:space="preserve">  Habiéndose recibido la Descripción Técnica y el Plano con la propuesta de límite territorial entre los municipios de </w:t>
      </w:r>
      <w:r w:rsidRPr="00633858">
        <w:rPr>
          <w:rFonts w:ascii="Times New Roman" w:eastAsia="Times New Roman" w:hAnsi="Times New Roman" w:cs="Times New Roman"/>
          <w:b/>
          <w:iCs/>
          <w:color w:val="000000" w:themeColor="text1"/>
          <w:sz w:val="24"/>
          <w:szCs w:val="24"/>
          <w:lang w:eastAsia="es-SV"/>
        </w:rPr>
        <w:t xml:space="preserve">Sensembra  </w:t>
      </w:r>
      <w:r w:rsidRPr="00633858">
        <w:rPr>
          <w:rFonts w:ascii="Times New Roman" w:eastAsia="Times New Roman" w:hAnsi="Times New Roman" w:cs="Times New Roman"/>
          <w:b/>
          <w:color w:val="000000" w:themeColor="text1"/>
          <w:sz w:val="24"/>
          <w:szCs w:val="24"/>
          <w:lang w:eastAsia="es-SV"/>
        </w:rPr>
        <w:t xml:space="preserve">y </w:t>
      </w:r>
      <w:r w:rsidRPr="00633858">
        <w:rPr>
          <w:rFonts w:ascii="Times New Roman" w:eastAsia="Times New Roman" w:hAnsi="Times New Roman" w:cs="Times New Roman"/>
          <w:b/>
          <w:iCs/>
          <w:color w:val="000000" w:themeColor="text1"/>
          <w:sz w:val="24"/>
          <w:szCs w:val="24"/>
          <w:lang w:eastAsia="es-SV"/>
        </w:rPr>
        <w:t>San Francisco Gotera</w:t>
      </w:r>
      <w:r w:rsidRPr="00633858">
        <w:rPr>
          <w:rFonts w:ascii="Times New Roman" w:eastAsia="Times New Roman" w:hAnsi="Times New Roman" w:cs="Times New Roman"/>
          <w:iCs/>
          <w:color w:val="000000" w:themeColor="text1"/>
          <w:sz w:val="24"/>
          <w:szCs w:val="24"/>
          <w:lang w:eastAsia="es-SV"/>
        </w:rPr>
        <w:t>, ambos del departamento de Morazán, de fecha nueve de abril del año dos mil diecinueve  realizados y proporcionados por el Centro Nacional del Registros y analizándose los puntos catastrales reflejados en la Descripción Técnica dentro de la misma acta ( Ref. 1321-1319), del Plano y asimismo habiendo recorrido conjuntamente, personal de la Municipalidad con personal del Centro Nacional de Registros y comprobado el límite territorial establecido por el CNR, el Concejo, en u</w:t>
      </w:r>
      <w:r w:rsidRPr="00633858">
        <w:rPr>
          <w:rFonts w:ascii="Times New Roman" w:eastAsia="Times New Roman" w:hAnsi="Times New Roman" w:cs="Times New Roman"/>
          <w:color w:val="000000" w:themeColor="text1"/>
          <w:sz w:val="24"/>
          <w:szCs w:val="24"/>
          <w:lang w:eastAsia="es-SV"/>
        </w:rPr>
        <w:t xml:space="preserve">so </w:t>
      </w:r>
      <w:r w:rsidRPr="00633858">
        <w:rPr>
          <w:rFonts w:ascii="Times New Roman" w:eastAsia="Times New Roman" w:hAnsi="Times New Roman" w:cs="Times New Roman"/>
          <w:iCs/>
          <w:color w:val="000000" w:themeColor="text1"/>
          <w:sz w:val="24"/>
          <w:szCs w:val="24"/>
          <w:lang w:eastAsia="es-SV"/>
        </w:rPr>
        <w:t xml:space="preserve">de las facultades legales que le Confiere el Código Municipal: ACUERDA: </w:t>
      </w:r>
      <w:r w:rsidRPr="00633858">
        <w:rPr>
          <w:rFonts w:ascii="Times New Roman" w:eastAsia="Times New Roman" w:hAnsi="Times New Roman" w:cs="Times New Roman"/>
          <w:b/>
          <w:iCs/>
          <w:color w:val="000000" w:themeColor="text1"/>
          <w:sz w:val="24"/>
          <w:szCs w:val="24"/>
          <w:lang w:eastAsia="es-SV"/>
        </w:rPr>
        <w:t xml:space="preserve">I) </w:t>
      </w:r>
      <w:r w:rsidRPr="00633858">
        <w:rPr>
          <w:rFonts w:ascii="Times New Roman" w:eastAsia="Times New Roman" w:hAnsi="Times New Roman" w:cs="Times New Roman"/>
          <w:iCs/>
          <w:color w:val="000000" w:themeColor="text1"/>
          <w:sz w:val="24"/>
          <w:szCs w:val="24"/>
          <w:lang w:eastAsia="es-SV"/>
        </w:rPr>
        <w:t xml:space="preserve">Aceptar la propuesta del límite territorial  entre los Municipios de </w:t>
      </w:r>
      <w:r w:rsidRPr="00633858">
        <w:rPr>
          <w:rFonts w:ascii="Times New Roman" w:eastAsia="Times New Roman" w:hAnsi="Times New Roman" w:cs="Times New Roman"/>
          <w:b/>
          <w:iCs/>
          <w:color w:val="000000" w:themeColor="text1"/>
          <w:sz w:val="24"/>
          <w:szCs w:val="24"/>
          <w:lang w:eastAsia="es-SV"/>
        </w:rPr>
        <w:t>Sensembra y San Francisco Gotera</w:t>
      </w:r>
      <w:r w:rsidRPr="00633858">
        <w:rPr>
          <w:rFonts w:ascii="Times New Roman" w:eastAsia="Times New Roman" w:hAnsi="Times New Roman" w:cs="Times New Roman"/>
          <w:iCs/>
          <w:color w:val="000000" w:themeColor="text1"/>
          <w:sz w:val="24"/>
          <w:szCs w:val="24"/>
          <w:lang w:eastAsia="es-SV"/>
        </w:rPr>
        <w:t xml:space="preserve">, ambos del Departamento de Morazán, presentado por el Centro Nacional de Registros, (CNR). </w:t>
      </w:r>
      <w:r w:rsidRPr="00633858">
        <w:rPr>
          <w:rFonts w:ascii="Times New Roman" w:eastAsia="Times New Roman" w:hAnsi="Times New Roman" w:cs="Times New Roman"/>
          <w:b/>
          <w:iCs/>
          <w:color w:val="000000" w:themeColor="text1"/>
          <w:sz w:val="24"/>
          <w:szCs w:val="24"/>
          <w:lang w:eastAsia="es-SV"/>
        </w:rPr>
        <w:t>II.)</w:t>
      </w:r>
      <w:r w:rsidRPr="00633858">
        <w:rPr>
          <w:rFonts w:ascii="Times New Roman" w:eastAsia="Times New Roman" w:hAnsi="Times New Roman" w:cs="Times New Roman"/>
          <w:iCs/>
          <w:color w:val="000000" w:themeColor="text1"/>
          <w:sz w:val="24"/>
          <w:szCs w:val="24"/>
          <w:lang w:eastAsia="es-SV"/>
        </w:rPr>
        <w:t xml:space="preserve"> Tomar en consideración para los próximos proyectos sociales, de inversión u otra índole que se ejecuten, a fin de evitar intromisión y/o conflictos en territorio vecinal; excepto si hubiere autorización legal y cooperación mutua con Municipios vecinos. </w:t>
      </w:r>
    </w:p>
    <w:p w:rsidR="00A249BC" w:rsidRPr="00633858" w:rsidRDefault="00A249BC" w:rsidP="00A249BC">
      <w:pPr>
        <w:spacing w:line="240" w:lineRule="auto"/>
        <w:ind w:left="-142"/>
        <w:jc w:val="both"/>
        <w:rPr>
          <w:rFonts w:ascii="Times New Roman" w:eastAsia="Times New Roman" w:hAnsi="Times New Roman" w:cs="Times New Roman"/>
          <w:iCs/>
          <w:color w:val="000000" w:themeColor="text1"/>
          <w:sz w:val="24"/>
          <w:szCs w:val="24"/>
          <w:lang w:eastAsia="es-SV"/>
        </w:rPr>
      </w:pPr>
      <w:r w:rsidRPr="00633858">
        <w:rPr>
          <w:rFonts w:ascii="Times New Roman" w:eastAsia="Times New Roman" w:hAnsi="Times New Roman" w:cs="Times New Roman"/>
          <w:iCs/>
          <w:color w:val="000000" w:themeColor="text1"/>
          <w:sz w:val="24"/>
          <w:szCs w:val="24"/>
          <w:u w:val="single"/>
          <w:lang w:eastAsia="es-SV"/>
        </w:rPr>
        <w:t>ACUERDO NUMERO TRES (03):</w:t>
      </w:r>
      <w:r w:rsidRPr="00633858">
        <w:rPr>
          <w:rFonts w:ascii="Times New Roman" w:eastAsia="Times New Roman" w:hAnsi="Times New Roman" w:cs="Times New Roman"/>
          <w:iCs/>
          <w:color w:val="000000" w:themeColor="text1"/>
          <w:sz w:val="24"/>
          <w:szCs w:val="24"/>
          <w:lang w:eastAsia="es-SV"/>
        </w:rPr>
        <w:t xml:space="preserve">  Habiéndose recibido la Descripción Técnica y el Plano con la propuesta de límite territorial entre los municipios de </w:t>
      </w:r>
      <w:r w:rsidRPr="00633858">
        <w:rPr>
          <w:rFonts w:ascii="Times New Roman" w:eastAsia="Times New Roman" w:hAnsi="Times New Roman" w:cs="Times New Roman"/>
          <w:b/>
          <w:iCs/>
          <w:color w:val="000000" w:themeColor="text1"/>
          <w:sz w:val="24"/>
          <w:szCs w:val="24"/>
          <w:lang w:eastAsia="es-SV"/>
        </w:rPr>
        <w:t xml:space="preserve">Yamabal  </w:t>
      </w:r>
      <w:r w:rsidRPr="00633858">
        <w:rPr>
          <w:rFonts w:ascii="Times New Roman" w:eastAsia="Times New Roman" w:hAnsi="Times New Roman" w:cs="Times New Roman"/>
          <w:b/>
          <w:color w:val="000000" w:themeColor="text1"/>
          <w:sz w:val="24"/>
          <w:szCs w:val="24"/>
          <w:lang w:eastAsia="es-SV"/>
        </w:rPr>
        <w:t xml:space="preserve">y </w:t>
      </w:r>
      <w:r w:rsidRPr="00633858">
        <w:rPr>
          <w:rFonts w:ascii="Times New Roman" w:eastAsia="Times New Roman" w:hAnsi="Times New Roman" w:cs="Times New Roman"/>
          <w:b/>
          <w:iCs/>
          <w:color w:val="000000" w:themeColor="text1"/>
          <w:sz w:val="24"/>
          <w:szCs w:val="24"/>
          <w:lang w:eastAsia="es-SV"/>
        </w:rPr>
        <w:t>San Francisco Gotera</w:t>
      </w:r>
      <w:r w:rsidRPr="00633858">
        <w:rPr>
          <w:rFonts w:ascii="Times New Roman" w:eastAsia="Times New Roman" w:hAnsi="Times New Roman" w:cs="Times New Roman"/>
          <w:iCs/>
          <w:color w:val="000000" w:themeColor="text1"/>
          <w:sz w:val="24"/>
          <w:szCs w:val="24"/>
          <w:lang w:eastAsia="es-SV"/>
        </w:rPr>
        <w:t>, ambos del departamento de Morazán, de fecha veintidós de Marzo del año dos mil diecinueve  realizados y proporcionados por el Centro Nacional del Registros y analizándose los puntos catastrales reflejados en la Descripción Técnica dentro de la misma acta ( Ref. 1325-1319), del Plano y asimismo habiendo recorrido conjuntamente, personal de la Municipalidad con personal del Centro Nacional de Registros y comprobado el límite territorial establecido por el CNR, el Concejo, en u</w:t>
      </w:r>
      <w:r w:rsidRPr="00633858">
        <w:rPr>
          <w:rFonts w:ascii="Times New Roman" w:eastAsia="Times New Roman" w:hAnsi="Times New Roman" w:cs="Times New Roman"/>
          <w:color w:val="000000" w:themeColor="text1"/>
          <w:sz w:val="24"/>
          <w:szCs w:val="24"/>
          <w:lang w:eastAsia="es-SV"/>
        </w:rPr>
        <w:t xml:space="preserve">so </w:t>
      </w:r>
      <w:r w:rsidRPr="00633858">
        <w:rPr>
          <w:rFonts w:ascii="Times New Roman" w:eastAsia="Times New Roman" w:hAnsi="Times New Roman" w:cs="Times New Roman"/>
          <w:iCs/>
          <w:color w:val="000000" w:themeColor="text1"/>
          <w:sz w:val="24"/>
          <w:szCs w:val="24"/>
          <w:lang w:eastAsia="es-SV"/>
        </w:rPr>
        <w:t xml:space="preserve">de las facultades legales que le Confiere el Código Municipal: ACUERDA: </w:t>
      </w:r>
      <w:r w:rsidRPr="00633858">
        <w:rPr>
          <w:rFonts w:ascii="Times New Roman" w:eastAsia="Times New Roman" w:hAnsi="Times New Roman" w:cs="Times New Roman"/>
          <w:b/>
          <w:iCs/>
          <w:color w:val="000000" w:themeColor="text1"/>
          <w:sz w:val="24"/>
          <w:szCs w:val="24"/>
          <w:lang w:eastAsia="es-SV"/>
        </w:rPr>
        <w:t xml:space="preserve">I) </w:t>
      </w:r>
      <w:r w:rsidRPr="00633858">
        <w:rPr>
          <w:rFonts w:ascii="Times New Roman" w:eastAsia="Times New Roman" w:hAnsi="Times New Roman" w:cs="Times New Roman"/>
          <w:iCs/>
          <w:color w:val="000000" w:themeColor="text1"/>
          <w:sz w:val="24"/>
          <w:szCs w:val="24"/>
          <w:lang w:eastAsia="es-SV"/>
        </w:rPr>
        <w:t xml:space="preserve">Aceptar la propuesta del límite territorial  entre los Municipios de </w:t>
      </w:r>
      <w:r w:rsidRPr="00633858">
        <w:rPr>
          <w:rFonts w:ascii="Times New Roman" w:eastAsia="Times New Roman" w:hAnsi="Times New Roman" w:cs="Times New Roman"/>
          <w:b/>
          <w:iCs/>
          <w:color w:val="000000" w:themeColor="text1"/>
          <w:sz w:val="24"/>
          <w:szCs w:val="24"/>
          <w:lang w:eastAsia="es-SV"/>
        </w:rPr>
        <w:t>Yamabal y San Francisco Gotera</w:t>
      </w:r>
      <w:r w:rsidRPr="00633858">
        <w:rPr>
          <w:rFonts w:ascii="Times New Roman" w:eastAsia="Times New Roman" w:hAnsi="Times New Roman" w:cs="Times New Roman"/>
          <w:iCs/>
          <w:color w:val="000000" w:themeColor="text1"/>
          <w:sz w:val="24"/>
          <w:szCs w:val="24"/>
          <w:lang w:eastAsia="es-SV"/>
        </w:rPr>
        <w:t xml:space="preserve">, ambos del Departamento de Morazán, presentado por el Centro Nacional de Registros, (CNR). </w:t>
      </w:r>
      <w:r w:rsidRPr="00633858">
        <w:rPr>
          <w:rFonts w:ascii="Times New Roman" w:eastAsia="Times New Roman" w:hAnsi="Times New Roman" w:cs="Times New Roman"/>
          <w:b/>
          <w:iCs/>
          <w:color w:val="000000" w:themeColor="text1"/>
          <w:sz w:val="24"/>
          <w:szCs w:val="24"/>
          <w:lang w:eastAsia="es-SV"/>
        </w:rPr>
        <w:t>II.)</w:t>
      </w:r>
      <w:r w:rsidRPr="00633858">
        <w:rPr>
          <w:rFonts w:ascii="Times New Roman" w:eastAsia="Times New Roman" w:hAnsi="Times New Roman" w:cs="Times New Roman"/>
          <w:iCs/>
          <w:color w:val="000000" w:themeColor="text1"/>
          <w:sz w:val="24"/>
          <w:szCs w:val="24"/>
          <w:lang w:eastAsia="es-SV"/>
        </w:rPr>
        <w:t xml:space="preserve"> Tomar en consideración para los próximos proyectos sociales, de inversión u otra índole que se </w:t>
      </w:r>
      <w:r w:rsidRPr="00633858">
        <w:rPr>
          <w:rFonts w:ascii="Times New Roman" w:eastAsia="Times New Roman" w:hAnsi="Times New Roman" w:cs="Times New Roman"/>
          <w:iCs/>
          <w:color w:val="000000" w:themeColor="text1"/>
          <w:sz w:val="24"/>
          <w:szCs w:val="24"/>
          <w:lang w:eastAsia="es-SV"/>
        </w:rPr>
        <w:lastRenderedPageBreak/>
        <w:t>ejecuten, a fin de evitar intromisión y/o conflictos en territorio vecinal; excepto si hubiere autorización legal y cooperación mutua con Municipios vecinos.</w:t>
      </w:r>
    </w:p>
    <w:p w:rsidR="00A249BC" w:rsidRPr="00633858" w:rsidRDefault="00A249BC" w:rsidP="00A249BC">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CUATRO (04)</w:t>
      </w:r>
      <w:proofErr w:type="gramStart"/>
      <w:r w:rsidRPr="00633858">
        <w:rPr>
          <w:rFonts w:ascii="Times New Roman" w:hAnsi="Times New Roman" w:cs="Times New Roman"/>
          <w:color w:val="000000" w:themeColor="text1"/>
          <w:sz w:val="24"/>
          <w:szCs w:val="24"/>
          <w:u w:val="single"/>
          <w:shd w:val="clear" w:color="auto" w:fill="FFFFFF" w:themeFill="background1"/>
        </w:rPr>
        <w:t>:</w:t>
      </w:r>
      <w:r w:rsidRPr="00633858">
        <w:rPr>
          <w:rFonts w:ascii="Times New Roman" w:hAnsi="Times New Roman" w:cs="Times New Roman"/>
          <w:color w:val="000000" w:themeColor="text1"/>
          <w:sz w:val="24"/>
          <w:szCs w:val="24"/>
          <w:shd w:val="clear" w:color="auto" w:fill="FFFFFF" w:themeFill="background1"/>
        </w:rPr>
        <w:t>:</w:t>
      </w:r>
      <w:proofErr w:type="gramEnd"/>
      <w:r w:rsidRPr="00633858">
        <w:rPr>
          <w:rFonts w:ascii="Times New Roman" w:hAnsi="Times New Roman" w:cs="Times New Roman"/>
          <w:color w:val="000000" w:themeColor="text1"/>
          <w:sz w:val="24"/>
          <w:szCs w:val="24"/>
          <w:shd w:val="clear" w:color="auto" w:fill="FFFFFF" w:themeFill="background1"/>
        </w:rPr>
        <w:t xml:space="preserve"> </w:t>
      </w:r>
      <w:proofErr w:type="spellStart"/>
      <w:r w:rsidRPr="00633858">
        <w:rPr>
          <w:rFonts w:ascii="Times New Roman" w:hAnsi="Times New Roman" w:cs="Times New Roman"/>
          <w:color w:val="000000" w:themeColor="text1"/>
          <w:sz w:val="24"/>
          <w:szCs w:val="24"/>
          <w:shd w:val="clear" w:color="auto" w:fill="FFFFFF" w:themeFill="background1"/>
        </w:rPr>
        <w:t>Autorízase</w:t>
      </w:r>
      <w:proofErr w:type="spellEnd"/>
      <w:r w:rsidRPr="00633858">
        <w:rPr>
          <w:rFonts w:ascii="Times New Roman" w:hAnsi="Times New Roman" w:cs="Times New Roman"/>
          <w:color w:val="000000" w:themeColor="text1"/>
          <w:sz w:val="24"/>
          <w:szCs w:val="24"/>
          <w:shd w:val="clear" w:color="auto" w:fill="FFFFFF" w:themeFill="background1"/>
        </w:rPr>
        <w:t xml:space="preserve"> la erogación por la suma de </w:t>
      </w:r>
      <w:r w:rsidRPr="00633858">
        <w:rPr>
          <w:rFonts w:ascii="Times New Roman" w:hAnsi="Times New Roman" w:cs="Times New Roman"/>
          <w:color w:val="000000" w:themeColor="text1"/>
          <w:sz w:val="24"/>
          <w:szCs w:val="24"/>
        </w:rPr>
        <w:t xml:space="preserve"> TRESCIENTOS CUARENTA 00/100 dólares, ($ 360.00 dólares), de Fondos Propios, en concepto de pago de Viáticos al señor </w:t>
      </w:r>
      <w:r w:rsidRPr="00633858">
        <w:rPr>
          <w:rFonts w:ascii="Times New Roman" w:hAnsi="Times New Roman" w:cs="Times New Roman"/>
          <w:b/>
          <w:color w:val="000000" w:themeColor="text1"/>
          <w:sz w:val="24"/>
          <w:szCs w:val="24"/>
        </w:rPr>
        <w:t xml:space="preserve">Pablo </w:t>
      </w:r>
      <w:proofErr w:type="spellStart"/>
      <w:r w:rsidRPr="00633858">
        <w:rPr>
          <w:rFonts w:ascii="Times New Roman" w:hAnsi="Times New Roman" w:cs="Times New Roman"/>
          <w:b/>
          <w:color w:val="000000" w:themeColor="text1"/>
          <w:sz w:val="24"/>
          <w:szCs w:val="24"/>
        </w:rPr>
        <w:t>Aristides</w:t>
      </w:r>
      <w:proofErr w:type="spellEnd"/>
      <w:r w:rsidRPr="00633858">
        <w:rPr>
          <w:rFonts w:ascii="Times New Roman" w:hAnsi="Times New Roman" w:cs="Times New Roman"/>
          <w:b/>
          <w:color w:val="000000" w:themeColor="text1"/>
          <w:sz w:val="24"/>
          <w:szCs w:val="24"/>
        </w:rPr>
        <w:t xml:space="preserve"> Guevara Gómez, </w:t>
      </w:r>
      <w:r w:rsidRPr="00633858">
        <w:rPr>
          <w:rFonts w:ascii="Times New Roman" w:hAnsi="Times New Roman" w:cs="Times New Roman"/>
          <w:color w:val="000000" w:themeColor="text1"/>
          <w:sz w:val="24"/>
          <w:szCs w:val="24"/>
        </w:rPr>
        <w:t xml:space="preserve">por viajes en Misiones Oficiales a la Ciudad de San Salvador los </w:t>
      </w:r>
      <w:proofErr w:type="spellStart"/>
      <w:r w:rsidRPr="00633858">
        <w:rPr>
          <w:rFonts w:ascii="Times New Roman" w:hAnsi="Times New Roman" w:cs="Times New Roman"/>
          <w:color w:val="000000" w:themeColor="text1"/>
          <w:sz w:val="24"/>
          <w:szCs w:val="24"/>
        </w:rPr>
        <w:t>dias</w:t>
      </w:r>
      <w:proofErr w:type="spellEnd"/>
      <w:r w:rsidRPr="00633858">
        <w:rPr>
          <w:rFonts w:ascii="Times New Roman" w:hAnsi="Times New Roman" w:cs="Times New Roman"/>
          <w:color w:val="000000" w:themeColor="text1"/>
          <w:sz w:val="24"/>
          <w:szCs w:val="24"/>
        </w:rPr>
        <w:t xml:space="preserve">: 01, 02, 07, 08, 09, 12, 14, 15, 16, 19, 20, 21, 22, 23, 26, 27 y 28 de Agosto  de 2019. Erogación que se aplicará a la Asignación Presupuestaria: 19-9319-1-01-01-2-54403. </w:t>
      </w:r>
    </w:p>
    <w:p w:rsidR="00A249BC" w:rsidRPr="00633858" w:rsidRDefault="00A249BC" w:rsidP="00A249BC">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CINCO (05):</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SESENTA 00/100 Dólares,  ($ 60.00 Dólares), de Fondos Propios,  en concepto de pago al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servicios profesionales por elaboración de 2 Poderes Judiciales, así: 1) A favor del señor Maximino Vigil Chicas, para compra de armas y 2) a favor del Lic. </w:t>
      </w:r>
      <w:proofErr w:type="spellStart"/>
      <w:r w:rsidRPr="00633858">
        <w:rPr>
          <w:rFonts w:ascii="Times New Roman" w:eastAsia="Batang" w:hAnsi="Times New Roman" w:cs="Times New Roman"/>
          <w:color w:val="000000" w:themeColor="text1"/>
          <w:sz w:val="24"/>
          <w:szCs w:val="24"/>
        </w:rPr>
        <w:t>Nelín</w:t>
      </w:r>
      <w:proofErr w:type="spellEnd"/>
      <w:r w:rsidRPr="00633858">
        <w:rPr>
          <w:rFonts w:ascii="Times New Roman" w:eastAsia="Batang" w:hAnsi="Times New Roman" w:cs="Times New Roman"/>
          <w:color w:val="000000" w:themeColor="text1"/>
          <w:sz w:val="24"/>
          <w:szCs w:val="24"/>
        </w:rPr>
        <w:t xml:space="preserve"> Godofredo Flores Argueta, para dar seguimiento a despido del trabajo en contra del señor </w:t>
      </w:r>
      <w:proofErr w:type="spellStart"/>
      <w:r w:rsidRPr="00633858">
        <w:rPr>
          <w:rFonts w:ascii="Times New Roman" w:eastAsia="Batang" w:hAnsi="Times New Roman" w:cs="Times New Roman"/>
          <w:color w:val="000000" w:themeColor="text1"/>
          <w:sz w:val="24"/>
          <w:szCs w:val="24"/>
        </w:rPr>
        <w:t>Selvin</w:t>
      </w:r>
      <w:proofErr w:type="spellEnd"/>
      <w:r w:rsidRPr="00633858">
        <w:rPr>
          <w:rFonts w:ascii="Times New Roman" w:eastAsia="Batang" w:hAnsi="Times New Roman" w:cs="Times New Roman"/>
          <w:color w:val="000000" w:themeColor="text1"/>
          <w:sz w:val="24"/>
          <w:szCs w:val="24"/>
        </w:rPr>
        <w:t xml:space="preserve"> Denis Rivera Ascencio. Erogación que </w:t>
      </w:r>
      <w:r w:rsidRPr="00633858">
        <w:rPr>
          <w:rFonts w:ascii="Times New Roman" w:hAnsi="Times New Roman" w:cs="Times New Roman"/>
          <w:color w:val="000000" w:themeColor="text1"/>
          <w:sz w:val="24"/>
          <w:szCs w:val="24"/>
        </w:rPr>
        <w:t xml:space="preserve">se aplicará a la Asignación Presupuestaria: 19-9319-1-01-01-2-000-54503. </w:t>
      </w:r>
    </w:p>
    <w:p w:rsidR="00A249BC" w:rsidRPr="00633858" w:rsidRDefault="00A249BC" w:rsidP="00A249BC">
      <w:pPr>
        <w:pStyle w:val="Prrafodelista"/>
        <w:spacing w:line="240" w:lineRule="auto"/>
        <w:ind w:left="-142"/>
        <w:jc w:val="both"/>
        <w:rPr>
          <w:rFonts w:ascii="Times New Roman" w:eastAsia="Batang" w:hAnsi="Times New Roman" w:cs="Times New Roman"/>
          <w:color w:val="000000" w:themeColor="text1"/>
          <w:sz w:val="24"/>
          <w:szCs w:val="24"/>
          <w:u w:val="single"/>
        </w:rPr>
      </w:pPr>
    </w:p>
    <w:p w:rsidR="00A249BC" w:rsidRPr="00633858" w:rsidRDefault="00A249BC" w:rsidP="00A249BC">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SEIS (06):</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SETENTA Y CINCO 00/100 Dólares,  ($ 75.00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tamales, para distribuir en velaciones de restos de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sidRPr="00633858">
        <w:rPr>
          <w:rFonts w:ascii="Times New Roman" w:eastAsia="Batang" w:hAnsi="Times New Roman" w:cs="Times New Roman"/>
          <w:color w:val="000000" w:themeColor="text1"/>
          <w:sz w:val="24"/>
          <w:szCs w:val="24"/>
        </w:rPr>
        <w:t xml:space="preserve"> Erogación que </w:t>
      </w:r>
      <w:r w:rsidRPr="00633858">
        <w:rPr>
          <w:rFonts w:ascii="Times New Roman" w:hAnsi="Times New Roman" w:cs="Times New Roman"/>
          <w:color w:val="000000" w:themeColor="text1"/>
          <w:sz w:val="24"/>
          <w:szCs w:val="24"/>
        </w:rPr>
        <w:t xml:space="preserve">se aplicará a la Asignación Presupuestaria: 19-9319-1-01-01-2-56304. </w:t>
      </w:r>
    </w:p>
    <w:p w:rsidR="00A249BC" w:rsidRPr="00633858" w:rsidRDefault="00A249BC" w:rsidP="00A249BC">
      <w:pPr>
        <w:pStyle w:val="Prrafodelista"/>
        <w:spacing w:line="240" w:lineRule="auto"/>
        <w:ind w:left="-142"/>
        <w:jc w:val="both"/>
        <w:rPr>
          <w:rFonts w:ascii="Times New Roman" w:hAnsi="Times New Roman" w:cs="Times New Roman"/>
          <w:color w:val="000000" w:themeColor="text1"/>
          <w:sz w:val="24"/>
          <w:szCs w:val="24"/>
        </w:rPr>
      </w:pPr>
    </w:p>
    <w:p w:rsidR="00A249BC" w:rsidRPr="00633858" w:rsidRDefault="00A249BC" w:rsidP="00A249BC">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SIETE (07):</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DOS MIL NOVECIENTOS 00/100 Dólares,  ($ 2.900.00 Dólares), de Fondos Propios,  en concepto de BONO, para 145 empleados de la Municipalidad, un monto de $ 20.00 Dólares cada uno, por la celebración del </w:t>
      </w:r>
      <w:proofErr w:type="spellStart"/>
      <w:r w:rsidRPr="00633858">
        <w:rPr>
          <w:rFonts w:ascii="Times New Roman" w:eastAsia="Batang" w:hAnsi="Times New Roman" w:cs="Times New Roman"/>
          <w:color w:val="000000" w:themeColor="text1"/>
          <w:sz w:val="24"/>
          <w:szCs w:val="24"/>
        </w:rPr>
        <w:t>Dia</w:t>
      </w:r>
      <w:proofErr w:type="spellEnd"/>
      <w:r w:rsidRPr="00633858">
        <w:rPr>
          <w:rFonts w:ascii="Times New Roman" w:eastAsia="Batang" w:hAnsi="Times New Roman" w:cs="Times New Roman"/>
          <w:color w:val="000000" w:themeColor="text1"/>
          <w:sz w:val="24"/>
          <w:szCs w:val="24"/>
        </w:rPr>
        <w:t xml:space="preserve"> del Empleado Municipal. Gírense instrucciones a Gerencia Genera, Contabilidad, Desarrollo Humano y Tesorería, dar cumplimiento al presente Acuerdo. Erogación que </w:t>
      </w:r>
      <w:r w:rsidRPr="00633858">
        <w:rPr>
          <w:rFonts w:ascii="Times New Roman" w:hAnsi="Times New Roman" w:cs="Times New Roman"/>
          <w:color w:val="000000" w:themeColor="text1"/>
          <w:sz w:val="24"/>
          <w:szCs w:val="24"/>
        </w:rPr>
        <w:t xml:space="preserve">se aplicará a la Asignación Presupuestaria: 19-9319-1-01-01-2-54314. </w:t>
      </w:r>
    </w:p>
    <w:p w:rsidR="00A249BC" w:rsidRPr="00633858" w:rsidRDefault="00A249BC" w:rsidP="00A249BC">
      <w:pPr>
        <w:spacing w:line="240" w:lineRule="auto"/>
        <w:ind w:left="-142"/>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OCHO (08):</w:t>
      </w:r>
      <w:r w:rsidRPr="00633858">
        <w:rPr>
          <w:rFonts w:ascii="Times New Roman" w:eastAsia="Batang" w:hAnsi="Times New Roman" w:cs="Times New Roman"/>
          <w:color w:val="000000" w:themeColor="text1"/>
          <w:sz w:val="24"/>
          <w:szCs w:val="24"/>
        </w:rPr>
        <w:t xml:space="preserve"> El Concejo Municipal de San Francisco Gotera, Departamento de Morazán, en uso de sus facultades legales y en armonía con el artículo 50 del Código Municipal, delega al Licenciado </w:t>
      </w:r>
      <w:proofErr w:type="spellStart"/>
      <w:r w:rsidRPr="00633858">
        <w:rPr>
          <w:rFonts w:ascii="Times New Roman" w:eastAsia="Batang" w:hAnsi="Times New Roman" w:cs="Times New Roman"/>
          <w:color w:val="000000" w:themeColor="text1"/>
          <w:sz w:val="24"/>
          <w:szCs w:val="24"/>
        </w:rPr>
        <w:t>Nelín</w:t>
      </w:r>
      <w:proofErr w:type="spellEnd"/>
      <w:r w:rsidRPr="00633858">
        <w:rPr>
          <w:rFonts w:ascii="Times New Roman" w:eastAsia="Batang" w:hAnsi="Times New Roman" w:cs="Times New Roman"/>
          <w:color w:val="000000" w:themeColor="text1"/>
          <w:sz w:val="24"/>
          <w:szCs w:val="24"/>
        </w:rPr>
        <w:t xml:space="preserve"> Godofredo Flores Argueta, Jurídico Municipal, para interponer denuncia en la Policía Nacional Civil, PNC, de San Francisco Gotera, de robo de bienes municipales en la Capilla del Cementerio General Municipal ocurrido la noche entre los </w:t>
      </w:r>
      <w:proofErr w:type="spellStart"/>
      <w:r w:rsidRPr="00633858">
        <w:rPr>
          <w:rFonts w:ascii="Times New Roman" w:eastAsia="Batang" w:hAnsi="Times New Roman" w:cs="Times New Roman"/>
          <w:color w:val="000000" w:themeColor="text1"/>
          <w:sz w:val="24"/>
          <w:szCs w:val="24"/>
        </w:rPr>
        <w:t>dias</w:t>
      </w:r>
      <w:proofErr w:type="spellEnd"/>
      <w:r w:rsidRPr="00633858">
        <w:rPr>
          <w:rFonts w:ascii="Times New Roman" w:eastAsia="Batang" w:hAnsi="Times New Roman" w:cs="Times New Roman"/>
          <w:color w:val="000000" w:themeColor="text1"/>
          <w:sz w:val="24"/>
          <w:szCs w:val="24"/>
        </w:rPr>
        <w:t xml:space="preserve"> 28 y 29 de Agosto del presente año. CERTIFIQUESE. </w:t>
      </w:r>
    </w:p>
    <w:p w:rsidR="00A249BC" w:rsidRPr="00633858" w:rsidRDefault="00A249BC" w:rsidP="00A249BC">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NUEVE (09):</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por la suma de SESENTA 00/100 Dólares,  ($ 60.00 Dólares), de Fondos Propios,  en concepto de pago</w:t>
      </w:r>
      <w:r>
        <w:rPr>
          <w:rFonts w:ascii="Times New Roman" w:eastAsia="Batang" w:hAnsi="Times New Roman" w:cs="Times New Roman"/>
          <w:color w:val="000000" w:themeColor="text1"/>
          <w:sz w:val="24"/>
          <w:szCs w:val="24"/>
        </w:rPr>
        <w:t xml:space="preserve"> a</w:t>
      </w:r>
      <w:r w:rsidRPr="00633858">
        <w:rPr>
          <w:rFonts w:ascii="Times New Roman" w:eastAsia="Batang" w:hAnsi="Times New Roman" w:cs="Times New Roman"/>
          <w:color w:val="000000" w:themeColor="text1"/>
          <w:sz w:val="24"/>
          <w:szCs w:val="24"/>
        </w:rPr>
        <w:t xml:space="preserve">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servicios de perifoneo desde el 26 al 29 de Agosto/19, anunciando evento a realizar por la Junta Directiva del Barrio La Soledad. Erogación que </w:t>
      </w:r>
      <w:r w:rsidRPr="00633858">
        <w:rPr>
          <w:rFonts w:ascii="Times New Roman" w:hAnsi="Times New Roman" w:cs="Times New Roman"/>
          <w:color w:val="000000" w:themeColor="text1"/>
          <w:sz w:val="24"/>
          <w:szCs w:val="24"/>
        </w:rPr>
        <w:t xml:space="preserve">se aplicará a la Asignación Presupuestaria: 19-9319-1-01-01-2-54305. </w:t>
      </w:r>
    </w:p>
    <w:p w:rsidR="00A249BC" w:rsidRPr="00633858" w:rsidRDefault="00A249BC" w:rsidP="00A249BC">
      <w:pPr>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DIEZ (04):</w:t>
      </w:r>
      <w:r w:rsidRPr="00633858">
        <w:rPr>
          <w:rFonts w:ascii="Times New Roman" w:hAnsi="Times New Roman" w:cs="Times New Roman"/>
          <w:color w:val="000000" w:themeColor="text1"/>
          <w:sz w:val="24"/>
          <w:szCs w:val="24"/>
          <w:shd w:val="clear" w:color="auto" w:fill="FFFFFF" w:themeFill="background1"/>
        </w:rPr>
        <w:t xml:space="preserve"> </w:t>
      </w:r>
      <w:proofErr w:type="spellStart"/>
      <w:r w:rsidRPr="00633858">
        <w:rPr>
          <w:rFonts w:ascii="Times New Roman" w:hAnsi="Times New Roman" w:cs="Times New Roman"/>
          <w:color w:val="000000" w:themeColor="text1"/>
          <w:sz w:val="24"/>
          <w:szCs w:val="24"/>
          <w:shd w:val="clear" w:color="auto" w:fill="FFFFFF" w:themeFill="background1"/>
        </w:rPr>
        <w:t>Autorízase</w:t>
      </w:r>
      <w:proofErr w:type="spellEnd"/>
      <w:r w:rsidRPr="00633858">
        <w:rPr>
          <w:rFonts w:ascii="Times New Roman" w:hAnsi="Times New Roman" w:cs="Times New Roman"/>
          <w:color w:val="000000" w:themeColor="text1"/>
          <w:sz w:val="24"/>
          <w:szCs w:val="24"/>
          <w:shd w:val="clear" w:color="auto" w:fill="FFFFFF" w:themeFill="background1"/>
        </w:rPr>
        <w:t xml:space="preserve"> la erogación por la suma de </w:t>
      </w:r>
      <w:r w:rsidRPr="00633858">
        <w:rPr>
          <w:rFonts w:ascii="Times New Roman" w:hAnsi="Times New Roman" w:cs="Times New Roman"/>
          <w:color w:val="000000" w:themeColor="text1"/>
          <w:sz w:val="24"/>
          <w:szCs w:val="24"/>
        </w:rPr>
        <w:t xml:space="preserve"> CIENTO CINCUENTA 00/100 dólares, ($ 150.00 dólares), de Fondos Propios, en concepto de pago de Viáticos al señor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Pr>
          <w:rFonts w:ascii="Times New Roman" w:eastAsia="Batang"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 xml:space="preserve">por viaje a Santa Tecla, La Libertad, a la Academia Nacional de Seguridad Pública, a recibir capacitación de Agentes de Seguridad </w:t>
      </w:r>
      <w:r w:rsidRPr="00633858">
        <w:rPr>
          <w:rFonts w:ascii="Times New Roman" w:hAnsi="Times New Roman" w:cs="Times New Roman"/>
          <w:color w:val="000000" w:themeColor="text1"/>
          <w:sz w:val="24"/>
          <w:szCs w:val="24"/>
        </w:rPr>
        <w:lastRenderedPageBreak/>
        <w:t xml:space="preserve">y Vigilancia, durante el periodo comprendido del 19 al 23 de Agosto de 2019. Erogación que se aplicará a la Asignación Presupuestaria: 19-9319-1-01-01-2-54403. </w:t>
      </w:r>
    </w:p>
    <w:p w:rsidR="00A249BC" w:rsidRPr="00633858" w:rsidRDefault="00A249BC" w:rsidP="00A249BC">
      <w:pPr>
        <w:pStyle w:val="Prrafodelista"/>
        <w:spacing w:line="240" w:lineRule="auto"/>
        <w:ind w:left="-142"/>
        <w:jc w:val="both"/>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ONCE (11):</w:t>
      </w:r>
      <w:r w:rsidRPr="00633858">
        <w:rPr>
          <w:rFonts w:ascii="Times New Roman" w:eastAsia="Batang" w:hAnsi="Times New Roman" w:cs="Times New Roman"/>
          <w:color w:val="000000" w:themeColor="text1"/>
          <w:sz w:val="24"/>
          <w:szCs w:val="24"/>
        </w:rPr>
        <w:t xml:space="preserve"> En armonía con los artículos 30 numeral 4 y 77 inciso Segundo y en uso de sus facultades, el Concejo, ACUERDA: Aprobar el Decreto Número TRES, conteniendo Reformas al Presupuesto Municipal Vigente, año 2019, consistiendo en reclasificaciones entre específico de Ingresos y Egresos. PUBLIQUESE. </w:t>
      </w:r>
    </w:p>
    <w:p w:rsidR="00A249BC" w:rsidRPr="00633858" w:rsidRDefault="00A249BC" w:rsidP="00A249BC">
      <w:pPr>
        <w:spacing w:line="240" w:lineRule="auto"/>
        <w:ind w:left="-142"/>
        <w:jc w:val="both"/>
        <w:outlineLvl w:val="0"/>
        <w:rPr>
          <w:rFonts w:ascii="Times New Roman" w:eastAsia="Batang"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DOCE (12):</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CIENTO SEIS 00/100 Dólares,  ($ 106.00 Dólares), de Fondos Propios,  en concepto de pago al señor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los siguientes productos: </w:t>
      </w:r>
    </w:p>
    <w:tbl>
      <w:tblPr>
        <w:tblStyle w:val="Tablaconcuadrcula"/>
        <w:tblW w:w="0" w:type="auto"/>
        <w:tblInd w:w="-142" w:type="dxa"/>
        <w:tblLook w:val="04A0" w:firstRow="1" w:lastRow="0" w:firstColumn="1" w:lastColumn="0" w:noHBand="0" w:noVBand="1"/>
      </w:tblPr>
      <w:tblGrid>
        <w:gridCol w:w="506"/>
        <w:gridCol w:w="7555"/>
        <w:gridCol w:w="1135"/>
      </w:tblGrid>
      <w:tr w:rsidR="00A249BC" w:rsidRPr="00633858" w:rsidTr="0014312D">
        <w:tc>
          <w:tcPr>
            <w:tcW w:w="508" w:type="dxa"/>
          </w:tcPr>
          <w:p w:rsidR="00A249BC" w:rsidRPr="00633858" w:rsidRDefault="00A249BC" w:rsidP="0014312D">
            <w:pPr>
              <w:jc w:val="center"/>
              <w:outlineLvl w:val="0"/>
              <w:rPr>
                <w:rFonts w:eastAsia="Batang"/>
                <w:color w:val="000000" w:themeColor="text1"/>
                <w:sz w:val="24"/>
                <w:szCs w:val="24"/>
              </w:rPr>
            </w:pPr>
            <w:r w:rsidRPr="00633858">
              <w:rPr>
                <w:rFonts w:eastAsia="Batang"/>
                <w:color w:val="000000" w:themeColor="text1"/>
                <w:sz w:val="24"/>
                <w:szCs w:val="24"/>
              </w:rPr>
              <w:t>N°</w:t>
            </w:r>
          </w:p>
        </w:tc>
        <w:tc>
          <w:tcPr>
            <w:tcW w:w="8106" w:type="dxa"/>
          </w:tcPr>
          <w:p w:rsidR="00A249BC" w:rsidRPr="00633858" w:rsidRDefault="00A249BC" w:rsidP="0014312D">
            <w:pPr>
              <w:jc w:val="center"/>
              <w:outlineLvl w:val="0"/>
              <w:rPr>
                <w:rFonts w:eastAsia="Batang"/>
                <w:color w:val="000000" w:themeColor="text1"/>
                <w:sz w:val="24"/>
                <w:szCs w:val="24"/>
              </w:rPr>
            </w:pPr>
            <w:r w:rsidRPr="00633858">
              <w:rPr>
                <w:rFonts w:eastAsia="Batang"/>
                <w:color w:val="000000" w:themeColor="text1"/>
                <w:sz w:val="24"/>
                <w:szCs w:val="24"/>
              </w:rPr>
              <w:t>PRODUCTOS</w:t>
            </w:r>
          </w:p>
        </w:tc>
        <w:tc>
          <w:tcPr>
            <w:tcW w:w="1139" w:type="dxa"/>
          </w:tcPr>
          <w:p w:rsidR="00A249BC" w:rsidRPr="00633858" w:rsidRDefault="00A249BC" w:rsidP="0014312D">
            <w:pPr>
              <w:jc w:val="center"/>
              <w:outlineLvl w:val="0"/>
              <w:rPr>
                <w:rFonts w:eastAsia="Batang"/>
                <w:color w:val="000000" w:themeColor="text1"/>
                <w:sz w:val="24"/>
                <w:szCs w:val="24"/>
              </w:rPr>
            </w:pPr>
            <w:r w:rsidRPr="00633858">
              <w:rPr>
                <w:rFonts w:eastAsia="Batang"/>
                <w:color w:val="000000" w:themeColor="text1"/>
                <w:sz w:val="24"/>
                <w:szCs w:val="24"/>
              </w:rPr>
              <w:t>MONTO</w:t>
            </w:r>
          </w:p>
        </w:tc>
      </w:tr>
      <w:tr w:rsidR="00A249BC" w:rsidRPr="00633858" w:rsidTr="0014312D">
        <w:tc>
          <w:tcPr>
            <w:tcW w:w="508" w:type="dxa"/>
          </w:tcPr>
          <w:p w:rsidR="00A249BC" w:rsidRPr="00633858" w:rsidRDefault="00A249BC" w:rsidP="0014312D">
            <w:pPr>
              <w:jc w:val="both"/>
              <w:outlineLvl w:val="0"/>
              <w:rPr>
                <w:rFonts w:eastAsia="Batang"/>
                <w:color w:val="000000" w:themeColor="text1"/>
                <w:sz w:val="24"/>
                <w:szCs w:val="24"/>
              </w:rPr>
            </w:pPr>
            <w:r w:rsidRPr="00633858">
              <w:rPr>
                <w:rFonts w:eastAsia="Batang"/>
                <w:color w:val="000000" w:themeColor="text1"/>
                <w:sz w:val="24"/>
                <w:szCs w:val="24"/>
              </w:rPr>
              <w:t>01</w:t>
            </w:r>
          </w:p>
        </w:tc>
        <w:tc>
          <w:tcPr>
            <w:tcW w:w="8106" w:type="dxa"/>
          </w:tcPr>
          <w:p w:rsidR="00A249BC" w:rsidRPr="00633858" w:rsidRDefault="00A249BC" w:rsidP="0014312D">
            <w:pPr>
              <w:jc w:val="both"/>
              <w:outlineLvl w:val="0"/>
              <w:rPr>
                <w:rFonts w:eastAsia="Batang"/>
                <w:color w:val="000000" w:themeColor="text1"/>
                <w:sz w:val="24"/>
                <w:szCs w:val="24"/>
              </w:rPr>
            </w:pPr>
            <w:r w:rsidRPr="00633858">
              <w:rPr>
                <w:rFonts w:eastAsia="Batang"/>
                <w:color w:val="000000" w:themeColor="text1"/>
                <w:sz w:val="24"/>
                <w:szCs w:val="24"/>
              </w:rPr>
              <w:t>Compra de bolsas jardineras para uso en la Municipalidad</w:t>
            </w:r>
          </w:p>
        </w:tc>
        <w:tc>
          <w:tcPr>
            <w:tcW w:w="1139" w:type="dxa"/>
          </w:tcPr>
          <w:p w:rsidR="00A249BC" w:rsidRPr="00633858" w:rsidRDefault="00A249BC" w:rsidP="0014312D">
            <w:pPr>
              <w:jc w:val="right"/>
              <w:outlineLvl w:val="0"/>
              <w:rPr>
                <w:rFonts w:eastAsia="Batang"/>
                <w:color w:val="000000" w:themeColor="text1"/>
                <w:sz w:val="24"/>
                <w:szCs w:val="24"/>
              </w:rPr>
            </w:pPr>
            <w:r w:rsidRPr="00633858">
              <w:rPr>
                <w:rFonts w:eastAsia="Batang"/>
                <w:color w:val="000000" w:themeColor="text1"/>
                <w:sz w:val="24"/>
                <w:szCs w:val="24"/>
              </w:rPr>
              <w:t>$   93.50</w:t>
            </w:r>
          </w:p>
        </w:tc>
      </w:tr>
      <w:tr w:rsidR="00A249BC" w:rsidRPr="00633858" w:rsidTr="0014312D">
        <w:tc>
          <w:tcPr>
            <w:tcW w:w="508" w:type="dxa"/>
          </w:tcPr>
          <w:p w:rsidR="00A249BC" w:rsidRPr="00633858" w:rsidRDefault="00A249BC" w:rsidP="0014312D">
            <w:pPr>
              <w:jc w:val="both"/>
              <w:outlineLvl w:val="0"/>
              <w:rPr>
                <w:rFonts w:eastAsia="Batang"/>
                <w:color w:val="000000" w:themeColor="text1"/>
                <w:sz w:val="24"/>
                <w:szCs w:val="24"/>
              </w:rPr>
            </w:pPr>
            <w:r w:rsidRPr="00633858">
              <w:rPr>
                <w:rFonts w:eastAsia="Batang"/>
                <w:color w:val="000000" w:themeColor="text1"/>
                <w:sz w:val="24"/>
                <w:szCs w:val="24"/>
              </w:rPr>
              <w:t>02</w:t>
            </w:r>
          </w:p>
        </w:tc>
        <w:tc>
          <w:tcPr>
            <w:tcW w:w="8106" w:type="dxa"/>
          </w:tcPr>
          <w:p w:rsidR="00A249BC" w:rsidRPr="00633858" w:rsidRDefault="00A249BC" w:rsidP="0014312D">
            <w:pPr>
              <w:jc w:val="both"/>
              <w:outlineLvl w:val="0"/>
              <w:rPr>
                <w:rFonts w:eastAsia="Batang"/>
                <w:color w:val="000000" w:themeColor="text1"/>
                <w:sz w:val="24"/>
                <w:szCs w:val="24"/>
              </w:rPr>
            </w:pPr>
            <w:r w:rsidRPr="00633858">
              <w:rPr>
                <w:rFonts w:eastAsia="Batang"/>
                <w:color w:val="000000" w:themeColor="text1"/>
                <w:sz w:val="24"/>
                <w:szCs w:val="24"/>
              </w:rPr>
              <w:t>Compra de margaritas, colaboración a INJUVE, para celebración del Día Internacional de la Juventud</w:t>
            </w:r>
          </w:p>
        </w:tc>
        <w:tc>
          <w:tcPr>
            <w:tcW w:w="1139" w:type="dxa"/>
          </w:tcPr>
          <w:p w:rsidR="00A249BC" w:rsidRPr="00633858" w:rsidRDefault="00A249BC" w:rsidP="0014312D">
            <w:pPr>
              <w:jc w:val="right"/>
              <w:outlineLvl w:val="0"/>
              <w:rPr>
                <w:rFonts w:eastAsia="Batang"/>
                <w:color w:val="000000" w:themeColor="text1"/>
                <w:sz w:val="24"/>
                <w:szCs w:val="24"/>
              </w:rPr>
            </w:pPr>
            <w:r w:rsidRPr="00633858">
              <w:rPr>
                <w:rFonts w:eastAsia="Batang"/>
                <w:color w:val="000000" w:themeColor="text1"/>
                <w:sz w:val="24"/>
                <w:szCs w:val="24"/>
              </w:rPr>
              <w:t>$   12.50</w:t>
            </w:r>
          </w:p>
        </w:tc>
      </w:tr>
    </w:tbl>
    <w:p w:rsidR="00A249BC" w:rsidRPr="00633858" w:rsidRDefault="00A249BC" w:rsidP="00A249BC">
      <w:pPr>
        <w:spacing w:line="240" w:lineRule="auto"/>
        <w:ind w:left="-142"/>
        <w:jc w:val="both"/>
        <w:outlineLvl w:val="0"/>
        <w:rPr>
          <w:rFonts w:ascii="Times New Roman" w:hAnsi="Times New Roman" w:cs="Times New Roman"/>
          <w:color w:val="000000" w:themeColor="text1"/>
          <w:sz w:val="26"/>
          <w:szCs w:val="26"/>
        </w:rPr>
      </w:pPr>
      <w:r w:rsidRPr="00633858">
        <w:rPr>
          <w:rFonts w:ascii="Times New Roman" w:eastAsia="Batang" w:hAnsi="Times New Roman" w:cs="Times New Roman"/>
          <w:color w:val="000000" w:themeColor="text1"/>
          <w:sz w:val="24"/>
          <w:szCs w:val="24"/>
        </w:rPr>
        <w:t xml:space="preserve">Erogación que </w:t>
      </w:r>
      <w:r w:rsidRPr="00633858">
        <w:rPr>
          <w:rFonts w:ascii="Times New Roman" w:hAnsi="Times New Roman" w:cs="Times New Roman"/>
          <w:color w:val="000000" w:themeColor="text1"/>
          <w:sz w:val="24"/>
          <w:szCs w:val="24"/>
        </w:rPr>
        <w:t>se aplicará a la Asignación Presupuestaria: 19-9319-1-01-01-2-54119, ($ 93.50 dólares), y 19-9319-1-01-01-2-56304, ($ 12.50 dólares).</w:t>
      </w:r>
      <w:r w:rsidRPr="00633858">
        <w:rPr>
          <w:rFonts w:ascii="Times New Roman" w:hAnsi="Times New Roman" w:cs="Times New Roman"/>
          <w:color w:val="000000" w:themeColor="text1"/>
          <w:sz w:val="26"/>
          <w:szCs w:val="26"/>
        </w:rPr>
        <w:t xml:space="preserve"> </w:t>
      </w:r>
    </w:p>
    <w:p w:rsidR="00A249BC" w:rsidRPr="00633858" w:rsidRDefault="00A249BC" w:rsidP="00A249BC">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TRECE (13):</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CIENTO DOCE 00/100 Dólares,  ($ 112.00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w:t>
      </w:r>
      <w:r>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almuerzos, para consumo en Sesión de Concejo el </w:t>
      </w:r>
      <w:proofErr w:type="spellStart"/>
      <w:r w:rsidRPr="00633858">
        <w:rPr>
          <w:rFonts w:ascii="Times New Roman" w:eastAsia="Batang" w:hAnsi="Times New Roman" w:cs="Times New Roman"/>
          <w:color w:val="000000" w:themeColor="text1"/>
          <w:sz w:val="24"/>
          <w:szCs w:val="24"/>
        </w:rPr>
        <w:t>dia</w:t>
      </w:r>
      <w:proofErr w:type="spellEnd"/>
      <w:r w:rsidRPr="00633858">
        <w:rPr>
          <w:rFonts w:ascii="Times New Roman" w:eastAsia="Batang" w:hAnsi="Times New Roman" w:cs="Times New Roman"/>
          <w:color w:val="000000" w:themeColor="text1"/>
          <w:sz w:val="24"/>
          <w:szCs w:val="24"/>
        </w:rPr>
        <w:t xml:space="preserve"> 26 de Agosto de 2019. Erogación que </w:t>
      </w:r>
      <w:r w:rsidRPr="00633858">
        <w:rPr>
          <w:rFonts w:ascii="Times New Roman" w:hAnsi="Times New Roman" w:cs="Times New Roman"/>
          <w:color w:val="000000" w:themeColor="text1"/>
          <w:sz w:val="24"/>
          <w:szCs w:val="24"/>
        </w:rPr>
        <w:t xml:space="preserve">se aplicará a la Asignación Presupuestaria: 19-9319-1-01-01-2-54101. No habiendo </w:t>
      </w:r>
      <w:proofErr w:type="spellStart"/>
      <w:r w:rsidRPr="00633858">
        <w:rPr>
          <w:rFonts w:ascii="Times New Roman" w:hAnsi="Times New Roman" w:cs="Times New Roman"/>
          <w:color w:val="000000" w:themeColor="text1"/>
          <w:sz w:val="24"/>
          <w:szCs w:val="24"/>
        </w:rPr>
        <w:t>mas</w:t>
      </w:r>
      <w:proofErr w:type="spellEnd"/>
      <w:r w:rsidRPr="00633858">
        <w:rPr>
          <w:rFonts w:ascii="Times New Roman" w:hAnsi="Times New Roman" w:cs="Times New Roman"/>
          <w:color w:val="000000" w:themeColor="text1"/>
          <w:sz w:val="24"/>
          <w:szCs w:val="24"/>
        </w:rPr>
        <w:t xml:space="preserve"> que hacer constar se termina la presente que firmamos.</w:t>
      </w:r>
    </w:p>
    <w:p w:rsidR="00A249BC" w:rsidRPr="00633858" w:rsidRDefault="00A249BC" w:rsidP="00A249BC">
      <w:pPr>
        <w:tabs>
          <w:tab w:val="left" w:pos="6663"/>
        </w:tabs>
        <w:spacing w:line="240" w:lineRule="auto"/>
        <w:jc w:val="both"/>
        <w:rPr>
          <w:rFonts w:ascii="Times New Roman" w:hAnsi="Times New Roman" w:cs="Times New Roman"/>
          <w:color w:val="000000" w:themeColor="text1"/>
          <w:sz w:val="24"/>
          <w:szCs w:val="24"/>
        </w:rPr>
      </w:pP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Nahín Arnelge Ferrufino Benítez,                               Hernán José Torres Romero                               Alcalde Municipal                                                       Síndico Municipal</w:t>
      </w: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Clementina Guevara Chicas                                       Eliseo Argueta Sorto                                  Primera Regidora Propietaria                                     Segundo Regidor Propietario</w:t>
      </w: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Hever Alexander Mejía                                              Lorena Echeverría de Bonilla                       Tercer Regidor Propietario                                        Cuarta Regidora Propietaria</w:t>
      </w: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Carlos Calixto Hernández Gómez                            José Santos Zamora Flores                            Quinto Regidor Propietario                                      Sexto Regidor Propietario</w:t>
      </w: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María Mirta Argueta de Díaz                                   Josué Adolfo Romero Gómez                      Séptima Regidora Propietaria                                  Octavo Regidor Propietario</w:t>
      </w: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Rigoberto Gómez                                                     Soraya Patricia Espinoza Hernández              Primer Regidor Suplente                                          Segunda Regidora Suplente</w:t>
      </w: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p>
    <w:p w:rsidR="00A249BC" w:rsidRPr="00633858" w:rsidRDefault="00A249BC" w:rsidP="00A249BC">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Sonia Elízabeth Portillo de Hernández                     Felipe Enrique Amaya                                      Tercera Regidora Suplente                                       Cuarto Regidor Suplente</w:t>
      </w:r>
    </w:p>
    <w:p w:rsidR="00A249BC" w:rsidRPr="00633858" w:rsidRDefault="00A249BC" w:rsidP="00A249BC">
      <w:pPr>
        <w:spacing w:line="240" w:lineRule="auto"/>
        <w:ind w:right="283"/>
        <w:rPr>
          <w:rFonts w:ascii="Times New Roman" w:hAnsi="Times New Roman" w:cs="Times New Roman"/>
          <w:color w:val="000000" w:themeColor="text1"/>
          <w:sz w:val="24"/>
          <w:szCs w:val="24"/>
        </w:rPr>
      </w:pPr>
    </w:p>
    <w:p w:rsidR="009604EA" w:rsidRDefault="00A249BC" w:rsidP="00A249BC">
      <w:pPr>
        <w:jc w:val="center"/>
      </w:pPr>
      <w:r w:rsidRPr="00633858">
        <w:rPr>
          <w:rFonts w:ascii="Times New Roman" w:hAnsi="Times New Roman" w:cs="Times New Roman"/>
          <w:color w:val="000000" w:themeColor="text1"/>
          <w:sz w:val="24"/>
          <w:szCs w:val="24"/>
        </w:rPr>
        <w:t>Doré Santiago González Guzmán                                                                                            Secretario Municipal</w:t>
      </w:r>
    </w:p>
    <w:sectPr w:rsidR="0096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9BC"/>
    <w:rsid w:val="009604EA"/>
    <w:rsid w:val="00A249B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249BC"/>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A249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9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A249BC"/>
    <w:pPr>
      <w:spacing w:after="0" w:line="240" w:lineRule="auto"/>
    </w:pPr>
    <w:rPr>
      <w:rFonts w:ascii="Times New Roman" w:eastAsia="Times New Roman" w:hAnsi="Times New Roman" w:cs="Times New Roman"/>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A249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1532</Words>
  <Characters>8431</Characters>
  <Application>Microsoft Office Word</Application>
  <DocSecurity>0</DocSecurity>
  <Lines>70</Lines>
  <Paragraphs>19</Paragraphs>
  <ScaleCrop>false</ScaleCrop>
  <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2020-01-22T17:38:00Z</dcterms:created>
  <dcterms:modified xsi:type="dcterms:W3CDTF">2020-01-22T17:38:00Z</dcterms:modified>
</cp:coreProperties>
</file>