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260" w:rsidRDefault="00074260" w:rsidP="00074260">
      <w:pPr>
        <w:spacing w:line="480" w:lineRule="auto"/>
        <w:jc w:val="both"/>
        <w:rPr>
          <w:rFonts w:ascii="Times New Roman" w:hAnsi="Times New Roman"/>
          <w:sz w:val="24"/>
          <w:szCs w:val="24"/>
        </w:rPr>
      </w:pPr>
      <w:r w:rsidRPr="00C75AA2">
        <w:rPr>
          <w:rFonts w:ascii="Times New Roman" w:hAnsi="Times New Roman" w:cs="Times New Roman"/>
          <w:b/>
          <w:sz w:val="23"/>
          <w:szCs w:val="23"/>
        </w:rPr>
        <w:t>ACTA NÚMERO TRES:</w:t>
      </w:r>
      <w:r w:rsidRPr="00C75AA2">
        <w:rPr>
          <w:rFonts w:ascii="Times New Roman" w:hAnsi="Times New Roman" w:cs="Times New Roman"/>
          <w:sz w:val="23"/>
          <w:szCs w:val="23"/>
        </w:rPr>
        <w:t xml:space="preserve"> En el local de sesiones de la Alcaldía Municipal de la ciudad de Moncagua, Departamento de San Miguel a las nueve horas del día</w:t>
      </w:r>
      <w:r w:rsidRPr="00C75AA2">
        <w:rPr>
          <w:rFonts w:ascii="Times New Roman" w:hAnsi="Times New Roman" w:cs="Times New Roman"/>
          <w:b/>
          <w:sz w:val="23"/>
          <w:szCs w:val="23"/>
        </w:rPr>
        <w:t xml:space="preserve"> DOCE DE FEBRERO DE DOS MIL QUINCE,</w:t>
      </w:r>
      <w:r w:rsidRPr="00C75AA2">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w:t>
      </w:r>
      <w:r w:rsidRPr="00C75AA2">
        <w:rPr>
          <w:rFonts w:ascii="Times New Roman" w:hAnsi="Times New Roman" w:cs="Times New Roman"/>
          <w:sz w:val="24"/>
          <w:szCs w:val="24"/>
        </w:rPr>
        <w:t xml:space="preserve">Zelaya González Cuarto Regidor Propietario, José Nelson Perdomo Amaya Quinto Regidor Propietario, Flor </w:t>
      </w:r>
      <w:proofErr w:type="spellStart"/>
      <w:r w:rsidRPr="00C75AA2">
        <w:rPr>
          <w:rFonts w:ascii="Times New Roman" w:hAnsi="Times New Roman" w:cs="Times New Roman"/>
          <w:sz w:val="24"/>
          <w:szCs w:val="24"/>
        </w:rPr>
        <w:t>Erenia</w:t>
      </w:r>
      <w:proofErr w:type="spellEnd"/>
      <w:r w:rsidRPr="00C75AA2">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C75AA2">
        <w:rPr>
          <w:rFonts w:ascii="Times New Roman" w:hAnsi="Times New Roman" w:cs="Times New Roman"/>
          <w:sz w:val="24"/>
          <w:szCs w:val="24"/>
        </w:rPr>
        <w:t>Lovo</w:t>
      </w:r>
      <w:proofErr w:type="spellEnd"/>
      <w:r w:rsidRPr="00C75AA2">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5AA2">
        <w:rPr>
          <w:rFonts w:ascii="Times New Roman" w:hAnsi="Times New Roman" w:cs="Times New Roman"/>
          <w:b/>
          <w:sz w:val="24"/>
          <w:szCs w:val="24"/>
        </w:rPr>
        <w:t xml:space="preserve">ACUERDO NUMERO </w:t>
      </w:r>
      <w:proofErr w:type="spellStart"/>
      <w:r w:rsidRPr="00C75AA2">
        <w:rPr>
          <w:rFonts w:ascii="Times New Roman" w:hAnsi="Times New Roman" w:cs="Times New Roman"/>
          <w:b/>
          <w:sz w:val="24"/>
          <w:szCs w:val="24"/>
        </w:rPr>
        <w:t>UNO</w:t>
      </w:r>
      <w:r w:rsidRPr="00C75AA2">
        <w:rPr>
          <w:rFonts w:ascii="Times New Roman" w:eastAsia="Calibri" w:hAnsi="Times New Roman" w:cs="Times New Roman"/>
          <w:b/>
          <w:sz w:val="24"/>
          <w:szCs w:val="24"/>
        </w:rPr>
        <w:t>:</w:t>
      </w:r>
      <w:r w:rsidRPr="00C75AA2">
        <w:rPr>
          <w:rFonts w:ascii="Times New Roman" w:hAnsi="Times New Roman"/>
          <w:sz w:val="24"/>
          <w:szCs w:val="24"/>
        </w:rPr>
        <w:t>En</w:t>
      </w:r>
      <w:proofErr w:type="spellEnd"/>
      <w:r w:rsidRPr="00C75AA2">
        <w:rPr>
          <w:rFonts w:ascii="Times New Roman" w:hAnsi="Times New Roman"/>
          <w:sz w:val="24"/>
          <w:szCs w:val="24"/>
        </w:rPr>
        <w:t xml:space="preserve"> el marco de la aprobación  de jornadas de limpieza contra la enfermedad del dengue para evitar la proliferación de dicha enfermedad y en vista que en el municipio se han encontrado cuatro casos sospechosos de dengue y nueve de </w:t>
      </w:r>
      <w:proofErr w:type="spellStart"/>
      <w:r w:rsidRPr="00C75AA2">
        <w:rPr>
          <w:rFonts w:ascii="Times New Roman" w:hAnsi="Times New Roman"/>
          <w:sz w:val="23"/>
          <w:szCs w:val="23"/>
        </w:rPr>
        <w:t>chikungunya</w:t>
      </w:r>
      <w:proofErr w:type="spellEnd"/>
      <w:r w:rsidRPr="00C75AA2">
        <w:rPr>
          <w:rFonts w:ascii="Times New Roman" w:hAnsi="Times New Roman"/>
          <w:sz w:val="23"/>
          <w:szCs w:val="23"/>
        </w:rPr>
        <w:t xml:space="preserve">, la Unidad de Salud de Moncagua solicita gasolina y diésel para realizar las fumigaciones correspondientes,  por lo que este Concejo Municipal de conformidad al Art. 4 numeral 5, ACUERDA: A) aprobar la compra de 15 galones de diésel y 5 galones de gasolina para ser utilizadas en la jornada de fumigación en el Municipio; B) delegar al Sr. Alcalde Municipal para que en coordinación con </w:t>
      </w:r>
      <w:r w:rsidRPr="00C75AA2">
        <w:rPr>
          <w:rFonts w:ascii="Times New Roman" w:hAnsi="Times New Roman"/>
          <w:sz w:val="23"/>
          <w:szCs w:val="23"/>
        </w:rPr>
        <w:lastRenderedPageBreak/>
        <w:t>las Unidades de Salud, desarrolle la referida jornada; C) financiar con los fondos FODES 75%. COMUNIQUESE.-</w:t>
      </w:r>
      <w:r w:rsidRPr="00C75AA2">
        <w:rPr>
          <w:rFonts w:ascii="Times New Roman" w:hAnsi="Times New Roman"/>
          <w:b/>
          <w:sz w:val="23"/>
          <w:szCs w:val="23"/>
        </w:rPr>
        <w:t xml:space="preserve">ACUERDO NÚMERO DOS: </w:t>
      </w:r>
      <w:r w:rsidRPr="00C75AA2">
        <w:rPr>
          <w:rFonts w:ascii="Times New Roman" w:hAnsi="Times New Roman"/>
          <w:sz w:val="23"/>
          <w:szCs w:val="23"/>
        </w:rPr>
        <w:t xml:space="preserve">El Sr. Alcalde Municipal presenta las erogaciones requeridos para el funcionamiento de la institución, por lo que este Concejo Municipal en base al Art. 30 </w:t>
      </w:r>
      <w:proofErr w:type="spellStart"/>
      <w:r w:rsidRPr="00C75AA2">
        <w:rPr>
          <w:rFonts w:ascii="Times New Roman" w:hAnsi="Times New Roman"/>
          <w:sz w:val="23"/>
          <w:szCs w:val="23"/>
        </w:rPr>
        <w:t>Nº</w:t>
      </w:r>
      <w:proofErr w:type="spellEnd"/>
      <w:r w:rsidRPr="00C75AA2">
        <w:rPr>
          <w:rFonts w:ascii="Times New Roman" w:hAnsi="Times New Roman"/>
          <w:sz w:val="23"/>
          <w:szCs w:val="23"/>
        </w:rPr>
        <w:t xml:space="preserve"> 14 CM, ACUERDA: aprobar la lista presentada por el Sr. Alcalde Municipal de acuerdo al siguiente detalle: 1.- </w:t>
      </w:r>
      <w:r w:rsidRPr="00C75AA2">
        <w:rPr>
          <w:rFonts w:ascii="Times New Roman" w:hAnsi="Times New Roman"/>
          <w:sz w:val="24"/>
          <w:szCs w:val="24"/>
        </w:rPr>
        <w:t xml:space="preserve">Erogar lo que corresponda para almuerzos y refrigerios a utilizarse durante las reuniones del Concejo Municipal el presente mes de febrero; todo lo que se comprobara como lo establece el Art. 86 del Código Municipal; B) </w:t>
      </w:r>
    </w:p>
    <w:p w:rsidR="00074260" w:rsidRDefault="00074260" w:rsidP="00074260">
      <w:pPr>
        <w:spacing w:line="480" w:lineRule="auto"/>
        <w:jc w:val="both"/>
        <w:rPr>
          <w:rFonts w:ascii="Times New Roman" w:hAnsi="Times New Roman"/>
          <w:sz w:val="24"/>
          <w:szCs w:val="24"/>
        </w:rPr>
      </w:pPr>
      <w:r w:rsidRPr="00C75AA2">
        <w:rPr>
          <w:rFonts w:ascii="Times New Roman" w:hAnsi="Times New Roman"/>
          <w:sz w:val="24"/>
          <w:szCs w:val="24"/>
        </w:rPr>
        <w:t>COMUNIQUESE</w:t>
      </w:r>
      <w:r w:rsidRPr="00C75AA2">
        <w:rPr>
          <w:rFonts w:ascii="Times New Roman" w:hAnsi="Times New Roman"/>
          <w:b/>
          <w:sz w:val="24"/>
          <w:szCs w:val="24"/>
        </w:rPr>
        <w:t xml:space="preserve">.- </w:t>
      </w:r>
      <w:r>
        <w:rPr>
          <w:rFonts w:ascii="Times New Roman" w:hAnsi="Times New Roman"/>
          <w:b/>
          <w:sz w:val="24"/>
          <w:szCs w:val="24"/>
        </w:rPr>
        <w:t>ACUERDO NÚMERO TRES</w:t>
      </w:r>
      <w:r w:rsidRPr="00CA75AA">
        <w:rPr>
          <w:rFonts w:ascii="Times New Roman" w:hAnsi="Times New Roman"/>
          <w:b/>
          <w:sz w:val="24"/>
          <w:szCs w:val="24"/>
        </w:rPr>
        <w:t>:</w:t>
      </w:r>
      <w:r>
        <w:rPr>
          <w:rFonts w:ascii="Times New Roman" w:hAnsi="Times New Roman"/>
          <w:b/>
          <w:sz w:val="24"/>
          <w:szCs w:val="24"/>
        </w:rPr>
        <w:t xml:space="preserve"> </w:t>
      </w:r>
      <w:r w:rsidRPr="00CA75AA">
        <w:rPr>
          <w:rFonts w:ascii="Times New Roman" w:hAnsi="Times New Roman"/>
          <w:sz w:val="24"/>
          <w:szCs w:val="24"/>
        </w:rPr>
        <w:t>El Concejo</w:t>
      </w:r>
      <w:r>
        <w:rPr>
          <w:rFonts w:ascii="Times New Roman" w:hAnsi="Times New Roman"/>
          <w:sz w:val="24"/>
          <w:szCs w:val="24"/>
        </w:rPr>
        <w:t xml:space="preserve"> </w:t>
      </w:r>
      <w:r w:rsidRPr="00CA75AA">
        <w:rPr>
          <w:rFonts w:ascii="Times New Roman" w:hAnsi="Times New Roman"/>
          <w:sz w:val="24"/>
          <w:szCs w:val="24"/>
        </w:rPr>
        <w:t>Municipal considerando que es</w:t>
      </w:r>
      <w:r>
        <w:rPr>
          <w:rFonts w:ascii="Times New Roman" w:hAnsi="Times New Roman"/>
          <w:sz w:val="24"/>
          <w:szCs w:val="24"/>
        </w:rPr>
        <w:t xml:space="preserve"> necesario realizar trabajos de chapoda y limpieza en el Cementerio General de esta Ciudad</w:t>
      </w:r>
      <w:r w:rsidRPr="00CA75AA">
        <w:rPr>
          <w:rFonts w:ascii="Times New Roman" w:hAnsi="Times New Roman"/>
          <w:sz w:val="24"/>
          <w:szCs w:val="24"/>
        </w:rPr>
        <w:t xml:space="preserve">, con el fin de velar por la buena marcha de los servicios municipales Acuerda: A) autorizar </w:t>
      </w:r>
      <w:proofErr w:type="spellStart"/>
      <w:r w:rsidRPr="00CA75AA">
        <w:rPr>
          <w:rFonts w:ascii="Times New Roman" w:hAnsi="Times New Roman"/>
          <w:sz w:val="24"/>
          <w:szCs w:val="24"/>
        </w:rPr>
        <w:t>al</w:t>
      </w:r>
      <w:r>
        <w:rPr>
          <w:rFonts w:ascii="Times New Roman" w:hAnsi="Times New Roman"/>
          <w:sz w:val="24"/>
          <w:szCs w:val="24"/>
        </w:rPr>
        <w:t>a</w:t>
      </w:r>
      <w:proofErr w:type="spellEnd"/>
      <w:r w:rsidRPr="00CA75AA">
        <w:rPr>
          <w:rFonts w:ascii="Times New Roman" w:hAnsi="Times New Roman"/>
          <w:sz w:val="24"/>
          <w:szCs w:val="24"/>
        </w:rPr>
        <w:t xml:space="preserve"> Sr</w:t>
      </w:r>
      <w:r>
        <w:rPr>
          <w:rFonts w:ascii="Times New Roman" w:hAnsi="Times New Roman"/>
          <w:sz w:val="24"/>
          <w:szCs w:val="24"/>
        </w:rPr>
        <w:t>a</w:t>
      </w:r>
      <w:r w:rsidRPr="00CA75AA">
        <w:rPr>
          <w:rFonts w:ascii="Times New Roman" w:hAnsi="Times New Roman"/>
          <w:sz w:val="24"/>
          <w:szCs w:val="24"/>
        </w:rPr>
        <w:t>.</w:t>
      </w:r>
      <w:r>
        <w:rPr>
          <w:rFonts w:ascii="Times New Roman" w:hAnsi="Times New Roman"/>
          <w:sz w:val="24"/>
          <w:szCs w:val="24"/>
        </w:rPr>
        <w:t xml:space="preserve"> Maritza del Carmen Guerrero Arias</w:t>
      </w:r>
      <w:r w:rsidRPr="00CA75AA">
        <w:rPr>
          <w:rFonts w:ascii="Times New Roman" w:hAnsi="Times New Roman"/>
          <w:sz w:val="24"/>
          <w:szCs w:val="24"/>
        </w:rPr>
        <w:t xml:space="preserve">, para </w:t>
      </w:r>
      <w:r>
        <w:rPr>
          <w:rFonts w:ascii="Times New Roman" w:hAnsi="Times New Roman"/>
          <w:sz w:val="24"/>
          <w:szCs w:val="24"/>
        </w:rPr>
        <w:t>que realice la actividad antes mencionada del 16 al 27 de febrero del presente año, por la cantidad noventa y seis 00/10 dólares ( $ 96.00 )</w:t>
      </w:r>
      <w:r w:rsidRPr="00CA75AA">
        <w:rPr>
          <w:rFonts w:ascii="Times New Roman" w:hAnsi="Times New Roman"/>
          <w:sz w:val="24"/>
          <w:szCs w:val="24"/>
        </w:rPr>
        <w:t>; B) COMUNIQUESE.-</w:t>
      </w:r>
      <w:r>
        <w:rPr>
          <w:rFonts w:ascii="Times New Roman" w:hAnsi="Times New Roman"/>
          <w:b/>
          <w:color w:val="000000"/>
          <w:sz w:val="24"/>
          <w:szCs w:val="24"/>
        </w:rPr>
        <w:t>ACUERDO NÚMERO CUATRO</w:t>
      </w:r>
      <w:r w:rsidRPr="006849A7">
        <w:rPr>
          <w:rFonts w:ascii="Times New Roman" w:hAnsi="Times New Roman"/>
          <w:b/>
          <w:color w:val="000000"/>
          <w:sz w:val="24"/>
          <w:szCs w:val="24"/>
        </w:rPr>
        <w:t xml:space="preserve">: </w:t>
      </w:r>
      <w:r w:rsidRPr="006849A7">
        <w:rPr>
          <w:rFonts w:ascii="Times New Roman" w:hAnsi="Times New Roman"/>
          <w:sz w:val="24"/>
          <w:szCs w:val="24"/>
        </w:rPr>
        <w:t>En el marco del desarrollo de jornadas de limpieza y fumigación contra la enfermedad del dengue y para evitar la proliferación de dicha enfermedad, este Concejo Municipal de conformidad al Art. 4 numeral 5, ACUERDA: A) Aprobar la jornada de fumigación</w:t>
      </w:r>
      <w:r>
        <w:rPr>
          <w:rFonts w:ascii="Times New Roman" w:hAnsi="Times New Roman"/>
          <w:sz w:val="24"/>
          <w:szCs w:val="24"/>
        </w:rPr>
        <w:t xml:space="preserve"> de quebradas</w:t>
      </w:r>
      <w:r w:rsidRPr="006849A7">
        <w:rPr>
          <w:rFonts w:ascii="Times New Roman" w:hAnsi="Times New Roman"/>
          <w:sz w:val="24"/>
          <w:szCs w:val="24"/>
        </w:rPr>
        <w:t xml:space="preserve"> en el municipio, en coordinación con la Unidad de Salud del municipio; B) asignar al Sr. Herberth Lisandro Morataya Colato, para que realice la fumigación, autorizando al tesorero Municipal cancelar hasta la cantidad de</w:t>
      </w:r>
      <w:r>
        <w:rPr>
          <w:rFonts w:ascii="Times New Roman" w:hAnsi="Times New Roman"/>
          <w:sz w:val="24"/>
          <w:szCs w:val="24"/>
        </w:rPr>
        <w:t xml:space="preserve"> ciento cuatro</w:t>
      </w:r>
      <w:r w:rsidRPr="006849A7">
        <w:rPr>
          <w:rFonts w:ascii="Times New Roman" w:hAnsi="Times New Roman"/>
          <w:sz w:val="24"/>
          <w:szCs w:val="24"/>
        </w:rPr>
        <w:t xml:space="preserve">  00/100 dólares</w:t>
      </w:r>
      <w:r>
        <w:rPr>
          <w:rFonts w:ascii="Times New Roman" w:hAnsi="Times New Roman"/>
          <w:sz w:val="24"/>
          <w:szCs w:val="24"/>
        </w:rPr>
        <w:t xml:space="preserve"> ( $ 104</w:t>
      </w:r>
      <w:r w:rsidRPr="006849A7">
        <w:rPr>
          <w:rFonts w:ascii="Times New Roman" w:hAnsi="Times New Roman"/>
          <w:sz w:val="24"/>
          <w:szCs w:val="24"/>
        </w:rPr>
        <w:t>.00 ); C) financiar con los fondos FODES 75%. COMUNIQUESE.-</w:t>
      </w:r>
      <w:r w:rsidRPr="00A42AAC">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considerando que </w:t>
      </w:r>
      <w:r>
        <w:rPr>
          <w:rFonts w:ascii="Times New Roman" w:hAnsi="Times New Roman" w:cs="Times New Roman"/>
          <w:sz w:val="24"/>
          <w:szCs w:val="24"/>
        </w:rPr>
        <w:t xml:space="preserve">en el marco de estas  elecciones los postes instalados en el municipio se utilizan para colocar afiches propagandísticos, por lo que es necesario realizar posterior a las elecciones obras para que el municipio cuente con las condiciones de ornato y </w:t>
      </w:r>
      <w:r>
        <w:rPr>
          <w:rFonts w:ascii="Times New Roman" w:hAnsi="Times New Roman" w:cs="Times New Roman"/>
          <w:sz w:val="24"/>
          <w:szCs w:val="24"/>
        </w:rPr>
        <w:lastRenderedPageBreak/>
        <w:t>limpieza brindando el debido</w:t>
      </w:r>
      <w:r w:rsidRPr="00A42AAC">
        <w:rPr>
          <w:rFonts w:ascii="Times New Roman" w:hAnsi="Times New Roman" w:cs="Times New Roman"/>
          <w:sz w:val="24"/>
          <w:szCs w:val="24"/>
        </w:rPr>
        <w:t xml:space="preserve"> mantenimient</w:t>
      </w:r>
      <w:r>
        <w:rPr>
          <w:rFonts w:ascii="Times New Roman" w:hAnsi="Times New Roman" w:cs="Times New Roman"/>
          <w:sz w:val="24"/>
          <w:szCs w:val="24"/>
        </w:rPr>
        <w:t>o;</w:t>
      </w:r>
      <w:r>
        <w:rPr>
          <w:rFonts w:ascii="Times New Roman" w:hAnsi="Times New Roman" w:cs="Times New Roman"/>
          <w:sz w:val="24"/>
          <w:szCs w:val="24"/>
        </w:rPr>
        <w:t xml:space="preserve"> </w:t>
      </w:r>
      <w:r w:rsidRPr="00A42AAC">
        <w:rPr>
          <w:rFonts w:ascii="Times New Roman" w:hAnsi="Times New Roman" w:cs="Times New Roman"/>
          <w:sz w:val="24"/>
          <w:szCs w:val="24"/>
        </w:rPr>
        <w:t xml:space="preserve">por lo que en vista que es competencia  del Concejo Municipal construir las obras necesarias para el mejoramiento y progreso de la comunidad y la prestación de servicios públicos locales en forma eficiente y económica; y amparados en el Art. 4 numeral 25 y 31 numeral 5 del Código Municipal, ACUERDA: A) aprobar el proyecto Pintado de </w:t>
      </w:r>
      <w:r>
        <w:rPr>
          <w:rFonts w:ascii="Times New Roman" w:hAnsi="Times New Roman" w:cs="Times New Roman"/>
          <w:sz w:val="24"/>
          <w:szCs w:val="24"/>
        </w:rPr>
        <w:t>Postes y Retiro de Propaganda en el Municipio de Moncagua</w:t>
      </w:r>
      <w:r w:rsidRPr="00A42AAC">
        <w:rPr>
          <w:rFonts w:ascii="Times New Roman" w:hAnsi="Times New Roman" w:cs="Times New Roman"/>
          <w:sz w:val="24"/>
          <w:szCs w:val="24"/>
        </w:rPr>
        <w:t>; B) Autorizar a la UACI a efecto que elabore el presupuesto de la obra; C) COMUNIQUESE.</w:t>
      </w:r>
      <w:r w:rsidRPr="00A42AAC">
        <w:rPr>
          <w:rFonts w:ascii="Times New Roman" w:hAnsi="Times New Roman" w:cs="Times New Roman"/>
          <w:b/>
          <w:sz w:val="24"/>
          <w:szCs w:val="24"/>
        </w:rPr>
        <w:t>-</w:t>
      </w:r>
      <w:r w:rsidRPr="00A42AAC">
        <w:rPr>
          <w:rFonts w:ascii="Times New Roman" w:hAnsi="Times New Roman" w:cs="Times New Roman"/>
          <w:sz w:val="24"/>
          <w:szCs w:val="24"/>
        </w:rPr>
        <w:t>Y s</w:t>
      </w:r>
      <w:r w:rsidRPr="00A42AAC">
        <w:rPr>
          <w:rFonts w:ascii="Times New Roman" w:hAnsi="Times New Roman" w:cs="Times New Roman"/>
          <w:iCs/>
          <w:sz w:val="24"/>
          <w:szCs w:val="24"/>
        </w:rPr>
        <w:t>in más que hacer constar se da por finalizada la presente, ratificamos su contenido y firmamos de conformidad.</w:t>
      </w:r>
      <w:r>
        <w:rPr>
          <w:rFonts w:ascii="Times New Roman" w:hAnsi="Times New Roman" w:cs="Times New Roman"/>
          <w:iCs/>
          <w:sz w:val="24"/>
          <w:szCs w:val="24"/>
        </w:rPr>
        <w:t>-</w:t>
      </w: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074260" w:rsidRPr="00A42AAC" w:rsidRDefault="00074260" w:rsidP="00074260">
      <w:pPr>
        <w:spacing w:after="0" w:line="240" w:lineRule="auto"/>
        <w:jc w:val="both"/>
        <w:rPr>
          <w:rFonts w:ascii="Times New Roman" w:eastAsia="Arial Unicode MS" w:hAnsi="Times New Roman" w:cs="Times New Roman"/>
          <w:sz w:val="24"/>
          <w:szCs w:val="24"/>
        </w:rPr>
      </w:pP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074260" w:rsidRPr="00A42AAC" w:rsidRDefault="00074260" w:rsidP="00074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Primer Regidor Propietario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2AAC">
        <w:rPr>
          <w:rFonts w:ascii="Times New Roman" w:hAnsi="Times New Roman" w:cs="Times New Roman"/>
          <w:sz w:val="24"/>
          <w:szCs w:val="24"/>
        </w:rPr>
        <w:t>Segunda Regidora Propietaria</w:t>
      </w:r>
    </w:p>
    <w:p w:rsidR="00074260" w:rsidRPr="00A42AAC" w:rsidRDefault="00074260" w:rsidP="00074260">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4"/>
          <w:szCs w:val="24"/>
        </w:rPr>
      </w:pPr>
    </w:p>
    <w:p w:rsidR="00074260" w:rsidRPr="00A42AAC" w:rsidRDefault="00074260" w:rsidP="00074260">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Cuarto Regidor Propietario</w:t>
      </w:r>
    </w:p>
    <w:p w:rsidR="00074260" w:rsidRPr="00A42AAC" w:rsidRDefault="00074260" w:rsidP="00074260">
      <w:pPr>
        <w:spacing w:after="0" w:line="240" w:lineRule="auto"/>
        <w:jc w:val="both"/>
        <w:rPr>
          <w:rFonts w:ascii="Times New Roman" w:eastAsia="Arial Unicode MS" w:hAnsi="Times New Roman" w:cs="Times New Roman"/>
          <w:sz w:val="24"/>
          <w:szCs w:val="24"/>
        </w:rPr>
      </w:pPr>
    </w:p>
    <w:p w:rsidR="00074260" w:rsidRPr="00A42AAC" w:rsidRDefault="00074260" w:rsidP="00074260">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Sr.</w:t>
      </w:r>
      <w:r>
        <w:rPr>
          <w:rFonts w:ascii="Times New Roman" w:eastAsia="Arial Unicode MS" w:hAnsi="Times New Roman" w:cs="Times New Roman"/>
          <w:sz w:val="24"/>
          <w:szCs w:val="24"/>
          <w:lang w:val="pt-BR"/>
        </w:rPr>
        <w:t xml:space="preserve"> José Nelson </w:t>
      </w:r>
      <w:proofErr w:type="spellStart"/>
      <w:r>
        <w:rPr>
          <w:rFonts w:ascii="Times New Roman" w:eastAsia="Arial Unicode MS" w:hAnsi="Times New Roman" w:cs="Times New Roman"/>
          <w:sz w:val="24"/>
          <w:szCs w:val="24"/>
          <w:lang w:val="pt-BR"/>
        </w:rPr>
        <w:t>Perdomo</w:t>
      </w:r>
      <w:proofErr w:type="spellEnd"/>
      <w:r>
        <w:rPr>
          <w:rFonts w:ascii="Times New Roman" w:eastAsia="Arial Unicode MS" w:hAnsi="Times New Roman" w:cs="Times New Roman"/>
          <w:sz w:val="24"/>
          <w:szCs w:val="24"/>
          <w:lang w:val="pt-BR"/>
        </w:rPr>
        <w:t xml:space="preserve"> </w:t>
      </w:r>
      <w:proofErr w:type="spellStart"/>
      <w:proofErr w:type="gramStart"/>
      <w:r>
        <w:rPr>
          <w:rFonts w:ascii="Times New Roman" w:eastAsia="Arial Unicode MS" w:hAnsi="Times New Roman" w:cs="Times New Roman"/>
          <w:sz w:val="24"/>
          <w:szCs w:val="24"/>
          <w:lang w:val="pt-BR"/>
        </w:rPr>
        <w:t>Amaya</w:t>
      </w:r>
      <w:proofErr w:type="spellEnd"/>
      <w:r>
        <w:rPr>
          <w:rFonts w:ascii="Times New Roman" w:eastAsia="Arial Unicode MS" w:hAnsi="Times New Roman" w:cs="Times New Roman"/>
          <w:sz w:val="24"/>
          <w:szCs w:val="24"/>
          <w:lang w:val="pt-BR"/>
        </w:rPr>
        <w:t xml:space="preserve">  </w:t>
      </w:r>
      <w:r>
        <w:rPr>
          <w:rFonts w:ascii="Times New Roman" w:eastAsia="Arial Unicode MS" w:hAnsi="Times New Roman" w:cs="Times New Roman"/>
          <w:sz w:val="24"/>
          <w:szCs w:val="24"/>
          <w:lang w:val="pt-BR"/>
        </w:rPr>
        <w:tab/>
      </w:r>
      <w:proofErr w:type="gramEnd"/>
      <w:r>
        <w:rPr>
          <w:rFonts w:ascii="Times New Roman" w:eastAsia="Arial Unicode MS" w:hAnsi="Times New Roman" w:cs="Times New Roman"/>
          <w:sz w:val="24"/>
          <w:szCs w:val="24"/>
          <w:lang w:val="pt-BR"/>
        </w:rPr>
        <w:tab/>
      </w:r>
      <w:r>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 xml:space="preserve">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074260" w:rsidRPr="00A42AAC" w:rsidRDefault="00074260" w:rsidP="00074260">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074260" w:rsidRPr="00A42AAC" w:rsidRDefault="00074260" w:rsidP="00074260">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074260" w:rsidRDefault="00074260" w:rsidP="00074260">
      <w:pPr>
        <w:spacing w:after="0" w:line="240" w:lineRule="auto"/>
        <w:jc w:val="both"/>
        <w:rPr>
          <w:rFonts w:ascii="Times New Roman" w:eastAsia="Arial Unicode MS" w:hAnsi="Times New Roman" w:cs="Times New Roman"/>
          <w:sz w:val="24"/>
          <w:szCs w:val="24"/>
          <w:lang w:val="pt-BR"/>
        </w:rPr>
      </w:pPr>
    </w:p>
    <w:p w:rsidR="00074260" w:rsidRPr="00A42AAC" w:rsidRDefault="00074260" w:rsidP="00074260">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 xml:space="preserve">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w:t>
      </w:r>
      <w:r>
        <w:rPr>
          <w:rFonts w:ascii="Times New Roman" w:eastAsia="Arial Unicode MS" w:hAnsi="Times New Roman" w:cs="Times New Roman"/>
          <w:sz w:val="24"/>
          <w:szCs w:val="24"/>
        </w:rPr>
        <w:t>dor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bookmarkStart w:id="0" w:name="_GoBack"/>
      <w:bookmarkEnd w:id="0"/>
      <w:r w:rsidRPr="00A42AAC">
        <w:rPr>
          <w:rFonts w:ascii="Times New Roman" w:eastAsia="Arial Unicode MS" w:hAnsi="Times New Roman" w:cs="Times New Roman"/>
          <w:sz w:val="24"/>
          <w:szCs w:val="24"/>
        </w:rPr>
        <w:t>Octavo Regidor Propietario</w:t>
      </w:r>
    </w:p>
    <w:p w:rsidR="00074260" w:rsidRPr="00A42AAC" w:rsidRDefault="00074260" w:rsidP="00074260">
      <w:pPr>
        <w:spacing w:after="0" w:line="240" w:lineRule="auto"/>
        <w:jc w:val="both"/>
        <w:rPr>
          <w:rFonts w:ascii="Times New Roman" w:eastAsia="Arial Unicode MS" w:hAnsi="Times New Roman" w:cs="Times New Roman"/>
          <w:sz w:val="24"/>
          <w:szCs w:val="24"/>
        </w:rPr>
      </w:pPr>
    </w:p>
    <w:p w:rsidR="00074260" w:rsidRDefault="00074260" w:rsidP="00074260">
      <w:pPr>
        <w:spacing w:after="0" w:line="240" w:lineRule="auto"/>
        <w:jc w:val="both"/>
        <w:rPr>
          <w:rFonts w:ascii="Times New Roman" w:eastAsia="Arial Unicode MS" w:hAnsi="Times New Roman" w:cs="Times New Roman"/>
          <w:sz w:val="24"/>
          <w:szCs w:val="24"/>
        </w:rPr>
      </w:pP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074260" w:rsidRPr="00A42AAC" w:rsidRDefault="00074260" w:rsidP="00074260">
      <w:pPr>
        <w:tabs>
          <w:tab w:val="left" w:pos="5103"/>
        </w:tabs>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074260" w:rsidRDefault="00074260" w:rsidP="00074260">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
    <w:p w:rsidR="00074260" w:rsidRDefault="00074260" w:rsidP="00074260">
      <w:pPr>
        <w:spacing w:after="0" w:line="240" w:lineRule="auto"/>
        <w:jc w:val="both"/>
        <w:rPr>
          <w:rFonts w:ascii="Times New Roman" w:eastAsia="Arial Unicode MS" w:hAnsi="Times New Roman" w:cs="Times New Roman"/>
          <w:sz w:val="24"/>
          <w:szCs w:val="24"/>
        </w:rPr>
      </w:pPr>
    </w:p>
    <w:p w:rsidR="00074260" w:rsidRPr="00A42AAC"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Pr>
          <w:rFonts w:ascii="Times New Roman" w:eastAsia="Arial Unicode MS" w:hAnsi="Times New Roman" w:cs="Times New Roman"/>
          <w:sz w:val="24"/>
          <w:szCs w:val="24"/>
        </w:rPr>
        <w:t xml:space="preserve"> Peraza </w:t>
      </w:r>
      <w:proofErr w:type="spellStart"/>
      <w:proofErr w:type="gramStart"/>
      <w:r>
        <w:rPr>
          <w:rFonts w:ascii="Times New Roman" w:eastAsia="Arial Unicode MS" w:hAnsi="Times New Roman" w:cs="Times New Roman"/>
          <w:sz w:val="24"/>
          <w:szCs w:val="24"/>
        </w:rPr>
        <w:t>Lovo</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r>
      <w:proofErr w:type="gramEnd"/>
      <w:r>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 xml:space="preserve">Sr. Carlos Antonio Martínez Fuentes </w:t>
      </w:r>
    </w:p>
    <w:p w:rsidR="00074260" w:rsidRDefault="00074260" w:rsidP="00074260">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Cuarto Regidor Suple</w:t>
      </w:r>
    </w:p>
    <w:p w:rsidR="00074260" w:rsidRDefault="00074260" w:rsidP="00074260">
      <w:pPr>
        <w:spacing w:after="0" w:line="240" w:lineRule="auto"/>
        <w:jc w:val="both"/>
        <w:rPr>
          <w:rFonts w:ascii="Times New Roman" w:eastAsia="Arial Unicode MS" w:hAnsi="Times New Roman" w:cs="Times New Roman"/>
          <w:sz w:val="24"/>
          <w:szCs w:val="24"/>
        </w:rPr>
      </w:pPr>
    </w:p>
    <w:p w:rsidR="00074260" w:rsidRDefault="00074260" w:rsidP="00074260">
      <w:pPr>
        <w:spacing w:after="0" w:line="240" w:lineRule="auto"/>
        <w:jc w:val="center"/>
        <w:rPr>
          <w:rFonts w:ascii="Times New Roman" w:eastAsia="Arial Unicode MS" w:hAnsi="Times New Roman" w:cs="Times New Roman"/>
          <w:sz w:val="24"/>
          <w:szCs w:val="24"/>
        </w:rPr>
      </w:pPr>
    </w:p>
    <w:p w:rsidR="00074260" w:rsidRPr="00A42AAC" w:rsidRDefault="00074260" w:rsidP="00074260">
      <w:pPr>
        <w:spacing w:after="0" w:line="24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074260" w:rsidRDefault="00074260" w:rsidP="00074260">
      <w:pPr>
        <w:spacing w:after="0" w:line="24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60"/>
    <w:rsid w:val="00074260"/>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3313"/>
  <w15:chartTrackingRefBased/>
  <w15:docId w15:val="{50D965E6-4516-4FE4-BC53-8161A901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26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2018-07-25T17:56:00Z</dcterms:created>
  <dcterms:modified xsi:type="dcterms:W3CDTF">2018-07-25T18:00:00Z</dcterms:modified>
</cp:coreProperties>
</file>