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05A" w:rsidRDefault="00D014C4">
      <w:pPr>
        <w:spacing w:after="0" w:line="360" w:lineRule="auto"/>
        <w:rPr>
          <w:sz w:val="2"/>
          <w:szCs w:val="2"/>
        </w:rPr>
      </w:pPr>
      <w:r>
        <w:rPr>
          <w:rFonts w:ascii="Century Gothic" w:eastAsia="Century Gothic" w:hAnsi="Century Gothic" w:cs="Century Gothic"/>
          <w:b/>
          <w:noProof/>
          <w:color w:val="000000"/>
          <w:sz w:val="20"/>
          <w:szCs w:val="20"/>
          <w:lang w:val="en-US"/>
        </w:rPr>
        <w:drawing>
          <wp:anchor distT="0" distB="0" distL="114300" distR="114300" simplePos="0" relativeHeight="251665920" behindDoc="0" locked="0" layoutInCell="1" allowOverlap="1" wp14:anchorId="2C6435EC" wp14:editId="1B75792D">
            <wp:simplePos x="0" y="0"/>
            <wp:positionH relativeFrom="column">
              <wp:posOffset>4634865</wp:posOffset>
            </wp:positionH>
            <wp:positionV relativeFrom="paragraph">
              <wp:posOffset>-2540</wp:posOffset>
            </wp:positionV>
            <wp:extent cx="1356156" cy="619125"/>
            <wp:effectExtent l="0" t="0" r="0" b="0"/>
            <wp:wrapNone/>
            <wp:docPr id="10" name="Imagen 10" descr="C:\Users\Usuario\AppData\Local\Microsoft\Windows\INetCache\Content.Word\uaipgran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uario\AppData\Local\Microsoft\Windows\INetCache\Content.Word\uaipgrand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738"/>
                    <a:stretch/>
                  </pic:blipFill>
                  <pic:spPr bwMode="auto">
                    <a:xfrm>
                      <a:off x="0" y="0"/>
                      <a:ext cx="1356156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3872" behindDoc="0" locked="0" layoutInCell="1" allowOverlap="1" wp14:anchorId="1EF6450B" wp14:editId="68C37F4D">
            <wp:simplePos x="0" y="0"/>
            <wp:positionH relativeFrom="column">
              <wp:posOffset>-156210</wp:posOffset>
            </wp:positionH>
            <wp:positionV relativeFrom="paragraph">
              <wp:posOffset>35560</wp:posOffset>
            </wp:positionV>
            <wp:extent cx="761365" cy="898525"/>
            <wp:effectExtent l="0" t="0" r="635" b="0"/>
            <wp:wrapNone/>
            <wp:docPr id="9" name="Imagen 9" descr="C:\Users\Usuario\AppData\Local\Microsoft\Windows\INetCache\Content.Word\Escu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uario\AppData\Local\Microsoft\Windows\INetCache\Content.Word\Escud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365" cy="89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E705A" w:rsidRDefault="004D3904">
      <w:pPr>
        <w:rPr>
          <w:sz w:val="8"/>
          <w:szCs w:val="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824" behindDoc="0" locked="0" layoutInCell="1" hidden="0" allowOverlap="1" wp14:anchorId="55B60EA7" wp14:editId="445CF23C">
                <wp:simplePos x="0" y="0"/>
                <wp:positionH relativeFrom="column">
                  <wp:posOffset>1000125</wp:posOffset>
                </wp:positionH>
                <wp:positionV relativeFrom="paragraph">
                  <wp:posOffset>9525</wp:posOffset>
                </wp:positionV>
                <wp:extent cx="3462020" cy="271780"/>
                <wp:effectExtent l="0" t="0" r="0" b="0"/>
                <wp:wrapNone/>
                <wp:docPr id="3" name="Rectángulo redonde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2020" cy="271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E705A" w:rsidRPr="00D014C4" w:rsidRDefault="004D3904">
                            <w:pPr>
                              <w:spacing w:line="275" w:lineRule="auto"/>
                              <w:jc w:val="right"/>
                              <w:textDirection w:val="btLr"/>
                            </w:pPr>
                            <w:r w:rsidRPr="00D014C4">
                              <w:rPr>
                                <w:b/>
                                <w:sz w:val="30"/>
                              </w:rPr>
                              <w:t xml:space="preserve">Unidad de Acceso a la Información Pública  </w:t>
                            </w:r>
                          </w:p>
                        </w:txbxContent>
                      </wps:txbx>
                      <wps:bodyPr spcFirstLastPara="1" wrap="square" lIns="12700" tIns="12700" rIns="12700" bIns="12700" anchor="t" anchorCtr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55B60EA7" id="Rectángulo redondeado 3" o:spid="_x0000_s1026" style="position:absolute;margin-left:78.75pt;margin-top:.75pt;width:272.6pt;height:21.4pt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" filled="f" stroked="f">
                <v:textbox inset="1pt,1pt,1pt,1pt">
                  <w:txbxContent>
                    <w:p w:rsidR="00EE705A" w:rsidRPr="00D014C4" w:rsidRDefault="004D3904">
                      <w:pPr>
                        <w:spacing w:line="275" w:lineRule="auto"/>
                        <w:jc w:val="right"/>
                        <w:textDirection w:val="btLr"/>
                      </w:pPr>
                      <w:r w:rsidRPr="00D014C4">
                        <w:rPr>
                          <w:b/>
                          <w:sz w:val="30"/>
                        </w:rPr>
                        <w:t xml:space="preserve">Unidad de Acceso a la Información Pública  </w:t>
                      </w:r>
                    </w:p>
                  </w:txbxContent>
                </v:textbox>
              </v:roundrect>
            </w:pict>
          </mc:Fallback>
        </mc:AlternateContent>
      </w:r>
    </w:p>
    <w:p w:rsidR="00EE705A" w:rsidRDefault="00D014C4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700405</wp:posOffset>
                </wp:positionH>
                <wp:positionV relativeFrom="paragraph">
                  <wp:posOffset>109220</wp:posOffset>
                </wp:positionV>
                <wp:extent cx="3914775" cy="9525"/>
                <wp:effectExtent l="38100" t="38100" r="66675" b="85725"/>
                <wp:wrapNone/>
                <wp:docPr id="12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147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5182E54" id="Conector recto 12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15pt,8.6pt" to="363.4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968" behindDoc="0" locked="0" layoutInCell="1" hidden="0" allowOverlap="1" wp14:anchorId="1E48D142" wp14:editId="6A90A066">
                <wp:simplePos x="0" y="0"/>
                <wp:positionH relativeFrom="column">
                  <wp:posOffset>971550</wp:posOffset>
                </wp:positionH>
                <wp:positionV relativeFrom="paragraph">
                  <wp:posOffset>133985</wp:posOffset>
                </wp:positionV>
                <wp:extent cx="3462020" cy="271780"/>
                <wp:effectExtent l="0" t="0" r="0" b="0"/>
                <wp:wrapNone/>
                <wp:docPr id="11" name="Rectángulo redondead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2020" cy="271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014C4" w:rsidRPr="00D014C4" w:rsidRDefault="00D014C4" w:rsidP="00D014C4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 w:rsidRPr="00D014C4">
                              <w:rPr>
                                <w:b/>
                                <w:sz w:val="30"/>
                              </w:rPr>
                              <w:t>Alcaldía Municipal de Chirilagua</w:t>
                            </w:r>
                          </w:p>
                        </w:txbxContent>
                      </wps:txbx>
                      <wps:bodyPr spcFirstLastPara="1" wrap="square" lIns="12700" tIns="12700" rIns="12700" bIns="12700" anchor="t" anchorCtr="0"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1E48D142" id="Rectángulo redondeado 11" o:spid="_x0000_s1027" style="position:absolute;margin-left:76.5pt;margin-top:10.55pt;width:272.6pt;height:21.4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" filled="f" stroked="f">
                <v:textbox inset="1pt,1pt,1pt,1pt">
                  <w:txbxContent>
                    <w:p w:rsidR="00D014C4" w:rsidRPr="00D014C4" w:rsidRDefault="00D014C4" w:rsidP="00D014C4">
                      <w:pPr>
                        <w:spacing w:line="275" w:lineRule="auto"/>
                        <w:jc w:val="center"/>
                        <w:textDirection w:val="btLr"/>
                      </w:pPr>
                      <w:r w:rsidRPr="00D014C4">
                        <w:rPr>
                          <w:b/>
                          <w:sz w:val="30"/>
                        </w:rPr>
                        <w:t>Alcaldía Municipal de Chirilagua</w:t>
                      </w:r>
                    </w:p>
                  </w:txbxContent>
                </v:textbox>
              </v:roundrect>
            </w:pict>
          </mc:Fallback>
        </mc:AlternateContent>
      </w:r>
    </w:p>
    <w:p w:rsidR="00EE705A" w:rsidRDefault="00EE705A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p w:rsidR="00EE705A" w:rsidRDefault="004D3904">
      <w:pPr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DECLARATORIA DE INEXISTENCIA </w:t>
      </w:r>
    </w:p>
    <w:p w:rsidR="00EE705A" w:rsidRDefault="00D014C4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La Alcaldía Municipal de Chirilagua</w:t>
      </w:r>
      <w:r w:rsidR="004D3904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, comunica a la población en general, lo siguiente: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</w:pPr>
      <w:bookmarkStart w:id="0" w:name="_gjdgxs" w:colFirst="0" w:colLast="0"/>
      <w:bookmarkEnd w:id="0"/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En el marco del cumplimiento de la Ley de Acceso a la Información Pública, todas las instituciones del Estado, estamos obligadas a poner a disposición de los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usuarios, la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información que se genera, gestiona o administra, como resultado del quehacer diario de la administración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pública; sin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embargo,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la municipalidad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por Ley, su objeto principal </w:t>
      </w:r>
      <w:r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“</w:t>
      </w:r>
      <w:r w:rsidR="0082004F"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realizar la administración municipal con transparencia, austeridad, eficiencia y eficacia</w:t>
      </w:r>
      <w:r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.”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Pr="00F6282E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En este contexto, se determina que de conformidad a lo señalado en el 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Art. </w:t>
      </w:r>
      <w:r w:rsidR="00CF26E0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10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 de la </w:t>
      </w:r>
      <w:proofErr w:type="spellStart"/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LAIP</w:t>
      </w:r>
      <w:proofErr w:type="spellEnd"/>
      <w:r w:rsidR="003301BF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 y Lineamiento 2 de la Guía de Aplicación de lineamientos de publicación de información oficiosa</w:t>
      </w:r>
      <w:r w:rsidR="00CF26E0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, así como en la Ley de Procedimientos administrativos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, y que se expresa que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los entes obligados </w:t>
      </w:r>
      <w:r w:rsidR="003301B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publicaran </w:t>
      </w:r>
      <w:r w:rsidR="00CF26E0">
        <w:rPr>
          <w:rFonts w:ascii="Century Gothic" w:eastAsia="Century Gothic" w:hAnsi="Century Gothic" w:cs="Century Gothic"/>
          <w:color w:val="000000"/>
          <w:sz w:val="20"/>
          <w:szCs w:val="20"/>
        </w:rPr>
        <w:t>la</w:t>
      </w:r>
      <w:r w:rsidR="003301B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Guía de </w:t>
      </w:r>
      <w:proofErr w:type="spellStart"/>
      <w:r w:rsid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Tramites</w:t>
      </w:r>
      <w:proofErr w:type="spellEnd"/>
      <w:r w:rsid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 y Servicios, Art. 12 </w:t>
      </w:r>
      <w:r w:rsidR="001428A8" w:rsidRP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de la </w:t>
      </w:r>
      <w:proofErr w:type="spellStart"/>
      <w:r w:rsidR="001428A8" w:rsidRP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LPA</w:t>
      </w:r>
      <w:proofErr w:type="spellEnd"/>
      <w:r w:rsidR="003301BF" w:rsidRP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.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Por lo anterior,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dicho proceso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es de carácter </w:t>
      </w:r>
      <w:r w:rsidR="000D28F9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I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nexistente </w:t>
      </w:r>
      <w:r w:rsidR="001428A8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dentro de la Unidad </w:t>
      </w:r>
      <w:r w:rsidR="00396D94">
        <w:rPr>
          <w:rFonts w:ascii="Century Gothic" w:eastAsia="Century Gothic" w:hAnsi="Century Gothic" w:cs="Century Gothic"/>
          <w:color w:val="000000"/>
          <w:sz w:val="20"/>
          <w:szCs w:val="20"/>
        </w:rPr>
        <w:t>AMBIENTAL</w:t>
      </w:r>
      <w:r w:rsidR="00616E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1428A8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nuestra institución, en vista que no se ha generado ninguna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información concerniente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a este, </w:t>
      </w:r>
      <w:r w:rsidR="008D47DE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desde </w:t>
      </w:r>
      <w:r w:rsidR="00C51B29">
        <w:rPr>
          <w:rFonts w:ascii="Century Gothic" w:eastAsia="Century Gothic" w:hAnsi="Century Gothic" w:cs="Century Gothic"/>
          <w:color w:val="000000"/>
          <w:sz w:val="20"/>
          <w:szCs w:val="20"/>
        </w:rPr>
        <w:t>abril</w:t>
      </w:r>
      <w:r w:rsidR="008D47DE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hasta 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>3</w:t>
      </w:r>
      <w:r w:rsidR="00C51B29">
        <w:rPr>
          <w:rFonts w:ascii="Century Gothic" w:eastAsia="Century Gothic" w:hAnsi="Century Gothic" w:cs="Century Gothic"/>
          <w:color w:val="000000"/>
          <w:sz w:val="20"/>
          <w:szCs w:val="20"/>
        </w:rPr>
        <w:t>0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de </w:t>
      </w:r>
      <w:r w:rsidR="00C51B29">
        <w:rPr>
          <w:rFonts w:ascii="Century Gothic" w:eastAsia="Century Gothic" w:hAnsi="Century Gothic" w:cs="Century Gothic"/>
          <w:color w:val="000000"/>
          <w:sz w:val="20"/>
          <w:szCs w:val="20"/>
        </w:rPr>
        <w:t>junio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20</w:t>
      </w:r>
      <w:r w:rsidR="009E577B">
        <w:rPr>
          <w:rFonts w:ascii="Century Gothic" w:eastAsia="Century Gothic" w:hAnsi="Century Gothic" w:cs="Century Gothic"/>
          <w:color w:val="000000"/>
          <w:sz w:val="20"/>
          <w:szCs w:val="20"/>
        </w:rPr>
        <w:t>20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>, por parte de las unidades administrativas de la institución. No obstante que, en caso de darse, se publicará para su consulta, de una manera oportuna y veraz.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No habiendo más que hacer constar, y para constancia firmo y sello la presente declaratoria de inexistencia. En la ciudad de Chirilagua, a los </w:t>
      </w:r>
      <w:r w:rsidR="008D4BBC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treinta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días del mes de </w:t>
      </w:r>
      <w:r w:rsidR="00C51B29">
        <w:rPr>
          <w:rFonts w:ascii="Century Gothic" w:eastAsia="Century Gothic" w:hAnsi="Century Gothic" w:cs="Century Gothic"/>
          <w:color w:val="000000"/>
          <w:sz w:val="20"/>
          <w:szCs w:val="20"/>
        </w:rPr>
        <w:t>julio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del año dos mil </w:t>
      </w:r>
      <w:r w:rsidR="009E577B">
        <w:rPr>
          <w:rFonts w:ascii="Century Gothic" w:eastAsia="Century Gothic" w:hAnsi="Century Gothic" w:cs="Century Gothic"/>
          <w:color w:val="000000"/>
          <w:sz w:val="20"/>
          <w:szCs w:val="20"/>
        </w:rPr>
        <w:t>veinte</w:t>
      </w:r>
      <w:bookmarkStart w:id="1" w:name="_GoBack"/>
      <w:bookmarkEnd w:id="1"/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. 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F6282E" w:rsidRDefault="00B9126C" w:rsidP="00B9126C">
      <w:pPr>
        <w:jc w:val="center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noProof/>
          <w:lang w:val="en-US"/>
        </w:rPr>
        <w:drawing>
          <wp:inline distT="0" distB="0" distL="0" distR="0" wp14:anchorId="4297FB2B" wp14:editId="0DE0A0CC">
            <wp:extent cx="2105025" cy="1503680"/>
            <wp:effectExtent l="0" t="0" r="9525" b="1270"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227" t="11856" r="13541" b="63890"/>
                    <a:stretch/>
                  </pic:blipFill>
                  <pic:spPr bwMode="auto">
                    <a:xfrm>
                      <a:off x="0" y="0"/>
                      <a:ext cx="2105025" cy="150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6282E" w:rsidRDefault="00F6282E" w:rsidP="00F6282E">
      <w:pPr>
        <w:spacing w:after="0" w:line="240" w:lineRule="auto"/>
        <w:ind w:left="-284"/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Fredis Balmoris Herrera Álvarez</w:t>
      </w:r>
    </w:p>
    <w:p w:rsidR="00F6282E" w:rsidRDefault="00F6282E" w:rsidP="00F6282E">
      <w:pPr>
        <w:spacing w:after="0" w:line="240" w:lineRule="auto"/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Oficial de Información</w:t>
      </w:r>
    </w:p>
    <w:p w:rsidR="00EE705A" w:rsidRDefault="00EE705A" w:rsidP="00F6282E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sectPr w:rsidR="00EE705A" w:rsidSect="004D3904">
      <w:pgSz w:w="11906" w:h="16838"/>
      <w:pgMar w:top="993" w:right="1701" w:bottom="1135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05A"/>
    <w:rsid w:val="000C1217"/>
    <w:rsid w:val="000D28F9"/>
    <w:rsid w:val="001428A8"/>
    <w:rsid w:val="001706EA"/>
    <w:rsid w:val="002163CC"/>
    <w:rsid w:val="00253CB5"/>
    <w:rsid w:val="003301BF"/>
    <w:rsid w:val="00396D94"/>
    <w:rsid w:val="003C048C"/>
    <w:rsid w:val="004D3904"/>
    <w:rsid w:val="00600FFB"/>
    <w:rsid w:val="00616E4F"/>
    <w:rsid w:val="0080700D"/>
    <w:rsid w:val="0082004F"/>
    <w:rsid w:val="008D47DE"/>
    <w:rsid w:val="008D4BBC"/>
    <w:rsid w:val="009D13EA"/>
    <w:rsid w:val="009E577B"/>
    <w:rsid w:val="00A06F8A"/>
    <w:rsid w:val="00AD7E83"/>
    <w:rsid w:val="00B2131F"/>
    <w:rsid w:val="00B84499"/>
    <w:rsid w:val="00B9126C"/>
    <w:rsid w:val="00C51B29"/>
    <w:rsid w:val="00CF26E0"/>
    <w:rsid w:val="00D014C4"/>
    <w:rsid w:val="00EE705A"/>
    <w:rsid w:val="00F62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5525E"/>
  <w15:docId w15:val="{F3C017C3-8C94-450D-AFFB-3C7858D6A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D3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39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25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12</cp:revision>
  <cp:lastPrinted>2019-02-26T20:11:00Z</cp:lastPrinted>
  <dcterms:created xsi:type="dcterms:W3CDTF">2019-09-19T19:49:00Z</dcterms:created>
  <dcterms:modified xsi:type="dcterms:W3CDTF">2020-08-09T19:29:00Z</dcterms:modified>
</cp:coreProperties>
</file>