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5D8D3" w14:textId="4C5A200B" w:rsidR="00A7033F" w:rsidRPr="00E66837" w:rsidRDefault="00FD0F9E" w:rsidP="005750D9">
      <w:pPr>
        <w:tabs>
          <w:tab w:val="left" w:pos="208"/>
          <w:tab w:val="center" w:pos="4252"/>
          <w:tab w:val="center" w:pos="4651"/>
          <w:tab w:val="right" w:pos="8504"/>
        </w:tabs>
        <w:spacing w:after="0" w:line="240" w:lineRule="auto"/>
        <w:ind w:right="-518"/>
        <w:rPr>
          <w:rFonts w:eastAsia="Calibri" w:cstheme="minorHAnsi"/>
          <w:b/>
          <w:sz w:val="24"/>
          <w:szCs w:val="24"/>
          <w:lang w:val="es-ES"/>
        </w:rPr>
      </w:pPr>
      <w:r>
        <w:rPr>
          <w:rFonts w:eastAsia="Calibri" w:cstheme="minorHAnsi"/>
          <w:b/>
          <w:sz w:val="24"/>
          <w:szCs w:val="24"/>
          <w:lang w:val="es-ES"/>
        </w:rPr>
        <w:tab/>
      </w:r>
      <w:r>
        <w:rPr>
          <w:rFonts w:eastAsia="Calibri" w:cstheme="minorHAnsi"/>
          <w:b/>
          <w:sz w:val="24"/>
          <w:szCs w:val="24"/>
          <w:lang w:val="es-ES"/>
        </w:rPr>
        <w:tab/>
      </w:r>
      <w:r>
        <w:rPr>
          <w:rFonts w:eastAsia="Calibri" w:cstheme="minorHAnsi"/>
          <w:b/>
          <w:sz w:val="24"/>
          <w:szCs w:val="24"/>
          <w:lang w:val="es-ES"/>
        </w:rPr>
        <w:tab/>
      </w:r>
    </w:p>
    <w:p w14:paraId="398C19C7" w14:textId="388C11C0" w:rsidR="00A7033F" w:rsidRPr="00E66837" w:rsidRDefault="005750D9" w:rsidP="0033707F">
      <w:pPr>
        <w:tabs>
          <w:tab w:val="left" w:pos="6757"/>
        </w:tabs>
        <w:spacing w:after="0" w:line="240" w:lineRule="auto"/>
        <w:ind w:left="-426" w:right="142"/>
        <w:rPr>
          <w:rFonts w:eastAsia="Calibri" w:cstheme="minorHAnsi"/>
          <w:b/>
          <w:sz w:val="24"/>
          <w:szCs w:val="24"/>
          <w:lang w:val="es-ES"/>
        </w:rPr>
      </w:pPr>
      <w:r w:rsidRPr="00E66837">
        <w:rPr>
          <w:rFonts w:eastAsia="Calibri" w:cstheme="minorHAnsi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28F3329B" wp14:editId="189ADAED">
            <wp:simplePos x="0" y="0"/>
            <wp:positionH relativeFrom="margin">
              <wp:posOffset>22860</wp:posOffset>
            </wp:positionH>
            <wp:positionV relativeFrom="paragraph">
              <wp:posOffset>26670</wp:posOffset>
            </wp:positionV>
            <wp:extent cx="896816" cy="835025"/>
            <wp:effectExtent l="152400" t="152400" r="360680" b="365125"/>
            <wp:wrapNone/>
            <wp:docPr id="10" name="Imagen 10" descr="http://musica.com.sv/pics/content/articulo/478778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a.com.sv/pics/content/articulo/47877828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16" cy="83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3F" w:rsidRPr="00E66837">
        <w:rPr>
          <w:rFonts w:eastAsia="Calibri" w:cstheme="minorHAnsi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50F40124" wp14:editId="3BDCB4B8">
            <wp:simplePos x="0" y="0"/>
            <wp:positionH relativeFrom="margin">
              <wp:posOffset>6846228</wp:posOffset>
            </wp:positionH>
            <wp:positionV relativeFrom="paragraph">
              <wp:posOffset>-165735</wp:posOffset>
            </wp:positionV>
            <wp:extent cx="1019317" cy="984348"/>
            <wp:effectExtent l="0" t="0" r="9525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87" cy="98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3F" w:rsidRPr="00E66837">
        <w:rPr>
          <w:rFonts w:eastAsia="Calibri" w:cstheme="minorHAnsi"/>
          <w:b/>
          <w:sz w:val="24"/>
          <w:szCs w:val="24"/>
          <w:lang w:val="es-ES"/>
        </w:rPr>
        <w:t xml:space="preserve">                                  </w:t>
      </w:r>
      <w:r w:rsidR="00602097">
        <w:rPr>
          <w:rFonts w:eastAsia="Calibri" w:cstheme="minorHAnsi"/>
          <w:b/>
          <w:sz w:val="24"/>
          <w:szCs w:val="24"/>
          <w:lang w:val="es-ES"/>
        </w:rPr>
        <w:tab/>
      </w:r>
    </w:p>
    <w:p w14:paraId="7D6C3E8A" w14:textId="77777777" w:rsidR="007E4044" w:rsidRDefault="00A7033F" w:rsidP="00A7033F">
      <w:pPr>
        <w:tabs>
          <w:tab w:val="center" w:pos="4252"/>
          <w:tab w:val="right" w:pos="8504"/>
        </w:tabs>
        <w:spacing w:after="0" w:line="240" w:lineRule="auto"/>
        <w:ind w:left="-426" w:right="-518"/>
        <w:rPr>
          <w:rFonts w:eastAsia="Calibri" w:cstheme="minorHAnsi"/>
          <w:b/>
          <w:sz w:val="24"/>
          <w:szCs w:val="24"/>
          <w:lang w:val="es-ES"/>
        </w:rPr>
      </w:pPr>
      <w:r w:rsidRPr="00E66837">
        <w:rPr>
          <w:rFonts w:eastAsia="Calibri" w:cstheme="minorHAnsi"/>
          <w:b/>
          <w:sz w:val="24"/>
          <w:szCs w:val="24"/>
          <w:lang w:val="es-ES"/>
        </w:rPr>
        <w:t xml:space="preserve">                                </w:t>
      </w:r>
      <w:r w:rsidR="007E4044">
        <w:rPr>
          <w:rFonts w:eastAsia="Calibri" w:cstheme="minorHAnsi"/>
          <w:b/>
          <w:sz w:val="24"/>
          <w:szCs w:val="24"/>
          <w:lang w:val="es-ES"/>
        </w:rPr>
        <w:t xml:space="preserve">       </w:t>
      </w:r>
    </w:p>
    <w:p w14:paraId="4EC5BC56" w14:textId="07CD86F3" w:rsidR="00A7033F" w:rsidRPr="00FD0F9E" w:rsidRDefault="007E4044" w:rsidP="007F0BD7">
      <w:pPr>
        <w:tabs>
          <w:tab w:val="left" w:pos="1560"/>
          <w:tab w:val="center" w:pos="4252"/>
          <w:tab w:val="right" w:pos="8504"/>
        </w:tabs>
        <w:spacing w:after="0" w:line="240" w:lineRule="auto"/>
        <w:ind w:left="-142" w:right="-518" w:hanging="284"/>
        <w:rPr>
          <w:rFonts w:eastAsia="Calibri" w:cstheme="minorHAnsi"/>
          <w:b/>
          <w:sz w:val="24"/>
          <w:szCs w:val="24"/>
          <w:lang w:val="es-ES"/>
        </w:rPr>
      </w:pPr>
      <w:r>
        <w:rPr>
          <w:rFonts w:eastAsia="Calibri" w:cstheme="minorHAnsi"/>
          <w:b/>
          <w:sz w:val="24"/>
          <w:szCs w:val="24"/>
          <w:lang w:val="es-ES"/>
        </w:rPr>
        <w:t xml:space="preserve">     </w:t>
      </w:r>
      <w:r w:rsidR="00FD0F9E">
        <w:rPr>
          <w:rFonts w:eastAsia="Calibri" w:cstheme="minorHAnsi"/>
          <w:b/>
          <w:sz w:val="24"/>
          <w:szCs w:val="24"/>
          <w:lang w:val="es-ES"/>
        </w:rPr>
        <w:t xml:space="preserve">                           </w:t>
      </w:r>
      <w:r>
        <w:rPr>
          <w:rFonts w:eastAsia="Calibri" w:cstheme="minorHAnsi"/>
          <w:b/>
          <w:sz w:val="24"/>
          <w:szCs w:val="24"/>
          <w:lang w:val="es-ES"/>
        </w:rPr>
        <w:t xml:space="preserve"> </w:t>
      </w:r>
      <w:r w:rsidR="00363530">
        <w:rPr>
          <w:rFonts w:eastAsia="Calibri" w:cstheme="minorHAnsi"/>
          <w:b/>
          <w:sz w:val="24"/>
          <w:szCs w:val="24"/>
          <w:lang w:val="es-ES"/>
        </w:rPr>
        <w:t xml:space="preserve">  </w:t>
      </w:r>
      <w:r w:rsidR="005750D9">
        <w:rPr>
          <w:rFonts w:eastAsia="Calibri" w:cstheme="minorHAnsi"/>
          <w:b/>
          <w:sz w:val="24"/>
          <w:szCs w:val="24"/>
          <w:lang w:val="es-ES"/>
        </w:rPr>
        <w:t xml:space="preserve">    </w:t>
      </w:r>
      <w:r w:rsidR="00A7033F" w:rsidRPr="005750D9">
        <w:rPr>
          <w:rFonts w:eastAsia="Calibri" w:cstheme="minorHAnsi"/>
          <w:b/>
          <w:lang w:val="es-ES"/>
        </w:rPr>
        <w:t>Unidad de: Gestión Documental  y Archivos</w:t>
      </w:r>
      <w:r w:rsidR="00A7033F" w:rsidRPr="00E66837">
        <w:rPr>
          <w:rFonts w:eastAsia="Calibri" w:cstheme="minorHAnsi"/>
          <w:b/>
          <w:i/>
          <w:sz w:val="24"/>
          <w:szCs w:val="24"/>
          <w:lang w:val="es-ES"/>
        </w:rPr>
        <w:t>.</w:t>
      </w:r>
      <w:r w:rsidR="00FD0F9E">
        <w:rPr>
          <w:rFonts w:eastAsia="Calibri" w:cstheme="minorHAnsi"/>
          <w:b/>
          <w:sz w:val="24"/>
          <w:szCs w:val="24"/>
          <w:lang w:val="es-ES"/>
        </w:rPr>
        <w:t xml:space="preserve"> </w:t>
      </w:r>
    </w:p>
    <w:p w14:paraId="4B5B0218" w14:textId="72BECB60" w:rsidR="007E4044" w:rsidRPr="005750D9" w:rsidRDefault="00A7033F" w:rsidP="00363530">
      <w:pPr>
        <w:tabs>
          <w:tab w:val="left" w:pos="645"/>
          <w:tab w:val="left" w:pos="1560"/>
          <w:tab w:val="center" w:pos="4252"/>
          <w:tab w:val="center" w:pos="6503"/>
          <w:tab w:val="right" w:pos="8504"/>
        </w:tabs>
        <w:spacing w:after="0" w:line="240" w:lineRule="auto"/>
        <w:rPr>
          <w:rStyle w:val="Hipervnculo"/>
          <w:rFonts w:eastAsia="Calibri" w:cstheme="minorHAnsi"/>
          <w:b/>
          <w:u w:val="none"/>
          <w:lang w:val="es-ES"/>
        </w:rPr>
      </w:pPr>
      <w:r w:rsidRPr="007E4044">
        <w:rPr>
          <w:rFonts w:eastAsia="Calibri" w:cstheme="minorHAnsi"/>
          <w:b/>
          <w:sz w:val="24"/>
          <w:szCs w:val="24"/>
          <w:lang w:val="es-ES"/>
        </w:rPr>
        <w:t xml:space="preserve">                        </w:t>
      </w:r>
      <w:r w:rsidR="007E4044" w:rsidRPr="007E4044">
        <w:rPr>
          <w:rFonts w:eastAsia="Calibri" w:cstheme="minorHAnsi"/>
          <w:b/>
          <w:sz w:val="24"/>
          <w:szCs w:val="24"/>
          <w:lang w:val="es-ES"/>
        </w:rPr>
        <w:t xml:space="preserve"> </w:t>
      </w:r>
      <w:r w:rsidR="00363530">
        <w:rPr>
          <w:rFonts w:eastAsia="Calibri" w:cstheme="minorHAnsi"/>
          <w:b/>
          <w:sz w:val="24"/>
          <w:szCs w:val="24"/>
          <w:lang w:val="es-ES"/>
        </w:rPr>
        <w:t xml:space="preserve">  </w:t>
      </w:r>
      <w:r w:rsidR="005750D9">
        <w:rPr>
          <w:rFonts w:eastAsia="Calibri" w:cstheme="minorHAnsi"/>
          <w:b/>
          <w:sz w:val="24"/>
          <w:szCs w:val="24"/>
          <w:lang w:val="es-ES"/>
        </w:rPr>
        <w:t xml:space="preserve">    </w:t>
      </w:r>
      <w:r w:rsidRPr="005750D9">
        <w:rPr>
          <w:rFonts w:eastAsia="Calibri" w:cstheme="minorHAnsi"/>
          <w:b/>
          <w:lang w:val="es-ES"/>
        </w:rPr>
        <w:t xml:space="preserve">Email. </w:t>
      </w:r>
      <w:hyperlink r:id="rId10" w:history="1">
        <w:r w:rsidRPr="005750D9">
          <w:rPr>
            <w:rStyle w:val="Hipervnculo"/>
            <w:rFonts w:eastAsia="Calibri" w:cstheme="minorHAnsi"/>
            <w:b/>
            <w:lang w:val="es-ES"/>
          </w:rPr>
          <w:t>archivocentralchinameca@gmail.com</w:t>
        </w:r>
      </w:hyperlink>
      <w:r w:rsidR="00FD0F9E" w:rsidRPr="005750D9">
        <w:rPr>
          <w:rStyle w:val="Hipervnculo"/>
          <w:rFonts w:eastAsia="Calibri" w:cstheme="minorHAnsi"/>
          <w:b/>
          <w:lang w:val="es-ES"/>
        </w:rPr>
        <w:t xml:space="preserve"> </w:t>
      </w:r>
    </w:p>
    <w:p w14:paraId="42D964F9" w14:textId="1C8D1D6F" w:rsidR="00363530" w:rsidRDefault="00FD0F9E" w:rsidP="00363530">
      <w:pPr>
        <w:tabs>
          <w:tab w:val="left" w:pos="645"/>
          <w:tab w:val="left" w:pos="1418"/>
          <w:tab w:val="left" w:pos="1560"/>
          <w:tab w:val="center" w:pos="4252"/>
          <w:tab w:val="center" w:pos="6503"/>
          <w:tab w:val="right" w:pos="8504"/>
        </w:tabs>
        <w:spacing w:after="0" w:line="240" w:lineRule="auto"/>
        <w:rPr>
          <w:rStyle w:val="Hipervnculo"/>
          <w:rFonts w:eastAsia="Calibri" w:cstheme="minorHAnsi"/>
          <w:b/>
          <w:color w:val="auto"/>
          <w:u w:val="none"/>
          <w:lang w:val="es-ES"/>
        </w:rPr>
      </w:pPr>
      <w:r w:rsidRP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                        </w:t>
      </w:r>
      <w:r w:rsidR="00363530" w:rsidRP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 </w:t>
      </w:r>
      <w:r w:rsidR="005750D9" w:rsidRP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</w:t>
      </w:r>
      <w:r w:rsid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 </w:t>
      </w:r>
      <w:r w:rsidR="005750D9" w:rsidRP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</w:t>
      </w:r>
      <w:r w:rsid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 xml:space="preserve">  </w:t>
      </w:r>
      <w:r w:rsidRPr="005750D9">
        <w:rPr>
          <w:rStyle w:val="Hipervnculo"/>
          <w:rFonts w:eastAsia="Calibri" w:cstheme="minorHAnsi"/>
          <w:b/>
          <w:color w:val="auto"/>
          <w:u w:val="none"/>
          <w:lang w:val="es-ES"/>
        </w:rPr>
        <w:t>Teléfono 26650002-ext. 119</w:t>
      </w:r>
    </w:p>
    <w:p w14:paraId="5F72D191" w14:textId="3002D622" w:rsidR="00A7033F" w:rsidRPr="005750D9" w:rsidRDefault="00363530" w:rsidP="00363530">
      <w:pPr>
        <w:tabs>
          <w:tab w:val="left" w:pos="645"/>
          <w:tab w:val="left" w:pos="1418"/>
          <w:tab w:val="left" w:pos="1560"/>
          <w:tab w:val="center" w:pos="4252"/>
          <w:tab w:val="center" w:pos="6503"/>
          <w:tab w:val="right" w:pos="8504"/>
        </w:tabs>
        <w:spacing w:after="0" w:line="240" w:lineRule="auto"/>
        <w:rPr>
          <w:rFonts w:ascii="Times New Roman" w:eastAsia="Calibri" w:hAnsi="Times New Roman" w:cs="Times New Roman"/>
          <w:b/>
          <w:i/>
          <w:lang w:val="es-ES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750D9">
        <w:rPr>
          <w:rFonts w:ascii="Times New Roman" w:eastAsia="Calibri" w:hAnsi="Times New Roman" w:cs="Times New Roman"/>
          <w:b/>
          <w:i/>
          <w:noProof/>
          <w:lang w:eastAsia="es-S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DCD3D" wp14:editId="2F44534E">
                <wp:simplePos x="0" y="0"/>
                <wp:positionH relativeFrom="margin">
                  <wp:posOffset>-109855</wp:posOffset>
                </wp:positionH>
                <wp:positionV relativeFrom="paragraph">
                  <wp:posOffset>69850</wp:posOffset>
                </wp:positionV>
                <wp:extent cx="3885223" cy="45719"/>
                <wp:effectExtent l="0" t="0" r="20320" b="1206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5223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CEEAF" id="Rectángulo 1" o:spid="_x0000_s1026" style="position:absolute;margin-left:-8.65pt;margin-top:5.5pt;width:305.9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" fillcolor="#002060" strokecolor="#1f4d78 [1604]" strokeweight="1pt">
                <w10:wrap anchorx="margin"/>
              </v:rect>
            </w:pict>
          </mc:Fallback>
        </mc:AlternateContent>
      </w:r>
    </w:p>
    <w:p w14:paraId="52DE8449" w14:textId="77777777" w:rsidR="00A7033F" w:rsidRDefault="00A7033F" w:rsidP="00A7033F">
      <w:pPr>
        <w:ind w:left="-142" w:right="-376"/>
        <w:jc w:val="both"/>
        <w:rPr>
          <w:noProof/>
          <w:lang w:eastAsia="es-SV"/>
        </w:rPr>
      </w:pPr>
    </w:p>
    <w:p w14:paraId="3D85D1D7" w14:textId="77777777" w:rsidR="00A7033F" w:rsidRDefault="00A7033F" w:rsidP="00AB4CBB">
      <w:pPr>
        <w:ind w:left="-142" w:right="-376"/>
        <w:jc w:val="center"/>
        <w:rPr>
          <w:noProof/>
          <w:lang w:eastAsia="es-SV"/>
        </w:rPr>
      </w:pPr>
    </w:p>
    <w:p w14:paraId="04401327" w14:textId="77777777" w:rsidR="00E145FE" w:rsidRDefault="00E145FE" w:rsidP="00AB4CBB">
      <w:pPr>
        <w:ind w:left="-142" w:right="-376"/>
        <w:jc w:val="center"/>
        <w:rPr>
          <w:noProof/>
          <w:lang w:eastAsia="es-SV"/>
        </w:rPr>
      </w:pPr>
    </w:p>
    <w:p w14:paraId="0F18EFC5" w14:textId="77777777" w:rsidR="007D7F23" w:rsidRPr="005750D9" w:rsidRDefault="007D7F23" w:rsidP="005750D9"/>
    <w:p w14:paraId="51CFFF78" w14:textId="77777777" w:rsidR="00655229" w:rsidRDefault="00A7033F" w:rsidP="0033707F">
      <w:pPr>
        <w:ind w:left="-142" w:right="-376"/>
        <w:jc w:val="center"/>
        <w:rPr>
          <w:noProof/>
          <w:lang w:eastAsia="es-SV"/>
        </w:rPr>
      </w:pPr>
      <w:r w:rsidRPr="00E66837">
        <w:rPr>
          <w:rFonts w:cstheme="minorHAnsi"/>
          <w:noProof/>
          <w:sz w:val="24"/>
          <w:szCs w:val="24"/>
          <w:lang w:eastAsia="es-SV"/>
        </w:rPr>
        <w:drawing>
          <wp:inline distT="0" distB="0" distL="0" distR="0" wp14:anchorId="25A8924F" wp14:editId="1093BF27">
            <wp:extent cx="2743200" cy="2619375"/>
            <wp:effectExtent l="0" t="0" r="0" b="952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8" cy="268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874C0" w14:textId="77777777" w:rsidR="0033707F" w:rsidRDefault="0033707F" w:rsidP="0033707F">
      <w:pPr>
        <w:ind w:left="-142" w:right="-376"/>
        <w:jc w:val="center"/>
        <w:rPr>
          <w:noProof/>
          <w:lang w:eastAsia="es-SV"/>
        </w:rPr>
      </w:pPr>
    </w:p>
    <w:p w14:paraId="1638366A" w14:textId="77777777" w:rsidR="00B73C8D" w:rsidRPr="00F7651E" w:rsidRDefault="00B73C8D" w:rsidP="00B73C8D">
      <w:pPr>
        <w:spacing w:after="0" w:line="240" w:lineRule="auto"/>
        <w:contextualSpacing/>
        <w:jc w:val="center"/>
        <w:rPr>
          <w:rFonts w:cstheme="minorHAnsi"/>
          <w:b/>
          <w:sz w:val="36"/>
          <w:szCs w:val="36"/>
        </w:rPr>
      </w:pPr>
      <w:r w:rsidRPr="00F7651E">
        <w:rPr>
          <w:rFonts w:cstheme="minorHAnsi"/>
          <w:b/>
          <w:sz w:val="36"/>
          <w:szCs w:val="36"/>
        </w:rPr>
        <w:t>Alcaldía Municipal de Chinameca, departamento de San Miguel.</w:t>
      </w:r>
    </w:p>
    <w:p w14:paraId="33887AAF" w14:textId="77777777" w:rsidR="00A7033F" w:rsidRDefault="00A7033F" w:rsidP="00454675">
      <w:pPr>
        <w:spacing w:after="0" w:line="240" w:lineRule="auto"/>
        <w:ind w:left="-142" w:right="-376"/>
        <w:jc w:val="center"/>
        <w:rPr>
          <w:rFonts w:ascii="Calibri" w:hAnsi="Calibri" w:cs="Calibri"/>
          <w:sz w:val="44"/>
          <w:szCs w:val="44"/>
        </w:rPr>
      </w:pPr>
    </w:p>
    <w:p w14:paraId="15D7481F" w14:textId="742F13AD" w:rsidR="00E66837" w:rsidRPr="00F7651E" w:rsidRDefault="007E4044" w:rsidP="00454675">
      <w:pPr>
        <w:spacing w:after="0" w:line="240" w:lineRule="auto"/>
        <w:ind w:left="-142" w:right="-376"/>
        <w:jc w:val="center"/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7651E"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MANUAL DE </w:t>
      </w:r>
      <w:r w:rsidR="00D203C1" w:rsidRPr="00F7651E"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ARCHIVO </w:t>
      </w:r>
      <w:r w:rsidR="00625410" w:rsidRPr="00F7651E"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CENTRAL</w:t>
      </w:r>
    </w:p>
    <w:p w14:paraId="7EF677BE" w14:textId="77777777" w:rsidR="00E71986" w:rsidRPr="00F7651E" w:rsidRDefault="00B22460" w:rsidP="00454675">
      <w:pPr>
        <w:spacing w:after="0" w:line="240" w:lineRule="auto"/>
        <w:ind w:left="-142" w:right="-376"/>
        <w:jc w:val="center"/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7651E"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AÑO </w:t>
      </w:r>
      <w:r w:rsidR="00AB4CBB" w:rsidRPr="00F7651E">
        <w:rPr>
          <w:rFonts w:ascii="Lucida Handwriting" w:hAnsi="Lucida Handwriting" w:cs="Calibri"/>
          <w:b/>
          <w:color w:val="000000" w:themeColor="text1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2020</w:t>
      </w:r>
    </w:p>
    <w:p w14:paraId="505CB3DA" w14:textId="77777777" w:rsidR="00454675" w:rsidRPr="00F7651E" w:rsidRDefault="00454675" w:rsidP="00454675">
      <w:pPr>
        <w:spacing w:after="0" w:line="240" w:lineRule="auto"/>
        <w:ind w:left="-142" w:right="-376"/>
        <w:jc w:val="center"/>
        <w:rPr>
          <w:rFonts w:ascii="Calibri" w:hAnsi="Calibri" w:cs="Calibri"/>
          <w:b/>
          <w:color w:val="002060"/>
          <w:sz w:val="48"/>
          <w:szCs w:val="48"/>
        </w:rPr>
      </w:pPr>
    </w:p>
    <w:p w14:paraId="66B71174" w14:textId="77777777" w:rsidR="00CF1DBF" w:rsidRPr="00F7651E" w:rsidRDefault="00CF1DBF" w:rsidP="004C4529">
      <w:pPr>
        <w:pStyle w:val="Default"/>
        <w:rPr>
          <w:rFonts w:asciiTheme="minorHAnsi" w:hAnsiTheme="minorHAnsi" w:cstheme="minorHAnsi"/>
          <w:color w:val="auto"/>
          <w:sz w:val="36"/>
          <w:szCs w:val="36"/>
        </w:rPr>
      </w:pPr>
    </w:p>
    <w:p w14:paraId="2220E130" w14:textId="77777777" w:rsidR="002640BC" w:rsidRPr="00F7651E" w:rsidRDefault="002640BC" w:rsidP="00605CEC">
      <w:pPr>
        <w:pStyle w:val="Default"/>
        <w:spacing w:line="360" w:lineRule="auto"/>
        <w:jc w:val="both"/>
        <w:rPr>
          <w:rFonts w:asciiTheme="minorHAnsi" w:eastAsia="Batang" w:hAnsiTheme="minorHAnsi" w:cstheme="minorHAnsi"/>
          <w:sz w:val="36"/>
          <w:szCs w:val="36"/>
        </w:rPr>
      </w:pPr>
    </w:p>
    <w:p w14:paraId="3437C6E8" w14:textId="77777777" w:rsidR="00B22460" w:rsidRPr="00F7651E" w:rsidRDefault="009A02C6" w:rsidP="00605CEC">
      <w:pPr>
        <w:pStyle w:val="Default"/>
        <w:spacing w:line="360" w:lineRule="auto"/>
        <w:jc w:val="both"/>
        <w:rPr>
          <w:rFonts w:asciiTheme="minorHAnsi" w:eastAsia="Batang" w:hAnsiTheme="minorHAnsi" w:cstheme="minorHAnsi"/>
          <w:sz w:val="36"/>
          <w:szCs w:val="36"/>
        </w:rPr>
      </w:pPr>
      <w:r w:rsidRPr="00F7651E">
        <w:rPr>
          <w:rFonts w:asciiTheme="minorHAnsi" w:eastAsia="Batang" w:hAnsiTheme="minorHAnsi" w:cstheme="minorHAnsi"/>
          <w:sz w:val="36"/>
          <w:szCs w:val="36"/>
        </w:rPr>
        <w:t>Aprobado por</w:t>
      </w:r>
      <w:r w:rsidR="00E66837" w:rsidRPr="00F7651E">
        <w:rPr>
          <w:rFonts w:asciiTheme="minorHAnsi" w:eastAsia="Batang" w:hAnsiTheme="minorHAnsi" w:cstheme="minorHAnsi"/>
          <w:sz w:val="36"/>
          <w:szCs w:val="36"/>
        </w:rPr>
        <w:t>:</w:t>
      </w:r>
      <w:r w:rsidR="00B22460" w:rsidRPr="00F7651E">
        <w:rPr>
          <w:rFonts w:asciiTheme="minorHAnsi" w:eastAsia="Batang" w:hAnsiTheme="minorHAnsi" w:cstheme="minorHAnsi"/>
          <w:sz w:val="36"/>
          <w:szCs w:val="36"/>
        </w:rPr>
        <w:t xml:space="preserve"> </w:t>
      </w:r>
    </w:p>
    <w:p w14:paraId="730412DB" w14:textId="6D5E979D" w:rsidR="00E33052" w:rsidRPr="001E0029" w:rsidRDefault="009A02C6" w:rsidP="00D046F4">
      <w:pPr>
        <w:pStyle w:val="Default"/>
        <w:spacing w:line="360" w:lineRule="auto"/>
        <w:ind w:right="425"/>
        <w:jc w:val="both"/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Acuerdo </w:t>
      </w:r>
      <w:r w:rsidR="002076B1"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Municipal </w:t>
      </w:r>
      <w:r w:rsidR="002076B1" w:rsidRPr="001E0029">
        <w:rPr>
          <w:rFonts w:asciiTheme="majorHAnsi" w:eastAsia="Batang" w:hAnsiTheme="majorHAnsi" w:cstheme="majorHAnsi"/>
          <w:b/>
          <w:color w:val="00206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N°</w:t>
      </w:r>
      <w:r w:rsidR="001E0029" w:rsidRPr="001E0029">
        <w:rPr>
          <w:rFonts w:asciiTheme="majorHAnsi" w:eastAsia="Batang" w:hAnsiTheme="majorHAnsi" w:cstheme="majorHAnsi"/>
          <w:b/>
          <w:color w:val="00206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7</w:t>
      </w:r>
      <w:r w:rsidR="007E4044" w:rsidRPr="001E0029">
        <w:rPr>
          <w:rFonts w:asciiTheme="majorHAnsi" w:eastAsia="Batang" w:hAnsiTheme="majorHAnsi" w:cstheme="majorHAnsi"/>
          <w:b/>
          <w:color w:val="00206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076B1" w:rsidRPr="001E0029">
        <w:rPr>
          <w:rFonts w:asciiTheme="majorHAnsi" w:eastAsia="Batang" w:hAnsiTheme="majorHAnsi" w:cstheme="majorHAnsi"/>
          <w:color w:val="00206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076B1"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de Acta N° </w:t>
      </w:r>
      <w:r w:rsidR="001E0029"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42 </w:t>
      </w:r>
      <w:r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de Fecha</w:t>
      </w:r>
      <w:r w:rsidR="00605CEC"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: </w:t>
      </w:r>
      <w:r w:rsidR="001E0029" w:rsidRPr="001E0029">
        <w:rPr>
          <w:rFonts w:asciiTheme="majorHAnsi" w:eastAsia="Batang" w:hAnsiTheme="majorHAnsi" w:cstheme="majorHAnsi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18/12/2020</w:t>
      </w:r>
    </w:p>
    <w:p w14:paraId="4EC6757C" w14:textId="77777777" w:rsidR="00454943" w:rsidRPr="000E7719" w:rsidRDefault="00454943" w:rsidP="00CF1DBF">
      <w:pPr>
        <w:spacing w:after="0" w:line="240" w:lineRule="auto"/>
        <w:contextualSpacing/>
        <w:jc w:val="center"/>
        <w:rPr>
          <w:rFonts w:ascii="Century Gothic" w:hAnsi="Century Gothic" w:cs="Arial"/>
          <w:b/>
          <w:color w:val="00206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E7719">
        <w:rPr>
          <w:rFonts w:ascii="Century Gothic" w:hAnsi="Century Gothic" w:cs="Arial"/>
          <w:b/>
          <w:color w:val="00206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INDICE</w:t>
      </w:r>
    </w:p>
    <w:p w14:paraId="27C48CF9" w14:textId="77777777" w:rsidR="000A5DC9" w:rsidRPr="000E7719" w:rsidRDefault="000A5DC9" w:rsidP="00397435">
      <w:pPr>
        <w:spacing w:after="0" w:line="240" w:lineRule="auto"/>
        <w:contextualSpacing/>
        <w:jc w:val="both"/>
        <w:rPr>
          <w:rFonts w:ascii="Century Gothic" w:hAnsi="Century Gothic" w:cs="Arial"/>
          <w:b/>
          <w:color w:val="00206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E95EBD7" w14:textId="62DABE1E" w:rsidR="00454943" w:rsidRPr="000E7719" w:rsidRDefault="00F7651E" w:rsidP="007F0BD7">
      <w:pPr>
        <w:tabs>
          <w:tab w:val="left" w:pos="9072"/>
        </w:tabs>
        <w:spacing w:after="0" w:line="240" w:lineRule="auto"/>
        <w:contextualSpacing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Contenido</w:t>
      </w:r>
    </w:p>
    <w:p w14:paraId="0C845816" w14:textId="0A8B26D9" w:rsidR="00454943" w:rsidRPr="000E7719" w:rsidRDefault="00795027" w:rsidP="007F0BD7">
      <w:pPr>
        <w:tabs>
          <w:tab w:val="left" w:pos="8080"/>
          <w:tab w:val="left" w:pos="8364"/>
          <w:tab w:val="left" w:pos="8789"/>
          <w:tab w:val="left" w:pos="9072"/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0E7719">
        <w:rPr>
          <w:rFonts w:ascii="Century Gothic" w:hAnsi="Century Gothic" w:cs="Arial"/>
          <w:sz w:val="24"/>
          <w:szCs w:val="24"/>
        </w:rPr>
        <w:t>I</w:t>
      </w:r>
      <w:r>
        <w:rPr>
          <w:rFonts w:ascii="Century Gothic" w:hAnsi="Century Gothic" w:cs="Arial"/>
          <w:sz w:val="24"/>
          <w:szCs w:val="24"/>
        </w:rPr>
        <w:t>ntroducción…………</w:t>
      </w:r>
      <w:r w:rsidR="00B30646">
        <w:rPr>
          <w:rFonts w:ascii="Century Gothic" w:hAnsi="Century Gothic" w:cs="Arial"/>
          <w:sz w:val="24"/>
          <w:szCs w:val="24"/>
        </w:rPr>
        <w:t>…………………………………………………………………….....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E145FE">
        <w:rPr>
          <w:rFonts w:ascii="Century Gothic" w:hAnsi="Century Gothic" w:cs="Arial"/>
          <w:sz w:val="24"/>
          <w:szCs w:val="24"/>
        </w:rPr>
        <w:t>2</w:t>
      </w:r>
      <w:r w:rsidR="00892596" w:rsidRPr="000E7719">
        <w:rPr>
          <w:rFonts w:ascii="Century Gothic" w:hAnsi="Century Gothic" w:cs="Arial"/>
          <w:sz w:val="24"/>
          <w:szCs w:val="24"/>
        </w:rPr>
        <w:t xml:space="preserve"> </w:t>
      </w:r>
    </w:p>
    <w:p w14:paraId="6E1DC6BB" w14:textId="175E05C9" w:rsidR="00833084" w:rsidRPr="000E7719" w:rsidRDefault="00795027" w:rsidP="007F0BD7">
      <w:pPr>
        <w:tabs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0E7719">
        <w:rPr>
          <w:rFonts w:ascii="Century Gothic" w:hAnsi="Century Gothic" w:cs="Arial"/>
          <w:sz w:val="24"/>
          <w:szCs w:val="24"/>
        </w:rPr>
        <w:t>Objetivo</w:t>
      </w:r>
      <w:r>
        <w:rPr>
          <w:rFonts w:ascii="Century Gothic" w:hAnsi="Century Gothic" w:cs="Arial"/>
          <w:sz w:val="24"/>
          <w:szCs w:val="24"/>
        </w:rPr>
        <w:t>s</w:t>
      </w:r>
      <w:r w:rsidRPr="000E7719">
        <w:rPr>
          <w:rFonts w:ascii="Century Gothic" w:hAnsi="Century Gothic" w:cs="Arial"/>
          <w:sz w:val="24"/>
          <w:szCs w:val="24"/>
        </w:rPr>
        <w:t>…</w:t>
      </w:r>
      <w:r>
        <w:rPr>
          <w:rFonts w:ascii="Century Gothic" w:hAnsi="Century Gothic" w:cs="Arial"/>
          <w:sz w:val="24"/>
          <w:szCs w:val="24"/>
        </w:rPr>
        <w:t>………</w:t>
      </w:r>
      <w:r w:rsidR="008013FF">
        <w:rPr>
          <w:rFonts w:ascii="Century Gothic" w:hAnsi="Century Gothic" w:cs="Arial"/>
          <w:sz w:val="24"/>
          <w:szCs w:val="24"/>
        </w:rPr>
        <w:t>…………………………………………………………………………...</w:t>
      </w:r>
      <w:r w:rsidR="004657EE">
        <w:rPr>
          <w:rFonts w:ascii="Century Gothic" w:hAnsi="Century Gothic" w:cs="Arial"/>
          <w:sz w:val="24"/>
          <w:szCs w:val="24"/>
        </w:rPr>
        <w:t>.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E145FE">
        <w:rPr>
          <w:rFonts w:ascii="Century Gothic" w:hAnsi="Century Gothic" w:cs="Arial"/>
          <w:sz w:val="24"/>
          <w:szCs w:val="24"/>
        </w:rPr>
        <w:t xml:space="preserve">2 </w:t>
      </w:r>
    </w:p>
    <w:p w14:paraId="4C340E19" w14:textId="0D10B748" w:rsidR="00454943" w:rsidRPr="000E7719" w:rsidRDefault="00980AFF" w:rsidP="007F0BD7">
      <w:pPr>
        <w:tabs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0E7719">
        <w:rPr>
          <w:rFonts w:ascii="Century Gothic" w:hAnsi="Century Gothic" w:cs="Arial"/>
          <w:sz w:val="24"/>
          <w:szCs w:val="24"/>
        </w:rPr>
        <w:t>A</w:t>
      </w:r>
      <w:r w:rsidR="00795027">
        <w:rPr>
          <w:rFonts w:ascii="Century Gothic" w:hAnsi="Century Gothic" w:cs="Arial"/>
          <w:sz w:val="24"/>
          <w:szCs w:val="24"/>
        </w:rPr>
        <w:t>lcance………………………………………………………………………………………..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E145FE">
        <w:rPr>
          <w:rFonts w:ascii="Century Gothic" w:hAnsi="Century Gothic" w:cs="Arial"/>
          <w:sz w:val="24"/>
          <w:szCs w:val="24"/>
        </w:rPr>
        <w:t>3</w:t>
      </w:r>
    </w:p>
    <w:p w14:paraId="040DA137" w14:textId="5553EEAA" w:rsidR="00454943" w:rsidRPr="000E7719" w:rsidRDefault="00795027" w:rsidP="007F0BD7">
      <w:pPr>
        <w:tabs>
          <w:tab w:val="left" w:pos="8647"/>
          <w:tab w:val="left" w:pos="8789"/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</w:t>
      </w:r>
      <w:r w:rsidR="00D90425" w:rsidRPr="000E7719">
        <w:rPr>
          <w:rFonts w:ascii="Century Gothic" w:hAnsi="Century Gothic" w:cs="Arial"/>
          <w:sz w:val="24"/>
          <w:szCs w:val="24"/>
        </w:rPr>
        <w:t>ase legal</w:t>
      </w:r>
      <w:r>
        <w:rPr>
          <w:rFonts w:ascii="Century Gothic" w:hAnsi="Century Gothic" w:cs="Arial"/>
          <w:sz w:val="24"/>
          <w:szCs w:val="24"/>
        </w:rPr>
        <w:t>……………………………………………………………………………………...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E145FE">
        <w:rPr>
          <w:rFonts w:ascii="Century Gothic" w:hAnsi="Century Gothic" w:cs="Arial"/>
          <w:sz w:val="24"/>
          <w:szCs w:val="24"/>
        </w:rPr>
        <w:t>3</w:t>
      </w:r>
    </w:p>
    <w:p w14:paraId="5DB929EB" w14:textId="77777777" w:rsidR="00D90425" w:rsidRDefault="00D90425" w:rsidP="007F0BD7">
      <w:pPr>
        <w:tabs>
          <w:tab w:val="left" w:pos="9356"/>
        </w:tabs>
        <w:spacing w:after="0" w:line="24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8398855" w14:textId="78690557" w:rsidR="00F7651E" w:rsidRPr="00397435" w:rsidRDefault="00980AFF" w:rsidP="007F0BD7">
      <w:pPr>
        <w:tabs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103580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PARTE I</w:t>
      </w:r>
      <w:r w:rsidR="00F7651E">
        <w:rPr>
          <w:rFonts w:ascii="Century Gothic" w:hAnsi="Century Gothic" w:cs="Arial"/>
          <w:sz w:val="24"/>
          <w:szCs w:val="24"/>
        </w:rPr>
        <w:t xml:space="preserve"> </w:t>
      </w:r>
    </w:p>
    <w:p w14:paraId="7C10B11A" w14:textId="6EBDD24D" w:rsidR="00FA6E33" w:rsidRPr="00397435" w:rsidRDefault="00980AFF" w:rsidP="007F0BD7">
      <w:pPr>
        <w:tabs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397435">
        <w:rPr>
          <w:rFonts w:ascii="Century Gothic" w:hAnsi="Century Gothic" w:cs="Arial"/>
          <w:sz w:val="24"/>
          <w:szCs w:val="24"/>
        </w:rPr>
        <w:t>GENERALIDADES</w:t>
      </w:r>
    </w:p>
    <w:p w14:paraId="1F5FF9D6" w14:textId="4D03B08C" w:rsidR="00AA7332" w:rsidRPr="00397435" w:rsidRDefault="00AA7332" w:rsidP="007F0BD7">
      <w:pPr>
        <w:pStyle w:val="Prrafodelista"/>
        <w:numPr>
          <w:ilvl w:val="0"/>
          <w:numId w:val="18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397435">
        <w:rPr>
          <w:rFonts w:ascii="Century Gothic" w:hAnsi="Century Gothic" w:cs="Arial"/>
          <w:sz w:val="24"/>
          <w:szCs w:val="24"/>
        </w:rPr>
        <w:t>Archivo Central</w:t>
      </w:r>
      <w:r w:rsidR="005750D9">
        <w:rPr>
          <w:rFonts w:ascii="Century Gothic" w:hAnsi="Century Gothic" w:cs="Arial"/>
          <w:sz w:val="24"/>
          <w:szCs w:val="24"/>
        </w:rPr>
        <w:t xml:space="preserve">……………………………………………………………………… </w:t>
      </w:r>
      <w:r w:rsidR="00FD6F75" w:rsidRPr="00397435">
        <w:rPr>
          <w:rFonts w:ascii="Century Gothic" w:hAnsi="Century Gothic" w:cs="Arial"/>
          <w:sz w:val="24"/>
          <w:szCs w:val="24"/>
        </w:rPr>
        <w:t>4</w:t>
      </w:r>
    </w:p>
    <w:p w14:paraId="79229E84" w14:textId="7E0F2991" w:rsidR="00B1494D" w:rsidRPr="00397435" w:rsidRDefault="00795027" w:rsidP="007F0BD7">
      <w:pPr>
        <w:pStyle w:val="Prrafodelista"/>
        <w:numPr>
          <w:ilvl w:val="0"/>
          <w:numId w:val="18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397435">
        <w:rPr>
          <w:rFonts w:ascii="Century Gothic" w:hAnsi="Century Gothic" w:cs="Arial"/>
          <w:sz w:val="24"/>
          <w:szCs w:val="24"/>
        </w:rPr>
        <w:t>Funciones del Archiv</w:t>
      </w:r>
      <w:r w:rsidR="005750D9">
        <w:rPr>
          <w:rFonts w:ascii="Century Gothic" w:hAnsi="Century Gothic" w:cs="Arial"/>
          <w:sz w:val="24"/>
          <w:szCs w:val="24"/>
        </w:rPr>
        <w:t xml:space="preserve">o Central…………………………………………………… </w:t>
      </w:r>
      <w:r w:rsidR="00E145FE" w:rsidRPr="00397435">
        <w:rPr>
          <w:rFonts w:ascii="Century Gothic" w:hAnsi="Century Gothic" w:cs="Arial"/>
          <w:sz w:val="24"/>
          <w:szCs w:val="24"/>
        </w:rPr>
        <w:t>4</w:t>
      </w:r>
    </w:p>
    <w:p w14:paraId="42DE1B0F" w14:textId="37920D28" w:rsidR="009D7744" w:rsidRPr="00397435" w:rsidRDefault="00795027" w:rsidP="007F0BD7">
      <w:pPr>
        <w:pStyle w:val="Prrafodelista"/>
        <w:numPr>
          <w:ilvl w:val="0"/>
          <w:numId w:val="18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397435">
        <w:rPr>
          <w:rFonts w:ascii="Century Gothic" w:hAnsi="Century Gothic" w:cs="Arial"/>
          <w:sz w:val="24"/>
          <w:szCs w:val="24"/>
        </w:rPr>
        <w:t>Servicios del Arch</w:t>
      </w:r>
      <w:r w:rsidR="005750D9">
        <w:rPr>
          <w:rFonts w:ascii="Century Gothic" w:hAnsi="Century Gothic" w:cs="Arial"/>
          <w:sz w:val="24"/>
          <w:szCs w:val="24"/>
        </w:rPr>
        <w:t xml:space="preserve">ivo Central   …………………………………………………… </w:t>
      </w:r>
      <w:r w:rsidR="00E145FE" w:rsidRPr="00397435">
        <w:rPr>
          <w:rFonts w:ascii="Century Gothic" w:hAnsi="Century Gothic" w:cs="Arial"/>
          <w:sz w:val="24"/>
          <w:szCs w:val="24"/>
        </w:rPr>
        <w:t>4</w:t>
      </w:r>
    </w:p>
    <w:p w14:paraId="2389FF94" w14:textId="77777777" w:rsidR="00D90425" w:rsidRPr="009D7744" w:rsidRDefault="00D90425" w:rsidP="007F0BD7">
      <w:pPr>
        <w:pStyle w:val="Prrafodelista"/>
        <w:tabs>
          <w:tab w:val="left" w:pos="9356"/>
        </w:tabs>
        <w:spacing w:after="0" w:line="24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294E4AA0" w14:textId="6FFECD51" w:rsidR="00833084" w:rsidRDefault="00980AFF" w:rsidP="005750D9">
      <w:pPr>
        <w:tabs>
          <w:tab w:val="left" w:pos="9356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103580">
        <w:rPr>
          <w:rFonts w:ascii="Century Gothic" w:hAnsi="Century Gothic" w:cs="Arial"/>
          <w:b/>
          <w:sz w:val="24"/>
          <w:szCs w:val="24"/>
        </w:rPr>
        <w:t>PARTE II</w:t>
      </w:r>
      <w:r w:rsidRPr="000E7719">
        <w:rPr>
          <w:rFonts w:ascii="Century Gothic" w:hAnsi="Century Gothic" w:cs="Arial"/>
          <w:sz w:val="24"/>
          <w:szCs w:val="24"/>
        </w:rPr>
        <w:t xml:space="preserve"> </w:t>
      </w:r>
    </w:p>
    <w:p w14:paraId="0544316D" w14:textId="4DD30610" w:rsidR="00AA7332" w:rsidRDefault="00980AFF" w:rsidP="007F0BD7">
      <w:pPr>
        <w:tabs>
          <w:tab w:val="left" w:pos="9072"/>
          <w:tab w:val="left" w:pos="9356"/>
        </w:tabs>
        <w:spacing w:after="0" w:line="24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4657EE">
        <w:rPr>
          <w:rFonts w:ascii="Century Gothic" w:hAnsi="Century Gothic" w:cs="Arial"/>
          <w:sz w:val="24"/>
          <w:szCs w:val="24"/>
        </w:rPr>
        <w:t>PROCESOS ARCHIVÍSTICOS DEL ARCHIVO CENTRAL</w:t>
      </w:r>
    </w:p>
    <w:p w14:paraId="1DFF0F7F" w14:textId="60E9FAF0" w:rsidR="00AA7332" w:rsidRDefault="00795027" w:rsidP="007F0BD7">
      <w:pPr>
        <w:pStyle w:val="Prrafodelista"/>
        <w:numPr>
          <w:ilvl w:val="0"/>
          <w:numId w:val="19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Transferencia…………………………………………………………………………</w:t>
      </w:r>
      <w:r w:rsidR="00F2499A">
        <w:rPr>
          <w:rFonts w:ascii="Century Gothic" w:hAnsi="Century Gothic" w:cs="Arial"/>
          <w:sz w:val="24"/>
          <w:szCs w:val="24"/>
        </w:rPr>
        <w:t>.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FD6F75">
        <w:rPr>
          <w:rFonts w:ascii="Century Gothic" w:hAnsi="Century Gothic" w:cs="Arial"/>
          <w:sz w:val="24"/>
          <w:szCs w:val="24"/>
        </w:rPr>
        <w:t>5</w:t>
      </w:r>
    </w:p>
    <w:p w14:paraId="3A653631" w14:textId="0B4CB995" w:rsidR="00911214" w:rsidRDefault="00795027" w:rsidP="007F0BD7">
      <w:pPr>
        <w:pStyle w:val="Prrafodelista"/>
        <w:numPr>
          <w:ilvl w:val="0"/>
          <w:numId w:val="19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Documentos no transferibles………………………………………………………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FD6F75">
        <w:rPr>
          <w:rFonts w:ascii="Century Gothic" w:hAnsi="Century Gothic" w:cs="Arial"/>
          <w:sz w:val="24"/>
          <w:szCs w:val="24"/>
        </w:rPr>
        <w:t>6</w:t>
      </w:r>
    </w:p>
    <w:p w14:paraId="0FE175F0" w14:textId="19784E4A" w:rsidR="00AA7332" w:rsidRDefault="00AA7332" w:rsidP="007F0BD7">
      <w:pPr>
        <w:pStyle w:val="Prrafodelista"/>
        <w:numPr>
          <w:ilvl w:val="0"/>
          <w:numId w:val="19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Organización e instalación</w:t>
      </w:r>
      <w:r w:rsidR="00B30646">
        <w:rPr>
          <w:rFonts w:ascii="Century Gothic" w:hAnsi="Century Gothic" w:cs="Arial"/>
          <w:sz w:val="24"/>
          <w:szCs w:val="24"/>
        </w:rPr>
        <w:t>………………………………………………………</w:t>
      </w:r>
      <w:r w:rsidR="008013FF">
        <w:rPr>
          <w:rFonts w:ascii="Century Gothic" w:hAnsi="Century Gothic" w:cs="Arial"/>
          <w:sz w:val="24"/>
          <w:szCs w:val="24"/>
        </w:rPr>
        <w:t>...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FD6F75">
        <w:rPr>
          <w:rFonts w:ascii="Century Gothic" w:hAnsi="Century Gothic" w:cs="Arial"/>
          <w:sz w:val="24"/>
          <w:szCs w:val="24"/>
        </w:rPr>
        <w:t>7</w:t>
      </w:r>
    </w:p>
    <w:p w14:paraId="06AE31DE" w14:textId="37603976" w:rsidR="00911214" w:rsidRDefault="00AA7332" w:rsidP="007F0BD7">
      <w:pPr>
        <w:pStyle w:val="Prrafodelista"/>
        <w:numPr>
          <w:ilvl w:val="0"/>
          <w:numId w:val="19"/>
        </w:numPr>
        <w:tabs>
          <w:tab w:val="left" w:pos="7938"/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Descripción</w:t>
      </w:r>
      <w:r w:rsidR="00795027">
        <w:rPr>
          <w:rFonts w:ascii="Century Gothic" w:hAnsi="Century Gothic" w:cs="Arial"/>
          <w:sz w:val="24"/>
          <w:szCs w:val="24"/>
        </w:rPr>
        <w:t>……………………………………………………………………………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FD6F75">
        <w:rPr>
          <w:rFonts w:ascii="Century Gothic" w:hAnsi="Century Gothic" w:cs="Arial"/>
          <w:sz w:val="24"/>
          <w:szCs w:val="24"/>
        </w:rPr>
        <w:t>7</w:t>
      </w:r>
    </w:p>
    <w:p w14:paraId="7AA38AF1" w14:textId="01892FC6" w:rsidR="00AA7332" w:rsidRDefault="00F2499A" w:rsidP="007F0BD7">
      <w:pPr>
        <w:pStyle w:val="Prrafodelista"/>
        <w:numPr>
          <w:ilvl w:val="0"/>
          <w:numId w:val="19"/>
        </w:numPr>
        <w:tabs>
          <w:tab w:val="left" w:pos="9356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Acceso y co</w:t>
      </w:r>
      <w:r w:rsidR="00B30646">
        <w:rPr>
          <w:rFonts w:ascii="Century Gothic" w:hAnsi="Century Gothic" w:cs="Arial"/>
          <w:sz w:val="24"/>
          <w:szCs w:val="24"/>
        </w:rPr>
        <w:t>nsulta…………………………………………………………………</w:t>
      </w:r>
      <w:r w:rsidR="008013FF">
        <w:rPr>
          <w:rFonts w:ascii="Century Gothic" w:hAnsi="Century Gothic" w:cs="Arial"/>
          <w:sz w:val="24"/>
          <w:szCs w:val="24"/>
        </w:rPr>
        <w:t>...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FD6F75">
        <w:rPr>
          <w:rFonts w:ascii="Century Gothic" w:hAnsi="Century Gothic" w:cs="Arial"/>
          <w:sz w:val="24"/>
          <w:szCs w:val="24"/>
        </w:rPr>
        <w:t>8</w:t>
      </w:r>
    </w:p>
    <w:p w14:paraId="7FAF1F78" w14:textId="77777777" w:rsidR="00D90425" w:rsidRPr="00AA7332" w:rsidRDefault="00D90425" w:rsidP="007F0BD7">
      <w:pPr>
        <w:pStyle w:val="Prrafodelista"/>
        <w:tabs>
          <w:tab w:val="left" w:pos="9356"/>
        </w:tabs>
        <w:spacing w:after="0" w:line="24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0D40993B" w14:textId="1D17A03A" w:rsidR="00980AFF" w:rsidRDefault="00980AFF" w:rsidP="007701FC">
      <w:pPr>
        <w:tabs>
          <w:tab w:val="left" w:pos="9356"/>
          <w:tab w:val="left" w:pos="9480"/>
        </w:tabs>
        <w:spacing w:after="0" w:line="360" w:lineRule="auto"/>
        <w:ind w:right="425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103580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PARTE III </w:t>
      </w:r>
    </w:p>
    <w:p w14:paraId="5A99682F" w14:textId="25CD7AE0" w:rsidR="00250B3E" w:rsidRPr="004657EE" w:rsidRDefault="00980AFF" w:rsidP="007701FC">
      <w:pPr>
        <w:tabs>
          <w:tab w:val="left" w:pos="9356"/>
          <w:tab w:val="left" w:pos="9480"/>
        </w:tabs>
        <w:spacing w:after="0" w:line="276" w:lineRule="auto"/>
        <w:ind w:right="425" w:firstLine="142"/>
        <w:contextualSpacing/>
        <w:jc w:val="both"/>
        <w:rPr>
          <w:rFonts w:ascii="Century Gothic" w:hAnsi="Century Gothic" w:cs="Arial"/>
          <w:sz w:val="24"/>
          <w:szCs w:val="24"/>
        </w:rPr>
      </w:pPr>
      <w:r w:rsidRPr="004657EE">
        <w:rPr>
          <w:rFonts w:ascii="Century Gothic" w:hAnsi="Century Gothic" w:cs="Arial"/>
          <w:sz w:val="24"/>
          <w:szCs w:val="24"/>
        </w:rPr>
        <w:t xml:space="preserve">INSTALACIONES DEL ARCHIVO CENTRAL </w:t>
      </w:r>
    </w:p>
    <w:p w14:paraId="53BC107B" w14:textId="5D508FF0" w:rsidR="00250B3E" w:rsidRDefault="00F2499A" w:rsidP="007F0BD7">
      <w:pPr>
        <w:pStyle w:val="Prrafodelista"/>
        <w:numPr>
          <w:ilvl w:val="0"/>
          <w:numId w:val="20"/>
        </w:numPr>
        <w:tabs>
          <w:tab w:val="left" w:pos="9356"/>
          <w:tab w:val="left" w:pos="9480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Edificio……………………………………………………………………………………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624267">
        <w:rPr>
          <w:rFonts w:ascii="Century Gothic" w:hAnsi="Century Gothic" w:cs="Arial"/>
          <w:sz w:val="24"/>
          <w:szCs w:val="24"/>
        </w:rPr>
        <w:t>9</w:t>
      </w:r>
    </w:p>
    <w:p w14:paraId="2B58695B" w14:textId="76AEC73F" w:rsidR="00250B3E" w:rsidRDefault="00250B3E" w:rsidP="007F0BD7">
      <w:pPr>
        <w:pStyle w:val="Prrafodelista"/>
        <w:numPr>
          <w:ilvl w:val="0"/>
          <w:numId w:val="20"/>
        </w:numPr>
        <w:tabs>
          <w:tab w:val="left" w:pos="9356"/>
          <w:tab w:val="left" w:pos="9480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</w:t>
      </w:r>
      <w:r w:rsidR="00F2499A">
        <w:rPr>
          <w:rFonts w:ascii="Century Gothic" w:hAnsi="Century Gothic" w:cs="Arial"/>
          <w:sz w:val="24"/>
          <w:szCs w:val="24"/>
        </w:rPr>
        <w:t>ontrol de bioseguridad.…………………………………………………………….</w:t>
      </w:r>
      <w:r w:rsidR="005750D9">
        <w:rPr>
          <w:rFonts w:ascii="Century Gothic" w:hAnsi="Century Gothic" w:cs="Arial"/>
          <w:sz w:val="24"/>
          <w:szCs w:val="24"/>
        </w:rPr>
        <w:t xml:space="preserve"> </w:t>
      </w:r>
      <w:r w:rsidR="00624267">
        <w:rPr>
          <w:rFonts w:ascii="Century Gothic" w:hAnsi="Century Gothic" w:cs="Arial"/>
          <w:sz w:val="24"/>
          <w:szCs w:val="24"/>
        </w:rPr>
        <w:t>9</w:t>
      </w:r>
    </w:p>
    <w:p w14:paraId="757E5870" w14:textId="06FA727C" w:rsidR="00250B3E" w:rsidRDefault="00F2499A" w:rsidP="007F0BD7">
      <w:pPr>
        <w:pStyle w:val="Prrafodelista"/>
        <w:numPr>
          <w:ilvl w:val="0"/>
          <w:numId w:val="20"/>
        </w:numPr>
        <w:tabs>
          <w:tab w:val="left" w:pos="9214"/>
          <w:tab w:val="left" w:pos="9356"/>
          <w:tab w:val="left" w:pos="9480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Aseo en las insta</w:t>
      </w:r>
      <w:r w:rsidR="008013FF">
        <w:rPr>
          <w:rFonts w:ascii="Century Gothic" w:hAnsi="Century Gothic" w:cs="Arial"/>
          <w:sz w:val="24"/>
          <w:szCs w:val="24"/>
        </w:rPr>
        <w:t>laciones…………………………………………………………</w:t>
      </w:r>
      <w:r w:rsidR="00AE5C09">
        <w:rPr>
          <w:rFonts w:ascii="Century Gothic" w:hAnsi="Century Gothic" w:cs="Arial"/>
          <w:sz w:val="24"/>
          <w:szCs w:val="24"/>
        </w:rPr>
        <w:t>..</w:t>
      </w:r>
      <w:r w:rsidR="004657EE">
        <w:rPr>
          <w:rFonts w:ascii="Century Gothic" w:hAnsi="Century Gothic" w:cs="Arial"/>
          <w:sz w:val="24"/>
          <w:szCs w:val="24"/>
        </w:rPr>
        <w:t>.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624267">
        <w:rPr>
          <w:rFonts w:ascii="Century Gothic" w:hAnsi="Century Gothic" w:cs="Arial"/>
          <w:sz w:val="24"/>
          <w:szCs w:val="24"/>
        </w:rPr>
        <w:t>10</w:t>
      </w:r>
    </w:p>
    <w:p w14:paraId="2ED66197" w14:textId="5106B153" w:rsidR="00250B3E" w:rsidRDefault="00250B3E" w:rsidP="007F0BD7">
      <w:pPr>
        <w:pStyle w:val="Prrafodelista"/>
        <w:numPr>
          <w:ilvl w:val="0"/>
          <w:numId w:val="20"/>
        </w:numPr>
        <w:tabs>
          <w:tab w:val="left" w:pos="9356"/>
          <w:tab w:val="left" w:pos="9480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Elementos de protección person</w:t>
      </w:r>
      <w:r w:rsidR="00AE5C09">
        <w:rPr>
          <w:rFonts w:ascii="Century Gothic" w:hAnsi="Century Gothic" w:cs="Arial"/>
          <w:sz w:val="24"/>
          <w:szCs w:val="24"/>
        </w:rPr>
        <w:t>al………………………………………………</w:t>
      </w:r>
      <w:r w:rsidR="005750D9">
        <w:rPr>
          <w:rFonts w:ascii="Century Gothic" w:hAnsi="Century Gothic" w:cs="Arial"/>
          <w:sz w:val="24"/>
          <w:szCs w:val="24"/>
        </w:rPr>
        <w:t xml:space="preserve">.. </w:t>
      </w:r>
      <w:r w:rsidR="00624267">
        <w:rPr>
          <w:rFonts w:ascii="Century Gothic" w:hAnsi="Century Gothic" w:cs="Arial"/>
          <w:sz w:val="24"/>
          <w:szCs w:val="24"/>
        </w:rPr>
        <w:t>10</w:t>
      </w:r>
    </w:p>
    <w:p w14:paraId="032E5D4B" w14:textId="790F9C02" w:rsidR="00250B3E" w:rsidRDefault="00F2499A" w:rsidP="007F0BD7">
      <w:pPr>
        <w:pStyle w:val="Prrafodelista"/>
        <w:numPr>
          <w:ilvl w:val="0"/>
          <w:numId w:val="20"/>
        </w:numPr>
        <w:tabs>
          <w:tab w:val="left" w:pos="9356"/>
          <w:tab w:val="left" w:pos="9480"/>
        </w:tabs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Iluminació</w:t>
      </w:r>
      <w:r w:rsidR="00AE5C09">
        <w:rPr>
          <w:rFonts w:ascii="Century Gothic" w:hAnsi="Century Gothic" w:cs="Arial"/>
          <w:sz w:val="24"/>
          <w:szCs w:val="24"/>
        </w:rPr>
        <w:t>n……………………………………………………………………………</w:t>
      </w:r>
      <w:r w:rsidR="004657EE">
        <w:rPr>
          <w:rFonts w:ascii="Century Gothic" w:hAnsi="Century Gothic" w:cs="Arial"/>
          <w:sz w:val="24"/>
          <w:szCs w:val="24"/>
        </w:rPr>
        <w:t>.</w:t>
      </w:r>
      <w:r w:rsidR="005750D9">
        <w:rPr>
          <w:rFonts w:ascii="Century Gothic" w:hAnsi="Century Gothic" w:cs="Arial"/>
          <w:sz w:val="24"/>
          <w:szCs w:val="24"/>
        </w:rPr>
        <w:t xml:space="preserve">. </w:t>
      </w:r>
      <w:r w:rsidR="00624267">
        <w:rPr>
          <w:rFonts w:ascii="Century Gothic" w:hAnsi="Century Gothic" w:cs="Arial"/>
          <w:sz w:val="24"/>
          <w:szCs w:val="24"/>
        </w:rPr>
        <w:t>10</w:t>
      </w:r>
    </w:p>
    <w:p w14:paraId="613E31B2" w14:textId="77777777" w:rsidR="00D90425" w:rsidRDefault="00D90425" w:rsidP="007F0BD7">
      <w:pPr>
        <w:pStyle w:val="Prrafodelista"/>
        <w:tabs>
          <w:tab w:val="left" w:pos="9356"/>
          <w:tab w:val="left" w:pos="9480"/>
        </w:tabs>
        <w:spacing w:after="0" w:line="240" w:lineRule="auto"/>
        <w:ind w:left="578" w:right="425"/>
        <w:jc w:val="both"/>
        <w:rPr>
          <w:rFonts w:ascii="Century Gothic" w:hAnsi="Century Gothic" w:cs="Arial"/>
          <w:sz w:val="24"/>
          <w:szCs w:val="24"/>
        </w:rPr>
      </w:pPr>
    </w:p>
    <w:p w14:paraId="363C6EAF" w14:textId="66E0E8D1" w:rsidR="00677574" w:rsidRPr="00710743" w:rsidRDefault="00F2499A" w:rsidP="007701FC">
      <w:pPr>
        <w:tabs>
          <w:tab w:val="left" w:pos="9356"/>
          <w:tab w:val="left" w:pos="9480"/>
        </w:tabs>
        <w:spacing w:after="0" w:line="276" w:lineRule="auto"/>
        <w:ind w:right="425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DISPOSICIONES FINALES…………………………………………………………………</w:t>
      </w:r>
      <w:r w:rsidR="00C8045C">
        <w:rPr>
          <w:rFonts w:ascii="Century Gothic" w:hAnsi="Century Gothic" w:cs="Arial"/>
          <w:b/>
          <w:sz w:val="24"/>
          <w:szCs w:val="24"/>
        </w:rPr>
        <w:t>…</w:t>
      </w:r>
      <w:r w:rsidR="005750D9">
        <w:rPr>
          <w:rFonts w:ascii="Century Gothic" w:hAnsi="Century Gothic" w:cs="Arial"/>
          <w:b/>
          <w:sz w:val="24"/>
          <w:szCs w:val="24"/>
        </w:rPr>
        <w:t xml:space="preserve">. </w:t>
      </w:r>
      <w:r w:rsidR="00624267" w:rsidRPr="00795027">
        <w:rPr>
          <w:rFonts w:ascii="Century Gothic" w:hAnsi="Century Gothic" w:cs="Arial"/>
          <w:sz w:val="24"/>
          <w:szCs w:val="24"/>
        </w:rPr>
        <w:t>11</w:t>
      </w:r>
    </w:p>
    <w:p w14:paraId="10712FA9" w14:textId="77777777" w:rsidR="00D90425" w:rsidRDefault="00D90425" w:rsidP="00B30646">
      <w:pPr>
        <w:tabs>
          <w:tab w:val="left" w:pos="9214"/>
          <w:tab w:val="left" w:pos="9356"/>
        </w:tabs>
        <w:spacing w:after="0" w:line="240" w:lineRule="auto"/>
        <w:ind w:right="-284"/>
        <w:jc w:val="both"/>
        <w:rPr>
          <w:rFonts w:ascii="Century Gothic" w:hAnsi="Century Gothic" w:cs="Arial"/>
          <w:b/>
          <w:sz w:val="24"/>
          <w:szCs w:val="24"/>
        </w:rPr>
      </w:pPr>
    </w:p>
    <w:p w14:paraId="07A6D1C1" w14:textId="4BB73877" w:rsidR="00677574" w:rsidRDefault="009E26DF" w:rsidP="00B30646">
      <w:pPr>
        <w:tabs>
          <w:tab w:val="left" w:pos="9214"/>
          <w:tab w:val="left" w:pos="9356"/>
        </w:tabs>
        <w:spacing w:after="0" w:line="240" w:lineRule="auto"/>
        <w:ind w:right="-284"/>
        <w:jc w:val="both"/>
        <w:rPr>
          <w:rFonts w:ascii="Century Gothic" w:hAnsi="Century Gothic" w:cs="Arial"/>
          <w:b/>
          <w:sz w:val="24"/>
          <w:szCs w:val="24"/>
        </w:rPr>
      </w:pPr>
      <w:r w:rsidRPr="000E7719">
        <w:rPr>
          <w:rFonts w:ascii="Century Gothic" w:hAnsi="Century Gothic" w:cs="Arial"/>
          <w:b/>
          <w:sz w:val="24"/>
          <w:szCs w:val="24"/>
        </w:rPr>
        <w:t>INTRODUCCION</w:t>
      </w:r>
      <w:r w:rsidR="00503098">
        <w:rPr>
          <w:rFonts w:ascii="Century Gothic" w:hAnsi="Century Gothic" w:cs="Arial"/>
          <w:b/>
          <w:sz w:val="24"/>
          <w:szCs w:val="24"/>
        </w:rPr>
        <w:t xml:space="preserve">  </w:t>
      </w:r>
    </w:p>
    <w:p w14:paraId="4EFE1A8D" w14:textId="77777777" w:rsidR="000A60D0" w:rsidRPr="000E7719" w:rsidRDefault="000A60D0" w:rsidP="000A60D0">
      <w:pPr>
        <w:spacing w:after="0" w:line="240" w:lineRule="auto"/>
        <w:ind w:right="-284"/>
        <w:jc w:val="both"/>
        <w:rPr>
          <w:rFonts w:ascii="Century Gothic" w:hAnsi="Century Gothic" w:cs="Arial"/>
          <w:b/>
          <w:sz w:val="24"/>
          <w:szCs w:val="24"/>
        </w:rPr>
      </w:pPr>
    </w:p>
    <w:p w14:paraId="4A91AC7A" w14:textId="51E9BC9D" w:rsidR="00503098" w:rsidRDefault="00D14275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rFonts w:ascii="Century Gothic" w:hAnsi="Century Gothic" w:cs="Arial"/>
          <w:color w:val="000000"/>
          <w:sz w:val="24"/>
          <w:szCs w:val="24"/>
        </w:rPr>
        <w:t>E</w:t>
      </w:r>
      <w:r w:rsidR="00503098">
        <w:rPr>
          <w:rFonts w:ascii="Century Gothic" w:hAnsi="Century Gothic" w:cs="Arial"/>
          <w:color w:val="000000"/>
          <w:sz w:val="24"/>
          <w:szCs w:val="24"/>
        </w:rPr>
        <w:t xml:space="preserve">l archivo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central </w:t>
      </w:r>
      <w:r w:rsidR="00F33D2D">
        <w:rPr>
          <w:rFonts w:ascii="Century Gothic" w:hAnsi="Century Gothic" w:cs="Arial"/>
          <w:color w:val="000000"/>
          <w:sz w:val="24"/>
          <w:szCs w:val="24"/>
        </w:rPr>
        <w:t xml:space="preserve">tiene como función principal el resguardo </w:t>
      </w:r>
      <w:r w:rsidR="000A60D0">
        <w:rPr>
          <w:rFonts w:ascii="Century Gothic" w:hAnsi="Century Gothic" w:cs="Arial"/>
          <w:color w:val="000000"/>
          <w:sz w:val="24"/>
          <w:szCs w:val="24"/>
        </w:rPr>
        <w:t>conservación y</w:t>
      </w:r>
      <w:r w:rsidR="001D5744">
        <w:rPr>
          <w:rFonts w:ascii="Century Gothic" w:hAnsi="Century Gothic" w:cs="Arial"/>
          <w:color w:val="000000"/>
          <w:sz w:val="24"/>
          <w:szCs w:val="24"/>
        </w:rPr>
        <w:t xml:space="preserve">     </w:t>
      </w:r>
      <w:r w:rsidR="000A60D0">
        <w:rPr>
          <w:rFonts w:ascii="Century Gothic" w:hAnsi="Century Gothic" w:cs="Arial"/>
          <w:color w:val="000000"/>
          <w:sz w:val="24"/>
          <w:szCs w:val="24"/>
        </w:rPr>
        <w:t xml:space="preserve"> disposición final </w:t>
      </w:r>
      <w:r w:rsidR="00F33D2D">
        <w:rPr>
          <w:rFonts w:ascii="Century Gothic" w:hAnsi="Century Gothic" w:cs="Arial"/>
          <w:color w:val="000000"/>
          <w:sz w:val="24"/>
          <w:szCs w:val="24"/>
        </w:rPr>
        <w:t xml:space="preserve">de los documentos </w:t>
      </w:r>
      <w:r w:rsidR="00503098">
        <w:rPr>
          <w:rFonts w:ascii="Century Gothic" w:hAnsi="Century Gothic" w:cs="Arial"/>
          <w:color w:val="000000"/>
          <w:sz w:val="24"/>
          <w:szCs w:val="24"/>
        </w:rPr>
        <w:t>que han sido transferidos por las diferentes unidades productoras</w:t>
      </w:r>
      <w:r w:rsidR="000A60D0">
        <w:rPr>
          <w:rFonts w:ascii="Century Gothic" w:hAnsi="Century Gothic" w:cs="Arial"/>
          <w:color w:val="000000"/>
          <w:sz w:val="24"/>
          <w:szCs w:val="24"/>
        </w:rPr>
        <w:t xml:space="preserve"> al archivo central</w:t>
      </w:r>
      <w:r w:rsidR="00D977CD" w:rsidRPr="000E7719">
        <w:rPr>
          <w:rFonts w:ascii="Century Gothic" w:hAnsi="Century Gothic" w:cs="Arial"/>
          <w:color w:val="000000"/>
          <w:sz w:val="24"/>
          <w:szCs w:val="24"/>
        </w:rPr>
        <w:t>, así como también brinda</w:t>
      </w:r>
      <w:r w:rsidR="000A60D0">
        <w:rPr>
          <w:rFonts w:ascii="Century Gothic" w:hAnsi="Century Gothic" w:cs="Arial"/>
          <w:color w:val="000000"/>
          <w:sz w:val="24"/>
          <w:szCs w:val="24"/>
        </w:rPr>
        <w:t>r</w:t>
      </w:r>
      <w:r w:rsidR="00D977CD" w:rsidRPr="000E7719">
        <w:rPr>
          <w:rFonts w:ascii="Century Gothic" w:hAnsi="Century Gothic" w:cs="Arial"/>
          <w:color w:val="000000"/>
          <w:sz w:val="24"/>
          <w:szCs w:val="24"/>
        </w:rPr>
        <w:t xml:space="preserve"> acceso a la información a través de la consulta directa y préstamo de documentos pa</w:t>
      </w:r>
      <w:r w:rsidR="00AC4713">
        <w:rPr>
          <w:rFonts w:ascii="Century Gothic" w:hAnsi="Century Gothic" w:cs="Arial"/>
          <w:color w:val="000000"/>
          <w:sz w:val="24"/>
          <w:szCs w:val="24"/>
        </w:rPr>
        <w:t>ra usuarios internos</w:t>
      </w:r>
      <w:r w:rsidR="00D977CD" w:rsidRPr="000E7719">
        <w:rPr>
          <w:rFonts w:ascii="Century Gothic" w:hAnsi="Century Gothic" w:cs="Arial"/>
          <w:color w:val="000000"/>
          <w:sz w:val="24"/>
          <w:szCs w:val="24"/>
        </w:rPr>
        <w:t>, cuyas disposiciones se establecen en el presente documento.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0A60D0">
        <w:rPr>
          <w:rFonts w:ascii="Century Gothic" w:hAnsi="Century Gothic" w:cs="Arial"/>
          <w:color w:val="000000"/>
          <w:sz w:val="24"/>
          <w:szCs w:val="24"/>
        </w:rPr>
        <w:t xml:space="preserve"> Además </w:t>
      </w:r>
      <w:r w:rsidR="00503098" w:rsidRPr="000E7719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0A60D0">
        <w:rPr>
          <w:rFonts w:ascii="Century Gothic" w:hAnsi="Century Gothic" w:cs="Arial"/>
          <w:color w:val="000000"/>
          <w:sz w:val="24"/>
          <w:szCs w:val="24"/>
        </w:rPr>
        <w:t xml:space="preserve">se </w:t>
      </w:r>
      <w:r w:rsidR="00503098" w:rsidRPr="000E7719">
        <w:rPr>
          <w:rFonts w:ascii="Century Gothic" w:hAnsi="Century Gothic" w:cs="Arial"/>
          <w:color w:val="000000"/>
          <w:sz w:val="24"/>
          <w:szCs w:val="24"/>
        </w:rPr>
        <w:t>debe asegurar el adecuado funcionamiento</w:t>
      </w:r>
      <w:r w:rsidR="00503098" w:rsidRPr="00D14275">
        <w:rPr>
          <w:rFonts w:ascii="Century Gothic" w:hAnsi="Century Gothic" w:cs="Arial"/>
          <w:color w:val="000000"/>
          <w:sz w:val="24"/>
          <w:szCs w:val="24"/>
        </w:rPr>
        <w:t xml:space="preserve"> que permite local</w:t>
      </w:r>
      <w:r w:rsidR="00503098">
        <w:rPr>
          <w:rFonts w:ascii="Century Gothic" w:hAnsi="Century Gothic" w:cs="Arial"/>
          <w:color w:val="000000"/>
          <w:sz w:val="24"/>
          <w:szCs w:val="24"/>
        </w:rPr>
        <w:t>izar con prontitud la información</w:t>
      </w:r>
      <w:r w:rsidR="00503098" w:rsidRPr="00D14275">
        <w:rPr>
          <w:rFonts w:ascii="Century Gothic" w:hAnsi="Century Gothic" w:cs="Arial"/>
          <w:color w:val="000000"/>
          <w:sz w:val="24"/>
          <w:szCs w:val="24"/>
        </w:rPr>
        <w:t xml:space="preserve"> que genera, procesa o reciba como resultado del desarrollo de las funciones de la municipalidad.</w:t>
      </w:r>
      <w:r w:rsidR="00503098" w:rsidRPr="000E7719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35D7FFD5" w14:textId="77777777" w:rsidR="00EB15C8" w:rsidRDefault="00EB15C8" w:rsidP="00581069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68B2FE70" w14:textId="492461C2" w:rsidR="00EB15C8" w:rsidRDefault="00EB15C8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El presente Manual del Archivo Central de la </w:t>
      </w:r>
      <w:r w:rsidRPr="00B55DE1"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Municipalidad de Chinameca</w:t>
      </w:r>
      <w:r w:rsidRPr="000E7719">
        <w:rPr>
          <w:rFonts w:ascii="Century Gothic" w:hAnsi="Century Gothic" w:cs="Arial"/>
          <w:color w:val="000000"/>
          <w:sz w:val="24"/>
          <w:szCs w:val="24"/>
        </w:rPr>
        <w:t>,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es un instrumento</w:t>
      </w: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 q</w:t>
      </w:r>
      <w:r>
        <w:rPr>
          <w:rFonts w:ascii="Century Gothic" w:hAnsi="Century Gothic" w:cs="Arial"/>
          <w:color w:val="000000"/>
          <w:sz w:val="24"/>
          <w:szCs w:val="24"/>
        </w:rPr>
        <w:t>ue ha sido elaborado</w:t>
      </w:r>
      <w:r w:rsidRPr="000A60D0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de </w:t>
      </w:r>
      <w:r w:rsidRPr="000E7719">
        <w:rPr>
          <w:rFonts w:ascii="Century Gothic" w:hAnsi="Century Gothic" w:cs="Arial"/>
          <w:color w:val="000000"/>
          <w:sz w:val="24"/>
          <w:szCs w:val="24"/>
        </w:rPr>
        <w:t>acuerdo a las disposiciones emitidas por el Instituto de Acceso a la Información Pública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. Su elaboración y aprobación servirá de quía y orientación para las diferentes unidades </w:t>
      </w:r>
      <w:r w:rsidR="00B55DE1">
        <w:rPr>
          <w:rFonts w:ascii="Century Gothic" w:hAnsi="Century Gothic" w:cs="Arial"/>
          <w:color w:val="000000"/>
          <w:sz w:val="24"/>
          <w:szCs w:val="24"/>
        </w:rPr>
        <w:t xml:space="preserve">productoras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de archivos de gestión de la institución.  </w:t>
      </w:r>
    </w:p>
    <w:p w14:paraId="3BB60338" w14:textId="77777777" w:rsidR="000944F3" w:rsidRDefault="000944F3" w:rsidP="00581069">
      <w:pPr>
        <w:spacing w:line="360" w:lineRule="auto"/>
        <w:ind w:right="425"/>
        <w:jc w:val="both"/>
        <w:rPr>
          <w:rFonts w:ascii="Century Gothic" w:hAnsi="Century Gothic" w:cs="Arial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8BA587" w14:textId="1C2B244A" w:rsidR="002A3BF0" w:rsidRPr="000944F3" w:rsidRDefault="00A75986" w:rsidP="00581069">
      <w:pPr>
        <w:spacing w:line="360" w:lineRule="auto"/>
        <w:ind w:right="425"/>
        <w:jc w:val="both"/>
        <w:rPr>
          <w:rFonts w:ascii="Century Gothic" w:hAnsi="Century Gothic" w:cs="Arial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7719">
        <w:rPr>
          <w:rFonts w:ascii="Century Gothic" w:hAnsi="Century Gothic" w:cs="Arial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OBTETIVO</w:t>
      </w:r>
      <w:r w:rsidR="00022DB8" w:rsidRPr="000E7719">
        <w:rPr>
          <w:rFonts w:ascii="Century Gothic" w:hAnsi="Century Gothic" w:cs="Arial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32281D3A" w14:textId="0B99D1CE" w:rsidR="002A3BF0" w:rsidRDefault="002A3BF0" w:rsidP="00D35C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0E7719">
        <w:rPr>
          <w:rFonts w:ascii="Century Gothic" w:hAnsi="Century Gothic" w:cs="Arial"/>
          <w:color w:val="000000"/>
          <w:sz w:val="24"/>
          <w:szCs w:val="24"/>
        </w:rPr>
        <w:t>Conservar el fondo documental de la muni</w:t>
      </w:r>
      <w:r w:rsidR="00AD734F" w:rsidRPr="000E7719">
        <w:rPr>
          <w:rFonts w:ascii="Century Gothic" w:hAnsi="Century Gothic" w:cs="Arial"/>
          <w:color w:val="000000"/>
          <w:sz w:val="24"/>
          <w:szCs w:val="24"/>
        </w:rPr>
        <w:t>cipalidad en buenas condiciones</w:t>
      </w: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30652CC9" w14:textId="77777777" w:rsidR="00932C40" w:rsidRPr="000E7719" w:rsidRDefault="00932C40" w:rsidP="00581069">
      <w:pPr>
        <w:pStyle w:val="Prrafodelista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47F60560" w14:textId="698F0FFC" w:rsidR="002A3BF0" w:rsidRDefault="002A3BF0" w:rsidP="00D35C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0E7719">
        <w:rPr>
          <w:rFonts w:ascii="Century Gothic" w:hAnsi="Century Gothic" w:cs="Arial"/>
          <w:color w:val="000000"/>
          <w:sz w:val="24"/>
          <w:szCs w:val="24"/>
        </w:rPr>
        <w:t>Brindar servicios de consulta y difu</w:t>
      </w:r>
      <w:r w:rsidR="00AD734F" w:rsidRPr="000E7719">
        <w:rPr>
          <w:rFonts w:ascii="Century Gothic" w:hAnsi="Century Gothic" w:cs="Arial"/>
          <w:color w:val="000000"/>
          <w:sz w:val="24"/>
          <w:szCs w:val="24"/>
        </w:rPr>
        <w:t>sión de dicho fondo documental, según disposiciones establecidas en el presente manual</w:t>
      </w:r>
      <w:r w:rsidR="00932C40">
        <w:rPr>
          <w:rFonts w:ascii="Century Gothic" w:hAnsi="Century Gothic" w:cs="Arial"/>
          <w:color w:val="000000"/>
          <w:sz w:val="24"/>
          <w:szCs w:val="24"/>
        </w:rPr>
        <w:t>.</w:t>
      </w:r>
    </w:p>
    <w:p w14:paraId="2D755DE7" w14:textId="77777777" w:rsidR="00932C40" w:rsidRDefault="00932C40" w:rsidP="00581069">
      <w:pPr>
        <w:pStyle w:val="Prrafodelista"/>
        <w:autoSpaceDE w:val="0"/>
        <w:autoSpaceDN w:val="0"/>
        <w:adjustRightInd w:val="0"/>
        <w:spacing w:after="0" w:line="24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5AD476F0" w14:textId="2A1F566D" w:rsidR="00932C40" w:rsidRPr="000E7719" w:rsidRDefault="00932C40" w:rsidP="00D35C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rFonts w:ascii="Century Gothic" w:hAnsi="Century Gothic" w:cs="Arial"/>
          <w:color w:val="000000"/>
          <w:sz w:val="24"/>
          <w:szCs w:val="24"/>
        </w:rPr>
        <w:t>Recibir, verificar las series documentales generadas por las diferentes unidades administrativas, que requieren transfer al archivo central.</w:t>
      </w:r>
    </w:p>
    <w:p w14:paraId="0EE2910E" w14:textId="77777777" w:rsidR="00A75986" w:rsidRDefault="00A75986" w:rsidP="00581069">
      <w:pPr>
        <w:spacing w:before="240" w:after="0" w:line="360" w:lineRule="auto"/>
        <w:ind w:left="-142" w:right="425"/>
        <w:contextualSpacing/>
        <w:jc w:val="both"/>
        <w:rPr>
          <w:rFonts w:ascii="Century Gothic" w:hAnsi="Century Gothic" w:cs="Arial"/>
          <w:sz w:val="24"/>
          <w:szCs w:val="24"/>
        </w:rPr>
      </w:pPr>
    </w:p>
    <w:p w14:paraId="0E211DBE" w14:textId="77777777" w:rsidR="00C74E4F" w:rsidRDefault="00C74E4F" w:rsidP="00581069">
      <w:pPr>
        <w:spacing w:before="240" w:after="0" w:line="360" w:lineRule="auto"/>
        <w:ind w:left="-142" w:right="425"/>
        <w:contextualSpacing/>
        <w:jc w:val="both"/>
        <w:rPr>
          <w:rFonts w:ascii="Century Gothic" w:hAnsi="Century Gothic" w:cs="Arial"/>
          <w:sz w:val="24"/>
          <w:szCs w:val="24"/>
        </w:rPr>
      </w:pPr>
    </w:p>
    <w:p w14:paraId="0BF7F494" w14:textId="77777777" w:rsidR="007F0BD7" w:rsidRDefault="007F0BD7" w:rsidP="000257ED">
      <w:pPr>
        <w:shd w:val="clear" w:color="auto" w:fill="FFFFFF" w:themeFill="background1"/>
        <w:spacing w:after="0" w:line="480" w:lineRule="auto"/>
        <w:ind w:right="425"/>
        <w:rPr>
          <w:rFonts w:ascii="Century Gothic" w:hAnsi="Century Gothic" w:cs="Arial"/>
          <w:b/>
          <w:sz w:val="24"/>
          <w:szCs w:val="24"/>
        </w:rPr>
      </w:pPr>
    </w:p>
    <w:p w14:paraId="77BB807C" w14:textId="462AFAFE" w:rsidR="001573E0" w:rsidRDefault="00DD13AC" w:rsidP="007F0BD7">
      <w:pPr>
        <w:shd w:val="clear" w:color="auto" w:fill="FFFFFF" w:themeFill="background1"/>
        <w:spacing w:line="480" w:lineRule="auto"/>
        <w:ind w:right="425"/>
        <w:rPr>
          <w:rFonts w:ascii="Century Gothic" w:hAnsi="Century Gothic" w:cs="Arial"/>
          <w:b/>
          <w:sz w:val="24"/>
          <w:szCs w:val="24"/>
        </w:rPr>
      </w:pPr>
      <w:r w:rsidRPr="000E7719">
        <w:rPr>
          <w:rFonts w:ascii="Century Gothic" w:hAnsi="Century Gothic" w:cs="Arial"/>
          <w:b/>
          <w:sz w:val="24"/>
          <w:szCs w:val="24"/>
        </w:rPr>
        <w:t>ALCANCE</w:t>
      </w:r>
    </w:p>
    <w:p w14:paraId="4F0AC653" w14:textId="09657AF2" w:rsidR="00664909" w:rsidRPr="000E7719" w:rsidRDefault="00664909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Los procedimientos </w:t>
      </w:r>
      <w:r w:rsidR="00B976FD" w:rsidRPr="000E7719">
        <w:rPr>
          <w:rFonts w:ascii="Century Gothic" w:hAnsi="Century Gothic" w:cs="Arial"/>
          <w:color w:val="000000"/>
          <w:sz w:val="24"/>
          <w:szCs w:val="24"/>
        </w:rPr>
        <w:t>expuest</w:t>
      </w:r>
      <w:r w:rsidRPr="000E7719">
        <w:rPr>
          <w:rFonts w:ascii="Century Gothic" w:hAnsi="Century Gothic" w:cs="Arial"/>
          <w:color w:val="000000"/>
          <w:sz w:val="24"/>
          <w:szCs w:val="24"/>
        </w:rPr>
        <w:t>os en el presente documento están dirigidos a</w:t>
      </w:r>
      <w:r w:rsidR="00DD13AC" w:rsidRPr="000E7719">
        <w:rPr>
          <w:rFonts w:ascii="Century Gothic" w:hAnsi="Century Gothic" w:cs="Arial"/>
          <w:color w:val="000000"/>
          <w:sz w:val="24"/>
          <w:szCs w:val="24"/>
        </w:rPr>
        <w:t xml:space="preserve"> personal </w:t>
      </w:r>
      <w:r w:rsidR="007A79E3">
        <w:rPr>
          <w:rFonts w:ascii="Century Gothic" w:hAnsi="Century Gothic" w:cs="Arial"/>
          <w:color w:val="000000"/>
          <w:sz w:val="24"/>
          <w:szCs w:val="24"/>
        </w:rPr>
        <w:t xml:space="preserve">responsable </w:t>
      </w:r>
      <w:r w:rsidR="00DD13AC" w:rsidRPr="000E7719">
        <w:rPr>
          <w:rFonts w:ascii="Century Gothic" w:hAnsi="Century Gothic" w:cs="Arial"/>
          <w:color w:val="000000"/>
          <w:sz w:val="24"/>
          <w:szCs w:val="24"/>
        </w:rPr>
        <w:t>de</w:t>
      </w:r>
      <w:r w:rsidR="007A79E3">
        <w:rPr>
          <w:rFonts w:ascii="Century Gothic" w:hAnsi="Century Gothic" w:cs="Arial"/>
          <w:color w:val="000000"/>
          <w:sz w:val="24"/>
          <w:szCs w:val="24"/>
        </w:rPr>
        <w:t xml:space="preserve">l Archivo Central, </w:t>
      </w:r>
      <w:r w:rsidR="0000773A">
        <w:rPr>
          <w:rFonts w:ascii="Century Gothic" w:hAnsi="Century Gothic" w:cs="Arial"/>
          <w:color w:val="000000"/>
          <w:sz w:val="24"/>
          <w:szCs w:val="24"/>
        </w:rPr>
        <w:t>Archivos</w:t>
      </w: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00773A">
        <w:rPr>
          <w:rFonts w:ascii="Century Gothic" w:hAnsi="Century Gothic" w:cs="Arial"/>
          <w:color w:val="000000"/>
          <w:sz w:val="24"/>
          <w:szCs w:val="24"/>
        </w:rPr>
        <w:t>de Gestión de las</w:t>
      </w:r>
      <w:r w:rsidR="00DD13AC" w:rsidRPr="000E7719">
        <w:rPr>
          <w:rFonts w:ascii="Century Gothic" w:hAnsi="Century Gothic" w:cs="Arial"/>
          <w:color w:val="000000"/>
          <w:sz w:val="24"/>
          <w:szCs w:val="24"/>
        </w:rPr>
        <w:t xml:space="preserve"> unidades organizativas de la municipalidad que reciben el servicio de transferencia documental, usuarios internos que deseen acceder a la información que resguarda el archivo central.</w:t>
      </w:r>
      <w:r w:rsidRPr="000E7719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2CA12201" w14:textId="77777777" w:rsidR="0082136E" w:rsidRDefault="0082136E" w:rsidP="00581069">
      <w:pPr>
        <w:pStyle w:val="Default"/>
        <w:spacing w:after="240" w:line="360" w:lineRule="auto"/>
        <w:ind w:right="425"/>
        <w:jc w:val="both"/>
        <w:rPr>
          <w:rFonts w:ascii="Century Gothic" w:hAnsi="Century Gothic" w:cs="Arial"/>
          <w:b/>
        </w:rPr>
      </w:pPr>
    </w:p>
    <w:p w14:paraId="122A6E1A" w14:textId="29130432" w:rsidR="00D36AA8" w:rsidRDefault="00022DB8" w:rsidP="00581069">
      <w:pPr>
        <w:pStyle w:val="Default"/>
        <w:spacing w:after="240" w:line="360" w:lineRule="auto"/>
        <w:ind w:right="425"/>
        <w:jc w:val="both"/>
        <w:rPr>
          <w:rFonts w:ascii="Century Gothic" w:hAnsi="Century Gothic" w:cs="Arial"/>
          <w:b/>
        </w:rPr>
      </w:pPr>
      <w:r w:rsidRPr="000E7719">
        <w:rPr>
          <w:rFonts w:ascii="Century Gothic" w:hAnsi="Century Gothic" w:cs="Arial"/>
          <w:b/>
        </w:rPr>
        <w:t>BASE LEGAL</w:t>
      </w:r>
    </w:p>
    <w:p w14:paraId="041C58EA" w14:textId="77777777" w:rsidR="000257ED" w:rsidRPr="000E7719" w:rsidRDefault="000257ED" w:rsidP="000257ED">
      <w:pPr>
        <w:pStyle w:val="Default"/>
        <w:ind w:right="425"/>
        <w:jc w:val="both"/>
        <w:rPr>
          <w:rFonts w:ascii="Century Gothic" w:hAnsi="Century Gothic" w:cs="Arial"/>
          <w:b/>
        </w:rPr>
      </w:pPr>
    </w:p>
    <w:p w14:paraId="4EC976EC" w14:textId="6B7A35A5" w:rsidR="00AD4D81" w:rsidRPr="000E7719" w:rsidRDefault="00DE4C05" w:rsidP="00D35C3B">
      <w:pPr>
        <w:pStyle w:val="Default"/>
        <w:numPr>
          <w:ilvl w:val="0"/>
          <w:numId w:val="13"/>
        </w:numPr>
        <w:tabs>
          <w:tab w:val="left" w:pos="426"/>
        </w:tabs>
        <w:spacing w:after="240" w:line="276" w:lineRule="auto"/>
        <w:ind w:left="567" w:right="425" w:hanging="567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>Ley de Acceso a la Información Pública</w:t>
      </w:r>
      <w:r w:rsidR="003C3A27" w:rsidRPr="000E7719">
        <w:rPr>
          <w:rFonts w:ascii="Century Gothic" w:hAnsi="Century Gothic" w:cs="Arial"/>
        </w:rPr>
        <w:t xml:space="preserve">. </w:t>
      </w:r>
      <w:r w:rsidRPr="000E7719">
        <w:rPr>
          <w:rFonts w:ascii="Century Gothic" w:hAnsi="Century Gothic" w:cs="Arial"/>
        </w:rPr>
        <w:t>Artículo</w:t>
      </w:r>
      <w:r w:rsidR="009A7FE4" w:rsidRPr="000E7719">
        <w:rPr>
          <w:rFonts w:ascii="Century Gothic" w:hAnsi="Century Gothic" w:cs="Arial"/>
        </w:rPr>
        <w:t>:</w:t>
      </w:r>
      <w:r w:rsidRPr="000E7719">
        <w:rPr>
          <w:rFonts w:ascii="Century Gothic" w:hAnsi="Century Gothic" w:cs="Arial"/>
        </w:rPr>
        <w:t xml:space="preserve"> 42, 43</w:t>
      </w:r>
      <w:r w:rsidR="00800AAF" w:rsidRPr="000E7719">
        <w:rPr>
          <w:rFonts w:ascii="Century Gothic" w:hAnsi="Century Gothic" w:cs="Arial"/>
        </w:rPr>
        <w:t>,</w:t>
      </w:r>
      <w:r w:rsidRPr="000E7719">
        <w:rPr>
          <w:rFonts w:ascii="Century Gothic" w:hAnsi="Century Gothic" w:cs="Arial"/>
        </w:rPr>
        <w:t xml:space="preserve"> 44</w:t>
      </w:r>
      <w:r w:rsidR="00800AAF" w:rsidRPr="000E7719">
        <w:rPr>
          <w:rFonts w:ascii="Century Gothic" w:hAnsi="Century Gothic" w:cs="Arial"/>
        </w:rPr>
        <w:t xml:space="preserve"> y 63</w:t>
      </w:r>
      <w:r w:rsidR="009A7FE4" w:rsidRPr="000E7719">
        <w:rPr>
          <w:rFonts w:ascii="Century Gothic" w:hAnsi="Century Gothic" w:cs="Arial"/>
        </w:rPr>
        <w:t xml:space="preserve"> </w:t>
      </w:r>
    </w:p>
    <w:p w14:paraId="48A3EF16" w14:textId="4A68F1A1" w:rsidR="009A7FE4" w:rsidRPr="000E7719" w:rsidRDefault="009A7FE4" w:rsidP="00D35C3B">
      <w:pPr>
        <w:pStyle w:val="Default"/>
        <w:numPr>
          <w:ilvl w:val="0"/>
          <w:numId w:val="6"/>
        </w:numPr>
        <w:tabs>
          <w:tab w:val="left" w:pos="426"/>
        </w:tabs>
        <w:spacing w:after="240" w:line="276" w:lineRule="auto"/>
        <w:ind w:left="426" w:right="425" w:hanging="426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>Lineamientos de Gestión Documental y Archivo</w:t>
      </w:r>
      <w:r w:rsidR="00800AAF" w:rsidRPr="000E7719">
        <w:rPr>
          <w:rFonts w:ascii="Century Gothic" w:hAnsi="Century Gothic" w:cs="Arial"/>
        </w:rPr>
        <w:t xml:space="preserve"> emitidos por el Instituto de </w:t>
      </w:r>
      <w:r w:rsidR="001E048F">
        <w:rPr>
          <w:rFonts w:ascii="Century Gothic" w:hAnsi="Century Gothic" w:cs="Arial"/>
        </w:rPr>
        <w:t xml:space="preserve">    </w:t>
      </w:r>
      <w:r w:rsidR="00800AAF" w:rsidRPr="000E7719">
        <w:rPr>
          <w:rFonts w:ascii="Century Gothic" w:hAnsi="Century Gothic" w:cs="Arial"/>
        </w:rPr>
        <w:t>Acceso a la Información Pública.</w:t>
      </w:r>
    </w:p>
    <w:p w14:paraId="54D3BD92" w14:textId="48C1DC68" w:rsidR="00B236BE" w:rsidRPr="000E7719" w:rsidRDefault="009A7FE4" w:rsidP="00D35C3B">
      <w:pPr>
        <w:pStyle w:val="Default"/>
        <w:numPr>
          <w:ilvl w:val="0"/>
          <w:numId w:val="4"/>
        </w:numPr>
        <w:tabs>
          <w:tab w:val="left" w:pos="142"/>
          <w:tab w:val="left" w:pos="426"/>
        </w:tabs>
        <w:spacing w:after="240" w:line="276" w:lineRule="auto"/>
        <w:ind w:left="426" w:right="425" w:hanging="426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>Lineamiento</w:t>
      </w:r>
      <w:r w:rsidR="003C323C">
        <w:rPr>
          <w:rFonts w:ascii="Century Gothic" w:hAnsi="Century Gothic" w:cs="Arial"/>
        </w:rPr>
        <w:t xml:space="preserve"> </w:t>
      </w:r>
      <w:r w:rsidRPr="000E7719">
        <w:rPr>
          <w:rFonts w:ascii="Century Gothic" w:hAnsi="Century Gothic" w:cs="Arial"/>
        </w:rPr>
        <w:t xml:space="preserve">1 </w:t>
      </w:r>
      <w:r w:rsidR="00800AAF" w:rsidRPr="000E7719">
        <w:rPr>
          <w:rFonts w:ascii="Century Gothic" w:hAnsi="Century Gothic" w:cs="Arial"/>
        </w:rPr>
        <w:t>para la creación del sistema institucional de gestión documental</w:t>
      </w:r>
      <w:r w:rsidR="00A11CA2">
        <w:rPr>
          <w:rFonts w:ascii="Century Gothic" w:hAnsi="Century Gothic" w:cs="Arial"/>
        </w:rPr>
        <w:t xml:space="preserve"> </w:t>
      </w:r>
      <w:r w:rsidR="001E048F">
        <w:rPr>
          <w:rFonts w:ascii="Century Gothic" w:hAnsi="Century Gothic" w:cs="Arial"/>
        </w:rPr>
        <w:t xml:space="preserve"> </w:t>
      </w:r>
      <w:r w:rsidR="00A11CA2">
        <w:rPr>
          <w:rFonts w:ascii="Century Gothic" w:hAnsi="Century Gothic" w:cs="Arial"/>
        </w:rPr>
        <w:t xml:space="preserve">y archivos  </w:t>
      </w:r>
      <w:r w:rsidR="0013705C" w:rsidRPr="000E7719">
        <w:rPr>
          <w:rFonts w:ascii="Century Gothic" w:hAnsi="Century Gothic" w:cs="Arial"/>
        </w:rPr>
        <w:t>SIGDA Art. 6</w:t>
      </w:r>
    </w:p>
    <w:p w14:paraId="27B66F2B" w14:textId="21700BE1" w:rsidR="008C4134" w:rsidRPr="000E7719" w:rsidRDefault="008C4134" w:rsidP="00D35C3B">
      <w:pPr>
        <w:pStyle w:val="Default"/>
        <w:numPr>
          <w:ilvl w:val="0"/>
          <w:numId w:val="4"/>
        </w:numPr>
        <w:tabs>
          <w:tab w:val="left" w:pos="426"/>
        </w:tabs>
        <w:spacing w:after="240" w:line="276" w:lineRule="auto"/>
        <w:ind w:left="0" w:right="425" w:firstLine="0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 xml:space="preserve">Lineamiento 4 </w:t>
      </w:r>
      <w:r w:rsidR="003329CB" w:rsidRPr="000E7719">
        <w:rPr>
          <w:rFonts w:ascii="Century Gothic" w:hAnsi="Century Gothic" w:cs="Arial"/>
        </w:rPr>
        <w:t xml:space="preserve">para la ordenación y descripción documental </w:t>
      </w:r>
      <w:r w:rsidRPr="000E7719">
        <w:rPr>
          <w:rFonts w:ascii="Century Gothic" w:hAnsi="Century Gothic" w:cs="Arial"/>
        </w:rPr>
        <w:t>Art. 4</w:t>
      </w:r>
      <w:r w:rsidR="003329CB" w:rsidRPr="000E7719">
        <w:rPr>
          <w:rFonts w:ascii="Century Gothic" w:hAnsi="Century Gothic" w:cs="Arial"/>
        </w:rPr>
        <w:t xml:space="preserve"> y 5</w:t>
      </w:r>
    </w:p>
    <w:p w14:paraId="256067F8" w14:textId="0117720E" w:rsidR="008C4134" w:rsidRPr="000E7719" w:rsidRDefault="008C4134" w:rsidP="00D35C3B">
      <w:pPr>
        <w:pStyle w:val="Default"/>
        <w:numPr>
          <w:ilvl w:val="0"/>
          <w:numId w:val="4"/>
        </w:numPr>
        <w:tabs>
          <w:tab w:val="left" w:pos="426"/>
        </w:tabs>
        <w:spacing w:after="240" w:line="276" w:lineRule="auto"/>
        <w:ind w:left="0" w:right="425" w:firstLine="0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 xml:space="preserve">Lineamiento 6 </w:t>
      </w:r>
      <w:r w:rsidR="003329CB" w:rsidRPr="000E7719">
        <w:rPr>
          <w:rFonts w:ascii="Century Gothic" w:hAnsi="Century Gothic" w:cs="Arial"/>
        </w:rPr>
        <w:t xml:space="preserve">para la valoración y selección documental </w:t>
      </w:r>
      <w:r w:rsidRPr="000E7719">
        <w:rPr>
          <w:rFonts w:ascii="Century Gothic" w:hAnsi="Century Gothic" w:cs="Arial"/>
        </w:rPr>
        <w:t xml:space="preserve">Art 1, </w:t>
      </w:r>
      <w:r w:rsidR="003329CB" w:rsidRPr="000E7719">
        <w:rPr>
          <w:rFonts w:ascii="Century Gothic" w:hAnsi="Century Gothic" w:cs="Arial"/>
        </w:rPr>
        <w:t>7</w:t>
      </w:r>
      <w:r w:rsidR="00087480" w:rsidRPr="000E7719">
        <w:rPr>
          <w:rFonts w:ascii="Century Gothic" w:hAnsi="Century Gothic" w:cs="Arial"/>
        </w:rPr>
        <w:t xml:space="preserve"> y 8</w:t>
      </w:r>
    </w:p>
    <w:p w14:paraId="3CA74BC5" w14:textId="245FEADF" w:rsidR="008C4134" w:rsidRPr="000E7719" w:rsidRDefault="008C4134" w:rsidP="00D35C3B">
      <w:pPr>
        <w:pStyle w:val="Default"/>
        <w:numPr>
          <w:ilvl w:val="0"/>
          <w:numId w:val="4"/>
        </w:numPr>
        <w:tabs>
          <w:tab w:val="left" w:pos="426"/>
        </w:tabs>
        <w:spacing w:after="240" w:line="276" w:lineRule="auto"/>
        <w:ind w:left="0" w:right="425" w:firstLine="0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 xml:space="preserve">Lineamiento </w:t>
      </w:r>
      <w:r w:rsidR="004A05F7" w:rsidRPr="000E7719">
        <w:rPr>
          <w:rFonts w:ascii="Century Gothic" w:hAnsi="Century Gothic" w:cs="Arial"/>
        </w:rPr>
        <w:t>7</w:t>
      </w:r>
      <w:r w:rsidRPr="000E7719">
        <w:rPr>
          <w:rFonts w:ascii="Century Gothic" w:hAnsi="Century Gothic" w:cs="Arial"/>
        </w:rPr>
        <w:t xml:space="preserve"> </w:t>
      </w:r>
      <w:r w:rsidR="003329CB" w:rsidRPr="000E7719">
        <w:rPr>
          <w:rFonts w:ascii="Century Gothic" w:hAnsi="Century Gothic" w:cs="Arial"/>
        </w:rPr>
        <w:t xml:space="preserve">para la conservación documental </w:t>
      </w:r>
      <w:r w:rsidRPr="000E7719">
        <w:rPr>
          <w:rFonts w:ascii="Century Gothic" w:hAnsi="Century Gothic" w:cs="Arial"/>
        </w:rPr>
        <w:t>Art.</w:t>
      </w:r>
      <w:r w:rsidR="00EE04AC" w:rsidRPr="000E7719">
        <w:rPr>
          <w:rFonts w:ascii="Century Gothic" w:hAnsi="Century Gothic" w:cs="Arial"/>
        </w:rPr>
        <w:t xml:space="preserve"> </w:t>
      </w:r>
      <w:r w:rsidR="003329CB" w:rsidRPr="000E7719">
        <w:rPr>
          <w:rFonts w:ascii="Century Gothic" w:hAnsi="Century Gothic" w:cs="Arial"/>
        </w:rPr>
        <w:t>4, 5 y 6</w:t>
      </w:r>
    </w:p>
    <w:p w14:paraId="5DBD3383" w14:textId="4BF6B900" w:rsidR="00F61ECE" w:rsidRDefault="003329CB" w:rsidP="00D35C3B">
      <w:pPr>
        <w:pStyle w:val="Default"/>
        <w:numPr>
          <w:ilvl w:val="0"/>
          <w:numId w:val="4"/>
        </w:numPr>
        <w:tabs>
          <w:tab w:val="left" w:pos="426"/>
        </w:tabs>
        <w:spacing w:after="240" w:line="276" w:lineRule="auto"/>
        <w:ind w:left="0" w:right="425" w:firstLine="0"/>
        <w:jc w:val="both"/>
        <w:rPr>
          <w:rFonts w:ascii="Century Gothic" w:hAnsi="Century Gothic" w:cs="Arial"/>
        </w:rPr>
      </w:pPr>
      <w:r w:rsidRPr="000E7719">
        <w:rPr>
          <w:rFonts w:ascii="Century Gothic" w:hAnsi="Century Gothic" w:cs="Arial"/>
        </w:rPr>
        <w:t xml:space="preserve">Política Institucional de Gestión Documental y Archivos </w:t>
      </w:r>
    </w:p>
    <w:p w14:paraId="6D1F947F" w14:textId="18934270" w:rsidR="00857634" w:rsidRPr="00F61ECE" w:rsidRDefault="00857634" w:rsidP="00D35C3B">
      <w:pPr>
        <w:pStyle w:val="Default"/>
        <w:numPr>
          <w:ilvl w:val="0"/>
          <w:numId w:val="4"/>
        </w:numPr>
        <w:tabs>
          <w:tab w:val="left" w:pos="426"/>
        </w:tabs>
        <w:spacing w:after="240" w:line="276" w:lineRule="auto"/>
        <w:ind w:left="0" w:right="425" w:firstLine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Normativa </w:t>
      </w:r>
      <w:r w:rsidR="00760E05">
        <w:rPr>
          <w:rFonts w:ascii="Century Gothic" w:hAnsi="Century Gothic" w:cs="Arial"/>
        </w:rPr>
        <w:t>Nacional de A</w:t>
      </w:r>
      <w:r>
        <w:rPr>
          <w:rFonts w:ascii="Century Gothic" w:hAnsi="Century Gothic" w:cs="Arial"/>
        </w:rPr>
        <w:t>r</w:t>
      </w:r>
      <w:r w:rsidR="00760E05">
        <w:rPr>
          <w:rFonts w:ascii="Century Gothic" w:hAnsi="Century Gothic" w:cs="Arial"/>
        </w:rPr>
        <w:t>c</w:t>
      </w:r>
      <w:r>
        <w:rPr>
          <w:rFonts w:ascii="Century Gothic" w:hAnsi="Century Gothic" w:cs="Arial"/>
        </w:rPr>
        <w:t>hivo</w:t>
      </w:r>
    </w:p>
    <w:p w14:paraId="0468DBB3" w14:textId="77777777" w:rsidR="009347C8" w:rsidRDefault="009347C8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26B6C68F" w14:textId="77777777" w:rsidR="000257ED" w:rsidRDefault="000257ED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7CEBFDD8" w14:textId="77777777" w:rsidR="00397435" w:rsidRDefault="00397435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2370F61D" w14:textId="77777777" w:rsidR="007F0BD7" w:rsidRDefault="007F0BD7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3F9E6F42" w14:textId="77777777" w:rsidR="007F0BD7" w:rsidRDefault="007F0BD7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3C1EFDB6" w14:textId="77777777" w:rsidR="007F0BD7" w:rsidRDefault="007F0BD7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047638EB" w14:textId="77777777" w:rsidR="00397435" w:rsidRDefault="00397435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661BE5D8" w14:textId="77777777" w:rsidR="000257ED" w:rsidRDefault="000257ED" w:rsidP="00581069">
      <w:pPr>
        <w:pStyle w:val="Default"/>
        <w:tabs>
          <w:tab w:val="left" w:pos="284"/>
        </w:tabs>
        <w:ind w:left="-142" w:right="425"/>
        <w:jc w:val="both"/>
        <w:rPr>
          <w:rFonts w:ascii="Century Gothic" w:hAnsi="Century Gothic" w:cs="Arial"/>
        </w:rPr>
      </w:pPr>
    </w:p>
    <w:p w14:paraId="3C914F45" w14:textId="77777777" w:rsidR="00B74E48" w:rsidRDefault="00CB46D0" w:rsidP="00834BEF">
      <w:pPr>
        <w:pStyle w:val="Default"/>
        <w:spacing w:after="240" w:line="480" w:lineRule="auto"/>
        <w:ind w:right="425"/>
        <w:jc w:val="both"/>
        <w:rPr>
          <w:rFonts w:ascii="Century Gothic" w:hAnsi="Century Gothic" w:cs="Arial"/>
        </w:rPr>
      </w:pPr>
      <w:r w:rsidRPr="00B74E48">
        <w:rPr>
          <w:rFonts w:ascii="Century Gothic" w:hAnsi="Century Gothic" w:cs="Aria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PARTE 1</w:t>
      </w:r>
      <w:r w:rsidRPr="00B74E48">
        <w:rPr>
          <w:rFonts w:ascii="Century Gothic" w:hAnsi="Century Gothic" w:cs="Arial"/>
        </w:rPr>
        <w:t xml:space="preserve">. </w:t>
      </w:r>
      <w:r w:rsidR="0082136E" w:rsidRPr="00B74E48">
        <w:rPr>
          <w:rFonts w:ascii="Century Gothic" w:hAnsi="Century Gothic" w:cs="Arial"/>
        </w:rPr>
        <w:t xml:space="preserve"> </w:t>
      </w:r>
    </w:p>
    <w:p w14:paraId="021072C6" w14:textId="68E8887B" w:rsidR="00C123BD" w:rsidRDefault="001F6101" w:rsidP="007F0BD7">
      <w:pPr>
        <w:pStyle w:val="Default"/>
        <w:spacing w:after="240" w:line="360" w:lineRule="auto"/>
        <w:ind w:right="425"/>
        <w:jc w:val="both"/>
        <w:rPr>
          <w:rFonts w:ascii="Century Gothic" w:hAnsi="Century Gothic" w:cs="Arial"/>
          <w:b/>
        </w:rPr>
      </w:pPr>
      <w:r w:rsidRPr="00B74E48">
        <w:rPr>
          <w:rFonts w:ascii="Century Gothic" w:hAnsi="Century Gothic" w:cs="Aria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GENERALIDADES</w:t>
      </w:r>
    </w:p>
    <w:p w14:paraId="710133F8" w14:textId="472F4054" w:rsidR="00E80D1E" w:rsidRDefault="00C123BD" w:rsidP="00581069">
      <w:pPr>
        <w:pStyle w:val="Default"/>
        <w:spacing w:after="240" w:line="360" w:lineRule="auto"/>
        <w:ind w:right="42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Archivo central: </w:t>
      </w:r>
      <w:r w:rsidRPr="00990E96">
        <w:rPr>
          <w:rFonts w:ascii="Century Gothic" w:hAnsi="Century Gothic" w:cs="Arial"/>
        </w:rPr>
        <w:t>es el  espacio físico y administrativo en la Municipalidad de Chinameca, que contiene la documentación que ha sido transferida</w:t>
      </w:r>
      <w:r w:rsidR="00434F27">
        <w:rPr>
          <w:rFonts w:ascii="Century Gothic" w:hAnsi="Century Gothic" w:cs="Arial"/>
        </w:rPr>
        <w:t xml:space="preserve"> por la</w:t>
      </w:r>
      <w:r w:rsidR="00990E96">
        <w:rPr>
          <w:rFonts w:ascii="Century Gothic" w:hAnsi="Century Gothic" w:cs="Arial"/>
        </w:rPr>
        <w:t>s diferentes unidades de archivos de gestió</w:t>
      </w:r>
      <w:r w:rsidRPr="00990E96">
        <w:rPr>
          <w:rFonts w:ascii="Century Gothic" w:hAnsi="Century Gothic" w:cs="Arial"/>
        </w:rPr>
        <w:t>n</w:t>
      </w:r>
      <w:r w:rsidR="00C74E4F">
        <w:rPr>
          <w:rFonts w:ascii="Century Gothic" w:hAnsi="Century Gothic" w:cs="Arial"/>
        </w:rPr>
        <w:t>.</w:t>
      </w:r>
    </w:p>
    <w:p w14:paraId="5633B45E" w14:textId="07F5E471" w:rsidR="00E80D1E" w:rsidRPr="00B74E48" w:rsidRDefault="00E80D1E" w:rsidP="00581069">
      <w:pPr>
        <w:pStyle w:val="Default"/>
        <w:spacing w:line="276" w:lineRule="auto"/>
        <w:ind w:right="425"/>
        <w:jc w:val="both"/>
        <w:rPr>
          <w:rFonts w:ascii="Century Gothic" w:hAnsi="Century Gothic" w:cs="Aria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4E48">
        <w:rPr>
          <w:rFonts w:ascii="Century Gothic" w:hAnsi="Century Gothic" w:cs="Aria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Funciones del Archivo Central</w:t>
      </w:r>
    </w:p>
    <w:p w14:paraId="4CF6F9C1" w14:textId="77777777" w:rsidR="001B078E" w:rsidRPr="000E7719" w:rsidRDefault="001B078E" w:rsidP="00581069">
      <w:pPr>
        <w:pStyle w:val="Default"/>
        <w:spacing w:line="276" w:lineRule="auto"/>
        <w:ind w:left="218" w:right="425"/>
        <w:jc w:val="both"/>
        <w:rPr>
          <w:rFonts w:ascii="Century Gothic" w:hAnsi="Century Gothic" w:cs="Arial"/>
        </w:rPr>
      </w:pPr>
    </w:p>
    <w:p w14:paraId="54F49A51" w14:textId="74045BFA" w:rsidR="00087480" w:rsidRPr="000E7719" w:rsidRDefault="00CB46D0" w:rsidP="00D35C3B">
      <w:pPr>
        <w:pStyle w:val="Default"/>
        <w:numPr>
          <w:ilvl w:val="0"/>
          <w:numId w:val="2"/>
        </w:numPr>
        <w:tabs>
          <w:tab w:val="left" w:pos="426"/>
        </w:tabs>
        <w:spacing w:line="360" w:lineRule="auto"/>
        <w:ind w:left="426" w:right="425" w:hanging="426"/>
        <w:jc w:val="both"/>
        <w:rPr>
          <w:rFonts w:ascii="Century Gothic" w:hAnsi="Century Gothic" w:cs="Arial"/>
        </w:rPr>
      </w:pPr>
      <w:r w:rsidRPr="00431B86">
        <w:rPr>
          <w:rFonts w:ascii="Century Gothic" w:hAnsi="Century Gothic" w:cs="Arial"/>
        </w:rPr>
        <w:t>R</w:t>
      </w:r>
      <w:r w:rsidRPr="000E7719">
        <w:rPr>
          <w:rFonts w:ascii="Century Gothic" w:hAnsi="Century Gothic" w:cs="Arial"/>
        </w:rPr>
        <w:t>esguardar el fondo documental de la Municipalidad compuesto de las transferencias</w:t>
      </w:r>
      <w:r w:rsidR="00E80D1E" w:rsidRPr="000E7719">
        <w:rPr>
          <w:rFonts w:ascii="Century Gothic" w:hAnsi="Century Gothic" w:cs="Arial"/>
        </w:rPr>
        <w:t xml:space="preserve"> documentales provenientes de las </w:t>
      </w:r>
      <w:r w:rsidRPr="000E7719">
        <w:rPr>
          <w:rFonts w:ascii="Century Gothic" w:hAnsi="Century Gothic" w:cs="Arial"/>
        </w:rPr>
        <w:t>oficinas productoras</w:t>
      </w:r>
      <w:r w:rsidR="00E80D1E" w:rsidRPr="000E7719">
        <w:rPr>
          <w:rFonts w:ascii="Century Gothic" w:hAnsi="Century Gothic" w:cs="Arial"/>
        </w:rPr>
        <w:t xml:space="preserve"> de </w:t>
      </w:r>
      <w:r w:rsidRPr="000E7719">
        <w:rPr>
          <w:rFonts w:ascii="Century Gothic" w:hAnsi="Century Gothic" w:cs="Arial"/>
        </w:rPr>
        <w:t>la institución.</w:t>
      </w:r>
      <w:r w:rsidR="0004659F" w:rsidRPr="000E7719">
        <w:rPr>
          <w:rFonts w:ascii="Century Gothic" w:hAnsi="Century Gothic" w:cs="Arial"/>
        </w:rPr>
        <w:t xml:space="preserve"> </w:t>
      </w:r>
    </w:p>
    <w:p w14:paraId="582694F9" w14:textId="77777777" w:rsidR="009C59FC" w:rsidRDefault="00E80D1E" w:rsidP="00D35C3B">
      <w:pPr>
        <w:pStyle w:val="Default"/>
        <w:numPr>
          <w:ilvl w:val="0"/>
          <w:numId w:val="2"/>
        </w:numPr>
        <w:tabs>
          <w:tab w:val="left" w:pos="284"/>
          <w:tab w:val="left" w:pos="567"/>
          <w:tab w:val="left" w:pos="709"/>
        </w:tabs>
        <w:spacing w:line="360" w:lineRule="auto"/>
        <w:ind w:left="142" w:right="425" w:hanging="142"/>
        <w:jc w:val="both"/>
        <w:rPr>
          <w:rFonts w:ascii="Century Gothic" w:hAnsi="Century Gothic" w:cs="Arial"/>
        </w:rPr>
      </w:pPr>
      <w:r w:rsidRPr="009C59FC">
        <w:rPr>
          <w:rFonts w:ascii="Century Gothic" w:hAnsi="Century Gothic" w:cs="Arial"/>
          <w:b/>
        </w:rPr>
        <w:t xml:space="preserve">  </w:t>
      </w:r>
      <w:r w:rsidRPr="00431B86">
        <w:rPr>
          <w:rFonts w:ascii="Century Gothic" w:hAnsi="Century Gothic" w:cs="Arial"/>
        </w:rPr>
        <w:t>A</w:t>
      </w:r>
      <w:r w:rsidRPr="009C59FC">
        <w:rPr>
          <w:rFonts w:ascii="Century Gothic" w:hAnsi="Century Gothic" w:cs="Arial"/>
        </w:rPr>
        <w:t>tender la consulta mediante procedimientos establecidos</w:t>
      </w:r>
    </w:p>
    <w:p w14:paraId="3815AF58" w14:textId="5B2DF0FE" w:rsidR="00E80D1E" w:rsidRPr="009C59FC" w:rsidRDefault="00E80D1E" w:rsidP="00D35C3B">
      <w:pPr>
        <w:pStyle w:val="Default"/>
        <w:numPr>
          <w:ilvl w:val="0"/>
          <w:numId w:val="2"/>
        </w:numPr>
        <w:tabs>
          <w:tab w:val="left" w:pos="284"/>
          <w:tab w:val="left" w:pos="709"/>
        </w:tabs>
        <w:spacing w:line="360" w:lineRule="auto"/>
        <w:ind w:left="142" w:right="425" w:hanging="142"/>
        <w:jc w:val="both"/>
        <w:rPr>
          <w:rFonts w:ascii="Century Gothic" w:hAnsi="Century Gothic" w:cs="Arial"/>
        </w:rPr>
      </w:pPr>
      <w:r w:rsidRPr="009C59FC">
        <w:rPr>
          <w:rFonts w:ascii="Century Gothic" w:hAnsi="Century Gothic" w:cs="Arial"/>
        </w:rPr>
        <w:t xml:space="preserve">  </w:t>
      </w:r>
      <w:r w:rsidRPr="00431B86">
        <w:rPr>
          <w:rFonts w:ascii="Century Gothic" w:hAnsi="Century Gothic" w:cs="Arial"/>
        </w:rPr>
        <w:t>Fo</w:t>
      </w:r>
      <w:r w:rsidRPr="009C59FC">
        <w:rPr>
          <w:rFonts w:ascii="Century Gothic" w:hAnsi="Century Gothic" w:cs="Arial"/>
        </w:rPr>
        <w:t>rmar parte del proceso de valoración y selección documental</w:t>
      </w:r>
      <w:r w:rsidR="002F2F94" w:rsidRPr="009C59FC">
        <w:rPr>
          <w:rFonts w:ascii="Century Gothic" w:hAnsi="Century Gothic" w:cs="Arial"/>
        </w:rPr>
        <w:t xml:space="preserve"> (CISED)</w:t>
      </w:r>
    </w:p>
    <w:p w14:paraId="6FA59A01" w14:textId="6A285FD3" w:rsidR="002F2F94" w:rsidRPr="000E7719" w:rsidRDefault="00431B86" w:rsidP="00D35C3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425" w:hanging="284"/>
        <w:jc w:val="both"/>
        <w:rPr>
          <w:rFonts w:ascii="Century Gothic" w:hAnsi="Century Gothic" w:cs="Arial"/>
          <w:sz w:val="24"/>
          <w:szCs w:val="24"/>
        </w:rPr>
      </w:pPr>
      <w:r w:rsidRPr="00431B86">
        <w:rPr>
          <w:rFonts w:ascii="Century Gothic" w:hAnsi="Century Gothic" w:cs="Arial"/>
          <w:sz w:val="24"/>
          <w:szCs w:val="24"/>
        </w:rPr>
        <w:t xml:space="preserve">  </w:t>
      </w:r>
      <w:r w:rsidR="00E80D1E" w:rsidRPr="00431B86">
        <w:rPr>
          <w:rFonts w:ascii="Century Gothic" w:hAnsi="Century Gothic" w:cs="Arial"/>
          <w:sz w:val="24"/>
          <w:szCs w:val="24"/>
        </w:rPr>
        <w:t>F</w:t>
      </w:r>
      <w:r w:rsidR="00E80D1E" w:rsidRPr="000E7719">
        <w:rPr>
          <w:rFonts w:ascii="Century Gothic" w:hAnsi="Century Gothic" w:cs="Arial"/>
          <w:sz w:val="24"/>
          <w:szCs w:val="24"/>
        </w:rPr>
        <w:t xml:space="preserve">ormar parte del plan integrado de conservación del SIA </w:t>
      </w:r>
      <w:r w:rsidR="002F2F94" w:rsidRPr="000E7719">
        <w:rPr>
          <w:rFonts w:ascii="Century Gothic" w:hAnsi="Century Gothic" w:cs="Arial"/>
          <w:sz w:val="24"/>
          <w:szCs w:val="24"/>
        </w:rPr>
        <w:t xml:space="preserve"> </w:t>
      </w:r>
    </w:p>
    <w:p w14:paraId="259CA99E" w14:textId="29F1083B" w:rsidR="002F2F94" w:rsidRPr="000E7719" w:rsidRDefault="00431B86" w:rsidP="00D35C3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425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2F2F94" w:rsidRPr="000E7719">
        <w:rPr>
          <w:rFonts w:ascii="Century Gothic" w:hAnsi="Century Gothic" w:cs="Arial"/>
          <w:sz w:val="24"/>
          <w:szCs w:val="24"/>
        </w:rPr>
        <w:t>Elaborar la Guía Archivística</w:t>
      </w:r>
    </w:p>
    <w:p w14:paraId="58D320B4" w14:textId="77777777" w:rsidR="002F2F94" w:rsidRDefault="002F2F94" w:rsidP="00581069">
      <w:pPr>
        <w:pStyle w:val="Prrafodelista"/>
        <w:autoSpaceDE w:val="0"/>
        <w:autoSpaceDN w:val="0"/>
        <w:adjustRightInd w:val="0"/>
        <w:spacing w:after="0" w:line="360" w:lineRule="auto"/>
        <w:ind w:left="284" w:right="425"/>
        <w:jc w:val="both"/>
        <w:rPr>
          <w:rFonts w:ascii="Arial" w:hAnsi="Arial" w:cs="Arial"/>
          <w:sz w:val="24"/>
          <w:szCs w:val="24"/>
        </w:rPr>
      </w:pPr>
    </w:p>
    <w:p w14:paraId="369A813E" w14:textId="563FF3D6" w:rsidR="002F2F94" w:rsidRPr="00B74E48" w:rsidRDefault="002F2F94" w:rsidP="00581069">
      <w:pPr>
        <w:pStyle w:val="Prrafodelista"/>
        <w:autoSpaceDE w:val="0"/>
        <w:autoSpaceDN w:val="0"/>
        <w:adjustRightInd w:val="0"/>
        <w:spacing w:after="0" w:line="360" w:lineRule="auto"/>
        <w:ind w:left="0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4E48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</w:t>
      </w:r>
      <w:r w:rsidR="004A0532" w:rsidRPr="00B74E48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rvicios en el archivo central </w:t>
      </w:r>
      <w:r w:rsidR="00DF5AF6" w:rsidRPr="00B74E48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F23BC33" w14:textId="77777777" w:rsidR="0032533F" w:rsidRPr="00720275" w:rsidRDefault="0032533F" w:rsidP="00581069">
      <w:pPr>
        <w:pStyle w:val="Prrafodelista"/>
        <w:autoSpaceDE w:val="0"/>
        <w:autoSpaceDN w:val="0"/>
        <w:adjustRightInd w:val="0"/>
        <w:spacing w:after="0" w:line="240" w:lineRule="auto"/>
        <w:ind w:left="-142" w:right="425"/>
        <w:jc w:val="both"/>
        <w:rPr>
          <w:rFonts w:ascii="Century Gothic" w:hAnsi="Century Gothic" w:cs="Arial"/>
          <w:b/>
          <w:sz w:val="24"/>
          <w:szCs w:val="24"/>
        </w:rPr>
      </w:pPr>
    </w:p>
    <w:p w14:paraId="25F84ACD" w14:textId="433CD647" w:rsidR="004A0532" w:rsidRPr="00720275" w:rsidRDefault="004A0532" w:rsidP="00D35C3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right="425" w:hanging="284"/>
        <w:jc w:val="both"/>
        <w:rPr>
          <w:rFonts w:ascii="Century Gothic" w:hAnsi="Century Gothic" w:cs="Arial"/>
          <w:sz w:val="24"/>
          <w:szCs w:val="24"/>
        </w:rPr>
      </w:pPr>
      <w:r w:rsidRPr="00720275">
        <w:rPr>
          <w:rFonts w:ascii="Century Gothic" w:hAnsi="Century Gothic" w:cs="Arial"/>
          <w:sz w:val="24"/>
          <w:szCs w:val="24"/>
        </w:rPr>
        <w:t>Transferencia de documentos necesarios y pertinentes de las unidades productoras con el objetivo de reducir la acumulación en las oficinas.</w:t>
      </w:r>
    </w:p>
    <w:p w14:paraId="32366102" w14:textId="77777777" w:rsidR="004A0532" w:rsidRPr="00720275" w:rsidRDefault="004A0532" w:rsidP="00581069">
      <w:pPr>
        <w:pStyle w:val="Prrafodelista"/>
        <w:autoSpaceDE w:val="0"/>
        <w:autoSpaceDN w:val="0"/>
        <w:adjustRightInd w:val="0"/>
        <w:spacing w:after="0" w:line="276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</w:p>
    <w:p w14:paraId="0FF5380A" w14:textId="503F2C97" w:rsidR="004A0532" w:rsidRPr="00720275" w:rsidRDefault="004A0532" w:rsidP="00D35C3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sz w:val="24"/>
          <w:szCs w:val="24"/>
        </w:rPr>
      </w:pPr>
      <w:r w:rsidRPr="00720275">
        <w:rPr>
          <w:rFonts w:ascii="Century Gothic" w:hAnsi="Century Gothic" w:cs="Arial"/>
          <w:sz w:val="24"/>
          <w:szCs w:val="24"/>
        </w:rPr>
        <w:t>Resguardo y tratamiento a los documentos seleccionados para su conservación temporal o permanente, así como su disposición para los fines de la institución y del público externo.</w:t>
      </w:r>
    </w:p>
    <w:p w14:paraId="328D2FBC" w14:textId="77777777" w:rsidR="004A0532" w:rsidRPr="00720275" w:rsidRDefault="004A0532" w:rsidP="00581069">
      <w:pPr>
        <w:pStyle w:val="Prrafodelista"/>
        <w:ind w:right="425"/>
        <w:rPr>
          <w:rFonts w:ascii="Century Gothic" w:hAnsi="Century Gothic" w:cs="Arial"/>
          <w:sz w:val="24"/>
          <w:szCs w:val="24"/>
        </w:rPr>
      </w:pPr>
    </w:p>
    <w:p w14:paraId="5F0ECAE5" w14:textId="189198B9" w:rsidR="007F0BD7" w:rsidRPr="007F0BD7" w:rsidRDefault="004A0532" w:rsidP="007F0BD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sz w:val="24"/>
          <w:szCs w:val="24"/>
        </w:rPr>
      </w:pPr>
      <w:r w:rsidRPr="00720275">
        <w:rPr>
          <w:rFonts w:ascii="Century Gothic" w:hAnsi="Century Gothic" w:cs="Arial"/>
          <w:sz w:val="24"/>
          <w:szCs w:val="24"/>
        </w:rPr>
        <w:t>Eliminación de documentos transferidos en el archivo central una vez haya vencido el plazo de conservación de los mismos, según haya sido estipulado en los instrumentos correspondientes.</w:t>
      </w:r>
    </w:p>
    <w:p w14:paraId="6A378281" w14:textId="77777777" w:rsidR="007F0BD7" w:rsidRDefault="007F0BD7" w:rsidP="007F0BD7">
      <w:pPr>
        <w:pStyle w:val="Prrafodelista"/>
        <w:autoSpaceDE w:val="0"/>
        <w:autoSpaceDN w:val="0"/>
        <w:adjustRightInd w:val="0"/>
        <w:spacing w:before="240" w:line="240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751AD8C" w14:textId="77777777" w:rsidR="00B74E48" w:rsidRDefault="004A0532" w:rsidP="00165C98">
      <w:pPr>
        <w:pStyle w:val="Prrafodelista"/>
        <w:autoSpaceDE w:val="0"/>
        <w:autoSpaceDN w:val="0"/>
        <w:adjustRightInd w:val="0"/>
        <w:spacing w:before="240" w:line="360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4E48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PARTE 2. </w:t>
      </w:r>
    </w:p>
    <w:p w14:paraId="30E95D1F" w14:textId="77777777" w:rsidR="00250E73" w:rsidRPr="00B74E48" w:rsidRDefault="00250E73" w:rsidP="00165C98">
      <w:pPr>
        <w:pStyle w:val="Prrafodelista"/>
        <w:autoSpaceDE w:val="0"/>
        <w:autoSpaceDN w:val="0"/>
        <w:adjustRightInd w:val="0"/>
        <w:spacing w:before="240" w:line="276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FADA9D9" w14:textId="77777777" w:rsidR="00165C98" w:rsidRDefault="001F6101" w:rsidP="007F0BD7">
      <w:pPr>
        <w:pStyle w:val="Prrafodelista"/>
        <w:autoSpaceDE w:val="0"/>
        <w:autoSpaceDN w:val="0"/>
        <w:adjustRightInd w:val="0"/>
        <w:spacing w:line="480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4E48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PROCESOS ARCHIVÍSTICOS DEL ARCHIVO CENTRAL</w:t>
      </w:r>
    </w:p>
    <w:p w14:paraId="676098BC" w14:textId="1459A70D" w:rsidR="00165C98" w:rsidRPr="00165C98" w:rsidRDefault="007E1A53" w:rsidP="00165C98">
      <w:pPr>
        <w:pStyle w:val="Prrafodelista"/>
        <w:autoSpaceDE w:val="0"/>
        <w:autoSpaceDN w:val="0"/>
        <w:adjustRightInd w:val="0"/>
        <w:spacing w:line="360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95165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Transferencia</w:t>
      </w:r>
    </w:p>
    <w:p w14:paraId="252A094E" w14:textId="62D5E329" w:rsidR="00866560" w:rsidRDefault="00720275" w:rsidP="000257ED">
      <w:pPr>
        <w:autoSpaceDE w:val="0"/>
        <w:autoSpaceDN w:val="0"/>
        <w:adjustRightInd w:val="0"/>
        <w:spacing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5F07A3">
        <w:rPr>
          <w:rFonts w:ascii="Century Gothic" w:hAnsi="Century Gothic" w:cs="Arial"/>
          <w:sz w:val="24"/>
          <w:szCs w:val="24"/>
        </w:rPr>
        <w:t>E</w:t>
      </w:r>
      <w:r w:rsidR="00866560" w:rsidRPr="005F07A3">
        <w:rPr>
          <w:rFonts w:ascii="Century Gothic" w:hAnsi="Century Gothic" w:cs="Arial"/>
          <w:sz w:val="24"/>
          <w:szCs w:val="24"/>
        </w:rPr>
        <w:t>sta</w:t>
      </w:r>
      <w:r w:rsidRPr="005F07A3">
        <w:rPr>
          <w:rFonts w:ascii="Century Gothic" w:hAnsi="Century Gothic" w:cs="Arial"/>
          <w:sz w:val="24"/>
          <w:szCs w:val="24"/>
        </w:rPr>
        <w:t xml:space="preserve"> se</w:t>
      </w:r>
      <w:r w:rsidRPr="00E95165">
        <w:rPr>
          <w:rFonts w:ascii="Century Gothic" w:hAnsi="Century Gothic" w:cs="Arial"/>
          <w:sz w:val="24"/>
          <w:szCs w:val="24"/>
        </w:rPr>
        <w:t xml:space="preserve"> llevara a cabo como resultado de la disposición de las tablas de plazos de conservación </w:t>
      </w:r>
      <w:r w:rsidR="00866560" w:rsidRPr="00E95165">
        <w:rPr>
          <w:rFonts w:ascii="Century Gothic" w:hAnsi="Century Gothic" w:cs="Arial"/>
          <w:sz w:val="24"/>
          <w:szCs w:val="24"/>
        </w:rPr>
        <w:t xml:space="preserve">de </w:t>
      </w:r>
      <w:r w:rsidRPr="00E95165">
        <w:rPr>
          <w:rFonts w:ascii="Century Gothic" w:hAnsi="Century Gothic" w:cs="Arial"/>
          <w:sz w:val="24"/>
          <w:szCs w:val="24"/>
        </w:rPr>
        <w:t>document</w:t>
      </w:r>
      <w:r w:rsidR="00866560" w:rsidRPr="00E95165">
        <w:rPr>
          <w:rFonts w:ascii="Century Gothic" w:hAnsi="Century Gothic" w:cs="Arial"/>
          <w:sz w:val="24"/>
          <w:szCs w:val="24"/>
        </w:rPr>
        <w:t>os</w:t>
      </w:r>
      <w:r w:rsidRPr="00E95165">
        <w:rPr>
          <w:rFonts w:ascii="Century Gothic" w:hAnsi="Century Gothic" w:cs="Arial"/>
          <w:sz w:val="24"/>
          <w:szCs w:val="24"/>
        </w:rPr>
        <w:t xml:space="preserve"> </w:t>
      </w:r>
      <w:r w:rsidR="00866560" w:rsidRPr="00E95165">
        <w:rPr>
          <w:rFonts w:ascii="Century Gothic" w:hAnsi="Century Gothic" w:cs="Arial"/>
          <w:sz w:val="24"/>
          <w:szCs w:val="24"/>
        </w:rPr>
        <w:t>de las unidades productoras</w:t>
      </w:r>
      <w:r w:rsidR="009D5B71" w:rsidRPr="00E95165">
        <w:rPr>
          <w:rFonts w:ascii="Century Gothic" w:hAnsi="Century Gothic" w:cs="Arial"/>
          <w:sz w:val="24"/>
          <w:szCs w:val="24"/>
        </w:rPr>
        <w:t>, a excepción</w:t>
      </w:r>
      <w:r w:rsidR="009D5B71">
        <w:rPr>
          <w:rFonts w:ascii="Century Gothic" w:hAnsi="Century Gothic" w:cs="Arial"/>
          <w:sz w:val="24"/>
          <w:szCs w:val="24"/>
        </w:rPr>
        <w:t xml:space="preserve"> de que </w:t>
      </w:r>
      <w:r w:rsidR="00911214">
        <w:rPr>
          <w:rFonts w:ascii="Century Gothic" w:hAnsi="Century Gothic" w:cs="Arial"/>
          <w:sz w:val="24"/>
          <w:szCs w:val="24"/>
        </w:rPr>
        <w:t>existan</w:t>
      </w:r>
      <w:r w:rsidR="009D5B71">
        <w:rPr>
          <w:rFonts w:ascii="Century Gothic" w:hAnsi="Century Gothic" w:cs="Arial"/>
          <w:sz w:val="24"/>
          <w:szCs w:val="24"/>
        </w:rPr>
        <w:t xml:space="preserve"> motivos justificados para su traslado  emergente.</w:t>
      </w:r>
    </w:p>
    <w:p w14:paraId="33D55F8C" w14:textId="77777777" w:rsidR="00911214" w:rsidRDefault="00911214" w:rsidP="007F0BD7">
      <w:pPr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1D38BDFA" w14:textId="39094629" w:rsidR="009347C8" w:rsidRPr="000257ED" w:rsidRDefault="00911214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b/>
          <w:sz w:val="24"/>
          <w:szCs w:val="24"/>
        </w:rPr>
      </w:pPr>
      <w:r w:rsidRPr="000257ED">
        <w:rPr>
          <w:rFonts w:ascii="Century Gothic" w:hAnsi="Century Gothic" w:cs="Arial"/>
          <w:b/>
          <w:sz w:val="24"/>
          <w:szCs w:val="24"/>
        </w:rPr>
        <w:t>El proceso se llevara a cabo de la siguiente manera:</w:t>
      </w:r>
    </w:p>
    <w:p w14:paraId="4A33BB23" w14:textId="77777777" w:rsidR="00866560" w:rsidRPr="00911214" w:rsidRDefault="00866560" w:rsidP="00581069">
      <w:pPr>
        <w:spacing w:after="0"/>
        <w:ind w:right="425"/>
        <w:rPr>
          <w:rFonts w:cstheme="minorHAnsi"/>
          <w:sz w:val="24"/>
          <w:szCs w:val="24"/>
        </w:rPr>
      </w:pPr>
    </w:p>
    <w:p w14:paraId="75916189" w14:textId="77777777" w:rsidR="006C1C0A" w:rsidRDefault="00866560" w:rsidP="00D35C3B">
      <w:pPr>
        <w:pStyle w:val="Prrafodelista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right="425" w:hanging="426"/>
        <w:jc w:val="both"/>
        <w:rPr>
          <w:rFonts w:ascii="Century Gothic" w:hAnsi="Century Gothic" w:cs="Arial"/>
          <w:sz w:val="24"/>
          <w:szCs w:val="24"/>
        </w:rPr>
      </w:pPr>
      <w:r w:rsidRPr="007E1A53">
        <w:rPr>
          <w:rFonts w:ascii="Century Gothic" w:hAnsi="Century Gothic" w:cs="Arial"/>
          <w:sz w:val="24"/>
          <w:szCs w:val="24"/>
        </w:rPr>
        <w:t xml:space="preserve">Realizar una programación de las transferencias documentales </w:t>
      </w:r>
      <w:r w:rsidR="004C4FEC" w:rsidRPr="007E1A53">
        <w:rPr>
          <w:rFonts w:ascii="Century Gothic" w:hAnsi="Century Gothic" w:cs="Arial"/>
          <w:sz w:val="24"/>
          <w:szCs w:val="24"/>
        </w:rPr>
        <w:t>entre la UGDA y las unidades productoras</w:t>
      </w:r>
      <w:r w:rsidR="00D556A0" w:rsidRPr="007E1A53">
        <w:rPr>
          <w:rFonts w:ascii="Century Gothic" w:hAnsi="Century Gothic" w:cs="Arial"/>
          <w:sz w:val="24"/>
          <w:szCs w:val="24"/>
        </w:rPr>
        <w:t xml:space="preserve"> </w:t>
      </w:r>
      <w:r w:rsidR="00EB1293">
        <w:rPr>
          <w:rFonts w:ascii="Century Gothic" w:hAnsi="Century Gothic" w:cs="Arial"/>
          <w:sz w:val="24"/>
          <w:szCs w:val="24"/>
        </w:rPr>
        <w:t>una vez agot</w:t>
      </w:r>
      <w:r w:rsidRPr="007E1A53">
        <w:rPr>
          <w:rFonts w:ascii="Century Gothic" w:hAnsi="Century Gothic" w:cs="Arial"/>
          <w:sz w:val="24"/>
          <w:szCs w:val="24"/>
        </w:rPr>
        <w:t xml:space="preserve">ado el plazo </w:t>
      </w:r>
      <w:r w:rsidR="003A6059">
        <w:rPr>
          <w:rFonts w:ascii="Century Gothic" w:hAnsi="Century Gothic" w:cs="Arial"/>
          <w:sz w:val="24"/>
          <w:szCs w:val="24"/>
        </w:rPr>
        <w:t>de conservación en los archivos de gestión,</w:t>
      </w:r>
      <w:r w:rsidRPr="007E1A53">
        <w:rPr>
          <w:rFonts w:ascii="Century Gothic" w:hAnsi="Century Gothic" w:cs="Arial"/>
          <w:sz w:val="24"/>
          <w:szCs w:val="24"/>
        </w:rPr>
        <w:t xml:space="preserve"> de igual forma </w:t>
      </w:r>
      <w:r w:rsidR="00EB1293">
        <w:rPr>
          <w:rFonts w:ascii="Century Gothic" w:hAnsi="Century Gothic" w:cs="Arial"/>
          <w:sz w:val="24"/>
          <w:szCs w:val="24"/>
        </w:rPr>
        <w:t xml:space="preserve">se </w:t>
      </w:r>
      <w:r w:rsidRPr="007E1A53">
        <w:rPr>
          <w:rFonts w:ascii="Century Gothic" w:hAnsi="Century Gothic" w:cs="Arial"/>
          <w:sz w:val="24"/>
          <w:szCs w:val="24"/>
        </w:rPr>
        <w:t>tomar</w:t>
      </w:r>
      <w:r w:rsidR="00EB1293">
        <w:rPr>
          <w:rFonts w:ascii="Century Gothic" w:hAnsi="Century Gothic" w:cs="Arial"/>
          <w:sz w:val="24"/>
          <w:szCs w:val="24"/>
        </w:rPr>
        <w:t>a</w:t>
      </w:r>
      <w:r w:rsidRPr="007E1A53">
        <w:rPr>
          <w:rFonts w:ascii="Century Gothic" w:hAnsi="Century Gothic" w:cs="Arial"/>
          <w:sz w:val="24"/>
          <w:szCs w:val="24"/>
        </w:rPr>
        <w:t xml:space="preserve"> en cuenta las características particulares de los soportes y formatos que requieren medios</w:t>
      </w:r>
      <w:r w:rsidR="007E1A53">
        <w:rPr>
          <w:rFonts w:ascii="Century Gothic" w:hAnsi="Century Gothic" w:cs="Arial"/>
          <w:sz w:val="24"/>
          <w:szCs w:val="24"/>
        </w:rPr>
        <w:t xml:space="preserve"> especiales para la</w:t>
      </w:r>
      <w:r w:rsidRPr="007E1A53">
        <w:rPr>
          <w:rFonts w:ascii="Century Gothic" w:hAnsi="Century Gothic" w:cs="Arial"/>
          <w:sz w:val="24"/>
          <w:szCs w:val="24"/>
        </w:rPr>
        <w:t xml:space="preserve"> instalación y conservación</w:t>
      </w:r>
      <w:r w:rsidR="004C4FEC" w:rsidRPr="007E1A53">
        <w:rPr>
          <w:rFonts w:ascii="Century Gothic" w:hAnsi="Century Gothic" w:cs="Arial"/>
          <w:sz w:val="24"/>
          <w:szCs w:val="24"/>
        </w:rPr>
        <w:t xml:space="preserve"> de los mismos</w:t>
      </w:r>
      <w:r w:rsidRPr="007E1A53">
        <w:rPr>
          <w:rFonts w:ascii="Century Gothic" w:hAnsi="Century Gothic" w:cs="Arial"/>
          <w:sz w:val="24"/>
          <w:szCs w:val="24"/>
        </w:rPr>
        <w:t>, tales como fotografía</w:t>
      </w:r>
      <w:r w:rsidR="004C4FEC" w:rsidRPr="007E1A53">
        <w:rPr>
          <w:rFonts w:ascii="Century Gothic" w:hAnsi="Century Gothic" w:cs="Arial"/>
          <w:sz w:val="24"/>
          <w:szCs w:val="24"/>
        </w:rPr>
        <w:t>s ya sea</w:t>
      </w:r>
      <w:r w:rsidRPr="007E1A53">
        <w:rPr>
          <w:rFonts w:ascii="Century Gothic" w:hAnsi="Century Gothic" w:cs="Arial"/>
          <w:sz w:val="24"/>
          <w:szCs w:val="24"/>
        </w:rPr>
        <w:t xml:space="preserve"> impresa o </w:t>
      </w:r>
      <w:r w:rsidR="00D556A0" w:rsidRPr="007E1A53">
        <w:rPr>
          <w:rFonts w:ascii="Century Gothic" w:hAnsi="Century Gothic" w:cs="Arial"/>
          <w:sz w:val="24"/>
          <w:szCs w:val="24"/>
        </w:rPr>
        <w:t>digitales</w:t>
      </w:r>
      <w:r w:rsidR="004C4FEC" w:rsidRPr="007E1A53">
        <w:rPr>
          <w:rFonts w:ascii="Century Gothic" w:hAnsi="Century Gothic" w:cs="Arial"/>
          <w:sz w:val="24"/>
          <w:szCs w:val="24"/>
        </w:rPr>
        <w:t>, documentos escaneados</w:t>
      </w:r>
      <w:r w:rsidRPr="007E1A53">
        <w:rPr>
          <w:rFonts w:ascii="Century Gothic" w:hAnsi="Century Gothic" w:cs="Arial"/>
          <w:sz w:val="24"/>
          <w:szCs w:val="24"/>
        </w:rPr>
        <w:t xml:space="preserve"> </w:t>
      </w:r>
      <w:r w:rsidR="007E1A53">
        <w:rPr>
          <w:rFonts w:ascii="Century Gothic" w:hAnsi="Century Gothic" w:cs="Arial"/>
          <w:sz w:val="24"/>
          <w:szCs w:val="24"/>
        </w:rPr>
        <w:t>en papel de</w:t>
      </w:r>
      <w:r w:rsidR="004C4FEC" w:rsidRPr="007E1A53">
        <w:rPr>
          <w:rFonts w:ascii="Century Gothic" w:hAnsi="Century Gothic" w:cs="Arial"/>
          <w:sz w:val="24"/>
          <w:szCs w:val="24"/>
        </w:rPr>
        <w:t xml:space="preserve"> </w:t>
      </w:r>
      <w:r w:rsidRPr="007E1A53">
        <w:rPr>
          <w:rFonts w:ascii="Century Gothic" w:hAnsi="Century Gothic" w:cs="Arial"/>
          <w:sz w:val="24"/>
          <w:szCs w:val="24"/>
        </w:rPr>
        <w:t>formato</w:t>
      </w:r>
      <w:r w:rsidR="004C4FEC" w:rsidRPr="007E1A53">
        <w:rPr>
          <w:rFonts w:ascii="Century Gothic" w:hAnsi="Century Gothic" w:cs="Arial"/>
          <w:sz w:val="24"/>
          <w:szCs w:val="24"/>
        </w:rPr>
        <w:t xml:space="preserve"> </w:t>
      </w:r>
      <w:r w:rsidR="007E1A53">
        <w:rPr>
          <w:rFonts w:ascii="Century Gothic" w:hAnsi="Century Gothic" w:cs="Arial"/>
          <w:sz w:val="24"/>
          <w:szCs w:val="24"/>
        </w:rPr>
        <w:t>mayor al tamaño oficio</w:t>
      </w:r>
      <w:r w:rsidRPr="007E1A53">
        <w:rPr>
          <w:rFonts w:ascii="Century Gothic" w:hAnsi="Century Gothic" w:cs="Arial"/>
          <w:sz w:val="24"/>
          <w:szCs w:val="24"/>
        </w:rPr>
        <w:t xml:space="preserve"> y carta entre otros.</w:t>
      </w:r>
    </w:p>
    <w:p w14:paraId="4C54FCC6" w14:textId="6557A965" w:rsidR="00DE4C0F" w:rsidRDefault="00866560" w:rsidP="00581069">
      <w:pPr>
        <w:pStyle w:val="Prrafodelista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right="425"/>
        <w:jc w:val="both"/>
        <w:rPr>
          <w:rFonts w:ascii="Century Gothic" w:hAnsi="Century Gothic" w:cs="Arial"/>
          <w:sz w:val="24"/>
          <w:szCs w:val="24"/>
        </w:rPr>
      </w:pPr>
      <w:r w:rsidRPr="007E1A53">
        <w:rPr>
          <w:rFonts w:ascii="Century Gothic" w:hAnsi="Century Gothic" w:cs="Arial"/>
          <w:sz w:val="24"/>
          <w:szCs w:val="24"/>
        </w:rPr>
        <w:t xml:space="preserve"> </w:t>
      </w:r>
    </w:p>
    <w:p w14:paraId="76BD0177" w14:textId="1FCE789F" w:rsidR="007D4191" w:rsidRDefault="007D4191" w:rsidP="00D35C3B">
      <w:pPr>
        <w:pStyle w:val="Prrafodelista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right="425" w:hanging="426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Coordinar con las unidades productoras el proceso de cómo se tendrán que </w:t>
      </w:r>
      <w:r w:rsidR="006D299B">
        <w:rPr>
          <w:rFonts w:ascii="Century Gothic" w:hAnsi="Century Gothic" w:cs="Arial"/>
          <w:sz w:val="24"/>
          <w:szCs w:val="24"/>
        </w:rPr>
        <w:t xml:space="preserve">    </w:t>
      </w:r>
      <w:r>
        <w:rPr>
          <w:rFonts w:ascii="Century Gothic" w:hAnsi="Century Gothic" w:cs="Arial"/>
          <w:sz w:val="24"/>
          <w:szCs w:val="24"/>
        </w:rPr>
        <w:t xml:space="preserve">enviar al archivo central la documentación </w:t>
      </w:r>
      <w:r w:rsidR="00964C47">
        <w:rPr>
          <w:rFonts w:ascii="Century Gothic" w:hAnsi="Century Gothic" w:cs="Arial"/>
          <w:sz w:val="24"/>
          <w:szCs w:val="24"/>
        </w:rPr>
        <w:t>d</w:t>
      </w:r>
      <w:r>
        <w:rPr>
          <w:rFonts w:ascii="Century Gothic" w:hAnsi="Century Gothic" w:cs="Arial"/>
          <w:sz w:val="24"/>
          <w:szCs w:val="24"/>
        </w:rPr>
        <w:t xml:space="preserve">e la siguiente manera: </w:t>
      </w:r>
    </w:p>
    <w:p w14:paraId="54CF2F84" w14:textId="77777777" w:rsidR="00DE4C0F" w:rsidRDefault="00DE4C0F" w:rsidP="00581069">
      <w:pPr>
        <w:pStyle w:val="Prrafodelista"/>
        <w:autoSpaceDE w:val="0"/>
        <w:autoSpaceDN w:val="0"/>
        <w:adjustRightInd w:val="0"/>
        <w:spacing w:after="0" w:line="276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</w:p>
    <w:p w14:paraId="2DFE5835" w14:textId="621646A2" w:rsidR="003A6059" w:rsidRPr="009D5B71" w:rsidRDefault="003A6059" w:rsidP="00D35C3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425" w:hanging="578"/>
        <w:jc w:val="both"/>
        <w:rPr>
          <w:rFonts w:ascii="Century Gothic" w:hAnsi="Century Gothic" w:cs="Arial"/>
          <w:sz w:val="24"/>
          <w:szCs w:val="24"/>
        </w:rPr>
      </w:pPr>
      <w:r w:rsidRPr="007F0BD7">
        <w:rPr>
          <w:rFonts w:ascii="Century Gothic" w:hAnsi="Century Gothic" w:cs="Arial"/>
          <w:sz w:val="24"/>
          <w:szCs w:val="24"/>
        </w:rPr>
        <w:t>R</w:t>
      </w:r>
      <w:r>
        <w:rPr>
          <w:rFonts w:ascii="Century Gothic" w:hAnsi="Century Gothic" w:cs="Arial"/>
          <w:sz w:val="24"/>
          <w:szCs w:val="24"/>
        </w:rPr>
        <w:t>etiro de materiales metálicos</w:t>
      </w:r>
      <w:r w:rsidR="00710DEA">
        <w:rPr>
          <w:rFonts w:ascii="Century Gothic" w:hAnsi="Century Gothic" w:cs="Arial"/>
          <w:sz w:val="24"/>
          <w:szCs w:val="24"/>
        </w:rPr>
        <w:t xml:space="preserve">, (grapas, fasteners metálicos, </w:t>
      </w:r>
      <w:r w:rsidR="00710DEA" w:rsidRPr="009D5B71">
        <w:rPr>
          <w:rFonts w:ascii="Century Gothic" w:hAnsi="Century Gothic" w:cs="Arial"/>
          <w:sz w:val="24"/>
          <w:szCs w:val="24"/>
        </w:rPr>
        <w:t xml:space="preserve">clips) </w:t>
      </w:r>
      <w:r w:rsidRPr="009D5B71">
        <w:rPr>
          <w:rFonts w:ascii="Century Gothic" w:hAnsi="Century Gothic" w:cs="Arial"/>
          <w:sz w:val="24"/>
          <w:szCs w:val="24"/>
        </w:rPr>
        <w:t xml:space="preserve"> y</w:t>
      </w:r>
      <w:r w:rsidR="00710DEA" w:rsidRPr="009D5B71">
        <w:rPr>
          <w:rFonts w:ascii="Century Gothic" w:hAnsi="Century Gothic" w:cs="Arial"/>
          <w:sz w:val="24"/>
          <w:szCs w:val="24"/>
        </w:rPr>
        <w:t xml:space="preserve"> sin</w:t>
      </w:r>
      <w:r w:rsidRPr="009D5B71">
        <w:rPr>
          <w:rFonts w:ascii="Century Gothic" w:hAnsi="Century Gothic" w:cs="Arial"/>
          <w:sz w:val="24"/>
          <w:szCs w:val="24"/>
        </w:rPr>
        <w:t xml:space="preserve"> adheridos</w:t>
      </w:r>
      <w:r w:rsidR="00710DEA" w:rsidRPr="009D5B71">
        <w:rPr>
          <w:rFonts w:ascii="Century Gothic" w:hAnsi="Century Gothic" w:cs="Arial"/>
          <w:sz w:val="24"/>
          <w:szCs w:val="24"/>
        </w:rPr>
        <w:t xml:space="preserve"> como por ejemplo las notas- post </w:t>
      </w:r>
      <w:proofErr w:type="spellStart"/>
      <w:r w:rsidR="00710DEA" w:rsidRPr="009D5B71">
        <w:rPr>
          <w:rFonts w:ascii="Century Gothic" w:hAnsi="Century Gothic" w:cs="Arial"/>
          <w:sz w:val="24"/>
          <w:szCs w:val="24"/>
        </w:rPr>
        <w:t>it</w:t>
      </w:r>
      <w:proofErr w:type="spellEnd"/>
      <w:r w:rsidR="00710DEA" w:rsidRPr="009D5B71">
        <w:rPr>
          <w:rFonts w:ascii="Century Gothic" w:hAnsi="Century Gothic" w:cs="Arial"/>
          <w:sz w:val="24"/>
          <w:szCs w:val="24"/>
        </w:rPr>
        <w:t>, tirro o cintas adhesivas.</w:t>
      </w:r>
    </w:p>
    <w:p w14:paraId="3CF3EC23" w14:textId="77777777" w:rsidR="009D5B71" w:rsidRDefault="009D5B71" w:rsidP="00581069">
      <w:pPr>
        <w:pStyle w:val="Prrafodelista"/>
        <w:autoSpaceDE w:val="0"/>
        <w:autoSpaceDN w:val="0"/>
        <w:adjustRightInd w:val="0"/>
        <w:spacing w:after="0" w:line="240" w:lineRule="auto"/>
        <w:ind w:left="1004" w:right="425"/>
        <w:jc w:val="both"/>
        <w:rPr>
          <w:rFonts w:ascii="Century Gothic" w:hAnsi="Century Gothic" w:cs="Arial"/>
          <w:sz w:val="24"/>
          <w:szCs w:val="24"/>
        </w:rPr>
      </w:pPr>
    </w:p>
    <w:p w14:paraId="6D95EDFD" w14:textId="15321247" w:rsidR="003A6059" w:rsidRDefault="009D5B71" w:rsidP="00D35C3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425" w:hanging="578"/>
        <w:jc w:val="both"/>
        <w:rPr>
          <w:rFonts w:ascii="Century Gothic" w:hAnsi="Century Gothic" w:cs="Arial"/>
          <w:sz w:val="24"/>
          <w:szCs w:val="24"/>
        </w:rPr>
      </w:pPr>
      <w:r w:rsidRPr="007F0BD7">
        <w:rPr>
          <w:rFonts w:ascii="Century Gothic" w:hAnsi="Century Gothic" w:cs="Arial"/>
          <w:sz w:val="24"/>
          <w:szCs w:val="24"/>
        </w:rPr>
        <w:t>La</w:t>
      </w:r>
      <w:r>
        <w:rPr>
          <w:rFonts w:ascii="Century Gothic" w:hAnsi="Century Gothic" w:cs="Arial"/>
          <w:sz w:val="24"/>
          <w:szCs w:val="24"/>
        </w:rPr>
        <w:t xml:space="preserve"> documentación a trasladar  deberá estar </w:t>
      </w:r>
      <w:r w:rsidR="003A6059">
        <w:rPr>
          <w:rFonts w:ascii="Century Gothic" w:hAnsi="Century Gothic" w:cs="Arial"/>
          <w:sz w:val="24"/>
          <w:szCs w:val="24"/>
        </w:rPr>
        <w:t xml:space="preserve">en </w:t>
      </w:r>
      <w:r w:rsidR="003A6059" w:rsidRPr="007F0BD7">
        <w:rPr>
          <w:rFonts w:ascii="Century Gothic" w:hAnsi="Century Gothic" w:cs="Arial"/>
          <w:sz w:val="24"/>
          <w:szCs w:val="24"/>
        </w:rPr>
        <w:t>caja</w:t>
      </w:r>
      <w:r w:rsidRPr="007F0BD7">
        <w:rPr>
          <w:rFonts w:ascii="Century Gothic" w:hAnsi="Century Gothic" w:cs="Arial"/>
          <w:sz w:val="24"/>
          <w:szCs w:val="24"/>
        </w:rPr>
        <w:t>s</w:t>
      </w:r>
      <w:r w:rsidR="003A6059" w:rsidRPr="007F0BD7">
        <w:rPr>
          <w:rFonts w:ascii="Century Gothic" w:hAnsi="Century Gothic" w:cs="Arial"/>
          <w:sz w:val="24"/>
          <w:szCs w:val="24"/>
        </w:rPr>
        <w:t xml:space="preserve"> normalizada</w:t>
      </w:r>
      <w:r w:rsidR="00710DEA" w:rsidRPr="007F0BD7">
        <w:rPr>
          <w:rFonts w:ascii="Century Gothic" w:hAnsi="Century Gothic" w:cs="Arial"/>
          <w:sz w:val="24"/>
          <w:szCs w:val="24"/>
        </w:rPr>
        <w:t>,</w:t>
      </w:r>
      <w:r w:rsidR="00710DEA">
        <w:rPr>
          <w:rFonts w:ascii="Century Gothic" w:hAnsi="Century Gothic" w:cs="Arial"/>
          <w:sz w:val="24"/>
          <w:szCs w:val="24"/>
        </w:rPr>
        <w:t xml:space="preserve"> las cuales serán proporcionadas por la UGDA. </w:t>
      </w:r>
      <w:r w:rsidR="00710DEA" w:rsidRPr="0002088F">
        <w:rPr>
          <w:rFonts w:ascii="Century Gothic" w:hAnsi="Century Gothic" w:cs="Arial"/>
          <w:b/>
          <w:sz w:val="24"/>
          <w:szCs w:val="24"/>
          <w:u w:val="single"/>
        </w:rPr>
        <w:t>(si se tiene en existencia)</w:t>
      </w:r>
      <w:r>
        <w:rPr>
          <w:rFonts w:ascii="Century Gothic" w:hAnsi="Century Gothic" w:cs="Arial"/>
          <w:sz w:val="24"/>
          <w:szCs w:val="24"/>
        </w:rPr>
        <w:t xml:space="preserve"> usando folder manila y fasteners plástico para su conservación, asimismo, se deberá foliar cada hoja remitida.</w:t>
      </w:r>
    </w:p>
    <w:p w14:paraId="50311FD0" w14:textId="77777777" w:rsidR="00DE4C0F" w:rsidRPr="00EB1293" w:rsidRDefault="00DE4C0F" w:rsidP="00581069">
      <w:pPr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066DA4B6" w14:textId="20EEE4C4" w:rsidR="0082136E" w:rsidRDefault="00250E73" w:rsidP="00D35C3B">
      <w:pPr>
        <w:pStyle w:val="Prrafodelista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284" w:right="425" w:hanging="426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DE4C0F" w:rsidRPr="006C1C0A">
        <w:rPr>
          <w:rFonts w:ascii="Century Gothic" w:hAnsi="Century Gothic" w:cs="Arial"/>
          <w:sz w:val="24"/>
          <w:szCs w:val="24"/>
        </w:rPr>
        <w:t xml:space="preserve">La transferencia </w:t>
      </w:r>
      <w:r w:rsidR="00A57DB9" w:rsidRPr="006C1C0A">
        <w:rPr>
          <w:rFonts w:ascii="Century Gothic" w:hAnsi="Century Gothic" w:cs="Arial"/>
          <w:sz w:val="24"/>
          <w:szCs w:val="24"/>
        </w:rPr>
        <w:t>s</w:t>
      </w:r>
      <w:r w:rsidR="00DE4C0F" w:rsidRPr="006C1C0A">
        <w:rPr>
          <w:rFonts w:ascii="Century Gothic" w:hAnsi="Century Gothic" w:cs="Arial"/>
          <w:sz w:val="24"/>
          <w:szCs w:val="24"/>
        </w:rPr>
        <w:t>e document</w:t>
      </w:r>
      <w:r w:rsidR="00A57DB9" w:rsidRPr="006C1C0A">
        <w:rPr>
          <w:rFonts w:ascii="Century Gothic" w:hAnsi="Century Gothic" w:cs="Arial"/>
          <w:sz w:val="24"/>
          <w:szCs w:val="24"/>
        </w:rPr>
        <w:t>ara</w:t>
      </w:r>
      <w:r w:rsidR="00DE4C0F" w:rsidRPr="006C1C0A">
        <w:rPr>
          <w:rFonts w:ascii="Century Gothic" w:hAnsi="Century Gothic" w:cs="Arial"/>
          <w:sz w:val="24"/>
          <w:szCs w:val="24"/>
        </w:rPr>
        <w:t xml:space="preserve"> por medio de una relación de entrega </w:t>
      </w:r>
      <w:r w:rsidR="00BB6EEB">
        <w:rPr>
          <w:rFonts w:ascii="Century Gothic" w:hAnsi="Century Gothic" w:cs="Arial"/>
          <w:sz w:val="24"/>
          <w:szCs w:val="24"/>
        </w:rPr>
        <w:t xml:space="preserve">                      </w:t>
      </w:r>
      <w:r w:rsidR="00DE4C0F" w:rsidRPr="006C1C0A">
        <w:rPr>
          <w:rFonts w:ascii="Century Gothic" w:hAnsi="Century Gothic" w:cs="Arial"/>
          <w:sz w:val="24"/>
          <w:szCs w:val="24"/>
        </w:rPr>
        <w:t xml:space="preserve">que contendrá los datos y </w:t>
      </w:r>
      <w:r w:rsidR="00121995" w:rsidRPr="006C1C0A">
        <w:rPr>
          <w:rFonts w:ascii="Century Gothic" w:hAnsi="Century Gothic" w:cs="Arial"/>
          <w:sz w:val="24"/>
          <w:szCs w:val="24"/>
        </w:rPr>
        <w:t>justificación</w:t>
      </w:r>
      <w:r w:rsidR="00A57DB9" w:rsidRPr="006C1C0A">
        <w:rPr>
          <w:rFonts w:ascii="Century Gothic" w:hAnsi="Century Gothic" w:cs="Arial"/>
          <w:sz w:val="24"/>
          <w:szCs w:val="24"/>
        </w:rPr>
        <w:t xml:space="preserve"> en que se realiza el proceso, así como la información que permite tener control y constancia de los documentos entregados.</w:t>
      </w:r>
      <w:r w:rsidR="000E1C1E" w:rsidRPr="006C1C0A">
        <w:rPr>
          <w:rFonts w:ascii="Century Gothic" w:hAnsi="Century Gothic" w:cs="Arial"/>
          <w:sz w:val="24"/>
          <w:szCs w:val="24"/>
        </w:rPr>
        <w:t xml:space="preserve"> </w:t>
      </w:r>
    </w:p>
    <w:p w14:paraId="6DB64A61" w14:textId="77777777" w:rsidR="000257ED" w:rsidRPr="006C1C0A" w:rsidRDefault="000257ED" w:rsidP="000257ED">
      <w:pPr>
        <w:pStyle w:val="Prrafodelista"/>
        <w:tabs>
          <w:tab w:val="left" w:pos="142"/>
          <w:tab w:val="left" w:pos="284"/>
        </w:tabs>
        <w:autoSpaceDE w:val="0"/>
        <w:autoSpaceDN w:val="0"/>
        <w:adjustRightInd w:val="0"/>
        <w:spacing w:line="276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</w:p>
    <w:p w14:paraId="4C10A9F5" w14:textId="42AEB8B4" w:rsidR="00745498" w:rsidRDefault="00745498" w:rsidP="00D35C3B">
      <w:pPr>
        <w:pStyle w:val="Prrafodelista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Al momento de recibir la transferencia documental, se verificara que los documentos estén de acuerdo a la relación de entrega, para corroborar el ingreso al archivo central.</w:t>
      </w:r>
    </w:p>
    <w:p w14:paraId="051197B2" w14:textId="77777777" w:rsidR="00D22527" w:rsidRDefault="00D22527" w:rsidP="007F0BD7">
      <w:pPr>
        <w:spacing w:after="0" w:line="240" w:lineRule="auto"/>
        <w:ind w:right="425"/>
        <w:rPr>
          <w:rFonts w:ascii="Century Gothic" w:hAnsi="Century Gothic" w:cs="Arial"/>
          <w:b/>
          <w:sz w:val="24"/>
          <w:szCs w:val="24"/>
        </w:rPr>
      </w:pPr>
    </w:p>
    <w:p w14:paraId="7637522B" w14:textId="77777777" w:rsidR="00021F87" w:rsidRDefault="00021F87" w:rsidP="00581069">
      <w:pPr>
        <w:spacing w:after="0" w:line="240" w:lineRule="auto"/>
        <w:ind w:left="-284" w:right="425" w:firstLine="142"/>
        <w:rPr>
          <w:rFonts w:ascii="Century Gothic" w:hAnsi="Century Gothic" w:cs="Arial"/>
          <w:b/>
          <w:sz w:val="24"/>
          <w:szCs w:val="24"/>
        </w:rPr>
      </w:pPr>
    </w:p>
    <w:p w14:paraId="26F8819A" w14:textId="337380B6" w:rsidR="00745498" w:rsidRDefault="00D22527" w:rsidP="00372AFC">
      <w:pPr>
        <w:spacing w:line="360" w:lineRule="auto"/>
        <w:ind w:left="-142" w:right="425"/>
        <w:rPr>
          <w:rFonts w:ascii="Century Gothic" w:hAnsi="Century Gothic" w:cs="Arial"/>
          <w:b/>
          <w:sz w:val="24"/>
          <w:szCs w:val="24"/>
        </w:rPr>
      </w:pPr>
      <w:r w:rsidRPr="00D22527">
        <w:rPr>
          <w:rFonts w:ascii="Century Gothic" w:hAnsi="Century Gothic" w:cs="Arial"/>
          <w:b/>
          <w:sz w:val="24"/>
          <w:szCs w:val="24"/>
        </w:rPr>
        <w:t>Documentos no transferibles</w:t>
      </w:r>
    </w:p>
    <w:p w14:paraId="1E30784C" w14:textId="1036C4BC" w:rsidR="00D22527" w:rsidRDefault="00D22527" w:rsidP="005F07A3">
      <w:pPr>
        <w:spacing w:line="360" w:lineRule="auto"/>
        <w:ind w:left="-142"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Los documentos a transferir deben estar previamente seleccionados</w:t>
      </w:r>
      <w:r w:rsidR="006D0D4E">
        <w:rPr>
          <w:rFonts w:ascii="Century Gothic" w:hAnsi="Century Gothic" w:cs="Arial"/>
          <w:sz w:val="24"/>
          <w:szCs w:val="24"/>
        </w:rPr>
        <w:t xml:space="preserve"> por el archivo de gestión</w:t>
      </w:r>
      <w:r w:rsidR="007C1358">
        <w:rPr>
          <w:rFonts w:ascii="Century Gothic" w:hAnsi="Century Gothic" w:cs="Arial"/>
          <w:sz w:val="24"/>
          <w:szCs w:val="24"/>
        </w:rPr>
        <w:t xml:space="preserve">, no serán </w:t>
      </w:r>
      <w:r w:rsidR="006D0D4E">
        <w:rPr>
          <w:rFonts w:ascii="Century Gothic" w:hAnsi="Century Gothic" w:cs="Arial"/>
          <w:sz w:val="24"/>
          <w:szCs w:val="24"/>
        </w:rPr>
        <w:t xml:space="preserve">transferidos al archivo central los que no constituyan parte del expediente o que carecen de relevancia, en tal sentido no serán transferidos bajo ningún criterio: </w:t>
      </w:r>
    </w:p>
    <w:p w14:paraId="4F236F1D" w14:textId="77777777" w:rsidR="006D0D4E" w:rsidRPr="006D0D4E" w:rsidRDefault="006D0D4E" w:rsidP="00D35C3B">
      <w:pPr>
        <w:pStyle w:val="Prrafodelista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6D0D4E">
        <w:rPr>
          <w:rFonts w:ascii="Century Gothic" w:hAnsi="Century Gothic" w:cs="Arial"/>
          <w:color w:val="000000"/>
          <w:sz w:val="24"/>
          <w:szCs w:val="24"/>
        </w:rPr>
        <w:t>Fotocopia de originales o documentos duplicados</w:t>
      </w:r>
    </w:p>
    <w:p w14:paraId="1D6A9004" w14:textId="77777777" w:rsidR="006D0D4E" w:rsidRPr="006D0D4E" w:rsidRDefault="006D0D4E" w:rsidP="00581069">
      <w:pPr>
        <w:pStyle w:val="Prrafodelista"/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1C23B32F" w14:textId="77777777" w:rsidR="006D0D4E" w:rsidRPr="006D0D4E" w:rsidRDefault="006D0D4E" w:rsidP="00D35C3B">
      <w:pPr>
        <w:pStyle w:val="Prrafodelista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6D0D4E">
        <w:rPr>
          <w:rFonts w:ascii="Century Gothic" w:hAnsi="Century Gothic" w:cs="Arial"/>
          <w:color w:val="000000"/>
          <w:sz w:val="24"/>
          <w:szCs w:val="24"/>
        </w:rPr>
        <w:t>Borradores reemplazados por los documentos definitivos</w:t>
      </w:r>
    </w:p>
    <w:p w14:paraId="209DE1BA" w14:textId="77777777" w:rsidR="006D0D4E" w:rsidRPr="006D0D4E" w:rsidRDefault="006D0D4E" w:rsidP="00581069">
      <w:pPr>
        <w:pStyle w:val="Prrafodelista"/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63E95344" w14:textId="77777777" w:rsidR="006D0D4E" w:rsidRPr="006D0D4E" w:rsidRDefault="006D0D4E" w:rsidP="00D35C3B">
      <w:pPr>
        <w:pStyle w:val="Prrafodelista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6D0D4E">
        <w:rPr>
          <w:rFonts w:ascii="Century Gothic" w:hAnsi="Century Gothic" w:cs="Arial"/>
          <w:color w:val="000000"/>
          <w:sz w:val="24"/>
          <w:szCs w:val="24"/>
        </w:rPr>
        <w:t>Anotaciones inservibles, manuscritas o formatos sin diligenciar.</w:t>
      </w:r>
    </w:p>
    <w:p w14:paraId="092C4879" w14:textId="77777777" w:rsidR="006D0D4E" w:rsidRPr="006D0D4E" w:rsidRDefault="006D0D4E" w:rsidP="00581069">
      <w:pPr>
        <w:pStyle w:val="Prrafodelista"/>
        <w:tabs>
          <w:tab w:val="left" w:pos="-142"/>
        </w:tabs>
        <w:autoSpaceDE w:val="0"/>
        <w:autoSpaceDN w:val="0"/>
        <w:adjustRightInd w:val="0"/>
        <w:spacing w:after="0" w:line="276" w:lineRule="auto"/>
        <w:ind w:left="284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02E50B99" w14:textId="77777777" w:rsidR="006D0D4E" w:rsidRPr="006D0D4E" w:rsidRDefault="006D0D4E" w:rsidP="007F0BD7">
      <w:pPr>
        <w:pStyle w:val="Prrafodelista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6D0D4E">
        <w:rPr>
          <w:rFonts w:ascii="Century Gothic" w:hAnsi="Century Gothic" w:cs="Arial"/>
          <w:color w:val="000000"/>
          <w:sz w:val="24"/>
          <w:szCs w:val="24"/>
        </w:rPr>
        <w:t>Fotocopias de boletines, leyes, recortes de periódico, material bibliográfico, o cualquier otro documento de referencia que hayan sido empleado con fines informativos durante la elaboración de un trámite.</w:t>
      </w:r>
    </w:p>
    <w:p w14:paraId="27FAA48E" w14:textId="77777777" w:rsidR="006D0D4E" w:rsidRPr="006D0D4E" w:rsidRDefault="006D0D4E" w:rsidP="00581069">
      <w:pPr>
        <w:pStyle w:val="Prrafodelista"/>
        <w:tabs>
          <w:tab w:val="left" w:pos="-142"/>
        </w:tabs>
        <w:autoSpaceDE w:val="0"/>
        <w:autoSpaceDN w:val="0"/>
        <w:adjustRightInd w:val="0"/>
        <w:spacing w:after="0" w:line="276" w:lineRule="auto"/>
        <w:ind w:left="509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5587A95D" w14:textId="77777777" w:rsidR="006D0D4E" w:rsidRPr="006D0D4E" w:rsidRDefault="006D0D4E" w:rsidP="007F0BD7">
      <w:pPr>
        <w:pStyle w:val="Prrafodelista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6D0D4E">
        <w:rPr>
          <w:rFonts w:ascii="Century Gothic" w:hAnsi="Century Gothic" w:cs="Arial"/>
          <w:color w:val="000000"/>
          <w:sz w:val="24"/>
          <w:szCs w:val="24"/>
        </w:rPr>
        <w:t>Sobres de correo, grapas,  fasteners, clips, autoadhesivos, cinta pegante o elementos que puedan causar deterioro físico en los documentos.</w:t>
      </w:r>
    </w:p>
    <w:p w14:paraId="371F844E" w14:textId="77777777" w:rsidR="006D0D4E" w:rsidRDefault="006D0D4E" w:rsidP="00581069">
      <w:pPr>
        <w:spacing w:line="360" w:lineRule="auto"/>
        <w:ind w:left="-142" w:right="425"/>
        <w:rPr>
          <w:rFonts w:ascii="Century Gothic" w:hAnsi="Century Gothic" w:cs="Arial"/>
          <w:sz w:val="24"/>
          <w:szCs w:val="24"/>
        </w:rPr>
      </w:pPr>
    </w:p>
    <w:p w14:paraId="730CCB25" w14:textId="77777777" w:rsidR="000257ED" w:rsidRDefault="000257ED" w:rsidP="00581069">
      <w:pPr>
        <w:spacing w:line="360" w:lineRule="auto"/>
        <w:ind w:left="-142" w:right="425"/>
        <w:rPr>
          <w:rFonts w:ascii="Century Gothic" w:hAnsi="Century Gothic" w:cs="Arial"/>
          <w:sz w:val="24"/>
          <w:szCs w:val="24"/>
        </w:rPr>
      </w:pPr>
    </w:p>
    <w:p w14:paraId="05183E82" w14:textId="77777777" w:rsidR="000257ED" w:rsidRDefault="000257ED" w:rsidP="00581069">
      <w:pPr>
        <w:pStyle w:val="Prrafodelista"/>
        <w:tabs>
          <w:tab w:val="left" w:pos="284"/>
        </w:tabs>
        <w:autoSpaceDE w:val="0"/>
        <w:autoSpaceDN w:val="0"/>
        <w:adjustRightInd w:val="0"/>
        <w:spacing w:after="0" w:line="276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1369B82" w14:textId="4F0C6019" w:rsidR="00745498" w:rsidRPr="0002088F" w:rsidRDefault="00745498" w:rsidP="00581069">
      <w:pPr>
        <w:pStyle w:val="Prrafodelista"/>
        <w:tabs>
          <w:tab w:val="left" w:pos="284"/>
        </w:tabs>
        <w:autoSpaceDE w:val="0"/>
        <w:autoSpaceDN w:val="0"/>
        <w:adjustRightInd w:val="0"/>
        <w:spacing w:after="0" w:line="276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2088F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Organización e instalación</w:t>
      </w:r>
    </w:p>
    <w:p w14:paraId="5B3085A0" w14:textId="77777777" w:rsidR="00745498" w:rsidRDefault="00745498" w:rsidP="00581069">
      <w:pPr>
        <w:pStyle w:val="Prrafodelista"/>
        <w:tabs>
          <w:tab w:val="left" w:pos="284"/>
        </w:tabs>
        <w:autoSpaceDE w:val="0"/>
        <w:autoSpaceDN w:val="0"/>
        <w:adjustRightInd w:val="0"/>
        <w:spacing w:after="0" w:line="276" w:lineRule="auto"/>
        <w:ind w:left="-142" w:right="425"/>
        <w:jc w:val="both"/>
        <w:rPr>
          <w:rFonts w:ascii="Century Gothic" w:hAnsi="Century Gothic" w:cs="Arial"/>
          <w:b/>
          <w:sz w:val="24"/>
          <w:szCs w:val="24"/>
        </w:rPr>
      </w:pPr>
    </w:p>
    <w:p w14:paraId="0B412103" w14:textId="3DF9DB12" w:rsidR="00745498" w:rsidRPr="00DC2775" w:rsidRDefault="00745498" w:rsidP="00D35C3B">
      <w:pPr>
        <w:pStyle w:val="Prrafodelista"/>
        <w:numPr>
          <w:ilvl w:val="0"/>
          <w:numId w:val="11"/>
        </w:numPr>
        <w:tabs>
          <w:tab w:val="left" w:pos="-76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sz w:val="24"/>
          <w:szCs w:val="24"/>
        </w:rPr>
      </w:pPr>
      <w:r w:rsidRPr="007F0BD7">
        <w:rPr>
          <w:rFonts w:ascii="Century Gothic" w:hAnsi="Century Gothic" w:cs="Arial"/>
          <w:sz w:val="24"/>
          <w:szCs w:val="24"/>
        </w:rPr>
        <w:t>L</w:t>
      </w:r>
      <w:r w:rsidRPr="00DC2775">
        <w:rPr>
          <w:rFonts w:ascii="Century Gothic" w:hAnsi="Century Gothic" w:cs="Arial"/>
          <w:sz w:val="24"/>
          <w:szCs w:val="24"/>
        </w:rPr>
        <w:t xml:space="preserve">os </w:t>
      </w:r>
      <w:r w:rsidRPr="00DC2775">
        <w:rPr>
          <w:rFonts w:ascii="Century Gothic" w:eastAsia="Arial" w:hAnsi="Century Gothic" w:cstheme="majorHAnsi"/>
          <w:color w:val="000000"/>
          <w:sz w:val="24"/>
          <w:szCs w:val="24"/>
          <w:lang w:eastAsia="es-ES"/>
        </w:rPr>
        <w:t xml:space="preserve">documentos se organizarán de acuerdo a las series documentales, respetando </w:t>
      </w:r>
      <w:r w:rsidR="005A1CB9">
        <w:rPr>
          <w:rFonts w:ascii="Century Gothic" w:eastAsia="Arial" w:hAnsi="Century Gothic" w:cstheme="majorHAnsi"/>
          <w:color w:val="000000"/>
          <w:sz w:val="24"/>
          <w:szCs w:val="24"/>
          <w:lang w:eastAsia="es-ES"/>
        </w:rPr>
        <w:t>el origen</w:t>
      </w:r>
      <w:r w:rsidRPr="00DC2775">
        <w:rPr>
          <w:rFonts w:ascii="Century Gothic" w:eastAsia="Arial" w:hAnsi="Century Gothic" w:cstheme="majorHAnsi"/>
          <w:color w:val="000000"/>
          <w:sz w:val="24"/>
          <w:szCs w:val="24"/>
          <w:lang w:eastAsia="es-ES"/>
        </w:rPr>
        <w:t xml:space="preserve"> de procedencia y de orden original, lo que significa que su clasificación y ordenación debe ser de acuerdo a la Unidad productora, siempre y cuando esté en el marco de la organización </w:t>
      </w:r>
      <w:r w:rsidR="00850D7A">
        <w:rPr>
          <w:rFonts w:ascii="Century Gothic" w:eastAsia="Arial" w:hAnsi="Century Gothic" w:cstheme="majorHAnsi"/>
          <w:color w:val="000000"/>
          <w:sz w:val="24"/>
          <w:szCs w:val="24"/>
          <w:lang w:eastAsia="es-ES"/>
        </w:rPr>
        <w:t>documental</w:t>
      </w:r>
      <w:r w:rsidRPr="00DC2775">
        <w:rPr>
          <w:rFonts w:ascii="Century Gothic" w:eastAsia="Arial" w:hAnsi="Century Gothic" w:cstheme="majorHAnsi"/>
          <w:color w:val="000000"/>
          <w:sz w:val="24"/>
          <w:szCs w:val="24"/>
          <w:lang w:eastAsia="es-ES"/>
        </w:rPr>
        <w:t xml:space="preserve"> institucional coordinada por la UGDA.</w:t>
      </w:r>
      <w:r w:rsidRPr="00DC2775">
        <w:rPr>
          <w:rFonts w:ascii="Times New Roman" w:eastAsia="Arial" w:hAnsi="Times New Roman" w:cs="Times New Roman"/>
          <w:color w:val="000000"/>
          <w:sz w:val="24"/>
          <w:szCs w:val="24"/>
          <w:lang w:eastAsia="es-ES"/>
        </w:rPr>
        <w:t xml:space="preserve"> </w:t>
      </w:r>
    </w:p>
    <w:p w14:paraId="647FCEC0" w14:textId="77777777" w:rsidR="00DC2775" w:rsidRPr="00DC2775" w:rsidRDefault="00DC2775" w:rsidP="00581069">
      <w:pPr>
        <w:pStyle w:val="Prrafodelista"/>
        <w:autoSpaceDE w:val="0"/>
        <w:autoSpaceDN w:val="0"/>
        <w:adjustRightInd w:val="0"/>
        <w:spacing w:after="0" w:line="240" w:lineRule="auto"/>
        <w:ind w:left="578" w:right="425"/>
        <w:rPr>
          <w:rFonts w:ascii="Calibri" w:hAnsi="Calibri" w:cs="Calibri"/>
          <w:color w:val="000000"/>
          <w:sz w:val="24"/>
          <w:szCs w:val="24"/>
        </w:rPr>
      </w:pPr>
    </w:p>
    <w:p w14:paraId="162B9104" w14:textId="319279F6" w:rsidR="00DC2775" w:rsidRDefault="0044742E" w:rsidP="00CF72EB">
      <w:pPr>
        <w:pStyle w:val="Prrafodelista"/>
        <w:numPr>
          <w:ilvl w:val="0"/>
          <w:numId w:val="1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9F3408">
        <w:rPr>
          <w:rFonts w:ascii="Century Gothic" w:hAnsi="Century Gothic" w:cs="Calibri"/>
          <w:color w:val="000000"/>
          <w:sz w:val="24"/>
          <w:szCs w:val="24"/>
        </w:rPr>
        <w:t xml:space="preserve">Toda la documentación transferida </w:t>
      </w:r>
      <w:r>
        <w:rPr>
          <w:rFonts w:ascii="Century Gothic" w:hAnsi="Century Gothic" w:cs="Calibri"/>
          <w:color w:val="000000"/>
          <w:sz w:val="24"/>
          <w:szCs w:val="24"/>
        </w:rPr>
        <w:t>s</w:t>
      </w:r>
      <w:r w:rsidR="00DC2775" w:rsidRPr="00DC2775">
        <w:rPr>
          <w:rFonts w:ascii="Century Gothic" w:hAnsi="Century Gothic" w:cs="Calibri"/>
          <w:color w:val="000000"/>
          <w:sz w:val="24"/>
          <w:szCs w:val="24"/>
        </w:rPr>
        <w:t xml:space="preserve">e ingresarán al cuadro de clasificación </w:t>
      </w:r>
      <w:r>
        <w:rPr>
          <w:rFonts w:ascii="Century Gothic" w:hAnsi="Century Gothic" w:cs="Calibri"/>
          <w:color w:val="000000"/>
          <w:sz w:val="24"/>
          <w:szCs w:val="24"/>
        </w:rPr>
        <w:t xml:space="preserve">         </w:t>
      </w:r>
      <w:r w:rsidR="00DC2775" w:rsidRPr="00DC2775">
        <w:rPr>
          <w:rFonts w:ascii="Century Gothic" w:hAnsi="Century Gothic" w:cs="Calibri"/>
          <w:color w:val="000000"/>
          <w:sz w:val="24"/>
          <w:szCs w:val="24"/>
        </w:rPr>
        <w:t xml:space="preserve">documental del archivo central. </w:t>
      </w:r>
    </w:p>
    <w:p w14:paraId="235728C0" w14:textId="77777777" w:rsidR="00DC2775" w:rsidRPr="00DC2775" w:rsidRDefault="00DC2775" w:rsidP="00581069">
      <w:pPr>
        <w:pStyle w:val="Prrafodelista"/>
        <w:ind w:right="425"/>
        <w:rPr>
          <w:rFonts w:ascii="Century Gothic" w:hAnsi="Century Gothic" w:cs="Calibri"/>
          <w:color w:val="000000"/>
          <w:sz w:val="24"/>
          <w:szCs w:val="24"/>
        </w:rPr>
      </w:pPr>
    </w:p>
    <w:p w14:paraId="02DE26BF" w14:textId="5B5D932E" w:rsidR="00DC2775" w:rsidRPr="00DC2775" w:rsidRDefault="00DC2775" w:rsidP="00D35C3B">
      <w:pPr>
        <w:pStyle w:val="Default"/>
        <w:numPr>
          <w:ilvl w:val="0"/>
          <w:numId w:val="11"/>
        </w:numPr>
        <w:spacing w:line="360" w:lineRule="auto"/>
        <w:ind w:left="284" w:right="425" w:hanging="426"/>
        <w:jc w:val="both"/>
        <w:rPr>
          <w:rFonts w:ascii="Century Gothic" w:hAnsi="Century Gothic" w:cs="Calibri"/>
        </w:rPr>
      </w:pPr>
      <w:r w:rsidRPr="007F0BD7">
        <w:rPr>
          <w:rFonts w:ascii="Century Gothic" w:hAnsi="Century Gothic" w:cs="Calibri"/>
        </w:rPr>
        <w:t>L</w:t>
      </w:r>
      <w:r>
        <w:rPr>
          <w:rFonts w:ascii="Century Gothic" w:hAnsi="Century Gothic" w:cs="Calibri"/>
        </w:rPr>
        <w:t xml:space="preserve">os documentos </w:t>
      </w:r>
      <w:r w:rsidR="0044742E">
        <w:rPr>
          <w:rFonts w:ascii="Century Gothic" w:hAnsi="Century Gothic" w:cs="Calibri"/>
        </w:rPr>
        <w:t xml:space="preserve">ya ordenados </w:t>
      </w:r>
      <w:r w:rsidRPr="00DC2775">
        <w:rPr>
          <w:rFonts w:ascii="Century Gothic" w:hAnsi="Century Gothic" w:cs="Calibri"/>
        </w:rPr>
        <w:t>se instalarán dentro d</w:t>
      </w:r>
      <w:r w:rsidR="00E25395">
        <w:rPr>
          <w:rFonts w:ascii="Century Gothic" w:hAnsi="Century Gothic" w:cs="Calibri"/>
        </w:rPr>
        <w:t>e cajas normalizadas que se ubicaran</w:t>
      </w:r>
      <w:r w:rsidRPr="00DC2775">
        <w:rPr>
          <w:rFonts w:ascii="Century Gothic" w:hAnsi="Century Gothic" w:cs="Calibri"/>
        </w:rPr>
        <w:t xml:space="preserve"> de</w:t>
      </w:r>
      <w:r w:rsidR="00E25395">
        <w:rPr>
          <w:rFonts w:ascii="Century Gothic" w:hAnsi="Century Gothic" w:cs="Calibri"/>
        </w:rPr>
        <w:t>ntro de</w:t>
      </w:r>
      <w:r w:rsidRPr="00DC2775">
        <w:rPr>
          <w:rFonts w:ascii="Century Gothic" w:hAnsi="Century Gothic" w:cs="Calibri"/>
        </w:rPr>
        <w:t xml:space="preserve"> los anaqueles de la estantería, las cuales contendrán un numero correlativo a la caja, sumando el logo institucional como la identificación oficial</w:t>
      </w:r>
      <w:r w:rsidR="00E25395">
        <w:rPr>
          <w:rFonts w:ascii="Century Gothic" w:hAnsi="Century Gothic" w:cs="Calibri"/>
        </w:rPr>
        <w:t>.</w:t>
      </w:r>
      <w:r w:rsidRPr="00DC2775">
        <w:rPr>
          <w:rFonts w:ascii="Century Gothic" w:hAnsi="Century Gothic" w:cs="Calibri"/>
        </w:rPr>
        <w:t xml:space="preserve"> </w:t>
      </w:r>
    </w:p>
    <w:p w14:paraId="48669B0D" w14:textId="145DC2B0" w:rsidR="00DC2775" w:rsidRPr="00DC2775" w:rsidRDefault="00DC2775" w:rsidP="00581069">
      <w:pPr>
        <w:pStyle w:val="Prrafodelista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425"/>
        <w:jc w:val="both"/>
        <w:rPr>
          <w:rFonts w:ascii="Century Gothic" w:hAnsi="Century Gothic" w:cs="Calibri"/>
          <w:color w:val="000000"/>
          <w:sz w:val="24"/>
          <w:szCs w:val="24"/>
        </w:rPr>
      </w:pPr>
    </w:p>
    <w:p w14:paraId="522E989E" w14:textId="5C9C169A" w:rsidR="00745498" w:rsidRPr="00DC2775" w:rsidRDefault="00745498" w:rsidP="00581069">
      <w:pPr>
        <w:pStyle w:val="Prrafodelista"/>
        <w:tabs>
          <w:tab w:val="left" w:pos="-76"/>
        </w:tabs>
        <w:autoSpaceDE w:val="0"/>
        <w:autoSpaceDN w:val="0"/>
        <w:adjustRightInd w:val="0"/>
        <w:spacing w:after="0" w:line="240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  <w:r w:rsidRPr="00DC2775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</w:t>
      </w:r>
    </w:p>
    <w:p w14:paraId="67DC60CC" w14:textId="1B836E64" w:rsidR="008646CD" w:rsidRPr="00291D9A" w:rsidRDefault="00805290" w:rsidP="00581069">
      <w:pPr>
        <w:autoSpaceDE w:val="0"/>
        <w:autoSpaceDN w:val="0"/>
        <w:adjustRightInd w:val="0"/>
        <w:spacing w:after="0" w:line="276" w:lineRule="auto"/>
        <w:ind w:left="-142" w:right="425"/>
        <w:jc w:val="both"/>
        <w:rPr>
          <w:rFonts w:ascii="Century Gothic" w:hAnsi="Century Gothic" w:cs="Arial"/>
          <w:sz w:val="24"/>
          <w:szCs w:val="24"/>
          <w:highlight w:val="lightGray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1D9A">
        <w:rPr>
          <w:rFonts w:ascii="Century Gothic" w:hAnsi="Century Gothic" w:cs="Arial"/>
          <w:sz w:val="24"/>
          <w:szCs w:val="24"/>
          <w:highlight w:val="lightGray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Descripción</w:t>
      </w:r>
    </w:p>
    <w:p w14:paraId="5C6B9E9F" w14:textId="77777777" w:rsidR="008C11DC" w:rsidRPr="00291D9A" w:rsidRDefault="008C11DC" w:rsidP="00581069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left="-142" w:right="425"/>
        <w:jc w:val="both"/>
        <w:rPr>
          <w:rFonts w:ascii="Century Gothic" w:hAnsi="Century Gothic" w:cs="Arial"/>
          <w:b/>
          <w:sz w:val="24"/>
          <w:szCs w:val="24"/>
          <w:highlight w:val="lightGray"/>
        </w:rPr>
      </w:pPr>
    </w:p>
    <w:p w14:paraId="3CAD1C71" w14:textId="644748F4" w:rsidR="00810DC3" w:rsidRPr="00250E73" w:rsidRDefault="00805290" w:rsidP="0058106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250E73">
        <w:rPr>
          <w:rFonts w:ascii="Century Gothic" w:hAnsi="Century Gothic" w:cs="Arial"/>
          <w:color w:val="000000"/>
          <w:sz w:val="24"/>
          <w:szCs w:val="24"/>
        </w:rPr>
        <w:t>Durante la fase de archivo se debe llevar a cabo la descripción archivística de acuerdo a lo definido en un plan integrado de descripción que será elaborado por la UGDA.</w:t>
      </w:r>
    </w:p>
    <w:p w14:paraId="1DC6AEE1" w14:textId="49CB5FA3" w:rsidR="00805290" w:rsidRPr="00250E73" w:rsidRDefault="00805290" w:rsidP="00581069">
      <w:pPr>
        <w:pStyle w:val="Prrafodelista"/>
        <w:autoSpaceDE w:val="0"/>
        <w:autoSpaceDN w:val="0"/>
        <w:adjustRightInd w:val="0"/>
        <w:spacing w:after="0" w:line="360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  <w:r w:rsidRPr="00250E73">
        <w:rPr>
          <w:rFonts w:ascii="Century Gothic" w:hAnsi="Century Gothic" w:cs="Arial"/>
          <w:sz w:val="24"/>
          <w:szCs w:val="24"/>
        </w:rPr>
        <w:t>De acuerdo a las necesidades y requisitos del plan mencionado, el Archivo central deberá elaborar instrumentos como inventarios y catálogos de documentos o de series documentales que faciliten la consulta.</w:t>
      </w:r>
    </w:p>
    <w:p w14:paraId="2E5A6C0C" w14:textId="77777777" w:rsidR="00D26F3C" w:rsidRDefault="00D26F3C" w:rsidP="00581069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5D8F06B2" w14:textId="77777777" w:rsidR="000257ED" w:rsidRDefault="000257ED" w:rsidP="00581069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5300C43D" w14:textId="77777777" w:rsidR="000257ED" w:rsidRDefault="000257ED" w:rsidP="00581069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5F752F60" w14:textId="77777777" w:rsidR="000257ED" w:rsidRDefault="000257ED" w:rsidP="00581069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36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092254B4" w14:textId="77777777" w:rsidR="000257ED" w:rsidRPr="006802F7" w:rsidRDefault="000257ED" w:rsidP="00397435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240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0BF3810D" w14:textId="1279C7E4" w:rsidR="00E743C2" w:rsidRPr="0002088F" w:rsidRDefault="00B26686" w:rsidP="00581069">
      <w:pPr>
        <w:tabs>
          <w:tab w:val="left" w:pos="284"/>
          <w:tab w:val="left" w:pos="9639"/>
        </w:tabs>
        <w:autoSpaceDE w:val="0"/>
        <w:autoSpaceDN w:val="0"/>
        <w:adjustRightInd w:val="0"/>
        <w:spacing w:after="0" w:line="276" w:lineRule="auto"/>
        <w:ind w:left="-142" w:right="425"/>
        <w:jc w:val="both"/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2088F"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Acceso y consulta</w:t>
      </w:r>
    </w:p>
    <w:p w14:paraId="0B6AA1E0" w14:textId="77777777" w:rsidR="008819AD" w:rsidRPr="0002088F" w:rsidRDefault="008819AD" w:rsidP="00581069">
      <w:pPr>
        <w:tabs>
          <w:tab w:val="left" w:pos="142"/>
          <w:tab w:val="left" w:pos="9639"/>
        </w:tabs>
        <w:autoSpaceDE w:val="0"/>
        <w:autoSpaceDN w:val="0"/>
        <w:adjustRightInd w:val="0"/>
        <w:spacing w:after="0" w:line="276" w:lineRule="auto"/>
        <w:ind w:left="284" w:right="425" w:hanging="426"/>
        <w:jc w:val="both"/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C7532E6" w14:textId="4C193B72" w:rsidR="009347C8" w:rsidRPr="0002088F" w:rsidRDefault="000B01E3" w:rsidP="0058106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-142" w:right="425"/>
        <w:jc w:val="both"/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2088F">
        <w:rPr>
          <w:rFonts w:ascii="Century Gothic" w:hAnsi="Century Gothic" w:cs="Arial"/>
          <w:color w:val="0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Usuarios internos (personal de la municipalidad)</w:t>
      </w:r>
    </w:p>
    <w:p w14:paraId="0FF74D54" w14:textId="77777777" w:rsidR="000B01E3" w:rsidRPr="006802F7" w:rsidRDefault="000B01E3" w:rsidP="00581069">
      <w:pPr>
        <w:tabs>
          <w:tab w:val="left" w:pos="9639"/>
        </w:tabs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48CCCD43" w14:textId="253EA129" w:rsidR="008819AD" w:rsidRPr="00EB1293" w:rsidRDefault="000B01E3" w:rsidP="0058106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7F0BD7">
        <w:rPr>
          <w:rFonts w:ascii="Century Gothic" w:hAnsi="Century Gothic" w:cs="Arial"/>
          <w:color w:val="000000"/>
          <w:sz w:val="24"/>
          <w:szCs w:val="24"/>
        </w:rPr>
        <w:t>Ú</w:t>
      </w:r>
      <w:r w:rsidRPr="006802F7">
        <w:rPr>
          <w:rFonts w:ascii="Century Gothic" w:hAnsi="Century Gothic" w:cs="Arial"/>
          <w:color w:val="000000"/>
          <w:sz w:val="24"/>
          <w:szCs w:val="24"/>
        </w:rPr>
        <w:t xml:space="preserve">nicamente </w:t>
      </w:r>
      <w:r w:rsidR="000C31FC" w:rsidRPr="006802F7">
        <w:rPr>
          <w:rFonts w:ascii="Century Gothic" w:hAnsi="Century Gothic" w:cs="Arial"/>
          <w:color w:val="000000"/>
          <w:sz w:val="24"/>
          <w:szCs w:val="24"/>
        </w:rPr>
        <w:t>se recibirá</w:t>
      </w:r>
      <w:r w:rsidRPr="006802F7">
        <w:rPr>
          <w:rFonts w:ascii="Century Gothic" w:hAnsi="Century Gothic" w:cs="Arial"/>
          <w:color w:val="000000"/>
          <w:sz w:val="24"/>
          <w:szCs w:val="24"/>
        </w:rPr>
        <w:t xml:space="preserve"> solicit</w:t>
      </w:r>
      <w:r w:rsidR="000C31FC" w:rsidRPr="006802F7">
        <w:rPr>
          <w:rFonts w:ascii="Century Gothic" w:hAnsi="Century Gothic" w:cs="Arial"/>
          <w:color w:val="000000"/>
          <w:sz w:val="24"/>
          <w:szCs w:val="24"/>
        </w:rPr>
        <w:t xml:space="preserve">udes directas de la unidad productora </w:t>
      </w:r>
      <w:r w:rsidR="00850D7A">
        <w:rPr>
          <w:rFonts w:ascii="Century Gothic" w:hAnsi="Century Gothic" w:cs="Arial"/>
          <w:color w:val="000000"/>
          <w:sz w:val="24"/>
          <w:szCs w:val="24"/>
        </w:rPr>
        <w:t xml:space="preserve">o generadora </w:t>
      </w:r>
      <w:r w:rsidR="00850D7A" w:rsidRPr="006802F7">
        <w:rPr>
          <w:rFonts w:ascii="Century Gothic" w:hAnsi="Century Gothic" w:cs="Arial"/>
          <w:color w:val="000000"/>
          <w:sz w:val="24"/>
          <w:szCs w:val="24"/>
        </w:rPr>
        <w:t>de</w:t>
      </w:r>
      <w:r w:rsidR="00850D7A">
        <w:rPr>
          <w:rFonts w:ascii="Century Gothic" w:hAnsi="Century Gothic" w:cs="Arial"/>
          <w:color w:val="000000"/>
          <w:sz w:val="24"/>
          <w:szCs w:val="24"/>
        </w:rPr>
        <w:t>l</w:t>
      </w:r>
      <w:r w:rsidR="00850D7A" w:rsidRPr="006802F7">
        <w:rPr>
          <w:rFonts w:ascii="Century Gothic" w:hAnsi="Century Gothic" w:cs="Arial"/>
          <w:color w:val="000000"/>
          <w:sz w:val="24"/>
          <w:szCs w:val="24"/>
        </w:rPr>
        <w:t xml:space="preserve"> documento </w:t>
      </w:r>
      <w:r w:rsidRPr="006802F7">
        <w:rPr>
          <w:rFonts w:ascii="Century Gothic" w:hAnsi="Century Gothic" w:cs="Arial"/>
          <w:color w:val="000000"/>
          <w:sz w:val="24"/>
          <w:szCs w:val="24"/>
        </w:rPr>
        <w:t>del archivo de gestión</w:t>
      </w:r>
      <w:r w:rsidR="000C31FC" w:rsidRPr="006802F7">
        <w:rPr>
          <w:rFonts w:ascii="Century Gothic" w:hAnsi="Century Gothic" w:cs="Arial"/>
          <w:color w:val="000000"/>
          <w:sz w:val="24"/>
          <w:szCs w:val="24"/>
        </w:rPr>
        <w:t>,</w:t>
      </w:r>
      <w:r w:rsidRPr="006802F7">
        <w:rPr>
          <w:rFonts w:ascii="Century Gothic" w:hAnsi="Century Gothic" w:cs="Arial"/>
          <w:color w:val="000000"/>
          <w:sz w:val="24"/>
          <w:szCs w:val="24"/>
        </w:rPr>
        <w:t xml:space="preserve"> y que además haya transferido el document</w:t>
      </w:r>
      <w:r w:rsidR="00EB1293">
        <w:rPr>
          <w:rFonts w:ascii="Century Gothic" w:hAnsi="Century Gothic" w:cs="Arial"/>
          <w:color w:val="000000"/>
          <w:sz w:val="24"/>
          <w:szCs w:val="24"/>
        </w:rPr>
        <w:t>o solicitado al archivo central.</w:t>
      </w:r>
    </w:p>
    <w:p w14:paraId="5F28C4B8" w14:textId="77777777" w:rsidR="00586A86" w:rsidRPr="006802F7" w:rsidRDefault="00586A86" w:rsidP="00581069">
      <w:pPr>
        <w:pStyle w:val="Prrafodelista"/>
        <w:ind w:right="425"/>
        <w:rPr>
          <w:rFonts w:ascii="Century Gothic" w:hAnsi="Century Gothic" w:cs="Arial"/>
          <w:color w:val="000000"/>
          <w:sz w:val="24"/>
          <w:szCs w:val="24"/>
        </w:rPr>
      </w:pPr>
    </w:p>
    <w:p w14:paraId="1789F5E1" w14:textId="77777777" w:rsidR="00D125B4" w:rsidRDefault="00586A86" w:rsidP="0058106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7F0BD7">
        <w:rPr>
          <w:rFonts w:ascii="Century Gothic" w:hAnsi="Century Gothic" w:cs="Arial"/>
          <w:color w:val="000000"/>
          <w:sz w:val="24"/>
          <w:szCs w:val="24"/>
        </w:rPr>
        <w:t>L</w:t>
      </w:r>
      <w:r w:rsidRPr="00D125B4">
        <w:rPr>
          <w:rFonts w:ascii="Century Gothic" w:hAnsi="Century Gothic" w:cs="Arial"/>
          <w:color w:val="000000"/>
          <w:sz w:val="24"/>
          <w:szCs w:val="24"/>
        </w:rPr>
        <w:t>a UGDA llevara un control de los documentos entregados en el cual deberá constar</w:t>
      </w:r>
      <w:r w:rsidR="005E0ED6" w:rsidRPr="00D125B4">
        <w:rPr>
          <w:rFonts w:ascii="Century Gothic" w:hAnsi="Century Gothic" w:cs="Arial"/>
          <w:color w:val="000000"/>
          <w:sz w:val="24"/>
          <w:szCs w:val="24"/>
        </w:rPr>
        <w:t>:</w:t>
      </w:r>
      <w:r w:rsidRPr="00D125B4">
        <w:rPr>
          <w:rFonts w:ascii="Century Gothic" w:hAnsi="Century Gothic" w:cs="Arial"/>
          <w:color w:val="000000"/>
          <w:sz w:val="24"/>
          <w:szCs w:val="24"/>
        </w:rPr>
        <w:t xml:space="preserve"> fecha, solicitante, documento, firma de entrega y devolución por parte del usuario.</w:t>
      </w:r>
      <w:r w:rsidR="008B1710" w:rsidRPr="00D125B4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7DCB7260" w14:textId="22AA8A30" w:rsidR="00D125B4" w:rsidRPr="00D125B4" w:rsidRDefault="008B1710" w:rsidP="00581069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D125B4">
        <w:rPr>
          <w:rFonts w:ascii="Century Gothic" w:hAnsi="Century Gothic" w:cs="Arial"/>
          <w:color w:val="000000"/>
          <w:sz w:val="24"/>
          <w:szCs w:val="24"/>
        </w:rPr>
        <w:t xml:space="preserve">    </w:t>
      </w:r>
    </w:p>
    <w:p w14:paraId="6723040E" w14:textId="238BE54E" w:rsidR="005052FC" w:rsidRPr="00587E1E" w:rsidRDefault="00E657B6" w:rsidP="00D35C3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7F0BD7">
        <w:rPr>
          <w:rFonts w:ascii="Century Gothic" w:hAnsi="Century Gothic" w:cs="Arial"/>
          <w:sz w:val="24"/>
          <w:szCs w:val="24"/>
        </w:rPr>
        <w:t>El</w:t>
      </w:r>
      <w:r>
        <w:rPr>
          <w:rFonts w:ascii="Century Gothic" w:hAnsi="Century Gothic" w:cs="Arial"/>
          <w:sz w:val="24"/>
          <w:szCs w:val="24"/>
        </w:rPr>
        <w:t xml:space="preserve"> personal del archivo central </w:t>
      </w:r>
      <w:r w:rsidR="00556AA3" w:rsidRPr="005052FC">
        <w:rPr>
          <w:rFonts w:ascii="Century Gothic" w:hAnsi="Century Gothic"/>
          <w:sz w:val="24"/>
          <w:szCs w:val="24"/>
        </w:rPr>
        <w:t>utilizara un medio visual e informativo sobre la caja de la cual ha sido tomado el documento como recordatorio. Conocido como ficha u hoja testigo.</w:t>
      </w:r>
      <w:r w:rsidR="005052FC" w:rsidRPr="005052FC">
        <w:rPr>
          <w:rFonts w:ascii="Century Gothic" w:hAnsi="Century Gothic"/>
          <w:sz w:val="24"/>
          <w:szCs w:val="24"/>
        </w:rPr>
        <w:t xml:space="preserve"> </w:t>
      </w:r>
    </w:p>
    <w:p w14:paraId="471F871F" w14:textId="77777777" w:rsidR="00121AF9" w:rsidRPr="00121AF9" w:rsidRDefault="00121AF9" w:rsidP="00581069">
      <w:pPr>
        <w:pStyle w:val="Prrafodelista"/>
        <w:ind w:right="425"/>
        <w:rPr>
          <w:rFonts w:ascii="Century Gothic" w:hAnsi="Century Gothic" w:cs="Arial"/>
          <w:sz w:val="24"/>
          <w:szCs w:val="24"/>
        </w:rPr>
      </w:pPr>
    </w:p>
    <w:p w14:paraId="2C5A7E08" w14:textId="2271DBBE" w:rsidR="00121AF9" w:rsidRPr="001A51FA" w:rsidRDefault="00121AF9" w:rsidP="00581069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1A51FA">
        <w:rPr>
          <w:rFonts w:ascii="Century Gothic" w:hAnsi="Century Gothic" w:cs="Arial"/>
          <w:sz w:val="24"/>
          <w:szCs w:val="24"/>
        </w:rPr>
        <w:t xml:space="preserve">El documento </w:t>
      </w:r>
      <w:r w:rsidR="00D125B4">
        <w:rPr>
          <w:rFonts w:ascii="Century Gothic" w:hAnsi="Century Gothic" w:cs="Arial"/>
          <w:sz w:val="24"/>
          <w:szCs w:val="24"/>
        </w:rPr>
        <w:t xml:space="preserve">no </w:t>
      </w:r>
      <w:r w:rsidRPr="001A51FA">
        <w:rPr>
          <w:rFonts w:ascii="Century Gothic" w:hAnsi="Century Gothic" w:cs="Arial"/>
          <w:sz w:val="24"/>
          <w:szCs w:val="24"/>
        </w:rPr>
        <w:t>podrá salir de las instalaciones del archivo central</w:t>
      </w:r>
      <w:r w:rsidR="00D125B4">
        <w:rPr>
          <w:rFonts w:ascii="Century Gothic" w:hAnsi="Century Gothic" w:cs="Arial"/>
          <w:sz w:val="24"/>
          <w:szCs w:val="24"/>
        </w:rPr>
        <w:t>. Si es requerido, se debe presentar</w:t>
      </w:r>
      <w:r w:rsidRPr="001A51FA">
        <w:rPr>
          <w:rFonts w:ascii="Century Gothic" w:hAnsi="Century Gothic" w:cs="Arial"/>
          <w:sz w:val="24"/>
          <w:szCs w:val="24"/>
        </w:rPr>
        <w:t xml:space="preserve"> </w:t>
      </w:r>
      <w:r w:rsidR="00166958" w:rsidRPr="001A51FA">
        <w:rPr>
          <w:rFonts w:ascii="Century Gothic" w:hAnsi="Century Gothic" w:cs="Arial"/>
          <w:sz w:val="24"/>
          <w:szCs w:val="24"/>
        </w:rPr>
        <w:t>una justificación por escrito por parte de la jefatura</w:t>
      </w:r>
      <w:r w:rsidR="00D125B4">
        <w:rPr>
          <w:rFonts w:ascii="Century Gothic" w:hAnsi="Century Gothic" w:cs="Arial"/>
          <w:sz w:val="24"/>
          <w:szCs w:val="24"/>
        </w:rPr>
        <w:t xml:space="preserve"> de la unidad </w:t>
      </w:r>
      <w:r w:rsidR="00166958" w:rsidRPr="001A51FA">
        <w:rPr>
          <w:rFonts w:ascii="Century Gothic" w:hAnsi="Century Gothic" w:cs="Arial"/>
          <w:sz w:val="24"/>
          <w:szCs w:val="24"/>
        </w:rPr>
        <w:t xml:space="preserve">solicitante, </w:t>
      </w:r>
      <w:r w:rsidRPr="001A51FA">
        <w:rPr>
          <w:rFonts w:ascii="Century Gothic" w:hAnsi="Century Gothic" w:cs="Arial"/>
          <w:sz w:val="24"/>
          <w:szCs w:val="24"/>
        </w:rPr>
        <w:t xml:space="preserve">en este caso la integridad del documento queda bajo completa responsabilidad de la persona o encargada de la unidad que solicito </w:t>
      </w:r>
      <w:r w:rsidR="00D125B4">
        <w:rPr>
          <w:rFonts w:ascii="Century Gothic" w:hAnsi="Century Gothic" w:cs="Arial"/>
          <w:sz w:val="24"/>
          <w:szCs w:val="24"/>
        </w:rPr>
        <w:t>autorización para</w:t>
      </w:r>
      <w:r w:rsidRPr="001A51FA">
        <w:rPr>
          <w:rFonts w:ascii="Century Gothic" w:hAnsi="Century Gothic" w:cs="Arial"/>
          <w:sz w:val="24"/>
          <w:szCs w:val="24"/>
        </w:rPr>
        <w:t xml:space="preserve"> consult</w:t>
      </w:r>
      <w:r w:rsidR="00D125B4">
        <w:rPr>
          <w:rFonts w:ascii="Century Gothic" w:hAnsi="Century Gothic" w:cs="Arial"/>
          <w:sz w:val="24"/>
          <w:szCs w:val="24"/>
        </w:rPr>
        <w:t>ar</w:t>
      </w:r>
      <w:r w:rsidRPr="001A51FA">
        <w:rPr>
          <w:rFonts w:ascii="Century Gothic" w:hAnsi="Century Gothic" w:cs="Arial"/>
          <w:sz w:val="24"/>
          <w:szCs w:val="24"/>
        </w:rPr>
        <w:t xml:space="preserve"> el documento, que deberá ser devuelto en un máximo de 7 días hábiles después de su préstamo.</w:t>
      </w:r>
    </w:p>
    <w:p w14:paraId="23571F71" w14:textId="77777777" w:rsidR="00291D9A" w:rsidRPr="001A51FA" w:rsidRDefault="00291D9A" w:rsidP="00581069">
      <w:pPr>
        <w:pStyle w:val="Prrafodelista"/>
        <w:autoSpaceDE w:val="0"/>
        <w:autoSpaceDN w:val="0"/>
        <w:adjustRightInd w:val="0"/>
        <w:spacing w:after="0" w:line="240" w:lineRule="auto"/>
        <w:ind w:left="284" w:right="425"/>
        <w:jc w:val="both"/>
        <w:rPr>
          <w:rFonts w:ascii="Century Gothic" w:hAnsi="Century Gothic" w:cs="Arial"/>
          <w:sz w:val="24"/>
          <w:szCs w:val="24"/>
        </w:rPr>
      </w:pPr>
    </w:p>
    <w:p w14:paraId="626A68B7" w14:textId="23915AA9" w:rsidR="00291D9A" w:rsidRPr="001A51FA" w:rsidRDefault="00291D9A" w:rsidP="000257E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1A51FA">
        <w:rPr>
          <w:rFonts w:ascii="Century Gothic" w:hAnsi="Century Gothic" w:cs="Arial"/>
          <w:sz w:val="24"/>
          <w:szCs w:val="24"/>
        </w:rPr>
        <w:t>No se podrá sustraer documentos en ausencia del /a encargado del archivo central,</w:t>
      </w:r>
    </w:p>
    <w:p w14:paraId="1A1F4597" w14:textId="77777777" w:rsidR="00291D9A" w:rsidRPr="001A51FA" w:rsidRDefault="00291D9A" w:rsidP="00581069">
      <w:pPr>
        <w:autoSpaceDE w:val="0"/>
        <w:autoSpaceDN w:val="0"/>
        <w:adjustRightInd w:val="0"/>
        <w:spacing w:after="0" w:line="240" w:lineRule="auto"/>
        <w:ind w:left="426" w:right="425"/>
        <w:rPr>
          <w:rFonts w:ascii="Century Gothic" w:hAnsi="Century Gothic" w:cs="Albertus Medium"/>
          <w:color w:val="000000"/>
          <w:sz w:val="24"/>
          <w:szCs w:val="24"/>
        </w:rPr>
      </w:pPr>
    </w:p>
    <w:p w14:paraId="0E22AEC9" w14:textId="786DCD2D" w:rsidR="000257ED" w:rsidRDefault="00291D9A" w:rsidP="0058106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right="425" w:hanging="568"/>
        <w:rPr>
          <w:rFonts w:ascii="Century Gothic" w:hAnsi="Century Gothic" w:cs="Albertus Medium"/>
          <w:color w:val="000000"/>
          <w:sz w:val="24"/>
          <w:szCs w:val="24"/>
        </w:rPr>
      </w:pPr>
      <w:r w:rsidRPr="001A51FA">
        <w:rPr>
          <w:rFonts w:ascii="Century Gothic" w:hAnsi="Century Gothic" w:cs="Albertus Medium"/>
          <w:color w:val="000000"/>
          <w:sz w:val="24"/>
          <w:szCs w:val="24"/>
        </w:rPr>
        <w:t>Está prohibido prestar los documentos solicitados al archivo central por la unidad productora o generadora a otra unidad, sin el debido proceso</w:t>
      </w:r>
      <w:r w:rsidR="000257ED">
        <w:rPr>
          <w:rFonts w:ascii="Century Gothic" w:hAnsi="Century Gothic" w:cs="Albertus Medium"/>
          <w:color w:val="000000"/>
          <w:sz w:val="24"/>
          <w:szCs w:val="24"/>
        </w:rPr>
        <w:t>.</w:t>
      </w:r>
    </w:p>
    <w:p w14:paraId="27653574" w14:textId="77777777" w:rsidR="000257ED" w:rsidRPr="000257ED" w:rsidRDefault="000257ED" w:rsidP="000257ED">
      <w:pPr>
        <w:pStyle w:val="Prrafodelista"/>
        <w:rPr>
          <w:rFonts w:ascii="Century Gothic" w:hAnsi="Century Gothic" w:cs="Albertus Medium"/>
          <w:color w:val="000000"/>
          <w:sz w:val="24"/>
          <w:szCs w:val="24"/>
        </w:rPr>
      </w:pPr>
    </w:p>
    <w:p w14:paraId="7D6CD91A" w14:textId="0A243638" w:rsidR="00291D9A" w:rsidRDefault="00291D9A" w:rsidP="000257ED">
      <w:pPr>
        <w:autoSpaceDE w:val="0"/>
        <w:autoSpaceDN w:val="0"/>
        <w:adjustRightInd w:val="0"/>
        <w:spacing w:after="0" w:line="360" w:lineRule="auto"/>
        <w:ind w:right="425"/>
        <w:rPr>
          <w:rFonts w:ascii="Century Gothic" w:hAnsi="Century Gothic" w:cs="Albertus Medium"/>
          <w:color w:val="000000"/>
          <w:sz w:val="24"/>
          <w:szCs w:val="24"/>
        </w:rPr>
      </w:pPr>
    </w:p>
    <w:p w14:paraId="709F66B9" w14:textId="77777777" w:rsidR="003D6679" w:rsidRDefault="003D6679" w:rsidP="003D6679">
      <w:pPr>
        <w:pStyle w:val="Prrafodelista"/>
        <w:autoSpaceDE w:val="0"/>
        <w:autoSpaceDN w:val="0"/>
        <w:adjustRightInd w:val="0"/>
        <w:spacing w:line="240" w:lineRule="auto"/>
        <w:ind w:left="-142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BF0C472" w14:textId="77777777" w:rsidR="0002088F" w:rsidRPr="00F00FF1" w:rsidRDefault="00C77944" w:rsidP="00581069">
      <w:pPr>
        <w:pStyle w:val="Prrafodelista"/>
        <w:autoSpaceDE w:val="0"/>
        <w:autoSpaceDN w:val="0"/>
        <w:adjustRightInd w:val="0"/>
        <w:spacing w:line="360" w:lineRule="auto"/>
        <w:ind w:left="-142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00FF1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PARTE 3</w:t>
      </w:r>
      <w:r w:rsidR="00307267" w:rsidRPr="00F00FF1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. </w:t>
      </w:r>
    </w:p>
    <w:p w14:paraId="3C47BFAE" w14:textId="6EC24DE9" w:rsidR="00C77944" w:rsidRPr="00F00FF1" w:rsidRDefault="001F6101" w:rsidP="00581069">
      <w:pPr>
        <w:pStyle w:val="Prrafodelista"/>
        <w:autoSpaceDE w:val="0"/>
        <w:autoSpaceDN w:val="0"/>
        <w:adjustRightInd w:val="0"/>
        <w:spacing w:line="276" w:lineRule="auto"/>
        <w:ind w:left="-142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INSTALACIONES </w:t>
      </w:r>
      <w:r w:rsidRPr="00F00FF1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</w:t>
      </w:r>
      <w:r w:rsidRPr="00F00FF1"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EL ARCHIVO CENTRAL</w:t>
      </w:r>
    </w:p>
    <w:p w14:paraId="5CA8967C" w14:textId="77777777" w:rsidR="004E6070" w:rsidRPr="00F00FF1" w:rsidRDefault="004E6070" w:rsidP="00581069">
      <w:pPr>
        <w:pStyle w:val="Prrafodelista"/>
        <w:autoSpaceDE w:val="0"/>
        <w:autoSpaceDN w:val="0"/>
        <w:adjustRightInd w:val="0"/>
        <w:spacing w:line="276" w:lineRule="auto"/>
        <w:ind w:left="0" w:right="425"/>
        <w:jc w:val="both"/>
        <w:rPr>
          <w:rFonts w:ascii="Century Gothic" w:hAnsi="Century Gothic" w:cs="Arial"/>
          <w:sz w:val="26"/>
          <w:szCs w:val="2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DA480DC" w14:textId="77777777" w:rsidR="000163C3" w:rsidRDefault="000163C3" w:rsidP="00581069">
      <w:pPr>
        <w:autoSpaceDE w:val="0"/>
        <w:autoSpaceDN w:val="0"/>
        <w:adjustRightInd w:val="0"/>
        <w:spacing w:after="0" w:line="360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00FF1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Edificio </w:t>
      </w:r>
    </w:p>
    <w:p w14:paraId="6E3DE810" w14:textId="77777777" w:rsidR="00F00FF1" w:rsidRPr="00F00FF1" w:rsidRDefault="00F00FF1" w:rsidP="00581069">
      <w:pPr>
        <w:autoSpaceDE w:val="0"/>
        <w:autoSpaceDN w:val="0"/>
        <w:adjustRightInd w:val="0"/>
        <w:spacing w:after="0" w:line="240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E6C80CC" w14:textId="18A5066D" w:rsidR="000163C3" w:rsidRPr="000163C3" w:rsidRDefault="000163C3" w:rsidP="00D35C3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345717">
        <w:rPr>
          <w:rFonts w:ascii="Century Gothic" w:hAnsi="Century Gothic"/>
          <w:sz w:val="24"/>
          <w:szCs w:val="24"/>
          <w:highlight w:val="yellow"/>
        </w:rPr>
        <w:t>S</w:t>
      </w:r>
      <w:r w:rsidRPr="000163C3">
        <w:rPr>
          <w:rFonts w:ascii="Century Gothic" w:hAnsi="Century Gothic"/>
          <w:sz w:val="24"/>
          <w:szCs w:val="24"/>
        </w:rPr>
        <w:t xml:space="preserve">e diseñará un calendario de inspecciones en coordinación con </w:t>
      </w:r>
      <w:r w:rsidR="00A9674F">
        <w:rPr>
          <w:rFonts w:ascii="Century Gothic" w:hAnsi="Century Gothic"/>
          <w:sz w:val="24"/>
          <w:szCs w:val="24"/>
        </w:rPr>
        <w:t xml:space="preserve">la unidad </w:t>
      </w:r>
      <w:r w:rsidR="00794AA4">
        <w:rPr>
          <w:rFonts w:ascii="Century Gothic" w:hAnsi="Century Gothic"/>
          <w:sz w:val="24"/>
          <w:szCs w:val="24"/>
        </w:rPr>
        <w:t>municipal competente</w:t>
      </w:r>
      <w:r w:rsidRPr="000163C3">
        <w:rPr>
          <w:rFonts w:ascii="Century Gothic" w:hAnsi="Century Gothic"/>
          <w:sz w:val="24"/>
          <w:szCs w:val="24"/>
        </w:rPr>
        <w:t xml:space="preserve">, </w:t>
      </w:r>
      <w:r w:rsidR="00A9674F">
        <w:rPr>
          <w:rFonts w:ascii="Century Gothic" w:hAnsi="Century Gothic"/>
          <w:sz w:val="24"/>
          <w:szCs w:val="24"/>
        </w:rPr>
        <w:t>para verificar</w:t>
      </w:r>
      <w:r w:rsidRPr="000163C3">
        <w:rPr>
          <w:rFonts w:ascii="Century Gothic" w:hAnsi="Century Gothic"/>
          <w:sz w:val="24"/>
          <w:szCs w:val="24"/>
        </w:rPr>
        <w:t xml:space="preserve"> las condiciones de infraestructura (techo, paredes, piso, instalaciones eléctricas)</w:t>
      </w:r>
      <w:r w:rsidR="00DC55A8">
        <w:rPr>
          <w:rFonts w:ascii="Century Gothic" w:hAnsi="Century Gothic"/>
          <w:sz w:val="24"/>
          <w:szCs w:val="24"/>
        </w:rPr>
        <w:t xml:space="preserve"> </w:t>
      </w:r>
      <w:r w:rsidR="004E6070">
        <w:rPr>
          <w:rFonts w:ascii="Century Gothic" w:hAnsi="Century Gothic"/>
          <w:sz w:val="24"/>
          <w:szCs w:val="24"/>
        </w:rPr>
        <w:t xml:space="preserve">en </w:t>
      </w:r>
      <w:r w:rsidR="00DC55A8">
        <w:rPr>
          <w:rFonts w:ascii="Century Gothic" w:hAnsi="Century Gothic"/>
          <w:sz w:val="24"/>
          <w:szCs w:val="24"/>
        </w:rPr>
        <w:t xml:space="preserve">que </w:t>
      </w:r>
      <w:r w:rsidR="004E6070">
        <w:rPr>
          <w:rFonts w:ascii="Century Gothic" w:hAnsi="Century Gothic"/>
          <w:sz w:val="24"/>
          <w:szCs w:val="24"/>
        </w:rPr>
        <w:t xml:space="preserve">encuentra </w:t>
      </w:r>
      <w:r w:rsidR="00A9674F">
        <w:rPr>
          <w:rFonts w:ascii="Century Gothic" w:hAnsi="Century Gothic"/>
          <w:sz w:val="24"/>
          <w:szCs w:val="24"/>
        </w:rPr>
        <w:t xml:space="preserve">el archivo central </w:t>
      </w:r>
      <w:r w:rsidRPr="000163C3">
        <w:rPr>
          <w:rFonts w:ascii="Century Gothic" w:hAnsi="Century Gothic"/>
          <w:sz w:val="24"/>
          <w:szCs w:val="24"/>
        </w:rPr>
        <w:t>y reportar eventualidades que puedan representar un riesgo o amenaza</w:t>
      </w:r>
      <w:r w:rsidRPr="004944BE">
        <w:t>.</w:t>
      </w:r>
    </w:p>
    <w:p w14:paraId="79FD30C2" w14:textId="6395F89C" w:rsidR="00C77944" w:rsidRPr="000163C3" w:rsidRDefault="000163C3" w:rsidP="00581069">
      <w:pPr>
        <w:pStyle w:val="Prrafodelista"/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4944BE">
        <w:t xml:space="preserve">   </w:t>
      </w:r>
    </w:p>
    <w:p w14:paraId="0BC539C5" w14:textId="03367EBC" w:rsidR="000163C3" w:rsidRPr="00B45E15" w:rsidRDefault="000163C3" w:rsidP="00D35C3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3D6679">
        <w:rPr>
          <w:rFonts w:ascii="Century Gothic" w:hAnsi="Century Gothic"/>
          <w:sz w:val="24"/>
          <w:szCs w:val="24"/>
        </w:rPr>
        <w:t>D</w:t>
      </w:r>
      <w:r w:rsidRPr="000163C3">
        <w:rPr>
          <w:rFonts w:ascii="Century Gothic" w:hAnsi="Century Gothic"/>
          <w:sz w:val="24"/>
          <w:szCs w:val="24"/>
        </w:rPr>
        <w:t xml:space="preserve">eberá contar con una inspección por parte del Comité de Seguridad y Salud Ocupacional para que este determine si cumple con las condiciones </w:t>
      </w:r>
      <w:r w:rsidR="004E6070">
        <w:rPr>
          <w:rFonts w:ascii="Century Gothic" w:hAnsi="Century Gothic"/>
          <w:sz w:val="24"/>
          <w:szCs w:val="24"/>
        </w:rPr>
        <w:t>adecuadas para el funcionamiento del mismo.</w:t>
      </w:r>
    </w:p>
    <w:p w14:paraId="7F22CEBE" w14:textId="77777777" w:rsidR="00B45E15" w:rsidRPr="00B45E15" w:rsidRDefault="00B45E15" w:rsidP="00581069">
      <w:pPr>
        <w:pStyle w:val="Prrafodelista"/>
        <w:ind w:right="425"/>
        <w:rPr>
          <w:rFonts w:ascii="Century Gothic" w:hAnsi="Century Gothic" w:cs="Arial"/>
          <w:sz w:val="24"/>
          <w:szCs w:val="24"/>
        </w:rPr>
      </w:pPr>
    </w:p>
    <w:p w14:paraId="0B4F6001" w14:textId="0DF68677" w:rsidR="00B45E15" w:rsidRDefault="00B45E15" w:rsidP="00581069">
      <w:pPr>
        <w:autoSpaceDE w:val="0"/>
        <w:autoSpaceDN w:val="0"/>
        <w:adjustRightInd w:val="0"/>
        <w:spacing w:after="0" w:line="240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00FF1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Control de bioseguridad</w:t>
      </w:r>
    </w:p>
    <w:p w14:paraId="4D2A63A7" w14:textId="77777777" w:rsidR="00F00FF1" w:rsidRPr="00F00FF1" w:rsidRDefault="00F00FF1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690FC48" w14:textId="16083951" w:rsidR="00A72B85" w:rsidRDefault="00A72B85" w:rsidP="00D35C3B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3D6679">
        <w:rPr>
          <w:rFonts w:ascii="Century Gothic" w:hAnsi="Century Gothic" w:cs="Arial"/>
          <w:sz w:val="24"/>
          <w:szCs w:val="24"/>
        </w:rPr>
        <w:t>E</w:t>
      </w:r>
      <w:r w:rsidRPr="009D6E5F">
        <w:rPr>
          <w:rFonts w:ascii="Century Gothic" w:hAnsi="Century Gothic" w:cs="Arial"/>
          <w:sz w:val="24"/>
          <w:szCs w:val="24"/>
        </w:rPr>
        <w:t>l archivo central de la municipalidad deberá contar con</w:t>
      </w:r>
      <w:r w:rsidR="009D6E5F" w:rsidRPr="009D6E5F">
        <w:rPr>
          <w:rFonts w:ascii="Century Gothic" w:hAnsi="Century Gothic" w:cs="Arial"/>
          <w:sz w:val="24"/>
          <w:szCs w:val="24"/>
        </w:rPr>
        <w:t xml:space="preserve"> mecanismos de control</w:t>
      </w:r>
      <w:r w:rsidR="00925AB9">
        <w:rPr>
          <w:rFonts w:ascii="Century Gothic" w:hAnsi="Century Gothic" w:cs="Arial"/>
          <w:sz w:val="24"/>
          <w:szCs w:val="24"/>
        </w:rPr>
        <w:t>,</w:t>
      </w:r>
      <w:r w:rsidR="009D6E5F" w:rsidRPr="009D6E5F">
        <w:rPr>
          <w:rFonts w:ascii="Century Gothic" w:hAnsi="Century Gothic" w:cs="Arial"/>
          <w:sz w:val="24"/>
          <w:szCs w:val="24"/>
        </w:rPr>
        <w:t xml:space="preserve"> a través de aire acon</w:t>
      </w:r>
      <w:r w:rsidR="008D747B">
        <w:rPr>
          <w:rFonts w:ascii="Century Gothic" w:hAnsi="Century Gothic" w:cs="Arial"/>
          <w:sz w:val="24"/>
          <w:szCs w:val="24"/>
        </w:rPr>
        <w:t>dicionado, deshumidificador, hig</w:t>
      </w:r>
      <w:r w:rsidR="009D6E5F" w:rsidRPr="009D6E5F">
        <w:rPr>
          <w:rFonts w:ascii="Century Gothic" w:hAnsi="Century Gothic" w:cs="Arial"/>
          <w:sz w:val="24"/>
          <w:szCs w:val="24"/>
        </w:rPr>
        <w:t>rómetro, así como el debido mantenimiento de estos equipos según las especificaciones de los aparatos y de la empresa proveedora de los servicios mencionados.</w:t>
      </w:r>
    </w:p>
    <w:p w14:paraId="563E402C" w14:textId="77777777" w:rsidR="00925AB9" w:rsidRDefault="00925AB9" w:rsidP="00581069">
      <w:pPr>
        <w:pStyle w:val="Prrafodelista"/>
        <w:autoSpaceDE w:val="0"/>
        <w:autoSpaceDN w:val="0"/>
        <w:adjustRightInd w:val="0"/>
        <w:spacing w:after="0" w:line="276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320ED5F8" w14:textId="290F0CEB" w:rsidR="009D6E5F" w:rsidRPr="00750B98" w:rsidRDefault="009D6E5F" w:rsidP="00D35C3B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right="425" w:hanging="568"/>
        <w:jc w:val="both"/>
        <w:rPr>
          <w:rFonts w:ascii="Century Gothic" w:hAnsi="Century Gothic" w:cs="Arial"/>
          <w:sz w:val="24"/>
          <w:szCs w:val="24"/>
        </w:rPr>
      </w:pPr>
      <w:r w:rsidRPr="003D6679">
        <w:rPr>
          <w:rFonts w:ascii="Century Gothic" w:hAnsi="Century Gothic" w:cs="Arial"/>
          <w:sz w:val="24"/>
          <w:szCs w:val="24"/>
        </w:rPr>
        <w:t>Se</w:t>
      </w:r>
      <w:r w:rsidRPr="00750B98">
        <w:rPr>
          <w:rFonts w:ascii="Century Gothic" w:hAnsi="Century Gothic" w:cs="Arial"/>
          <w:sz w:val="24"/>
          <w:szCs w:val="24"/>
        </w:rPr>
        <w:t xml:space="preserve"> debe mantener un control de los cambios de temperatura y humedad c</w:t>
      </w:r>
      <w:r w:rsidR="00750B98" w:rsidRPr="00750B98">
        <w:rPr>
          <w:rFonts w:ascii="Century Gothic" w:hAnsi="Century Gothic" w:cs="Arial"/>
          <w:sz w:val="24"/>
          <w:szCs w:val="24"/>
        </w:rPr>
        <w:t>on el objetivo de identificar la</w:t>
      </w:r>
      <w:r w:rsidRPr="00750B98">
        <w:rPr>
          <w:rFonts w:ascii="Century Gothic" w:hAnsi="Century Gothic" w:cs="Arial"/>
          <w:sz w:val="24"/>
          <w:szCs w:val="24"/>
        </w:rPr>
        <w:t xml:space="preserve">s </w:t>
      </w:r>
      <w:r w:rsidR="00750B98" w:rsidRPr="00750B98">
        <w:rPr>
          <w:rFonts w:ascii="Century Gothic" w:hAnsi="Century Gothic" w:cs="Arial"/>
          <w:sz w:val="24"/>
          <w:szCs w:val="24"/>
        </w:rPr>
        <w:t xml:space="preserve">condiciones </w:t>
      </w:r>
      <w:r w:rsidR="00837B14">
        <w:rPr>
          <w:rFonts w:ascii="Century Gothic" w:hAnsi="Century Gothic" w:cs="Arial"/>
          <w:sz w:val="24"/>
          <w:szCs w:val="24"/>
        </w:rPr>
        <w:t xml:space="preserve">del </w:t>
      </w:r>
      <w:r w:rsidR="006C67FA">
        <w:rPr>
          <w:rFonts w:ascii="Century Gothic" w:hAnsi="Century Gothic" w:cs="Arial"/>
          <w:sz w:val="24"/>
          <w:szCs w:val="24"/>
        </w:rPr>
        <w:t>clima</w:t>
      </w:r>
      <w:r w:rsidR="00750B98" w:rsidRPr="00750B98">
        <w:rPr>
          <w:rFonts w:ascii="Century Gothic" w:hAnsi="Century Gothic" w:cs="Arial"/>
          <w:sz w:val="24"/>
          <w:szCs w:val="24"/>
        </w:rPr>
        <w:t xml:space="preserve"> de los depósitos doc</w:t>
      </w:r>
      <w:r w:rsidR="00750B98">
        <w:rPr>
          <w:rFonts w:ascii="Century Gothic" w:hAnsi="Century Gothic" w:cs="Arial"/>
          <w:sz w:val="24"/>
          <w:szCs w:val="24"/>
        </w:rPr>
        <w:t>u</w:t>
      </w:r>
      <w:r w:rsidR="00750B98" w:rsidRPr="00750B98">
        <w:rPr>
          <w:rFonts w:ascii="Century Gothic" w:hAnsi="Century Gothic" w:cs="Arial"/>
          <w:sz w:val="24"/>
          <w:szCs w:val="24"/>
        </w:rPr>
        <w:t>mentales, haciendo uso de instrumentos</w:t>
      </w:r>
      <w:r w:rsidR="00750B98">
        <w:rPr>
          <w:rFonts w:ascii="Century Gothic" w:hAnsi="Century Gothic" w:cs="Arial"/>
          <w:sz w:val="24"/>
          <w:szCs w:val="24"/>
        </w:rPr>
        <w:t xml:space="preserve"> para los controles ambientales,</w:t>
      </w:r>
      <w:r w:rsidRPr="00750B98">
        <w:rPr>
          <w:rFonts w:ascii="Century Gothic" w:hAnsi="Century Gothic" w:cs="Arial"/>
          <w:sz w:val="24"/>
          <w:szCs w:val="24"/>
        </w:rPr>
        <w:t xml:space="preserve"> así como las acciones necesarias e</w:t>
      </w:r>
      <w:r w:rsidR="00F00FF1">
        <w:rPr>
          <w:rFonts w:ascii="Century Gothic" w:hAnsi="Century Gothic" w:cs="Arial"/>
          <w:sz w:val="24"/>
          <w:szCs w:val="24"/>
        </w:rPr>
        <w:t>n</w:t>
      </w:r>
      <w:r w:rsidRPr="00750B98">
        <w:rPr>
          <w:rFonts w:ascii="Century Gothic" w:hAnsi="Century Gothic" w:cs="Arial"/>
          <w:sz w:val="24"/>
          <w:szCs w:val="24"/>
        </w:rPr>
        <w:t xml:space="preserve"> caso de daño o suspensión en e</w:t>
      </w:r>
      <w:r w:rsidR="00750B98">
        <w:rPr>
          <w:rFonts w:ascii="Century Gothic" w:hAnsi="Century Gothic" w:cs="Arial"/>
          <w:sz w:val="24"/>
          <w:szCs w:val="24"/>
        </w:rPr>
        <w:t>l funcionamiento de los equipos.</w:t>
      </w:r>
    </w:p>
    <w:p w14:paraId="44059819" w14:textId="77777777" w:rsidR="00925AB9" w:rsidRDefault="00925AB9" w:rsidP="00581069">
      <w:pPr>
        <w:pStyle w:val="Prrafodelista"/>
        <w:ind w:right="425"/>
        <w:rPr>
          <w:rFonts w:ascii="Century Gothic" w:hAnsi="Century Gothic" w:cs="Arial"/>
          <w:sz w:val="24"/>
          <w:szCs w:val="24"/>
        </w:rPr>
      </w:pPr>
    </w:p>
    <w:p w14:paraId="787B0124" w14:textId="77777777" w:rsidR="000257ED" w:rsidRDefault="000257ED" w:rsidP="00581069">
      <w:pPr>
        <w:pStyle w:val="Prrafodelista"/>
        <w:ind w:right="425"/>
        <w:rPr>
          <w:rFonts w:ascii="Century Gothic" w:hAnsi="Century Gothic" w:cs="Arial"/>
          <w:sz w:val="24"/>
          <w:szCs w:val="24"/>
        </w:rPr>
      </w:pPr>
    </w:p>
    <w:p w14:paraId="21E7AFB3" w14:textId="77777777" w:rsidR="000257ED" w:rsidRPr="00925AB9" w:rsidRDefault="000257ED" w:rsidP="000257ED">
      <w:pPr>
        <w:pStyle w:val="Prrafodelista"/>
        <w:spacing w:after="0"/>
        <w:ind w:right="425"/>
        <w:rPr>
          <w:rFonts w:ascii="Century Gothic" w:hAnsi="Century Gothic" w:cs="Arial"/>
          <w:sz w:val="24"/>
          <w:szCs w:val="24"/>
        </w:rPr>
      </w:pPr>
    </w:p>
    <w:p w14:paraId="730705C2" w14:textId="77777777" w:rsidR="0077570A" w:rsidRDefault="00F827F1" w:rsidP="00581069">
      <w:pPr>
        <w:autoSpaceDE w:val="0"/>
        <w:autoSpaceDN w:val="0"/>
        <w:adjustRightInd w:val="0"/>
        <w:spacing w:after="0" w:line="360" w:lineRule="auto"/>
        <w:ind w:left="-142" w:right="425"/>
        <w:jc w:val="both"/>
        <w:rPr>
          <w:rFonts w:ascii="Century Gothic" w:hAnsi="Century Gothic" w:cs="Arial"/>
          <w:sz w:val="24"/>
          <w:szCs w:val="24"/>
        </w:rPr>
      </w:pPr>
      <w:r w:rsidRPr="001407C9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Aseo de las instalaciones</w:t>
      </w:r>
      <w:r w:rsidR="002753BE" w:rsidRPr="001407C9">
        <w:rPr>
          <w:rFonts w:ascii="Century Gothic" w:hAnsi="Century Gothic" w:cs="Arial"/>
          <w:b/>
          <w:sz w:val="24"/>
          <w:szCs w:val="24"/>
        </w:rPr>
        <w:t xml:space="preserve">. </w:t>
      </w:r>
      <w:r w:rsidR="001407C9">
        <w:rPr>
          <w:rFonts w:ascii="Century Gothic" w:hAnsi="Century Gothic" w:cs="Arial"/>
          <w:sz w:val="24"/>
          <w:szCs w:val="24"/>
        </w:rPr>
        <w:t xml:space="preserve">En coordinación con los/las responsables de limpieza y aseo de la municipalidad </w:t>
      </w:r>
      <w:r w:rsidRPr="001407C9">
        <w:rPr>
          <w:rFonts w:ascii="Century Gothic" w:hAnsi="Century Gothic" w:cs="Arial"/>
          <w:sz w:val="24"/>
          <w:szCs w:val="24"/>
        </w:rPr>
        <w:t>Se elaborar</w:t>
      </w:r>
      <w:r w:rsidR="00750B98" w:rsidRPr="001407C9">
        <w:rPr>
          <w:rFonts w:ascii="Century Gothic" w:hAnsi="Century Gothic" w:cs="Arial"/>
          <w:sz w:val="24"/>
          <w:szCs w:val="24"/>
        </w:rPr>
        <w:t>a</w:t>
      </w:r>
      <w:r w:rsidRPr="001407C9">
        <w:rPr>
          <w:rFonts w:ascii="Century Gothic" w:hAnsi="Century Gothic" w:cs="Arial"/>
          <w:sz w:val="24"/>
          <w:szCs w:val="24"/>
        </w:rPr>
        <w:t xml:space="preserve"> un</w:t>
      </w:r>
      <w:r w:rsidR="00485CB9" w:rsidRPr="001407C9">
        <w:rPr>
          <w:rFonts w:ascii="Century Gothic" w:hAnsi="Century Gothic" w:cs="Arial"/>
          <w:sz w:val="24"/>
          <w:szCs w:val="24"/>
        </w:rPr>
        <w:t>a</w:t>
      </w:r>
      <w:r w:rsidRPr="001407C9">
        <w:rPr>
          <w:rFonts w:ascii="Century Gothic" w:hAnsi="Century Gothic" w:cs="Arial"/>
          <w:sz w:val="24"/>
          <w:szCs w:val="24"/>
        </w:rPr>
        <w:t xml:space="preserve"> </w:t>
      </w:r>
      <w:r w:rsidR="001407C9" w:rsidRPr="001407C9">
        <w:rPr>
          <w:rFonts w:ascii="Century Gothic" w:hAnsi="Century Gothic" w:cs="Arial"/>
          <w:sz w:val="24"/>
          <w:szCs w:val="24"/>
        </w:rPr>
        <w:t>bitácora</w:t>
      </w:r>
      <w:r w:rsidRPr="001407C9">
        <w:rPr>
          <w:rFonts w:ascii="Century Gothic" w:hAnsi="Century Gothic" w:cs="Arial"/>
          <w:sz w:val="24"/>
          <w:szCs w:val="24"/>
        </w:rPr>
        <w:t xml:space="preserve"> de limpieza</w:t>
      </w:r>
      <w:r w:rsidR="001407C9">
        <w:rPr>
          <w:rFonts w:ascii="Century Gothic" w:hAnsi="Century Gothic" w:cs="Arial"/>
          <w:sz w:val="24"/>
          <w:szCs w:val="24"/>
        </w:rPr>
        <w:t xml:space="preserve"> en el archivo central</w:t>
      </w:r>
      <w:r w:rsidRPr="001407C9">
        <w:rPr>
          <w:rFonts w:ascii="Century Gothic" w:hAnsi="Century Gothic" w:cs="Arial"/>
          <w:sz w:val="24"/>
          <w:szCs w:val="24"/>
        </w:rPr>
        <w:t>, procurando utilizar los insumos ad</w:t>
      </w:r>
      <w:r w:rsidR="001407C9">
        <w:rPr>
          <w:rFonts w:ascii="Century Gothic" w:hAnsi="Century Gothic" w:cs="Arial"/>
          <w:sz w:val="24"/>
          <w:szCs w:val="24"/>
        </w:rPr>
        <w:t>ecuados de seguridad tales como:</w:t>
      </w:r>
      <w:r w:rsidRPr="001407C9">
        <w:rPr>
          <w:rFonts w:ascii="Century Gothic" w:hAnsi="Century Gothic" w:cs="Arial"/>
          <w:sz w:val="24"/>
          <w:szCs w:val="24"/>
        </w:rPr>
        <w:t xml:space="preserve"> </w:t>
      </w:r>
    </w:p>
    <w:p w14:paraId="0D04572E" w14:textId="77777777" w:rsidR="008B1710" w:rsidRDefault="008B1710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599AF447" w14:textId="77777777" w:rsidR="0077570A" w:rsidRDefault="00F827F1" w:rsidP="00D35C3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 w:rsidRPr="0077570A">
        <w:rPr>
          <w:rFonts w:ascii="Century Gothic" w:hAnsi="Century Gothic" w:cs="Arial"/>
          <w:sz w:val="24"/>
          <w:szCs w:val="24"/>
        </w:rPr>
        <w:t>paño seco</w:t>
      </w:r>
      <w:r w:rsidR="00925AB9" w:rsidRPr="0077570A">
        <w:rPr>
          <w:rFonts w:ascii="Century Gothic" w:hAnsi="Century Gothic" w:cs="Arial"/>
          <w:sz w:val="24"/>
          <w:szCs w:val="24"/>
        </w:rPr>
        <w:t xml:space="preserve"> y limpio, guantes y mascarilla</w:t>
      </w:r>
    </w:p>
    <w:p w14:paraId="53B91A2E" w14:textId="77777777" w:rsidR="0077570A" w:rsidRDefault="0077570A" w:rsidP="00D35C3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</w:t>
      </w:r>
      <w:r w:rsidR="00435A08" w:rsidRPr="0077570A">
        <w:rPr>
          <w:rFonts w:ascii="Century Gothic" w:hAnsi="Century Gothic" w:cs="Arial"/>
          <w:sz w:val="24"/>
          <w:szCs w:val="24"/>
        </w:rPr>
        <w:t xml:space="preserve">e utilizara </w:t>
      </w:r>
      <w:r w:rsidR="00925AB9" w:rsidRPr="00CF72EB">
        <w:rPr>
          <w:rFonts w:ascii="Century Gothic" w:hAnsi="Century Gothic" w:cs="Arial"/>
          <w:sz w:val="24"/>
          <w:szCs w:val="24"/>
        </w:rPr>
        <w:t>aspiradora</w:t>
      </w:r>
      <w:r w:rsidR="00435A08" w:rsidRPr="0077570A">
        <w:rPr>
          <w:rFonts w:ascii="Century Gothic" w:hAnsi="Century Gothic" w:cs="Arial"/>
          <w:sz w:val="24"/>
          <w:szCs w:val="24"/>
        </w:rPr>
        <w:t xml:space="preserve"> </w:t>
      </w:r>
      <w:r w:rsidR="001407C9" w:rsidRPr="0077570A">
        <w:rPr>
          <w:rFonts w:ascii="Century Gothic" w:hAnsi="Century Gothic" w:cs="Arial"/>
          <w:sz w:val="24"/>
          <w:szCs w:val="24"/>
        </w:rPr>
        <w:t xml:space="preserve">dotada de boquilla </w:t>
      </w:r>
      <w:r w:rsidR="00435A08" w:rsidRPr="0077570A">
        <w:rPr>
          <w:rFonts w:ascii="Century Gothic" w:hAnsi="Century Gothic" w:cs="Arial"/>
          <w:sz w:val="24"/>
          <w:szCs w:val="24"/>
        </w:rPr>
        <w:t>para limpiar el deposito documental</w:t>
      </w:r>
      <w:r w:rsidR="001407C9" w:rsidRPr="0077570A">
        <w:rPr>
          <w:rFonts w:ascii="Century Gothic" w:hAnsi="Century Gothic" w:cs="Arial"/>
          <w:sz w:val="24"/>
          <w:szCs w:val="24"/>
        </w:rPr>
        <w:t>, evitando el rose con la documentación</w:t>
      </w:r>
      <w:r>
        <w:rPr>
          <w:rFonts w:ascii="Century Gothic" w:hAnsi="Century Gothic" w:cs="Arial"/>
          <w:sz w:val="24"/>
          <w:szCs w:val="24"/>
        </w:rPr>
        <w:t>.</w:t>
      </w:r>
    </w:p>
    <w:p w14:paraId="49A0ED32" w14:textId="01035DEA" w:rsidR="00F827F1" w:rsidRPr="0077570A" w:rsidRDefault="0077570A" w:rsidP="00D35C3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</w:t>
      </w:r>
      <w:r w:rsidR="00925AB9" w:rsidRPr="0077570A">
        <w:rPr>
          <w:rFonts w:ascii="Century Gothic" w:hAnsi="Century Gothic" w:cs="Arial"/>
          <w:sz w:val="24"/>
          <w:szCs w:val="24"/>
        </w:rPr>
        <w:t xml:space="preserve">vitar ingreso de alimentos y otros </w:t>
      </w:r>
      <w:r w:rsidR="002753BE" w:rsidRPr="0077570A">
        <w:rPr>
          <w:rFonts w:ascii="Century Gothic" w:hAnsi="Century Gothic" w:cs="Arial"/>
          <w:sz w:val="24"/>
          <w:szCs w:val="24"/>
        </w:rPr>
        <w:t>que</w:t>
      </w:r>
      <w:r w:rsidR="00925AB9" w:rsidRPr="0077570A">
        <w:rPr>
          <w:rFonts w:ascii="Century Gothic" w:hAnsi="Century Gothic" w:cs="Arial"/>
          <w:sz w:val="24"/>
          <w:szCs w:val="24"/>
        </w:rPr>
        <w:t xml:space="preserve"> se estime</w:t>
      </w:r>
      <w:r w:rsidR="002753BE" w:rsidRPr="0077570A">
        <w:rPr>
          <w:rFonts w:ascii="Century Gothic" w:hAnsi="Century Gothic" w:cs="Arial"/>
          <w:sz w:val="24"/>
          <w:szCs w:val="24"/>
        </w:rPr>
        <w:t xml:space="preserve"> necesario de acuerdo a las características del depósito documental.</w:t>
      </w:r>
    </w:p>
    <w:p w14:paraId="079770B5" w14:textId="77777777" w:rsidR="00345717" w:rsidRDefault="00345717" w:rsidP="00581069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45ACA81B" w14:textId="1AD0E8BB" w:rsidR="00345717" w:rsidRPr="00450873" w:rsidRDefault="00345717" w:rsidP="00581069">
      <w:pPr>
        <w:spacing w:after="0"/>
        <w:ind w:right="425" w:hanging="142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50873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Elementos de protección personal </w:t>
      </w:r>
    </w:p>
    <w:p w14:paraId="7010940A" w14:textId="77777777" w:rsidR="00345717" w:rsidRPr="00450873" w:rsidRDefault="00345717" w:rsidP="00581069">
      <w:pPr>
        <w:spacing w:after="0"/>
        <w:ind w:right="425"/>
        <w:jc w:val="both"/>
        <w:rPr>
          <w:rFonts w:ascii="Century Gothic" w:hAnsi="Century Gothic" w:cs="Arial"/>
          <w:sz w:val="24"/>
          <w:szCs w:val="24"/>
        </w:rPr>
      </w:pPr>
    </w:p>
    <w:p w14:paraId="095D4868" w14:textId="0B207FBE" w:rsidR="00450873" w:rsidRPr="00344E29" w:rsidRDefault="001033A3" w:rsidP="00581069">
      <w:pPr>
        <w:spacing w:after="200" w:line="360" w:lineRule="auto"/>
        <w:ind w:left="-142" w:right="425"/>
        <w:jc w:val="both"/>
        <w:rPr>
          <w:rFonts w:ascii="Century Gothic" w:hAnsi="Century Gothic" w:cs="Arial"/>
          <w:sz w:val="24"/>
          <w:szCs w:val="24"/>
        </w:rPr>
      </w:pPr>
      <w:r w:rsidRPr="00344E29">
        <w:rPr>
          <w:rFonts w:ascii="Century Gothic" w:hAnsi="Century Gothic" w:cs="Arial"/>
          <w:sz w:val="24"/>
          <w:szCs w:val="24"/>
        </w:rPr>
        <w:t>Los elementos de protección personal deben ser usados en la organización y limpieza de documentos en el archivo central</w:t>
      </w:r>
      <w:r w:rsidR="00450873" w:rsidRPr="00344E29">
        <w:rPr>
          <w:rFonts w:ascii="Century Gothic" w:hAnsi="Century Gothic" w:cs="Arial"/>
          <w:sz w:val="24"/>
          <w:szCs w:val="24"/>
        </w:rPr>
        <w:t>.</w:t>
      </w:r>
      <w:r w:rsidRPr="00344E29">
        <w:rPr>
          <w:rFonts w:ascii="Century Gothic" w:hAnsi="Century Gothic" w:cs="Arial"/>
          <w:sz w:val="24"/>
          <w:szCs w:val="24"/>
        </w:rPr>
        <w:t xml:space="preserve"> </w:t>
      </w:r>
      <w:r w:rsidR="00345717" w:rsidRPr="00344E29">
        <w:rPr>
          <w:rFonts w:ascii="Century Gothic" w:hAnsi="Century Gothic" w:cs="Arial"/>
          <w:sz w:val="24"/>
          <w:szCs w:val="24"/>
        </w:rPr>
        <w:t>Cada miembro de archivo central debe contar con</w:t>
      </w:r>
      <w:r w:rsidR="00450873" w:rsidRPr="00344E29">
        <w:rPr>
          <w:rFonts w:ascii="Century Gothic" w:hAnsi="Century Gothic" w:cs="Arial"/>
          <w:sz w:val="24"/>
          <w:szCs w:val="24"/>
        </w:rPr>
        <w:t xml:space="preserve">: </w:t>
      </w:r>
    </w:p>
    <w:p w14:paraId="5FA1D728" w14:textId="3C6A1048" w:rsidR="00450873" w:rsidRDefault="00450873" w:rsidP="00D35C3B">
      <w:pPr>
        <w:pStyle w:val="Prrafodelista"/>
        <w:numPr>
          <w:ilvl w:val="0"/>
          <w:numId w:val="15"/>
        </w:numPr>
        <w:spacing w:after="20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Mascarilla con filtro contra micro partículas</w:t>
      </w:r>
    </w:p>
    <w:p w14:paraId="2A164D70" w14:textId="49F82F8A" w:rsidR="00450873" w:rsidRDefault="00450873" w:rsidP="00D35C3B">
      <w:pPr>
        <w:pStyle w:val="Prrafodelista"/>
        <w:numPr>
          <w:ilvl w:val="0"/>
          <w:numId w:val="15"/>
        </w:numPr>
        <w:spacing w:after="20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Protectores oculares de protección (monogafas plástica transparentes)</w:t>
      </w:r>
    </w:p>
    <w:p w14:paraId="0F76397B" w14:textId="6008E398" w:rsidR="00450873" w:rsidRDefault="00450873" w:rsidP="00D35C3B">
      <w:pPr>
        <w:pStyle w:val="Prrafodelista"/>
        <w:numPr>
          <w:ilvl w:val="0"/>
          <w:numId w:val="15"/>
        </w:numPr>
        <w:spacing w:after="20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</w:t>
      </w:r>
      <w:r w:rsidR="00344E29">
        <w:rPr>
          <w:rFonts w:ascii="Century Gothic" w:hAnsi="Century Gothic" w:cs="Arial"/>
          <w:sz w:val="24"/>
          <w:szCs w:val="24"/>
        </w:rPr>
        <w:t xml:space="preserve">uantes de cuero, </w:t>
      </w:r>
      <w:r>
        <w:rPr>
          <w:rFonts w:ascii="Century Gothic" w:hAnsi="Century Gothic" w:cs="Arial"/>
          <w:sz w:val="24"/>
          <w:szCs w:val="24"/>
        </w:rPr>
        <w:t>nitrilo</w:t>
      </w:r>
      <w:r w:rsidR="00344E29">
        <w:rPr>
          <w:rFonts w:ascii="Century Gothic" w:hAnsi="Century Gothic" w:cs="Arial"/>
          <w:sz w:val="24"/>
          <w:szCs w:val="24"/>
        </w:rPr>
        <w:t xml:space="preserve"> y látex</w:t>
      </w:r>
    </w:p>
    <w:p w14:paraId="50103667" w14:textId="684C7EBF" w:rsidR="00344E29" w:rsidRDefault="00344E29" w:rsidP="00D35C3B">
      <w:pPr>
        <w:pStyle w:val="Prrafodelista"/>
        <w:numPr>
          <w:ilvl w:val="0"/>
          <w:numId w:val="15"/>
        </w:numPr>
        <w:spacing w:after="20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Bata o gabacha (para aislar el cuerpo y la ropa de microorganismos)</w:t>
      </w:r>
    </w:p>
    <w:p w14:paraId="59A74F1C" w14:textId="68015B63" w:rsidR="00344E29" w:rsidRDefault="00344E29" w:rsidP="00D35C3B">
      <w:pPr>
        <w:pStyle w:val="Prrafodelista"/>
        <w:numPr>
          <w:ilvl w:val="0"/>
          <w:numId w:val="15"/>
        </w:numPr>
        <w:spacing w:after="200" w:line="36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Gorros desechables (aislara el cabello de microorganismo)</w:t>
      </w:r>
    </w:p>
    <w:p w14:paraId="288AB82A" w14:textId="6CA53F1A" w:rsidR="006C60E9" w:rsidRDefault="006C60E9" w:rsidP="00D35C3B">
      <w:pPr>
        <w:pStyle w:val="Prrafodelista"/>
        <w:numPr>
          <w:ilvl w:val="0"/>
          <w:numId w:val="15"/>
        </w:numPr>
        <w:spacing w:after="0" w:line="240" w:lineRule="auto"/>
        <w:ind w:right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Además debe de usar los productos de limpieza necesarios</w:t>
      </w:r>
    </w:p>
    <w:p w14:paraId="1A72B671" w14:textId="77777777" w:rsidR="006C60E9" w:rsidRDefault="006C60E9" w:rsidP="00581069">
      <w:pPr>
        <w:autoSpaceDE w:val="0"/>
        <w:autoSpaceDN w:val="0"/>
        <w:adjustRightInd w:val="0"/>
        <w:spacing w:line="360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BA661B5" w14:textId="77777777" w:rsidR="000257ED" w:rsidRDefault="000257ED" w:rsidP="003D6679">
      <w:pPr>
        <w:autoSpaceDE w:val="0"/>
        <w:autoSpaceDN w:val="0"/>
        <w:adjustRightInd w:val="0"/>
        <w:spacing w:after="0" w:line="240" w:lineRule="auto"/>
        <w:ind w:left="-142" w:right="425"/>
        <w:jc w:val="both"/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7DB77CA" w14:textId="0AC20E72" w:rsidR="00F827F1" w:rsidRPr="002C3E8C" w:rsidRDefault="00F827F1" w:rsidP="00581069">
      <w:pPr>
        <w:autoSpaceDE w:val="0"/>
        <w:autoSpaceDN w:val="0"/>
        <w:adjustRightInd w:val="0"/>
        <w:spacing w:line="360" w:lineRule="auto"/>
        <w:ind w:left="-142" w:right="425"/>
        <w:jc w:val="both"/>
        <w:rPr>
          <w:rFonts w:ascii="Century Gothic" w:hAnsi="Century Gothic" w:cs="Arial"/>
          <w:sz w:val="24"/>
          <w:szCs w:val="24"/>
        </w:rPr>
      </w:pPr>
      <w:r w:rsidRPr="00013204">
        <w:rPr>
          <w:rFonts w:ascii="Century Gothic" w:hAnsi="Century Gothic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Iluminación.</w:t>
      </w:r>
      <w:r w:rsidRPr="002C3E8C">
        <w:rPr>
          <w:rFonts w:ascii="Century Gothic" w:hAnsi="Century Gothic" w:cs="Arial"/>
          <w:sz w:val="24"/>
          <w:szCs w:val="24"/>
        </w:rPr>
        <w:t xml:space="preserve"> </w:t>
      </w:r>
      <w:r w:rsidR="005E02CC">
        <w:rPr>
          <w:rFonts w:ascii="Century Gothic" w:hAnsi="Century Gothic" w:cs="Arial"/>
          <w:sz w:val="24"/>
          <w:szCs w:val="24"/>
        </w:rPr>
        <w:t xml:space="preserve"> </w:t>
      </w:r>
    </w:p>
    <w:p w14:paraId="0F9292CB" w14:textId="221E79B1" w:rsidR="002C3E8C" w:rsidRDefault="002C3E8C" w:rsidP="004F79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425"/>
        <w:jc w:val="both"/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</w:pPr>
      <w:r w:rsidRPr="002C3E8C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El Archivo Central deberá contar con sistema de iluminación fluorescente, con filtros UV, cuya intensidad y exposición de luz sea de acuerdo con las recomendaciones y normas internacionales sobre el particular. Con estas y otras medidas que se adopten se busca reducir el aparecimiento de agentes</w:t>
      </w:r>
      <w:r w:rsidR="004F7992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</w:t>
      </w:r>
      <w:r w:rsidRPr="002C3E8C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lastRenderedPageBreak/>
        <w:t>biológicos que pongan en riesgo los documentos, a causa de la humedad y falta de luz.</w:t>
      </w:r>
    </w:p>
    <w:p w14:paraId="514C1AAA" w14:textId="77777777" w:rsidR="004F7992" w:rsidRDefault="004F7992" w:rsidP="000257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right="425"/>
        <w:jc w:val="both"/>
        <w:rPr>
          <w:rFonts w:ascii="Century Gothic" w:eastAsia="Arial" w:hAnsi="Century Gothic" w:cs="Times New Roman"/>
          <w:b/>
          <w:color w:val="000000"/>
          <w:sz w:val="24"/>
          <w:szCs w:val="24"/>
          <w:lang w:eastAsia="es-ES"/>
        </w:rPr>
      </w:pPr>
    </w:p>
    <w:p w14:paraId="4E818323" w14:textId="538E71F8" w:rsidR="003F4CCF" w:rsidRDefault="00003FDF" w:rsidP="000257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right="425"/>
        <w:jc w:val="both"/>
        <w:rPr>
          <w:rFonts w:ascii="Century Gothic" w:eastAsia="Arial" w:hAnsi="Century Gothic" w:cs="Times New Roman"/>
          <w:b/>
          <w:color w:val="000000"/>
          <w:sz w:val="24"/>
          <w:szCs w:val="24"/>
          <w:lang w:eastAsia="es-ES"/>
        </w:rPr>
      </w:pPr>
      <w:r>
        <w:rPr>
          <w:rFonts w:ascii="Century Gothic" w:eastAsia="Arial" w:hAnsi="Century Gothic" w:cs="Times New Roman"/>
          <w:b/>
          <w:color w:val="000000"/>
          <w:sz w:val="24"/>
          <w:szCs w:val="24"/>
          <w:lang w:eastAsia="es-ES"/>
        </w:rPr>
        <w:t>DISPOSICIONES FINALES</w:t>
      </w:r>
    </w:p>
    <w:p w14:paraId="6455819A" w14:textId="2B21046B" w:rsidR="00FD758F" w:rsidRPr="00FD758F" w:rsidRDefault="00FD758F" w:rsidP="005810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425"/>
        <w:jc w:val="both"/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</w:pPr>
      <w:r w:rsidRPr="00FD758F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E</w:t>
      </w:r>
      <w:r w:rsidR="00AC4713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l presente</w:t>
      </w:r>
      <w:r w:rsidRPr="00FD758F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manual entra</w:t>
      </w:r>
      <w:r w:rsidR="00AC4713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ra</w:t>
      </w:r>
      <w:r w:rsidRPr="00FD758F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en vigencia con la aprobación del consejo municipal </w:t>
      </w:r>
      <w:r w:rsidR="00AC4713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y </w:t>
      </w:r>
      <w:r w:rsidRPr="00FD758F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su </w:t>
      </w:r>
      <w:r w:rsidR="00AC4713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respectivo </w:t>
      </w:r>
      <w:r w:rsidR="006C1FAF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acuerdo.</w:t>
      </w:r>
      <w:r w:rsidR="00CF72EB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 xml:space="preserve"> </w:t>
      </w:r>
      <w:r w:rsidR="005D0921"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  <w:t>Después  de su aprobación se hará del conocimiento por medios oficiales a todas las dependencias organizativas de la institución.</w:t>
      </w:r>
    </w:p>
    <w:p w14:paraId="48F1C917" w14:textId="246F9CE1" w:rsidR="003F4CCF" w:rsidRDefault="003F4CCF" w:rsidP="005810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FD758F">
        <w:rPr>
          <w:rFonts w:ascii="Century Gothic" w:hAnsi="Century Gothic" w:cs="Arial"/>
          <w:color w:val="000000"/>
          <w:sz w:val="24"/>
          <w:szCs w:val="24"/>
        </w:rPr>
        <w:t>Alcaldía Municipal</w:t>
      </w:r>
      <w:r w:rsidR="004D3CE8">
        <w:rPr>
          <w:rFonts w:ascii="Century Gothic" w:hAnsi="Century Gothic" w:cs="Arial"/>
          <w:color w:val="000000"/>
          <w:sz w:val="24"/>
          <w:szCs w:val="24"/>
        </w:rPr>
        <w:t>:</w:t>
      </w:r>
      <w:r w:rsidRPr="00FD758F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AC4713">
        <w:rPr>
          <w:rFonts w:ascii="Century Gothic" w:hAnsi="Century Gothic" w:cs="Arial"/>
          <w:color w:val="000000"/>
          <w:sz w:val="24"/>
          <w:szCs w:val="24"/>
        </w:rPr>
        <w:t>Chinameca,</w:t>
      </w:r>
      <w:r w:rsidRPr="00FD758F">
        <w:rPr>
          <w:rFonts w:ascii="Century Gothic" w:hAnsi="Century Gothic" w:cs="Arial"/>
          <w:color w:val="000000"/>
          <w:sz w:val="24"/>
          <w:szCs w:val="24"/>
        </w:rPr>
        <w:t xml:space="preserve"> a los </w:t>
      </w:r>
      <w:r w:rsidR="004D3CE8">
        <w:rPr>
          <w:rFonts w:ascii="Century Gothic" w:hAnsi="Century Gothic" w:cs="Arial"/>
          <w:color w:val="000000"/>
          <w:sz w:val="24"/>
          <w:szCs w:val="24"/>
        </w:rPr>
        <w:t xml:space="preserve">16 días del mes de Diciembre </w:t>
      </w:r>
      <w:r w:rsidRPr="00FD758F">
        <w:rPr>
          <w:rFonts w:ascii="Century Gothic" w:hAnsi="Century Gothic" w:cs="Arial"/>
          <w:color w:val="000000"/>
          <w:sz w:val="24"/>
          <w:szCs w:val="24"/>
        </w:rPr>
        <w:t xml:space="preserve">del año </w:t>
      </w:r>
      <w:r w:rsidR="004D3CE8">
        <w:rPr>
          <w:rFonts w:ascii="Century Gothic" w:hAnsi="Century Gothic" w:cs="Arial"/>
          <w:color w:val="000000"/>
          <w:sz w:val="24"/>
          <w:szCs w:val="24"/>
        </w:rPr>
        <w:t>2020</w:t>
      </w:r>
      <w:r w:rsidRPr="00FD758F">
        <w:rPr>
          <w:rFonts w:ascii="Century Gothic" w:hAnsi="Century Gothic" w:cs="Arial"/>
          <w:color w:val="000000"/>
          <w:sz w:val="24"/>
          <w:szCs w:val="24"/>
        </w:rPr>
        <w:t xml:space="preserve">. </w:t>
      </w:r>
    </w:p>
    <w:p w14:paraId="18B34D5C" w14:textId="77777777" w:rsidR="005241EB" w:rsidRDefault="005241EB" w:rsidP="005810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425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172026ED" w14:textId="77777777" w:rsidR="005241EB" w:rsidRPr="00FD758F" w:rsidRDefault="005241EB" w:rsidP="0058106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425"/>
        <w:jc w:val="both"/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</w:pPr>
    </w:p>
    <w:p w14:paraId="60C006AF" w14:textId="63D13D4C" w:rsidR="00996512" w:rsidRDefault="005241EB" w:rsidP="005241EB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  <w:tab w:val="left" w:pos="9356"/>
        </w:tabs>
        <w:spacing w:after="0" w:line="360" w:lineRule="auto"/>
        <w:ind w:left="-142" w:right="425"/>
        <w:jc w:val="both"/>
        <w:rPr>
          <w:rFonts w:ascii="Century Gothic" w:eastAsia="Arial" w:hAnsi="Century Gothic" w:cs="Times New Roman"/>
          <w:color w:val="000000"/>
          <w:sz w:val="24"/>
          <w:szCs w:val="24"/>
          <w:lang w:eastAsia="es-ES"/>
        </w:rPr>
      </w:pPr>
      <w:bookmarkStart w:id="0" w:name="_GoBack"/>
      <w:r w:rsidRPr="005241EB">
        <w:rPr>
          <w:rFonts w:ascii="Century Gothic" w:eastAsia="Arial" w:hAnsi="Century Gothic" w:cs="Times New Roman"/>
          <w:noProof/>
          <w:color w:val="000000"/>
          <w:sz w:val="24"/>
          <w:szCs w:val="24"/>
          <w:lang w:eastAsia="es-SV"/>
        </w:rPr>
        <w:drawing>
          <wp:inline distT="0" distB="0" distL="0" distR="0" wp14:anchorId="634D9218" wp14:editId="1D5A130F">
            <wp:extent cx="6029325" cy="4286250"/>
            <wp:effectExtent l="0" t="0" r="9525" b="0"/>
            <wp:docPr id="15" name="Imagen 15" descr="C:\Users\Mis Documentos\Desktop\ESCANEO DE ACUERDO DE NORMATIVA 2020\APROBACION NORMATIVA ARCH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 Documentos\Desktop\ESCANEO DE ACUERDO DE NORMATIVA 2020\APROBACION NORMATIVA ARCH CENT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38854" r="7847" b="21312"/>
                    <a:stretch/>
                  </pic:blipFill>
                  <pic:spPr bwMode="auto">
                    <a:xfrm>
                      <a:off x="0" y="0"/>
                      <a:ext cx="60293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31AC4E8" w14:textId="77777777" w:rsidR="004F7992" w:rsidRDefault="004F7992" w:rsidP="00253F41">
      <w:pPr>
        <w:autoSpaceDE w:val="0"/>
        <w:autoSpaceDN w:val="0"/>
        <w:adjustRightInd w:val="0"/>
        <w:spacing w:after="0" w:line="276" w:lineRule="auto"/>
        <w:ind w:right="425"/>
        <w:jc w:val="both"/>
        <w:rPr>
          <w:rFonts w:ascii="Batang" w:eastAsia="Batang" w:cs="Batang"/>
          <w:color w:val="000000"/>
          <w:sz w:val="24"/>
          <w:szCs w:val="24"/>
        </w:rPr>
      </w:pPr>
    </w:p>
    <w:p w14:paraId="7DADF7E5" w14:textId="1B2C4B85" w:rsidR="004F7992" w:rsidRDefault="004F7992" w:rsidP="00253F41">
      <w:pPr>
        <w:autoSpaceDE w:val="0"/>
        <w:autoSpaceDN w:val="0"/>
        <w:adjustRightInd w:val="0"/>
        <w:spacing w:after="0" w:line="276" w:lineRule="auto"/>
        <w:ind w:right="425"/>
        <w:jc w:val="both"/>
        <w:rPr>
          <w:rFonts w:ascii="Batang" w:eastAsia="Batang" w:cs="Batang"/>
          <w:color w:val="000000"/>
          <w:sz w:val="24"/>
          <w:szCs w:val="24"/>
        </w:rPr>
      </w:pPr>
      <w:r w:rsidRPr="004F7992">
        <w:rPr>
          <w:rFonts w:ascii="Batang" w:eastAsia="Batang" w:cs="Batang"/>
          <w:noProof/>
          <w:color w:val="000000"/>
          <w:sz w:val="24"/>
          <w:szCs w:val="24"/>
          <w:lang w:eastAsia="es-SV"/>
        </w:rPr>
        <w:lastRenderedPageBreak/>
        <w:drawing>
          <wp:inline distT="0" distB="0" distL="0" distR="0" wp14:anchorId="404B0DEF" wp14:editId="0BAB95CF">
            <wp:extent cx="5972175" cy="8667750"/>
            <wp:effectExtent l="0" t="0" r="9525" b="0"/>
            <wp:docPr id="2" name="Imagen 2" descr="C:\Users\Mis Documentos\Desktop\ESCANEO DE ACUERDO DE NORMATIVA 2020\ACUERDO DE MANUALES20210105_0933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 Documentos\Desktop\ESCANEO DE ACUERDO DE NORMATIVA 2020\ACUERDO DE MANUALES20210105_093320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98" cy="86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992" w:rsidSect="007701FC">
      <w:headerReference w:type="default" r:id="rId14"/>
      <w:footerReference w:type="default" r:id="rId15"/>
      <w:pgSz w:w="12240" w:h="15840" w:code="1"/>
      <w:pgMar w:top="329" w:right="1041" w:bottom="1418" w:left="1418" w:header="398" w:footer="266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C1184" w14:textId="77777777" w:rsidR="00464C7D" w:rsidRDefault="00464C7D" w:rsidP="005A12B0">
      <w:pPr>
        <w:spacing w:after="0" w:line="240" w:lineRule="auto"/>
      </w:pPr>
      <w:r>
        <w:separator/>
      </w:r>
    </w:p>
  </w:endnote>
  <w:endnote w:type="continuationSeparator" w:id="0">
    <w:p w14:paraId="0589D53B" w14:textId="77777777" w:rsidR="00464C7D" w:rsidRDefault="00464C7D" w:rsidP="005A1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Albertus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9276810"/>
      <w:docPartObj>
        <w:docPartGallery w:val="Page Numbers (Bottom of Page)"/>
        <w:docPartUnique/>
      </w:docPartObj>
    </w:sdtPr>
    <w:sdtEndPr>
      <w:rPr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sdtEndPr>
    <w:sdtContent>
      <w:p w14:paraId="0A47008B" w14:textId="63ABEC50" w:rsidR="00397435" w:rsidRDefault="00397435" w:rsidP="00996512">
        <w:pPr>
          <w:pStyle w:val="Piedepgina"/>
          <w:ind w:left="-142" w:right="139"/>
        </w:pPr>
        <w:r>
          <w:t xml:space="preserve">         </w:t>
        </w:r>
        <w:r>
          <w:rPr>
            <w:noProof/>
            <w:lang w:eastAsia="es-SV"/>
          </w:rPr>
          <mc:AlternateContent>
            <mc:Choice Requires="wps">
              <w:drawing>
                <wp:inline distT="0" distB="0" distL="0" distR="0" wp14:anchorId="69A74C25" wp14:editId="075CF80C">
                  <wp:extent cx="6038850" cy="45719"/>
                  <wp:effectExtent l="38100" t="0" r="76200" b="12065"/>
                  <wp:docPr id="21" name="Decisión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38850" cy="45719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FD46F0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ecisión 21" o:spid="_x0000_s1026" type="#_x0000_t110" style="width:475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" fillcolor="black">
                  <w10:anchorlock/>
                </v:shape>
              </w:pict>
            </mc:Fallback>
          </mc:AlternateContent>
        </w:r>
        <w:r>
          <w:t xml:space="preserve">  </w:t>
        </w:r>
      </w:p>
      <w:p w14:paraId="60EC9D53" w14:textId="4836081D" w:rsidR="00397435" w:rsidRPr="00996512" w:rsidRDefault="00397435" w:rsidP="00996512">
        <w:pPr>
          <w:pStyle w:val="Piedepgina"/>
          <w:tabs>
            <w:tab w:val="left" w:pos="142"/>
            <w:tab w:val="left" w:pos="426"/>
            <w:tab w:val="left" w:pos="4029"/>
            <w:tab w:val="center" w:pos="4605"/>
          </w:tabs>
          <w:ind w:left="-142" w:right="142"/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b/>
          </w:rPr>
          <w:t xml:space="preserve">  </w:t>
        </w:r>
        <w:r w:rsidRPr="00996512">
          <w:rPr>
            <w:b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 xml:space="preserve">Manual de Archivo Central /  Edición N° 1                   </w:t>
        </w:r>
        <w:r w:rsidRPr="00996512"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 xml:space="preserve">                                                                                        </w:t>
        </w:r>
        <w:r w:rsidRPr="00996512"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 w:rsidRPr="00996512"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>PAGE    \* MERGEFORMAT</w:instrText>
        </w:r>
        <w:r w:rsidRPr="00996512"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 w:rsidR="005241EB">
          <w:rPr>
            <w:noProof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-</w:t>
        </w:r>
        <w:r w:rsidR="005241EB" w:rsidRPr="005241EB">
          <w:rPr>
            <w:noProof/>
            <w:lang w:val="es-ES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 xml:space="preserve"> </w:t>
        </w:r>
        <w:r w:rsidR="005241EB">
          <w:rPr>
            <w:noProof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12 -</w:t>
        </w:r>
        <w:r w:rsidRPr="00996512">
          <w:rPr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376D43D1" w14:textId="3BF8296F" w:rsidR="00397435" w:rsidRPr="00996512" w:rsidRDefault="00397435" w:rsidP="00800AB9">
    <w:pPr>
      <w:pStyle w:val="Piedepgina"/>
      <w:ind w:right="-287"/>
      <w:jc w:val="center"/>
      <w:rPr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A069F" w14:textId="77777777" w:rsidR="00464C7D" w:rsidRDefault="00464C7D" w:rsidP="005A12B0">
      <w:pPr>
        <w:spacing w:after="0" w:line="240" w:lineRule="auto"/>
      </w:pPr>
      <w:r>
        <w:separator/>
      </w:r>
    </w:p>
  </w:footnote>
  <w:footnote w:type="continuationSeparator" w:id="0">
    <w:p w14:paraId="20C1CBA4" w14:textId="77777777" w:rsidR="00464C7D" w:rsidRDefault="00464C7D" w:rsidP="005A1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9765475"/>
      <w:docPartObj>
        <w:docPartGallery w:val="Page Numbers (Top of Page)"/>
        <w:docPartUnique/>
      </w:docPartObj>
    </w:sdtPr>
    <w:sdtEndPr/>
    <w:sdtContent>
      <w:p w14:paraId="4EC5F611" w14:textId="49AA6EB7" w:rsidR="00397435" w:rsidRDefault="00397435" w:rsidP="00363530">
        <w:pPr>
          <w:tabs>
            <w:tab w:val="center" w:pos="4252"/>
            <w:tab w:val="right" w:pos="8504"/>
          </w:tabs>
          <w:spacing w:after="0" w:line="240" w:lineRule="auto"/>
          <w:ind w:right="-426"/>
          <w:rPr>
            <w:rFonts w:eastAsia="Calibri" w:cstheme="minorHAnsi"/>
            <w:b/>
            <w:lang w:val="es-ES"/>
          </w:rPr>
        </w:pPr>
        <w:r w:rsidRPr="006E1FB0">
          <w:rPr>
            <w:rFonts w:eastAsia="Calibri" w:cstheme="minorHAnsi"/>
            <w:noProof/>
            <w:lang w:eastAsia="es-SV"/>
          </w:rPr>
          <w:drawing>
            <wp:anchor distT="0" distB="0" distL="114300" distR="114300" simplePos="0" relativeHeight="251659264" behindDoc="1" locked="0" layoutInCell="1" allowOverlap="1" wp14:anchorId="69867E15" wp14:editId="59D17421">
              <wp:simplePos x="0" y="0"/>
              <wp:positionH relativeFrom="margin">
                <wp:posOffset>394970</wp:posOffset>
              </wp:positionH>
              <wp:positionV relativeFrom="paragraph">
                <wp:posOffset>4445</wp:posOffset>
              </wp:positionV>
              <wp:extent cx="571500" cy="552450"/>
              <wp:effectExtent l="152400" t="152400" r="361950" b="361950"/>
              <wp:wrapNone/>
              <wp:docPr id="8" name="Imagen 8" descr="http://musica.com.sv/pics/content/articulo/478778289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musica.com.sv/pics/content/articulo/478778289.gif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" cy="5524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E1FB0">
          <w:rPr>
            <w:rFonts w:cstheme="minorHAnsi"/>
            <w:noProof/>
            <w:lang w:eastAsia="es-SV"/>
          </w:rPr>
          <w:drawing>
            <wp:anchor distT="0" distB="0" distL="114300" distR="114300" simplePos="0" relativeHeight="251662336" behindDoc="0" locked="0" layoutInCell="1" allowOverlap="1" wp14:anchorId="74BD2B4A" wp14:editId="46CBE321">
              <wp:simplePos x="0" y="0"/>
              <wp:positionH relativeFrom="margin">
                <wp:posOffset>5071745</wp:posOffset>
              </wp:positionH>
              <wp:positionV relativeFrom="paragraph">
                <wp:posOffset>13970</wp:posOffset>
              </wp:positionV>
              <wp:extent cx="569595" cy="558800"/>
              <wp:effectExtent l="152400" t="152400" r="363855" b="355600"/>
              <wp:wrapNone/>
              <wp:docPr id="13" name="Imagen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1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595" cy="5588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E1FB0">
          <w:rPr>
            <w:rFonts w:cstheme="minorHAnsi"/>
            <w:noProof/>
            <w:lang w:eastAsia="es-SV"/>
          </w:rPr>
          <w:drawing>
            <wp:anchor distT="0" distB="0" distL="114300" distR="114300" simplePos="0" relativeHeight="251660288" behindDoc="0" locked="0" layoutInCell="1" allowOverlap="1" wp14:anchorId="7C1BC813" wp14:editId="292B0EF9">
              <wp:simplePos x="0" y="0"/>
              <wp:positionH relativeFrom="margin">
                <wp:posOffset>6912708</wp:posOffset>
              </wp:positionH>
              <wp:positionV relativeFrom="paragraph">
                <wp:posOffset>10697</wp:posOffset>
              </wp:positionV>
              <wp:extent cx="514350" cy="514350"/>
              <wp:effectExtent l="0" t="0" r="0" b="0"/>
              <wp:wrapNone/>
              <wp:docPr id="14" name="Image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1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350" cy="514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B7DCC69" w14:textId="09CED5C4" w:rsidR="00397435" w:rsidRPr="00397435" w:rsidRDefault="00397435" w:rsidP="00397435">
        <w:pPr>
          <w:tabs>
            <w:tab w:val="center" w:pos="4252"/>
            <w:tab w:val="right" w:pos="8504"/>
          </w:tabs>
          <w:spacing w:after="0" w:line="240" w:lineRule="auto"/>
          <w:ind w:left="-426" w:right="-518"/>
          <w:contextualSpacing/>
          <w:jc w:val="center"/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</w:pPr>
        <w:r w:rsidRPr="00397435"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Alcaldía Municipal de Chinameca</w:t>
        </w:r>
      </w:p>
      <w:p w14:paraId="3AAF46F2" w14:textId="5EEB63DE" w:rsidR="00397435" w:rsidRPr="00397435" w:rsidRDefault="00397435" w:rsidP="00397435">
        <w:pPr>
          <w:tabs>
            <w:tab w:val="left" w:pos="332"/>
            <w:tab w:val="center" w:pos="4252"/>
            <w:tab w:val="center" w:pos="4581"/>
            <w:tab w:val="right" w:pos="8504"/>
          </w:tabs>
          <w:spacing w:after="0" w:line="240" w:lineRule="auto"/>
          <w:ind w:left="-426" w:right="-518"/>
          <w:contextualSpacing/>
          <w:jc w:val="center"/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</w:pPr>
        <w:r w:rsidRPr="00397435"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Unidad de Gestión Documental  y Archivos</w:t>
        </w:r>
      </w:p>
      <w:p w14:paraId="412551B6" w14:textId="03F519DC" w:rsidR="00397435" w:rsidRDefault="00397435" w:rsidP="00397435">
        <w:pPr>
          <w:tabs>
            <w:tab w:val="left" w:pos="332"/>
            <w:tab w:val="center" w:pos="4252"/>
            <w:tab w:val="center" w:pos="4581"/>
            <w:tab w:val="right" w:pos="8504"/>
            <w:tab w:val="left" w:pos="9356"/>
          </w:tabs>
          <w:spacing w:after="0" w:line="240" w:lineRule="auto"/>
          <w:ind w:left="-426" w:right="-518"/>
          <w:contextualSpacing/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</w:pPr>
        <w:r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            </w:t>
        </w:r>
        <w:r w:rsidRPr="00710743"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_______________________</w:t>
        </w:r>
        <w:r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____</w:t>
        </w:r>
        <w:r w:rsidRPr="00710743"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_______________</w:t>
        </w:r>
        <w:r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_____</w:t>
        </w:r>
        <w:r w:rsidRPr="00710743">
          <w:rPr>
            <w:rFonts w:ascii="Century Gothic" w:eastAsia="Calibri" w:hAnsi="Century Gothic" w:cs="Arial"/>
            <w:color w:val="000000" w:themeColor="text1"/>
            <w:lang w:val="es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9525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_________________________________</w:t>
        </w:r>
      </w:p>
      <w:p w14:paraId="51744663" w14:textId="15C74B77" w:rsidR="00397435" w:rsidRPr="005B57F1" w:rsidRDefault="00397435" w:rsidP="004E0720">
        <w:pPr>
          <w:tabs>
            <w:tab w:val="center" w:pos="4252"/>
            <w:tab w:val="center" w:pos="4581"/>
            <w:tab w:val="right" w:pos="8504"/>
            <w:tab w:val="left" w:pos="9125"/>
            <w:tab w:val="right" w:pos="9588"/>
          </w:tabs>
          <w:spacing w:after="0" w:line="240" w:lineRule="auto"/>
          <w:ind w:left="-426" w:right="-518"/>
          <w:contextualSpacing/>
        </w:pPr>
        <w:r>
          <w:tab/>
        </w:r>
        <w:r>
          <w:tab/>
        </w:r>
        <w:r>
          <w:tab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B46AC"/>
    <w:multiLevelType w:val="hybridMultilevel"/>
    <w:tmpl w:val="B13CFAB0"/>
    <w:lvl w:ilvl="0" w:tplc="D90E6992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44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4CE5E99"/>
    <w:multiLevelType w:val="hybridMultilevel"/>
    <w:tmpl w:val="3CE6A532"/>
    <w:lvl w:ilvl="0" w:tplc="18328D4A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1C505CE5"/>
    <w:multiLevelType w:val="hybridMultilevel"/>
    <w:tmpl w:val="21B2EFDE"/>
    <w:lvl w:ilvl="0" w:tplc="0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82B3071"/>
    <w:multiLevelType w:val="hybridMultilevel"/>
    <w:tmpl w:val="C3E482DC"/>
    <w:lvl w:ilvl="0" w:tplc="440A000D">
      <w:start w:val="1"/>
      <w:numFmt w:val="bullet"/>
      <w:lvlText w:val=""/>
      <w:lvlJc w:val="left"/>
      <w:pPr>
        <w:ind w:left="64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4">
    <w:nsid w:val="29AE30BB"/>
    <w:multiLevelType w:val="hybridMultilevel"/>
    <w:tmpl w:val="436AB8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406F8"/>
    <w:multiLevelType w:val="hybridMultilevel"/>
    <w:tmpl w:val="2F6C9D4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169FD"/>
    <w:multiLevelType w:val="hybridMultilevel"/>
    <w:tmpl w:val="D7E0324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1760B4"/>
    <w:multiLevelType w:val="hybridMultilevel"/>
    <w:tmpl w:val="1D78FEA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832C5"/>
    <w:multiLevelType w:val="hybridMultilevel"/>
    <w:tmpl w:val="96BC3C68"/>
    <w:lvl w:ilvl="0" w:tplc="EFC64218">
      <w:start w:val="1"/>
      <w:numFmt w:val="bullet"/>
      <w:lvlText w:val=""/>
      <w:lvlJc w:val="left"/>
      <w:pPr>
        <w:ind w:left="509" w:hanging="360"/>
      </w:pPr>
      <w:rPr>
        <w:rFonts w:ascii="Wingdings" w:hAnsi="Wingdings" w:hint="default"/>
        <w:b/>
        <w:caps w:val="0"/>
        <w:smallCaps w:val="0"/>
        <w:color w:val="000000" w:themeColor="text1"/>
        <w:spacing w:val="0"/>
        <w14:glow w14:rad="0">
          <w14:srgbClr w14:val="000000"/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455E7857"/>
    <w:multiLevelType w:val="hybridMultilevel"/>
    <w:tmpl w:val="233ABE6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B4F9A"/>
    <w:multiLevelType w:val="hybridMultilevel"/>
    <w:tmpl w:val="2E0CC8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A643B"/>
    <w:multiLevelType w:val="hybridMultilevel"/>
    <w:tmpl w:val="62F276C2"/>
    <w:lvl w:ilvl="0" w:tplc="4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9932FBA"/>
    <w:multiLevelType w:val="hybridMultilevel"/>
    <w:tmpl w:val="48C86D08"/>
    <w:lvl w:ilvl="0" w:tplc="44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59A61122"/>
    <w:multiLevelType w:val="hybridMultilevel"/>
    <w:tmpl w:val="1AD84104"/>
    <w:lvl w:ilvl="0" w:tplc="44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5D0138D6"/>
    <w:multiLevelType w:val="hybridMultilevel"/>
    <w:tmpl w:val="56FEBF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218E5"/>
    <w:multiLevelType w:val="hybridMultilevel"/>
    <w:tmpl w:val="9A88D61A"/>
    <w:lvl w:ilvl="0" w:tplc="44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70D0236C"/>
    <w:multiLevelType w:val="hybridMultilevel"/>
    <w:tmpl w:val="320A2502"/>
    <w:lvl w:ilvl="0" w:tplc="0C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73BC3D6D"/>
    <w:multiLevelType w:val="hybridMultilevel"/>
    <w:tmpl w:val="A322EC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25219"/>
    <w:multiLevelType w:val="hybridMultilevel"/>
    <w:tmpl w:val="BAC8258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D603B4"/>
    <w:multiLevelType w:val="hybridMultilevel"/>
    <w:tmpl w:val="2F6456B2"/>
    <w:lvl w:ilvl="0" w:tplc="6638CC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3"/>
  </w:num>
  <w:num w:numId="5">
    <w:abstractNumId w:val="17"/>
  </w:num>
  <w:num w:numId="6">
    <w:abstractNumId w:val="7"/>
  </w:num>
  <w:num w:numId="7">
    <w:abstractNumId w:val="12"/>
  </w:num>
  <w:num w:numId="8">
    <w:abstractNumId w:val="1"/>
  </w:num>
  <w:num w:numId="9">
    <w:abstractNumId w:val="11"/>
  </w:num>
  <w:num w:numId="10">
    <w:abstractNumId w:val="0"/>
  </w:num>
  <w:num w:numId="11">
    <w:abstractNumId w:val="15"/>
  </w:num>
  <w:num w:numId="12">
    <w:abstractNumId w:val="9"/>
  </w:num>
  <w:num w:numId="13">
    <w:abstractNumId w:val="10"/>
  </w:num>
  <w:num w:numId="14">
    <w:abstractNumId w:val="5"/>
  </w:num>
  <w:num w:numId="15">
    <w:abstractNumId w:val="18"/>
  </w:num>
  <w:num w:numId="16">
    <w:abstractNumId w:val="19"/>
  </w:num>
  <w:num w:numId="17">
    <w:abstractNumId w:val="6"/>
  </w:num>
  <w:num w:numId="18">
    <w:abstractNumId w:val="4"/>
  </w:num>
  <w:num w:numId="19">
    <w:abstractNumId w:val="14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A74"/>
    <w:rsid w:val="00003FDF"/>
    <w:rsid w:val="00006A9B"/>
    <w:rsid w:val="0000773A"/>
    <w:rsid w:val="00013204"/>
    <w:rsid w:val="00014154"/>
    <w:rsid w:val="000163C3"/>
    <w:rsid w:val="00016D55"/>
    <w:rsid w:val="00020215"/>
    <w:rsid w:val="0002088F"/>
    <w:rsid w:val="00021477"/>
    <w:rsid w:val="00021F87"/>
    <w:rsid w:val="00022DB8"/>
    <w:rsid w:val="0002325B"/>
    <w:rsid w:val="000257ED"/>
    <w:rsid w:val="000269E4"/>
    <w:rsid w:val="00027614"/>
    <w:rsid w:val="00030B17"/>
    <w:rsid w:val="00030FB4"/>
    <w:rsid w:val="000343B5"/>
    <w:rsid w:val="00036038"/>
    <w:rsid w:val="000367A2"/>
    <w:rsid w:val="00036FE3"/>
    <w:rsid w:val="000376E3"/>
    <w:rsid w:val="000417AA"/>
    <w:rsid w:val="00042493"/>
    <w:rsid w:val="0004330D"/>
    <w:rsid w:val="00045D40"/>
    <w:rsid w:val="000462B2"/>
    <w:rsid w:val="0004659F"/>
    <w:rsid w:val="00046AF8"/>
    <w:rsid w:val="00050282"/>
    <w:rsid w:val="0005259C"/>
    <w:rsid w:val="00056B41"/>
    <w:rsid w:val="00057B3F"/>
    <w:rsid w:val="0006095B"/>
    <w:rsid w:val="00071DA2"/>
    <w:rsid w:val="0007294C"/>
    <w:rsid w:val="00075F29"/>
    <w:rsid w:val="00076708"/>
    <w:rsid w:val="00081E2C"/>
    <w:rsid w:val="00082846"/>
    <w:rsid w:val="00083E4A"/>
    <w:rsid w:val="00083FDB"/>
    <w:rsid w:val="00084084"/>
    <w:rsid w:val="00084619"/>
    <w:rsid w:val="00084671"/>
    <w:rsid w:val="0008481D"/>
    <w:rsid w:val="00085266"/>
    <w:rsid w:val="00087480"/>
    <w:rsid w:val="00093062"/>
    <w:rsid w:val="000944F3"/>
    <w:rsid w:val="00095F21"/>
    <w:rsid w:val="000A0D51"/>
    <w:rsid w:val="000A18DA"/>
    <w:rsid w:val="000A24A0"/>
    <w:rsid w:val="000A4BA5"/>
    <w:rsid w:val="000A5DC9"/>
    <w:rsid w:val="000A60D0"/>
    <w:rsid w:val="000A6E8F"/>
    <w:rsid w:val="000A706F"/>
    <w:rsid w:val="000A736D"/>
    <w:rsid w:val="000B01E3"/>
    <w:rsid w:val="000B2EAB"/>
    <w:rsid w:val="000B61DF"/>
    <w:rsid w:val="000C15BB"/>
    <w:rsid w:val="000C226D"/>
    <w:rsid w:val="000C26F7"/>
    <w:rsid w:val="000C31FC"/>
    <w:rsid w:val="000C7E59"/>
    <w:rsid w:val="000D1B0B"/>
    <w:rsid w:val="000D418F"/>
    <w:rsid w:val="000D4412"/>
    <w:rsid w:val="000E05F2"/>
    <w:rsid w:val="000E09B7"/>
    <w:rsid w:val="000E0D92"/>
    <w:rsid w:val="000E0DA8"/>
    <w:rsid w:val="000E1C1E"/>
    <w:rsid w:val="000E28E2"/>
    <w:rsid w:val="000E2F03"/>
    <w:rsid w:val="000E64BB"/>
    <w:rsid w:val="000E65E9"/>
    <w:rsid w:val="000E67DD"/>
    <w:rsid w:val="000E7719"/>
    <w:rsid w:val="000E7F72"/>
    <w:rsid w:val="000F08E6"/>
    <w:rsid w:val="000F0ECC"/>
    <w:rsid w:val="000F1387"/>
    <w:rsid w:val="000F4550"/>
    <w:rsid w:val="000F5983"/>
    <w:rsid w:val="00100999"/>
    <w:rsid w:val="00101ED3"/>
    <w:rsid w:val="00101F68"/>
    <w:rsid w:val="001023A7"/>
    <w:rsid w:val="001033A3"/>
    <w:rsid w:val="00103580"/>
    <w:rsid w:val="001130B4"/>
    <w:rsid w:val="00115585"/>
    <w:rsid w:val="00117939"/>
    <w:rsid w:val="00120B26"/>
    <w:rsid w:val="00121995"/>
    <w:rsid w:val="00121AF9"/>
    <w:rsid w:val="0012354A"/>
    <w:rsid w:val="00123622"/>
    <w:rsid w:val="00123C1F"/>
    <w:rsid w:val="00125577"/>
    <w:rsid w:val="00126D50"/>
    <w:rsid w:val="00126E8A"/>
    <w:rsid w:val="00131941"/>
    <w:rsid w:val="00134642"/>
    <w:rsid w:val="00136732"/>
    <w:rsid w:val="00136A85"/>
    <w:rsid w:val="0013705C"/>
    <w:rsid w:val="001407C9"/>
    <w:rsid w:val="00140D1A"/>
    <w:rsid w:val="0014268E"/>
    <w:rsid w:val="0014313B"/>
    <w:rsid w:val="00147E22"/>
    <w:rsid w:val="00147F65"/>
    <w:rsid w:val="001573E0"/>
    <w:rsid w:val="00160746"/>
    <w:rsid w:val="001608AA"/>
    <w:rsid w:val="00165C98"/>
    <w:rsid w:val="00166958"/>
    <w:rsid w:val="00166ED8"/>
    <w:rsid w:val="00167480"/>
    <w:rsid w:val="0017162E"/>
    <w:rsid w:val="00173D7B"/>
    <w:rsid w:val="00173F91"/>
    <w:rsid w:val="00177745"/>
    <w:rsid w:val="001811A4"/>
    <w:rsid w:val="00181D50"/>
    <w:rsid w:val="00182634"/>
    <w:rsid w:val="00182BEF"/>
    <w:rsid w:val="001831B6"/>
    <w:rsid w:val="001845BE"/>
    <w:rsid w:val="001854B4"/>
    <w:rsid w:val="00186070"/>
    <w:rsid w:val="0018760F"/>
    <w:rsid w:val="0019249D"/>
    <w:rsid w:val="00193903"/>
    <w:rsid w:val="001946DA"/>
    <w:rsid w:val="001958BC"/>
    <w:rsid w:val="00195E68"/>
    <w:rsid w:val="00197AA6"/>
    <w:rsid w:val="001A06B2"/>
    <w:rsid w:val="001A13C3"/>
    <w:rsid w:val="001A38E7"/>
    <w:rsid w:val="001A51FA"/>
    <w:rsid w:val="001A5728"/>
    <w:rsid w:val="001A689E"/>
    <w:rsid w:val="001A7F37"/>
    <w:rsid w:val="001B078E"/>
    <w:rsid w:val="001B3A78"/>
    <w:rsid w:val="001B3EE1"/>
    <w:rsid w:val="001B4AAB"/>
    <w:rsid w:val="001B6818"/>
    <w:rsid w:val="001C0FE4"/>
    <w:rsid w:val="001C17B9"/>
    <w:rsid w:val="001C1AF3"/>
    <w:rsid w:val="001C246A"/>
    <w:rsid w:val="001C7757"/>
    <w:rsid w:val="001D16A1"/>
    <w:rsid w:val="001D2CE7"/>
    <w:rsid w:val="001D5744"/>
    <w:rsid w:val="001D76BF"/>
    <w:rsid w:val="001D77A4"/>
    <w:rsid w:val="001E0029"/>
    <w:rsid w:val="001E048F"/>
    <w:rsid w:val="001E058A"/>
    <w:rsid w:val="001E103A"/>
    <w:rsid w:val="001E34EC"/>
    <w:rsid w:val="001E3BA0"/>
    <w:rsid w:val="001E3D89"/>
    <w:rsid w:val="001E5872"/>
    <w:rsid w:val="001E7754"/>
    <w:rsid w:val="001E7AF1"/>
    <w:rsid w:val="001F0B5B"/>
    <w:rsid w:val="001F2891"/>
    <w:rsid w:val="001F6101"/>
    <w:rsid w:val="001F6FB1"/>
    <w:rsid w:val="002008B7"/>
    <w:rsid w:val="00203F0C"/>
    <w:rsid w:val="002041C3"/>
    <w:rsid w:val="0020671A"/>
    <w:rsid w:val="002076B1"/>
    <w:rsid w:val="0021052E"/>
    <w:rsid w:val="0021068C"/>
    <w:rsid w:val="0021346F"/>
    <w:rsid w:val="00213DFD"/>
    <w:rsid w:val="002148D0"/>
    <w:rsid w:val="00221907"/>
    <w:rsid w:val="00222031"/>
    <w:rsid w:val="0022588D"/>
    <w:rsid w:val="00225DE9"/>
    <w:rsid w:val="00232BF8"/>
    <w:rsid w:val="00233907"/>
    <w:rsid w:val="00236B7E"/>
    <w:rsid w:val="002403C1"/>
    <w:rsid w:val="00241814"/>
    <w:rsid w:val="002434A0"/>
    <w:rsid w:val="00243E32"/>
    <w:rsid w:val="002462B3"/>
    <w:rsid w:val="00250B3E"/>
    <w:rsid w:val="00250E73"/>
    <w:rsid w:val="00253CF1"/>
    <w:rsid w:val="00253F41"/>
    <w:rsid w:val="00255FEF"/>
    <w:rsid w:val="00256A74"/>
    <w:rsid w:val="00257691"/>
    <w:rsid w:val="00261721"/>
    <w:rsid w:val="00261760"/>
    <w:rsid w:val="00262E17"/>
    <w:rsid w:val="002631A9"/>
    <w:rsid w:val="002640BC"/>
    <w:rsid w:val="0026509A"/>
    <w:rsid w:val="002650E0"/>
    <w:rsid w:val="00265468"/>
    <w:rsid w:val="0026661C"/>
    <w:rsid w:val="00266914"/>
    <w:rsid w:val="00270643"/>
    <w:rsid w:val="00272EB0"/>
    <w:rsid w:val="00275330"/>
    <w:rsid w:val="002753BE"/>
    <w:rsid w:val="00276727"/>
    <w:rsid w:val="002812CD"/>
    <w:rsid w:val="00281A93"/>
    <w:rsid w:val="00281BB3"/>
    <w:rsid w:val="0028401F"/>
    <w:rsid w:val="002852B7"/>
    <w:rsid w:val="0028547B"/>
    <w:rsid w:val="002857AA"/>
    <w:rsid w:val="0028776F"/>
    <w:rsid w:val="002908F1"/>
    <w:rsid w:val="00290BB4"/>
    <w:rsid w:val="0029131D"/>
    <w:rsid w:val="00291D9A"/>
    <w:rsid w:val="002953C9"/>
    <w:rsid w:val="0029545F"/>
    <w:rsid w:val="00295922"/>
    <w:rsid w:val="00296328"/>
    <w:rsid w:val="002A2C0D"/>
    <w:rsid w:val="002A30B4"/>
    <w:rsid w:val="002A3BF0"/>
    <w:rsid w:val="002A40FF"/>
    <w:rsid w:val="002A4B64"/>
    <w:rsid w:val="002A4C5C"/>
    <w:rsid w:val="002A50CB"/>
    <w:rsid w:val="002A7D75"/>
    <w:rsid w:val="002B02A5"/>
    <w:rsid w:val="002B1AE1"/>
    <w:rsid w:val="002B30CC"/>
    <w:rsid w:val="002B4530"/>
    <w:rsid w:val="002B5F3A"/>
    <w:rsid w:val="002B724C"/>
    <w:rsid w:val="002C1154"/>
    <w:rsid w:val="002C1D68"/>
    <w:rsid w:val="002C3E8C"/>
    <w:rsid w:val="002C4132"/>
    <w:rsid w:val="002C489B"/>
    <w:rsid w:val="002C5268"/>
    <w:rsid w:val="002D216B"/>
    <w:rsid w:val="002D6426"/>
    <w:rsid w:val="002D7547"/>
    <w:rsid w:val="002E0E99"/>
    <w:rsid w:val="002E4839"/>
    <w:rsid w:val="002E6342"/>
    <w:rsid w:val="002E6FED"/>
    <w:rsid w:val="002F2F94"/>
    <w:rsid w:val="002F30DC"/>
    <w:rsid w:val="002F3A5B"/>
    <w:rsid w:val="002F3FDA"/>
    <w:rsid w:val="002F406B"/>
    <w:rsid w:val="002F51D8"/>
    <w:rsid w:val="002F63B1"/>
    <w:rsid w:val="002F646E"/>
    <w:rsid w:val="002F7C5F"/>
    <w:rsid w:val="003000FC"/>
    <w:rsid w:val="003048C2"/>
    <w:rsid w:val="00306CFE"/>
    <w:rsid w:val="00307267"/>
    <w:rsid w:val="00311BF1"/>
    <w:rsid w:val="00312EC4"/>
    <w:rsid w:val="00313CC8"/>
    <w:rsid w:val="0031529B"/>
    <w:rsid w:val="00320B83"/>
    <w:rsid w:val="0032533F"/>
    <w:rsid w:val="00326745"/>
    <w:rsid w:val="0033017F"/>
    <w:rsid w:val="00331620"/>
    <w:rsid w:val="003329CB"/>
    <w:rsid w:val="00333AC1"/>
    <w:rsid w:val="003350FC"/>
    <w:rsid w:val="00335C36"/>
    <w:rsid w:val="00336205"/>
    <w:rsid w:val="00336571"/>
    <w:rsid w:val="0033666D"/>
    <w:rsid w:val="0033688B"/>
    <w:rsid w:val="0033707F"/>
    <w:rsid w:val="00342FEA"/>
    <w:rsid w:val="00343DBC"/>
    <w:rsid w:val="00344406"/>
    <w:rsid w:val="00344E29"/>
    <w:rsid w:val="00345717"/>
    <w:rsid w:val="00345C94"/>
    <w:rsid w:val="0035029B"/>
    <w:rsid w:val="00352E8C"/>
    <w:rsid w:val="00354F02"/>
    <w:rsid w:val="00356506"/>
    <w:rsid w:val="00357479"/>
    <w:rsid w:val="00363530"/>
    <w:rsid w:val="0036448C"/>
    <w:rsid w:val="003647F1"/>
    <w:rsid w:val="00365FEE"/>
    <w:rsid w:val="003726C9"/>
    <w:rsid w:val="00372AFC"/>
    <w:rsid w:val="0037410C"/>
    <w:rsid w:val="00374567"/>
    <w:rsid w:val="003759F1"/>
    <w:rsid w:val="00381FAE"/>
    <w:rsid w:val="00383DB7"/>
    <w:rsid w:val="00384F87"/>
    <w:rsid w:val="00391403"/>
    <w:rsid w:val="0039396E"/>
    <w:rsid w:val="00397435"/>
    <w:rsid w:val="003A0BC0"/>
    <w:rsid w:val="003A45B9"/>
    <w:rsid w:val="003A4E2D"/>
    <w:rsid w:val="003A6059"/>
    <w:rsid w:val="003A616F"/>
    <w:rsid w:val="003A6866"/>
    <w:rsid w:val="003B2533"/>
    <w:rsid w:val="003B46EE"/>
    <w:rsid w:val="003B74D6"/>
    <w:rsid w:val="003C323C"/>
    <w:rsid w:val="003C375D"/>
    <w:rsid w:val="003C3A27"/>
    <w:rsid w:val="003C4660"/>
    <w:rsid w:val="003C4912"/>
    <w:rsid w:val="003C6A74"/>
    <w:rsid w:val="003D2A87"/>
    <w:rsid w:val="003D5AD2"/>
    <w:rsid w:val="003D649D"/>
    <w:rsid w:val="003D6679"/>
    <w:rsid w:val="003D7D42"/>
    <w:rsid w:val="003E0AA6"/>
    <w:rsid w:val="003E1201"/>
    <w:rsid w:val="003E431A"/>
    <w:rsid w:val="003E5095"/>
    <w:rsid w:val="003E5DF8"/>
    <w:rsid w:val="003F4CCF"/>
    <w:rsid w:val="003F5D82"/>
    <w:rsid w:val="003F5DA9"/>
    <w:rsid w:val="004001CE"/>
    <w:rsid w:val="0040063D"/>
    <w:rsid w:val="00401574"/>
    <w:rsid w:val="00403709"/>
    <w:rsid w:val="0041316C"/>
    <w:rsid w:val="00413922"/>
    <w:rsid w:val="00413D07"/>
    <w:rsid w:val="00416DEF"/>
    <w:rsid w:val="00422DF1"/>
    <w:rsid w:val="00423DE7"/>
    <w:rsid w:val="00427F62"/>
    <w:rsid w:val="00430203"/>
    <w:rsid w:val="00430AAC"/>
    <w:rsid w:val="00431B86"/>
    <w:rsid w:val="0043208D"/>
    <w:rsid w:val="00433E0E"/>
    <w:rsid w:val="00434F27"/>
    <w:rsid w:val="00435A08"/>
    <w:rsid w:val="00436EB7"/>
    <w:rsid w:val="004405F1"/>
    <w:rsid w:val="004436CF"/>
    <w:rsid w:val="0044742E"/>
    <w:rsid w:val="00450873"/>
    <w:rsid w:val="00453721"/>
    <w:rsid w:val="00454675"/>
    <w:rsid w:val="00454943"/>
    <w:rsid w:val="00455AF5"/>
    <w:rsid w:val="00456C9A"/>
    <w:rsid w:val="00456DE9"/>
    <w:rsid w:val="00457A09"/>
    <w:rsid w:val="0046065B"/>
    <w:rsid w:val="00460B8F"/>
    <w:rsid w:val="004616E6"/>
    <w:rsid w:val="004619B2"/>
    <w:rsid w:val="004632CA"/>
    <w:rsid w:val="0046468E"/>
    <w:rsid w:val="00464C7D"/>
    <w:rsid w:val="004657EE"/>
    <w:rsid w:val="004702CF"/>
    <w:rsid w:val="00474F82"/>
    <w:rsid w:val="00477D97"/>
    <w:rsid w:val="00480D12"/>
    <w:rsid w:val="00482250"/>
    <w:rsid w:val="00483365"/>
    <w:rsid w:val="00485CB9"/>
    <w:rsid w:val="004927F2"/>
    <w:rsid w:val="004964AB"/>
    <w:rsid w:val="004A0532"/>
    <w:rsid w:val="004A05F7"/>
    <w:rsid w:val="004A32AD"/>
    <w:rsid w:val="004A3B3A"/>
    <w:rsid w:val="004A5C9D"/>
    <w:rsid w:val="004A7323"/>
    <w:rsid w:val="004B12A5"/>
    <w:rsid w:val="004B2C11"/>
    <w:rsid w:val="004B2C22"/>
    <w:rsid w:val="004B3375"/>
    <w:rsid w:val="004B3437"/>
    <w:rsid w:val="004B5DC2"/>
    <w:rsid w:val="004B7D20"/>
    <w:rsid w:val="004C2933"/>
    <w:rsid w:val="004C3DE4"/>
    <w:rsid w:val="004C4529"/>
    <w:rsid w:val="004C4FEC"/>
    <w:rsid w:val="004C5D5D"/>
    <w:rsid w:val="004C6D92"/>
    <w:rsid w:val="004C7493"/>
    <w:rsid w:val="004D1558"/>
    <w:rsid w:val="004D3CE8"/>
    <w:rsid w:val="004D55AD"/>
    <w:rsid w:val="004D7124"/>
    <w:rsid w:val="004E0720"/>
    <w:rsid w:val="004E214C"/>
    <w:rsid w:val="004E31E2"/>
    <w:rsid w:val="004E447A"/>
    <w:rsid w:val="004E6070"/>
    <w:rsid w:val="004E7820"/>
    <w:rsid w:val="004F1289"/>
    <w:rsid w:val="004F5CFD"/>
    <w:rsid w:val="004F5D22"/>
    <w:rsid w:val="004F7992"/>
    <w:rsid w:val="0050012F"/>
    <w:rsid w:val="005020CB"/>
    <w:rsid w:val="00503098"/>
    <w:rsid w:val="00503622"/>
    <w:rsid w:val="0050488E"/>
    <w:rsid w:val="005052FC"/>
    <w:rsid w:val="00507A48"/>
    <w:rsid w:val="00507F9D"/>
    <w:rsid w:val="00510EC3"/>
    <w:rsid w:val="0051218A"/>
    <w:rsid w:val="00513296"/>
    <w:rsid w:val="00517293"/>
    <w:rsid w:val="00520F9F"/>
    <w:rsid w:val="00521351"/>
    <w:rsid w:val="005219BC"/>
    <w:rsid w:val="00522C2C"/>
    <w:rsid w:val="005232E9"/>
    <w:rsid w:val="005241EB"/>
    <w:rsid w:val="0052442F"/>
    <w:rsid w:val="005247D4"/>
    <w:rsid w:val="00524B93"/>
    <w:rsid w:val="005273DE"/>
    <w:rsid w:val="005303DE"/>
    <w:rsid w:val="00536717"/>
    <w:rsid w:val="00536C66"/>
    <w:rsid w:val="00537DCC"/>
    <w:rsid w:val="005412D4"/>
    <w:rsid w:val="00542666"/>
    <w:rsid w:val="00543A9C"/>
    <w:rsid w:val="00546D8B"/>
    <w:rsid w:val="005508F5"/>
    <w:rsid w:val="00550A8B"/>
    <w:rsid w:val="00556AA3"/>
    <w:rsid w:val="00556DC2"/>
    <w:rsid w:val="005571F0"/>
    <w:rsid w:val="0056198C"/>
    <w:rsid w:val="00563A4C"/>
    <w:rsid w:val="0056412E"/>
    <w:rsid w:val="00572FE9"/>
    <w:rsid w:val="00573A27"/>
    <w:rsid w:val="005750D9"/>
    <w:rsid w:val="005778C2"/>
    <w:rsid w:val="005800F9"/>
    <w:rsid w:val="00580BFD"/>
    <w:rsid w:val="00581069"/>
    <w:rsid w:val="0058271A"/>
    <w:rsid w:val="00585677"/>
    <w:rsid w:val="005858F2"/>
    <w:rsid w:val="00585F3F"/>
    <w:rsid w:val="00586A86"/>
    <w:rsid w:val="005873A9"/>
    <w:rsid w:val="00587E1E"/>
    <w:rsid w:val="0059166B"/>
    <w:rsid w:val="00594DE5"/>
    <w:rsid w:val="00594FBA"/>
    <w:rsid w:val="00595B05"/>
    <w:rsid w:val="00596154"/>
    <w:rsid w:val="005A12B0"/>
    <w:rsid w:val="005A1CB9"/>
    <w:rsid w:val="005A1DF0"/>
    <w:rsid w:val="005A200F"/>
    <w:rsid w:val="005A28F0"/>
    <w:rsid w:val="005A2F59"/>
    <w:rsid w:val="005A7FDF"/>
    <w:rsid w:val="005B0087"/>
    <w:rsid w:val="005B0334"/>
    <w:rsid w:val="005B2AEE"/>
    <w:rsid w:val="005B3332"/>
    <w:rsid w:val="005B3C02"/>
    <w:rsid w:val="005B4CFB"/>
    <w:rsid w:val="005B57F1"/>
    <w:rsid w:val="005B7C70"/>
    <w:rsid w:val="005C1E4F"/>
    <w:rsid w:val="005C5470"/>
    <w:rsid w:val="005D0921"/>
    <w:rsid w:val="005D1F88"/>
    <w:rsid w:val="005D3713"/>
    <w:rsid w:val="005D4E2A"/>
    <w:rsid w:val="005D56B5"/>
    <w:rsid w:val="005D5E8B"/>
    <w:rsid w:val="005E02CC"/>
    <w:rsid w:val="005E0419"/>
    <w:rsid w:val="005E0ED6"/>
    <w:rsid w:val="005E32E7"/>
    <w:rsid w:val="005E44E6"/>
    <w:rsid w:val="005E458C"/>
    <w:rsid w:val="005E5514"/>
    <w:rsid w:val="005F000B"/>
    <w:rsid w:val="005F07A3"/>
    <w:rsid w:val="005F1982"/>
    <w:rsid w:val="005F4AB0"/>
    <w:rsid w:val="005F67EE"/>
    <w:rsid w:val="005F77B2"/>
    <w:rsid w:val="00600097"/>
    <w:rsid w:val="006012A5"/>
    <w:rsid w:val="00602097"/>
    <w:rsid w:val="00603283"/>
    <w:rsid w:val="00605CEC"/>
    <w:rsid w:val="0061085A"/>
    <w:rsid w:val="00612664"/>
    <w:rsid w:val="0061309E"/>
    <w:rsid w:val="00615FAA"/>
    <w:rsid w:val="00620507"/>
    <w:rsid w:val="00621936"/>
    <w:rsid w:val="006221FA"/>
    <w:rsid w:val="00624267"/>
    <w:rsid w:val="00624741"/>
    <w:rsid w:val="00625410"/>
    <w:rsid w:val="006254BB"/>
    <w:rsid w:val="00626A44"/>
    <w:rsid w:val="00630773"/>
    <w:rsid w:val="00630B9A"/>
    <w:rsid w:val="00630E3A"/>
    <w:rsid w:val="00631FA8"/>
    <w:rsid w:val="00633B37"/>
    <w:rsid w:val="00633EAF"/>
    <w:rsid w:val="00636333"/>
    <w:rsid w:val="0063651B"/>
    <w:rsid w:val="0064692A"/>
    <w:rsid w:val="00647BAD"/>
    <w:rsid w:val="00651605"/>
    <w:rsid w:val="00652572"/>
    <w:rsid w:val="00653D1F"/>
    <w:rsid w:val="00655229"/>
    <w:rsid w:val="00657BB9"/>
    <w:rsid w:val="00661AF7"/>
    <w:rsid w:val="00664909"/>
    <w:rsid w:val="0066529D"/>
    <w:rsid w:val="0066549A"/>
    <w:rsid w:val="00666846"/>
    <w:rsid w:val="0066690B"/>
    <w:rsid w:val="00666B0C"/>
    <w:rsid w:val="00666BBF"/>
    <w:rsid w:val="006674B1"/>
    <w:rsid w:val="00667BF5"/>
    <w:rsid w:val="006738A0"/>
    <w:rsid w:val="00673B2C"/>
    <w:rsid w:val="0067418F"/>
    <w:rsid w:val="006762FB"/>
    <w:rsid w:val="00677574"/>
    <w:rsid w:val="006802F7"/>
    <w:rsid w:val="0068206B"/>
    <w:rsid w:val="00687EFF"/>
    <w:rsid w:val="0069041D"/>
    <w:rsid w:val="00690942"/>
    <w:rsid w:val="00691ED5"/>
    <w:rsid w:val="00692B4A"/>
    <w:rsid w:val="00693AC3"/>
    <w:rsid w:val="006962D6"/>
    <w:rsid w:val="006A065B"/>
    <w:rsid w:val="006A0A50"/>
    <w:rsid w:val="006A2025"/>
    <w:rsid w:val="006A25BE"/>
    <w:rsid w:val="006A44B5"/>
    <w:rsid w:val="006A69BF"/>
    <w:rsid w:val="006A76E2"/>
    <w:rsid w:val="006B014D"/>
    <w:rsid w:val="006B3B1E"/>
    <w:rsid w:val="006B3DA2"/>
    <w:rsid w:val="006C1C0A"/>
    <w:rsid w:val="006C1FAF"/>
    <w:rsid w:val="006C286B"/>
    <w:rsid w:val="006C60E9"/>
    <w:rsid w:val="006C67FA"/>
    <w:rsid w:val="006C6A2A"/>
    <w:rsid w:val="006D0A37"/>
    <w:rsid w:val="006D0D4E"/>
    <w:rsid w:val="006D0FC3"/>
    <w:rsid w:val="006D1286"/>
    <w:rsid w:val="006D299B"/>
    <w:rsid w:val="006D32D7"/>
    <w:rsid w:val="006D428B"/>
    <w:rsid w:val="006D6899"/>
    <w:rsid w:val="006D7D52"/>
    <w:rsid w:val="006E01F0"/>
    <w:rsid w:val="006E1B7C"/>
    <w:rsid w:val="006E1C3D"/>
    <w:rsid w:val="006E5980"/>
    <w:rsid w:val="006F0837"/>
    <w:rsid w:val="006F1840"/>
    <w:rsid w:val="006F4676"/>
    <w:rsid w:val="007009D5"/>
    <w:rsid w:val="0070351F"/>
    <w:rsid w:val="00703D0B"/>
    <w:rsid w:val="007046D3"/>
    <w:rsid w:val="00706233"/>
    <w:rsid w:val="00710743"/>
    <w:rsid w:val="00710DEA"/>
    <w:rsid w:val="007110B2"/>
    <w:rsid w:val="00711ABA"/>
    <w:rsid w:val="00711B62"/>
    <w:rsid w:val="00712920"/>
    <w:rsid w:val="00714C1C"/>
    <w:rsid w:val="0071508B"/>
    <w:rsid w:val="00720275"/>
    <w:rsid w:val="00720C66"/>
    <w:rsid w:val="00723BBA"/>
    <w:rsid w:val="00723D0D"/>
    <w:rsid w:val="00725C5C"/>
    <w:rsid w:val="00731BA0"/>
    <w:rsid w:val="00733020"/>
    <w:rsid w:val="0073427C"/>
    <w:rsid w:val="007351CE"/>
    <w:rsid w:val="00735AFA"/>
    <w:rsid w:val="007421C9"/>
    <w:rsid w:val="00742260"/>
    <w:rsid w:val="0074275B"/>
    <w:rsid w:val="00744401"/>
    <w:rsid w:val="00745376"/>
    <w:rsid w:val="00745498"/>
    <w:rsid w:val="00745BDC"/>
    <w:rsid w:val="007464B0"/>
    <w:rsid w:val="007464DE"/>
    <w:rsid w:val="00746D1E"/>
    <w:rsid w:val="0074746A"/>
    <w:rsid w:val="00750B98"/>
    <w:rsid w:val="00752488"/>
    <w:rsid w:val="007538C1"/>
    <w:rsid w:val="007550AB"/>
    <w:rsid w:val="00757500"/>
    <w:rsid w:val="00760CD1"/>
    <w:rsid w:val="00760E05"/>
    <w:rsid w:val="00763AF0"/>
    <w:rsid w:val="00764A5E"/>
    <w:rsid w:val="0076622C"/>
    <w:rsid w:val="007701FC"/>
    <w:rsid w:val="0077570A"/>
    <w:rsid w:val="00776E5F"/>
    <w:rsid w:val="0078601F"/>
    <w:rsid w:val="00791395"/>
    <w:rsid w:val="007919B6"/>
    <w:rsid w:val="00792A6C"/>
    <w:rsid w:val="00793D09"/>
    <w:rsid w:val="00794AA4"/>
    <w:rsid w:val="00795027"/>
    <w:rsid w:val="00797FAF"/>
    <w:rsid w:val="007A0074"/>
    <w:rsid w:val="007A2E73"/>
    <w:rsid w:val="007A35C7"/>
    <w:rsid w:val="007A58E0"/>
    <w:rsid w:val="007A6319"/>
    <w:rsid w:val="007A79E3"/>
    <w:rsid w:val="007B1950"/>
    <w:rsid w:val="007B4CE8"/>
    <w:rsid w:val="007B7AC7"/>
    <w:rsid w:val="007C1358"/>
    <w:rsid w:val="007C14FD"/>
    <w:rsid w:val="007C1633"/>
    <w:rsid w:val="007C4341"/>
    <w:rsid w:val="007C4799"/>
    <w:rsid w:val="007C6752"/>
    <w:rsid w:val="007D2B5B"/>
    <w:rsid w:val="007D2C78"/>
    <w:rsid w:val="007D33F5"/>
    <w:rsid w:val="007D4191"/>
    <w:rsid w:val="007D4B83"/>
    <w:rsid w:val="007D6059"/>
    <w:rsid w:val="007D7F23"/>
    <w:rsid w:val="007E1A53"/>
    <w:rsid w:val="007E1A54"/>
    <w:rsid w:val="007E357C"/>
    <w:rsid w:val="007E4044"/>
    <w:rsid w:val="007E5B32"/>
    <w:rsid w:val="007E5D78"/>
    <w:rsid w:val="007F0BD7"/>
    <w:rsid w:val="007F28C7"/>
    <w:rsid w:val="007F321A"/>
    <w:rsid w:val="007F3D67"/>
    <w:rsid w:val="007F62E3"/>
    <w:rsid w:val="007F71BD"/>
    <w:rsid w:val="007F7B7A"/>
    <w:rsid w:val="00800109"/>
    <w:rsid w:val="00800AAF"/>
    <w:rsid w:val="00800AB9"/>
    <w:rsid w:val="00800E16"/>
    <w:rsid w:val="008012F8"/>
    <w:rsid w:val="008013FF"/>
    <w:rsid w:val="008014CD"/>
    <w:rsid w:val="00801C59"/>
    <w:rsid w:val="00803EE0"/>
    <w:rsid w:val="00804617"/>
    <w:rsid w:val="00805290"/>
    <w:rsid w:val="008072E3"/>
    <w:rsid w:val="00810DC3"/>
    <w:rsid w:val="00810F0E"/>
    <w:rsid w:val="00813D19"/>
    <w:rsid w:val="00813F05"/>
    <w:rsid w:val="00815C47"/>
    <w:rsid w:val="00817D41"/>
    <w:rsid w:val="0082007F"/>
    <w:rsid w:val="00820B6B"/>
    <w:rsid w:val="0082136E"/>
    <w:rsid w:val="00821A6F"/>
    <w:rsid w:val="00822305"/>
    <w:rsid w:val="008303F4"/>
    <w:rsid w:val="0083228A"/>
    <w:rsid w:val="00833084"/>
    <w:rsid w:val="00834BEF"/>
    <w:rsid w:val="00835AE8"/>
    <w:rsid w:val="00837B14"/>
    <w:rsid w:val="00837FEF"/>
    <w:rsid w:val="008427FD"/>
    <w:rsid w:val="0084355F"/>
    <w:rsid w:val="00843E6C"/>
    <w:rsid w:val="00850904"/>
    <w:rsid w:val="00850D7A"/>
    <w:rsid w:val="00851A3C"/>
    <w:rsid w:val="0085396E"/>
    <w:rsid w:val="0085492E"/>
    <w:rsid w:val="00855578"/>
    <w:rsid w:val="00857634"/>
    <w:rsid w:val="0086092A"/>
    <w:rsid w:val="00862D55"/>
    <w:rsid w:val="008646CD"/>
    <w:rsid w:val="00865A6A"/>
    <w:rsid w:val="00866560"/>
    <w:rsid w:val="00875C4E"/>
    <w:rsid w:val="00876997"/>
    <w:rsid w:val="00881362"/>
    <w:rsid w:val="008819AD"/>
    <w:rsid w:val="00881D77"/>
    <w:rsid w:val="008866E8"/>
    <w:rsid w:val="00886828"/>
    <w:rsid w:val="00887235"/>
    <w:rsid w:val="0089137F"/>
    <w:rsid w:val="00892596"/>
    <w:rsid w:val="0089635C"/>
    <w:rsid w:val="00897077"/>
    <w:rsid w:val="00897469"/>
    <w:rsid w:val="008A3726"/>
    <w:rsid w:val="008B054F"/>
    <w:rsid w:val="008B1710"/>
    <w:rsid w:val="008B1CA9"/>
    <w:rsid w:val="008B223E"/>
    <w:rsid w:val="008B394F"/>
    <w:rsid w:val="008B427C"/>
    <w:rsid w:val="008B4D75"/>
    <w:rsid w:val="008C11DC"/>
    <w:rsid w:val="008C4134"/>
    <w:rsid w:val="008C7732"/>
    <w:rsid w:val="008C797F"/>
    <w:rsid w:val="008D06CD"/>
    <w:rsid w:val="008D0B14"/>
    <w:rsid w:val="008D1C40"/>
    <w:rsid w:val="008D7384"/>
    <w:rsid w:val="008D747B"/>
    <w:rsid w:val="008E068E"/>
    <w:rsid w:val="008E2529"/>
    <w:rsid w:val="008E440C"/>
    <w:rsid w:val="008E5616"/>
    <w:rsid w:val="008E5765"/>
    <w:rsid w:val="008E5D6B"/>
    <w:rsid w:val="008E6A44"/>
    <w:rsid w:val="008E6DD6"/>
    <w:rsid w:val="008E6F2A"/>
    <w:rsid w:val="008F1F4A"/>
    <w:rsid w:val="008F360D"/>
    <w:rsid w:val="008F5778"/>
    <w:rsid w:val="00901863"/>
    <w:rsid w:val="00901CD4"/>
    <w:rsid w:val="0090488A"/>
    <w:rsid w:val="00905688"/>
    <w:rsid w:val="009075DE"/>
    <w:rsid w:val="00911214"/>
    <w:rsid w:val="00913A5F"/>
    <w:rsid w:val="00914351"/>
    <w:rsid w:val="00916270"/>
    <w:rsid w:val="0092066C"/>
    <w:rsid w:val="00921F2A"/>
    <w:rsid w:val="009239D6"/>
    <w:rsid w:val="00925AB9"/>
    <w:rsid w:val="00925F98"/>
    <w:rsid w:val="00927B71"/>
    <w:rsid w:val="00932A1F"/>
    <w:rsid w:val="00932C40"/>
    <w:rsid w:val="0093314B"/>
    <w:rsid w:val="00933864"/>
    <w:rsid w:val="009346EE"/>
    <w:rsid w:val="009347C8"/>
    <w:rsid w:val="009353CA"/>
    <w:rsid w:val="00935F19"/>
    <w:rsid w:val="009363E1"/>
    <w:rsid w:val="00936B97"/>
    <w:rsid w:val="00942C6A"/>
    <w:rsid w:val="00943220"/>
    <w:rsid w:val="009440FD"/>
    <w:rsid w:val="009519A7"/>
    <w:rsid w:val="009526A7"/>
    <w:rsid w:val="00952F62"/>
    <w:rsid w:val="00963514"/>
    <w:rsid w:val="0096419E"/>
    <w:rsid w:val="00964C47"/>
    <w:rsid w:val="009660E2"/>
    <w:rsid w:val="009703AF"/>
    <w:rsid w:val="009714A6"/>
    <w:rsid w:val="0097314B"/>
    <w:rsid w:val="009750B1"/>
    <w:rsid w:val="00976475"/>
    <w:rsid w:val="0097651E"/>
    <w:rsid w:val="00976726"/>
    <w:rsid w:val="009774A1"/>
    <w:rsid w:val="00977C5A"/>
    <w:rsid w:val="00980088"/>
    <w:rsid w:val="00980213"/>
    <w:rsid w:val="00980AFF"/>
    <w:rsid w:val="0098285B"/>
    <w:rsid w:val="00983725"/>
    <w:rsid w:val="00990E96"/>
    <w:rsid w:val="00994CA1"/>
    <w:rsid w:val="00996512"/>
    <w:rsid w:val="009968A9"/>
    <w:rsid w:val="009A02C6"/>
    <w:rsid w:val="009A7FE4"/>
    <w:rsid w:val="009B09FB"/>
    <w:rsid w:val="009B261C"/>
    <w:rsid w:val="009B28C9"/>
    <w:rsid w:val="009B509A"/>
    <w:rsid w:val="009B7DDB"/>
    <w:rsid w:val="009C0F8E"/>
    <w:rsid w:val="009C440C"/>
    <w:rsid w:val="009C59FC"/>
    <w:rsid w:val="009D050E"/>
    <w:rsid w:val="009D5B71"/>
    <w:rsid w:val="009D6E5F"/>
    <w:rsid w:val="009D7744"/>
    <w:rsid w:val="009D79DB"/>
    <w:rsid w:val="009D7CC8"/>
    <w:rsid w:val="009E1A5B"/>
    <w:rsid w:val="009E26DF"/>
    <w:rsid w:val="009E37A2"/>
    <w:rsid w:val="009E3DDF"/>
    <w:rsid w:val="009E3EBD"/>
    <w:rsid w:val="009E4309"/>
    <w:rsid w:val="009E4F3F"/>
    <w:rsid w:val="009F07EB"/>
    <w:rsid w:val="009F3408"/>
    <w:rsid w:val="009F4A6A"/>
    <w:rsid w:val="00A023D1"/>
    <w:rsid w:val="00A0292B"/>
    <w:rsid w:val="00A077CC"/>
    <w:rsid w:val="00A108D1"/>
    <w:rsid w:val="00A11CA2"/>
    <w:rsid w:val="00A12AA4"/>
    <w:rsid w:val="00A16B59"/>
    <w:rsid w:val="00A176A0"/>
    <w:rsid w:val="00A178BD"/>
    <w:rsid w:val="00A20E17"/>
    <w:rsid w:val="00A215B5"/>
    <w:rsid w:val="00A21C60"/>
    <w:rsid w:val="00A226B7"/>
    <w:rsid w:val="00A22C55"/>
    <w:rsid w:val="00A22C94"/>
    <w:rsid w:val="00A24202"/>
    <w:rsid w:val="00A24FD2"/>
    <w:rsid w:val="00A258F0"/>
    <w:rsid w:val="00A2666A"/>
    <w:rsid w:val="00A304E3"/>
    <w:rsid w:val="00A311CC"/>
    <w:rsid w:val="00A31228"/>
    <w:rsid w:val="00A34C5F"/>
    <w:rsid w:val="00A351B4"/>
    <w:rsid w:val="00A35F2A"/>
    <w:rsid w:val="00A362D6"/>
    <w:rsid w:val="00A42102"/>
    <w:rsid w:val="00A4779F"/>
    <w:rsid w:val="00A51372"/>
    <w:rsid w:val="00A53DE5"/>
    <w:rsid w:val="00A54271"/>
    <w:rsid w:val="00A545A2"/>
    <w:rsid w:val="00A55A7A"/>
    <w:rsid w:val="00A5680D"/>
    <w:rsid w:val="00A57243"/>
    <w:rsid w:val="00A57DB9"/>
    <w:rsid w:val="00A60E95"/>
    <w:rsid w:val="00A61269"/>
    <w:rsid w:val="00A64777"/>
    <w:rsid w:val="00A65C70"/>
    <w:rsid w:val="00A66AFF"/>
    <w:rsid w:val="00A66E01"/>
    <w:rsid w:val="00A7033F"/>
    <w:rsid w:val="00A70C62"/>
    <w:rsid w:val="00A72AC0"/>
    <w:rsid w:val="00A72B85"/>
    <w:rsid w:val="00A743CF"/>
    <w:rsid w:val="00A74C44"/>
    <w:rsid w:val="00A74F03"/>
    <w:rsid w:val="00A75986"/>
    <w:rsid w:val="00A824BD"/>
    <w:rsid w:val="00A844A5"/>
    <w:rsid w:val="00A85250"/>
    <w:rsid w:val="00A85711"/>
    <w:rsid w:val="00A858E2"/>
    <w:rsid w:val="00A87486"/>
    <w:rsid w:val="00A91B86"/>
    <w:rsid w:val="00A924A2"/>
    <w:rsid w:val="00A92AA9"/>
    <w:rsid w:val="00A94F33"/>
    <w:rsid w:val="00A9674F"/>
    <w:rsid w:val="00A979BF"/>
    <w:rsid w:val="00AA233F"/>
    <w:rsid w:val="00AA681A"/>
    <w:rsid w:val="00AA6B5F"/>
    <w:rsid w:val="00AA70FC"/>
    <w:rsid w:val="00AA7332"/>
    <w:rsid w:val="00AA7C44"/>
    <w:rsid w:val="00AB037D"/>
    <w:rsid w:val="00AB2245"/>
    <w:rsid w:val="00AB4556"/>
    <w:rsid w:val="00AB4AE5"/>
    <w:rsid w:val="00AB4CBB"/>
    <w:rsid w:val="00AB7DE4"/>
    <w:rsid w:val="00AC0306"/>
    <w:rsid w:val="00AC068D"/>
    <w:rsid w:val="00AC25C3"/>
    <w:rsid w:val="00AC2E6E"/>
    <w:rsid w:val="00AC2FB0"/>
    <w:rsid w:val="00AC4713"/>
    <w:rsid w:val="00AC6AE3"/>
    <w:rsid w:val="00AD0D9C"/>
    <w:rsid w:val="00AD0E29"/>
    <w:rsid w:val="00AD1F36"/>
    <w:rsid w:val="00AD4699"/>
    <w:rsid w:val="00AD4D81"/>
    <w:rsid w:val="00AD5A8A"/>
    <w:rsid w:val="00AD734F"/>
    <w:rsid w:val="00AE3997"/>
    <w:rsid w:val="00AE47FB"/>
    <w:rsid w:val="00AE48BA"/>
    <w:rsid w:val="00AE5928"/>
    <w:rsid w:val="00AE5C09"/>
    <w:rsid w:val="00AE5C50"/>
    <w:rsid w:val="00AE5D25"/>
    <w:rsid w:val="00AE5F6E"/>
    <w:rsid w:val="00AE70EF"/>
    <w:rsid w:val="00AE74DD"/>
    <w:rsid w:val="00AE78EE"/>
    <w:rsid w:val="00AE7BDE"/>
    <w:rsid w:val="00AE7E14"/>
    <w:rsid w:val="00AF2010"/>
    <w:rsid w:val="00B00D3F"/>
    <w:rsid w:val="00B00D4D"/>
    <w:rsid w:val="00B039F7"/>
    <w:rsid w:val="00B046CF"/>
    <w:rsid w:val="00B04A64"/>
    <w:rsid w:val="00B04DFF"/>
    <w:rsid w:val="00B10324"/>
    <w:rsid w:val="00B103AE"/>
    <w:rsid w:val="00B10855"/>
    <w:rsid w:val="00B10C12"/>
    <w:rsid w:val="00B14069"/>
    <w:rsid w:val="00B1494D"/>
    <w:rsid w:val="00B16BF9"/>
    <w:rsid w:val="00B174C9"/>
    <w:rsid w:val="00B22460"/>
    <w:rsid w:val="00B236BE"/>
    <w:rsid w:val="00B251B2"/>
    <w:rsid w:val="00B252E7"/>
    <w:rsid w:val="00B26686"/>
    <w:rsid w:val="00B27A20"/>
    <w:rsid w:val="00B30646"/>
    <w:rsid w:val="00B3079E"/>
    <w:rsid w:val="00B30A86"/>
    <w:rsid w:val="00B33D2E"/>
    <w:rsid w:val="00B35AC1"/>
    <w:rsid w:val="00B36C3B"/>
    <w:rsid w:val="00B41D58"/>
    <w:rsid w:val="00B41F3C"/>
    <w:rsid w:val="00B43ED6"/>
    <w:rsid w:val="00B447C3"/>
    <w:rsid w:val="00B45E15"/>
    <w:rsid w:val="00B533E3"/>
    <w:rsid w:val="00B54DF4"/>
    <w:rsid w:val="00B557D8"/>
    <w:rsid w:val="00B55962"/>
    <w:rsid w:val="00B55DE1"/>
    <w:rsid w:val="00B579F9"/>
    <w:rsid w:val="00B60E0A"/>
    <w:rsid w:val="00B62D23"/>
    <w:rsid w:val="00B63E9D"/>
    <w:rsid w:val="00B64893"/>
    <w:rsid w:val="00B6673C"/>
    <w:rsid w:val="00B66BF1"/>
    <w:rsid w:val="00B71664"/>
    <w:rsid w:val="00B7174A"/>
    <w:rsid w:val="00B72A85"/>
    <w:rsid w:val="00B73C8D"/>
    <w:rsid w:val="00B74075"/>
    <w:rsid w:val="00B74E48"/>
    <w:rsid w:val="00B7734A"/>
    <w:rsid w:val="00B823E5"/>
    <w:rsid w:val="00B8369A"/>
    <w:rsid w:val="00B93A7B"/>
    <w:rsid w:val="00B93C72"/>
    <w:rsid w:val="00B94A7D"/>
    <w:rsid w:val="00B952D1"/>
    <w:rsid w:val="00B952F6"/>
    <w:rsid w:val="00B95FA0"/>
    <w:rsid w:val="00B976FD"/>
    <w:rsid w:val="00BA0A72"/>
    <w:rsid w:val="00BA1D06"/>
    <w:rsid w:val="00BA31C1"/>
    <w:rsid w:val="00BA7378"/>
    <w:rsid w:val="00BB6EEB"/>
    <w:rsid w:val="00BC0585"/>
    <w:rsid w:val="00BC1346"/>
    <w:rsid w:val="00BC21F1"/>
    <w:rsid w:val="00BC2FBC"/>
    <w:rsid w:val="00BC5931"/>
    <w:rsid w:val="00BC6B4F"/>
    <w:rsid w:val="00BC78C7"/>
    <w:rsid w:val="00BC7F33"/>
    <w:rsid w:val="00BD09BA"/>
    <w:rsid w:val="00BD1723"/>
    <w:rsid w:val="00BD54EA"/>
    <w:rsid w:val="00BD676A"/>
    <w:rsid w:val="00BE01DB"/>
    <w:rsid w:val="00BE182A"/>
    <w:rsid w:val="00BE4F64"/>
    <w:rsid w:val="00BE64C3"/>
    <w:rsid w:val="00BF0AA4"/>
    <w:rsid w:val="00BF0AC9"/>
    <w:rsid w:val="00BF0F18"/>
    <w:rsid w:val="00BF3892"/>
    <w:rsid w:val="00BF5D93"/>
    <w:rsid w:val="00BF7E4E"/>
    <w:rsid w:val="00C001B2"/>
    <w:rsid w:val="00C036EF"/>
    <w:rsid w:val="00C048B3"/>
    <w:rsid w:val="00C06B0D"/>
    <w:rsid w:val="00C10D3B"/>
    <w:rsid w:val="00C1124F"/>
    <w:rsid w:val="00C123BD"/>
    <w:rsid w:val="00C13194"/>
    <w:rsid w:val="00C13EB3"/>
    <w:rsid w:val="00C17744"/>
    <w:rsid w:val="00C20AD8"/>
    <w:rsid w:val="00C2165F"/>
    <w:rsid w:val="00C24850"/>
    <w:rsid w:val="00C304B9"/>
    <w:rsid w:val="00C30FC1"/>
    <w:rsid w:val="00C3130F"/>
    <w:rsid w:val="00C40DBA"/>
    <w:rsid w:val="00C53729"/>
    <w:rsid w:val="00C56070"/>
    <w:rsid w:val="00C60DB9"/>
    <w:rsid w:val="00C63484"/>
    <w:rsid w:val="00C66765"/>
    <w:rsid w:val="00C702A3"/>
    <w:rsid w:val="00C73AAC"/>
    <w:rsid w:val="00C73D38"/>
    <w:rsid w:val="00C74773"/>
    <w:rsid w:val="00C74E4F"/>
    <w:rsid w:val="00C77944"/>
    <w:rsid w:val="00C80249"/>
    <w:rsid w:val="00C8045C"/>
    <w:rsid w:val="00C8132B"/>
    <w:rsid w:val="00C84782"/>
    <w:rsid w:val="00C84AFD"/>
    <w:rsid w:val="00C859E9"/>
    <w:rsid w:val="00C877C6"/>
    <w:rsid w:val="00C9344D"/>
    <w:rsid w:val="00C94AD3"/>
    <w:rsid w:val="00C94E11"/>
    <w:rsid w:val="00C95717"/>
    <w:rsid w:val="00C9619D"/>
    <w:rsid w:val="00C962F7"/>
    <w:rsid w:val="00C96B47"/>
    <w:rsid w:val="00C97AC0"/>
    <w:rsid w:val="00CA21D6"/>
    <w:rsid w:val="00CA6FCA"/>
    <w:rsid w:val="00CA7246"/>
    <w:rsid w:val="00CB01E4"/>
    <w:rsid w:val="00CB19D3"/>
    <w:rsid w:val="00CB2402"/>
    <w:rsid w:val="00CB46D0"/>
    <w:rsid w:val="00CB587A"/>
    <w:rsid w:val="00CB595D"/>
    <w:rsid w:val="00CB7B55"/>
    <w:rsid w:val="00CC076A"/>
    <w:rsid w:val="00CC0F01"/>
    <w:rsid w:val="00CC2551"/>
    <w:rsid w:val="00CC4CA3"/>
    <w:rsid w:val="00CD0216"/>
    <w:rsid w:val="00CD3126"/>
    <w:rsid w:val="00CD4547"/>
    <w:rsid w:val="00CD7CBA"/>
    <w:rsid w:val="00CE3343"/>
    <w:rsid w:val="00CE54A1"/>
    <w:rsid w:val="00CE7FC4"/>
    <w:rsid w:val="00CF1D39"/>
    <w:rsid w:val="00CF1DBF"/>
    <w:rsid w:val="00CF228D"/>
    <w:rsid w:val="00CF3DF9"/>
    <w:rsid w:val="00CF4281"/>
    <w:rsid w:val="00CF457E"/>
    <w:rsid w:val="00CF4C03"/>
    <w:rsid w:val="00CF72EB"/>
    <w:rsid w:val="00D037A5"/>
    <w:rsid w:val="00D046F4"/>
    <w:rsid w:val="00D05D0B"/>
    <w:rsid w:val="00D063CA"/>
    <w:rsid w:val="00D064A4"/>
    <w:rsid w:val="00D125B4"/>
    <w:rsid w:val="00D12D51"/>
    <w:rsid w:val="00D12ED0"/>
    <w:rsid w:val="00D14275"/>
    <w:rsid w:val="00D14F67"/>
    <w:rsid w:val="00D1581D"/>
    <w:rsid w:val="00D1747B"/>
    <w:rsid w:val="00D17974"/>
    <w:rsid w:val="00D203C1"/>
    <w:rsid w:val="00D219A9"/>
    <w:rsid w:val="00D22527"/>
    <w:rsid w:val="00D25DC3"/>
    <w:rsid w:val="00D26051"/>
    <w:rsid w:val="00D26704"/>
    <w:rsid w:val="00D26F3C"/>
    <w:rsid w:val="00D32CEE"/>
    <w:rsid w:val="00D33FED"/>
    <w:rsid w:val="00D35C3B"/>
    <w:rsid w:val="00D366DD"/>
    <w:rsid w:val="00D36AA8"/>
    <w:rsid w:val="00D41199"/>
    <w:rsid w:val="00D43783"/>
    <w:rsid w:val="00D47091"/>
    <w:rsid w:val="00D50918"/>
    <w:rsid w:val="00D53912"/>
    <w:rsid w:val="00D556A0"/>
    <w:rsid w:val="00D5757C"/>
    <w:rsid w:val="00D607D8"/>
    <w:rsid w:val="00D64031"/>
    <w:rsid w:val="00D648B7"/>
    <w:rsid w:val="00D6673C"/>
    <w:rsid w:val="00D70409"/>
    <w:rsid w:val="00D72FBF"/>
    <w:rsid w:val="00D75422"/>
    <w:rsid w:val="00D7713F"/>
    <w:rsid w:val="00D8542E"/>
    <w:rsid w:val="00D86E95"/>
    <w:rsid w:val="00D87A3A"/>
    <w:rsid w:val="00D87CC5"/>
    <w:rsid w:val="00D90425"/>
    <w:rsid w:val="00D9314E"/>
    <w:rsid w:val="00D942DF"/>
    <w:rsid w:val="00D94A68"/>
    <w:rsid w:val="00D9719D"/>
    <w:rsid w:val="00D972B4"/>
    <w:rsid w:val="00D977CD"/>
    <w:rsid w:val="00DA568A"/>
    <w:rsid w:val="00DB1B00"/>
    <w:rsid w:val="00DB2B78"/>
    <w:rsid w:val="00DB595F"/>
    <w:rsid w:val="00DB5F44"/>
    <w:rsid w:val="00DB6C67"/>
    <w:rsid w:val="00DC2775"/>
    <w:rsid w:val="00DC3024"/>
    <w:rsid w:val="00DC3D9A"/>
    <w:rsid w:val="00DC5084"/>
    <w:rsid w:val="00DC55A8"/>
    <w:rsid w:val="00DD0017"/>
    <w:rsid w:val="00DD08C9"/>
    <w:rsid w:val="00DD13AC"/>
    <w:rsid w:val="00DD151E"/>
    <w:rsid w:val="00DD27EB"/>
    <w:rsid w:val="00DD4843"/>
    <w:rsid w:val="00DD4E22"/>
    <w:rsid w:val="00DD5F98"/>
    <w:rsid w:val="00DD6644"/>
    <w:rsid w:val="00DE1023"/>
    <w:rsid w:val="00DE170A"/>
    <w:rsid w:val="00DE1A88"/>
    <w:rsid w:val="00DE1F91"/>
    <w:rsid w:val="00DE297D"/>
    <w:rsid w:val="00DE3FD3"/>
    <w:rsid w:val="00DE4C05"/>
    <w:rsid w:val="00DE4C0F"/>
    <w:rsid w:val="00DE5DE1"/>
    <w:rsid w:val="00DE7136"/>
    <w:rsid w:val="00DF1051"/>
    <w:rsid w:val="00DF2591"/>
    <w:rsid w:val="00DF5AF6"/>
    <w:rsid w:val="00DF681A"/>
    <w:rsid w:val="00DF68E3"/>
    <w:rsid w:val="00E00FC0"/>
    <w:rsid w:val="00E01BC7"/>
    <w:rsid w:val="00E0535D"/>
    <w:rsid w:val="00E065CA"/>
    <w:rsid w:val="00E07321"/>
    <w:rsid w:val="00E1237E"/>
    <w:rsid w:val="00E1314E"/>
    <w:rsid w:val="00E13C26"/>
    <w:rsid w:val="00E145FE"/>
    <w:rsid w:val="00E15FB2"/>
    <w:rsid w:val="00E16EC0"/>
    <w:rsid w:val="00E20077"/>
    <w:rsid w:val="00E23041"/>
    <w:rsid w:val="00E237AA"/>
    <w:rsid w:val="00E25395"/>
    <w:rsid w:val="00E258A3"/>
    <w:rsid w:val="00E310FA"/>
    <w:rsid w:val="00E32EA6"/>
    <w:rsid w:val="00E33052"/>
    <w:rsid w:val="00E334F6"/>
    <w:rsid w:val="00E33973"/>
    <w:rsid w:val="00E376F3"/>
    <w:rsid w:val="00E37D70"/>
    <w:rsid w:val="00E40412"/>
    <w:rsid w:val="00E40AFD"/>
    <w:rsid w:val="00E4231C"/>
    <w:rsid w:val="00E45083"/>
    <w:rsid w:val="00E462EC"/>
    <w:rsid w:val="00E46B34"/>
    <w:rsid w:val="00E55594"/>
    <w:rsid w:val="00E63C24"/>
    <w:rsid w:val="00E657B6"/>
    <w:rsid w:val="00E66837"/>
    <w:rsid w:val="00E66862"/>
    <w:rsid w:val="00E700EE"/>
    <w:rsid w:val="00E70CEE"/>
    <w:rsid w:val="00E71986"/>
    <w:rsid w:val="00E72084"/>
    <w:rsid w:val="00E7265C"/>
    <w:rsid w:val="00E72DCB"/>
    <w:rsid w:val="00E73975"/>
    <w:rsid w:val="00E74113"/>
    <w:rsid w:val="00E743C2"/>
    <w:rsid w:val="00E74845"/>
    <w:rsid w:val="00E7786B"/>
    <w:rsid w:val="00E77AEA"/>
    <w:rsid w:val="00E80D1E"/>
    <w:rsid w:val="00E8249B"/>
    <w:rsid w:val="00E837AF"/>
    <w:rsid w:val="00E83FE7"/>
    <w:rsid w:val="00E87081"/>
    <w:rsid w:val="00E904F9"/>
    <w:rsid w:val="00E910C9"/>
    <w:rsid w:val="00E92096"/>
    <w:rsid w:val="00E925DE"/>
    <w:rsid w:val="00E93A8E"/>
    <w:rsid w:val="00E94988"/>
    <w:rsid w:val="00E95165"/>
    <w:rsid w:val="00E95173"/>
    <w:rsid w:val="00E95ACD"/>
    <w:rsid w:val="00E95CAD"/>
    <w:rsid w:val="00E95EC6"/>
    <w:rsid w:val="00E97104"/>
    <w:rsid w:val="00E97840"/>
    <w:rsid w:val="00EA17D4"/>
    <w:rsid w:val="00EA5257"/>
    <w:rsid w:val="00EA6576"/>
    <w:rsid w:val="00EB04C3"/>
    <w:rsid w:val="00EB1293"/>
    <w:rsid w:val="00EB15C8"/>
    <w:rsid w:val="00EB6051"/>
    <w:rsid w:val="00EC0B72"/>
    <w:rsid w:val="00EC0F50"/>
    <w:rsid w:val="00EC2D1F"/>
    <w:rsid w:val="00EC6B85"/>
    <w:rsid w:val="00EC7582"/>
    <w:rsid w:val="00ED0DDF"/>
    <w:rsid w:val="00ED2E09"/>
    <w:rsid w:val="00ED2E0D"/>
    <w:rsid w:val="00EE04AC"/>
    <w:rsid w:val="00EE0E65"/>
    <w:rsid w:val="00EE6678"/>
    <w:rsid w:val="00EE6C72"/>
    <w:rsid w:val="00EE7535"/>
    <w:rsid w:val="00EF1D46"/>
    <w:rsid w:val="00EF3089"/>
    <w:rsid w:val="00EF4408"/>
    <w:rsid w:val="00EF4C6D"/>
    <w:rsid w:val="00EF521B"/>
    <w:rsid w:val="00EF5244"/>
    <w:rsid w:val="00EF5A6E"/>
    <w:rsid w:val="00EF7227"/>
    <w:rsid w:val="00EF765F"/>
    <w:rsid w:val="00F00E0D"/>
    <w:rsid w:val="00F00FF1"/>
    <w:rsid w:val="00F01152"/>
    <w:rsid w:val="00F02743"/>
    <w:rsid w:val="00F10D79"/>
    <w:rsid w:val="00F13689"/>
    <w:rsid w:val="00F2499A"/>
    <w:rsid w:val="00F2664A"/>
    <w:rsid w:val="00F32889"/>
    <w:rsid w:val="00F33D2D"/>
    <w:rsid w:val="00F40551"/>
    <w:rsid w:val="00F4109F"/>
    <w:rsid w:val="00F4141A"/>
    <w:rsid w:val="00F42D8A"/>
    <w:rsid w:val="00F43CD0"/>
    <w:rsid w:val="00F45380"/>
    <w:rsid w:val="00F45A2E"/>
    <w:rsid w:val="00F5484E"/>
    <w:rsid w:val="00F55F1B"/>
    <w:rsid w:val="00F56166"/>
    <w:rsid w:val="00F562A2"/>
    <w:rsid w:val="00F602BA"/>
    <w:rsid w:val="00F61ECE"/>
    <w:rsid w:val="00F624CC"/>
    <w:rsid w:val="00F6253E"/>
    <w:rsid w:val="00F62CFA"/>
    <w:rsid w:val="00F641A7"/>
    <w:rsid w:val="00F6712D"/>
    <w:rsid w:val="00F7003B"/>
    <w:rsid w:val="00F74311"/>
    <w:rsid w:val="00F75345"/>
    <w:rsid w:val="00F7651E"/>
    <w:rsid w:val="00F8104A"/>
    <w:rsid w:val="00F8212A"/>
    <w:rsid w:val="00F827F1"/>
    <w:rsid w:val="00F82E93"/>
    <w:rsid w:val="00F831F2"/>
    <w:rsid w:val="00F85E11"/>
    <w:rsid w:val="00F910C6"/>
    <w:rsid w:val="00F93EA4"/>
    <w:rsid w:val="00F93EB3"/>
    <w:rsid w:val="00FA00F0"/>
    <w:rsid w:val="00FA1231"/>
    <w:rsid w:val="00FA1936"/>
    <w:rsid w:val="00FA1EDF"/>
    <w:rsid w:val="00FA29DF"/>
    <w:rsid w:val="00FA31A7"/>
    <w:rsid w:val="00FA3577"/>
    <w:rsid w:val="00FA3CFA"/>
    <w:rsid w:val="00FA45B8"/>
    <w:rsid w:val="00FA58A8"/>
    <w:rsid w:val="00FA6E33"/>
    <w:rsid w:val="00FA79CB"/>
    <w:rsid w:val="00FA7EC9"/>
    <w:rsid w:val="00FB020C"/>
    <w:rsid w:val="00FB272E"/>
    <w:rsid w:val="00FB2A3E"/>
    <w:rsid w:val="00FB4A13"/>
    <w:rsid w:val="00FB4E62"/>
    <w:rsid w:val="00FB5044"/>
    <w:rsid w:val="00FB7037"/>
    <w:rsid w:val="00FC1B37"/>
    <w:rsid w:val="00FC3FBE"/>
    <w:rsid w:val="00FC4D52"/>
    <w:rsid w:val="00FC5835"/>
    <w:rsid w:val="00FC7B95"/>
    <w:rsid w:val="00FD0F9E"/>
    <w:rsid w:val="00FD2D04"/>
    <w:rsid w:val="00FD3E48"/>
    <w:rsid w:val="00FD40AD"/>
    <w:rsid w:val="00FD6F75"/>
    <w:rsid w:val="00FD7233"/>
    <w:rsid w:val="00FD73BF"/>
    <w:rsid w:val="00FD758F"/>
    <w:rsid w:val="00FE0C46"/>
    <w:rsid w:val="00FE3E96"/>
    <w:rsid w:val="00FE528E"/>
    <w:rsid w:val="00FE6ACD"/>
    <w:rsid w:val="00FF466D"/>
    <w:rsid w:val="00FF4790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657DE7"/>
  <w15:chartTrackingRefBased/>
  <w15:docId w15:val="{A755C4F4-8C29-4476-B16C-127648EB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56B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827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1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2B0"/>
  </w:style>
  <w:style w:type="paragraph" w:styleId="Piedepgina">
    <w:name w:val="footer"/>
    <w:basedOn w:val="Normal"/>
    <w:link w:val="PiedepginaCar"/>
    <w:uiPriority w:val="99"/>
    <w:unhideWhenUsed/>
    <w:rsid w:val="005A12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2B0"/>
  </w:style>
  <w:style w:type="character" w:styleId="Hipervnculo">
    <w:name w:val="Hyperlink"/>
    <w:basedOn w:val="Fuentedeprrafopredeter"/>
    <w:uiPriority w:val="99"/>
    <w:unhideWhenUsed/>
    <w:rsid w:val="002857A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31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0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C6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4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Textoennegrita">
    <w:name w:val="Strong"/>
    <w:basedOn w:val="Fuentedeprrafopredeter"/>
    <w:uiPriority w:val="22"/>
    <w:qFormat/>
    <w:rsid w:val="007C4799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520F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9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rchivocentralchiname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19EA7-1B8C-4656-9B0A-1C952F341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13</Pages>
  <Words>1999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Documentos</dc:creator>
  <cp:keywords/>
  <dc:description/>
  <cp:lastModifiedBy>Mis Documentos</cp:lastModifiedBy>
  <cp:revision>35</cp:revision>
  <cp:lastPrinted>2020-12-22T16:03:00Z</cp:lastPrinted>
  <dcterms:created xsi:type="dcterms:W3CDTF">2020-11-25T20:11:00Z</dcterms:created>
  <dcterms:modified xsi:type="dcterms:W3CDTF">2021-01-05T16:36:00Z</dcterms:modified>
</cp:coreProperties>
</file>