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5D8D3" w14:textId="77777777" w:rsidR="00A7033F" w:rsidRPr="00E66837" w:rsidRDefault="00A7033F" w:rsidP="00A7033F">
      <w:pPr>
        <w:tabs>
          <w:tab w:val="center" w:pos="4252"/>
          <w:tab w:val="right" w:pos="8504"/>
        </w:tabs>
        <w:spacing w:after="0" w:line="240" w:lineRule="auto"/>
        <w:ind w:left="-426" w:right="-518"/>
        <w:jc w:val="center"/>
        <w:rPr>
          <w:rFonts w:eastAsia="Calibri" w:cstheme="minorHAnsi"/>
          <w:b/>
          <w:sz w:val="24"/>
          <w:szCs w:val="24"/>
          <w:lang w:val="es-ES"/>
        </w:rPr>
      </w:pPr>
      <w:r w:rsidRPr="00E66837">
        <w:rPr>
          <w:rFonts w:eastAsia="Calibri" w:cstheme="minorHAnsi"/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1" locked="0" layoutInCell="1" allowOverlap="1" wp14:anchorId="28F3329B" wp14:editId="14E93070">
            <wp:simplePos x="0" y="0"/>
            <wp:positionH relativeFrom="column">
              <wp:posOffset>-35106</wp:posOffset>
            </wp:positionH>
            <wp:positionV relativeFrom="paragraph">
              <wp:posOffset>-61504</wp:posOffset>
            </wp:positionV>
            <wp:extent cx="705394" cy="657225"/>
            <wp:effectExtent l="0" t="0" r="0" b="0"/>
            <wp:wrapNone/>
            <wp:docPr id="10" name="Imagen 10" descr="http://musica.com.sv/pics/content/articulo/4787782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sica.com.sv/pics/content/articulo/47877828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473" cy="65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C19C7" w14:textId="77777777" w:rsidR="00A7033F" w:rsidRPr="00E66837" w:rsidRDefault="00A7033F" w:rsidP="00A7033F">
      <w:pPr>
        <w:tabs>
          <w:tab w:val="center" w:pos="4252"/>
          <w:tab w:val="right" w:pos="8504"/>
        </w:tabs>
        <w:spacing w:after="0" w:line="240" w:lineRule="auto"/>
        <w:ind w:left="-426" w:right="-518"/>
        <w:rPr>
          <w:rFonts w:eastAsia="Calibri" w:cstheme="minorHAnsi"/>
          <w:b/>
          <w:sz w:val="24"/>
          <w:szCs w:val="24"/>
          <w:lang w:val="es-ES"/>
        </w:rPr>
      </w:pPr>
      <w:r w:rsidRPr="00E66837">
        <w:rPr>
          <w:rFonts w:eastAsia="Calibri" w:cstheme="minorHAnsi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50F40124" wp14:editId="3BDCB4B8">
            <wp:simplePos x="0" y="0"/>
            <wp:positionH relativeFrom="margin">
              <wp:posOffset>6846228</wp:posOffset>
            </wp:positionH>
            <wp:positionV relativeFrom="paragraph">
              <wp:posOffset>-165735</wp:posOffset>
            </wp:positionV>
            <wp:extent cx="1019317" cy="984348"/>
            <wp:effectExtent l="0" t="0" r="9525" b="635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387" cy="989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837">
        <w:rPr>
          <w:rFonts w:eastAsia="Calibri" w:cstheme="minorHAnsi"/>
          <w:b/>
          <w:sz w:val="24"/>
          <w:szCs w:val="24"/>
          <w:lang w:val="es-ES"/>
        </w:rPr>
        <w:t xml:space="preserve">                                  </w:t>
      </w:r>
    </w:p>
    <w:p w14:paraId="4EC5BC56" w14:textId="77777777" w:rsidR="00A7033F" w:rsidRPr="00E66837" w:rsidRDefault="00A7033F" w:rsidP="00A7033F">
      <w:pPr>
        <w:tabs>
          <w:tab w:val="center" w:pos="4252"/>
          <w:tab w:val="right" w:pos="8504"/>
        </w:tabs>
        <w:spacing w:after="0" w:line="240" w:lineRule="auto"/>
        <w:ind w:left="-426" w:right="-518"/>
        <w:rPr>
          <w:rFonts w:eastAsia="Calibri" w:cstheme="minorHAnsi"/>
          <w:b/>
          <w:i/>
          <w:sz w:val="24"/>
          <w:szCs w:val="24"/>
          <w:lang w:val="es-ES"/>
        </w:rPr>
      </w:pPr>
      <w:r w:rsidRPr="00E66837">
        <w:rPr>
          <w:rFonts w:eastAsia="Calibri" w:cstheme="minorHAnsi"/>
          <w:b/>
          <w:sz w:val="24"/>
          <w:szCs w:val="24"/>
          <w:lang w:val="es-ES"/>
        </w:rPr>
        <w:t xml:space="preserve">                                Unidad de: Gestión Documental  y Archivos</w:t>
      </w:r>
      <w:r w:rsidRPr="00E66837">
        <w:rPr>
          <w:rFonts w:eastAsia="Calibri" w:cstheme="minorHAnsi"/>
          <w:b/>
          <w:i/>
          <w:sz w:val="24"/>
          <w:szCs w:val="24"/>
          <w:lang w:val="es-ES"/>
        </w:rPr>
        <w:t>.</w:t>
      </w:r>
    </w:p>
    <w:p w14:paraId="12D70F4E" w14:textId="77777777" w:rsidR="00A7033F" w:rsidRPr="00E66837" w:rsidRDefault="00A7033F" w:rsidP="00A7033F">
      <w:pPr>
        <w:tabs>
          <w:tab w:val="left" w:pos="645"/>
          <w:tab w:val="center" w:pos="4252"/>
          <w:tab w:val="center" w:pos="6503"/>
          <w:tab w:val="right" w:pos="8504"/>
        </w:tabs>
        <w:spacing w:after="0" w:line="240" w:lineRule="auto"/>
        <w:rPr>
          <w:rFonts w:eastAsia="Calibri" w:cstheme="minorHAnsi"/>
          <w:b/>
          <w:i/>
          <w:sz w:val="24"/>
          <w:szCs w:val="24"/>
          <w:lang w:val="es-ES"/>
        </w:rPr>
      </w:pPr>
      <w:r w:rsidRPr="00E66837">
        <w:rPr>
          <w:rFonts w:eastAsia="Calibri" w:cstheme="minorHAnsi"/>
          <w:b/>
          <w:i/>
          <w:sz w:val="24"/>
          <w:szCs w:val="24"/>
          <w:lang w:val="es-ES"/>
        </w:rPr>
        <w:t xml:space="preserve">                        Email. </w:t>
      </w:r>
      <w:hyperlink r:id="rId10" w:history="1">
        <w:r w:rsidRPr="00E66837">
          <w:rPr>
            <w:rStyle w:val="Hipervnculo"/>
            <w:rFonts w:eastAsia="Calibri" w:cstheme="minorHAnsi"/>
            <w:b/>
            <w:i/>
            <w:sz w:val="24"/>
            <w:szCs w:val="24"/>
            <w:lang w:val="es-ES"/>
          </w:rPr>
          <w:t>archivocentralchinameca@gmail.com</w:t>
        </w:r>
      </w:hyperlink>
    </w:p>
    <w:p w14:paraId="5F72D191" w14:textId="77777777" w:rsidR="00A7033F" w:rsidRDefault="00A7033F" w:rsidP="00A7033F">
      <w:pPr>
        <w:tabs>
          <w:tab w:val="left" w:pos="645"/>
          <w:tab w:val="center" w:pos="4252"/>
          <w:tab w:val="center" w:pos="6503"/>
          <w:tab w:val="right" w:pos="85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val="es-ES"/>
        </w:rPr>
      </w:pPr>
      <w:r>
        <w:rPr>
          <w:rFonts w:ascii="Times New Roman" w:eastAsia="Calibri" w:hAnsi="Times New Roman" w:cs="Times New Roman"/>
          <w:b/>
          <w:i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DCD3D" wp14:editId="35876132">
                <wp:simplePos x="0" y="0"/>
                <wp:positionH relativeFrom="column">
                  <wp:posOffset>-42545</wp:posOffset>
                </wp:positionH>
                <wp:positionV relativeFrom="paragraph">
                  <wp:posOffset>45183</wp:posOffset>
                </wp:positionV>
                <wp:extent cx="5674995" cy="45085"/>
                <wp:effectExtent l="0" t="0" r="20955" b="1206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74995" cy="450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B18922" id="Rectángulo 1" o:spid="_x0000_s1026" style="position:absolute;margin-left:-3.35pt;margin-top:3.55pt;width:446.85pt;height:3.55pt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" fillcolor="#002060" strokecolor="#1f4d78 [1604]" strokeweight="1pt"/>
            </w:pict>
          </mc:Fallback>
        </mc:AlternateContent>
      </w:r>
    </w:p>
    <w:p w14:paraId="52DE8449" w14:textId="77777777" w:rsidR="00A7033F" w:rsidRDefault="00A7033F" w:rsidP="00A7033F">
      <w:pPr>
        <w:ind w:left="-142" w:right="-376"/>
        <w:jc w:val="both"/>
        <w:rPr>
          <w:noProof/>
          <w:lang w:eastAsia="es-SV"/>
        </w:rPr>
      </w:pPr>
    </w:p>
    <w:p w14:paraId="3D85D1D7" w14:textId="77777777" w:rsidR="00A7033F" w:rsidRDefault="00A7033F" w:rsidP="00AB4CBB">
      <w:pPr>
        <w:ind w:left="-142" w:right="-376"/>
        <w:jc w:val="center"/>
        <w:rPr>
          <w:noProof/>
          <w:lang w:eastAsia="es-SV"/>
        </w:rPr>
      </w:pPr>
    </w:p>
    <w:p w14:paraId="51CFFF78" w14:textId="77777777" w:rsidR="00655229" w:rsidRDefault="00A7033F" w:rsidP="00AB4CBB">
      <w:pPr>
        <w:ind w:left="-142" w:right="-376"/>
        <w:jc w:val="center"/>
        <w:rPr>
          <w:noProof/>
          <w:lang w:eastAsia="es-SV"/>
        </w:rPr>
      </w:pPr>
      <w:r w:rsidRPr="00E66837">
        <w:rPr>
          <w:rFonts w:cstheme="minorHAnsi"/>
          <w:noProof/>
          <w:sz w:val="24"/>
          <w:szCs w:val="24"/>
          <w:lang w:eastAsia="es-SV"/>
        </w:rPr>
        <w:drawing>
          <wp:inline distT="0" distB="0" distL="0" distR="0" wp14:anchorId="25A8924F" wp14:editId="4F019DB1">
            <wp:extent cx="3526972" cy="3239135"/>
            <wp:effectExtent l="0" t="0" r="0" b="0"/>
            <wp:docPr id="196" name="Imagen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570" cy="3318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87AAF" w14:textId="77777777" w:rsidR="00A7033F" w:rsidRDefault="00A7033F" w:rsidP="00454675">
      <w:pPr>
        <w:spacing w:after="0" w:line="240" w:lineRule="auto"/>
        <w:ind w:left="-142" w:right="-376"/>
        <w:jc w:val="center"/>
        <w:rPr>
          <w:rFonts w:ascii="Calibri" w:hAnsi="Calibri" w:cs="Calibri"/>
          <w:sz w:val="44"/>
          <w:szCs w:val="44"/>
        </w:rPr>
      </w:pPr>
    </w:p>
    <w:p w14:paraId="15D7481F" w14:textId="77777777" w:rsidR="00E66837" w:rsidRPr="00B22460" w:rsidRDefault="00256A74" w:rsidP="00454675">
      <w:pPr>
        <w:spacing w:after="0" w:line="240" w:lineRule="auto"/>
        <w:ind w:left="-142" w:right="-376"/>
        <w:jc w:val="center"/>
        <w:rPr>
          <w:rFonts w:ascii="Calibri" w:hAnsi="Calibri" w:cs="Calibri"/>
          <w:b/>
          <w:color w:val="002060"/>
          <w:sz w:val="34"/>
          <w:szCs w:val="34"/>
        </w:rPr>
      </w:pPr>
      <w:r w:rsidRPr="00B22460">
        <w:rPr>
          <w:rFonts w:ascii="Calibri" w:hAnsi="Calibri" w:cs="Calibri"/>
          <w:b/>
          <w:color w:val="002060"/>
          <w:sz w:val="34"/>
          <w:szCs w:val="34"/>
        </w:rPr>
        <w:t>POLITICA</w:t>
      </w:r>
      <w:r w:rsidR="009A02C6" w:rsidRPr="00B22460">
        <w:rPr>
          <w:rFonts w:ascii="Calibri" w:hAnsi="Calibri" w:cs="Calibri"/>
          <w:b/>
          <w:color w:val="002060"/>
          <w:sz w:val="34"/>
          <w:szCs w:val="34"/>
        </w:rPr>
        <w:t xml:space="preserve"> INSTITUCIONAL</w:t>
      </w:r>
      <w:r w:rsidRPr="00B22460">
        <w:rPr>
          <w:rFonts w:ascii="Calibri" w:hAnsi="Calibri" w:cs="Calibri"/>
          <w:b/>
          <w:color w:val="002060"/>
          <w:sz w:val="34"/>
          <w:szCs w:val="34"/>
        </w:rPr>
        <w:t xml:space="preserve"> DE GESTION DOCUMENTAL Y ARCHIVOS</w:t>
      </w:r>
      <w:r w:rsidR="00AB4CBB" w:rsidRPr="00B22460">
        <w:rPr>
          <w:rFonts w:ascii="Calibri" w:hAnsi="Calibri" w:cs="Calibri"/>
          <w:b/>
          <w:color w:val="002060"/>
          <w:sz w:val="34"/>
          <w:szCs w:val="34"/>
        </w:rPr>
        <w:t xml:space="preserve"> </w:t>
      </w:r>
    </w:p>
    <w:p w14:paraId="7EF677BE" w14:textId="77777777" w:rsidR="00E71986" w:rsidRDefault="00B22460" w:rsidP="00454675">
      <w:pPr>
        <w:spacing w:after="0" w:line="240" w:lineRule="auto"/>
        <w:ind w:left="-142" w:right="-376"/>
        <w:jc w:val="center"/>
        <w:rPr>
          <w:rFonts w:ascii="Calibri" w:hAnsi="Calibri" w:cs="Calibri"/>
          <w:b/>
          <w:color w:val="002060"/>
          <w:sz w:val="40"/>
          <w:szCs w:val="40"/>
        </w:rPr>
      </w:pPr>
      <w:r>
        <w:rPr>
          <w:rFonts w:ascii="Calibri" w:hAnsi="Calibri" w:cs="Calibri"/>
          <w:b/>
          <w:color w:val="002060"/>
          <w:sz w:val="40"/>
          <w:szCs w:val="40"/>
        </w:rPr>
        <w:t xml:space="preserve">AÑO </w:t>
      </w:r>
      <w:r w:rsidR="00AB4CBB" w:rsidRPr="00B22460">
        <w:rPr>
          <w:rFonts w:ascii="Calibri" w:hAnsi="Calibri" w:cs="Calibri"/>
          <w:b/>
          <w:color w:val="002060"/>
          <w:sz w:val="40"/>
          <w:szCs w:val="40"/>
        </w:rPr>
        <w:t>2020</w:t>
      </w:r>
    </w:p>
    <w:p w14:paraId="505CB3DA" w14:textId="77777777" w:rsidR="00454675" w:rsidRPr="00B22460" w:rsidRDefault="00454675" w:rsidP="00454675">
      <w:pPr>
        <w:spacing w:after="0" w:line="240" w:lineRule="auto"/>
        <w:ind w:left="-142" w:right="-376"/>
        <w:jc w:val="center"/>
        <w:rPr>
          <w:rFonts w:ascii="Calibri" w:hAnsi="Calibri" w:cs="Calibri"/>
          <w:b/>
          <w:color w:val="002060"/>
          <w:sz w:val="40"/>
          <w:szCs w:val="40"/>
        </w:rPr>
      </w:pPr>
    </w:p>
    <w:p w14:paraId="0F6C878B" w14:textId="77777777" w:rsidR="00256A74" w:rsidRPr="00B22460" w:rsidRDefault="00AB4CBB" w:rsidP="003C375D">
      <w:pPr>
        <w:spacing w:after="0" w:line="240" w:lineRule="auto"/>
        <w:contextualSpacing/>
        <w:jc w:val="center"/>
        <w:rPr>
          <w:rFonts w:ascii="Calibri" w:hAnsi="Calibri" w:cs="Calibri"/>
          <w:b/>
          <w:sz w:val="44"/>
          <w:szCs w:val="44"/>
        </w:rPr>
      </w:pPr>
      <w:r w:rsidRPr="00B22460">
        <w:rPr>
          <w:rFonts w:ascii="Calibri" w:hAnsi="Calibri" w:cs="Calibri"/>
          <w:b/>
          <w:sz w:val="44"/>
          <w:szCs w:val="44"/>
        </w:rPr>
        <w:t>Alcaldía M</w:t>
      </w:r>
      <w:r w:rsidR="00256A74" w:rsidRPr="00B22460">
        <w:rPr>
          <w:rFonts w:ascii="Calibri" w:hAnsi="Calibri" w:cs="Calibri"/>
          <w:b/>
          <w:sz w:val="44"/>
          <w:szCs w:val="44"/>
        </w:rPr>
        <w:t>unicipal</w:t>
      </w:r>
      <w:r w:rsidRPr="00B22460">
        <w:rPr>
          <w:rFonts w:ascii="Calibri" w:hAnsi="Calibri" w:cs="Calibri"/>
          <w:b/>
          <w:sz w:val="44"/>
          <w:szCs w:val="44"/>
        </w:rPr>
        <w:t xml:space="preserve"> de Chinameca, departamento de S</w:t>
      </w:r>
      <w:r w:rsidR="00256A74" w:rsidRPr="00B22460">
        <w:rPr>
          <w:rFonts w:ascii="Calibri" w:hAnsi="Calibri" w:cs="Calibri"/>
          <w:b/>
          <w:sz w:val="44"/>
          <w:szCs w:val="44"/>
        </w:rPr>
        <w:t>an Miguel.</w:t>
      </w:r>
    </w:p>
    <w:p w14:paraId="51988EB3" w14:textId="77777777" w:rsidR="004C4529" w:rsidRPr="00B22460" w:rsidRDefault="004C4529" w:rsidP="00B22460">
      <w:pPr>
        <w:pStyle w:val="Default"/>
        <w:jc w:val="center"/>
        <w:rPr>
          <w:rFonts w:ascii="Calibri" w:hAnsi="Calibri" w:cs="Calibri"/>
          <w:color w:val="auto"/>
          <w:sz w:val="44"/>
          <w:szCs w:val="44"/>
        </w:rPr>
      </w:pPr>
    </w:p>
    <w:p w14:paraId="64A75380" w14:textId="77777777" w:rsidR="00E66837" w:rsidRDefault="00E66837" w:rsidP="004C4529">
      <w:pPr>
        <w:pStyle w:val="Default"/>
        <w:rPr>
          <w:rFonts w:ascii="Calibri" w:hAnsi="Calibri" w:cs="Calibri"/>
          <w:color w:val="auto"/>
          <w:sz w:val="40"/>
          <w:szCs w:val="40"/>
        </w:rPr>
      </w:pPr>
    </w:p>
    <w:p w14:paraId="023B339D" w14:textId="77777777" w:rsidR="00454675" w:rsidRPr="00B22460" w:rsidRDefault="00454675" w:rsidP="004C4529">
      <w:pPr>
        <w:pStyle w:val="Default"/>
        <w:rPr>
          <w:rFonts w:ascii="Calibri" w:hAnsi="Calibri" w:cs="Calibri"/>
          <w:color w:val="auto"/>
          <w:sz w:val="40"/>
          <w:szCs w:val="40"/>
        </w:rPr>
      </w:pPr>
    </w:p>
    <w:p w14:paraId="3437C6E8" w14:textId="77777777" w:rsidR="00B22460" w:rsidRPr="00454675" w:rsidRDefault="009A02C6" w:rsidP="00E66837">
      <w:pPr>
        <w:pStyle w:val="Default"/>
        <w:jc w:val="both"/>
        <w:rPr>
          <w:rFonts w:ascii="Calibri" w:eastAsia="Batang" w:hAnsi="Calibri" w:cs="Calibri"/>
          <w:sz w:val="36"/>
          <w:szCs w:val="36"/>
        </w:rPr>
      </w:pPr>
      <w:r w:rsidRPr="00454675">
        <w:rPr>
          <w:rFonts w:ascii="Calibri" w:eastAsia="Batang" w:hAnsi="Calibri" w:cs="Calibri"/>
          <w:sz w:val="36"/>
          <w:szCs w:val="36"/>
        </w:rPr>
        <w:t>Aprobado por</w:t>
      </w:r>
      <w:r w:rsidR="00E66837" w:rsidRPr="00454675">
        <w:rPr>
          <w:rFonts w:ascii="Calibri" w:eastAsia="Batang" w:hAnsi="Calibri" w:cs="Calibri"/>
          <w:sz w:val="36"/>
          <w:szCs w:val="36"/>
        </w:rPr>
        <w:t>:</w:t>
      </w:r>
      <w:r w:rsidR="00B22460" w:rsidRPr="00454675">
        <w:rPr>
          <w:rFonts w:ascii="Calibri" w:eastAsia="Batang" w:hAnsi="Calibri" w:cs="Calibri"/>
          <w:sz w:val="36"/>
          <w:szCs w:val="36"/>
        </w:rPr>
        <w:t xml:space="preserve"> </w:t>
      </w:r>
    </w:p>
    <w:p w14:paraId="730412DB" w14:textId="6DF78F13" w:rsidR="00E33052" w:rsidRPr="00B579F9" w:rsidRDefault="009A02C6" w:rsidP="002076B1">
      <w:pPr>
        <w:pStyle w:val="Default"/>
        <w:ind w:right="-284"/>
        <w:jc w:val="both"/>
        <w:rPr>
          <w:rFonts w:ascii="Calibri" w:hAnsi="Calibri" w:cs="Calibri"/>
          <w:b/>
          <w:color w:val="002060"/>
          <w:sz w:val="32"/>
          <w:szCs w:val="32"/>
        </w:rPr>
      </w:pPr>
      <w:r w:rsidRPr="00B579F9">
        <w:rPr>
          <w:rFonts w:ascii="Calibri" w:eastAsia="Batang" w:hAnsi="Calibri" w:cs="Calibri"/>
          <w:sz w:val="32"/>
          <w:szCs w:val="32"/>
        </w:rPr>
        <w:t xml:space="preserve">Acuerdo </w:t>
      </w:r>
      <w:r w:rsidR="002076B1" w:rsidRPr="00B579F9">
        <w:rPr>
          <w:rFonts w:ascii="Calibri" w:eastAsia="Batang" w:hAnsi="Calibri" w:cs="Calibri"/>
          <w:sz w:val="32"/>
          <w:szCs w:val="32"/>
        </w:rPr>
        <w:t xml:space="preserve">Municipal </w:t>
      </w:r>
      <w:r w:rsidR="002076B1" w:rsidRPr="00B579F9">
        <w:rPr>
          <w:rFonts w:ascii="Calibri" w:eastAsia="Batang" w:hAnsi="Calibri" w:cs="Calibri"/>
          <w:b/>
          <w:color w:val="002060"/>
          <w:sz w:val="32"/>
          <w:szCs w:val="32"/>
        </w:rPr>
        <w:t xml:space="preserve">N° </w:t>
      </w:r>
      <w:r w:rsidR="002076B1" w:rsidRPr="00B579F9">
        <w:rPr>
          <w:rFonts w:ascii="Calibri" w:eastAsia="Batang" w:hAnsi="Calibri" w:cs="Calibri"/>
          <w:b/>
          <w:color w:val="002060"/>
          <w:sz w:val="32"/>
          <w:szCs w:val="32"/>
          <w:u w:val="single"/>
        </w:rPr>
        <w:t>02</w:t>
      </w:r>
      <w:r w:rsidR="002076B1" w:rsidRPr="00B579F9">
        <w:rPr>
          <w:rFonts w:ascii="Calibri" w:eastAsia="Batang" w:hAnsi="Calibri" w:cs="Calibri"/>
          <w:color w:val="002060"/>
          <w:sz w:val="32"/>
          <w:szCs w:val="32"/>
        </w:rPr>
        <w:t xml:space="preserve"> </w:t>
      </w:r>
      <w:r w:rsidR="002076B1" w:rsidRPr="00B579F9">
        <w:rPr>
          <w:rFonts w:ascii="Calibri" w:eastAsia="Batang" w:hAnsi="Calibri" w:cs="Calibri"/>
          <w:sz w:val="32"/>
          <w:szCs w:val="32"/>
        </w:rPr>
        <w:t xml:space="preserve">de Acta N° </w:t>
      </w:r>
      <w:r w:rsidR="002076B1" w:rsidRPr="00B579F9">
        <w:rPr>
          <w:rFonts w:ascii="Calibri" w:eastAsia="Batang" w:hAnsi="Calibri" w:cs="Calibri"/>
          <w:b/>
          <w:color w:val="002060"/>
          <w:sz w:val="32"/>
          <w:szCs w:val="32"/>
          <w:u w:val="single"/>
        </w:rPr>
        <w:t>27</w:t>
      </w:r>
      <w:r w:rsidR="00B22460" w:rsidRPr="00B579F9">
        <w:rPr>
          <w:rFonts w:ascii="Calibri" w:eastAsia="Batang" w:hAnsi="Calibri" w:cs="Calibri"/>
          <w:sz w:val="32"/>
          <w:szCs w:val="32"/>
        </w:rPr>
        <w:t xml:space="preserve"> </w:t>
      </w:r>
      <w:r w:rsidRPr="00B579F9">
        <w:rPr>
          <w:rFonts w:ascii="Calibri" w:eastAsia="Batang" w:hAnsi="Calibri" w:cs="Calibri"/>
          <w:sz w:val="32"/>
          <w:szCs w:val="32"/>
        </w:rPr>
        <w:t>de Fecha</w:t>
      </w:r>
      <w:r w:rsidR="002076B1" w:rsidRPr="00B579F9">
        <w:rPr>
          <w:rFonts w:ascii="Calibri" w:eastAsia="Batang" w:hAnsi="Calibri" w:cs="Calibri"/>
          <w:sz w:val="32"/>
          <w:szCs w:val="32"/>
        </w:rPr>
        <w:t xml:space="preserve"> </w:t>
      </w:r>
      <w:r w:rsidR="002076B1" w:rsidRPr="00B579F9">
        <w:rPr>
          <w:rFonts w:ascii="Calibri" w:eastAsia="Batang" w:hAnsi="Calibri" w:cs="Calibri"/>
          <w:b/>
          <w:color w:val="002060"/>
          <w:sz w:val="32"/>
          <w:szCs w:val="32"/>
        </w:rPr>
        <w:t>20/Julio/2020</w:t>
      </w:r>
    </w:p>
    <w:p w14:paraId="7E54620D" w14:textId="77777777" w:rsidR="006D32D7" w:rsidRPr="00CA6FCA" w:rsidRDefault="006D32D7" w:rsidP="00454943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14:paraId="06428EBA" w14:textId="77777777" w:rsidR="00454675" w:rsidRDefault="00454675" w:rsidP="00454943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14:paraId="426A2EBE" w14:textId="77777777" w:rsidR="00454675" w:rsidRDefault="00454675" w:rsidP="00454943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7E8FF933" w14:textId="77777777" w:rsidR="00454675" w:rsidRDefault="00454675" w:rsidP="00454675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45812FC" w14:textId="77777777" w:rsidR="00454675" w:rsidRDefault="00454675" w:rsidP="00454675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1DD3851" w14:textId="77777777" w:rsidR="00677574" w:rsidRDefault="00677574" w:rsidP="00454675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EC6757C" w14:textId="77777777" w:rsidR="00454943" w:rsidRPr="00D87A3A" w:rsidRDefault="00454943" w:rsidP="00D87A3A">
      <w:pPr>
        <w:spacing w:after="0" w:line="240" w:lineRule="auto"/>
        <w:contextualSpacing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87A3A">
        <w:rPr>
          <w:rFonts w:ascii="Arial" w:hAnsi="Arial" w:cs="Arial"/>
          <w:b/>
          <w:color w:val="002060"/>
          <w:sz w:val="24"/>
          <w:szCs w:val="24"/>
        </w:rPr>
        <w:t>INDICE</w:t>
      </w:r>
    </w:p>
    <w:p w14:paraId="2E95EBD7" w14:textId="77777777" w:rsidR="00454943" w:rsidRPr="003E431A" w:rsidRDefault="00454943" w:rsidP="0045467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885701F" w14:textId="77777777" w:rsidR="00454943" w:rsidRPr="003E431A" w:rsidRDefault="00454943" w:rsidP="00BC0585">
      <w:pPr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22B2702" w14:textId="77777777" w:rsidR="00E33052" w:rsidRPr="003E431A" w:rsidRDefault="00181D50" w:rsidP="003C375D">
      <w:pPr>
        <w:spacing w:after="0" w:line="480" w:lineRule="auto"/>
        <w:ind w:left="-142" w:right="-426"/>
        <w:contextualSpacing/>
        <w:jc w:val="both"/>
        <w:rPr>
          <w:rFonts w:ascii="Arial" w:hAnsi="Arial" w:cs="Arial"/>
          <w:sz w:val="24"/>
          <w:szCs w:val="24"/>
        </w:rPr>
      </w:pPr>
      <w:r w:rsidRPr="003E431A">
        <w:rPr>
          <w:rFonts w:ascii="Arial" w:hAnsi="Arial" w:cs="Arial"/>
          <w:sz w:val="24"/>
          <w:szCs w:val="24"/>
        </w:rPr>
        <w:t>INTRODUCCION.</w:t>
      </w:r>
      <w:r w:rsidR="00454943" w:rsidRPr="003E431A">
        <w:rPr>
          <w:rFonts w:ascii="Arial" w:hAnsi="Arial" w:cs="Arial"/>
          <w:sz w:val="24"/>
          <w:szCs w:val="24"/>
        </w:rPr>
        <w:t>………………………………</w:t>
      </w:r>
      <w:r w:rsidR="003E431A">
        <w:rPr>
          <w:rFonts w:ascii="Arial" w:hAnsi="Arial" w:cs="Arial"/>
          <w:sz w:val="24"/>
          <w:szCs w:val="24"/>
        </w:rPr>
        <w:t>………………………………………………</w:t>
      </w:r>
      <w:r w:rsidR="003C375D">
        <w:rPr>
          <w:rFonts w:ascii="Arial" w:hAnsi="Arial" w:cs="Arial"/>
          <w:sz w:val="24"/>
          <w:szCs w:val="24"/>
        </w:rPr>
        <w:t>…</w:t>
      </w:r>
      <w:r w:rsidR="003E431A">
        <w:rPr>
          <w:rFonts w:ascii="Arial" w:hAnsi="Arial" w:cs="Arial"/>
          <w:sz w:val="24"/>
          <w:szCs w:val="24"/>
        </w:rPr>
        <w:t xml:space="preserve"> </w:t>
      </w:r>
      <w:r w:rsidR="00677574">
        <w:rPr>
          <w:rFonts w:ascii="Arial" w:hAnsi="Arial" w:cs="Arial"/>
          <w:sz w:val="24"/>
          <w:szCs w:val="24"/>
        </w:rPr>
        <w:t>2</w:t>
      </w:r>
    </w:p>
    <w:p w14:paraId="0C845816" w14:textId="77777777" w:rsidR="00454943" w:rsidRPr="003E431A" w:rsidRDefault="003E431A" w:rsidP="003C375D">
      <w:pPr>
        <w:spacing w:after="0" w:line="480" w:lineRule="auto"/>
        <w:ind w:left="-284" w:right="-426" w:firstLine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CONSIDERACIONES G</w:t>
      </w:r>
      <w:r w:rsidR="00181D50" w:rsidRPr="003E431A">
        <w:rPr>
          <w:rFonts w:ascii="Arial" w:hAnsi="Arial" w:cs="Arial"/>
          <w:sz w:val="24"/>
          <w:szCs w:val="24"/>
        </w:rPr>
        <w:t>ENERALES</w:t>
      </w:r>
      <w:r w:rsidR="00454943" w:rsidRPr="003E431A">
        <w:rPr>
          <w:rFonts w:ascii="Arial" w:hAnsi="Arial" w:cs="Arial"/>
          <w:sz w:val="24"/>
          <w:szCs w:val="24"/>
        </w:rPr>
        <w:t>………………………………………………</w:t>
      </w:r>
      <w:r w:rsidR="00FA6E33" w:rsidRPr="003E431A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</w:t>
      </w:r>
      <w:r w:rsidR="003C375D">
        <w:rPr>
          <w:rFonts w:ascii="Arial" w:hAnsi="Arial" w:cs="Arial"/>
          <w:sz w:val="24"/>
          <w:szCs w:val="24"/>
        </w:rPr>
        <w:t>…</w:t>
      </w:r>
      <w:r w:rsidR="00454943" w:rsidRPr="003E431A">
        <w:rPr>
          <w:rFonts w:ascii="Arial" w:hAnsi="Arial" w:cs="Arial"/>
          <w:sz w:val="24"/>
          <w:szCs w:val="24"/>
        </w:rPr>
        <w:t xml:space="preserve"> </w:t>
      </w:r>
      <w:r w:rsidR="00980088">
        <w:rPr>
          <w:rFonts w:ascii="Arial" w:hAnsi="Arial" w:cs="Arial"/>
          <w:sz w:val="24"/>
          <w:szCs w:val="24"/>
        </w:rPr>
        <w:t>2</w:t>
      </w:r>
    </w:p>
    <w:p w14:paraId="4C340E19" w14:textId="77777777" w:rsidR="00454943" w:rsidRPr="003E431A" w:rsidRDefault="00FA6E33" w:rsidP="003C375D">
      <w:pPr>
        <w:spacing w:after="0" w:line="480" w:lineRule="auto"/>
        <w:ind w:left="-284" w:right="-426" w:firstLine="142"/>
        <w:contextualSpacing/>
        <w:jc w:val="both"/>
        <w:rPr>
          <w:rFonts w:ascii="Arial" w:hAnsi="Arial" w:cs="Arial"/>
          <w:sz w:val="24"/>
          <w:szCs w:val="24"/>
        </w:rPr>
      </w:pPr>
      <w:r w:rsidRPr="003E431A">
        <w:rPr>
          <w:rFonts w:ascii="Arial" w:hAnsi="Arial" w:cs="Arial"/>
          <w:sz w:val="24"/>
          <w:szCs w:val="24"/>
        </w:rPr>
        <w:t xml:space="preserve">CAPITULO I: ROLES Y RESPONSABILIDADES DEL </w:t>
      </w:r>
      <w:r w:rsidR="003E431A" w:rsidRPr="003E431A">
        <w:rPr>
          <w:rFonts w:ascii="Arial" w:hAnsi="Arial" w:cs="Arial"/>
          <w:sz w:val="24"/>
          <w:szCs w:val="24"/>
        </w:rPr>
        <w:t>SI</w:t>
      </w:r>
      <w:r w:rsidR="003E431A">
        <w:rPr>
          <w:rFonts w:ascii="Arial" w:hAnsi="Arial" w:cs="Arial"/>
          <w:sz w:val="24"/>
          <w:szCs w:val="24"/>
        </w:rPr>
        <w:t>GDA……………………………</w:t>
      </w:r>
      <w:r w:rsidR="003C375D">
        <w:rPr>
          <w:rFonts w:ascii="Arial" w:hAnsi="Arial" w:cs="Arial"/>
          <w:sz w:val="24"/>
          <w:szCs w:val="24"/>
        </w:rPr>
        <w:t>…</w:t>
      </w:r>
      <w:r w:rsidR="003E431A">
        <w:rPr>
          <w:rFonts w:ascii="Arial" w:hAnsi="Arial" w:cs="Arial"/>
          <w:sz w:val="24"/>
          <w:szCs w:val="24"/>
        </w:rPr>
        <w:t xml:space="preserve"> </w:t>
      </w:r>
      <w:r w:rsidR="00980088">
        <w:rPr>
          <w:rFonts w:ascii="Arial" w:hAnsi="Arial" w:cs="Arial"/>
          <w:sz w:val="24"/>
          <w:szCs w:val="24"/>
        </w:rPr>
        <w:t>5</w:t>
      </w:r>
    </w:p>
    <w:p w14:paraId="040DA137" w14:textId="77777777" w:rsidR="00454943" w:rsidRPr="003E431A" w:rsidRDefault="00FA6E33" w:rsidP="003C375D">
      <w:pPr>
        <w:spacing w:after="0" w:line="480" w:lineRule="auto"/>
        <w:ind w:left="-284" w:right="-426" w:firstLine="142"/>
        <w:contextualSpacing/>
        <w:jc w:val="both"/>
        <w:rPr>
          <w:rFonts w:ascii="Arial" w:hAnsi="Arial" w:cs="Arial"/>
          <w:sz w:val="24"/>
          <w:szCs w:val="24"/>
        </w:rPr>
      </w:pPr>
      <w:r w:rsidRPr="003E431A">
        <w:rPr>
          <w:rFonts w:ascii="Arial" w:hAnsi="Arial" w:cs="Arial"/>
          <w:sz w:val="24"/>
          <w:szCs w:val="24"/>
        </w:rPr>
        <w:t>CAPITULO II: PROCESOS DE LA GESTIÓN DOCUMENTAL INSTITUCIONA</w:t>
      </w:r>
      <w:r w:rsidR="003E431A">
        <w:rPr>
          <w:rFonts w:ascii="Arial" w:hAnsi="Arial" w:cs="Arial"/>
          <w:sz w:val="24"/>
          <w:szCs w:val="24"/>
        </w:rPr>
        <w:t>L………</w:t>
      </w:r>
      <w:r w:rsidR="003C375D">
        <w:rPr>
          <w:rFonts w:ascii="Arial" w:hAnsi="Arial" w:cs="Arial"/>
          <w:sz w:val="24"/>
          <w:szCs w:val="24"/>
        </w:rPr>
        <w:t>…</w:t>
      </w:r>
      <w:r w:rsidR="003E431A">
        <w:rPr>
          <w:rFonts w:ascii="Arial" w:hAnsi="Arial" w:cs="Arial"/>
          <w:sz w:val="24"/>
          <w:szCs w:val="24"/>
        </w:rPr>
        <w:t xml:space="preserve"> </w:t>
      </w:r>
      <w:r w:rsidR="00980088">
        <w:rPr>
          <w:rFonts w:ascii="Arial" w:hAnsi="Arial" w:cs="Arial"/>
          <w:sz w:val="24"/>
          <w:szCs w:val="24"/>
        </w:rPr>
        <w:t>6</w:t>
      </w:r>
    </w:p>
    <w:p w14:paraId="19EE5D13" w14:textId="77777777" w:rsidR="00FA6E33" w:rsidRPr="003E431A" w:rsidRDefault="00FA6E33" w:rsidP="003C375D">
      <w:pPr>
        <w:spacing w:after="0" w:line="480" w:lineRule="auto"/>
        <w:ind w:left="-284" w:right="-426" w:firstLine="142"/>
        <w:contextualSpacing/>
        <w:jc w:val="both"/>
        <w:rPr>
          <w:rFonts w:ascii="Arial" w:hAnsi="Arial" w:cs="Arial"/>
          <w:sz w:val="24"/>
          <w:szCs w:val="24"/>
        </w:rPr>
      </w:pPr>
      <w:r w:rsidRPr="003E431A">
        <w:rPr>
          <w:rFonts w:ascii="Arial" w:hAnsi="Arial" w:cs="Arial"/>
          <w:sz w:val="24"/>
          <w:szCs w:val="24"/>
        </w:rPr>
        <w:t xml:space="preserve">CAPITULO III: IMPLEMENTACION DEL </w:t>
      </w:r>
      <w:r w:rsidR="003E431A" w:rsidRPr="003E431A">
        <w:rPr>
          <w:rFonts w:ascii="Arial" w:hAnsi="Arial" w:cs="Arial"/>
          <w:sz w:val="24"/>
          <w:szCs w:val="24"/>
        </w:rPr>
        <w:t>SIGDA…</w:t>
      </w:r>
      <w:r w:rsidRPr="003E431A">
        <w:rPr>
          <w:rFonts w:ascii="Arial" w:hAnsi="Arial" w:cs="Arial"/>
          <w:sz w:val="24"/>
          <w:szCs w:val="24"/>
        </w:rPr>
        <w:t>………………………………………</w:t>
      </w:r>
      <w:r w:rsidR="00980088">
        <w:rPr>
          <w:rFonts w:ascii="Arial" w:hAnsi="Arial" w:cs="Arial"/>
          <w:sz w:val="24"/>
          <w:szCs w:val="24"/>
        </w:rPr>
        <w:t>…</w:t>
      </w:r>
      <w:r w:rsidR="003C375D">
        <w:rPr>
          <w:rFonts w:ascii="Arial" w:hAnsi="Arial" w:cs="Arial"/>
          <w:sz w:val="24"/>
          <w:szCs w:val="24"/>
        </w:rPr>
        <w:t>…</w:t>
      </w:r>
      <w:r w:rsidR="003E431A">
        <w:rPr>
          <w:rFonts w:ascii="Arial" w:hAnsi="Arial" w:cs="Arial"/>
          <w:sz w:val="24"/>
          <w:szCs w:val="24"/>
        </w:rPr>
        <w:t xml:space="preserve"> </w:t>
      </w:r>
      <w:r w:rsidR="00980088">
        <w:rPr>
          <w:rFonts w:ascii="Arial" w:hAnsi="Arial" w:cs="Arial"/>
          <w:sz w:val="24"/>
          <w:szCs w:val="24"/>
        </w:rPr>
        <w:t>8</w:t>
      </w:r>
    </w:p>
    <w:p w14:paraId="68756E2D" w14:textId="77777777" w:rsidR="00454943" w:rsidRPr="003E431A" w:rsidRDefault="00FA6E33" w:rsidP="003C375D">
      <w:pPr>
        <w:spacing w:after="0" w:line="480" w:lineRule="auto"/>
        <w:ind w:left="-284" w:right="-426" w:firstLine="142"/>
        <w:contextualSpacing/>
        <w:jc w:val="both"/>
        <w:rPr>
          <w:rFonts w:ascii="Arial" w:hAnsi="Arial" w:cs="Arial"/>
          <w:sz w:val="24"/>
          <w:szCs w:val="24"/>
        </w:rPr>
      </w:pPr>
      <w:r w:rsidRPr="003E431A">
        <w:rPr>
          <w:rFonts w:ascii="Arial" w:hAnsi="Arial" w:cs="Arial"/>
          <w:sz w:val="24"/>
          <w:szCs w:val="24"/>
        </w:rPr>
        <w:t>DISPOCISIONES FINALES………………………………………………………………</w:t>
      </w:r>
      <w:r w:rsidR="00677574">
        <w:rPr>
          <w:rFonts w:ascii="Arial" w:hAnsi="Arial" w:cs="Arial"/>
          <w:sz w:val="24"/>
          <w:szCs w:val="24"/>
        </w:rPr>
        <w:t xml:space="preserve">.. </w:t>
      </w:r>
      <w:r w:rsidR="00980088">
        <w:rPr>
          <w:rFonts w:ascii="Arial" w:hAnsi="Arial" w:cs="Arial"/>
          <w:sz w:val="24"/>
          <w:szCs w:val="24"/>
        </w:rPr>
        <w:t>…</w:t>
      </w:r>
      <w:r w:rsidR="003C375D">
        <w:rPr>
          <w:rFonts w:ascii="Arial" w:hAnsi="Arial" w:cs="Arial"/>
          <w:sz w:val="24"/>
          <w:szCs w:val="24"/>
        </w:rPr>
        <w:t xml:space="preserve">… </w:t>
      </w:r>
      <w:r w:rsidR="00980088">
        <w:rPr>
          <w:rFonts w:ascii="Arial" w:hAnsi="Arial" w:cs="Arial"/>
          <w:sz w:val="24"/>
          <w:szCs w:val="24"/>
        </w:rPr>
        <w:t>9</w:t>
      </w:r>
      <w:r w:rsidRPr="003E431A">
        <w:rPr>
          <w:rFonts w:ascii="Arial" w:hAnsi="Arial" w:cs="Arial"/>
          <w:sz w:val="24"/>
          <w:szCs w:val="24"/>
        </w:rPr>
        <w:t xml:space="preserve"> </w:t>
      </w:r>
    </w:p>
    <w:p w14:paraId="7C10B11A" w14:textId="77777777" w:rsidR="00FA6E33" w:rsidRPr="003E431A" w:rsidRDefault="00FA6E33" w:rsidP="003C375D">
      <w:pPr>
        <w:spacing w:after="0" w:line="480" w:lineRule="auto"/>
        <w:ind w:left="-284" w:right="-426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27671CD8" w14:textId="77777777" w:rsidR="00FA6E33" w:rsidRPr="003E431A" w:rsidRDefault="00FA6E33" w:rsidP="00FA6E33">
      <w:pPr>
        <w:spacing w:after="0" w:line="360" w:lineRule="auto"/>
        <w:ind w:left="-284" w:right="-284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39CA619C" w14:textId="77777777" w:rsidR="00FA6E33" w:rsidRPr="003E431A" w:rsidRDefault="00FA6E33" w:rsidP="00FA6E33">
      <w:pPr>
        <w:spacing w:after="0" w:line="360" w:lineRule="auto"/>
        <w:ind w:left="-284" w:right="-284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240F8107" w14:textId="77777777" w:rsidR="00FA6E33" w:rsidRDefault="00FA6E33" w:rsidP="00FA6E33">
      <w:pPr>
        <w:spacing w:after="0" w:line="240" w:lineRule="auto"/>
        <w:ind w:left="-284" w:right="-284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01D5BDD7" w14:textId="77777777" w:rsidR="00677574" w:rsidRDefault="00677574" w:rsidP="00FA6E33">
      <w:pPr>
        <w:spacing w:after="0" w:line="240" w:lineRule="auto"/>
        <w:ind w:left="-284" w:right="-284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7FE0A1D7" w14:textId="77777777" w:rsidR="00677574" w:rsidRDefault="00677574" w:rsidP="00FA6E33">
      <w:pPr>
        <w:spacing w:after="0" w:line="240" w:lineRule="auto"/>
        <w:ind w:left="-284" w:right="-284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67ADB2E9" w14:textId="77777777" w:rsidR="00677574" w:rsidRDefault="00677574" w:rsidP="00FA6E33">
      <w:pPr>
        <w:spacing w:after="0" w:line="240" w:lineRule="auto"/>
        <w:ind w:left="-284" w:right="-284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0DB58484" w14:textId="77777777" w:rsidR="00677574" w:rsidRDefault="00677574" w:rsidP="00FA6E33">
      <w:pPr>
        <w:spacing w:after="0" w:line="240" w:lineRule="auto"/>
        <w:ind w:left="-284" w:right="-284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07A976B3" w14:textId="77777777" w:rsidR="00677574" w:rsidRDefault="00677574" w:rsidP="00FA6E33">
      <w:pPr>
        <w:spacing w:after="0" w:line="240" w:lineRule="auto"/>
        <w:ind w:left="-284" w:right="-284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0B3B7417" w14:textId="77777777" w:rsidR="00677574" w:rsidRDefault="00677574" w:rsidP="00FA6E33">
      <w:pPr>
        <w:spacing w:after="0" w:line="240" w:lineRule="auto"/>
        <w:ind w:left="-284" w:right="-284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02E15FA4" w14:textId="77777777" w:rsidR="00677574" w:rsidRDefault="00677574" w:rsidP="00FA6E33">
      <w:pPr>
        <w:spacing w:after="0" w:line="240" w:lineRule="auto"/>
        <w:ind w:left="-284" w:right="-284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1B1EBC6B" w14:textId="77777777" w:rsidR="00677574" w:rsidRDefault="00677574" w:rsidP="00FA6E33">
      <w:pPr>
        <w:spacing w:after="0" w:line="240" w:lineRule="auto"/>
        <w:ind w:left="-284" w:right="-284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052F244D" w14:textId="77777777" w:rsidR="00677574" w:rsidRDefault="00677574" w:rsidP="00FA6E33">
      <w:pPr>
        <w:spacing w:after="0" w:line="240" w:lineRule="auto"/>
        <w:ind w:left="-284" w:right="-284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7C9056C4" w14:textId="77777777" w:rsidR="00677574" w:rsidRDefault="00677574" w:rsidP="00FA6E33">
      <w:pPr>
        <w:spacing w:after="0" w:line="240" w:lineRule="auto"/>
        <w:ind w:left="-284" w:right="-284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485D9144" w14:textId="77777777" w:rsidR="00677574" w:rsidRDefault="00677574" w:rsidP="00FA6E33">
      <w:pPr>
        <w:spacing w:after="0" w:line="240" w:lineRule="auto"/>
        <w:ind w:left="-284" w:right="-284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489AC57B" w14:textId="77777777" w:rsidR="00677574" w:rsidRDefault="00677574" w:rsidP="00FA6E33">
      <w:pPr>
        <w:spacing w:after="0" w:line="240" w:lineRule="auto"/>
        <w:ind w:left="-284" w:right="-284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7496C91C" w14:textId="77777777" w:rsidR="00677574" w:rsidRDefault="00677574" w:rsidP="00FA6E33">
      <w:pPr>
        <w:spacing w:after="0" w:line="240" w:lineRule="auto"/>
        <w:ind w:left="-284" w:right="-284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57AE37AC" w14:textId="77777777" w:rsidR="00677574" w:rsidRDefault="00677574" w:rsidP="00FA6E33">
      <w:pPr>
        <w:spacing w:after="0" w:line="240" w:lineRule="auto"/>
        <w:ind w:left="-284" w:right="-284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519AAF1B" w14:textId="77777777" w:rsidR="00677574" w:rsidRDefault="00677574" w:rsidP="00FA6E33">
      <w:pPr>
        <w:spacing w:after="0" w:line="240" w:lineRule="auto"/>
        <w:ind w:left="-284" w:right="-284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363C6EAF" w14:textId="77777777" w:rsidR="00677574" w:rsidRDefault="00677574" w:rsidP="00FA6E33">
      <w:pPr>
        <w:spacing w:after="0" w:line="240" w:lineRule="auto"/>
        <w:ind w:left="-284" w:right="-284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476EFB2D" w14:textId="77777777" w:rsidR="00677574" w:rsidRDefault="00677574" w:rsidP="00FA6E33">
      <w:pPr>
        <w:spacing w:after="0" w:line="240" w:lineRule="auto"/>
        <w:ind w:left="-284" w:right="-284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07A6D1C1" w14:textId="77777777" w:rsidR="00677574" w:rsidRDefault="00677574" w:rsidP="00FA6E33">
      <w:pPr>
        <w:spacing w:after="0" w:line="240" w:lineRule="auto"/>
        <w:ind w:left="-284" w:right="-284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1E37DBEB" w14:textId="77777777" w:rsidR="00E33052" w:rsidRPr="00BC0585" w:rsidRDefault="00197AA6" w:rsidP="00CA6FCA">
      <w:pPr>
        <w:spacing w:after="0" w:line="240" w:lineRule="auto"/>
        <w:ind w:left="-142"/>
        <w:contextualSpacing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BC0585">
        <w:rPr>
          <w:rFonts w:ascii="Arial" w:hAnsi="Arial" w:cs="Arial"/>
          <w:b/>
          <w:color w:val="002060"/>
          <w:sz w:val="24"/>
          <w:szCs w:val="24"/>
          <w:highlight w:val="lightGray"/>
          <w:shd w:val="clear" w:color="auto" w:fill="ACB9CA" w:themeFill="text2" w:themeFillTint="66"/>
        </w:rPr>
        <w:lastRenderedPageBreak/>
        <w:t>INTRODUCCIÓN</w:t>
      </w:r>
    </w:p>
    <w:p w14:paraId="5FFC7640" w14:textId="77777777" w:rsidR="00056B41" w:rsidRPr="003E431A" w:rsidRDefault="00056B41" w:rsidP="00197AA6">
      <w:pPr>
        <w:spacing w:after="0" w:line="240" w:lineRule="auto"/>
        <w:ind w:left="-142"/>
        <w:contextualSpacing/>
        <w:jc w:val="both"/>
        <w:rPr>
          <w:rFonts w:ascii="Arial" w:hAnsi="Arial" w:cs="Arial"/>
          <w:sz w:val="24"/>
          <w:szCs w:val="24"/>
        </w:rPr>
      </w:pPr>
    </w:p>
    <w:p w14:paraId="735151B5" w14:textId="77777777" w:rsidR="004C7493" w:rsidRPr="003E431A" w:rsidRDefault="004C7493" w:rsidP="00197AA6">
      <w:pPr>
        <w:spacing w:after="0" w:line="240" w:lineRule="auto"/>
        <w:ind w:left="-142" w:right="-284"/>
        <w:contextualSpacing/>
        <w:jc w:val="both"/>
        <w:rPr>
          <w:rFonts w:ascii="Arial" w:hAnsi="Arial" w:cs="Arial"/>
          <w:sz w:val="24"/>
          <w:szCs w:val="24"/>
        </w:rPr>
      </w:pPr>
    </w:p>
    <w:p w14:paraId="11B89281" w14:textId="77777777" w:rsidR="00056B41" w:rsidRPr="003E431A" w:rsidRDefault="00056B41" w:rsidP="00CA6FCA">
      <w:pPr>
        <w:spacing w:after="0" w:line="360" w:lineRule="auto"/>
        <w:ind w:left="-142" w:right="-284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3E431A">
        <w:rPr>
          <w:rFonts w:ascii="Arial" w:hAnsi="Arial" w:cs="Arial"/>
          <w:sz w:val="24"/>
          <w:szCs w:val="24"/>
        </w:rPr>
        <w:t xml:space="preserve">La presente </w:t>
      </w:r>
      <w:r w:rsidRPr="003E431A">
        <w:rPr>
          <w:rFonts w:ascii="Arial" w:hAnsi="Arial" w:cs="Arial"/>
          <w:b/>
          <w:bCs/>
          <w:color w:val="002060"/>
          <w:sz w:val="24"/>
          <w:szCs w:val="24"/>
        </w:rPr>
        <w:t xml:space="preserve">Política de Gestión Documental y Archivos de la Municipalidad de </w:t>
      </w:r>
      <w:r w:rsidR="00706233" w:rsidRPr="003E431A">
        <w:rPr>
          <w:rFonts w:ascii="Arial" w:hAnsi="Arial" w:cs="Arial"/>
          <w:b/>
          <w:bCs/>
          <w:color w:val="002060"/>
          <w:sz w:val="24"/>
          <w:szCs w:val="24"/>
        </w:rPr>
        <w:t>Chinameca,</w:t>
      </w:r>
      <w:r w:rsidRPr="003E431A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="00F43CD0" w:rsidRPr="003E431A">
        <w:rPr>
          <w:rFonts w:ascii="Arial" w:hAnsi="Arial" w:cs="Arial"/>
          <w:bCs/>
          <w:sz w:val="24"/>
          <w:szCs w:val="24"/>
        </w:rPr>
        <w:t>es</w:t>
      </w:r>
      <w:r w:rsidR="00F43CD0" w:rsidRPr="003E431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431A">
        <w:rPr>
          <w:rFonts w:ascii="Arial" w:hAnsi="Arial" w:cs="Arial"/>
          <w:sz w:val="24"/>
          <w:szCs w:val="24"/>
        </w:rPr>
        <w:t xml:space="preserve">con la finalidad de establecer  </w:t>
      </w:r>
      <w:r w:rsidR="00036FE3" w:rsidRPr="003E431A">
        <w:rPr>
          <w:rFonts w:ascii="Arial" w:hAnsi="Arial" w:cs="Arial"/>
          <w:sz w:val="24"/>
          <w:szCs w:val="24"/>
        </w:rPr>
        <w:t xml:space="preserve">y desarrollar </w:t>
      </w:r>
      <w:r w:rsidRPr="003E431A">
        <w:rPr>
          <w:rFonts w:ascii="Arial" w:hAnsi="Arial" w:cs="Arial"/>
          <w:sz w:val="24"/>
          <w:szCs w:val="24"/>
        </w:rPr>
        <w:t>el Sistema Institucional de Gestión Documental y Archivos.</w:t>
      </w:r>
      <w:r w:rsidR="00F43CD0" w:rsidRPr="003E431A">
        <w:rPr>
          <w:rFonts w:ascii="Arial" w:hAnsi="Arial" w:cs="Arial"/>
          <w:sz w:val="24"/>
          <w:szCs w:val="24"/>
        </w:rPr>
        <w:t xml:space="preserve"> </w:t>
      </w:r>
      <w:r w:rsidR="00655229" w:rsidRPr="003E431A">
        <w:rPr>
          <w:rFonts w:ascii="Arial" w:hAnsi="Arial" w:cs="Arial"/>
          <w:sz w:val="24"/>
          <w:szCs w:val="24"/>
        </w:rPr>
        <w:t xml:space="preserve">(SIGDA). </w:t>
      </w:r>
      <w:r w:rsidR="0028401F" w:rsidRPr="003E431A">
        <w:rPr>
          <w:rFonts w:ascii="Arial" w:hAnsi="Arial" w:cs="Arial"/>
          <w:sz w:val="24"/>
          <w:szCs w:val="24"/>
        </w:rPr>
        <w:t>Asimismo, definir</w:t>
      </w:r>
      <w:r w:rsidR="00655229" w:rsidRPr="003E431A">
        <w:rPr>
          <w:rFonts w:ascii="Arial" w:hAnsi="Arial" w:cs="Arial"/>
          <w:sz w:val="24"/>
          <w:szCs w:val="24"/>
        </w:rPr>
        <w:t xml:space="preserve"> los lineamientos</w:t>
      </w:r>
      <w:r w:rsidR="005412D4" w:rsidRPr="003E431A">
        <w:rPr>
          <w:rFonts w:ascii="Arial" w:hAnsi="Arial" w:cs="Arial"/>
          <w:sz w:val="24"/>
          <w:szCs w:val="24"/>
        </w:rPr>
        <w:t xml:space="preserve"> y responsabilidades</w:t>
      </w:r>
      <w:r w:rsidR="00655229" w:rsidRPr="003E431A">
        <w:rPr>
          <w:rFonts w:ascii="Arial" w:hAnsi="Arial" w:cs="Arial"/>
          <w:sz w:val="24"/>
          <w:szCs w:val="24"/>
        </w:rPr>
        <w:t xml:space="preserve"> para los diferentes procesos y procedimientos que deberán llevarse a cabo para la gestión documental, desde que se generan o ingresan los documentos en la institución, hasta su disposición final. </w:t>
      </w:r>
      <w:r w:rsidR="005412D4" w:rsidRPr="003E431A">
        <w:rPr>
          <w:rFonts w:ascii="Arial" w:hAnsi="Arial" w:cs="Arial"/>
          <w:sz w:val="24"/>
          <w:szCs w:val="24"/>
        </w:rPr>
        <w:t xml:space="preserve">Se precisan también criterios para su operatividad y sostenibilidad. </w:t>
      </w:r>
      <w:r w:rsidRPr="003E431A">
        <w:rPr>
          <w:rFonts w:ascii="Arial" w:hAnsi="Arial" w:cs="Arial"/>
          <w:color w:val="000000"/>
          <w:sz w:val="24"/>
          <w:szCs w:val="24"/>
        </w:rPr>
        <w:t xml:space="preserve">Además, quedan establecidas las responsabilidades  asumidas por las </w:t>
      </w:r>
      <w:r w:rsidR="009E3EBD" w:rsidRPr="003E431A">
        <w:rPr>
          <w:rFonts w:ascii="Arial" w:hAnsi="Arial" w:cs="Arial"/>
          <w:color w:val="000000"/>
          <w:sz w:val="24"/>
          <w:szCs w:val="24"/>
        </w:rPr>
        <w:t xml:space="preserve">diferentes </w:t>
      </w:r>
      <w:r w:rsidRPr="003E431A">
        <w:rPr>
          <w:rFonts w:ascii="Arial" w:hAnsi="Arial" w:cs="Arial"/>
          <w:color w:val="000000"/>
          <w:sz w:val="24"/>
          <w:szCs w:val="24"/>
        </w:rPr>
        <w:t xml:space="preserve">dependencias organizativas que conforman la municipalidad, </w:t>
      </w:r>
      <w:r w:rsidR="005412D4" w:rsidRPr="003E431A">
        <w:rPr>
          <w:rFonts w:ascii="Arial" w:hAnsi="Arial" w:cs="Arial"/>
          <w:color w:val="000000"/>
          <w:sz w:val="24"/>
          <w:szCs w:val="24"/>
        </w:rPr>
        <w:t>así como el préstamo y consulta de los documentos resguardados</w:t>
      </w:r>
      <w:r w:rsidR="00CB587A" w:rsidRPr="003E431A">
        <w:rPr>
          <w:rFonts w:ascii="Arial" w:hAnsi="Arial" w:cs="Arial"/>
          <w:color w:val="000000"/>
          <w:sz w:val="24"/>
          <w:szCs w:val="24"/>
        </w:rPr>
        <w:t>, facilitando el acceso y conservación de los mismos.</w:t>
      </w:r>
    </w:p>
    <w:p w14:paraId="70D91B2E" w14:textId="77777777" w:rsidR="009363E1" w:rsidRPr="003E431A" w:rsidRDefault="009363E1" w:rsidP="00CA6FCA">
      <w:pPr>
        <w:spacing w:after="0" w:line="360" w:lineRule="auto"/>
        <w:ind w:left="-142" w:right="-284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53F49604" w14:textId="77777777" w:rsidR="00115585" w:rsidRPr="003E431A" w:rsidRDefault="00115585" w:rsidP="009363E1">
      <w:pPr>
        <w:spacing w:after="0" w:line="276" w:lineRule="auto"/>
        <w:ind w:left="-142" w:right="-284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692BFD47" w14:textId="77777777" w:rsidR="00935F19" w:rsidRPr="00BC0585" w:rsidRDefault="00935F19" w:rsidP="008B054F">
      <w:pPr>
        <w:spacing w:after="0" w:line="240" w:lineRule="auto"/>
        <w:ind w:left="-142" w:right="-284"/>
        <w:contextualSpacing/>
        <w:jc w:val="center"/>
        <w:rPr>
          <w:rFonts w:ascii="Arial" w:hAnsi="Arial" w:cs="Arial"/>
          <w:b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A0873A" w14:textId="77777777" w:rsidR="0058271A" w:rsidRPr="00BC0585" w:rsidRDefault="00976726" w:rsidP="00BC0585">
      <w:pPr>
        <w:spacing w:after="0" w:line="240" w:lineRule="auto"/>
        <w:ind w:left="-142" w:right="-284"/>
        <w:contextualSpacing/>
        <w:jc w:val="both"/>
        <w:rPr>
          <w:rFonts w:ascii="Arial" w:hAnsi="Arial" w:cs="Arial"/>
          <w:b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0585">
        <w:rPr>
          <w:rFonts w:ascii="Arial" w:hAnsi="Arial" w:cs="Arial"/>
          <w:b/>
          <w:color w:val="002060"/>
          <w:sz w:val="24"/>
          <w:szCs w:val="24"/>
          <w:highlight w:val="lightGra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CONSIDERACIONES GENERALES</w:t>
      </w:r>
    </w:p>
    <w:p w14:paraId="44708E44" w14:textId="77777777" w:rsidR="008B054F" w:rsidRPr="003E431A" w:rsidRDefault="008B054F" w:rsidP="008B054F">
      <w:pPr>
        <w:spacing w:after="0" w:line="240" w:lineRule="auto"/>
        <w:ind w:left="-142" w:right="-284"/>
        <w:contextualSpacing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0EAA82" w14:textId="77777777" w:rsidR="00976726" w:rsidRPr="002076B1" w:rsidRDefault="00976726" w:rsidP="00197AA6">
      <w:pPr>
        <w:spacing w:after="0" w:line="240" w:lineRule="auto"/>
        <w:ind w:left="-142" w:right="-284"/>
        <w:contextualSpacing/>
        <w:jc w:val="both"/>
        <w:rPr>
          <w:rFonts w:ascii="Arial" w:hAnsi="Arial" w:cs="Arial"/>
        </w:rPr>
      </w:pPr>
    </w:p>
    <w:p w14:paraId="26B014F8" w14:textId="0C39E151" w:rsidR="00976726" w:rsidRPr="00BF3892" w:rsidRDefault="00BF3892" w:rsidP="002076B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BF3892">
        <w:rPr>
          <w:rFonts w:ascii="Arial" w:hAnsi="Arial" w:cs="Arial"/>
          <w:b/>
          <w:color w:val="000000"/>
          <w:sz w:val="24"/>
          <w:szCs w:val="24"/>
        </w:rPr>
        <w:t>Definición de Política Institucional de Gestión Documental y Archivos</w:t>
      </w:r>
    </w:p>
    <w:p w14:paraId="10746BC5" w14:textId="77777777" w:rsidR="002076B1" w:rsidRPr="002076B1" w:rsidRDefault="002076B1" w:rsidP="002076B1">
      <w:pPr>
        <w:pStyle w:val="Prrafodelista"/>
        <w:autoSpaceDE w:val="0"/>
        <w:autoSpaceDN w:val="0"/>
        <w:adjustRightInd w:val="0"/>
        <w:spacing w:line="240" w:lineRule="auto"/>
        <w:ind w:left="218" w:right="-284"/>
        <w:jc w:val="both"/>
        <w:rPr>
          <w:rFonts w:ascii="Arial" w:hAnsi="Arial" w:cs="Arial"/>
        </w:rPr>
      </w:pPr>
    </w:p>
    <w:p w14:paraId="4C213C78" w14:textId="77777777" w:rsidR="00976726" w:rsidRPr="003E431A" w:rsidRDefault="00976726" w:rsidP="00CA6FCA">
      <w:pPr>
        <w:pStyle w:val="Prrafodelista"/>
        <w:autoSpaceDE w:val="0"/>
        <w:autoSpaceDN w:val="0"/>
        <w:adjustRightInd w:val="0"/>
        <w:spacing w:after="0" w:line="360" w:lineRule="auto"/>
        <w:ind w:left="-142" w:right="-284"/>
        <w:jc w:val="both"/>
        <w:rPr>
          <w:rFonts w:ascii="Arial" w:hAnsi="Arial" w:cs="Arial"/>
          <w:sz w:val="24"/>
          <w:szCs w:val="24"/>
        </w:rPr>
      </w:pPr>
      <w:r w:rsidRPr="003E431A">
        <w:rPr>
          <w:rFonts w:ascii="Arial" w:hAnsi="Arial" w:cs="Arial"/>
          <w:sz w:val="24"/>
          <w:szCs w:val="24"/>
        </w:rPr>
        <w:t>Es el conjunto de principios que rigen a una institución en el manejo, resguardo y acceso a los documentos que producen las diferentes unidades organizativas de la institución, con la finalidad de crear un sistema institucional de Gestión Documental y Archivos. (conocido por SIGDA)</w:t>
      </w:r>
    </w:p>
    <w:p w14:paraId="3219A149" w14:textId="77777777" w:rsidR="009363E1" w:rsidRPr="003E431A" w:rsidRDefault="009363E1" w:rsidP="00CA6FCA">
      <w:pPr>
        <w:spacing w:after="0" w:line="360" w:lineRule="auto"/>
        <w:ind w:left="-142" w:right="-284"/>
        <w:contextualSpacing/>
        <w:jc w:val="both"/>
        <w:rPr>
          <w:rFonts w:ascii="Arial" w:hAnsi="Arial" w:cs="Arial"/>
          <w:sz w:val="24"/>
          <w:szCs w:val="24"/>
        </w:rPr>
      </w:pPr>
    </w:p>
    <w:p w14:paraId="1C4D3142" w14:textId="1042E86E" w:rsidR="00197AA6" w:rsidRPr="00BF3892" w:rsidRDefault="00BF3892" w:rsidP="00CA6FCA">
      <w:pPr>
        <w:pStyle w:val="Prrafodelista"/>
        <w:numPr>
          <w:ilvl w:val="0"/>
          <w:numId w:val="6"/>
        </w:numPr>
        <w:shd w:val="clear" w:color="auto" w:fill="FFFFFF" w:themeFill="background1"/>
        <w:spacing w:line="360" w:lineRule="auto"/>
        <w:ind w:right="-284"/>
        <w:rPr>
          <w:rFonts w:ascii="Arial" w:hAnsi="Arial" w:cs="Arial"/>
          <w:b/>
          <w:sz w:val="24"/>
          <w:szCs w:val="24"/>
        </w:rPr>
      </w:pPr>
      <w:r w:rsidRPr="00BF3892">
        <w:rPr>
          <w:rFonts w:ascii="Arial" w:hAnsi="Arial" w:cs="Arial"/>
          <w:b/>
          <w:sz w:val="24"/>
          <w:szCs w:val="24"/>
        </w:rPr>
        <w:t>Objetivo</w:t>
      </w:r>
    </w:p>
    <w:p w14:paraId="58676C3E" w14:textId="77777777" w:rsidR="0063651B" w:rsidRPr="003E431A" w:rsidRDefault="007A35C7" w:rsidP="00CA6FCA">
      <w:pPr>
        <w:pStyle w:val="Default"/>
        <w:spacing w:line="360" w:lineRule="auto"/>
        <w:ind w:left="-142" w:right="-284"/>
        <w:jc w:val="both"/>
        <w:rPr>
          <w:rFonts w:ascii="Arial" w:hAnsi="Arial" w:cs="Arial"/>
        </w:rPr>
      </w:pPr>
      <w:r w:rsidRPr="003E431A">
        <w:rPr>
          <w:rFonts w:ascii="Arial" w:hAnsi="Arial" w:cs="Arial"/>
        </w:rPr>
        <w:t xml:space="preserve">Establecer directrices </w:t>
      </w:r>
      <w:r w:rsidR="00EE6678" w:rsidRPr="003E431A">
        <w:rPr>
          <w:rFonts w:ascii="Arial" w:hAnsi="Arial" w:cs="Arial"/>
        </w:rPr>
        <w:t>que permitan la creación</w:t>
      </w:r>
      <w:r w:rsidR="00056B41" w:rsidRPr="003E431A">
        <w:rPr>
          <w:rFonts w:ascii="Arial" w:hAnsi="Arial" w:cs="Arial"/>
        </w:rPr>
        <w:t xml:space="preserve"> </w:t>
      </w:r>
      <w:r w:rsidR="00EE6678" w:rsidRPr="003E431A">
        <w:rPr>
          <w:rFonts w:ascii="Arial" w:hAnsi="Arial" w:cs="Arial"/>
        </w:rPr>
        <w:t>e implementación del sistema institucional de gestión documental y  archivos</w:t>
      </w:r>
      <w:r w:rsidR="00335C36" w:rsidRPr="003E431A">
        <w:rPr>
          <w:rFonts w:ascii="Arial" w:hAnsi="Arial" w:cs="Arial"/>
        </w:rPr>
        <w:t xml:space="preserve"> </w:t>
      </w:r>
      <w:r w:rsidRPr="003E431A">
        <w:rPr>
          <w:rFonts w:ascii="Arial" w:hAnsi="Arial" w:cs="Arial"/>
        </w:rPr>
        <w:t xml:space="preserve"> en la municipalidad</w:t>
      </w:r>
      <w:r w:rsidR="00335C36" w:rsidRPr="003E431A">
        <w:rPr>
          <w:rFonts w:ascii="Arial" w:hAnsi="Arial" w:cs="Arial"/>
        </w:rPr>
        <w:t>.</w:t>
      </w:r>
      <w:r w:rsidR="00EE6678" w:rsidRPr="003E431A">
        <w:rPr>
          <w:rFonts w:ascii="Arial" w:hAnsi="Arial" w:cs="Arial"/>
        </w:rPr>
        <w:t xml:space="preserve"> </w:t>
      </w:r>
    </w:p>
    <w:p w14:paraId="12B07A5E" w14:textId="77777777" w:rsidR="00EE6678" w:rsidRPr="003E431A" w:rsidRDefault="00335C36" w:rsidP="00CA6FCA">
      <w:pPr>
        <w:pStyle w:val="Default"/>
        <w:spacing w:line="360" w:lineRule="auto"/>
        <w:ind w:left="-142" w:right="-284"/>
        <w:jc w:val="both"/>
        <w:rPr>
          <w:rFonts w:ascii="Arial" w:hAnsi="Arial" w:cs="Arial"/>
        </w:rPr>
      </w:pPr>
      <w:r w:rsidRPr="003E431A">
        <w:rPr>
          <w:rFonts w:ascii="Arial" w:hAnsi="Arial" w:cs="Arial"/>
        </w:rPr>
        <w:t>Crear valores y prácticas en la producción, organización</w:t>
      </w:r>
      <w:r w:rsidR="007A35C7" w:rsidRPr="003E431A">
        <w:rPr>
          <w:rFonts w:ascii="Arial" w:hAnsi="Arial" w:cs="Arial"/>
        </w:rPr>
        <w:t xml:space="preserve">, </w:t>
      </w:r>
      <w:r w:rsidRPr="003E431A">
        <w:rPr>
          <w:rFonts w:ascii="Arial" w:hAnsi="Arial" w:cs="Arial"/>
        </w:rPr>
        <w:t>resguardo</w:t>
      </w:r>
      <w:r w:rsidR="007A35C7" w:rsidRPr="003E431A">
        <w:rPr>
          <w:rFonts w:ascii="Arial" w:hAnsi="Arial" w:cs="Arial"/>
        </w:rPr>
        <w:t xml:space="preserve"> y el acceso </w:t>
      </w:r>
      <w:r w:rsidR="00EE6678" w:rsidRPr="003E431A">
        <w:rPr>
          <w:rFonts w:ascii="Arial" w:hAnsi="Arial" w:cs="Arial"/>
        </w:rPr>
        <w:t xml:space="preserve">del acervo documental generado por las diferentes unidades </w:t>
      </w:r>
      <w:r w:rsidR="008B054F" w:rsidRPr="003E431A">
        <w:rPr>
          <w:rFonts w:ascii="Arial" w:hAnsi="Arial" w:cs="Arial"/>
        </w:rPr>
        <w:t>organizat</w:t>
      </w:r>
      <w:r w:rsidR="00EE6678" w:rsidRPr="003E431A">
        <w:rPr>
          <w:rFonts w:ascii="Arial" w:hAnsi="Arial" w:cs="Arial"/>
        </w:rPr>
        <w:t xml:space="preserve">ivas de la </w:t>
      </w:r>
      <w:r w:rsidR="00EE6678" w:rsidRPr="003E431A">
        <w:rPr>
          <w:rFonts w:ascii="Arial" w:hAnsi="Arial" w:cs="Arial"/>
          <w:color w:val="002060"/>
        </w:rPr>
        <w:t>municip</w:t>
      </w:r>
      <w:r w:rsidR="0063651B" w:rsidRPr="003E431A">
        <w:rPr>
          <w:rFonts w:ascii="Arial" w:hAnsi="Arial" w:cs="Arial"/>
          <w:color w:val="002060"/>
        </w:rPr>
        <w:t xml:space="preserve">alidad </w:t>
      </w:r>
      <w:r w:rsidR="008B054F" w:rsidRPr="003E431A">
        <w:rPr>
          <w:rFonts w:ascii="Arial" w:hAnsi="Arial" w:cs="Arial"/>
          <w:color w:val="002060"/>
        </w:rPr>
        <w:t xml:space="preserve">de </w:t>
      </w:r>
      <w:r w:rsidR="008B054F" w:rsidRPr="003E431A">
        <w:rPr>
          <w:rFonts w:ascii="Arial" w:hAnsi="Arial" w:cs="Arial"/>
          <w:color w:val="002060"/>
        </w:rPr>
        <w:lastRenderedPageBreak/>
        <w:t>Chinameca</w:t>
      </w:r>
      <w:r w:rsidR="00760CD1" w:rsidRPr="003E431A">
        <w:rPr>
          <w:rFonts w:ascii="Arial" w:hAnsi="Arial" w:cs="Arial"/>
        </w:rPr>
        <w:t>,</w:t>
      </w:r>
      <w:r w:rsidR="008B054F" w:rsidRPr="003E431A">
        <w:rPr>
          <w:rFonts w:ascii="Arial" w:hAnsi="Arial" w:cs="Arial"/>
        </w:rPr>
        <w:t xml:space="preserve"> </w:t>
      </w:r>
      <w:r w:rsidR="00FA7EC9" w:rsidRPr="003E431A">
        <w:rPr>
          <w:rFonts w:ascii="Arial" w:hAnsi="Arial" w:cs="Arial"/>
        </w:rPr>
        <w:t>en todo su ciclo vital. C</w:t>
      </w:r>
      <w:r w:rsidR="00EE6678" w:rsidRPr="003E431A">
        <w:rPr>
          <w:rFonts w:ascii="Arial" w:hAnsi="Arial" w:cs="Arial"/>
        </w:rPr>
        <w:t xml:space="preserve">on la finalidad de garantizar su disponibilidad a la hora de ser </w:t>
      </w:r>
      <w:r w:rsidR="00C10D3B" w:rsidRPr="003E431A">
        <w:rPr>
          <w:rFonts w:ascii="Arial" w:hAnsi="Arial" w:cs="Arial"/>
        </w:rPr>
        <w:t>requerido.</w:t>
      </w:r>
    </w:p>
    <w:p w14:paraId="17531495" w14:textId="77777777" w:rsidR="001E103A" w:rsidRPr="003E431A" w:rsidRDefault="001E103A" w:rsidP="00CA6FCA">
      <w:pPr>
        <w:pStyle w:val="Default"/>
        <w:spacing w:line="360" w:lineRule="auto"/>
        <w:ind w:right="-284"/>
        <w:jc w:val="both"/>
        <w:rPr>
          <w:rFonts w:ascii="Arial" w:hAnsi="Arial" w:cs="Arial"/>
        </w:rPr>
      </w:pPr>
    </w:p>
    <w:p w14:paraId="694966F4" w14:textId="154A9018" w:rsidR="00E40AFD" w:rsidRPr="00BF3892" w:rsidRDefault="00BF3892" w:rsidP="00CA6FCA">
      <w:pPr>
        <w:pStyle w:val="Default"/>
        <w:numPr>
          <w:ilvl w:val="0"/>
          <w:numId w:val="6"/>
        </w:numPr>
        <w:spacing w:after="240" w:line="360" w:lineRule="auto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Alcances de l</w:t>
      </w:r>
      <w:r w:rsidRPr="00BF3892">
        <w:rPr>
          <w:rFonts w:ascii="Arial" w:hAnsi="Arial" w:cs="Arial"/>
          <w:b/>
          <w:bCs/>
        </w:rPr>
        <w:t>a Política</w:t>
      </w:r>
    </w:p>
    <w:p w14:paraId="3FFF7BC7" w14:textId="77777777" w:rsidR="00BD09BA" w:rsidRPr="003E431A" w:rsidRDefault="00266914" w:rsidP="00266914">
      <w:pPr>
        <w:pStyle w:val="Default"/>
        <w:spacing w:after="240" w:line="360" w:lineRule="auto"/>
        <w:ind w:left="-142" w:right="-284"/>
        <w:jc w:val="both"/>
        <w:rPr>
          <w:rFonts w:ascii="Arial" w:hAnsi="Arial" w:cs="Arial"/>
        </w:rPr>
      </w:pPr>
      <w:r w:rsidRPr="003E431A">
        <w:rPr>
          <w:rFonts w:ascii="Arial" w:hAnsi="Arial" w:cs="Arial"/>
        </w:rPr>
        <w:t xml:space="preserve">3.1. </w:t>
      </w:r>
      <w:r w:rsidR="00056B41" w:rsidRPr="003E431A">
        <w:rPr>
          <w:rFonts w:ascii="Arial" w:hAnsi="Arial" w:cs="Arial"/>
        </w:rPr>
        <w:t xml:space="preserve">La presente Política contiene las actividades, procesos, estrategias y roles que son </w:t>
      </w:r>
      <w:r w:rsidR="00CF4C03" w:rsidRPr="003E431A">
        <w:rPr>
          <w:rFonts w:ascii="Arial" w:hAnsi="Arial" w:cs="Arial"/>
        </w:rPr>
        <w:t xml:space="preserve">      </w:t>
      </w:r>
      <w:r w:rsidRPr="003E431A">
        <w:rPr>
          <w:rFonts w:ascii="Arial" w:hAnsi="Arial" w:cs="Arial"/>
        </w:rPr>
        <w:t xml:space="preserve">de </w:t>
      </w:r>
      <w:r w:rsidR="001C1AF3" w:rsidRPr="003E431A">
        <w:rPr>
          <w:rFonts w:ascii="Arial" w:hAnsi="Arial" w:cs="Arial"/>
        </w:rPr>
        <w:t>cumplimiento obligatorio para l</w:t>
      </w:r>
      <w:r w:rsidR="00056B41" w:rsidRPr="003E431A">
        <w:rPr>
          <w:rFonts w:ascii="Arial" w:hAnsi="Arial" w:cs="Arial"/>
        </w:rPr>
        <w:t xml:space="preserve">a </w:t>
      </w:r>
      <w:r w:rsidR="00056B41" w:rsidRPr="003E431A">
        <w:rPr>
          <w:rFonts w:ascii="Arial" w:hAnsi="Arial" w:cs="Arial"/>
          <w:color w:val="002060"/>
        </w:rPr>
        <w:t>municipalidad</w:t>
      </w:r>
      <w:r w:rsidR="008E440C" w:rsidRPr="003E431A">
        <w:rPr>
          <w:rFonts w:ascii="Arial" w:hAnsi="Arial" w:cs="Arial"/>
          <w:color w:val="002060"/>
        </w:rPr>
        <w:t xml:space="preserve"> de Chinameca</w:t>
      </w:r>
      <w:r w:rsidR="00056B41" w:rsidRPr="003E431A">
        <w:rPr>
          <w:rFonts w:ascii="Arial" w:hAnsi="Arial" w:cs="Arial"/>
        </w:rPr>
        <w:t>, en todos sus niveles jerárquicos, con la finalidad de implementar un S</w:t>
      </w:r>
      <w:r w:rsidR="00E40AFD" w:rsidRPr="003E431A">
        <w:rPr>
          <w:rFonts w:ascii="Arial" w:hAnsi="Arial" w:cs="Arial"/>
        </w:rPr>
        <w:t>istema Institucional de Gestión</w:t>
      </w:r>
      <w:r w:rsidR="00595B05" w:rsidRPr="003E431A">
        <w:rPr>
          <w:rFonts w:ascii="Arial" w:hAnsi="Arial" w:cs="Arial"/>
        </w:rPr>
        <w:t xml:space="preserve">  Documental y Arch</w:t>
      </w:r>
      <w:r w:rsidR="008E440C" w:rsidRPr="003E431A">
        <w:rPr>
          <w:rFonts w:ascii="Arial" w:hAnsi="Arial" w:cs="Arial"/>
        </w:rPr>
        <w:t>ivo</w:t>
      </w:r>
      <w:r w:rsidR="00AC2E6E" w:rsidRPr="003E431A">
        <w:rPr>
          <w:rFonts w:ascii="Arial" w:hAnsi="Arial" w:cs="Arial"/>
        </w:rPr>
        <w:t>,</w:t>
      </w:r>
      <w:r w:rsidR="00595B05" w:rsidRPr="003E431A">
        <w:rPr>
          <w:rFonts w:ascii="Arial" w:hAnsi="Arial" w:cs="Arial"/>
        </w:rPr>
        <w:t xml:space="preserve"> en cumplimiento a la ley de Acceso</w:t>
      </w:r>
      <w:r w:rsidR="00AC2E6E" w:rsidRPr="003E431A">
        <w:rPr>
          <w:rFonts w:ascii="Arial" w:hAnsi="Arial" w:cs="Arial"/>
        </w:rPr>
        <w:t xml:space="preserve"> a la Información Pública </w:t>
      </w:r>
      <w:r w:rsidR="00595B05" w:rsidRPr="003E431A">
        <w:rPr>
          <w:rFonts w:ascii="Arial" w:hAnsi="Arial" w:cs="Arial"/>
        </w:rPr>
        <w:t xml:space="preserve">y Lineamientos </w:t>
      </w:r>
      <w:r w:rsidR="00AC2E6E" w:rsidRPr="003E431A">
        <w:rPr>
          <w:rFonts w:ascii="Arial" w:hAnsi="Arial" w:cs="Arial"/>
        </w:rPr>
        <w:t>de Gestión Documental y Archivo emitidos por el Instituto de Acceso a la información Pública y otras normativa</w:t>
      </w:r>
      <w:r w:rsidR="00BD09BA" w:rsidRPr="003E431A">
        <w:rPr>
          <w:rFonts w:ascii="Arial" w:hAnsi="Arial" w:cs="Arial"/>
        </w:rPr>
        <w:t>s</w:t>
      </w:r>
      <w:r w:rsidR="00AC2E6E" w:rsidRPr="003E431A">
        <w:rPr>
          <w:rFonts w:ascii="Arial" w:hAnsi="Arial" w:cs="Arial"/>
        </w:rPr>
        <w:t xml:space="preserve"> relacionadas</w:t>
      </w:r>
      <w:r w:rsidR="00BD09BA" w:rsidRPr="003E431A">
        <w:rPr>
          <w:rFonts w:ascii="Arial" w:hAnsi="Arial" w:cs="Arial"/>
        </w:rPr>
        <w:t xml:space="preserve"> en la administración de archivo.</w:t>
      </w:r>
    </w:p>
    <w:p w14:paraId="473C52AA" w14:textId="77777777" w:rsidR="00266914" w:rsidRPr="003E431A" w:rsidRDefault="00266914" w:rsidP="00266914">
      <w:pPr>
        <w:pStyle w:val="Default"/>
        <w:spacing w:after="240" w:line="360" w:lineRule="auto"/>
        <w:ind w:left="-142" w:right="-284"/>
        <w:jc w:val="both"/>
        <w:rPr>
          <w:rFonts w:ascii="Arial" w:eastAsia="MS Mincho" w:hAnsi="Arial" w:cs="Arial"/>
          <w:color w:val="auto"/>
        </w:rPr>
      </w:pPr>
      <w:r w:rsidRPr="003E431A">
        <w:rPr>
          <w:rFonts w:ascii="Arial" w:eastAsia="MS Mincho" w:hAnsi="Arial" w:cs="Arial"/>
          <w:color w:val="auto"/>
        </w:rPr>
        <w:t xml:space="preserve">3.2. </w:t>
      </w:r>
      <w:r w:rsidR="002B724C" w:rsidRPr="003E431A">
        <w:rPr>
          <w:rFonts w:ascii="Arial" w:eastAsia="MS Mincho" w:hAnsi="Arial" w:cs="Arial"/>
          <w:color w:val="auto"/>
        </w:rPr>
        <w:t>Estas</w:t>
      </w:r>
      <w:r w:rsidR="00056B41" w:rsidRPr="003E431A">
        <w:rPr>
          <w:rFonts w:ascii="Arial" w:eastAsia="MS Mincho" w:hAnsi="Arial" w:cs="Arial"/>
          <w:color w:val="auto"/>
        </w:rPr>
        <w:t xml:space="preserve"> acciones se llevarán a cabo en la creación, manejo, resguardo y acceso de </w:t>
      </w:r>
      <w:r w:rsidR="00BD09BA" w:rsidRPr="003E431A">
        <w:rPr>
          <w:rFonts w:ascii="Arial" w:eastAsia="MS Mincho" w:hAnsi="Arial" w:cs="Arial"/>
          <w:color w:val="auto"/>
        </w:rPr>
        <w:t xml:space="preserve"> </w:t>
      </w:r>
      <w:r w:rsidR="00056B41" w:rsidRPr="003E431A">
        <w:rPr>
          <w:rFonts w:ascii="Arial" w:eastAsia="MS Mincho" w:hAnsi="Arial" w:cs="Arial"/>
          <w:color w:val="auto"/>
        </w:rPr>
        <w:t>la información pública contenida en los docume</w:t>
      </w:r>
      <w:r w:rsidR="002B724C" w:rsidRPr="003E431A">
        <w:rPr>
          <w:rFonts w:ascii="Arial" w:eastAsia="MS Mincho" w:hAnsi="Arial" w:cs="Arial"/>
          <w:color w:val="auto"/>
        </w:rPr>
        <w:t>ntos gene</w:t>
      </w:r>
      <w:r w:rsidR="00E32EA6" w:rsidRPr="003E431A">
        <w:rPr>
          <w:rFonts w:ascii="Arial" w:eastAsia="MS Mincho" w:hAnsi="Arial" w:cs="Arial"/>
          <w:color w:val="auto"/>
        </w:rPr>
        <w:t>rados por las unidades organiza</w:t>
      </w:r>
      <w:r w:rsidR="002B724C" w:rsidRPr="003E431A">
        <w:rPr>
          <w:rFonts w:ascii="Arial" w:eastAsia="MS Mincho" w:hAnsi="Arial" w:cs="Arial"/>
          <w:color w:val="auto"/>
        </w:rPr>
        <w:t>tivas</w:t>
      </w:r>
      <w:r w:rsidR="00E32EA6" w:rsidRPr="003E431A">
        <w:rPr>
          <w:rFonts w:ascii="Arial" w:eastAsia="MS Mincho" w:hAnsi="Arial" w:cs="Arial"/>
          <w:color w:val="auto"/>
        </w:rPr>
        <w:t xml:space="preserve"> en cualquier soporte material, dando prioridad a los documentos que sustentan las principales actividades y funciones de la institución</w:t>
      </w:r>
      <w:r w:rsidR="00E77AEA" w:rsidRPr="003E431A">
        <w:rPr>
          <w:rFonts w:ascii="Arial" w:eastAsia="MS Mincho" w:hAnsi="Arial" w:cs="Arial"/>
          <w:color w:val="auto"/>
        </w:rPr>
        <w:t xml:space="preserve"> según su marco legal normativo</w:t>
      </w:r>
      <w:r w:rsidR="00E32EA6" w:rsidRPr="003E431A">
        <w:rPr>
          <w:rFonts w:ascii="Arial" w:eastAsia="MS Mincho" w:hAnsi="Arial" w:cs="Arial"/>
          <w:color w:val="auto"/>
        </w:rPr>
        <w:t>.</w:t>
      </w:r>
    </w:p>
    <w:p w14:paraId="703C27A2" w14:textId="77777777" w:rsidR="00AD4D81" w:rsidRPr="003E431A" w:rsidRDefault="00266914" w:rsidP="00AD4D81">
      <w:pPr>
        <w:pStyle w:val="Default"/>
        <w:spacing w:after="240" w:line="360" w:lineRule="auto"/>
        <w:ind w:left="-142" w:right="-284"/>
        <w:jc w:val="both"/>
        <w:rPr>
          <w:rFonts w:ascii="Arial" w:eastAsia="MS Mincho" w:hAnsi="Arial" w:cs="Arial"/>
          <w:color w:val="auto"/>
        </w:rPr>
      </w:pPr>
      <w:r w:rsidRPr="003E431A">
        <w:rPr>
          <w:rFonts w:ascii="Arial" w:eastAsia="MS Mincho" w:hAnsi="Arial" w:cs="Arial"/>
          <w:color w:val="auto"/>
        </w:rPr>
        <w:t xml:space="preserve">3.3. </w:t>
      </w:r>
      <w:r w:rsidR="00BF7E4E" w:rsidRPr="003E431A">
        <w:rPr>
          <w:rFonts w:ascii="Arial" w:eastAsia="MS Mincho" w:hAnsi="Arial" w:cs="Arial"/>
          <w:color w:val="auto"/>
        </w:rPr>
        <w:t>Los</w:t>
      </w:r>
      <w:r w:rsidR="00056B41" w:rsidRPr="003E431A">
        <w:rPr>
          <w:rFonts w:ascii="Arial" w:eastAsia="MS Mincho" w:hAnsi="Arial" w:cs="Arial"/>
          <w:color w:val="auto"/>
        </w:rPr>
        <w:t xml:space="preserve"> principios y acciones de esta Política </w:t>
      </w:r>
      <w:r w:rsidR="00C60DB9" w:rsidRPr="003E431A">
        <w:rPr>
          <w:rFonts w:ascii="Arial" w:eastAsia="MS Mincho" w:hAnsi="Arial" w:cs="Arial"/>
          <w:color w:val="auto"/>
        </w:rPr>
        <w:t xml:space="preserve">planteados en el presente documento </w:t>
      </w:r>
      <w:r w:rsidR="00056B41" w:rsidRPr="003E431A">
        <w:rPr>
          <w:rFonts w:ascii="Arial" w:eastAsia="MS Mincho" w:hAnsi="Arial" w:cs="Arial"/>
          <w:color w:val="auto"/>
        </w:rPr>
        <w:t xml:space="preserve">deben ser </w:t>
      </w:r>
      <w:r w:rsidR="00E32EA6" w:rsidRPr="003E431A">
        <w:rPr>
          <w:rFonts w:ascii="Arial" w:eastAsia="MS Mincho" w:hAnsi="Arial" w:cs="Arial"/>
          <w:color w:val="auto"/>
        </w:rPr>
        <w:t>de</w:t>
      </w:r>
      <w:r w:rsidR="00056B41" w:rsidRPr="003E431A">
        <w:rPr>
          <w:rFonts w:ascii="Arial" w:eastAsia="MS Mincho" w:hAnsi="Arial" w:cs="Arial"/>
          <w:color w:val="auto"/>
        </w:rPr>
        <w:t xml:space="preserve"> conocimiento </w:t>
      </w:r>
      <w:r w:rsidR="00C60DB9" w:rsidRPr="003E431A">
        <w:rPr>
          <w:rFonts w:ascii="Arial" w:eastAsia="MS Mincho" w:hAnsi="Arial" w:cs="Arial"/>
          <w:color w:val="auto"/>
        </w:rPr>
        <w:t xml:space="preserve">y aplicación </w:t>
      </w:r>
      <w:r w:rsidRPr="003E431A">
        <w:rPr>
          <w:rFonts w:ascii="Arial" w:eastAsia="MS Mincho" w:hAnsi="Arial" w:cs="Arial"/>
          <w:color w:val="auto"/>
        </w:rPr>
        <w:t>para</w:t>
      </w:r>
      <w:r w:rsidR="00056B41" w:rsidRPr="003E431A">
        <w:rPr>
          <w:rFonts w:ascii="Arial" w:eastAsia="MS Mincho" w:hAnsi="Arial" w:cs="Arial"/>
          <w:color w:val="auto"/>
        </w:rPr>
        <w:t xml:space="preserve"> todo el </w:t>
      </w:r>
      <w:r w:rsidR="00C60DB9" w:rsidRPr="003E431A">
        <w:rPr>
          <w:rFonts w:ascii="Arial" w:eastAsia="MS Mincho" w:hAnsi="Arial" w:cs="Arial"/>
          <w:color w:val="auto"/>
        </w:rPr>
        <w:t>personal que labora en la municipalidad</w:t>
      </w:r>
      <w:r w:rsidR="00E32EA6" w:rsidRPr="003E431A">
        <w:rPr>
          <w:rFonts w:ascii="Arial" w:eastAsia="MS Mincho" w:hAnsi="Arial" w:cs="Arial"/>
          <w:color w:val="auto"/>
        </w:rPr>
        <w:t xml:space="preserve"> </w:t>
      </w:r>
      <w:r w:rsidR="00FF724E" w:rsidRPr="003E431A">
        <w:rPr>
          <w:rFonts w:ascii="Arial" w:eastAsia="MS Mincho" w:hAnsi="Arial" w:cs="Arial"/>
          <w:color w:val="auto"/>
        </w:rPr>
        <w:t xml:space="preserve">y </w:t>
      </w:r>
      <w:r w:rsidR="00E32EA6" w:rsidRPr="003E431A">
        <w:rPr>
          <w:rFonts w:ascii="Arial" w:eastAsia="MS Mincho" w:hAnsi="Arial" w:cs="Arial"/>
          <w:color w:val="auto"/>
        </w:rPr>
        <w:t xml:space="preserve">que producen </w:t>
      </w:r>
      <w:r w:rsidR="00E77AEA" w:rsidRPr="003E431A">
        <w:rPr>
          <w:rFonts w:ascii="Arial" w:eastAsia="MS Mincho" w:hAnsi="Arial" w:cs="Arial"/>
          <w:color w:val="auto"/>
        </w:rPr>
        <w:t xml:space="preserve">y gestionan </w:t>
      </w:r>
      <w:r w:rsidR="00E32EA6" w:rsidRPr="003E431A">
        <w:rPr>
          <w:rFonts w:ascii="Arial" w:eastAsia="MS Mincho" w:hAnsi="Arial" w:cs="Arial"/>
          <w:color w:val="auto"/>
        </w:rPr>
        <w:t>documen</w:t>
      </w:r>
      <w:r w:rsidR="00FF724E" w:rsidRPr="003E431A">
        <w:rPr>
          <w:rFonts w:ascii="Arial" w:eastAsia="MS Mincho" w:hAnsi="Arial" w:cs="Arial"/>
          <w:color w:val="auto"/>
        </w:rPr>
        <w:t>t</w:t>
      </w:r>
      <w:r w:rsidR="00E32EA6" w:rsidRPr="003E431A">
        <w:rPr>
          <w:rFonts w:ascii="Arial" w:eastAsia="MS Mincho" w:hAnsi="Arial" w:cs="Arial"/>
          <w:color w:val="auto"/>
        </w:rPr>
        <w:t>os</w:t>
      </w:r>
      <w:r w:rsidR="00B174C9" w:rsidRPr="003E431A">
        <w:rPr>
          <w:rFonts w:ascii="Arial" w:eastAsia="MS Mincho" w:hAnsi="Arial" w:cs="Arial"/>
          <w:color w:val="auto"/>
        </w:rPr>
        <w:t>,</w:t>
      </w:r>
      <w:r w:rsidR="00FF724E" w:rsidRPr="003E431A">
        <w:rPr>
          <w:rFonts w:ascii="Arial" w:eastAsia="MS Mincho" w:hAnsi="Arial" w:cs="Arial"/>
          <w:color w:val="auto"/>
        </w:rPr>
        <w:t xml:space="preserve"> para </w:t>
      </w:r>
      <w:r w:rsidR="00B174C9" w:rsidRPr="003E431A">
        <w:rPr>
          <w:rFonts w:ascii="Arial" w:eastAsia="MS Mincho" w:hAnsi="Arial" w:cs="Arial"/>
          <w:color w:val="auto"/>
        </w:rPr>
        <w:t xml:space="preserve">la </w:t>
      </w:r>
      <w:r w:rsidR="00E77AEA" w:rsidRPr="003E431A">
        <w:rPr>
          <w:rFonts w:ascii="Arial" w:eastAsia="MS Mincho" w:hAnsi="Arial" w:cs="Arial"/>
          <w:color w:val="auto"/>
        </w:rPr>
        <w:t xml:space="preserve">concientización </w:t>
      </w:r>
      <w:r w:rsidR="00FF724E" w:rsidRPr="003E431A">
        <w:rPr>
          <w:rFonts w:ascii="Arial" w:eastAsia="MS Mincho" w:hAnsi="Arial" w:cs="Arial"/>
          <w:color w:val="auto"/>
        </w:rPr>
        <w:t xml:space="preserve">y cumplimiento de las medidas que la municipalidad determine para la implementación de esta </w:t>
      </w:r>
      <w:r w:rsidR="008E5765" w:rsidRPr="003E431A">
        <w:rPr>
          <w:rFonts w:ascii="Arial" w:eastAsia="MS Mincho" w:hAnsi="Arial" w:cs="Arial"/>
          <w:color w:val="auto"/>
        </w:rPr>
        <w:t>política.</w:t>
      </w:r>
    </w:p>
    <w:p w14:paraId="4EC976EC" w14:textId="77777777" w:rsidR="00AD4D81" w:rsidRPr="003E431A" w:rsidRDefault="00AD4D81" w:rsidP="00AD4D81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color w:val="auto"/>
        </w:rPr>
      </w:pPr>
    </w:p>
    <w:p w14:paraId="21E42C5B" w14:textId="10A2FEB8" w:rsidR="00AD4D81" w:rsidRPr="003E431A" w:rsidRDefault="00AD4D81" w:rsidP="002076B1">
      <w:pPr>
        <w:pStyle w:val="Default"/>
        <w:spacing w:after="240"/>
        <w:ind w:left="-142" w:right="-284"/>
        <w:jc w:val="both"/>
        <w:rPr>
          <w:rFonts w:ascii="Arial" w:eastAsia="MS Mincho" w:hAnsi="Arial" w:cs="Arial"/>
          <w:b/>
          <w:bCs/>
          <w:color w:val="auto"/>
        </w:rPr>
      </w:pPr>
      <w:r w:rsidRPr="003E431A">
        <w:rPr>
          <w:rFonts w:ascii="Arial" w:eastAsia="MS Mincho" w:hAnsi="Arial" w:cs="Arial"/>
          <w:color w:val="auto"/>
        </w:rPr>
        <w:t xml:space="preserve">4. </w:t>
      </w:r>
      <w:r w:rsidR="00BF3892" w:rsidRPr="002076B1">
        <w:rPr>
          <w:rFonts w:ascii="Arial" w:eastAsia="MS Mincho" w:hAnsi="Arial" w:cs="Arial"/>
          <w:b/>
          <w:bCs/>
          <w:color w:val="002060"/>
        </w:rPr>
        <w:t>Definiciones Básicas</w:t>
      </w:r>
    </w:p>
    <w:p w14:paraId="498652C2" w14:textId="77777777" w:rsidR="009E4309" w:rsidRPr="003E431A" w:rsidRDefault="008E5765" w:rsidP="00AD4D81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b/>
          <w:bCs/>
          <w:color w:val="auto"/>
        </w:rPr>
      </w:pPr>
      <w:r w:rsidRPr="003E431A">
        <w:rPr>
          <w:rFonts w:ascii="Arial" w:eastAsia="MS Mincho" w:hAnsi="Arial" w:cs="Arial"/>
          <w:bCs/>
          <w:color w:val="auto"/>
        </w:rPr>
        <w:t>Para el desarrollo del contenido de la presente Política se establecen las</w:t>
      </w:r>
      <w:r w:rsidR="00CA6FCA" w:rsidRPr="003E431A">
        <w:rPr>
          <w:rFonts w:ascii="Arial" w:eastAsia="MS Mincho" w:hAnsi="Arial" w:cs="Arial"/>
          <w:bCs/>
          <w:color w:val="auto"/>
        </w:rPr>
        <w:t xml:space="preserve"> siguientes </w:t>
      </w:r>
      <w:r w:rsidRPr="003E431A">
        <w:rPr>
          <w:rFonts w:ascii="Arial" w:eastAsia="MS Mincho" w:hAnsi="Arial" w:cs="Arial"/>
          <w:bCs/>
          <w:color w:val="auto"/>
        </w:rPr>
        <w:t>definiciones</w:t>
      </w:r>
      <w:r w:rsidR="000269E4" w:rsidRPr="003E431A">
        <w:rPr>
          <w:rFonts w:ascii="Arial" w:eastAsia="MS Mincho" w:hAnsi="Arial" w:cs="Arial"/>
          <w:bCs/>
          <w:color w:val="auto"/>
        </w:rPr>
        <w:t>:</w:t>
      </w:r>
    </w:p>
    <w:p w14:paraId="4121C30E" w14:textId="77777777" w:rsidR="003A0BC0" w:rsidRPr="003E431A" w:rsidRDefault="003A0BC0" w:rsidP="003A0BC0">
      <w:pPr>
        <w:pStyle w:val="Default"/>
        <w:spacing w:line="276" w:lineRule="auto"/>
        <w:ind w:right="-284"/>
        <w:rPr>
          <w:rFonts w:ascii="Arial" w:eastAsia="MS Mincho" w:hAnsi="Arial" w:cs="Arial"/>
          <w:bCs/>
          <w:color w:val="auto"/>
        </w:rPr>
      </w:pPr>
    </w:p>
    <w:p w14:paraId="4744BD1D" w14:textId="77777777" w:rsidR="00A31228" w:rsidRPr="00BF3892" w:rsidRDefault="00A31228" w:rsidP="002076B1">
      <w:pPr>
        <w:pStyle w:val="Default"/>
        <w:spacing w:after="240"/>
        <w:ind w:left="-142" w:right="-284"/>
        <w:jc w:val="both"/>
        <w:rPr>
          <w:rFonts w:ascii="Arial" w:eastAsia="MS Mincho" w:hAnsi="Arial" w:cs="Arial"/>
          <w:color w:val="auto"/>
        </w:rPr>
      </w:pPr>
      <w:r w:rsidRPr="00BF3892">
        <w:rPr>
          <w:rFonts w:ascii="Arial" w:eastAsia="MS Mincho" w:hAnsi="Arial" w:cs="Arial"/>
          <w:b/>
          <w:bCs/>
          <w:color w:val="auto"/>
        </w:rPr>
        <w:t>SIGDA</w:t>
      </w:r>
    </w:p>
    <w:p w14:paraId="3317D0E3" w14:textId="77777777" w:rsidR="00A31228" w:rsidRPr="003E431A" w:rsidRDefault="00056B41" w:rsidP="003A0BC0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color w:val="auto"/>
        </w:rPr>
      </w:pPr>
      <w:r w:rsidRPr="003E431A">
        <w:rPr>
          <w:rFonts w:ascii="Arial" w:eastAsia="MS Mincho" w:hAnsi="Arial" w:cs="Arial"/>
          <w:color w:val="auto"/>
        </w:rPr>
        <w:t>Sistema Institucional de</w:t>
      </w:r>
      <w:r w:rsidR="009526A7" w:rsidRPr="003E431A">
        <w:rPr>
          <w:rFonts w:ascii="Arial" w:eastAsia="MS Mincho" w:hAnsi="Arial" w:cs="Arial"/>
          <w:color w:val="auto"/>
        </w:rPr>
        <w:t xml:space="preserve"> Gestión Documental y Archivos</w:t>
      </w:r>
    </w:p>
    <w:p w14:paraId="33B555A7" w14:textId="77777777" w:rsidR="000A18DA" w:rsidRPr="003E431A" w:rsidRDefault="002E6FED" w:rsidP="003A0BC0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color w:val="auto"/>
        </w:rPr>
      </w:pPr>
      <w:r w:rsidRPr="003E431A">
        <w:rPr>
          <w:rFonts w:ascii="Arial" w:eastAsia="MS Mincho" w:hAnsi="Arial" w:cs="Arial"/>
          <w:color w:val="auto"/>
        </w:rPr>
        <w:lastRenderedPageBreak/>
        <w:t>Es un</w:t>
      </w:r>
      <w:r w:rsidR="009526A7" w:rsidRPr="003E431A">
        <w:rPr>
          <w:rFonts w:ascii="Arial" w:eastAsia="MS Mincho" w:hAnsi="Arial" w:cs="Arial"/>
          <w:color w:val="auto"/>
        </w:rPr>
        <w:t xml:space="preserve"> </w:t>
      </w:r>
      <w:r w:rsidR="000E7F72" w:rsidRPr="003E431A">
        <w:rPr>
          <w:rFonts w:ascii="Arial" w:eastAsia="MS Mincho" w:hAnsi="Arial" w:cs="Arial"/>
          <w:color w:val="auto"/>
        </w:rPr>
        <w:t xml:space="preserve">sistema </w:t>
      </w:r>
      <w:r w:rsidRPr="003E431A">
        <w:rPr>
          <w:rFonts w:ascii="Arial" w:eastAsia="MS Mincho" w:hAnsi="Arial" w:cs="Arial"/>
          <w:color w:val="auto"/>
        </w:rPr>
        <w:t xml:space="preserve">institucional </w:t>
      </w:r>
      <w:r w:rsidR="000E7F72" w:rsidRPr="003E431A">
        <w:rPr>
          <w:rFonts w:ascii="Arial" w:eastAsia="MS Mincho" w:hAnsi="Arial" w:cs="Arial"/>
          <w:color w:val="auto"/>
        </w:rPr>
        <w:t>de información que permite</w:t>
      </w:r>
      <w:r w:rsidR="00056B41" w:rsidRPr="003E431A">
        <w:rPr>
          <w:rFonts w:ascii="Arial" w:eastAsia="MS Mincho" w:hAnsi="Arial" w:cs="Arial"/>
          <w:b/>
          <w:color w:val="auto"/>
        </w:rPr>
        <w:t xml:space="preserve"> </w:t>
      </w:r>
      <w:r w:rsidR="00056B41" w:rsidRPr="003E431A">
        <w:rPr>
          <w:rFonts w:ascii="Arial" w:eastAsia="MS Mincho" w:hAnsi="Arial" w:cs="Arial"/>
          <w:color w:val="auto"/>
        </w:rPr>
        <w:t>incorporar, gestionar y facilitar el acceso a l</w:t>
      </w:r>
      <w:r w:rsidR="000E7F72" w:rsidRPr="003E431A">
        <w:rPr>
          <w:rFonts w:ascii="Arial" w:eastAsia="MS Mincho" w:hAnsi="Arial" w:cs="Arial"/>
          <w:color w:val="auto"/>
        </w:rPr>
        <w:t>a</w:t>
      </w:r>
      <w:r w:rsidR="00056B41" w:rsidRPr="003E431A">
        <w:rPr>
          <w:rFonts w:ascii="Arial" w:eastAsia="MS Mincho" w:hAnsi="Arial" w:cs="Arial"/>
          <w:color w:val="auto"/>
        </w:rPr>
        <w:t xml:space="preserve"> </w:t>
      </w:r>
      <w:r w:rsidR="00692B4A" w:rsidRPr="003E431A">
        <w:rPr>
          <w:rFonts w:ascii="Arial" w:eastAsia="MS Mincho" w:hAnsi="Arial" w:cs="Arial"/>
          <w:color w:val="auto"/>
        </w:rPr>
        <w:t>document</w:t>
      </w:r>
      <w:r w:rsidR="000E7F72" w:rsidRPr="003E431A">
        <w:rPr>
          <w:rFonts w:ascii="Arial" w:eastAsia="MS Mincho" w:hAnsi="Arial" w:cs="Arial"/>
          <w:color w:val="auto"/>
        </w:rPr>
        <w:t>ación a lo largo del tiempo</w:t>
      </w:r>
      <w:r w:rsidR="00056B41" w:rsidRPr="003E431A">
        <w:rPr>
          <w:rFonts w:ascii="Arial" w:eastAsia="MS Mincho" w:hAnsi="Arial" w:cs="Arial"/>
          <w:color w:val="auto"/>
        </w:rPr>
        <w:t>.</w:t>
      </w:r>
      <w:r w:rsidR="000E7F72" w:rsidRPr="003E431A">
        <w:rPr>
          <w:rFonts w:ascii="Arial" w:eastAsia="MS Mincho" w:hAnsi="Arial" w:cs="Arial"/>
          <w:color w:val="auto"/>
        </w:rPr>
        <w:t xml:space="preserve"> En </w:t>
      </w:r>
      <w:r w:rsidRPr="003E431A">
        <w:rPr>
          <w:rFonts w:ascii="Arial" w:eastAsia="MS Mincho" w:hAnsi="Arial" w:cs="Arial"/>
          <w:color w:val="auto"/>
        </w:rPr>
        <w:t>ta</w:t>
      </w:r>
      <w:r w:rsidR="000E7F72" w:rsidRPr="003E431A">
        <w:rPr>
          <w:rFonts w:ascii="Arial" w:eastAsia="MS Mincho" w:hAnsi="Arial" w:cs="Arial"/>
          <w:color w:val="auto"/>
        </w:rPr>
        <w:t xml:space="preserve">l sentido </w:t>
      </w:r>
      <w:r w:rsidRPr="003E431A">
        <w:rPr>
          <w:rFonts w:ascii="Arial" w:eastAsia="MS Mincho" w:hAnsi="Arial" w:cs="Arial"/>
          <w:color w:val="auto"/>
        </w:rPr>
        <w:t xml:space="preserve">que abarca a personas y procesos de </w:t>
      </w:r>
      <w:r w:rsidR="007F3D67" w:rsidRPr="003E431A">
        <w:rPr>
          <w:rFonts w:ascii="Arial" w:eastAsia="MS Mincho" w:hAnsi="Arial" w:cs="Arial"/>
          <w:color w:val="auto"/>
        </w:rPr>
        <w:t xml:space="preserve">encargados de </w:t>
      </w:r>
      <w:r w:rsidRPr="003E431A">
        <w:rPr>
          <w:rFonts w:ascii="Arial" w:eastAsia="MS Mincho" w:hAnsi="Arial" w:cs="Arial"/>
          <w:color w:val="auto"/>
        </w:rPr>
        <w:t>gestión, de igual forma las herramientas y la tecnología</w:t>
      </w:r>
      <w:r w:rsidRPr="003E431A">
        <w:rPr>
          <w:rFonts w:ascii="Arial" w:eastAsia="MS Mincho" w:hAnsi="Arial" w:cs="Arial"/>
          <w:b/>
          <w:color w:val="auto"/>
        </w:rPr>
        <w:t xml:space="preserve"> </w:t>
      </w:r>
      <w:r w:rsidRPr="003E431A">
        <w:rPr>
          <w:rFonts w:ascii="Arial" w:eastAsia="MS Mincho" w:hAnsi="Arial" w:cs="Arial"/>
          <w:color w:val="auto"/>
        </w:rPr>
        <w:t>para llevarlos a cabo.</w:t>
      </w:r>
    </w:p>
    <w:p w14:paraId="4EA3C28E" w14:textId="77777777" w:rsidR="002E6FED" w:rsidRPr="003E431A" w:rsidRDefault="002E6FED" w:rsidP="003A0BC0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color w:val="auto"/>
        </w:rPr>
      </w:pPr>
      <w:r w:rsidRPr="003E431A">
        <w:rPr>
          <w:rFonts w:ascii="Arial" w:eastAsia="MS Mincho" w:hAnsi="Arial" w:cs="Arial"/>
          <w:color w:val="auto"/>
        </w:rPr>
        <w:t xml:space="preserve">Los lineamientos de gestión documental y archivo emitidos por el Instituto de Acceso a la </w:t>
      </w:r>
      <w:r w:rsidR="00633EAF" w:rsidRPr="003E431A">
        <w:rPr>
          <w:rFonts w:ascii="Arial" w:eastAsia="MS Mincho" w:hAnsi="Arial" w:cs="Arial"/>
          <w:color w:val="auto"/>
        </w:rPr>
        <w:t>Información</w:t>
      </w:r>
      <w:r w:rsidRPr="003E431A">
        <w:rPr>
          <w:rFonts w:ascii="Arial" w:eastAsia="MS Mincho" w:hAnsi="Arial" w:cs="Arial"/>
          <w:color w:val="auto"/>
        </w:rPr>
        <w:t xml:space="preserve"> Pública promueven su creación  e implementación para cumplir lo establecido e</w:t>
      </w:r>
      <w:r w:rsidR="00633EAF" w:rsidRPr="003E431A">
        <w:rPr>
          <w:rFonts w:ascii="Arial" w:eastAsia="MS Mincho" w:hAnsi="Arial" w:cs="Arial"/>
          <w:color w:val="auto"/>
        </w:rPr>
        <w:t>n el</w:t>
      </w:r>
      <w:r w:rsidRPr="003E431A">
        <w:rPr>
          <w:rFonts w:ascii="Arial" w:eastAsia="MS Mincho" w:hAnsi="Arial" w:cs="Arial"/>
          <w:color w:val="auto"/>
        </w:rPr>
        <w:t xml:space="preserve"> </w:t>
      </w:r>
      <w:r w:rsidR="00633EAF" w:rsidRPr="003E431A">
        <w:rPr>
          <w:rFonts w:ascii="Arial" w:eastAsia="MS Mincho" w:hAnsi="Arial" w:cs="Arial"/>
          <w:color w:val="auto"/>
        </w:rPr>
        <w:t>Artículo</w:t>
      </w:r>
      <w:r w:rsidRPr="003E431A">
        <w:rPr>
          <w:rFonts w:ascii="Arial" w:eastAsia="MS Mincho" w:hAnsi="Arial" w:cs="Arial"/>
          <w:color w:val="auto"/>
        </w:rPr>
        <w:t xml:space="preserve"> 3 letra E, T y G;  y </w:t>
      </w:r>
      <w:r w:rsidR="00633EAF" w:rsidRPr="003E431A">
        <w:rPr>
          <w:rFonts w:ascii="Arial" w:eastAsia="MS Mincho" w:hAnsi="Arial" w:cs="Arial"/>
          <w:color w:val="auto"/>
        </w:rPr>
        <w:t>Artículos 42, 43 y 44 de la Ley de Acceso a la Información Pública.</w:t>
      </w:r>
    </w:p>
    <w:p w14:paraId="7B6BA816" w14:textId="77777777" w:rsidR="00633EAF" w:rsidRPr="002076B1" w:rsidRDefault="00633EAF" w:rsidP="003A0BC0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b/>
          <w:color w:val="auto"/>
          <w:sz w:val="22"/>
          <w:szCs w:val="22"/>
        </w:rPr>
      </w:pPr>
    </w:p>
    <w:p w14:paraId="6C1C4069" w14:textId="77777777" w:rsidR="005D5E8B" w:rsidRPr="002076B1" w:rsidRDefault="00AD4D81" w:rsidP="002076B1">
      <w:pPr>
        <w:pStyle w:val="Default"/>
        <w:spacing w:after="240"/>
        <w:ind w:left="-142" w:right="-28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076B1">
        <w:rPr>
          <w:rFonts w:ascii="Arial" w:hAnsi="Arial" w:cs="Arial"/>
          <w:b/>
          <w:bCs/>
          <w:color w:val="auto"/>
          <w:sz w:val="22"/>
          <w:szCs w:val="22"/>
        </w:rPr>
        <w:t>GESTIÓN DOCUMENTAL</w:t>
      </w:r>
    </w:p>
    <w:p w14:paraId="12DFF60E" w14:textId="77777777" w:rsidR="00855578" w:rsidRPr="003E431A" w:rsidRDefault="007F3D67" w:rsidP="003A0BC0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color w:val="auto"/>
        </w:rPr>
      </w:pPr>
      <w:r w:rsidRPr="003E431A">
        <w:rPr>
          <w:rFonts w:ascii="Arial" w:hAnsi="Arial" w:cs="Arial"/>
          <w:color w:val="auto"/>
        </w:rPr>
        <w:t>Conjunto de actividades administrativas y técnicas tendientes a la planificación, manejo, organización y difusión de la documentación producida y recibida por las diferentes entidades desde su origen hasta su destino final, con el objeto de facilitar su utilización y conservación.</w:t>
      </w:r>
    </w:p>
    <w:p w14:paraId="34EF3EF1" w14:textId="77777777" w:rsidR="005D5E8B" w:rsidRPr="003E431A" w:rsidRDefault="005D5E8B" w:rsidP="00E40AFD">
      <w:pPr>
        <w:pStyle w:val="Default"/>
        <w:ind w:left="-142" w:right="-284"/>
        <w:jc w:val="both"/>
        <w:rPr>
          <w:rFonts w:ascii="Arial" w:eastAsia="MS Mincho" w:hAnsi="Arial" w:cs="Arial"/>
          <w:color w:val="auto"/>
        </w:rPr>
      </w:pPr>
    </w:p>
    <w:p w14:paraId="594E84CE" w14:textId="77777777" w:rsidR="00AD4D81" w:rsidRPr="002076B1" w:rsidRDefault="00AD4D81" w:rsidP="002076B1">
      <w:pPr>
        <w:pStyle w:val="Default"/>
        <w:spacing w:after="240"/>
        <w:ind w:left="-142" w:right="-284"/>
        <w:jc w:val="both"/>
        <w:rPr>
          <w:rFonts w:ascii="Arial" w:eastAsia="MS Mincho" w:hAnsi="Arial" w:cs="Arial"/>
          <w:b/>
          <w:bCs/>
          <w:color w:val="auto"/>
          <w:sz w:val="22"/>
          <w:szCs w:val="22"/>
        </w:rPr>
      </w:pPr>
      <w:r w:rsidRPr="002076B1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ARCHIVO </w:t>
      </w:r>
    </w:p>
    <w:p w14:paraId="3449CA33" w14:textId="77777777" w:rsidR="00A311CC" w:rsidRPr="003E431A" w:rsidRDefault="00AD4D81" w:rsidP="00AD4D81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b/>
          <w:bCs/>
          <w:color w:val="auto"/>
        </w:rPr>
      </w:pPr>
      <w:r w:rsidRPr="003E431A">
        <w:rPr>
          <w:rFonts w:ascii="Arial" w:eastAsia="MS Mincho" w:hAnsi="Arial" w:cs="Arial"/>
          <w:b/>
          <w:bCs/>
          <w:color w:val="auto"/>
        </w:rPr>
        <w:t xml:space="preserve">1. </w:t>
      </w:r>
      <w:r w:rsidR="004A3B3A" w:rsidRPr="003E431A">
        <w:rPr>
          <w:rFonts w:ascii="Arial" w:hAnsi="Arial" w:cs="Arial"/>
        </w:rPr>
        <w:t>C</w:t>
      </w:r>
      <w:r w:rsidR="004A3B3A" w:rsidRPr="003E431A">
        <w:rPr>
          <w:rFonts w:ascii="Arial" w:hAnsi="Arial" w:cs="Arial"/>
          <w:color w:val="auto"/>
        </w:rPr>
        <w:t xml:space="preserve">onjunto  de documentos que una persona, </w:t>
      </w:r>
      <w:r w:rsidR="00810F0E" w:rsidRPr="003E431A">
        <w:rPr>
          <w:rFonts w:ascii="Arial" w:hAnsi="Arial" w:cs="Arial"/>
          <w:color w:val="auto"/>
        </w:rPr>
        <w:t xml:space="preserve">o </w:t>
      </w:r>
      <w:r w:rsidR="001C246A" w:rsidRPr="003E431A">
        <w:rPr>
          <w:rFonts w:ascii="Arial" w:hAnsi="Arial" w:cs="Arial"/>
          <w:color w:val="auto"/>
        </w:rPr>
        <w:t xml:space="preserve">institución </w:t>
      </w:r>
      <w:r w:rsidR="00810F0E" w:rsidRPr="003E431A">
        <w:rPr>
          <w:rFonts w:ascii="Arial" w:hAnsi="Arial" w:cs="Arial"/>
          <w:color w:val="auto"/>
        </w:rPr>
        <w:t>pr</w:t>
      </w:r>
      <w:r w:rsidR="004A3B3A" w:rsidRPr="003E431A">
        <w:rPr>
          <w:rFonts w:ascii="Arial" w:hAnsi="Arial" w:cs="Arial"/>
          <w:color w:val="auto"/>
        </w:rPr>
        <w:t>oducen y resguardan como resultado de sus actividades y funciones</w:t>
      </w:r>
      <w:r w:rsidR="001C246A" w:rsidRPr="003E431A">
        <w:rPr>
          <w:rFonts w:ascii="Arial" w:hAnsi="Arial" w:cs="Arial"/>
          <w:color w:val="auto"/>
        </w:rPr>
        <w:t xml:space="preserve"> diarias</w:t>
      </w:r>
      <w:r w:rsidR="0028776F" w:rsidRPr="003E431A">
        <w:rPr>
          <w:rFonts w:ascii="Arial" w:hAnsi="Arial" w:cs="Arial"/>
          <w:color w:val="auto"/>
        </w:rPr>
        <w:t xml:space="preserve"> y que son utilizadas por parte de la administración y para la </w:t>
      </w:r>
      <w:r w:rsidR="00810F0E" w:rsidRPr="003E431A">
        <w:rPr>
          <w:rFonts w:ascii="Arial" w:hAnsi="Arial" w:cs="Arial"/>
          <w:color w:val="auto"/>
        </w:rPr>
        <w:t>investigación</w:t>
      </w:r>
      <w:r w:rsidR="004A3B3A" w:rsidRPr="003E431A">
        <w:rPr>
          <w:rFonts w:ascii="Arial" w:hAnsi="Arial" w:cs="Arial"/>
          <w:color w:val="auto"/>
        </w:rPr>
        <w:t xml:space="preserve">. </w:t>
      </w:r>
    </w:p>
    <w:p w14:paraId="0DDEC792" w14:textId="77777777" w:rsidR="00810F0E" w:rsidRPr="003E431A" w:rsidRDefault="00AD4D81" w:rsidP="00677574">
      <w:pPr>
        <w:pStyle w:val="Default"/>
        <w:spacing w:line="360" w:lineRule="auto"/>
        <w:ind w:left="-142" w:right="-284"/>
        <w:jc w:val="both"/>
        <w:rPr>
          <w:rFonts w:ascii="Arial" w:hAnsi="Arial" w:cs="Arial"/>
          <w:color w:val="auto"/>
        </w:rPr>
      </w:pPr>
      <w:r w:rsidRPr="003E431A">
        <w:rPr>
          <w:rFonts w:ascii="Arial" w:hAnsi="Arial" w:cs="Arial"/>
          <w:b/>
          <w:color w:val="auto"/>
        </w:rPr>
        <w:t>2</w:t>
      </w:r>
      <w:r w:rsidRPr="003E431A">
        <w:rPr>
          <w:rFonts w:ascii="Arial" w:hAnsi="Arial" w:cs="Arial"/>
          <w:color w:val="auto"/>
        </w:rPr>
        <w:t xml:space="preserve">. </w:t>
      </w:r>
      <w:r w:rsidR="00810F0E" w:rsidRPr="003E431A">
        <w:rPr>
          <w:rFonts w:ascii="Arial" w:hAnsi="Arial" w:cs="Arial"/>
          <w:color w:val="auto"/>
        </w:rPr>
        <w:t>Son las entidades o secciones de entidades que administran los documentos textuales, gráficos, audiovisuales y legibles por máquina. Ej. Unidad de Gestión Documental y Archivos,</w:t>
      </w:r>
      <w:r w:rsidR="00B41D58" w:rsidRPr="003E431A">
        <w:rPr>
          <w:rFonts w:ascii="Arial" w:hAnsi="Arial" w:cs="Arial"/>
          <w:color w:val="auto"/>
        </w:rPr>
        <w:t xml:space="preserve"> </w:t>
      </w:r>
      <w:r w:rsidR="00810F0E" w:rsidRPr="003E431A">
        <w:rPr>
          <w:rFonts w:ascii="Arial" w:hAnsi="Arial" w:cs="Arial"/>
          <w:color w:val="auto"/>
        </w:rPr>
        <w:t>Archivos de Gestión, Archivo Central, Archivo Periférico, Archivo Especializado, A</w:t>
      </w:r>
      <w:r w:rsidR="00B41D58" w:rsidRPr="003E431A">
        <w:rPr>
          <w:rFonts w:ascii="Arial" w:hAnsi="Arial" w:cs="Arial"/>
          <w:color w:val="auto"/>
        </w:rPr>
        <w:t>rchivo Histórico.</w:t>
      </w:r>
    </w:p>
    <w:p w14:paraId="369AD2A1" w14:textId="77777777" w:rsidR="00A311CC" w:rsidRPr="003E431A" w:rsidRDefault="00AD4D81" w:rsidP="002650E0">
      <w:pPr>
        <w:pStyle w:val="Default"/>
        <w:spacing w:line="360" w:lineRule="auto"/>
        <w:ind w:left="-142" w:right="-284"/>
        <w:jc w:val="both"/>
        <w:rPr>
          <w:rFonts w:ascii="Arial" w:hAnsi="Arial" w:cs="Arial"/>
          <w:color w:val="auto"/>
        </w:rPr>
      </w:pPr>
      <w:r w:rsidRPr="003E431A">
        <w:rPr>
          <w:rFonts w:ascii="Arial" w:hAnsi="Arial" w:cs="Arial"/>
        </w:rPr>
        <w:t xml:space="preserve">3. </w:t>
      </w:r>
      <w:r w:rsidR="005D5E8B" w:rsidRPr="003E431A">
        <w:rPr>
          <w:rFonts w:ascii="Arial" w:hAnsi="Arial" w:cs="Arial"/>
        </w:rPr>
        <w:t>Se refiere también al depósito</w:t>
      </w:r>
      <w:r w:rsidR="00A311CC" w:rsidRPr="003E431A">
        <w:rPr>
          <w:rFonts w:ascii="Arial" w:hAnsi="Arial" w:cs="Arial"/>
        </w:rPr>
        <w:t xml:space="preserve"> o espacio físico donde se almacenan ordenadamente los documentos</w:t>
      </w:r>
    </w:p>
    <w:p w14:paraId="6C8F32DE" w14:textId="77777777" w:rsidR="002650E0" w:rsidRPr="003E431A" w:rsidRDefault="002650E0" w:rsidP="002650E0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color w:val="auto"/>
        </w:rPr>
      </w:pPr>
    </w:p>
    <w:p w14:paraId="4C9F5A52" w14:textId="77777777" w:rsidR="002650E0" w:rsidRPr="002076B1" w:rsidRDefault="002650E0" w:rsidP="002076B1">
      <w:pPr>
        <w:pStyle w:val="Default"/>
        <w:spacing w:after="240"/>
        <w:ind w:left="-142" w:right="-284"/>
        <w:jc w:val="both"/>
        <w:rPr>
          <w:rFonts w:ascii="Arial" w:hAnsi="Arial" w:cs="Arial"/>
          <w:sz w:val="22"/>
          <w:szCs w:val="22"/>
        </w:rPr>
      </w:pPr>
      <w:r w:rsidRPr="002076B1">
        <w:rPr>
          <w:rFonts w:ascii="Arial" w:eastAsia="MS Mincho" w:hAnsi="Arial" w:cs="Arial"/>
          <w:b/>
          <w:bCs/>
          <w:color w:val="auto"/>
          <w:sz w:val="22"/>
          <w:szCs w:val="22"/>
        </w:rPr>
        <w:t>ARCHIVO CENTRAL</w:t>
      </w:r>
    </w:p>
    <w:p w14:paraId="1858D661" w14:textId="77777777" w:rsidR="002650E0" w:rsidRPr="003E431A" w:rsidRDefault="002650E0" w:rsidP="002650E0">
      <w:pPr>
        <w:pStyle w:val="Default"/>
        <w:spacing w:line="360" w:lineRule="auto"/>
        <w:ind w:left="-142" w:right="-284"/>
        <w:jc w:val="both"/>
        <w:rPr>
          <w:rFonts w:ascii="Arial" w:hAnsi="Arial" w:cs="Arial"/>
        </w:rPr>
      </w:pPr>
      <w:r w:rsidRPr="003E431A">
        <w:rPr>
          <w:rFonts w:ascii="Arial" w:hAnsi="Arial" w:cs="Arial"/>
        </w:rPr>
        <w:t xml:space="preserve">Centro de archivo responsable de custodiar y procesar los documentos remitidos desde los Archivos de Oficina o Gestión, una vez que el uso de los mismos por parte de las </w:t>
      </w:r>
      <w:r w:rsidRPr="003E431A">
        <w:rPr>
          <w:rFonts w:ascii="Arial" w:hAnsi="Arial" w:cs="Arial"/>
        </w:rPr>
        <w:lastRenderedPageBreak/>
        <w:t>unidades productoras es esporádico a raíz de la finalización del trámite que dio origen al documento. En él se aplican los procedimientos de valoración y eliminación, también se ofrece el servicio de consulta y préstamo de los mismos de forma normalizada.</w:t>
      </w:r>
    </w:p>
    <w:p w14:paraId="232511DE" w14:textId="77777777" w:rsidR="00182BEF" w:rsidRPr="003E431A" w:rsidRDefault="00182BEF" w:rsidP="00AD4D81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color w:val="auto"/>
        </w:rPr>
      </w:pPr>
    </w:p>
    <w:p w14:paraId="602B4830" w14:textId="77777777" w:rsidR="005D5E8B" w:rsidRPr="002076B1" w:rsidRDefault="00AD4D81" w:rsidP="002076B1">
      <w:pPr>
        <w:pStyle w:val="Default"/>
        <w:spacing w:after="240"/>
        <w:ind w:left="-142" w:right="-284"/>
        <w:jc w:val="both"/>
        <w:rPr>
          <w:rFonts w:ascii="Arial" w:eastAsia="MS Mincho" w:hAnsi="Arial" w:cs="Arial"/>
          <w:b/>
          <w:bCs/>
          <w:color w:val="auto"/>
          <w:sz w:val="22"/>
          <w:szCs w:val="22"/>
        </w:rPr>
      </w:pPr>
      <w:r w:rsidRPr="002076B1">
        <w:rPr>
          <w:rFonts w:ascii="Arial" w:eastAsia="MS Mincho" w:hAnsi="Arial" w:cs="Arial"/>
          <w:b/>
          <w:bCs/>
          <w:color w:val="auto"/>
          <w:sz w:val="22"/>
          <w:szCs w:val="22"/>
        </w:rPr>
        <w:t>ARCHIVO  DE GESTIÓN</w:t>
      </w:r>
    </w:p>
    <w:p w14:paraId="777D51C5" w14:textId="77777777" w:rsidR="00711B62" w:rsidRPr="003E431A" w:rsidRDefault="004A3B3A" w:rsidP="00B7174A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color w:val="auto"/>
        </w:rPr>
      </w:pPr>
      <w:r w:rsidRPr="003E431A">
        <w:rPr>
          <w:rFonts w:ascii="Arial" w:eastAsia="MS Mincho" w:hAnsi="Arial" w:cs="Arial"/>
          <w:color w:val="auto"/>
        </w:rPr>
        <w:t xml:space="preserve">Conjunto de documentos </w:t>
      </w:r>
      <w:r w:rsidR="00A53DE5" w:rsidRPr="003E431A">
        <w:rPr>
          <w:rFonts w:ascii="Arial" w:eastAsia="MS Mincho" w:hAnsi="Arial" w:cs="Arial"/>
          <w:color w:val="auto"/>
        </w:rPr>
        <w:t xml:space="preserve">recibidos o </w:t>
      </w:r>
      <w:r w:rsidR="00182BEF" w:rsidRPr="003E431A">
        <w:rPr>
          <w:rFonts w:ascii="Arial" w:eastAsia="MS Mincho" w:hAnsi="Arial" w:cs="Arial"/>
          <w:color w:val="auto"/>
        </w:rPr>
        <w:t xml:space="preserve">creados </w:t>
      </w:r>
      <w:r w:rsidRPr="003E431A">
        <w:rPr>
          <w:rFonts w:ascii="Arial" w:eastAsia="MS Mincho" w:hAnsi="Arial" w:cs="Arial"/>
          <w:color w:val="auto"/>
        </w:rPr>
        <w:t xml:space="preserve">por una determinada unidad </w:t>
      </w:r>
      <w:r w:rsidR="00182BEF" w:rsidRPr="003E431A">
        <w:rPr>
          <w:rFonts w:ascii="Arial" w:eastAsia="MS Mincho" w:hAnsi="Arial" w:cs="Arial"/>
          <w:color w:val="auto"/>
        </w:rPr>
        <w:t>productora o generadora</w:t>
      </w:r>
      <w:r w:rsidRPr="003E431A">
        <w:rPr>
          <w:rFonts w:ascii="Arial" w:eastAsia="MS Mincho" w:hAnsi="Arial" w:cs="Arial"/>
          <w:color w:val="auto"/>
        </w:rPr>
        <w:t xml:space="preserve"> </w:t>
      </w:r>
      <w:r w:rsidR="00057B3F" w:rsidRPr="003E431A">
        <w:rPr>
          <w:rFonts w:ascii="Arial" w:eastAsia="MS Mincho" w:hAnsi="Arial" w:cs="Arial"/>
          <w:color w:val="auto"/>
        </w:rPr>
        <w:t xml:space="preserve">administrativa </w:t>
      </w:r>
      <w:r w:rsidR="00711B62" w:rsidRPr="003E431A">
        <w:rPr>
          <w:rFonts w:ascii="Arial" w:eastAsia="MS Mincho" w:hAnsi="Arial" w:cs="Arial"/>
          <w:color w:val="auto"/>
        </w:rPr>
        <w:t>como resultado de sus func</w:t>
      </w:r>
      <w:r w:rsidR="00620507" w:rsidRPr="003E431A">
        <w:rPr>
          <w:rFonts w:ascii="Arial" w:eastAsia="MS Mincho" w:hAnsi="Arial" w:cs="Arial"/>
          <w:color w:val="auto"/>
        </w:rPr>
        <w:t>iones y actividades diarias en un</w:t>
      </w:r>
      <w:r w:rsidR="00711B62" w:rsidRPr="003E431A">
        <w:rPr>
          <w:rFonts w:ascii="Arial" w:eastAsia="MS Mincho" w:hAnsi="Arial" w:cs="Arial"/>
          <w:color w:val="auto"/>
        </w:rPr>
        <w:t xml:space="preserve">a institución, </w:t>
      </w:r>
      <w:r w:rsidR="00182BEF" w:rsidRPr="003E431A">
        <w:rPr>
          <w:rFonts w:ascii="Arial" w:eastAsia="MS Mincho" w:hAnsi="Arial" w:cs="Arial"/>
          <w:color w:val="auto"/>
        </w:rPr>
        <w:t xml:space="preserve">durante su fase inicial activa </w:t>
      </w:r>
      <w:r w:rsidR="00A53DE5" w:rsidRPr="003E431A">
        <w:rPr>
          <w:rFonts w:ascii="Arial" w:eastAsia="MS Mincho" w:hAnsi="Arial" w:cs="Arial"/>
          <w:color w:val="auto"/>
        </w:rPr>
        <w:t>de su ciclo de vida (etapa de creación y tramite) y se custodian en las instalaciones propias de la unidad administrativa, bajo su responsabilidad y manejo directo (</w:t>
      </w:r>
      <w:r w:rsidR="00057B3F" w:rsidRPr="003E431A">
        <w:rPr>
          <w:rFonts w:ascii="Arial" w:eastAsia="MS Mincho" w:hAnsi="Arial" w:cs="Arial"/>
          <w:color w:val="auto"/>
        </w:rPr>
        <w:t>de ahí la denominación archivo de gestión u oficina) una vez concluida su tramitación, hasta su transferencia al archivo central o eliminación.</w:t>
      </w:r>
    </w:p>
    <w:p w14:paraId="1DB6E7D5" w14:textId="77777777" w:rsidR="002650E0" w:rsidRPr="003E431A" w:rsidRDefault="002650E0" w:rsidP="002650E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14:paraId="0CE89433" w14:textId="77777777" w:rsidR="002650E0" w:rsidRPr="002076B1" w:rsidRDefault="002650E0" w:rsidP="002076B1">
      <w:pPr>
        <w:autoSpaceDE w:val="0"/>
        <w:autoSpaceDN w:val="0"/>
        <w:adjustRightInd w:val="0"/>
        <w:spacing w:line="240" w:lineRule="auto"/>
        <w:ind w:left="-142"/>
        <w:jc w:val="both"/>
        <w:rPr>
          <w:rFonts w:ascii="Arial" w:hAnsi="Arial" w:cs="Arial"/>
          <w:b/>
        </w:rPr>
      </w:pPr>
      <w:r w:rsidRPr="002076B1">
        <w:rPr>
          <w:rFonts w:ascii="Arial" w:hAnsi="Arial" w:cs="Arial"/>
          <w:b/>
        </w:rPr>
        <w:t>COMITÉ INSTITUCIONAL DE SELECCIÓN Y ELIMINACIÓN DE DOCUMENTOS</w:t>
      </w:r>
    </w:p>
    <w:p w14:paraId="518A1662" w14:textId="77777777" w:rsidR="00801C59" w:rsidRDefault="00801C59" w:rsidP="001D2CE7">
      <w:pPr>
        <w:pStyle w:val="Default"/>
        <w:spacing w:line="360" w:lineRule="auto"/>
        <w:ind w:left="-142" w:right="-284"/>
        <w:jc w:val="both"/>
        <w:rPr>
          <w:rFonts w:ascii="Arial" w:hAnsi="Arial" w:cs="Arial"/>
          <w:color w:val="auto"/>
        </w:rPr>
      </w:pPr>
      <w:r w:rsidRPr="003E431A">
        <w:rPr>
          <w:rFonts w:ascii="Arial" w:hAnsi="Arial" w:cs="Arial"/>
          <w:color w:val="auto"/>
        </w:rPr>
        <w:t xml:space="preserve">El Comité Institucional de Selección y Eliminación de Documentos de la </w:t>
      </w:r>
      <w:r w:rsidRPr="003E431A">
        <w:rPr>
          <w:rFonts w:ascii="Arial" w:hAnsi="Arial" w:cs="Arial"/>
          <w:b/>
          <w:color w:val="auto"/>
        </w:rPr>
        <w:t>municipalidad de Chinameca</w:t>
      </w:r>
      <w:r w:rsidRPr="003E431A">
        <w:rPr>
          <w:rFonts w:ascii="Arial" w:hAnsi="Arial" w:cs="Arial"/>
          <w:color w:val="auto"/>
        </w:rPr>
        <w:t xml:space="preserve"> (CISED) es el órgano interdisciplinario responsable de determinar los valores de los documentos y analizar los contenidos, a efecto de proponer y decidir cuáles serán los plazos de conservación y proponer la eliminación de aquellos documentos que hayan perdido su valor.</w:t>
      </w:r>
    </w:p>
    <w:p w14:paraId="39898DBC" w14:textId="77777777" w:rsidR="00BC0585" w:rsidRPr="003E431A" w:rsidRDefault="00BC0585" w:rsidP="001D2CE7">
      <w:pPr>
        <w:pStyle w:val="Default"/>
        <w:spacing w:line="360" w:lineRule="auto"/>
        <w:ind w:left="-142" w:right="-284"/>
        <w:jc w:val="both"/>
        <w:rPr>
          <w:rFonts w:ascii="Arial" w:hAnsi="Arial" w:cs="Arial"/>
          <w:color w:val="auto"/>
        </w:rPr>
      </w:pPr>
    </w:p>
    <w:p w14:paraId="7D381069" w14:textId="77777777" w:rsidR="009C440C" w:rsidRPr="003E431A" w:rsidRDefault="009C440C" w:rsidP="00E40AFD">
      <w:pPr>
        <w:pStyle w:val="Default"/>
        <w:ind w:left="-142" w:right="-284"/>
        <w:jc w:val="both"/>
        <w:rPr>
          <w:rFonts w:ascii="Arial" w:eastAsia="MS Mincho" w:hAnsi="Arial" w:cs="Arial"/>
          <w:color w:val="auto"/>
        </w:rPr>
      </w:pPr>
    </w:p>
    <w:p w14:paraId="6ADA79EA" w14:textId="77777777" w:rsidR="00CC076A" w:rsidRPr="003E431A" w:rsidRDefault="009C440C" w:rsidP="00BC0585">
      <w:pPr>
        <w:pStyle w:val="Default"/>
        <w:ind w:left="-142" w:right="-284"/>
        <w:jc w:val="both"/>
        <w:rPr>
          <w:rFonts w:ascii="Arial" w:eastAsia="MS Mincho" w:hAnsi="Arial" w:cs="Arial"/>
          <w:b/>
          <w:bCs/>
          <w:color w:val="auto"/>
        </w:rPr>
      </w:pPr>
      <w:r w:rsidRPr="00BC0585">
        <w:rPr>
          <w:rFonts w:ascii="Arial" w:eastAsia="MS Mincho" w:hAnsi="Arial" w:cs="Arial"/>
          <w:b/>
          <w:bCs/>
          <w:color w:val="002060"/>
          <w:highlight w:val="lightGray"/>
        </w:rPr>
        <w:t>CAPITULO I. ROLES Y RESPONSABILIDADES DEL SIGDA.</w:t>
      </w:r>
    </w:p>
    <w:p w14:paraId="5A83E3E4" w14:textId="77777777" w:rsidR="00BC0585" w:rsidRDefault="00BC0585" w:rsidP="00CC076A">
      <w:pPr>
        <w:pStyle w:val="Default"/>
        <w:tabs>
          <w:tab w:val="left" w:pos="284"/>
        </w:tabs>
        <w:spacing w:line="360" w:lineRule="auto"/>
        <w:ind w:left="-142" w:right="-284"/>
        <w:jc w:val="both"/>
        <w:rPr>
          <w:rFonts w:ascii="Arial" w:eastAsia="MS Mincho" w:hAnsi="Arial" w:cs="Arial"/>
          <w:b/>
          <w:bCs/>
          <w:color w:val="auto"/>
        </w:rPr>
      </w:pPr>
    </w:p>
    <w:p w14:paraId="10CA9299" w14:textId="255DCCB6" w:rsidR="00994CA1" w:rsidRPr="002076B1" w:rsidRDefault="00C9619D" w:rsidP="002076B1">
      <w:pPr>
        <w:pStyle w:val="Default"/>
        <w:tabs>
          <w:tab w:val="left" w:pos="284"/>
        </w:tabs>
        <w:spacing w:after="240"/>
        <w:ind w:left="-142" w:right="-284"/>
        <w:jc w:val="both"/>
        <w:rPr>
          <w:rFonts w:ascii="Arial" w:eastAsia="MS Mincho" w:hAnsi="Arial" w:cs="Arial"/>
          <w:color w:val="auto"/>
          <w:sz w:val="22"/>
          <w:szCs w:val="22"/>
        </w:rPr>
      </w:pPr>
      <w:r w:rsidRPr="002076B1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ART. 1. </w:t>
      </w:r>
      <w:r w:rsidR="00BF3892">
        <w:rPr>
          <w:rFonts w:ascii="Arial" w:eastAsia="MS Mincho" w:hAnsi="Arial" w:cs="Arial"/>
          <w:b/>
          <w:bCs/>
          <w:color w:val="auto"/>
        </w:rPr>
        <w:t>Máxima Autoridad d</w:t>
      </w:r>
      <w:r w:rsidR="00BF3892" w:rsidRPr="00BF3892">
        <w:rPr>
          <w:rFonts w:ascii="Arial" w:eastAsia="MS Mincho" w:hAnsi="Arial" w:cs="Arial"/>
          <w:b/>
          <w:bCs/>
          <w:color w:val="auto"/>
        </w:rPr>
        <w:t xml:space="preserve">e </w:t>
      </w:r>
      <w:r w:rsidR="00BF3892">
        <w:rPr>
          <w:rFonts w:ascii="Arial" w:eastAsia="MS Mincho" w:hAnsi="Arial" w:cs="Arial"/>
          <w:b/>
          <w:bCs/>
          <w:color w:val="auto"/>
        </w:rPr>
        <w:t>l</w:t>
      </w:r>
      <w:r w:rsidR="00BF3892" w:rsidRPr="00BF3892">
        <w:rPr>
          <w:rFonts w:ascii="Arial" w:eastAsia="MS Mincho" w:hAnsi="Arial" w:cs="Arial"/>
          <w:b/>
          <w:bCs/>
          <w:color w:val="auto"/>
        </w:rPr>
        <w:t xml:space="preserve">a Municipalidad </w:t>
      </w:r>
      <w:r w:rsidR="00BF3892">
        <w:rPr>
          <w:rFonts w:ascii="Arial" w:eastAsia="MS Mincho" w:hAnsi="Arial" w:cs="Arial"/>
          <w:b/>
          <w:bCs/>
          <w:color w:val="auto"/>
        </w:rPr>
        <w:t>d</w:t>
      </w:r>
      <w:r w:rsidR="00BF3892" w:rsidRPr="00BF3892">
        <w:rPr>
          <w:rFonts w:ascii="Arial" w:eastAsia="MS Mincho" w:hAnsi="Arial" w:cs="Arial"/>
          <w:b/>
          <w:bCs/>
          <w:color w:val="auto"/>
        </w:rPr>
        <w:t>e Chinameca</w:t>
      </w:r>
    </w:p>
    <w:p w14:paraId="4666B938" w14:textId="77777777" w:rsidR="00056B41" w:rsidRPr="003E431A" w:rsidRDefault="00056B41" w:rsidP="00C9619D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color w:val="auto"/>
        </w:rPr>
      </w:pPr>
      <w:r w:rsidRPr="003E431A">
        <w:rPr>
          <w:rFonts w:ascii="Arial" w:eastAsia="MS Mincho" w:hAnsi="Arial" w:cs="Arial"/>
          <w:color w:val="auto"/>
        </w:rPr>
        <w:t xml:space="preserve">Corresponde </w:t>
      </w:r>
      <w:r w:rsidR="007110B2" w:rsidRPr="003E431A">
        <w:rPr>
          <w:rFonts w:ascii="Arial" w:eastAsia="MS Mincho" w:hAnsi="Arial" w:cs="Arial"/>
          <w:color w:val="auto"/>
        </w:rPr>
        <w:t>al Consejo Municipal</w:t>
      </w:r>
      <w:r w:rsidR="00CC076A" w:rsidRPr="003E431A">
        <w:rPr>
          <w:rFonts w:ascii="Arial" w:eastAsia="MS Mincho" w:hAnsi="Arial" w:cs="Arial"/>
          <w:color w:val="auto"/>
        </w:rPr>
        <w:t>,</w:t>
      </w:r>
      <w:r w:rsidR="007110B2" w:rsidRPr="003E431A">
        <w:rPr>
          <w:rFonts w:ascii="Arial" w:eastAsia="MS Mincho" w:hAnsi="Arial" w:cs="Arial"/>
          <w:color w:val="auto"/>
        </w:rPr>
        <w:t xml:space="preserve"> </w:t>
      </w:r>
      <w:r w:rsidR="00AD4699" w:rsidRPr="003E431A">
        <w:rPr>
          <w:rFonts w:ascii="Arial" w:eastAsia="MS Mincho" w:hAnsi="Arial" w:cs="Arial"/>
          <w:color w:val="auto"/>
        </w:rPr>
        <w:t>la creación de</w:t>
      </w:r>
      <w:r w:rsidR="007110B2" w:rsidRPr="003E431A">
        <w:rPr>
          <w:rFonts w:ascii="Arial" w:eastAsia="MS Mincho" w:hAnsi="Arial" w:cs="Arial"/>
          <w:color w:val="auto"/>
        </w:rPr>
        <w:t xml:space="preserve"> l</w:t>
      </w:r>
      <w:r w:rsidRPr="003E431A">
        <w:rPr>
          <w:rFonts w:ascii="Arial" w:eastAsia="MS Mincho" w:hAnsi="Arial" w:cs="Arial"/>
          <w:color w:val="auto"/>
        </w:rPr>
        <w:t xml:space="preserve">a Unidad </w:t>
      </w:r>
      <w:r w:rsidR="00CC076A" w:rsidRPr="003E431A">
        <w:rPr>
          <w:rFonts w:ascii="Arial" w:eastAsia="MS Mincho" w:hAnsi="Arial" w:cs="Arial"/>
          <w:color w:val="auto"/>
        </w:rPr>
        <w:t>para la dirección del sistem</w:t>
      </w:r>
      <w:r w:rsidR="007110B2" w:rsidRPr="003E431A">
        <w:rPr>
          <w:rFonts w:ascii="Arial" w:eastAsia="MS Mincho" w:hAnsi="Arial" w:cs="Arial"/>
          <w:color w:val="auto"/>
        </w:rPr>
        <w:t xml:space="preserve">a </w:t>
      </w:r>
      <w:r w:rsidRPr="003E431A">
        <w:rPr>
          <w:rFonts w:ascii="Arial" w:eastAsia="MS Mincho" w:hAnsi="Arial" w:cs="Arial"/>
          <w:color w:val="auto"/>
        </w:rPr>
        <w:t xml:space="preserve"> </w:t>
      </w:r>
      <w:r w:rsidR="008012F8" w:rsidRPr="003E431A">
        <w:rPr>
          <w:rFonts w:ascii="Arial" w:eastAsia="MS Mincho" w:hAnsi="Arial" w:cs="Arial"/>
          <w:color w:val="auto"/>
        </w:rPr>
        <w:t>así</w:t>
      </w:r>
      <w:r w:rsidR="00CC076A" w:rsidRPr="003E431A">
        <w:rPr>
          <w:rFonts w:ascii="Arial" w:eastAsia="MS Mincho" w:hAnsi="Arial" w:cs="Arial"/>
          <w:color w:val="auto"/>
        </w:rPr>
        <w:t xml:space="preserve"> como la aprobación de la normativa generada para la </w:t>
      </w:r>
      <w:r w:rsidR="008012F8" w:rsidRPr="003E431A">
        <w:rPr>
          <w:rFonts w:ascii="Arial" w:eastAsia="MS Mincho" w:hAnsi="Arial" w:cs="Arial"/>
          <w:color w:val="auto"/>
        </w:rPr>
        <w:t>implementación</w:t>
      </w:r>
      <w:r w:rsidR="00CC076A" w:rsidRPr="003E431A">
        <w:rPr>
          <w:rFonts w:ascii="Arial" w:eastAsia="MS Mincho" w:hAnsi="Arial" w:cs="Arial"/>
          <w:color w:val="auto"/>
        </w:rPr>
        <w:t xml:space="preserve"> de la misma</w:t>
      </w:r>
      <w:r w:rsidR="00D25DC3" w:rsidRPr="003E431A">
        <w:rPr>
          <w:rFonts w:ascii="Arial" w:eastAsia="MS Mincho" w:hAnsi="Arial" w:cs="Arial"/>
          <w:color w:val="auto"/>
        </w:rPr>
        <w:t xml:space="preserve">, el apoyo </w:t>
      </w:r>
      <w:r w:rsidR="00731BA0" w:rsidRPr="003E431A">
        <w:rPr>
          <w:rFonts w:ascii="Arial" w:eastAsia="MS Mincho" w:hAnsi="Arial" w:cs="Arial"/>
          <w:color w:val="auto"/>
        </w:rPr>
        <w:t>para el cumplimiento de la</w:t>
      </w:r>
      <w:r w:rsidR="00FA1231" w:rsidRPr="003E431A">
        <w:rPr>
          <w:rFonts w:ascii="Arial" w:eastAsia="MS Mincho" w:hAnsi="Arial" w:cs="Arial"/>
          <w:color w:val="auto"/>
        </w:rPr>
        <w:t>s responsabilidades</w:t>
      </w:r>
      <w:r w:rsidR="00731BA0" w:rsidRPr="003E431A">
        <w:rPr>
          <w:rFonts w:ascii="Arial" w:eastAsia="MS Mincho" w:hAnsi="Arial" w:cs="Arial"/>
          <w:color w:val="auto"/>
        </w:rPr>
        <w:t xml:space="preserve"> </w:t>
      </w:r>
      <w:r w:rsidR="00FA1231" w:rsidRPr="003E431A">
        <w:rPr>
          <w:rFonts w:ascii="Arial" w:eastAsia="MS Mincho" w:hAnsi="Arial" w:cs="Arial"/>
          <w:color w:val="auto"/>
        </w:rPr>
        <w:t>de cada una de las unidades</w:t>
      </w:r>
      <w:r w:rsidR="00D25DC3" w:rsidRPr="003E431A">
        <w:rPr>
          <w:rFonts w:ascii="Arial" w:eastAsia="MS Mincho" w:hAnsi="Arial" w:cs="Arial"/>
          <w:color w:val="auto"/>
        </w:rPr>
        <w:t xml:space="preserve"> organizativas</w:t>
      </w:r>
      <w:r w:rsidR="00FA1231" w:rsidRPr="003E431A">
        <w:rPr>
          <w:rFonts w:ascii="Arial" w:eastAsia="MS Mincho" w:hAnsi="Arial" w:cs="Arial"/>
          <w:color w:val="auto"/>
        </w:rPr>
        <w:t xml:space="preserve"> </w:t>
      </w:r>
      <w:r w:rsidR="001D77A4" w:rsidRPr="003E431A">
        <w:rPr>
          <w:rFonts w:ascii="Arial" w:hAnsi="Arial" w:cs="Arial"/>
        </w:rPr>
        <w:t>y la designación de los recursos humanos, económicos, tecnológicos, infraestructura y c</w:t>
      </w:r>
      <w:r w:rsidR="00D25DC3" w:rsidRPr="003E431A">
        <w:rPr>
          <w:rFonts w:ascii="Arial" w:hAnsi="Arial" w:cs="Arial"/>
        </w:rPr>
        <w:t>ualquier otro que sea necesario para la implementación del SIGDA.</w:t>
      </w:r>
    </w:p>
    <w:p w14:paraId="6DDC77AD" w14:textId="77777777" w:rsidR="008E2529" w:rsidRPr="003E431A" w:rsidRDefault="008E2529" w:rsidP="008E2529">
      <w:pPr>
        <w:pStyle w:val="Default"/>
        <w:spacing w:line="360" w:lineRule="auto"/>
        <w:ind w:right="-284"/>
        <w:contextualSpacing/>
        <w:jc w:val="both"/>
        <w:rPr>
          <w:rFonts w:ascii="Arial" w:eastAsia="MS Mincho" w:hAnsi="Arial" w:cs="Arial"/>
          <w:color w:val="auto"/>
        </w:rPr>
      </w:pPr>
    </w:p>
    <w:p w14:paraId="3DE81BFD" w14:textId="4FCDEC17" w:rsidR="00427F62" w:rsidRPr="00BF3892" w:rsidRDefault="00C9619D" w:rsidP="002076B1">
      <w:pPr>
        <w:pStyle w:val="Default"/>
        <w:spacing w:after="240"/>
        <w:ind w:left="-142" w:right="-284"/>
        <w:contextualSpacing/>
        <w:jc w:val="both"/>
        <w:rPr>
          <w:rFonts w:ascii="Arial" w:eastAsia="MS Mincho" w:hAnsi="Arial" w:cs="Arial"/>
          <w:b/>
          <w:bCs/>
          <w:color w:val="auto"/>
        </w:rPr>
      </w:pPr>
      <w:r w:rsidRPr="002076B1">
        <w:rPr>
          <w:rFonts w:ascii="Arial" w:eastAsia="MS Mincho" w:hAnsi="Arial" w:cs="Arial"/>
          <w:b/>
          <w:bCs/>
          <w:color w:val="auto"/>
          <w:sz w:val="22"/>
          <w:szCs w:val="22"/>
        </w:rPr>
        <w:t>ART. 2.</w:t>
      </w:r>
      <w:r w:rsidR="00BF3892" w:rsidRPr="00BF3892">
        <w:rPr>
          <w:rFonts w:ascii="Arial" w:eastAsia="MS Mincho" w:hAnsi="Arial" w:cs="Arial"/>
          <w:b/>
          <w:bCs/>
          <w:color w:val="auto"/>
        </w:rPr>
        <w:t xml:space="preserve"> Unidad </w:t>
      </w:r>
      <w:r w:rsidR="00BF3892">
        <w:rPr>
          <w:rFonts w:ascii="Arial" w:eastAsia="MS Mincho" w:hAnsi="Arial" w:cs="Arial"/>
          <w:b/>
          <w:bCs/>
          <w:color w:val="auto"/>
        </w:rPr>
        <w:t>d</w:t>
      </w:r>
      <w:r w:rsidR="00BF3892" w:rsidRPr="00BF3892">
        <w:rPr>
          <w:rFonts w:ascii="Arial" w:eastAsia="MS Mincho" w:hAnsi="Arial" w:cs="Arial"/>
          <w:b/>
          <w:bCs/>
          <w:color w:val="auto"/>
        </w:rPr>
        <w:t xml:space="preserve">e Gestión Documental </w:t>
      </w:r>
      <w:r w:rsidR="00BF3892">
        <w:rPr>
          <w:rFonts w:ascii="Arial" w:eastAsia="MS Mincho" w:hAnsi="Arial" w:cs="Arial"/>
          <w:b/>
          <w:bCs/>
          <w:color w:val="auto"/>
        </w:rPr>
        <w:t>y</w:t>
      </w:r>
      <w:r w:rsidR="00BF3892" w:rsidRPr="00BF3892">
        <w:rPr>
          <w:rFonts w:ascii="Arial" w:eastAsia="MS Mincho" w:hAnsi="Arial" w:cs="Arial"/>
          <w:b/>
          <w:bCs/>
          <w:color w:val="auto"/>
        </w:rPr>
        <w:t xml:space="preserve"> Archivos </w:t>
      </w:r>
      <w:proofErr w:type="gramStart"/>
      <w:r w:rsidR="00BF3892">
        <w:rPr>
          <w:rFonts w:ascii="Arial" w:eastAsia="MS Mincho" w:hAnsi="Arial" w:cs="Arial"/>
          <w:b/>
          <w:bCs/>
          <w:color w:val="auto"/>
        </w:rPr>
        <w:t>(</w:t>
      </w:r>
      <w:r w:rsidR="00BF3892" w:rsidRPr="00BF3892">
        <w:rPr>
          <w:rFonts w:ascii="Arial" w:eastAsia="MS Mincho" w:hAnsi="Arial" w:cs="Arial"/>
          <w:b/>
          <w:bCs/>
          <w:color w:val="auto"/>
        </w:rPr>
        <w:t xml:space="preserve"> </w:t>
      </w:r>
      <w:proofErr w:type="spellStart"/>
      <w:r w:rsidR="00BF3892" w:rsidRPr="00BF3892">
        <w:rPr>
          <w:rFonts w:ascii="Arial" w:eastAsia="MS Mincho" w:hAnsi="Arial" w:cs="Arial"/>
          <w:b/>
          <w:bCs/>
          <w:color w:val="auto"/>
        </w:rPr>
        <w:t>Ugda</w:t>
      </w:r>
      <w:proofErr w:type="spellEnd"/>
      <w:proofErr w:type="gramEnd"/>
      <w:r w:rsidR="00BF3892">
        <w:rPr>
          <w:rFonts w:ascii="Arial" w:eastAsia="MS Mincho" w:hAnsi="Arial" w:cs="Arial"/>
          <w:b/>
          <w:bCs/>
          <w:color w:val="auto"/>
        </w:rPr>
        <w:t xml:space="preserve"> )</w:t>
      </w:r>
      <w:r w:rsidR="00BF3892" w:rsidRPr="00BF3892">
        <w:rPr>
          <w:rFonts w:ascii="Arial" w:eastAsia="MS Mincho" w:hAnsi="Arial" w:cs="Arial"/>
          <w:b/>
          <w:bCs/>
          <w:color w:val="auto"/>
        </w:rPr>
        <w:t xml:space="preserve"> </w:t>
      </w:r>
    </w:p>
    <w:p w14:paraId="0C86815F" w14:textId="77777777" w:rsidR="00342FEA" w:rsidRPr="003E431A" w:rsidRDefault="00056B41" w:rsidP="00C9619D">
      <w:pPr>
        <w:pStyle w:val="Default"/>
        <w:spacing w:after="240" w:line="360" w:lineRule="auto"/>
        <w:ind w:left="-142" w:right="-284"/>
        <w:contextualSpacing/>
        <w:jc w:val="both"/>
        <w:rPr>
          <w:rFonts w:ascii="Arial" w:eastAsia="MS Mincho" w:hAnsi="Arial" w:cs="Arial"/>
          <w:b/>
          <w:bCs/>
          <w:color w:val="auto"/>
        </w:rPr>
      </w:pPr>
      <w:r w:rsidRPr="003E431A">
        <w:rPr>
          <w:rFonts w:ascii="Arial" w:eastAsia="MS Mincho" w:hAnsi="Arial" w:cs="Arial"/>
          <w:color w:val="auto"/>
        </w:rPr>
        <w:lastRenderedPageBreak/>
        <w:t>Corresponde esta Unidad la dirección del S</w:t>
      </w:r>
      <w:r w:rsidR="001D77A4" w:rsidRPr="003E431A">
        <w:rPr>
          <w:rFonts w:ascii="Arial" w:eastAsia="MS Mincho" w:hAnsi="Arial" w:cs="Arial"/>
          <w:color w:val="auto"/>
        </w:rPr>
        <w:t xml:space="preserve">istema </w:t>
      </w:r>
      <w:r w:rsidRPr="003E431A">
        <w:rPr>
          <w:rFonts w:ascii="Arial" w:eastAsia="MS Mincho" w:hAnsi="Arial" w:cs="Arial"/>
          <w:color w:val="auto"/>
        </w:rPr>
        <w:t>I</w:t>
      </w:r>
      <w:r w:rsidR="001D77A4" w:rsidRPr="003E431A">
        <w:rPr>
          <w:rFonts w:ascii="Arial" w:eastAsia="MS Mincho" w:hAnsi="Arial" w:cs="Arial"/>
          <w:color w:val="auto"/>
        </w:rPr>
        <w:t xml:space="preserve">nstitucional de Gestión </w:t>
      </w:r>
      <w:r w:rsidRPr="003E431A">
        <w:rPr>
          <w:rFonts w:ascii="Arial" w:eastAsia="MS Mincho" w:hAnsi="Arial" w:cs="Arial"/>
          <w:color w:val="auto"/>
        </w:rPr>
        <w:t>D</w:t>
      </w:r>
      <w:r w:rsidR="001D77A4" w:rsidRPr="003E431A">
        <w:rPr>
          <w:rFonts w:ascii="Arial" w:eastAsia="MS Mincho" w:hAnsi="Arial" w:cs="Arial"/>
          <w:color w:val="auto"/>
        </w:rPr>
        <w:t xml:space="preserve">ocumental y </w:t>
      </w:r>
      <w:r w:rsidRPr="003E431A">
        <w:rPr>
          <w:rFonts w:ascii="Arial" w:eastAsia="MS Mincho" w:hAnsi="Arial" w:cs="Arial"/>
          <w:color w:val="auto"/>
        </w:rPr>
        <w:t>A</w:t>
      </w:r>
      <w:r w:rsidR="001D77A4" w:rsidRPr="003E431A">
        <w:rPr>
          <w:rFonts w:ascii="Arial" w:eastAsia="MS Mincho" w:hAnsi="Arial" w:cs="Arial"/>
          <w:color w:val="auto"/>
        </w:rPr>
        <w:t xml:space="preserve">rchivos, </w:t>
      </w:r>
      <w:r w:rsidR="00DD151E" w:rsidRPr="003E431A">
        <w:rPr>
          <w:rFonts w:ascii="Arial" w:eastAsia="MS Mincho" w:hAnsi="Arial" w:cs="Arial"/>
          <w:color w:val="auto"/>
        </w:rPr>
        <w:t xml:space="preserve">SIGDA </w:t>
      </w:r>
      <w:r w:rsidR="001D77A4" w:rsidRPr="003E431A">
        <w:rPr>
          <w:rFonts w:ascii="Arial" w:eastAsia="MS Mincho" w:hAnsi="Arial" w:cs="Arial"/>
          <w:color w:val="auto"/>
        </w:rPr>
        <w:t>mediante la elaboración de</w:t>
      </w:r>
      <w:r w:rsidRPr="003E431A">
        <w:rPr>
          <w:rFonts w:ascii="Arial" w:eastAsia="MS Mincho" w:hAnsi="Arial" w:cs="Arial"/>
          <w:color w:val="auto"/>
        </w:rPr>
        <w:t xml:space="preserve"> normativas institucionales de la Gestión Documental, </w:t>
      </w:r>
      <w:r w:rsidR="00876997" w:rsidRPr="003E431A">
        <w:rPr>
          <w:rFonts w:ascii="Arial" w:eastAsia="MS Mincho" w:hAnsi="Arial" w:cs="Arial"/>
          <w:color w:val="auto"/>
        </w:rPr>
        <w:t xml:space="preserve">diseñar y ejecutar las estrategias </w:t>
      </w:r>
      <w:r w:rsidR="00160746" w:rsidRPr="003E431A">
        <w:rPr>
          <w:rFonts w:ascii="Arial" w:eastAsia="MS Mincho" w:hAnsi="Arial" w:cs="Arial"/>
          <w:color w:val="auto"/>
        </w:rPr>
        <w:t>de implementación</w:t>
      </w:r>
      <w:r w:rsidR="00876997" w:rsidRPr="003E431A">
        <w:rPr>
          <w:rFonts w:ascii="Arial" w:eastAsia="MS Mincho" w:hAnsi="Arial" w:cs="Arial"/>
          <w:color w:val="auto"/>
        </w:rPr>
        <w:t xml:space="preserve"> del SIGDA</w:t>
      </w:r>
      <w:r w:rsidR="00160746" w:rsidRPr="003E431A">
        <w:rPr>
          <w:rFonts w:ascii="Arial" w:eastAsia="MS Mincho" w:hAnsi="Arial" w:cs="Arial"/>
          <w:color w:val="auto"/>
        </w:rPr>
        <w:t xml:space="preserve"> y el sistema de archivo institucional; </w:t>
      </w:r>
      <w:r w:rsidRPr="003E431A">
        <w:rPr>
          <w:rFonts w:ascii="Arial" w:eastAsia="MS Mincho" w:hAnsi="Arial" w:cs="Arial"/>
          <w:color w:val="auto"/>
        </w:rPr>
        <w:t>así como la</w:t>
      </w:r>
      <w:r w:rsidR="00DD151E" w:rsidRPr="003E431A">
        <w:rPr>
          <w:rFonts w:ascii="Arial" w:eastAsia="MS Mincho" w:hAnsi="Arial" w:cs="Arial"/>
          <w:color w:val="auto"/>
        </w:rPr>
        <w:t>s demás atribuciones que</w:t>
      </w:r>
      <w:r w:rsidRPr="003E431A">
        <w:rPr>
          <w:rFonts w:ascii="Arial" w:eastAsia="MS Mincho" w:hAnsi="Arial" w:cs="Arial"/>
          <w:color w:val="auto"/>
        </w:rPr>
        <w:t xml:space="preserve"> en función de su cargo le asignen </w:t>
      </w:r>
      <w:r w:rsidR="00160746" w:rsidRPr="003E431A">
        <w:rPr>
          <w:rFonts w:ascii="Arial" w:eastAsia="MS Mincho" w:hAnsi="Arial" w:cs="Arial"/>
          <w:color w:val="auto"/>
        </w:rPr>
        <w:t xml:space="preserve">las Leyes, Lineamientos o disposiciones </w:t>
      </w:r>
      <w:r w:rsidR="00DD151E" w:rsidRPr="003E431A">
        <w:rPr>
          <w:rFonts w:ascii="Arial" w:eastAsia="MS Mincho" w:hAnsi="Arial" w:cs="Arial"/>
          <w:color w:val="auto"/>
        </w:rPr>
        <w:t>del</w:t>
      </w:r>
      <w:r w:rsidRPr="003E431A">
        <w:rPr>
          <w:rFonts w:ascii="Arial" w:eastAsia="MS Mincho" w:hAnsi="Arial" w:cs="Arial"/>
          <w:color w:val="auto"/>
        </w:rPr>
        <w:t xml:space="preserve"> </w:t>
      </w:r>
      <w:r w:rsidR="00160746" w:rsidRPr="003E431A">
        <w:rPr>
          <w:rFonts w:ascii="Arial" w:eastAsia="MS Mincho" w:hAnsi="Arial" w:cs="Arial"/>
          <w:color w:val="auto"/>
        </w:rPr>
        <w:t>Concejo y los estándares internacionales en la materia</w:t>
      </w:r>
      <w:r w:rsidR="00DD151E" w:rsidRPr="003E431A">
        <w:rPr>
          <w:rFonts w:ascii="Arial" w:eastAsia="MS Mincho" w:hAnsi="Arial" w:cs="Arial"/>
          <w:color w:val="auto"/>
        </w:rPr>
        <w:t>.</w:t>
      </w:r>
    </w:p>
    <w:p w14:paraId="1F1DBF6E" w14:textId="77777777" w:rsidR="008E2529" w:rsidRPr="003E431A" w:rsidRDefault="008E2529" w:rsidP="00342FEA">
      <w:pPr>
        <w:pStyle w:val="Default"/>
        <w:ind w:left="-142" w:right="-284"/>
        <w:contextualSpacing/>
        <w:jc w:val="both"/>
        <w:rPr>
          <w:rFonts w:ascii="Arial" w:eastAsia="MS Mincho" w:hAnsi="Arial" w:cs="Arial"/>
          <w:b/>
          <w:bCs/>
          <w:color w:val="auto"/>
        </w:rPr>
      </w:pPr>
    </w:p>
    <w:p w14:paraId="2E8B6A4F" w14:textId="0544EA0C" w:rsidR="001D2CE7" w:rsidRDefault="00C9619D" w:rsidP="00D1747B">
      <w:pPr>
        <w:pStyle w:val="Default"/>
        <w:spacing w:after="240"/>
        <w:ind w:left="-142" w:right="-284"/>
        <w:contextualSpacing/>
        <w:jc w:val="both"/>
        <w:rPr>
          <w:rFonts w:ascii="Arial" w:eastAsia="MS Mincho" w:hAnsi="Arial" w:cs="Arial"/>
          <w:b/>
          <w:bCs/>
          <w:color w:val="auto"/>
        </w:rPr>
      </w:pPr>
      <w:r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>ART</w:t>
      </w:r>
      <w:r w:rsidR="002076B1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 </w:t>
      </w:r>
      <w:r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3. </w:t>
      </w:r>
      <w:r w:rsidR="00BF3892" w:rsidRPr="00BF3892">
        <w:rPr>
          <w:rFonts w:ascii="Arial" w:eastAsia="MS Mincho" w:hAnsi="Arial" w:cs="Arial"/>
          <w:b/>
          <w:bCs/>
          <w:color w:val="auto"/>
        </w:rPr>
        <w:t xml:space="preserve">Unidades </w:t>
      </w:r>
      <w:r w:rsidR="00BF3892">
        <w:rPr>
          <w:rFonts w:ascii="Arial" w:eastAsia="MS Mincho" w:hAnsi="Arial" w:cs="Arial"/>
          <w:b/>
          <w:bCs/>
          <w:color w:val="auto"/>
        </w:rPr>
        <w:t>Organizativas Productoras de Documentos de la Municipalidad d</w:t>
      </w:r>
      <w:r w:rsidR="00BF3892" w:rsidRPr="00BF3892">
        <w:rPr>
          <w:rFonts w:ascii="Arial" w:eastAsia="MS Mincho" w:hAnsi="Arial" w:cs="Arial"/>
          <w:b/>
          <w:bCs/>
          <w:color w:val="auto"/>
        </w:rPr>
        <w:t>e Chinameca</w:t>
      </w:r>
      <w:r w:rsidRPr="003E431A">
        <w:rPr>
          <w:rFonts w:ascii="Arial" w:eastAsia="MS Mincho" w:hAnsi="Arial" w:cs="Arial"/>
          <w:b/>
          <w:bCs/>
          <w:color w:val="auto"/>
        </w:rPr>
        <w:t>.</w:t>
      </w:r>
    </w:p>
    <w:p w14:paraId="1ED36222" w14:textId="77777777" w:rsidR="00D1747B" w:rsidRPr="003E431A" w:rsidRDefault="00D1747B" w:rsidP="00D1747B">
      <w:pPr>
        <w:pStyle w:val="Default"/>
        <w:spacing w:after="240"/>
        <w:ind w:left="-142" w:right="-284"/>
        <w:contextualSpacing/>
        <w:jc w:val="both"/>
        <w:rPr>
          <w:rFonts w:ascii="Arial" w:eastAsia="MS Mincho" w:hAnsi="Arial" w:cs="Arial"/>
          <w:b/>
          <w:bCs/>
          <w:color w:val="auto"/>
        </w:rPr>
      </w:pPr>
    </w:p>
    <w:p w14:paraId="357A2FD7" w14:textId="77777777" w:rsidR="00FD40AD" w:rsidRPr="003E431A" w:rsidRDefault="0026661C" w:rsidP="00C9619D">
      <w:pPr>
        <w:pStyle w:val="Default"/>
        <w:tabs>
          <w:tab w:val="left" w:pos="360"/>
        </w:tabs>
        <w:spacing w:line="360" w:lineRule="auto"/>
        <w:ind w:left="-142" w:right="-284"/>
        <w:jc w:val="both"/>
        <w:rPr>
          <w:rFonts w:ascii="Arial" w:eastAsia="MS Mincho" w:hAnsi="Arial" w:cs="Arial"/>
          <w:color w:val="auto"/>
        </w:rPr>
      </w:pPr>
      <w:r w:rsidRPr="003E431A">
        <w:rPr>
          <w:rFonts w:ascii="Arial" w:eastAsia="MS Mincho" w:hAnsi="Arial" w:cs="Arial"/>
          <w:color w:val="auto"/>
        </w:rPr>
        <w:t xml:space="preserve">Corresponde a las Gerencias, </w:t>
      </w:r>
      <w:r w:rsidR="00056B41" w:rsidRPr="003E431A">
        <w:rPr>
          <w:rFonts w:ascii="Arial" w:eastAsia="MS Mincho" w:hAnsi="Arial" w:cs="Arial"/>
          <w:color w:val="auto"/>
        </w:rPr>
        <w:t xml:space="preserve">Jefaturas </w:t>
      </w:r>
      <w:r w:rsidRPr="003E431A">
        <w:rPr>
          <w:rFonts w:ascii="Arial" w:eastAsia="MS Mincho" w:hAnsi="Arial" w:cs="Arial"/>
          <w:color w:val="auto"/>
        </w:rPr>
        <w:t xml:space="preserve">y unidades </w:t>
      </w:r>
      <w:r w:rsidR="00A60E95" w:rsidRPr="003E431A">
        <w:rPr>
          <w:rFonts w:ascii="Arial" w:eastAsia="MS Mincho" w:hAnsi="Arial" w:cs="Arial"/>
          <w:color w:val="auto"/>
        </w:rPr>
        <w:t xml:space="preserve">que conforman la municipalidad </w:t>
      </w:r>
      <w:r w:rsidR="00056B41" w:rsidRPr="003E431A">
        <w:rPr>
          <w:rFonts w:ascii="Arial" w:eastAsia="MS Mincho" w:hAnsi="Arial" w:cs="Arial"/>
          <w:color w:val="auto"/>
        </w:rPr>
        <w:t xml:space="preserve">garantizar que la </w:t>
      </w:r>
      <w:r w:rsidR="00A60E95" w:rsidRPr="003E431A">
        <w:rPr>
          <w:rFonts w:ascii="Arial" w:eastAsia="MS Mincho" w:hAnsi="Arial" w:cs="Arial"/>
          <w:color w:val="auto"/>
        </w:rPr>
        <w:t>documenta</w:t>
      </w:r>
      <w:r w:rsidR="00056B41" w:rsidRPr="003E431A">
        <w:rPr>
          <w:rFonts w:ascii="Arial" w:eastAsia="MS Mincho" w:hAnsi="Arial" w:cs="Arial"/>
          <w:color w:val="auto"/>
        </w:rPr>
        <w:t>ción que producen sea acorde a sus funciones</w:t>
      </w:r>
      <w:r w:rsidR="009440FD" w:rsidRPr="003E431A">
        <w:rPr>
          <w:rFonts w:ascii="Arial" w:eastAsia="MS Mincho" w:hAnsi="Arial" w:cs="Arial"/>
          <w:color w:val="auto"/>
        </w:rPr>
        <w:t xml:space="preserve"> y que los documen</w:t>
      </w:r>
      <w:r w:rsidR="00C66765" w:rsidRPr="003E431A">
        <w:rPr>
          <w:rFonts w:ascii="Arial" w:eastAsia="MS Mincho" w:hAnsi="Arial" w:cs="Arial"/>
          <w:color w:val="auto"/>
        </w:rPr>
        <w:t xml:space="preserve">tos tengan los requisitos de legalidad, integridad y fidelidad; y cumplir con las disposiciones establecidas en la </w:t>
      </w:r>
      <w:r w:rsidR="00C66765" w:rsidRPr="003E431A">
        <w:rPr>
          <w:rFonts w:ascii="Arial" w:eastAsia="MS Mincho" w:hAnsi="Arial" w:cs="Arial"/>
          <w:color w:val="002060"/>
        </w:rPr>
        <w:t>normativa institucional de la Gestión Documental</w:t>
      </w:r>
      <w:r w:rsidR="009440FD" w:rsidRPr="003E431A">
        <w:rPr>
          <w:rFonts w:ascii="Arial" w:eastAsia="MS Mincho" w:hAnsi="Arial" w:cs="Arial"/>
          <w:color w:val="auto"/>
        </w:rPr>
        <w:t>,</w:t>
      </w:r>
      <w:r w:rsidR="00056B41" w:rsidRPr="003E431A">
        <w:rPr>
          <w:rFonts w:ascii="Arial" w:eastAsia="MS Mincho" w:hAnsi="Arial" w:cs="Arial"/>
          <w:color w:val="auto"/>
        </w:rPr>
        <w:t xml:space="preserve"> </w:t>
      </w:r>
      <w:r w:rsidR="009440FD" w:rsidRPr="003E431A">
        <w:rPr>
          <w:rFonts w:ascii="Arial" w:eastAsia="MS Mincho" w:hAnsi="Arial" w:cs="Arial"/>
          <w:color w:val="auto"/>
        </w:rPr>
        <w:t xml:space="preserve">con el fin que </w:t>
      </w:r>
      <w:r w:rsidR="00C66765" w:rsidRPr="003E431A">
        <w:rPr>
          <w:rFonts w:ascii="Arial" w:eastAsia="MS Mincho" w:hAnsi="Arial" w:cs="Arial"/>
          <w:color w:val="auto"/>
        </w:rPr>
        <w:t xml:space="preserve">los Archivos de Gestión </w:t>
      </w:r>
      <w:r w:rsidR="00A60E95" w:rsidRPr="003E431A">
        <w:rPr>
          <w:rFonts w:ascii="Arial" w:eastAsia="MS Mincho" w:hAnsi="Arial" w:cs="Arial"/>
          <w:color w:val="auto"/>
        </w:rPr>
        <w:t xml:space="preserve">se </w:t>
      </w:r>
      <w:r w:rsidRPr="003E431A">
        <w:rPr>
          <w:rFonts w:ascii="Arial" w:eastAsia="MS Mincho" w:hAnsi="Arial" w:cs="Arial"/>
          <w:color w:val="auto"/>
        </w:rPr>
        <w:t>encuentren debidamente organizados y ac</w:t>
      </w:r>
      <w:r w:rsidR="00C66765" w:rsidRPr="003E431A">
        <w:rPr>
          <w:rFonts w:ascii="Arial" w:eastAsia="MS Mincho" w:hAnsi="Arial" w:cs="Arial"/>
          <w:color w:val="auto"/>
        </w:rPr>
        <w:t>cesibles</w:t>
      </w:r>
      <w:r w:rsidR="009440FD" w:rsidRPr="003E431A">
        <w:rPr>
          <w:rFonts w:ascii="Arial" w:eastAsia="MS Mincho" w:hAnsi="Arial" w:cs="Arial"/>
          <w:color w:val="auto"/>
        </w:rPr>
        <w:t>.</w:t>
      </w:r>
      <w:r w:rsidR="00056B41" w:rsidRPr="003E431A">
        <w:rPr>
          <w:rFonts w:ascii="Arial" w:eastAsia="MS Mincho" w:hAnsi="Arial" w:cs="Arial"/>
          <w:color w:val="auto"/>
        </w:rPr>
        <w:t xml:space="preserve"> </w:t>
      </w:r>
    </w:p>
    <w:p w14:paraId="2B8A2E76" w14:textId="77777777" w:rsidR="00342FEA" w:rsidRPr="003E431A" w:rsidRDefault="00342FEA" w:rsidP="00427F62">
      <w:pPr>
        <w:pStyle w:val="Default"/>
        <w:spacing w:line="276" w:lineRule="auto"/>
        <w:ind w:left="-142" w:right="-284"/>
        <w:jc w:val="both"/>
        <w:rPr>
          <w:rFonts w:ascii="Arial" w:eastAsia="MS Mincho" w:hAnsi="Arial" w:cs="Arial"/>
          <w:color w:val="auto"/>
        </w:rPr>
      </w:pPr>
    </w:p>
    <w:p w14:paraId="6F253929" w14:textId="2E5AC4BB" w:rsidR="00056B41" w:rsidRPr="00D1747B" w:rsidRDefault="00C9619D" w:rsidP="00D1747B">
      <w:pPr>
        <w:pStyle w:val="Default"/>
        <w:spacing w:after="240"/>
        <w:ind w:left="-142" w:right="-284"/>
        <w:jc w:val="both"/>
        <w:rPr>
          <w:rFonts w:ascii="Arial" w:eastAsia="MS Mincho" w:hAnsi="Arial" w:cs="Arial"/>
          <w:b/>
          <w:bCs/>
          <w:color w:val="auto"/>
          <w:sz w:val="22"/>
          <w:szCs w:val="22"/>
        </w:rPr>
      </w:pPr>
      <w:r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ART. 4. </w:t>
      </w:r>
      <w:r w:rsidR="00BF3892" w:rsidRPr="001C0FE4">
        <w:rPr>
          <w:rFonts w:ascii="Arial" w:eastAsia="MS Mincho" w:hAnsi="Arial" w:cs="Arial"/>
          <w:b/>
          <w:bCs/>
          <w:color w:val="auto"/>
        </w:rPr>
        <w:t xml:space="preserve">Unidades con Roles Específicos del </w:t>
      </w:r>
      <w:proofErr w:type="spellStart"/>
      <w:r w:rsidR="00BF3892" w:rsidRPr="001C0FE4">
        <w:rPr>
          <w:rFonts w:ascii="Arial" w:eastAsia="MS Mincho" w:hAnsi="Arial" w:cs="Arial"/>
          <w:b/>
          <w:bCs/>
          <w:color w:val="auto"/>
        </w:rPr>
        <w:t>Sigda</w:t>
      </w:r>
      <w:proofErr w:type="spellEnd"/>
      <w:r w:rsidR="00BF3892"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 </w:t>
      </w:r>
    </w:p>
    <w:p w14:paraId="020EC100" w14:textId="77777777" w:rsidR="00056B41" w:rsidRPr="003E431A" w:rsidRDefault="00056B41" w:rsidP="00C9619D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color w:val="auto"/>
        </w:rPr>
      </w:pPr>
      <w:r w:rsidRPr="003E431A">
        <w:rPr>
          <w:rFonts w:ascii="Arial" w:eastAsia="MS Mincho" w:hAnsi="Arial" w:cs="Arial"/>
          <w:color w:val="auto"/>
        </w:rPr>
        <w:t xml:space="preserve">Corresponde a las Unidades de </w:t>
      </w:r>
      <w:r w:rsidRPr="003E431A">
        <w:rPr>
          <w:rFonts w:ascii="Arial" w:eastAsia="MS Mincho" w:hAnsi="Arial" w:cs="Arial"/>
          <w:color w:val="002060"/>
        </w:rPr>
        <w:t>Informática, Comunicaciones,</w:t>
      </w:r>
      <w:r w:rsidR="00374567" w:rsidRPr="003E431A">
        <w:rPr>
          <w:rFonts w:ascii="Arial" w:eastAsia="MS Mincho" w:hAnsi="Arial" w:cs="Arial"/>
          <w:color w:val="002060"/>
        </w:rPr>
        <w:t xml:space="preserve"> Acceso a la Información Pública, Planificación y Auditoria Interna,</w:t>
      </w:r>
      <w:r w:rsidR="00374567" w:rsidRPr="003E431A">
        <w:rPr>
          <w:rFonts w:ascii="Arial" w:eastAsia="MS Mincho" w:hAnsi="Arial" w:cs="Arial"/>
          <w:color w:val="auto"/>
        </w:rPr>
        <w:t xml:space="preserve"> </w:t>
      </w:r>
      <w:r w:rsidRPr="003E431A">
        <w:rPr>
          <w:rFonts w:ascii="Arial" w:eastAsia="MS Mincho" w:hAnsi="Arial" w:cs="Arial"/>
          <w:color w:val="auto"/>
        </w:rPr>
        <w:t xml:space="preserve">trabajar en coordinación con la UGDA en la elaboración, ejecución y evaluación </w:t>
      </w:r>
      <w:r w:rsidR="00374567" w:rsidRPr="003E431A">
        <w:rPr>
          <w:rFonts w:ascii="Arial" w:eastAsia="MS Mincho" w:hAnsi="Arial" w:cs="Arial"/>
          <w:color w:val="auto"/>
        </w:rPr>
        <w:t>de</w:t>
      </w:r>
      <w:r w:rsidR="0074275B" w:rsidRPr="003E431A">
        <w:rPr>
          <w:rFonts w:ascii="Arial" w:eastAsia="MS Mincho" w:hAnsi="Arial" w:cs="Arial"/>
          <w:color w:val="auto"/>
        </w:rPr>
        <w:t xml:space="preserve"> </w:t>
      </w:r>
      <w:r w:rsidRPr="003E431A">
        <w:rPr>
          <w:rFonts w:ascii="Arial" w:eastAsia="MS Mincho" w:hAnsi="Arial" w:cs="Arial"/>
          <w:color w:val="auto"/>
        </w:rPr>
        <w:t>normativas, lineamientos y otras actividades ne</w:t>
      </w:r>
      <w:r w:rsidR="0074275B" w:rsidRPr="003E431A">
        <w:rPr>
          <w:rFonts w:ascii="Arial" w:eastAsia="MS Mincho" w:hAnsi="Arial" w:cs="Arial"/>
          <w:color w:val="auto"/>
        </w:rPr>
        <w:t>cesarias para la implementación y</w:t>
      </w:r>
      <w:r w:rsidRPr="003E431A">
        <w:rPr>
          <w:rFonts w:ascii="Arial" w:eastAsia="MS Mincho" w:hAnsi="Arial" w:cs="Arial"/>
          <w:color w:val="auto"/>
        </w:rPr>
        <w:t xml:space="preserve"> mantenimiento </w:t>
      </w:r>
      <w:r w:rsidR="00E70CEE" w:rsidRPr="003E431A">
        <w:rPr>
          <w:rFonts w:ascii="Arial" w:eastAsia="MS Mincho" w:hAnsi="Arial" w:cs="Arial"/>
          <w:color w:val="auto"/>
        </w:rPr>
        <w:t xml:space="preserve">y evaluación </w:t>
      </w:r>
      <w:r w:rsidRPr="003E431A">
        <w:rPr>
          <w:rFonts w:ascii="Arial" w:eastAsia="MS Mincho" w:hAnsi="Arial" w:cs="Arial"/>
          <w:color w:val="auto"/>
        </w:rPr>
        <w:t>del SIGD</w:t>
      </w:r>
      <w:r w:rsidR="006B014D" w:rsidRPr="003E431A">
        <w:rPr>
          <w:rFonts w:ascii="Arial" w:eastAsia="MS Mincho" w:hAnsi="Arial" w:cs="Arial"/>
          <w:color w:val="auto"/>
        </w:rPr>
        <w:t xml:space="preserve">A. </w:t>
      </w:r>
    </w:p>
    <w:p w14:paraId="0B0ECE15" w14:textId="77777777" w:rsidR="001D2CE7" w:rsidRDefault="001D2CE7" w:rsidP="002E4839">
      <w:pPr>
        <w:pStyle w:val="Default"/>
        <w:ind w:left="-142" w:right="-284"/>
        <w:jc w:val="center"/>
        <w:rPr>
          <w:rFonts w:ascii="Arial" w:eastAsia="MS Mincho" w:hAnsi="Arial" w:cs="Arial"/>
          <w:b/>
          <w:bCs/>
          <w:color w:val="44546A" w:themeColor="text2"/>
        </w:rPr>
      </w:pPr>
    </w:p>
    <w:p w14:paraId="5204AE22" w14:textId="77777777" w:rsidR="001D2CE7" w:rsidRDefault="001D2CE7" w:rsidP="002E4839">
      <w:pPr>
        <w:pStyle w:val="Default"/>
        <w:ind w:left="-142" w:right="-284"/>
        <w:jc w:val="center"/>
        <w:rPr>
          <w:rFonts w:ascii="Arial" w:eastAsia="MS Mincho" w:hAnsi="Arial" w:cs="Arial"/>
          <w:b/>
          <w:bCs/>
          <w:color w:val="44546A" w:themeColor="text2"/>
        </w:rPr>
      </w:pPr>
    </w:p>
    <w:p w14:paraId="18992928" w14:textId="77777777" w:rsidR="001D2CE7" w:rsidRDefault="001D2CE7" w:rsidP="002E4839">
      <w:pPr>
        <w:pStyle w:val="Default"/>
        <w:ind w:left="-142" w:right="-284"/>
        <w:jc w:val="center"/>
        <w:rPr>
          <w:rFonts w:ascii="Arial" w:eastAsia="MS Mincho" w:hAnsi="Arial" w:cs="Arial"/>
          <w:b/>
          <w:bCs/>
          <w:color w:val="44546A" w:themeColor="text2"/>
        </w:rPr>
      </w:pPr>
    </w:p>
    <w:p w14:paraId="46CCB3C8" w14:textId="77777777" w:rsidR="00342FEA" w:rsidRPr="003E431A" w:rsidRDefault="00BC21F1" w:rsidP="00BC0585">
      <w:pPr>
        <w:pStyle w:val="Default"/>
        <w:ind w:left="-142" w:right="-284"/>
        <w:jc w:val="both"/>
        <w:rPr>
          <w:rFonts w:ascii="Arial" w:eastAsia="MS Mincho" w:hAnsi="Arial" w:cs="Arial"/>
          <w:b/>
          <w:bCs/>
          <w:color w:val="auto"/>
        </w:rPr>
      </w:pPr>
      <w:r w:rsidRPr="00BC0585">
        <w:rPr>
          <w:rFonts w:ascii="Arial" w:eastAsia="MS Mincho" w:hAnsi="Arial" w:cs="Arial"/>
          <w:b/>
          <w:bCs/>
          <w:color w:val="002060"/>
          <w:highlight w:val="lightGray"/>
        </w:rPr>
        <w:t>CAPITULO II</w:t>
      </w:r>
      <w:r w:rsidR="00342FEA" w:rsidRPr="00BC0585">
        <w:rPr>
          <w:rFonts w:ascii="Arial" w:eastAsia="MS Mincho" w:hAnsi="Arial" w:cs="Arial"/>
          <w:b/>
          <w:bCs/>
          <w:color w:val="002060"/>
          <w:highlight w:val="lightGray"/>
        </w:rPr>
        <w:t>.</w:t>
      </w:r>
      <w:r w:rsidRPr="00BC0585">
        <w:rPr>
          <w:rFonts w:ascii="Arial" w:eastAsia="MS Mincho" w:hAnsi="Arial" w:cs="Arial"/>
          <w:b/>
          <w:bCs/>
          <w:color w:val="002060"/>
          <w:highlight w:val="lightGray"/>
        </w:rPr>
        <w:t xml:space="preserve"> PROCESOS DE LA GESTION DOCUMENTAL INSTITUCIONAL</w:t>
      </w:r>
    </w:p>
    <w:p w14:paraId="3619C7BD" w14:textId="77777777" w:rsidR="003B2533" w:rsidRPr="003E431A" w:rsidRDefault="003B2533" w:rsidP="002E4839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b/>
          <w:bCs/>
          <w:color w:val="auto"/>
        </w:rPr>
      </w:pPr>
    </w:p>
    <w:p w14:paraId="16106D76" w14:textId="708A431B" w:rsidR="002E4839" w:rsidRPr="00D1747B" w:rsidRDefault="00C9619D" w:rsidP="00D1747B">
      <w:pPr>
        <w:pStyle w:val="Default"/>
        <w:spacing w:after="240"/>
        <w:ind w:left="-142" w:right="-284"/>
        <w:jc w:val="both"/>
        <w:rPr>
          <w:rFonts w:ascii="Arial" w:eastAsia="MS Mincho" w:hAnsi="Arial" w:cs="Arial"/>
          <w:b/>
          <w:bCs/>
          <w:color w:val="auto"/>
          <w:sz w:val="22"/>
          <w:szCs w:val="22"/>
        </w:rPr>
      </w:pPr>
      <w:r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ART. 5. </w:t>
      </w:r>
      <w:r w:rsidR="001C0FE4" w:rsidRPr="001C0FE4">
        <w:rPr>
          <w:rFonts w:ascii="Arial" w:eastAsia="MS Mincho" w:hAnsi="Arial" w:cs="Arial"/>
          <w:b/>
          <w:bCs/>
          <w:color w:val="auto"/>
        </w:rPr>
        <w:t xml:space="preserve">Sobre </w:t>
      </w:r>
      <w:r w:rsidR="001C0FE4">
        <w:rPr>
          <w:rFonts w:ascii="Arial" w:eastAsia="MS Mincho" w:hAnsi="Arial" w:cs="Arial"/>
          <w:b/>
          <w:bCs/>
          <w:color w:val="auto"/>
        </w:rPr>
        <w:t>l</w:t>
      </w:r>
      <w:r w:rsidR="001C0FE4" w:rsidRPr="001C0FE4">
        <w:rPr>
          <w:rFonts w:ascii="Arial" w:eastAsia="MS Mincho" w:hAnsi="Arial" w:cs="Arial"/>
          <w:b/>
          <w:bCs/>
          <w:color w:val="auto"/>
        </w:rPr>
        <w:t xml:space="preserve">a Creación </w:t>
      </w:r>
      <w:r w:rsidR="001C0FE4">
        <w:rPr>
          <w:rFonts w:ascii="Arial" w:eastAsia="MS Mincho" w:hAnsi="Arial" w:cs="Arial"/>
          <w:b/>
          <w:bCs/>
          <w:color w:val="auto"/>
        </w:rPr>
        <w:t>d</w:t>
      </w:r>
      <w:r w:rsidR="001C0FE4" w:rsidRPr="001C0FE4">
        <w:rPr>
          <w:rFonts w:ascii="Arial" w:eastAsia="MS Mincho" w:hAnsi="Arial" w:cs="Arial"/>
          <w:b/>
          <w:bCs/>
          <w:color w:val="auto"/>
        </w:rPr>
        <w:t>e Documentos</w:t>
      </w:r>
      <w:r w:rsidR="001C0FE4"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 </w:t>
      </w:r>
    </w:p>
    <w:p w14:paraId="0F440C81" w14:textId="77777777" w:rsidR="00C74773" w:rsidRPr="003E431A" w:rsidRDefault="00C74773" w:rsidP="002E4839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color w:val="auto"/>
        </w:rPr>
      </w:pPr>
      <w:r w:rsidRPr="003E431A">
        <w:rPr>
          <w:rFonts w:ascii="Arial" w:eastAsia="MS Mincho" w:hAnsi="Arial" w:cs="Arial"/>
          <w:color w:val="auto"/>
        </w:rPr>
        <w:t>Todas las unidades productoras o generadoras de la municipalidad deben crear, recibir documentos en el ejercicio de sus actividades y funciones diarias, utilizando formatos que contemplen caracteres internos y externos normalizados, dichos caracteres, formatos y las condiciones del contenido serán definidas por la máxima autoridad a través de manuales de procedimientos correspondientes.</w:t>
      </w:r>
    </w:p>
    <w:p w14:paraId="666995ED" w14:textId="7F206219" w:rsidR="00BD1723" w:rsidRPr="00D1747B" w:rsidRDefault="002E4839" w:rsidP="00D1747B">
      <w:pPr>
        <w:pStyle w:val="Default"/>
        <w:spacing w:after="240"/>
        <w:ind w:left="-142" w:right="-284"/>
        <w:jc w:val="both"/>
        <w:rPr>
          <w:rFonts w:ascii="Arial" w:eastAsia="MS Mincho" w:hAnsi="Arial" w:cs="Arial"/>
          <w:b/>
          <w:bCs/>
          <w:color w:val="auto"/>
          <w:sz w:val="22"/>
          <w:szCs w:val="22"/>
        </w:rPr>
      </w:pPr>
      <w:r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lastRenderedPageBreak/>
        <w:t xml:space="preserve">ART. 6. </w:t>
      </w:r>
      <w:r w:rsidR="001C0FE4">
        <w:rPr>
          <w:rFonts w:ascii="Arial" w:eastAsia="MS Mincho" w:hAnsi="Arial" w:cs="Arial"/>
          <w:b/>
          <w:bCs/>
          <w:color w:val="auto"/>
        </w:rPr>
        <w:t>Organización d</w:t>
      </w:r>
      <w:r w:rsidR="001C0FE4" w:rsidRPr="001C0FE4">
        <w:rPr>
          <w:rFonts w:ascii="Arial" w:eastAsia="MS Mincho" w:hAnsi="Arial" w:cs="Arial"/>
          <w:b/>
          <w:bCs/>
          <w:color w:val="auto"/>
        </w:rPr>
        <w:t>e Documentos</w:t>
      </w:r>
      <w:r w:rsidR="001C0FE4"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 </w:t>
      </w:r>
    </w:p>
    <w:p w14:paraId="7BA9A2C0" w14:textId="77777777" w:rsidR="00BD1723" w:rsidRPr="003E431A" w:rsidRDefault="00BD1723" w:rsidP="002E4839">
      <w:pPr>
        <w:pStyle w:val="Default"/>
        <w:spacing w:line="360" w:lineRule="auto"/>
        <w:ind w:left="-142" w:right="-284"/>
        <w:jc w:val="both"/>
        <w:rPr>
          <w:rFonts w:ascii="Arial" w:hAnsi="Arial" w:cs="Arial"/>
          <w:color w:val="auto"/>
        </w:rPr>
      </w:pPr>
      <w:r w:rsidRPr="003E431A">
        <w:rPr>
          <w:rFonts w:ascii="Arial" w:eastAsia="MS Mincho" w:hAnsi="Arial" w:cs="Arial"/>
          <w:color w:val="auto"/>
        </w:rPr>
        <w:t>Las unidades organizativas de la municipalidad deben organizar la documentación que producen</w:t>
      </w:r>
      <w:r w:rsidR="00B00D3F" w:rsidRPr="003E431A">
        <w:rPr>
          <w:rFonts w:ascii="Arial" w:eastAsia="MS Mincho" w:hAnsi="Arial" w:cs="Arial"/>
          <w:color w:val="auto"/>
        </w:rPr>
        <w:t xml:space="preserve"> en cualquier soporte de acuerdo a métodos de ordenación definidos en los lineamientos, </w:t>
      </w:r>
      <w:r w:rsidRPr="003E431A">
        <w:rPr>
          <w:rFonts w:ascii="Arial" w:eastAsia="MS Mincho" w:hAnsi="Arial" w:cs="Arial"/>
          <w:color w:val="auto"/>
        </w:rPr>
        <w:t xml:space="preserve"> y</w:t>
      </w:r>
      <w:r w:rsidRPr="003E431A">
        <w:rPr>
          <w:rFonts w:ascii="Arial" w:hAnsi="Arial" w:cs="Arial"/>
          <w:color w:val="auto"/>
        </w:rPr>
        <w:t xml:space="preserve"> proporcionar el apoyo y la información solicitada por la UGDA para llevar a cabo los procesos de identificación, </w:t>
      </w:r>
      <w:r w:rsidR="00B00D3F" w:rsidRPr="003E431A">
        <w:rPr>
          <w:rFonts w:ascii="Arial" w:hAnsi="Arial" w:cs="Arial"/>
          <w:color w:val="auto"/>
        </w:rPr>
        <w:t>clasificación, orden</w:t>
      </w:r>
      <w:r w:rsidRPr="003E431A">
        <w:rPr>
          <w:rFonts w:ascii="Arial" w:hAnsi="Arial" w:cs="Arial"/>
          <w:color w:val="auto"/>
        </w:rPr>
        <w:t xml:space="preserve">ación y descripción documental que permitan </w:t>
      </w:r>
      <w:r w:rsidR="00B00D3F" w:rsidRPr="003E431A">
        <w:rPr>
          <w:rFonts w:ascii="Arial" w:hAnsi="Arial" w:cs="Arial"/>
          <w:color w:val="auto"/>
        </w:rPr>
        <w:t xml:space="preserve">sustentar </w:t>
      </w:r>
      <w:r w:rsidRPr="003E431A">
        <w:rPr>
          <w:rFonts w:ascii="Arial" w:hAnsi="Arial" w:cs="Arial"/>
          <w:color w:val="auto"/>
        </w:rPr>
        <w:t>la organización y demás procesos del SIGDA.</w:t>
      </w:r>
    </w:p>
    <w:p w14:paraId="35D5910B" w14:textId="77777777" w:rsidR="00BD1723" w:rsidRPr="003E431A" w:rsidRDefault="00BD1723" w:rsidP="002E4839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b/>
          <w:bCs/>
          <w:color w:val="auto"/>
        </w:rPr>
      </w:pPr>
    </w:p>
    <w:p w14:paraId="5D2A1F0C" w14:textId="1E60FE22" w:rsidR="00427F62" w:rsidRDefault="001C0FE4" w:rsidP="00D1747B">
      <w:pPr>
        <w:pStyle w:val="Default"/>
        <w:spacing w:after="240"/>
        <w:ind w:left="-142" w:right="-284"/>
        <w:contextualSpacing/>
        <w:jc w:val="both"/>
        <w:rPr>
          <w:rFonts w:ascii="Arial" w:eastAsia="MS Mincho" w:hAnsi="Arial" w:cs="Arial"/>
          <w:b/>
          <w:bCs/>
          <w:color w:val="auto"/>
          <w:sz w:val="22"/>
          <w:szCs w:val="22"/>
        </w:rPr>
      </w:pPr>
      <w:r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ART. 7. </w:t>
      </w:r>
      <w:r w:rsidRPr="001C0FE4">
        <w:rPr>
          <w:rFonts w:ascii="Arial" w:eastAsia="MS Mincho" w:hAnsi="Arial" w:cs="Arial"/>
          <w:b/>
          <w:bCs/>
          <w:color w:val="auto"/>
        </w:rPr>
        <w:t>Valoración y</w:t>
      </w:r>
      <w:r w:rsidR="002E4839" w:rsidRPr="001C0FE4">
        <w:rPr>
          <w:rFonts w:ascii="Arial" w:eastAsia="MS Mincho" w:hAnsi="Arial" w:cs="Arial"/>
          <w:b/>
          <w:bCs/>
          <w:color w:val="auto"/>
        </w:rPr>
        <w:t xml:space="preserve"> E</w:t>
      </w:r>
      <w:r w:rsidRPr="001C0FE4">
        <w:rPr>
          <w:rFonts w:ascii="Arial" w:eastAsia="MS Mincho" w:hAnsi="Arial" w:cs="Arial"/>
          <w:b/>
          <w:bCs/>
          <w:color w:val="auto"/>
        </w:rPr>
        <w:t xml:space="preserve">liminación </w:t>
      </w:r>
      <w:r w:rsidR="002E4839" w:rsidRPr="001C0FE4">
        <w:rPr>
          <w:rFonts w:ascii="Arial" w:eastAsia="MS Mincho" w:hAnsi="Arial" w:cs="Arial"/>
          <w:b/>
          <w:bCs/>
          <w:color w:val="auto"/>
        </w:rPr>
        <w:t>D</w:t>
      </w:r>
      <w:r w:rsidRPr="001C0FE4">
        <w:rPr>
          <w:rFonts w:ascii="Arial" w:eastAsia="MS Mincho" w:hAnsi="Arial" w:cs="Arial"/>
          <w:b/>
          <w:bCs/>
          <w:color w:val="auto"/>
        </w:rPr>
        <w:t>ocumental</w:t>
      </w:r>
      <w:r w:rsidR="002E4839"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 </w:t>
      </w:r>
    </w:p>
    <w:p w14:paraId="3B348D85" w14:textId="77777777" w:rsidR="00D1747B" w:rsidRPr="00D1747B" w:rsidRDefault="00D1747B" w:rsidP="00D1747B">
      <w:pPr>
        <w:pStyle w:val="Default"/>
        <w:spacing w:after="240"/>
        <w:ind w:left="-142" w:right="-284"/>
        <w:contextualSpacing/>
        <w:jc w:val="both"/>
        <w:rPr>
          <w:rFonts w:ascii="Arial" w:eastAsia="MS Mincho" w:hAnsi="Arial" w:cs="Arial"/>
          <w:b/>
          <w:bCs/>
          <w:color w:val="auto"/>
          <w:sz w:val="22"/>
          <w:szCs w:val="22"/>
        </w:rPr>
      </w:pPr>
    </w:p>
    <w:p w14:paraId="33F5F736" w14:textId="77777777" w:rsidR="000E0DA8" w:rsidRPr="003E431A" w:rsidRDefault="00667BF5" w:rsidP="002E4839">
      <w:pPr>
        <w:pStyle w:val="Default"/>
        <w:spacing w:line="360" w:lineRule="auto"/>
        <w:ind w:left="-142" w:right="-284"/>
        <w:contextualSpacing/>
        <w:jc w:val="both"/>
        <w:rPr>
          <w:rFonts w:ascii="Arial" w:hAnsi="Arial" w:cs="Arial"/>
          <w:b/>
        </w:rPr>
      </w:pPr>
      <w:r w:rsidRPr="003E431A">
        <w:rPr>
          <w:rFonts w:ascii="Arial" w:eastAsia="MS Mincho" w:hAnsi="Arial" w:cs="Arial"/>
          <w:color w:val="auto"/>
        </w:rPr>
        <w:t xml:space="preserve">La Municipalidad </w:t>
      </w:r>
      <w:r w:rsidR="000E0DA8" w:rsidRPr="003E431A">
        <w:rPr>
          <w:rFonts w:ascii="Arial" w:hAnsi="Arial" w:cs="Arial"/>
          <w:color w:val="auto"/>
        </w:rPr>
        <w:t>tendrá un Comité Institucional de Selección y Eliminación de Document</w:t>
      </w:r>
      <w:r w:rsidR="00333AC1" w:rsidRPr="003E431A">
        <w:rPr>
          <w:rFonts w:ascii="Arial" w:hAnsi="Arial" w:cs="Arial"/>
          <w:color w:val="auto"/>
        </w:rPr>
        <w:t xml:space="preserve">os, dirigido y coordinado por el encargado de la </w:t>
      </w:r>
      <w:r w:rsidR="000E0DA8" w:rsidRPr="003E431A">
        <w:rPr>
          <w:rFonts w:ascii="Arial" w:hAnsi="Arial" w:cs="Arial"/>
          <w:color w:val="auto"/>
        </w:rPr>
        <w:t>UGDA para establecer los valores de los documentos producidos o recibidos por las unidades organizativas en el marco legal</w:t>
      </w:r>
      <w:r w:rsidR="00333AC1" w:rsidRPr="003E431A">
        <w:rPr>
          <w:rFonts w:ascii="Arial" w:hAnsi="Arial" w:cs="Arial"/>
          <w:color w:val="auto"/>
        </w:rPr>
        <w:t xml:space="preserve"> y funciones</w:t>
      </w:r>
      <w:r w:rsidR="000E0DA8" w:rsidRPr="003E431A">
        <w:rPr>
          <w:rFonts w:ascii="Arial" w:hAnsi="Arial" w:cs="Arial"/>
          <w:color w:val="auto"/>
        </w:rPr>
        <w:t xml:space="preserve"> vigente, con el objeto de determinar las disposiciones finales de transferencia, eliminación total o parcial y conservación temporal o permanente. </w:t>
      </w:r>
    </w:p>
    <w:p w14:paraId="7E19A303" w14:textId="77777777" w:rsidR="00667BF5" w:rsidRPr="003E431A" w:rsidRDefault="00667BF5" w:rsidP="002E4839">
      <w:pPr>
        <w:pStyle w:val="Default"/>
        <w:spacing w:line="360" w:lineRule="auto"/>
        <w:ind w:left="-142" w:right="-284"/>
        <w:jc w:val="both"/>
        <w:rPr>
          <w:rFonts w:ascii="Arial" w:hAnsi="Arial" w:cs="Arial"/>
          <w:b/>
        </w:rPr>
      </w:pPr>
    </w:p>
    <w:p w14:paraId="388FA679" w14:textId="06CB7B7F" w:rsidR="0098285B" w:rsidRPr="00D1747B" w:rsidRDefault="002E4839" w:rsidP="00D1747B">
      <w:pPr>
        <w:pStyle w:val="Default"/>
        <w:spacing w:after="240"/>
        <w:ind w:left="-142" w:right="-284"/>
        <w:jc w:val="both"/>
        <w:rPr>
          <w:rFonts w:ascii="Arial" w:eastAsia="MS Mincho" w:hAnsi="Arial" w:cs="Arial"/>
          <w:b/>
          <w:bCs/>
          <w:color w:val="auto"/>
          <w:sz w:val="22"/>
          <w:szCs w:val="22"/>
        </w:rPr>
      </w:pPr>
      <w:r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ART. 8. </w:t>
      </w:r>
      <w:r w:rsidR="001C0FE4" w:rsidRPr="001C0FE4">
        <w:rPr>
          <w:rFonts w:ascii="Arial" w:eastAsia="MS Mincho" w:hAnsi="Arial" w:cs="Arial"/>
          <w:b/>
          <w:bCs/>
          <w:color w:val="auto"/>
        </w:rPr>
        <w:t>Transferencia Documental</w:t>
      </w:r>
    </w:p>
    <w:p w14:paraId="79F23783" w14:textId="77777777" w:rsidR="0098285B" w:rsidRPr="003E431A" w:rsidRDefault="0098285B" w:rsidP="002E4839">
      <w:pPr>
        <w:pStyle w:val="Default"/>
        <w:spacing w:line="360" w:lineRule="auto"/>
        <w:ind w:left="-142" w:right="-284"/>
        <w:jc w:val="both"/>
        <w:rPr>
          <w:rFonts w:ascii="Arial" w:hAnsi="Arial" w:cs="Arial"/>
        </w:rPr>
      </w:pPr>
      <w:r w:rsidRPr="003E431A">
        <w:rPr>
          <w:rFonts w:ascii="Arial" w:eastAsia="MS Mincho" w:hAnsi="Arial" w:cs="Arial"/>
          <w:color w:val="auto"/>
        </w:rPr>
        <w:t xml:space="preserve">Las unidades </w:t>
      </w:r>
      <w:r w:rsidR="009774A1" w:rsidRPr="003E431A">
        <w:rPr>
          <w:rFonts w:ascii="Arial" w:eastAsia="MS Mincho" w:hAnsi="Arial" w:cs="Arial"/>
          <w:color w:val="auto"/>
        </w:rPr>
        <w:t>productora</w:t>
      </w:r>
      <w:r w:rsidRPr="003E431A">
        <w:rPr>
          <w:rFonts w:ascii="Arial" w:eastAsia="MS Mincho" w:hAnsi="Arial" w:cs="Arial"/>
          <w:color w:val="auto"/>
        </w:rPr>
        <w:t xml:space="preserve">s de la municipalidad deben transferir los documentos de los Archivos de oficina o Gestión al Archivo Central de acuerdo a procedimientos </w:t>
      </w:r>
      <w:r w:rsidR="009774A1" w:rsidRPr="003E431A">
        <w:rPr>
          <w:rFonts w:ascii="Arial" w:eastAsia="MS Mincho" w:hAnsi="Arial" w:cs="Arial"/>
          <w:color w:val="auto"/>
        </w:rPr>
        <w:t>y respectivo</w:t>
      </w:r>
      <w:r w:rsidR="00667BF5" w:rsidRPr="003E431A">
        <w:rPr>
          <w:rFonts w:ascii="Arial" w:eastAsia="MS Mincho" w:hAnsi="Arial" w:cs="Arial"/>
          <w:color w:val="auto"/>
        </w:rPr>
        <w:t>s</w:t>
      </w:r>
      <w:r w:rsidR="009774A1" w:rsidRPr="003E431A">
        <w:rPr>
          <w:rFonts w:ascii="Arial" w:eastAsia="MS Mincho" w:hAnsi="Arial" w:cs="Arial"/>
          <w:color w:val="auto"/>
        </w:rPr>
        <w:t xml:space="preserve"> tipos documentales acorde al proceso de identificación </w:t>
      </w:r>
      <w:r w:rsidRPr="003E431A">
        <w:rPr>
          <w:rFonts w:ascii="Arial" w:eastAsia="MS Mincho" w:hAnsi="Arial" w:cs="Arial"/>
          <w:color w:val="auto"/>
        </w:rPr>
        <w:t xml:space="preserve">establecidos por la UGDA, con el objetivo de optimizar el espacio físico en las </w:t>
      </w:r>
      <w:r w:rsidR="009774A1" w:rsidRPr="003E431A">
        <w:rPr>
          <w:rFonts w:ascii="Arial" w:eastAsia="MS Mincho" w:hAnsi="Arial" w:cs="Arial"/>
          <w:color w:val="auto"/>
        </w:rPr>
        <w:t>unidades productoras</w:t>
      </w:r>
      <w:r w:rsidRPr="003E431A">
        <w:rPr>
          <w:rFonts w:ascii="Arial" w:eastAsia="MS Mincho" w:hAnsi="Arial" w:cs="Arial"/>
          <w:color w:val="auto"/>
        </w:rPr>
        <w:t xml:space="preserve"> y preservar adecuadamente los documentos necesarios para su </w:t>
      </w:r>
      <w:r w:rsidR="009774A1" w:rsidRPr="003E431A">
        <w:rPr>
          <w:rFonts w:ascii="Arial" w:eastAsia="MS Mincho" w:hAnsi="Arial" w:cs="Arial"/>
          <w:color w:val="auto"/>
        </w:rPr>
        <w:t xml:space="preserve">acceso y </w:t>
      </w:r>
      <w:r w:rsidRPr="003E431A">
        <w:rPr>
          <w:rFonts w:ascii="Arial" w:eastAsia="MS Mincho" w:hAnsi="Arial" w:cs="Arial"/>
          <w:color w:val="auto"/>
        </w:rPr>
        <w:t xml:space="preserve">consulta. </w:t>
      </w:r>
    </w:p>
    <w:p w14:paraId="5C488856" w14:textId="77777777" w:rsidR="0098285B" w:rsidRPr="003E431A" w:rsidRDefault="0098285B" w:rsidP="00963514">
      <w:pPr>
        <w:pStyle w:val="Default"/>
        <w:spacing w:line="276" w:lineRule="auto"/>
        <w:ind w:left="-142" w:right="-284"/>
        <w:jc w:val="both"/>
        <w:rPr>
          <w:rFonts w:ascii="Arial" w:eastAsia="MS Mincho" w:hAnsi="Arial" w:cs="Arial"/>
          <w:b/>
          <w:color w:val="auto"/>
        </w:rPr>
      </w:pPr>
    </w:p>
    <w:p w14:paraId="65A32CDF" w14:textId="28F3874E" w:rsidR="00A023D1" w:rsidRPr="001C0FE4" w:rsidRDefault="002E4839" w:rsidP="00D1747B">
      <w:pPr>
        <w:pStyle w:val="Default"/>
        <w:spacing w:after="240"/>
        <w:ind w:left="-142" w:right="-284"/>
        <w:jc w:val="both"/>
        <w:rPr>
          <w:rFonts w:ascii="Arial" w:eastAsia="MS Mincho" w:hAnsi="Arial" w:cs="Arial"/>
          <w:b/>
          <w:color w:val="auto"/>
        </w:rPr>
      </w:pPr>
      <w:r w:rsidRPr="00D1747B">
        <w:rPr>
          <w:rFonts w:ascii="Arial" w:eastAsia="MS Mincho" w:hAnsi="Arial" w:cs="Arial"/>
          <w:b/>
          <w:color w:val="auto"/>
          <w:sz w:val="22"/>
          <w:szCs w:val="22"/>
        </w:rPr>
        <w:t xml:space="preserve">ART. 9. </w:t>
      </w:r>
      <w:r w:rsidR="001C0FE4" w:rsidRPr="001C0FE4">
        <w:rPr>
          <w:rFonts w:ascii="Arial" w:eastAsia="MS Mincho" w:hAnsi="Arial" w:cs="Arial"/>
          <w:b/>
          <w:color w:val="auto"/>
        </w:rPr>
        <w:t xml:space="preserve">Conservación Documental </w:t>
      </w:r>
    </w:p>
    <w:p w14:paraId="3FFD5ADA" w14:textId="77777777" w:rsidR="00FD2D04" w:rsidRPr="003E431A" w:rsidRDefault="00056B41" w:rsidP="002E4839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b/>
          <w:color w:val="auto"/>
        </w:rPr>
      </w:pPr>
      <w:r w:rsidRPr="003E431A">
        <w:rPr>
          <w:rFonts w:ascii="Arial" w:eastAsia="MS Mincho" w:hAnsi="Arial" w:cs="Arial"/>
          <w:color w:val="auto"/>
        </w:rPr>
        <w:t>La municipalidad asignará recursos y elaborará directrices para minimizar el deterioro de los documentos en cualquier soporte, desde el mom</w:t>
      </w:r>
      <w:r w:rsidR="00232BF8" w:rsidRPr="003E431A">
        <w:rPr>
          <w:rFonts w:ascii="Arial" w:eastAsia="MS Mincho" w:hAnsi="Arial" w:cs="Arial"/>
          <w:color w:val="auto"/>
        </w:rPr>
        <w:t>ento en que son creados</w:t>
      </w:r>
      <w:r w:rsidR="0098285B" w:rsidRPr="003E431A">
        <w:rPr>
          <w:rFonts w:ascii="Arial" w:eastAsia="MS Mincho" w:hAnsi="Arial" w:cs="Arial"/>
          <w:color w:val="auto"/>
        </w:rPr>
        <w:t xml:space="preserve"> y</w:t>
      </w:r>
      <w:r w:rsidRPr="003E431A">
        <w:rPr>
          <w:rFonts w:ascii="Arial" w:eastAsia="MS Mincho" w:hAnsi="Arial" w:cs="Arial"/>
          <w:color w:val="auto"/>
        </w:rPr>
        <w:t xml:space="preserve"> durante todo su ciclo; así como a los que se resguardan en el Archivo Central. Dichas directrices serán elaboradas por la UGDA y serán de obligatorio cumplimiento para todas las unidades organizativas de la </w:t>
      </w:r>
      <w:r w:rsidRPr="003E431A">
        <w:rPr>
          <w:rFonts w:ascii="Arial" w:eastAsia="MS Mincho" w:hAnsi="Arial" w:cs="Arial"/>
          <w:color w:val="002060"/>
        </w:rPr>
        <w:t>municipalidad</w:t>
      </w:r>
      <w:r w:rsidR="00963514" w:rsidRPr="003E431A">
        <w:rPr>
          <w:rFonts w:ascii="Arial" w:eastAsia="MS Mincho" w:hAnsi="Arial" w:cs="Arial"/>
          <w:color w:val="002060"/>
        </w:rPr>
        <w:t xml:space="preserve"> de Chinameca</w:t>
      </w:r>
      <w:r w:rsidRPr="003E431A">
        <w:rPr>
          <w:rFonts w:ascii="Arial" w:eastAsia="MS Mincho" w:hAnsi="Arial" w:cs="Arial"/>
          <w:color w:val="auto"/>
        </w:rPr>
        <w:t xml:space="preserve">. </w:t>
      </w:r>
    </w:p>
    <w:p w14:paraId="75932FFD" w14:textId="77777777" w:rsidR="00FD2D04" w:rsidRPr="00D1747B" w:rsidRDefault="00FD2D04" w:rsidP="002E48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2AA4F21A" w14:textId="323D88B0" w:rsidR="00FA6E33" w:rsidRPr="00D1747B" w:rsidRDefault="002E4839" w:rsidP="00D1747B">
      <w:pPr>
        <w:pStyle w:val="Default"/>
        <w:spacing w:after="240"/>
        <w:ind w:left="-142" w:right="-284"/>
        <w:jc w:val="both"/>
        <w:rPr>
          <w:rFonts w:ascii="Arial" w:eastAsia="MS Mincho" w:hAnsi="Arial" w:cs="Arial"/>
          <w:b/>
          <w:bCs/>
          <w:color w:val="auto"/>
          <w:sz w:val="22"/>
          <w:szCs w:val="22"/>
        </w:rPr>
      </w:pPr>
      <w:r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lastRenderedPageBreak/>
        <w:t xml:space="preserve">ART. 10. </w:t>
      </w:r>
      <w:r w:rsidR="001C0FE4">
        <w:rPr>
          <w:rFonts w:ascii="Arial" w:eastAsia="MS Mincho" w:hAnsi="Arial" w:cs="Arial"/>
          <w:b/>
          <w:bCs/>
          <w:color w:val="auto"/>
        </w:rPr>
        <w:t>Uso d</w:t>
      </w:r>
      <w:r w:rsidR="001C0FE4" w:rsidRPr="001C0FE4">
        <w:rPr>
          <w:rFonts w:ascii="Arial" w:eastAsia="MS Mincho" w:hAnsi="Arial" w:cs="Arial"/>
          <w:b/>
          <w:bCs/>
          <w:color w:val="auto"/>
        </w:rPr>
        <w:t xml:space="preserve">e </w:t>
      </w:r>
      <w:r w:rsidR="001C0FE4">
        <w:rPr>
          <w:rFonts w:ascii="Arial" w:eastAsia="MS Mincho" w:hAnsi="Arial" w:cs="Arial"/>
          <w:b/>
          <w:bCs/>
          <w:color w:val="auto"/>
        </w:rPr>
        <w:t>las  Tecnologías de Información y Comunicación (</w:t>
      </w:r>
      <w:proofErr w:type="spellStart"/>
      <w:r w:rsidR="001C0FE4">
        <w:rPr>
          <w:rFonts w:ascii="Arial" w:eastAsia="MS Mincho" w:hAnsi="Arial" w:cs="Arial"/>
          <w:b/>
          <w:bCs/>
          <w:color w:val="auto"/>
        </w:rPr>
        <w:t>Tic's</w:t>
      </w:r>
      <w:proofErr w:type="spellEnd"/>
      <w:r w:rsidR="001C0FE4">
        <w:rPr>
          <w:rFonts w:ascii="Arial" w:eastAsia="MS Mincho" w:hAnsi="Arial" w:cs="Arial"/>
          <w:b/>
          <w:bCs/>
          <w:color w:val="auto"/>
        </w:rPr>
        <w:t>)  en l</w:t>
      </w:r>
      <w:r w:rsidR="001C0FE4" w:rsidRPr="001C0FE4">
        <w:rPr>
          <w:rFonts w:ascii="Arial" w:eastAsia="MS Mincho" w:hAnsi="Arial" w:cs="Arial"/>
          <w:b/>
          <w:bCs/>
          <w:color w:val="auto"/>
        </w:rPr>
        <w:t xml:space="preserve">a Gestión Documental </w:t>
      </w:r>
      <w:r w:rsidR="001C0FE4">
        <w:rPr>
          <w:rFonts w:ascii="Arial" w:eastAsia="MS Mincho" w:hAnsi="Arial" w:cs="Arial"/>
          <w:b/>
          <w:bCs/>
          <w:color w:val="auto"/>
        </w:rPr>
        <w:t>d</w:t>
      </w:r>
      <w:r w:rsidR="001C0FE4" w:rsidRPr="001C0FE4">
        <w:rPr>
          <w:rFonts w:ascii="Arial" w:eastAsia="MS Mincho" w:hAnsi="Arial" w:cs="Arial"/>
          <w:b/>
          <w:bCs/>
          <w:color w:val="auto"/>
        </w:rPr>
        <w:t xml:space="preserve">e </w:t>
      </w:r>
      <w:r w:rsidR="001C0FE4">
        <w:rPr>
          <w:rFonts w:ascii="Arial" w:eastAsia="MS Mincho" w:hAnsi="Arial" w:cs="Arial"/>
          <w:b/>
          <w:bCs/>
          <w:color w:val="auto"/>
        </w:rPr>
        <w:t>l</w:t>
      </w:r>
      <w:r w:rsidR="001C0FE4" w:rsidRPr="001C0FE4">
        <w:rPr>
          <w:rFonts w:ascii="Arial" w:eastAsia="MS Mincho" w:hAnsi="Arial" w:cs="Arial"/>
          <w:b/>
          <w:bCs/>
          <w:color w:val="auto"/>
        </w:rPr>
        <w:t xml:space="preserve">a </w:t>
      </w:r>
      <w:r w:rsidR="001C0FE4" w:rsidRPr="001C0FE4">
        <w:rPr>
          <w:rFonts w:ascii="Arial" w:eastAsia="MS Mincho" w:hAnsi="Arial" w:cs="Arial"/>
          <w:b/>
          <w:bCs/>
          <w:color w:val="44546A" w:themeColor="text2"/>
        </w:rPr>
        <w:t>Municipal</w:t>
      </w:r>
      <w:r w:rsidR="001C0FE4">
        <w:rPr>
          <w:rFonts w:ascii="Arial" w:eastAsia="MS Mincho" w:hAnsi="Arial" w:cs="Arial"/>
          <w:b/>
          <w:bCs/>
          <w:color w:val="44546A" w:themeColor="text2"/>
        </w:rPr>
        <w:t>idad d</w:t>
      </w:r>
      <w:r w:rsidR="001C0FE4" w:rsidRPr="001C0FE4">
        <w:rPr>
          <w:rFonts w:ascii="Arial" w:eastAsia="MS Mincho" w:hAnsi="Arial" w:cs="Arial"/>
          <w:b/>
          <w:bCs/>
          <w:color w:val="44546A" w:themeColor="text2"/>
        </w:rPr>
        <w:t>e Chinameca</w:t>
      </w:r>
      <w:r w:rsidRPr="00D1747B">
        <w:rPr>
          <w:rFonts w:ascii="Arial" w:eastAsia="MS Mincho" w:hAnsi="Arial" w:cs="Arial"/>
          <w:b/>
          <w:bCs/>
          <w:color w:val="44546A" w:themeColor="text2"/>
          <w:sz w:val="22"/>
          <w:szCs w:val="22"/>
        </w:rPr>
        <w:t>.</w:t>
      </w:r>
    </w:p>
    <w:p w14:paraId="14E88639" w14:textId="77777777" w:rsidR="004D7124" w:rsidRPr="003E431A" w:rsidRDefault="00056B41" w:rsidP="002E4839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color w:val="auto"/>
        </w:rPr>
      </w:pPr>
      <w:r w:rsidRPr="003E431A">
        <w:rPr>
          <w:rFonts w:ascii="Arial" w:eastAsia="MS Mincho" w:hAnsi="Arial" w:cs="Arial"/>
          <w:color w:val="auto"/>
        </w:rPr>
        <w:t>El Concejo Municipal debe proveer los recursos y apoyos necesarios para que la UGDA en coordinación con la Unidad de Informática y otras relacionadas implementen Tecnologías de Información y Comunicación (</w:t>
      </w:r>
      <w:proofErr w:type="spellStart"/>
      <w:r w:rsidRPr="003E431A">
        <w:rPr>
          <w:rFonts w:ascii="Arial" w:eastAsia="MS Mincho" w:hAnsi="Arial" w:cs="Arial"/>
          <w:color w:val="auto"/>
        </w:rPr>
        <w:t>TIC</w:t>
      </w:r>
      <w:r w:rsidR="00DE170A" w:rsidRPr="003E431A">
        <w:rPr>
          <w:rFonts w:ascii="Arial" w:eastAsia="MS Mincho" w:hAnsi="Arial" w:cs="Arial"/>
          <w:color w:val="auto"/>
        </w:rPr>
        <w:t>s</w:t>
      </w:r>
      <w:proofErr w:type="spellEnd"/>
      <w:r w:rsidRPr="003E431A">
        <w:rPr>
          <w:rFonts w:ascii="Arial" w:eastAsia="MS Mincho" w:hAnsi="Arial" w:cs="Arial"/>
          <w:color w:val="auto"/>
        </w:rPr>
        <w:t>) en proyectos de modernización de la gestión documental a través de la digitalización, programas de gestión documental electrónica y otras que se consideren necesarias tomando en cuenta la legislación nacional y siguiendo estándare</w:t>
      </w:r>
      <w:r w:rsidR="00DE170A" w:rsidRPr="003E431A">
        <w:rPr>
          <w:rFonts w:ascii="Arial" w:eastAsia="MS Mincho" w:hAnsi="Arial" w:cs="Arial"/>
          <w:color w:val="auto"/>
        </w:rPr>
        <w:t xml:space="preserve">s internacionales en la materia de igual forma su recursos </w:t>
      </w:r>
      <w:r w:rsidR="000E65E9" w:rsidRPr="003E431A">
        <w:rPr>
          <w:rFonts w:ascii="Arial" w:eastAsia="MS Mincho" w:hAnsi="Arial" w:cs="Arial"/>
          <w:color w:val="auto"/>
        </w:rPr>
        <w:t>económico.</w:t>
      </w:r>
    </w:p>
    <w:p w14:paraId="3771E3B7" w14:textId="77777777" w:rsidR="00056B41" w:rsidRPr="003E431A" w:rsidRDefault="00056B41" w:rsidP="00963514">
      <w:pPr>
        <w:pStyle w:val="Default"/>
        <w:spacing w:line="276" w:lineRule="auto"/>
        <w:ind w:left="-142" w:right="-284"/>
        <w:jc w:val="both"/>
        <w:rPr>
          <w:rFonts w:ascii="Arial" w:eastAsia="MS Mincho" w:hAnsi="Arial" w:cs="Arial"/>
          <w:color w:val="auto"/>
        </w:rPr>
      </w:pPr>
      <w:r w:rsidRPr="003E431A">
        <w:rPr>
          <w:rFonts w:ascii="Arial" w:eastAsia="MS Mincho" w:hAnsi="Arial" w:cs="Arial"/>
          <w:color w:val="auto"/>
        </w:rPr>
        <w:t xml:space="preserve"> </w:t>
      </w:r>
    </w:p>
    <w:p w14:paraId="2739C75D" w14:textId="5BC8D91F" w:rsidR="00963514" w:rsidRPr="00D1747B" w:rsidRDefault="002E4839" w:rsidP="00D1747B">
      <w:pPr>
        <w:pStyle w:val="Default"/>
        <w:spacing w:after="240"/>
        <w:ind w:left="-142" w:right="-284"/>
        <w:jc w:val="both"/>
        <w:rPr>
          <w:rFonts w:ascii="Arial" w:eastAsia="MS Mincho" w:hAnsi="Arial" w:cs="Arial"/>
          <w:color w:val="auto"/>
          <w:sz w:val="22"/>
          <w:szCs w:val="22"/>
        </w:rPr>
      </w:pPr>
      <w:r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ART. 11. </w:t>
      </w:r>
      <w:r w:rsidR="001C0FE4">
        <w:rPr>
          <w:rFonts w:ascii="Arial" w:eastAsia="MS Mincho" w:hAnsi="Arial" w:cs="Arial"/>
          <w:b/>
          <w:bCs/>
          <w:color w:val="auto"/>
        </w:rPr>
        <w:t>Acceso a la I</w:t>
      </w:r>
      <w:r w:rsidR="001C0FE4" w:rsidRPr="001C0FE4">
        <w:rPr>
          <w:rFonts w:ascii="Arial" w:eastAsia="MS Mincho" w:hAnsi="Arial" w:cs="Arial"/>
          <w:b/>
          <w:bCs/>
          <w:color w:val="auto"/>
        </w:rPr>
        <w:t>nformación Pública</w:t>
      </w:r>
      <w:r w:rsidR="001C0FE4"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 </w:t>
      </w:r>
    </w:p>
    <w:p w14:paraId="6EA1F321" w14:textId="77777777" w:rsidR="002E4839" w:rsidRPr="003E431A" w:rsidRDefault="00056B41" w:rsidP="002E4839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b/>
          <w:bCs/>
          <w:color w:val="auto"/>
        </w:rPr>
      </w:pPr>
      <w:r w:rsidRPr="003E431A">
        <w:rPr>
          <w:rFonts w:ascii="Arial" w:eastAsia="MS Mincho" w:hAnsi="Arial" w:cs="Arial"/>
          <w:color w:val="auto"/>
        </w:rPr>
        <w:t>Todas las unidades organizativas de la municipalidad deben mantener la información organizada para su acceso</w:t>
      </w:r>
      <w:r w:rsidR="004D7124" w:rsidRPr="003E431A">
        <w:rPr>
          <w:rFonts w:ascii="Arial" w:eastAsia="MS Mincho" w:hAnsi="Arial" w:cs="Arial"/>
          <w:color w:val="auto"/>
        </w:rPr>
        <w:t xml:space="preserve"> y consulta, tomando en cuenta l</w:t>
      </w:r>
      <w:r w:rsidRPr="003E431A">
        <w:rPr>
          <w:rFonts w:ascii="Arial" w:eastAsia="MS Mincho" w:hAnsi="Arial" w:cs="Arial"/>
          <w:color w:val="auto"/>
        </w:rPr>
        <w:t xml:space="preserve">as disposiciones legales sobre el particular. La UGDA creará instrumentos de consulta directa a los documentos que se resguardan en el Archivo Central; y la UAIP se apoyará en dichos instrumentos archivísticos que faciliten la difusión y acceso de la información oficiosa que establece la Ley. </w:t>
      </w:r>
    </w:p>
    <w:p w14:paraId="52BDF972" w14:textId="77777777" w:rsidR="00BC0585" w:rsidRDefault="00BC0585" w:rsidP="00C001B2">
      <w:pPr>
        <w:pStyle w:val="Default"/>
        <w:ind w:left="-142" w:right="-284"/>
        <w:jc w:val="center"/>
        <w:rPr>
          <w:rFonts w:ascii="Arial" w:eastAsia="MS Mincho" w:hAnsi="Arial" w:cs="Arial"/>
          <w:b/>
          <w:bCs/>
          <w:color w:val="44546A" w:themeColor="text2"/>
        </w:rPr>
      </w:pPr>
    </w:p>
    <w:p w14:paraId="5D1777F5" w14:textId="77777777" w:rsidR="00BC0585" w:rsidRDefault="00BC0585" w:rsidP="00C001B2">
      <w:pPr>
        <w:pStyle w:val="Default"/>
        <w:ind w:left="-142" w:right="-284"/>
        <w:jc w:val="center"/>
        <w:rPr>
          <w:rFonts w:ascii="Arial" w:eastAsia="MS Mincho" w:hAnsi="Arial" w:cs="Arial"/>
          <w:b/>
          <w:bCs/>
          <w:color w:val="44546A" w:themeColor="text2"/>
        </w:rPr>
      </w:pPr>
    </w:p>
    <w:p w14:paraId="6861E145" w14:textId="77777777" w:rsidR="00056B41" w:rsidRPr="00BC0585" w:rsidRDefault="00C001B2" w:rsidP="00BC0585">
      <w:pPr>
        <w:pStyle w:val="Default"/>
        <w:ind w:left="-142" w:right="-284"/>
        <w:jc w:val="both"/>
        <w:rPr>
          <w:rFonts w:ascii="Arial" w:eastAsia="MS Mincho" w:hAnsi="Arial" w:cs="Arial"/>
          <w:b/>
          <w:bCs/>
          <w:color w:val="002060"/>
        </w:rPr>
      </w:pPr>
      <w:r w:rsidRPr="00BC0585">
        <w:rPr>
          <w:rFonts w:ascii="Arial" w:eastAsia="MS Mincho" w:hAnsi="Arial" w:cs="Arial"/>
          <w:b/>
          <w:bCs/>
          <w:color w:val="002060"/>
          <w:highlight w:val="lightGray"/>
        </w:rPr>
        <w:t xml:space="preserve">CAPÍTULO III.     </w:t>
      </w:r>
      <w:r w:rsidR="00056B41" w:rsidRPr="00BC0585">
        <w:rPr>
          <w:rFonts w:ascii="Arial" w:eastAsia="MS Mincho" w:hAnsi="Arial" w:cs="Arial"/>
          <w:b/>
          <w:bCs/>
          <w:color w:val="002060"/>
          <w:highlight w:val="lightGray"/>
        </w:rPr>
        <w:t>IMPLEMENTACIÓN DEL SIGDA</w:t>
      </w:r>
    </w:p>
    <w:p w14:paraId="0E0C0A28" w14:textId="77777777" w:rsidR="00E74113" w:rsidRPr="003E431A" w:rsidRDefault="00E74113" w:rsidP="002E4839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b/>
          <w:bCs/>
          <w:color w:val="auto"/>
        </w:rPr>
      </w:pPr>
    </w:p>
    <w:p w14:paraId="7EEE5E32" w14:textId="7EBDBDF1" w:rsidR="00056B41" w:rsidRPr="00D1747B" w:rsidRDefault="002E4839" w:rsidP="00D1747B">
      <w:pPr>
        <w:pStyle w:val="Default"/>
        <w:spacing w:after="240"/>
        <w:ind w:left="-142" w:right="-284"/>
        <w:jc w:val="both"/>
        <w:rPr>
          <w:rFonts w:ascii="Arial" w:eastAsia="MS Mincho" w:hAnsi="Arial" w:cs="Arial"/>
          <w:color w:val="auto"/>
          <w:sz w:val="22"/>
          <w:szCs w:val="22"/>
        </w:rPr>
      </w:pPr>
      <w:r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ART. 12. </w:t>
      </w:r>
      <w:r w:rsidR="001C0FE4">
        <w:rPr>
          <w:rFonts w:ascii="Arial" w:eastAsia="MS Mincho" w:hAnsi="Arial" w:cs="Arial"/>
          <w:b/>
          <w:bCs/>
          <w:color w:val="auto"/>
        </w:rPr>
        <w:t>Normativa Institucional d</w:t>
      </w:r>
      <w:r w:rsidR="001C0FE4" w:rsidRPr="001C0FE4">
        <w:rPr>
          <w:rFonts w:ascii="Arial" w:eastAsia="MS Mincho" w:hAnsi="Arial" w:cs="Arial"/>
          <w:b/>
          <w:bCs/>
          <w:color w:val="auto"/>
        </w:rPr>
        <w:t>e Gestión Documental</w:t>
      </w:r>
      <w:r w:rsidR="001C0FE4"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 </w:t>
      </w:r>
    </w:p>
    <w:p w14:paraId="19A090D0" w14:textId="77777777" w:rsidR="00056B41" w:rsidRPr="003E431A" w:rsidRDefault="00056B41" w:rsidP="002E4839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color w:val="auto"/>
        </w:rPr>
      </w:pPr>
      <w:r w:rsidRPr="003E431A">
        <w:rPr>
          <w:rFonts w:ascii="Arial" w:eastAsia="MS Mincho" w:hAnsi="Arial" w:cs="Arial"/>
          <w:color w:val="auto"/>
        </w:rPr>
        <w:t xml:space="preserve">La municipalidad a través de la UGDA elaborará y </w:t>
      </w:r>
      <w:r w:rsidR="00E74113" w:rsidRPr="003E431A">
        <w:rPr>
          <w:rFonts w:ascii="Arial" w:eastAsia="MS Mincho" w:hAnsi="Arial" w:cs="Arial"/>
          <w:color w:val="auto"/>
        </w:rPr>
        <w:t>mantendrá</w:t>
      </w:r>
      <w:r w:rsidRPr="003E431A">
        <w:rPr>
          <w:rFonts w:ascii="Arial" w:eastAsia="MS Mincho" w:hAnsi="Arial" w:cs="Arial"/>
          <w:color w:val="auto"/>
        </w:rPr>
        <w:t xml:space="preserve"> actualizados los manuales, lineamientos, guías y otros instrumentos normativos para la generación de la información, administración, conservación y acceso de documentos y archivos que se serán de cumplimiento obligatorio por parte de las</w:t>
      </w:r>
      <w:r w:rsidR="002E6342" w:rsidRPr="003E431A">
        <w:rPr>
          <w:rFonts w:ascii="Arial" w:eastAsia="MS Mincho" w:hAnsi="Arial" w:cs="Arial"/>
          <w:color w:val="auto"/>
        </w:rPr>
        <w:t xml:space="preserve"> unidades organizativas. </w:t>
      </w:r>
    </w:p>
    <w:p w14:paraId="3FE03DB9" w14:textId="77777777" w:rsidR="00056B41" w:rsidRPr="003E431A" w:rsidRDefault="00056B41" w:rsidP="002E4839">
      <w:pPr>
        <w:pStyle w:val="Default"/>
        <w:spacing w:line="360" w:lineRule="auto"/>
        <w:ind w:left="-142" w:right="-284"/>
        <w:jc w:val="both"/>
        <w:rPr>
          <w:rFonts w:ascii="Arial" w:hAnsi="Arial" w:cs="Arial"/>
          <w:color w:val="auto"/>
        </w:rPr>
      </w:pPr>
    </w:p>
    <w:p w14:paraId="18ACCAF6" w14:textId="0D449741" w:rsidR="00056B41" w:rsidRPr="00D1747B" w:rsidRDefault="002E4839" w:rsidP="00D1747B">
      <w:pPr>
        <w:pStyle w:val="Default"/>
        <w:spacing w:after="240"/>
        <w:ind w:left="-142" w:right="-284"/>
        <w:jc w:val="both"/>
        <w:rPr>
          <w:rFonts w:ascii="Arial" w:eastAsia="MS Mincho" w:hAnsi="Arial" w:cs="Arial"/>
          <w:color w:val="auto"/>
          <w:sz w:val="22"/>
          <w:szCs w:val="22"/>
        </w:rPr>
      </w:pPr>
      <w:r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ART. 13. </w:t>
      </w:r>
      <w:r w:rsidR="001C0FE4">
        <w:rPr>
          <w:rFonts w:ascii="Arial" w:eastAsia="MS Mincho" w:hAnsi="Arial" w:cs="Arial"/>
          <w:b/>
          <w:bCs/>
          <w:color w:val="auto"/>
        </w:rPr>
        <w:t>Formación en c</w:t>
      </w:r>
      <w:r w:rsidR="001C0FE4" w:rsidRPr="001C0FE4">
        <w:rPr>
          <w:rFonts w:ascii="Arial" w:eastAsia="MS Mincho" w:hAnsi="Arial" w:cs="Arial"/>
          <w:b/>
          <w:bCs/>
          <w:color w:val="auto"/>
        </w:rPr>
        <w:t xml:space="preserve">ompetencias, Actitudes </w:t>
      </w:r>
      <w:r w:rsidR="001C0FE4">
        <w:rPr>
          <w:rFonts w:ascii="Arial" w:eastAsia="MS Mincho" w:hAnsi="Arial" w:cs="Arial"/>
          <w:b/>
          <w:bCs/>
          <w:color w:val="auto"/>
        </w:rPr>
        <w:t>y</w:t>
      </w:r>
      <w:r w:rsidR="001C0FE4" w:rsidRPr="001C0FE4">
        <w:rPr>
          <w:rFonts w:ascii="Arial" w:eastAsia="MS Mincho" w:hAnsi="Arial" w:cs="Arial"/>
          <w:b/>
          <w:bCs/>
          <w:color w:val="auto"/>
        </w:rPr>
        <w:t xml:space="preserve"> Ética </w:t>
      </w:r>
      <w:r w:rsidR="001C0FE4">
        <w:rPr>
          <w:rFonts w:ascii="Arial" w:eastAsia="MS Mincho" w:hAnsi="Arial" w:cs="Arial"/>
          <w:b/>
          <w:bCs/>
          <w:color w:val="auto"/>
        </w:rPr>
        <w:t>a</w:t>
      </w:r>
      <w:r w:rsidR="001C0FE4" w:rsidRPr="001C0FE4">
        <w:rPr>
          <w:rFonts w:ascii="Arial" w:eastAsia="MS Mincho" w:hAnsi="Arial" w:cs="Arial"/>
          <w:b/>
          <w:bCs/>
          <w:color w:val="auto"/>
        </w:rPr>
        <w:t xml:space="preserve">l Personal </w:t>
      </w:r>
      <w:r w:rsidR="001C0FE4">
        <w:rPr>
          <w:rFonts w:ascii="Arial" w:eastAsia="MS Mincho" w:hAnsi="Arial" w:cs="Arial"/>
          <w:b/>
          <w:bCs/>
          <w:color w:val="auto"/>
        </w:rPr>
        <w:t>de la Municipalidad e</w:t>
      </w:r>
      <w:r w:rsidR="001C0FE4" w:rsidRPr="001C0FE4">
        <w:rPr>
          <w:rFonts w:ascii="Arial" w:eastAsia="MS Mincho" w:hAnsi="Arial" w:cs="Arial"/>
          <w:b/>
          <w:bCs/>
          <w:color w:val="auto"/>
        </w:rPr>
        <w:t>n Gestión Documental</w:t>
      </w:r>
      <w:r w:rsidR="001C0FE4"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 </w:t>
      </w:r>
    </w:p>
    <w:p w14:paraId="37F2F04C" w14:textId="77777777" w:rsidR="00056B41" w:rsidRPr="003E431A" w:rsidRDefault="00056B41" w:rsidP="002E4839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color w:val="auto"/>
        </w:rPr>
      </w:pPr>
      <w:r w:rsidRPr="003E431A">
        <w:rPr>
          <w:rFonts w:ascii="Arial" w:eastAsia="MS Mincho" w:hAnsi="Arial" w:cs="Arial"/>
          <w:color w:val="auto"/>
        </w:rPr>
        <w:lastRenderedPageBreak/>
        <w:t xml:space="preserve">La municipalidad por medio de la UGDA y la Unidad de Recursos Humanos fomentarán al personal de la institución en buenas prácticas de Gestión Documental y Archivos, en cumplimiento de la normativa institucional en la materia. </w:t>
      </w:r>
    </w:p>
    <w:p w14:paraId="7DF95E89" w14:textId="77777777" w:rsidR="00B10324" w:rsidRPr="00D1747B" w:rsidRDefault="00B10324" w:rsidP="002E4839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b/>
          <w:bCs/>
          <w:color w:val="auto"/>
          <w:sz w:val="22"/>
          <w:szCs w:val="22"/>
        </w:rPr>
      </w:pPr>
    </w:p>
    <w:p w14:paraId="62ACA02F" w14:textId="45645C50" w:rsidR="00056B41" w:rsidRPr="00D1747B" w:rsidRDefault="002E4839" w:rsidP="00D1747B">
      <w:pPr>
        <w:pStyle w:val="Default"/>
        <w:spacing w:after="240"/>
        <w:ind w:left="-142" w:right="-284"/>
        <w:jc w:val="both"/>
        <w:rPr>
          <w:rFonts w:ascii="Arial" w:eastAsia="MS Mincho" w:hAnsi="Arial" w:cs="Arial"/>
          <w:color w:val="auto"/>
          <w:sz w:val="22"/>
          <w:szCs w:val="22"/>
        </w:rPr>
      </w:pPr>
      <w:r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ART. 14. </w:t>
      </w:r>
      <w:r w:rsidR="001C0FE4" w:rsidRPr="001C0FE4">
        <w:rPr>
          <w:rFonts w:ascii="Arial" w:eastAsia="MS Mincho" w:hAnsi="Arial" w:cs="Arial"/>
          <w:b/>
          <w:bCs/>
          <w:color w:val="auto"/>
        </w:rPr>
        <w:t xml:space="preserve">Inclusión </w:t>
      </w:r>
      <w:r w:rsidR="001C0FE4">
        <w:rPr>
          <w:rFonts w:ascii="Arial" w:eastAsia="MS Mincho" w:hAnsi="Arial" w:cs="Arial"/>
          <w:b/>
          <w:bCs/>
          <w:color w:val="auto"/>
        </w:rPr>
        <w:t xml:space="preserve">del </w:t>
      </w:r>
      <w:proofErr w:type="spellStart"/>
      <w:r w:rsidR="001C0FE4">
        <w:rPr>
          <w:rFonts w:ascii="Arial" w:eastAsia="MS Mincho" w:hAnsi="Arial" w:cs="Arial"/>
          <w:b/>
          <w:bCs/>
          <w:color w:val="auto"/>
        </w:rPr>
        <w:t>Sigda</w:t>
      </w:r>
      <w:proofErr w:type="spellEnd"/>
      <w:r w:rsidR="001C0FE4">
        <w:rPr>
          <w:rFonts w:ascii="Arial" w:eastAsia="MS Mincho" w:hAnsi="Arial" w:cs="Arial"/>
          <w:b/>
          <w:bCs/>
          <w:color w:val="auto"/>
        </w:rPr>
        <w:t xml:space="preserve"> en e</w:t>
      </w:r>
      <w:r w:rsidR="001C0FE4" w:rsidRPr="001C0FE4">
        <w:rPr>
          <w:rFonts w:ascii="Arial" w:eastAsia="MS Mincho" w:hAnsi="Arial" w:cs="Arial"/>
          <w:b/>
          <w:bCs/>
          <w:color w:val="auto"/>
        </w:rPr>
        <w:t>l Plan Estratégico Institucional</w:t>
      </w:r>
      <w:r w:rsidR="001C0FE4"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 </w:t>
      </w:r>
    </w:p>
    <w:p w14:paraId="138A1301" w14:textId="77777777" w:rsidR="00056B41" w:rsidRPr="003E431A" w:rsidRDefault="009075DE" w:rsidP="002E4839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color w:val="auto"/>
        </w:rPr>
      </w:pPr>
      <w:r w:rsidRPr="003E431A">
        <w:rPr>
          <w:rFonts w:ascii="Arial" w:eastAsia="MS Mincho" w:hAnsi="Arial" w:cs="Arial"/>
          <w:color w:val="auto"/>
        </w:rPr>
        <w:t>La municipalidad</w:t>
      </w:r>
      <w:r w:rsidR="00056B41" w:rsidRPr="003E431A">
        <w:rPr>
          <w:rFonts w:ascii="Arial" w:eastAsia="MS Mincho" w:hAnsi="Arial" w:cs="Arial"/>
          <w:color w:val="auto"/>
        </w:rPr>
        <w:t xml:space="preserve"> incluirá de manera transversal en el Plan Estratégico</w:t>
      </w:r>
      <w:r w:rsidR="00B10324" w:rsidRPr="003E431A">
        <w:rPr>
          <w:rFonts w:ascii="Arial" w:eastAsia="MS Mincho" w:hAnsi="Arial" w:cs="Arial"/>
          <w:color w:val="auto"/>
        </w:rPr>
        <w:t xml:space="preserve"> operativo</w:t>
      </w:r>
      <w:r w:rsidR="00056B41" w:rsidRPr="003E431A">
        <w:rPr>
          <w:rFonts w:ascii="Arial" w:eastAsia="MS Mincho" w:hAnsi="Arial" w:cs="Arial"/>
          <w:color w:val="auto"/>
        </w:rPr>
        <w:t xml:space="preserve"> Institucional la Gestión Documental y administración de Archivos en los ejes y objetivos estratégicos relacionados con la modernización, eficiencia y eficacia de todas las funciones y trámites que generan información; de tal forma que sea parte de las actividades de control interno. </w:t>
      </w:r>
    </w:p>
    <w:p w14:paraId="3307BE5E" w14:textId="77777777" w:rsidR="00B10324" w:rsidRPr="003E431A" w:rsidRDefault="00B10324" w:rsidP="002E4839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b/>
          <w:bCs/>
          <w:color w:val="auto"/>
        </w:rPr>
      </w:pPr>
    </w:p>
    <w:p w14:paraId="4B1EEE0B" w14:textId="0AF66CE6" w:rsidR="00056B41" w:rsidRPr="00D1747B" w:rsidRDefault="002E4839" w:rsidP="00D1747B">
      <w:pPr>
        <w:pStyle w:val="Default"/>
        <w:spacing w:after="240"/>
        <w:ind w:left="-142" w:right="-284"/>
        <w:jc w:val="both"/>
        <w:rPr>
          <w:rFonts w:ascii="Arial" w:eastAsia="MS Mincho" w:hAnsi="Arial" w:cs="Arial"/>
          <w:color w:val="auto"/>
          <w:sz w:val="22"/>
          <w:szCs w:val="22"/>
        </w:rPr>
      </w:pPr>
      <w:r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ART. 15. </w:t>
      </w:r>
      <w:r w:rsidR="001C0FE4">
        <w:rPr>
          <w:rFonts w:ascii="Arial" w:eastAsia="MS Mincho" w:hAnsi="Arial" w:cs="Arial"/>
          <w:b/>
          <w:bCs/>
          <w:color w:val="auto"/>
        </w:rPr>
        <w:t>Planes de Trabajo p</w:t>
      </w:r>
      <w:r w:rsidR="001C0FE4" w:rsidRPr="001C0FE4">
        <w:rPr>
          <w:rFonts w:ascii="Arial" w:eastAsia="MS Mincho" w:hAnsi="Arial" w:cs="Arial"/>
          <w:b/>
          <w:bCs/>
          <w:color w:val="auto"/>
        </w:rPr>
        <w:t xml:space="preserve">ara </w:t>
      </w:r>
      <w:r w:rsidR="001C0FE4">
        <w:rPr>
          <w:rFonts w:ascii="Arial" w:eastAsia="MS Mincho" w:hAnsi="Arial" w:cs="Arial"/>
          <w:b/>
          <w:bCs/>
          <w:color w:val="auto"/>
        </w:rPr>
        <w:t>la Implementación d</w:t>
      </w:r>
      <w:r w:rsidR="001C0FE4" w:rsidRPr="001C0FE4">
        <w:rPr>
          <w:rFonts w:ascii="Arial" w:eastAsia="MS Mincho" w:hAnsi="Arial" w:cs="Arial"/>
          <w:b/>
          <w:bCs/>
          <w:color w:val="auto"/>
        </w:rPr>
        <w:t xml:space="preserve">el </w:t>
      </w:r>
      <w:proofErr w:type="spellStart"/>
      <w:r w:rsidR="001C0FE4" w:rsidRPr="001C0FE4">
        <w:rPr>
          <w:rFonts w:ascii="Arial" w:eastAsia="MS Mincho" w:hAnsi="Arial" w:cs="Arial"/>
          <w:b/>
          <w:bCs/>
          <w:color w:val="auto"/>
        </w:rPr>
        <w:t>Sigda</w:t>
      </w:r>
      <w:proofErr w:type="spellEnd"/>
      <w:r w:rsidR="001C0FE4"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 </w:t>
      </w:r>
    </w:p>
    <w:p w14:paraId="7C9F0A4A" w14:textId="77777777" w:rsidR="00056B41" w:rsidRPr="003E431A" w:rsidRDefault="00056B41" w:rsidP="002E4839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color w:val="auto"/>
        </w:rPr>
      </w:pPr>
      <w:r w:rsidRPr="003E431A">
        <w:rPr>
          <w:rFonts w:ascii="Arial" w:eastAsia="MS Mincho" w:hAnsi="Arial" w:cs="Arial"/>
          <w:color w:val="auto"/>
        </w:rPr>
        <w:t xml:space="preserve">La municipalidad a través de la UGDA y en coordinación con otras unidades organizativas vinculadas, se crearán planes de trabajo para la implementación del SIGDA, así como documentar actividades y proyectos estratégicos tales como: digitalización, gestión documental electrónica, gestión de riesgos, seguridad y salud ocupacional en la administración de documentos y archivos, entre otras necesarias. </w:t>
      </w:r>
    </w:p>
    <w:p w14:paraId="7C5AA11B" w14:textId="77777777" w:rsidR="00B10324" w:rsidRPr="003E431A" w:rsidRDefault="00B10324" w:rsidP="00CA6FCA">
      <w:pPr>
        <w:pStyle w:val="Default"/>
        <w:spacing w:line="276" w:lineRule="auto"/>
        <w:ind w:left="-142" w:right="-284"/>
        <w:jc w:val="both"/>
        <w:rPr>
          <w:rFonts w:ascii="Arial" w:eastAsia="MS Mincho" w:hAnsi="Arial" w:cs="Arial"/>
          <w:b/>
          <w:bCs/>
          <w:color w:val="auto"/>
        </w:rPr>
      </w:pPr>
    </w:p>
    <w:p w14:paraId="3BE37C20" w14:textId="134F1A8B" w:rsidR="00056B41" w:rsidRPr="00D1747B" w:rsidRDefault="002E4839" w:rsidP="00D1747B">
      <w:pPr>
        <w:pStyle w:val="Default"/>
        <w:spacing w:after="240"/>
        <w:ind w:left="-142" w:right="-284"/>
        <w:jc w:val="both"/>
        <w:rPr>
          <w:rFonts w:ascii="Arial" w:eastAsia="MS Mincho" w:hAnsi="Arial" w:cs="Arial"/>
          <w:color w:val="auto"/>
          <w:sz w:val="22"/>
          <w:szCs w:val="22"/>
        </w:rPr>
      </w:pPr>
      <w:r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ART. 16. </w:t>
      </w:r>
      <w:r w:rsidR="001C0FE4" w:rsidRPr="001C0FE4">
        <w:rPr>
          <w:rFonts w:ascii="Arial" w:eastAsia="MS Mincho" w:hAnsi="Arial" w:cs="Arial"/>
          <w:b/>
          <w:bCs/>
          <w:color w:val="auto"/>
        </w:rPr>
        <w:t xml:space="preserve">Evaluación del </w:t>
      </w:r>
      <w:proofErr w:type="spellStart"/>
      <w:r w:rsidR="001C0FE4" w:rsidRPr="001C0FE4">
        <w:rPr>
          <w:rFonts w:ascii="Arial" w:eastAsia="MS Mincho" w:hAnsi="Arial" w:cs="Arial"/>
          <w:b/>
          <w:bCs/>
          <w:color w:val="auto"/>
        </w:rPr>
        <w:t>Sigda</w:t>
      </w:r>
      <w:proofErr w:type="spellEnd"/>
      <w:r w:rsidR="001C0FE4"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 </w:t>
      </w:r>
    </w:p>
    <w:p w14:paraId="211DA015" w14:textId="77777777" w:rsidR="00056B41" w:rsidRPr="003E431A" w:rsidRDefault="00056B41" w:rsidP="002E4839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color w:val="auto"/>
        </w:rPr>
      </w:pPr>
      <w:r w:rsidRPr="003E431A">
        <w:rPr>
          <w:rFonts w:ascii="Arial" w:eastAsia="MS Mincho" w:hAnsi="Arial" w:cs="Arial"/>
          <w:color w:val="auto"/>
        </w:rPr>
        <w:t>La municipalidad implementará mecanismos de evaluación del SIGDA a través de</w:t>
      </w:r>
      <w:r w:rsidR="009346EE" w:rsidRPr="003E431A">
        <w:rPr>
          <w:rFonts w:ascii="Arial" w:eastAsia="MS Mincho" w:hAnsi="Arial" w:cs="Arial"/>
          <w:color w:val="auto"/>
        </w:rPr>
        <w:t>l plan operativo anual POA para medir su grado d</w:t>
      </w:r>
      <w:r w:rsidR="009075DE" w:rsidRPr="003E431A">
        <w:rPr>
          <w:rFonts w:ascii="Arial" w:eastAsia="MS Mincho" w:hAnsi="Arial" w:cs="Arial"/>
          <w:color w:val="auto"/>
        </w:rPr>
        <w:t>e</w:t>
      </w:r>
      <w:r w:rsidR="009346EE" w:rsidRPr="003E431A">
        <w:rPr>
          <w:rFonts w:ascii="Arial" w:eastAsia="MS Mincho" w:hAnsi="Arial" w:cs="Arial"/>
          <w:color w:val="auto"/>
        </w:rPr>
        <w:t xml:space="preserve"> cumplimiento y de mejoras a través de la realización de auditorías internas</w:t>
      </w:r>
      <w:r w:rsidR="009075DE" w:rsidRPr="003E431A">
        <w:rPr>
          <w:rFonts w:ascii="Arial" w:eastAsia="MS Mincho" w:hAnsi="Arial" w:cs="Arial"/>
          <w:color w:val="auto"/>
        </w:rPr>
        <w:t>; informes</w:t>
      </w:r>
      <w:r w:rsidR="009346EE" w:rsidRPr="003E431A">
        <w:rPr>
          <w:rFonts w:ascii="Arial" w:eastAsia="MS Mincho" w:hAnsi="Arial" w:cs="Arial"/>
          <w:color w:val="auto"/>
        </w:rPr>
        <w:t xml:space="preserve"> por parte </w:t>
      </w:r>
      <w:r w:rsidRPr="003E431A">
        <w:rPr>
          <w:rFonts w:ascii="Arial" w:eastAsia="MS Mincho" w:hAnsi="Arial" w:cs="Arial"/>
          <w:color w:val="auto"/>
        </w:rPr>
        <w:t xml:space="preserve">de la UGDA, Así también, se reconocerán las buenas prácticas implementadas por las unidades organizativas de la Institución. </w:t>
      </w:r>
    </w:p>
    <w:p w14:paraId="089311E9" w14:textId="77777777" w:rsidR="009346EE" w:rsidRPr="003E431A" w:rsidRDefault="009346EE" w:rsidP="00E40AFD">
      <w:pPr>
        <w:pStyle w:val="Default"/>
        <w:ind w:left="-142" w:right="-284"/>
        <w:jc w:val="both"/>
        <w:rPr>
          <w:rFonts w:ascii="Arial" w:eastAsia="MS Mincho" w:hAnsi="Arial" w:cs="Arial"/>
          <w:color w:val="auto"/>
        </w:rPr>
      </w:pPr>
    </w:p>
    <w:p w14:paraId="0D22C7AD" w14:textId="77777777" w:rsidR="002E4839" w:rsidRPr="003E431A" w:rsidRDefault="002E4839" w:rsidP="00B10324">
      <w:pPr>
        <w:pStyle w:val="Default"/>
        <w:ind w:left="-142" w:right="-284"/>
        <w:jc w:val="center"/>
        <w:rPr>
          <w:rFonts w:ascii="Arial" w:eastAsia="MS Mincho" w:hAnsi="Arial" w:cs="Arial"/>
          <w:b/>
          <w:bCs/>
          <w:color w:val="44546A" w:themeColor="text2"/>
        </w:rPr>
      </w:pPr>
    </w:p>
    <w:p w14:paraId="0A52FBE3" w14:textId="77777777" w:rsidR="00056B41" w:rsidRPr="00BC0585" w:rsidRDefault="00056B41" w:rsidP="00BC0585">
      <w:pPr>
        <w:pStyle w:val="Default"/>
        <w:ind w:left="-142" w:right="-284"/>
        <w:jc w:val="both"/>
        <w:rPr>
          <w:rFonts w:ascii="Arial" w:eastAsia="MS Mincho" w:hAnsi="Arial" w:cs="Arial"/>
          <w:b/>
          <w:bCs/>
          <w:color w:val="002060"/>
        </w:rPr>
      </w:pPr>
      <w:r w:rsidRPr="00BC0585">
        <w:rPr>
          <w:rFonts w:ascii="Arial" w:eastAsia="MS Mincho" w:hAnsi="Arial" w:cs="Arial"/>
          <w:b/>
          <w:bCs/>
          <w:color w:val="002060"/>
          <w:highlight w:val="lightGray"/>
        </w:rPr>
        <w:t>DISPOSICIONES FINALES</w:t>
      </w:r>
    </w:p>
    <w:p w14:paraId="2C95E43F" w14:textId="77777777" w:rsidR="002E4839" w:rsidRPr="003E431A" w:rsidRDefault="002E4839" w:rsidP="00B10324">
      <w:pPr>
        <w:pStyle w:val="Default"/>
        <w:ind w:left="-142" w:right="-284"/>
        <w:jc w:val="center"/>
        <w:rPr>
          <w:rFonts w:ascii="Arial" w:eastAsia="MS Mincho" w:hAnsi="Arial" w:cs="Arial"/>
          <w:color w:val="44546A" w:themeColor="text2"/>
        </w:rPr>
      </w:pPr>
    </w:p>
    <w:p w14:paraId="0D6201E2" w14:textId="77777777" w:rsidR="00B10324" w:rsidRPr="003E431A" w:rsidRDefault="00B10324" w:rsidP="00E40AFD">
      <w:pPr>
        <w:pStyle w:val="Default"/>
        <w:ind w:left="-142" w:right="-284"/>
        <w:jc w:val="both"/>
        <w:rPr>
          <w:rFonts w:ascii="Arial" w:eastAsia="MS Mincho" w:hAnsi="Arial" w:cs="Arial"/>
          <w:b/>
          <w:bCs/>
          <w:color w:val="auto"/>
        </w:rPr>
      </w:pPr>
    </w:p>
    <w:p w14:paraId="03EEE909" w14:textId="5ADA7828" w:rsidR="00F8212A" w:rsidRPr="00D1747B" w:rsidRDefault="002E4839" w:rsidP="00D1747B">
      <w:pPr>
        <w:pStyle w:val="Default"/>
        <w:spacing w:after="240"/>
        <w:ind w:left="-142" w:right="-284"/>
        <w:jc w:val="both"/>
        <w:rPr>
          <w:rFonts w:ascii="Arial" w:eastAsia="MS Mincho" w:hAnsi="Arial" w:cs="Arial"/>
          <w:b/>
          <w:bCs/>
          <w:color w:val="auto"/>
          <w:sz w:val="22"/>
          <w:szCs w:val="22"/>
        </w:rPr>
      </w:pPr>
      <w:r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ART. 17. </w:t>
      </w:r>
      <w:r w:rsidR="001C0FE4" w:rsidRPr="001C0FE4">
        <w:rPr>
          <w:rFonts w:ascii="Arial" w:eastAsia="MS Mincho" w:hAnsi="Arial" w:cs="Arial"/>
          <w:b/>
          <w:bCs/>
          <w:color w:val="auto"/>
        </w:rPr>
        <w:t xml:space="preserve">Vigencia </w:t>
      </w:r>
      <w:r w:rsidR="001C0FE4">
        <w:rPr>
          <w:rFonts w:ascii="Arial" w:eastAsia="MS Mincho" w:hAnsi="Arial" w:cs="Arial"/>
          <w:b/>
          <w:bCs/>
          <w:color w:val="auto"/>
        </w:rPr>
        <w:t>d</w:t>
      </w:r>
      <w:r w:rsidR="001C0FE4" w:rsidRPr="001C0FE4">
        <w:rPr>
          <w:rFonts w:ascii="Arial" w:eastAsia="MS Mincho" w:hAnsi="Arial" w:cs="Arial"/>
          <w:b/>
          <w:bCs/>
          <w:color w:val="auto"/>
        </w:rPr>
        <w:t>e La Política</w:t>
      </w:r>
    </w:p>
    <w:p w14:paraId="7F6EBF01" w14:textId="77777777" w:rsidR="00056B41" w:rsidRPr="003E431A" w:rsidRDefault="00056B41" w:rsidP="002E4839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color w:val="auto"/>
        </w:rPr>
      </w:pPr>
      <w:r w:rsidRPr="003E431A">
        <w:rPr>
          <w:rFonts w:ascii="Arial" w:eastAsia="MS Mincho" w:hAnsi="Arial" w:cs="Arial"/>
          <w:color w:val="auto"/>
        </w:rPr>
        <w:lastRenderedPageBreak/>
        <w:t xml:space="preserve"> La presente política entrará en vigencia después de la aprobación del Concejo Municipal</w:t>
      </w:r>
      <w:r w:rsidR="00F8212A" w:rsidRPr="003E431A">
        <w:rPr>
          <w:rFonts w:ascii="Arial" w:eastAsia="MS Mincho" w:hAnsi="Arial" w:cs="Arial"/>
          <w:color w:val="auto"/>
        </w:rPr>
        <w:t xml:space="preserve"> </w:t>
      </w:r>
      <w:r w:rsidR="00881D77" w:rsidRPr="003E431A">
        <w:rPr>
          <w:rFonts w:ascii="Arial" w:eastAsia="MS Mincho" w:hAnsi="Arial" w:cs="Arial"/>
          <w:color w:val="auto"/>
        </w:rPr>
        <w:t xml:space="preserve">de la </w:t>
      </w:r>
      <w:r w:rsidR="00881D77" w:rsidRPr="003E431A">
        <w:rPr>
          <w:rFonts w:ascii="Arial" w:eastAsia="MS Mincho" w:hAnsi="Arial" w:cs="Arial"/>
          <w:color w:val="002060"/>
        </w:rPr>
        <w:t xml:space="preserve">municipalidad de Chinameca </w:t>
      </w:r>
      <w:r w:rsidRPr="003E431A">
        <w:rPr>
          <w:rFonts w:ascii="Arial" w:eastAsia="MS Mincho" w:hAnsi="Arial" w:cs="Arial"/>
          <w:color w:val="auto"/>
        </w:rPr>
        <w:t xml:space="preserve">y será publicada en </w:t>
      </w:r>
      <w:r w:rsidR="00881D77" w:rsidRPr="003E431A">
        <w:rPr>
          <w:rFonts w:ascii="Arial" w:eastAsia="MS Mincho" w:hAnsi="Arial" w:cs="Arial"/>
          <w:color w:val="auto"/>
        </w:rPr>
        <w:t>el portal de la</w:t>
      </w:r>
      <w:r w:rsidRPr="003E431A">
        <w:rPr>
          <w:rFonts w:ascii="Arial" w:eastAsia="MS Mincho" w:hAnsi="Arial" w:cs="Arial"/>
          <w:color w:val="auto"/>
        </w:rPr>
        <w:t xml:space="preserve"> municipalidad. </w:t>
      </w:r>
    </w:p>
    <w:p w14:paraId="56A2872B" w14:textId="77777777" w:rsidR="00F8212A" w:rsidRPr="003E431A" w:rsidRDefault="00F8212A" w:rsidP="002E4839">
      <w:pPr>
        <w:pStyle w:val="Default"/>
        <w:spacing w:line="360" w:lineRule="auto"/>
        <w:ind w:left="-142" w:right="-284"/>
        <w:jc w:val="both"/>
        <w:rPr>
          <w:rFonts w:ascii="Arial" w:eastAsia="MS Mincho" w:hAnsi="Arial" w:cs="Arial"/>
          <w:b/>
          <w:bCs/>
          <w:color w:val="auto"/>
        </w:rPr>
      </w:pPr>
    </w:p>
    <w:p w14:paraId="34285590" w14:textId="43D85502" w:rsidR="00056B41" w:rsidRPr="00D1747B" w:rsidRDefault="002E4839" w:rsidP="00D1747B">
      <w:pPr>
        <w:pStyle w:val="Default"/>
        <w:spacing w:after="240"/>
        <w:ind w:left="-142" w:right="-284"/>
        <w:jc w:val="both"/>
        <w:rPr>
          <w:rFonts w:ascii="Arial" w:eastAsia="MS Mincho" w:hAnsi="Arial" w:cs="Arial"/>
          <w:color w:val="auto"/>
          <w:sz w:val="22"/>
          <w:szCs w:val="22"/>
        </w:rPr>
      </w:pPr>
      <w:r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ART. 18. </w:t>
      </w:r>
      <w:r w:rsidR="001C0FE4">
        <w:rPr>
          <w:rFonts w:ascii="Arial" w:eastAsia="MS Mincho" w:hAnsi="Arial" w:cs="Arial"/>
          <w:b/>
          <w:bCs/>
          <w:color w:val="auto"/>
          <w:sz w:val="22"/>
          <w:szCs w:val="22"/>
        </w:rPr>
        <w:t>Revisión y</w:t>
      </w:r>
      <w:r w:rsidR="001C0FE4" w:rsidRPr="00D1747B">
        <w:rPr>
          <w:rFonts w:ascii="Arial" w:eastAsia="MS Mincho" w:hAnsi="Arial" w:cs="Arial"/>
          <w:b/>
          <w:bCs/>
          <w:color w:val="auto"/>
          <w:sz w:val="22"/>
          <w:szCs w:val="22"/>
        </w:rPr>
        <w:t xml:space="preserve"> Actualización </w:t>
      </w:r>
    </w:p>
    <w:p w14:paraId="0A674018" w14:textId="77777777" w:rsidR="00056B41" w:rsidRDefault="00056B41" w:rsidP="002E4839">
      <w:pPr>
        <w:spacing w:after="0" w:line="360" w:lineRule="auto"/>
        <w:ind w:left="-142" w:right="-284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3E431A">
        <w:rPr>
          <w:rFonts w:ascii="Arial" w:eastAsia="MS Mincho" w:hAnsi="Arial" w:cs="Arial"/>
          <w:sz w:val="24"/>
          <w:szCs w:val="24"/>
        </w:rPr>
        <w:t xml:space="preserve">La política institucional de Gestión Documental y Archivos será revisada y actualizada cada </w:t>
      </w:r>
      <w:r w:rsidR="00F8212A" w:rsidRPr="003E431A">
        <w:rPr>
          <w:rFonts w:ascii="Arial" w:eastAsia="MS Mincho" w:hAnsi="Arial" w:cs="Arial"/>
          <w:sz w:val="24"/>
          <w:szCs w:val="24"/>
        </w:rPr>
        <w:t>tres</w:t>
      </w:r>
      <w:r w:rsidRPr="003E431A">
        <w:rPr>
          <w:rFonts w:ascii="Arial" w:eastAsia="MS Mincho" w:hAnsi="Arial" w:cs="Arial"/>
          <w:sz w:val="24"/>
          <w:szCs w:val="24"/>
        </w:rPr>
        <w:t xml:space="preserve"> años </w:t>
      </w:r>
      <w:r w:rsidR="00F8212A" w:rsidRPr="003E431A">
        <w:rPr>
          <w:rFonts w:ascii="Arial" w:eastAsia="MS Mincho" w:hAnsi="Arial" w:cs="Arial"/>
          <w:sz w:val="24"/>
          <w:szCs w:val="24"/>
        </w:rPr>
        <w:t xml:space="preserve">o cuando sea necesario por parte de la UGDA y las partes involucradas. </w:t>
      </w:r>
    </w:p>
    <w:p w14:paraId="361296D6" w14:textId="77777777" w:rsidR="00C3130F" w:rsidRDefault="00C3130F" w:rsidP="002E4839">
      <w:pPr>
        <w:spacing w:after="0" w:line="360" w:lineRule="auto"/>
        <w:ind w:left="-142" w:right="-284"/>
        <w:contextualSpacing/>
        <w:jc w:val="both"/>
        <w:rPr>
          <w:rFonts w:ascii="Arial" w:eastAsia="MS Mincho" w:hAnsi="Arial" w:cs="Arial"/>
          <w:sz w:val="24"/>
          <w:szCs w:val="24"/>
        </w:rPr>
      </w:pPr>
    </w:p>
    <w:p w14:paraId="1B9B8560" w14:textId="77777777" w:rsidR="00C3130F" w:rsidRDefault="00C3130F" w:rsidP="002E4839">
      <w:pPr>
        <w:spacing w:after="0" w:line="360" w:lineRule="auto"/>
        <w:ind w:left="-142" w:right="-284"/>
        <w:contextualSpacing/>
        <w:jc w:val="both"/>
        <w:rPr>
          <w:rFonts w:ascii="Arial" w:eastAsia="MS Mincho" w:hAnsi="Arial" w:cs="Arial"/>
          <w:sz w:val="24"/>
          <w:szCs w:val="24"/>
        </w:rPr>
      </w:pPr>
    </w:p>
    <w:p w14:paraId="38586EEB" w14:textId="77777777" w:rsidR="00C3130F" w:rsidRDefault="00C3130F" w:rsidP="002E4839">
      <w:pPr>
        <w:spacing w:after="0" w:line="360" w:lineRule="auto"/>
        <w:ind w:left="-142" w:right="-284"/>
        <w:contextualSpacing/>
        <w:jc w:val="both"/>
        <w:rPr>
          <w:rFonts w:ascii="Arial" w:eastAsia="MS Mincho" w:hAnsi="Arial" w:cs="Arial"/>
          <w:sz w:val="24"/>
          <w:szCs w:val="24"/>
        </w:rPr>
      </w:pPr>
    </w:p>
    <w:p w14:paraId="33A40C4E" w14:textId="77777777" w:rsidR="00C3130F" w:rsidRDefault="002C4132" w:rsidP="002E4839">
      <w:pPr>
        <w:spacing w:after="0" w:line="360" w:lineRule="auto"/>
        <w:ind w:left="-142" w:right="-284"/>
        <w:contextualSpacing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Elaboración:</w:t>
      </w:r>
    </w:p>
    <w:tbl>
      <w:tblPr>
        <w:tblStyle w:val="Tablaconcuadrcula"/>
        <w:tblW w:w="0" w:type="auto"/>
        <w:tblInd w:w="-142" w:type="dxa"/>
        <w:tblLook w:val="04A0" w:firstRow="1" w:lastRow="0" w:firstColumn="1" w:lastColumn="0" w:noHBand="0" w:noVBand="1"/>
      </w:tblPr>
      <w:tblGrid>
        <w:gridCol w:w="3256"/>
        <w:gridCol w:w="4111"/>
      </w:tblGrid>
      <w:tr w:rsidR="00AE78EE" w14:paraId="52BEC795" w14:textId="77777777" w:rsidTr="00ED2E0D">
        <w:trPr>
          <w:trHeight w:val="1656"/>
        </w:trPr>
        <w:tc>
          <w:tcPr>
            <w:tcW w:w="3256" w:type="dxa"/>
          </w:tcPr>
          <w:p w14:paraId="3778EB7F" w14:textId="77777777" w:rsidR="00AE78EE" w:rsidRDefault="00AE78EE" w:rsidP="002E4839">
            <w:pPr>
              <w:spacing w:line="360" w:lineRule="auto"/>
              <w:ind w:right="-284"/>
              <w:contextualSpacing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34EF34D7" w14:textId="77777777" w:rsidR="00AE78EE" w:rsidRDefault="00AE78EE" w:rsidP="00AE78EE">
            <w:pPr>
              <w:ind w:right="-284"/>
              <w:contextualSpacing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Elaboró:</w:t>
            </w:r>
          </w:p>
          <w:p w14:paraId="57CADD71" w14:textId="77777777" w:rsidR="00AE78EE" w:rsidRDefault="00AE78EE" w:rsidP="00AE78EE">
            <w:pPr>
              <w:ind w:left="-142" w:right="-284"/>
              <w:contextualSpacing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 xml:space="preserve">  Sonia Maritza López Torres </w:t>
            </w:r>
          </w:p>
          <w:p w14:paraId="1C9E20E1" w14:textId="77777777" w:rsidR="00AE78EE" w:rsidRDefault="00AE78EE" w:rsidP="00AE78EE">
            <w:pPr>
              <w:ind w:left="-142" w:right="-284"/>
              <w:contextualSpacing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 xml:space="preserve">  Oficial de Archivo</w:t>
            </w:r>
          </w:p>
          <w:p w14:paraId="79600FA2" w14:textId="77777777" w:rsidR="00AE78EE" w:rsidRDefault="00AE78EE" w:rsidP="00C3130F">
            <w:pPr>
              <w:spacing w:line="360" w:lineRule="auto"/>
              <w:ind w:left="-142" w:right="-284"/>
              <w:contextualSpacing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7544A705" w14:textId="77777777" w:rsidR="00AE78EE" w:rsidRDefault="00AE78EE" w:rsidP="002E4839">
            <w:pPr>
              <w:spacing w:line="360" w:lineRule="auto"/>
              <w:ind w:right="-284"/>
              <w:contextualSpacing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14:paraId="55B26BF0" w14:textId="77777777" w:rsidR="00F56166" w:rsidRDefault="00F56166" w:rsidP="00AE78EE">
            <w:pPr>
              <w:spacing w:line="360" w:lineRule="auto"/>
              <w:ind w:right="-284"/>
              <w:contextualSpacing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65C85DAE" w14:textId="77777777" w:rsidR="00AE78EE" w:rsidRDefault="00AE78EE" w:rsidP="00F56166">
            <w:pPr>
              <w:spacing w:line="360" w:lineRule="auto"/>
              <w:ind w:right="-284"/>
              <w:contextualSpacing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Firma y sello</w:t>
            </w:r>
          </w:p>
        </w:tc>
      </w:tr>
    </w:tbl>
    <w:p w14:paraId="7BFB8421" w14:textId="77777777" w:rsidR="002C4132" w:rsidRDefault="002C4132" w:rsidP="00C3130F">
      <w:pPr>
        <w:spacing w:after="0" w:line="360" w:lineRule="auto"/>
        <w:ind w:right="-284"/>
        <w:contextualSpacing/>
        <w:jc w:val="both"/>
        <w:rPr>
          <w:rFonts w:ascii="Arial" w:eastAsia="MS Mincho" w:hAnsi="Arial" w:cs="Arial"/>
          <w:sz w:val="24"/>
          <w:szCs w:val="24"/>
        </w:rPr>
      </w:pPr>
    </w:p>
    <w:p w14:paraId="7B08E07E" w14:textId="77777777" w:rsidR="00C3130F" w:rsidRDefault="00C3130F" w:rsidP="00C3130F">
      <w:pPr>
        <w:spacing w:after="0" w:line="360" w:lineRule="auto"/>
        <w:ind w:right="-284"/>
        <w:contextualSpacing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                                                                           </w:t>
      </w:r>
    </w:p>
    <w:p w14:paraId="1E994161" w14:textId="77777777" w:rsidR="00C3130F" w:rsidRDefault="00AE78EE" w:rsidP="002E4839">
      <w:pPr>
        <w:spacing w:after="0" w:line="360" w:lineRule="auto"/>
        <w:ind w:left="-142" w:right="-284"/>
        <w:contextualSpacing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Aprobó: Concejo Municipal mediante:</w:t>
      </w:r>
    </w:p>
    <w:tbl>
      <w:tblPr>
        <w:tblStyle w:val="Tablaconcuadrcula"/>
        <w:tblW w:w="0" w:type="auto"/>
        <w:tblInd w:w="-142" w:type="dxa"/>
        <w:tblLook w:val="04A0" w:firstRow="1" w:lastRow="0" w:firstColumn="1" w:lastColumn="0" w:noHBand="0" w:noVBand="1"/>
      </w:tblPr>
      <w:tblGrid>
        <w:gridCol w:w="1555"/>
        <w:gridCol w:w="1701"/>
        <w:gridCol w:w="1843"/>
        <w:gridCol w:w="2268"/>
      </w:tblGrid>
      <w:tr w:rsidR="00A22C94" w14:paraId="2F99355A" w14:textId="77777777" w:rsidTr="00ED2E0D">
        <w:tc>
          <w:tcPr>
            <w:tcW w:w="1555" w:type="dxa"/>
          </w:tcPr>
          <w:p w14:paraId="786DE699" w14:textId="77777777" w:rsidR="00AE78EE" w:rsidRDefault="00AE78EE" w:rsidP="00A22C94">
            <w:pPr>
              <w:spacing w:line="360" w:lineRule="auto"/>
              <w:ind w:right="-284"/>
              <w:contextualSpacing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Acuerdo N°</w:t>
            </w:r>
          </w:p>
        </w:tc>
        <w:tc>
          <w:tcPr>
            <w:tcW w:w="1701" w:type="dxa"/>
          </w:tcPr>
          <w:p w14:paraId="2B347CE9" w14:textId="284968BF" w:rsidR="00AE78EE" w:rsidRDefault="00AE78EE" w:rsidP="00E72084">
            <w:pPr>
              <w:spacing w:line="360" w:lineRule="auto"/>
              <w:ind w:right="-284"/>
              <w:contextualSpacing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Acta N°</w:t>
            </w:r>
          </w:p>
        </w:tc>
        <w:tc>
          <w:tcPr>
            <w:tcW w:w="1843" w:type="dxa"/>
          </w:tcPr>
          <w:p w14:paraId="17A8BDE7" w14:textId="77777777" w:rsidR="00AE78EE" w:rsidRDefault="00AE78EE" w:rsidP="00ED2E0D">
            <w:pPr>
              <w:spacing w:line="360" w:lineRule="auto"/>
              <w:ind w:right="-284"/>
              <w:contextualSpacing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Fecha</w:t>
            </w:r>
          </w:p>
        </w:tc>
        <w:tc>
          <w:tcPr>
            <w:tcW w:w="2268" w:type="dxa"/>
            <w:vMerge w:val="restart"/>
          </w:tcPr>
          <w:p w14:paraId="40365635" w14:textId="77777777" w:rsidR="00AE78EE" w:rsidRDefault="00AE78EE" w:rsidP="00AE78EE">
            <w:pPr>
              <w:spacing w:line="360" w:lineRule="auto"/>
              <w:ind w:right="-284"/>
              <w:contextualSpacing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Firma y sello</w:t>
            </w:r>
          </w:p>
          <w:p w14:paraId="7F95F768" w14:textId="77777777" w:rsidR="00ED2E0D" w:rsidRDefault="00ED2E0D" w:rsidP="00AE78EE">
            <w:pPr>
              <w:spacing w:line="360" w:lineRule="auto"/>
              <w:ind w:right="-284"/>
              <w:contextualSpacing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37414DEA" w14:textId="77777777" w:rsidR="00ED2E0D" w:rsidRDefault="00ED2E0D" w:rsidP="00AE78EE">
            <w:pPr>
              <w:spacing w:line="360" w:lineRule="auto"/>
              <w:ind w:right="-284"/>
              <w:contextualSpacing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3F8A16CB" w14:textId="77777777" w:rsidR="00ED2E0D" w:rsidRDefault="00ED2E0D" w:rsidP="00AE78EE">
            <w:pPr>
              <w:spacing w:line="360" w:lineRule="auto"/>
              <w:ind w:right="-284"/>
              <w:contextualSpacing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A22C94" w14:paraId="42A8482C" w14:textId="77777777" w:rsidTr="00ED2E0D">
        <w:trPr>
          <w:trHeight w:val="989"/>
        </w:trPr>
        <w:tc>
          <w:tcPr>
            <w:tcW w:w="1555" w:type="dxa"/>
          </w:tcPr>
          <w:p w14:paraId="23A07BBD" w14:textId="77777777" w:rsidR="00AE78EE" w:rsidRPr="00E72084" w:rsidRDefault="00AE78EE" w:rsidP="002E4839">
            <w:pPr>
              <w:spacing w:line="360" w:lineRule="auto"/>
              <w:ind w:right="-284"/>
              <w:contextualSpacing/>
              <w:jc w:val="both"/>
              <w:rPr>
                <w:rFonts w:ascii="Arial" w:eastAsia="MS Mincho" w:hAnsi="Arial" w:cs="Arial"/>
                <w:b/>
                <w:color w:val="002060"/>
                <w:sz w:val="24"/>
                <w:szCs w:val="24"/>
              </w:rPr>
            </w:pPr>
          </w:p>
          <w:p w14:paraId="0905FE0E" w14:textId="7B261B6F" w:rsidR="00AE78EE" w:rsidRPr="00E72084" w:rsidRDefault="00F56166" w:rsidP="00A22C94">
            <w:pPr>
              <w:spacing w:line="360" w:lineRule="auto"/>
              <w:ind w:right="-284"/>
              <w:contextualSpacing/>
              <w:jc w:val="center"/>
              <w:rPr>
                <w:rFonts w:ascii="Arial" w:eastAsia="MS Mincho" w:hAnsi="Arial" w:cs="Arial"/>
                <w:b/>
                <w:color w:val="002060"/>
                <w:sz w:val="24"/>
                <w:szCs w:val="24"/>
              </w:rPr>
            </w:pPr>
            <w:r w:rsidRPr="00E72084">
              <w:rPr>
                <w:rFonts w:ascii="Arial" w:eastAsia="MS Mincho" w:hAnsi="Arial" w:cs="Arial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A0DD904" w14:textId="77777777" w:rsidR="00F56166" w:rsidRPr="00E72084" w:rsidRDefault="00F56166" w:rsidP="00F56166">
            <w:pPr>
              <w:spacing w:line="360" w:lineRule="auto"/>
              <w:ind w:right="-284"/>
              <w:contextualSpacing/>
              <w:jc w:val="center"/>
              <w:rPr>
                <w:rFonts w:ascii="Arial" w:eastAsia="MS Mincho" w:hAnsi="Arial" w:cs="Arial"/>
                <w:b/>
                <w:color w:val="002060"/>
                <w:sz w:val="24"/>
                <w:szCs w:val="24"/>
              </w:rPr>
            </w:pPr>
          </w:p>
          <w:p w14:paraId="45F006A6" w14:textId="6D447424" w:rsidR="00AE78EE" w:rsidRPr="00E72084" w:rsidRDefault="00F56166" w:rsidP="00A22C94">
            <w:pPr>
              <w:spacing w:line="360" w:lineRule="auto"/>
              <w:ind w:right="-284"/>
              <w:contextualSpacing/>
              <w:jc w:val="center"/>
              <w:rPr>
                <w:rFonts w:ascii="Arial" w:eastAsia="MS Mincho" w:hAnsi="Arial" w:cs="Arial"/>
                <w:b/>
                <w:color w:val="002060"/>
                <w:sz w:val="24"/>
                <w:szCs w:val="24"/>
              </w:rPr>
            </w:pPr>
            <w:r w:rsidRPr="00E72084">
              <w:rPr>
                <w:rFonts w:ascii="Arial" w:eastAsia="MS Mincho" w:hAnsi="Arial" w:cs="Arial"/>
                <w:b/>
                <w:color w:val="002060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14:paraId="7D663955" w14:textId="77777777" w:rsidR="00F56166" w:rsidRPr="00E72084" w:rsidRDefault="00F56166" w:rsidP="00E72084">
            <w:pPr>
              <w:spacing w:line="360" w:lineRule="auto"/>
              <w:ind w:right="-284"/>
              <w:contextualSpacing/>
              <w:jc w:val="center"/>
              <w:rPr>
                <w:rFonts w:ascii="Arial" w:eastAsia="MS Mincho" w:hAnsi="Arial" w:cs="Arial"/>
                <w:b/>
                <w:color w:val="002060"/>
                <w:sz w:val="24"/>
                <w:szCs w:val="24"/>
              </w:rPr>
            </w:pPr>
          </w:p>
          <w:p w14:paraId="243BE48D" w14:textId="2B8289A3" w:rsidR="00AE78EE" w:rsidRPr="00E72084" w:rsidRDefault="00E72084" w:rsidP="00ED2E0D">
            <w:pPr>
              <w:spacing w:line="360" w:lineRule="auto"/>
              <w:ind w:right="-284"/>
              <w:contextualSpacing/>
              <w:rPr>
                <w:rFonts w:ascii="Arial" w:eastAsia="MS Mincho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color w:val="002060"/>
                <w:sz w:val="24"/>
                <w:szCs w:val="24"/>
              </w:rPr>
              <w:t>20/Julio</w:t>
            </w:r>
            <w:r w:rsidR="00F56166" w:rsidRPr="00E72084">
              <w:rPr>
                <w:rFonts w:ascii="Arial" w:eastAsia="MS Mincho" w:hAnsi="Arial" w:cs="Arial"/>
                <w:b/>
                <w:color w:val="002060"/>
                <w:sz w:val="24"/>
                <w:szCs w:val="24"/>
              </w:rPr>
              <w:t>/2020</w:t>
            </w:r>
          </w:p>
        </w:tc>
        <w:tc>
          <w:tcPr>
            <w:tcW w:w="2268" w:type="dxa"/>
            <w:vMerge/>
          </w:tcPr>
          <w:p w14:paraId="28BBAB53" w14:textId="77777777" w:rsidR="00AE78EE" w:rsidRDefault="00AE78EE" w:rsidP="002E4839">
            <w:pPr>
              <w:spacing w:line="360" w:lineRule="auto"/>
              <w:ind w:right="-284"/>
              <w:contextualSpacing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</w:tbl>
    <w:p w14:paraId="4CE5A297" w14:textId="77777777" w:rsidR="00AE78EE" w:rsidRDefault="00AE78EE" w:rsidP="002E4839">
      <w:pPr>
        <w:spacing w:after="0" w:line="360" w:lineRule="auto"/>
        <w:ind w:left="-142" w:right="-284"/>
        <w:contextualSpacing/>
        <w:jc w:val="both"/>
        <w:rPr>
          <w:rFonts w:ascii="Arial" w:eastAsia="MS Mincho" w:hAnsi="Arial" w:cs="Arial"/>
          <w:sz w:val="24"/>
          <w:szCs w:val="24"/>
        </w:rPr>
      </w:pPr>
    </w:p>
    <w:p w14:paraId="209B5632" w14:textId="77777777" w:rsidR="002C4132" w:rsidRDefault="002C4132" w:rsidP="002E4839">
      <w:pPr>
        <w:spacing w:after="0" w:line="360" w:lineRule="auto"/>
        <w:ind w:left="-142" w:right="-284"/>
        <w:contextualSpacing/>
        <w:jc w:val="both"/>
        <w:rPr>
          <w:rFonts w:ascii="Arial" w:eastAsia="MS Mincho" w:hAnsi="Arial" w:cs="Arial"/>
          <w:sz w:val="24"/>
          <w:szCs w:val="24"/>
        </w:rPr>
      </w:pPr>
    </w:p>
    <w:p w14:paraId="02467FC1" w14:textId="77777777" w:rsidR="00AE78EE" w:rsidRDefault="00AE78EE" w:rsidP="002E4839">
      <w:pPr>
        <w:spacing w:after="0" w:line="360" w:lineRule="auto"/>
        <w:ind w:left="-142" w:right="-284"/>
        <w:contextualSpacing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Ediciones y /o revisiones</w:t>
      </w:r>
    </w:p>
    <w:tbl>
      <w:tblPr>
        <w:tblStyle w:val="Tablaconcuadrcula"/>
        <w:tblW w:w="0" w:type="auto"/>
        <w:tblInd w:w="-142" w:type="dxa"/>
        <w:tblLook w:val="04A0" w:firstRow="1" w:lastRow="0" w:firstColumn="1" w:lastColumn="0" w:noHBand="0" w:noVBand="1"/>
      </w:tblPr>
      <w:tblGrid>
        <w:gridCol w:w="1555"/>
        <w:gridCol w:w="1701"/>
        <w:gridCol w:w="2693"/>
      </w:tblGrid>
      <w:tr w:rsidR="00AE78EE" w14:paraId="0DC7C839" w14:textId="77777777" w:rsidTr="00A22C94">
        <w:tc>
          <w:tcPr>
            <w:tcW w:w="1555" w:type="dxa"/>
          </w:tcPr>
          <w:p w14:paraId="659FBC71" w14:textId="77777777" w:rsidR="00AE78EE" w:rsidRDefault="00AE78EE" w:rsidP="00E72084">
            <w:pPr>
              <w:spacing w:line="360" w:lineRule="auto"/>
              <w:ind w:right="-284"/>
              <w:contextualSpacing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Edición:</w:t>
            </w:r>
          </w:p>
        </w:tc>
        <w:tc>
          <w:tcPr>
            <w:tcW w:w="1701" w:type="dxa"/>
          </w:tcPr>
          <w:p w14:paraId="3C0D3723" w14:textId="77777777" w:rsidR="00AE78EE" w:rsidRDefault="00AE78EE" w:rsidP="002E4839">
            <w:pPr>
              <w:spacing w:line="360" w:lineRule="auto"/>
              <w:ind w:right="-284"/>
              <w:contextualSpacing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 xml:space="preserve">    Revisión</w:t>
            </w:r>
          </w:p>
        </w:tc>
        <w:tc>
          <w:tcPr>
            <w:tcW w:w="2693" w:type="dxa"/>
          </w:tcPr>
          <w:p w14:paraId="6208FC66" w14:textId="77777777" w:rsidR="00AE78EE" w:rsidRDefault="00AE78EE" w:rsidP="00A22C94">
            <w:pPr>
              <w:spacing w:line="360" w:lineRule="auto"/>
              <w:ind w:right="-284"/>
              <w:contextualSpacing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Fecha de emisión</w:t>
            </w:r>
          </w:p>
        </w:tc>
      </w:tr>
      <w:tr w:rsidR="00AE78EE" w14:paraId="3F349560" w14:textId="77777777" w:rsidTr="00A22C94">
        <w:tc>
          <w:tcPr>
            <w:tcW w:w="1555" w:type="dxa"/>
          </w:tcPr>
          <w:p w14:paraId="4458ED27" w14:textId="77777777" w:rsidR="00AE78EE" w:rsidRPr="00E72084" w:rsidRDefault="00AE78EE" w:rsidP="00E72084">
            <w:pPr>
              <w:spacing w:line="360" w:lineRule="auto"/>
              <w:ind w:right="-284"/>
              <w:contextualSpacing/>
              <w:jc w:val="center"/>
              <w:rPr>
                <w:rFonts w:ascii="Arial" w:eastAsia="MS Mincho" w:hAnsi="Arial" w:cs="Arial"/>
                <w:b/>
                <w:color w:val="002060"/>
                <w:sz w:val="24"/>
                <w:szCs w:val="24"/>
              </w:rPr>
            </w:pPr>
            <w:r w:rsidRPr="00E72084">
              <w:rPr>
                <w:rFonts w:ascii="Arial" w:eastAsia="MS Mincho" w:hAnsi="Arial" w:cs="Arial"/>
                <w:b/>
                <w:color w:val="00206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228EBEB9" w14:textId="77777777" w:rsidR="00AE78EE" w:rsidRPr="00E72084" w:rsidRDefault="00AE78EE" w:rsidP="00F56166">
            <w:pPr>
              <w:spacing w:line="360" w:lineRule="auto"/>
              <w:ind w:right="-284"/>
              <w:contextualSpacing/>
              <w:jc w:val="center"/>
              <w:rPr>
                <w:rFonts w:ascii="Arial" w:eastAsia="MS Mincho" w:hAnsi="Arial" w:cs="Arial"/>
                <w:b/>
                <w:color w:val="002060"/>
                <w:sz w:val="24"/>
                <w:szCs w:val="24"/>
              </w:rPr>
            </w:pPr>
            <w:r w:rsidRPr="00E72084">
              <w:rPr>
                <w:rFonts w:ascii="Arial" w:eastAsia="MS Mincho" w:hAnsi="Arial" w:cs="Arial"/>
                <w:b/>
                <w:color w:val="002060"/>
                <w:sz w:val="24"/>
                <w:szCs w:val="24"/>
              </w:rPr>
              <w:t>01</w:t>
            </w:r>
          </w:p>
        </w:tc>
        <w:tc>
          <w:tcPr>
            <w:tcW w:w="2693" w:type="dxa"/>
          </w:tcPr>
          <w:p w14:paraId="5937729B" w14:textId="77777777" w:rsidR="00AE78EE" w:rsidRPr="00E72084" w:rsidRDefault="002C4132" w:rsidP="00A22C94">
            <w:pPr>
              <w:spacing w:line="360" w:lineRule="auto"/>
              <w:ind w:right="-284"/>
              <w:contextualSpacing/>
              <w:jc w:val="center"/>
              <w:rPr>
                <w:rFonts w:ascii="Arial" w:eastAsia="MS Mincho" w:hAnsi="Arial" w:cs="Arial"/>
                <w:b/>
                <w:color w:val="002060"/>
                <w:sz w:val="24"/>
                <w:szCs w:val="24"/>
              </w:rPr>
            </w:pPr>
            <w:r w:rsidRPr="00E72084">
              <w:rPr>
                <w:rFonts w:ascii="Arial" w:eastAsia="MS Mincho" w:hAnsi="Arial" w:cs="Arial"/>
                <w:b/>
                <w:color w:val="002060"/>
                <w:sz w:val="24"/>
                <w:szCs w:val="24"/>
              </w:rPr>
              <w:t>Junio 2020</w:t>
            </w:r>
          </w:p>
        </w:tc>
      </w:tr>
    </w:tbl>
    <w:p w14:paraId="5F536162" w14:textId="77777777" w:rsidR="00C3130F" w:rsidRDefault="00C3130F" w:rsidP="002E4839">
      <w:pPr>
        <w:spacing w:after="0" w:line="360" w:lineRule="auto"/>
        <w:ind w:left="-142" w:right="-284"/>
        <w:contextualSpacing/>
        <w:jc w:val="both"/>
        <w:rPr>
          <w:rFonts w:ascii="Arial" w:eastAsia="MS Mincho" w:hAnsi="Arial" w:cs="Arial"/>
          <w:sz w:val="24"/>
          <w:szCs w:val="24"/>
        </w:rPr>
      </w:pPr>
    </w:p>
    <w:p w14:paraId="4775621C" w14:textId="1AD0E717" w:rsidR="00C3130F" w:rsidRDefault="00C3130F" w:rsidP="002C4132">
      <w:pPr>
        <w:spacing w:after="0" w:line="360" w:lineRule="auto"/>
        <w:ind w:right="-284"/>
        <w:contextualSpacing/>
        <w:jc w:val="both"/>
        <w:rPr>
          <w:rFonts w:ascii="Arial" w:eastAsia="MS Mincho" w:hAnsi="Arial" w:cs="Arial"/>
          <w:sz w:val="24"/>
          <w:szCs w:val="24"/>
        </w:rPr>
      </w:pPr>
    </w:p>
    <w:sectPr w:rsidR="00C3130F" w:rsidSect="001C0FE4">
      <w:headerReference w:type="default" r:id="rId12"/>
      <w:footerReference w:type="default" r:id="rId13"/>
      <w:pgSz w:w="12240" w:h="15840" w:code="1"/>
      <w:pgMar w:top="426" w:right="1467" w:bottom="1417" w:left="1701" w:header="426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45FEF" w14:textId="77777777" w:rsidR="005A12B0" w:rsidRDefault="005A12B0" w:rsidP="005A12B0">
      <w:pPr>
        <w:spacing w:after="0" w:line="240" w:lineRule="auto"/>
      </w:pPr>
      <w:r>
        <w:separator/>
      </w:r>
    </w:p>
  </w:endnote>
  <w:endnote w:type="continuationSeparator" w:id="0">
    <w:p w14:paraId="369ED51D" w14:textId="77777777" w:rsidR="005A12B0" w:rsidRDefault="005A12B0" w:rsidP="005A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9888739"/>
      <w:docPartObj>
        <w:docPartGallery w:val="Page Numbers (Bottom of Page)"/>
        <w:docPartUnique/>
      </w:docPartObj>
    </w:sdtPr>
    <w:sdtEndPr/>
    <w:sdtContent>
      <w:p w14:paraId="233D4174" w14:textId="77777777" w:rsidR="00935F19" w:rsidRDefault="00935F19" w:rsidP="00935F19">
        <w:pPr>
          <w:pStyle w:val="Piedepgina"/>
          <w:jc w:val="center"/>
        </w:pPr>
      </w:p>
      <w:p w14:paraId="0004B159" w14:textId="77777777" w:rsidR="00935F19" w:rsidRDefault="00935F19" w:rsidP="00115585">
        <w:pPr>
          <w:pStyle w:val="Piedepgina"/>
          <w:ind w:right="-284"/>
          <w:jc w:val="both"/>
        </w:pPr>
        <w:r>
          <w:t xml:space="preserve">POLITICAS INSTITUCIONALES DE </w:t>
        </w:r>
        <w:r w:rsidR="00115585">
          <w:t xml:space="preserve">GESTION DOCUMENTAL Y ARCHIVOS  </w:t>
        </w:r>
        <w:r>
          <w:t xml:space="preserve">                      </w:t>
        </w:r>
        <w:r w:rsidR="00115585">
          <w:t xml:space="preserve">                         </w:t>
        </w:r>
        <w:r>
          <w:t xml:space="preserve"> </w:t>
        </w:r>
        <w:r w:rsidR="002C4132">
          <w:t xml:space="preserve">   </w:t>
        </w:r>
        <w:r w:rsidR="00115585">
          <w:t xml:space="preserve"> </w:t>
        </w:r>
        <w:r>
          <w:t xml:space="preserve">N°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579F9" w:rsidRPr="00B579F9">
          <w:rPr>
            <w:noProof/>
            <w:lang w:val="es-ES"/>
          </w:rPr>
          <w:t>10</w:t>
        </w:r>
        <w:r>
          <w:fldChar w:fldCharType="end"/>
        </w:r>
      </w:p>
    </w:sdtContent>
  </w:sdt>
  <w:p w14:paraId="4F144B45" w14:textId="77777777" w:rsidR="005A12B0" w:rsidRPr="002857AA" w:rsidRDefault="005A12B0" w:rsidP="002857AA">
    <w:pPr>
      <w:pStyle w:val="Piedepgina"/>
      <w:ind w:right="-426"/>
      <w:jc w:val="center"/>
      <w:rPr>
        <w:rFonts w:ascii="Verdana" w:hAnsi="Verdan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B6399" w14:textId="77777777" w:rsidR="005A12B0" w:rsidRDefault="005A12B0" w:rsidP="005A12B0">
      <w:pPr>
        <w:spacing w:after="0" w:line="240" w:lineRule="auto"/>
      </w:pPr>
      <w:r>
        <w:separator/>
      </w:r>
    </w:p>
  </w:footnote>
  <w:footnote w:type="continuationSeparator" w:id="0">
    <w:p w14:paraId="7CEB123A" w14:textId="77777777" w:rsidR="005A12B0" w:rsidRDefault="005A12B0" w:rsidP="005A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8993243"/>
      <w:docPartObj>
        <w:docPartGallery w:val="Page Numbers (Top of Page)"/>
        <w:docPartUnique/>
      </w:docPartObj>
    </w:sdtPr>
    <w:sdtEndPr>
      <w:rPr>
        <w:color w:val="44546A" w:themeColor="text2"/>
      </w:rPr>
    </w:sdtEndPr>
    <w:sdtContent>
      <w:p w14:paraId="0DD985C4" w14:textId="77777777" w:rsidR="002857AA" w:rsidRDefault="00AB4CBB" w:rsidP="006C286B">
        <w:pPr>
          <w:tabs>
            <w:tab w:val="center" w:pos="4252"/>
            <w:tab w:val="right" w:pos="8504"/>
          </w:tabs>
          <w:spacing w:after="0" w:line="240" w:lineRule="auto"/>
          <w:ind w:left="-142" w:right="-426"/>
          <w:jc w:val="center"/>
          <w:rPr>
            <w:rFonts w:eastAsia="Calibri" w:cstheme="minorHAnsi"/>
            <w:b/>
            <w:lang w:val="es-ES"/>
          </w:rPr>
        </w:pPr>
        <w:r w:rsidRPr="006E1FB0">
          <w:rPr>
            <w:rFonts w:cstheme="minorHAnsi"/>
            <w:noProof/>
            <w:lang w:eastAsia="es-SV"/>
          </w:rPr>
          <w:drawing>
            <wp:anchor distT="0" distB="0" distL="114300" distR="114300" simplePos="0" relativeHeight="251661312" behindDoc="0" locked="0" layoutInCell="1" allowOverlap="1" wp14:anchorId="0C2D2E7F" wp14:editId="3C5D6DA4">
              <wp:simplePos x="0" y="0"/>
              <wp:positionH relativeFrom="margin">
                <wp:posOffset>5158740</wp:posOffset>
              </wp:positionH>
              <wp:positionV relativeFrom="paragraph">
                <wp:posOffset>5715</wp:posOffset>
              </wp:positionV>
              <wp:extent cx="657225" cy="581025"/>
              <wp:effectExtent l="0" t="0" r="9525" b="9525"/>
              <wp:wrapNone/>
              <wp:docPr id="202" name="Imagen 2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1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7225" cy="5810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6E1FB0">
          <w:rPr>
            <w:rFonts w:eastAsia="Calibri" w:cstheme="minorHAnsi"/>
            <w:noProof/>
            <w:lang w:eastAsia="es-SV"/>
          </w:rPr>
          <w:drawing>
            <wp:anchor distT="0" distB="0" distL="114300" distR="114300" simplePos="0" relativeHeight="251660288" behindDoc="1" locked="0" layoutInCell="1" allowOverlap="1" wp14:anchorId="67440C8F" wp14:editId="38A2BDF0">
              <wp:simplePos x="0" y="0"/>
              <wp:positionH relativeFrom="column">
                <wp:posOffset>-127808</wp:posOffset>
              </wp:positionH>
              <wp:positionV relativeFrom="paragraph">
                <wp:posOffset>5715</wp:posOffset>
              </wp:positionV>
              <wp:extent cx="656936" cy="609600"/>
              <wp:effectExtent l="0" t="0" r="0" b="0"/>
              <wp:wrapNone/>
              <wp:docPr id="203" name="Imagen 203" descr="http://musica.com.sv/pics/content/articulo/478778289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musica.com.sv/pics/content/articulo/478778289.gif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6936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6CED75E2" w14:textId="77777777" w:rsidR="002857AA" w:rsidRPr="006C286B" w:rsidRDefault="002857AA" w:rsidP="002857AA">
        <w:pPr>
          <w:tabs>
            <w:tab w:val="center" w:pos="4252"/>
            <w:tab w:val="right" w:pos="8504"/>
          </w:tabs>
          <w:spacing w:after="0" w:line="240" w:lineRule="auto"/>
          <w:ind w:left="-426" w:right="-518"/>
          <w:contextualSpacing/>
          <w:jc w:val="center"/>
          <w:rPr>
            <w:rFonts w:ascii="Arial" w:eastAsia="Calibri" w:hAnsi="Arial" w:cs="Arial"/>
            <w:b/>
            <w:color w:val="44546A" w:themeColor="text2"/>
            <w:sz w:val="24"/>
            <w:szCs w:val="24"/>
            <w:lang w:val="es-ES"/>
          </w:rPr>
        </w:pPr>
        <w:r w:rsidRPr="006C286B">
          <w:rPr>
            <w:rFonts w:ascii="Arial" w:eastAsia="Calibri" w:hAnsi="Arial" w:cs="Arial"/>
            <w:noProof/>
            <w:color w:val="44546A" w:themeColor="text2"/>
            <w:sz w:val="24"/>
            <w:szCs w:val="24"/>
            <w:lang w:eastAsia="es-SV"/>
          </w:rPr>
          <w:drawing>
            <wp:anchor distT="0" distB="0" distL="114300" distR="114300" simplePos="0" relativeHeight="251659264" behindDoc="0" locked="0" layoutInCell="1" allowOverlap="1" wp14:anchorId="565D80EB" wp14:editId="5C27A451">
              <wp:simplePos x="0" y="0"/>
              <wp:positionH relativeFrom="margin">
                <wp:posOffset>6846228</wp:posOffset>
              </wp:positionH>
              <wp:positionV relativeFrom="paragraph">
                <wp:posOffset>-165735</wp:posOffset>
              </wp:positionV>
              <wp:extent cx="1019317" cy="984348"/>
              <wp:effectExtent l="0" t="0" r="9525" b="6350"/>
              <wp:wrapNone/>
              <wp:docPr id="204" name="Imagen 2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6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24387" cy="98924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6C286B">
          <w:rPr>
            <w:rFonts w:ascii="Arial" w:eastAsia="Calibri" w:hAnsi="Arial" w:cs="Arial"/>
            <w:b/>
            <w:color w:val="44546A" w:themeColor="text2"/>
            <w:sz w:val="24"/>
            <w:szCs w:val="24"/>
            <w:lang w:val="es-ES"/>
          </w:rPr>
          <w:t>Alcaldía Municipal de Chinameca</w:t>
        </w:r>
      </w:p>
      <w:p w14:paraId="6CD05C74" w14:textId="77777777" w:rsidR="00AB4CBB" w:rsidRDefault="00CA6FCA" w:rsidP="002650E0">
        <w:pPr>
          <w:tabs>
            <w:tab w:val="center" w:pos="4252"/>
            <w:tab w:val="right" w:pos="8504"/>
          </w:tabs>
          <w:spacing w:after="0" w:line="240" w:lineRule="auto"/>
          <w:ind w:left="-426" w:right="-518"/>
          <w:contextualSpacing/>
          <w:jc w:val="center"/>
          <w:rPr>
            <w:rFonts w:ascii="Arial" w:eastAsia="Calibri" w:hAnsi="Arial" w:cs="Arial"/>
            <w:b/>
            <w:i/>
            <w:color w:val="44546A" w:themeColor="text2"/>
            <w:sz w:val="24"/>
            <w:szCs w:val="24"/>
            <w:lang w:val="es-ES"/>
          </w:rPr>
        </w:pPr>
        <w:r w:rsidRPr="006C286B">
          <w:rPr>
            <w:rFonts w:ascii="Arial" w:eastAsia="Calibri" w:hAnsi="Arial" w:cs="Arial"/>
            <w:b/>
            <w:color w:val="44546A" w:themeColor="text2"/>
            <w:sz w:val="24"/>
            <w:szCs w:val="24"/>
            <w:lang w:val="es-ES"/>
          </w:rPr>
          <w:t>Unidad de</w:t>
        </w:r>
        <w:r w:rsidR="002857AA" w:rsidRPr="006C286B">
          <w:rPr>
            <w:rFonts w:ascii="Arial" w:eastAsia="Calibri" w:hAnsi="Arial" w:cs="Arial"/>
            <w:b/>
            <w:color w:val="44546A" w:themeColor="text2"/>
            <w:sz w:val="24"/>
            <w:szCs w:val="24"/>
            <w:lang w:val="es-ES"/>
          </w:rPr>
          <w:t xml:space="preserve"> Gestión Documental  y Archivos</w:t>
        </w:r>
        <w:r w:rsidR="002857AA" w:rsidRPr="006C286B">
          <w:rPr>
            <w:rFonts w:ascii="Arial" w:eastAsia="Calibri" w:hAnsi="Arial" w:cs="Arial"/>
            <w:b/>
            <w:i/>
            <w:color w:val="44546A" w:themeColor="text2"/>
            <w:sz w:val="24"/>
            <w:szCs w:val="24"/>
            <w:lang w:val="es-ES"/>
          </w:rPr>
          <w:t xml:space="preserve"> </w:t>
        </w:r>
      </w:p>
      <w:p w14:paraId="1077CA00" w14:textId="77777777" w:rsidR="00016D55" w:rsidRPr="001831B6" w:rsidRDefault="001831B6" w:rsidP="002650E0">
        <w:pPr>
          <w:tabs>
            <w:tab w:val="center" w:pos="4252"/>
            <w:tab w:val="right" w:pos="8504"/>
          </w:tabs>
          <w:spacing w:after="0" w:line="240" w:lineRule="auto"/>
          <w:ind w:left="-426" w:right="-518"/>
          <w:contextualSpacing/>
          <w:jc w:val="center"/>
          <w:rPr>
            <w:color w:val="44546A" w:themeColor="text2"/>
          </w:rPr>
        </w:pPr>
        <w:r>
          <w:rPr>
            <w:noProof/>
            <w:color w:val="44546A" w:themeColor="text2"/>
            <w:lang w:eastAsia="es-SV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7D7954F" wp14:editId="2487E865">
                  <wp:simplePos x="0" y="0"/>
                  <wp:positionH relativeFrom="column">
                    <wp:posOffset>-118110</wp:posOffset>
                  </wp:positionH>
                  <wp:positionV relativeFrom="paragraph">
                    <wp:posOffset>158114</wp:posOffset>
                  </wp:positionV>
                  <wp:extent cx="5962650" cy="45719"/>
                  <wp:effectExtent l="0" t="0" r="19050" b="12065"/>
                  <wp:wrapNone/>
                  <wp:docPr id="4" name="Rectángul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962650" cy="45719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0E2C76AA" id="Rectángulo 4" o:spid="_x0000_s1026" style="position:absolute;margin-left:-9.3pt;margin-top:12.45pt;width:469.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" fillcolor="#44546a [3215]" strokecolor="#1f4d78 [1604]" strokeweight="1pt"/>
              </w:pict>
            </mc:Fallback>
          </mc:AlternateContent>
        </w:r>
      </w:p>
    </w:sdtContent>
  </w:sdt>
  <w:p w14:paraId="595282E6" w14:textId="77777777" w:rsidR="001C0FE4" w:rsidRDefault="001C0FE4">
    <w:pPr>
      <w:pStyle w:val="Encabezado"/>
    </w:pPr>
  </w:p>
  <w:p w14:paraId="5E8D1F37" w14:textId="77777777" w:rsidR="00276727" w:rsidRDefault="009A02C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EB255D" wp14:editId="34051CE1">
              <wp:simplePos x="0" y="0"/>
              <wp:positionH relativeFrom="column">
                <wp:posOffset>100965</wp:posOffset>
              </wp:positionH>
              <wp:positionV relativeFrom="paragraph">
                <wp:posOffset>504825</wp:posOffset>
              </wp:positionV>
              <wp:extent cx="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935932" id="Conector recto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5pt,39.75pt" to="7.9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C7C3D"/>
    <w:multiLevelType w:val="hybridMultilevel"/>
    <w:tmpl w:val="91CA8FC0"/>
    <w:lvl w:ilvl="0" w:tplc="4B209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E2103"/>
    <w:multiLevelType w:val="multilevel"/>
    <w:tmpl w:val="39887F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3B4F75AE"/>
    <w:multiLevelType w:val="hybridMultilevel"/>
    <w:tmpl w:val="56C8A07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C563A"/>
    <w:multiLevelType w:val="hybridMultilevel"/>
    <w:tmpl w:val="3092CC18"/>
    <w:lvl w:ilvl="0" w:tplc="38347E62">
      <w:start w:val="1"/>
      <w:numFmt w:val="decimal"/>
      <w:lvlText w:val="%1."/>
      <w:lvlJc w:val="left"/>
      <w:pPr>
        <w:ind w:left="644" w:hanging="360"/>
      </w:pPr>
      <w:rPr>
        <w:rFonts w:ascii="Calibri" w:eastAsia="MS Mincho" w:hAnsi="Calibri" w:cs="Calibri"/>
        <w:b w:val="0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0C13A2D"/>
    <w:multiLevelType w:val="hybridMultilevel"/>
    <w:tmpl w:val="F508FD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72A9D"/>
    <w:multiLevelType w:val="hybridMultilevel"/>
    <w:tmpl w:val="AA3093E8"/>
    <w:lvl w:ilvl="0" w:tplc="440A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6">
    <w:nsid w:val="5D3C02A2"/>
    <w:multiLevelType w:val="hybridMultilevel"/>
    <w:tmpl w:val="3DAC64A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10224E"/>
    <w:multiLevelType w:val="multilevel"/>
    <w:tmpl w:val="96BE5C40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6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74"/>
    <w:rsid w:val="00016D55"/>
    <w:rsid w:val="000269E4"/>
    <w:rsid w:val="00036FE3"/>
    <w:rsid w:val="0004330D"/>
    <w:rsid w:val="00045D40"/>
    <w:rsid w:val="000462B2"/>
    <w:rsid w:val="00056B41"/>
    <w:rsid w:val="00057B3F"/>
    <w:rsid w:val="000A18DA"/>
    <w:rsid w:val="000A24A0"/>
    <w:rsid w:val="000C226D"/>
    <w:rsid w:val="000D4412"/>
    <w:rsid w:val="000E0DA8"/>
    <w:rsid w:val="000E28E2"/>
    <w:rsid w:val="000E65E9"/>
    <w:rsid w:val="000E7F72"/>
    <w:rsid w:val="001130B4"/>
    <w:rsid w:val="00115585"/>
    <w:rsid w:val="00126E8A"/>
    <w:rsid w:val="00147F65"/>
    <w:rsid w:val="00160746"/>
    <w:rsid w:val="00166ED8"/>
    <w:rsid w:val="00181D50"/>
    <w:rsid w:val="00182BEF"/>
    <w:rsid w:val="001831B6"/>
    <w:rsid w:val="001845BE"/>
    <w:rsid w:val="001854B4"/>
    <w:rsid w:val="0019249D"/>
    <w:rsid w:val="00197AA6"/>
    <w:rsid w:val="001A5728"/>
    <w:rsid w:val="001A7F37"/>
    <w:rsid w:val="001C0FE4"/>
    <w:rsid w:val="001C1AF3"/>
    <w:rsid w:val="001C246A"/>
    <w:rsid w:val="001D2CE7"/>
    <w:rsid w:val="001D77A4"/>
    <w:rsid w:val="001E058A"/>
    <w:rsid w:val="001E103A"/>
    <w:rsid w:val="001E34EC"/>
    <w:rsid w:val="001F0B5B"/>
    <w:rsid w:val="002076B1"/>
    <w:rsid w:val="00222031"/>
    <w:rsid w:val="00232BF8"/>
    <w:rsid w:val="00236B7E"/>
    <w:rsid w:val="00256A74"/>
    <w:rsid w:val="002650E0"/>
    <w:rsid w:val="0026661C"/>
    <w:rsid w:val="00266914"/>
    <w:rsid w:val="00276727"/>
    <w:rsid w:val="0028401F"/>
    <w:rsid w:val="002857AA"/>
    <w:rsid w:val="0028776F"/>
    <w:rsid w:val="0029131D"/>
    <w:rsid w:val="002A2C0D"/>
    <w:rsid w:val="002B02A5"/>
    <w:rsid w:val="002B724C"/>
    <w:rsid w:val="002C4132"/>
    <w:rsid w:val="002C489B"/>
    <w:rsid w:val="002E4839"/>
    <w:rsid w:val="002E6342"/>
    <w:rsid w:val="002E6FED"/>
    <w:rsid w:val="002F51D8"/>
    <w:rsid w:val="00333AC1"/>
    <w:rsid w:val="003350FC"/>
    <w:rsid w:val="00335C36"/>
    <w:rsid w:val="00342FEA"/>
    <w:rsid w:val="00374567"/>
    <w:rsid w:val="003A0BC0"/>
    <w:rsid w:val="003A45B9"/>
    <w:rsid w:val="003A616F"/>
    <w:rsid w:val="003B2533"/>
    <w:rsid w:val="003C375D"/>
    <w:rsid w:val="003E431A"/>
    <w:rsid w:val="003E5095"/>
    <w:rsid w:val="00427F62"/>
    <w:rsid w:val="0043208D"/>
    <w:rsid w:val="00454675"/>
    <w:rsid w:val="00454943"/>
    <w:rsid w:val="004619B2"/>
    <w:rsid w:val="00474F82"/>
    <w:rsid w:val="004A3B3A"/>
    <w:rsid w:val="004A5C9D"/>
    <w:rsid w:val="004C4529"/>
    <w:rsid w:val="004C7493"/>
    <w:rsid w:val="004D7124"/>
    <w:rsid w:val="0051218A"/>
    <w:rsid w:val="005303DE"/>
    <w:rsid w:val="005412D4"/>
    <w:rsid w:val="00543A9C"/>
    <w:rsid w:val="00573A27"/>
    <w:rsid w:val="0058271A"/>
    <w:rsid w:val="005873A9"/>
    <w:rsid w:val="00595B05"/>
    <w:rsid w:val="005A12B0"/>
    <w:rsid w:val="005D5E8B"/>
    <w:rsid w:val="005E32E7"/>
    <w:rsid w:val="005F4AB0"/>
    <w:rsid w:val="0061085A"/>
    <w:rsid w:val="00620507"/>
    <w:rsid w:val="00624741"/>
    <w:rsid w:val="006254BB"/>
    <w:rsid w:val="00633EAF"/>
    <w:rsid w:val="0063651B"/>
    <w:rsid w:val="00655229"/>
    <w:rsid w:val="006674B1"/>
    <w:rsid w:val="00667BF5"/>
    <w:rsid w:val="00677574"/>
    <w:rsid w:val="00687EFF"/>
    <w:rsid w:val="00692B4A"/>
    <w:rsid w:val="006B014D"/>
    <w:rsid w:val="006C286B"/>
    <w:rsid w:val="006D32D7"/>
    <w:rsid w:val="006E01F0"/>
    <w:rsid w:val="00706233"/>
    <w:rsid w:val="007110B2"/>
    <w:rsid w:val="00711B62"/>
    <w:rsid w:val="00720C66"/>
    <w:rsid w:val="00731BA0"/>
    <w:rsid w:val="00733020"/>
    <w:rsid w:val="00742260"/>
    <w:rsid w:val="0074275B"/>
    <w:rsid w:val="007464B0"/>
    <w:rsid w:val="00760CD1"/>
    <w:rsid w:val="00791395"/>
    <w:rsid w:val="007A35C7"/>
    <w:rsid w:val="007D4B83"/>
    <w:rsid w:val="007F3D67"/>
    <w:rsid w:val="008012F8"/>
    <w:rsid w:val="00801C59"/>
    <w:rsid w:val="00810F0E"/>
    <w:rsid w:val="0084355F"/>
    <w:rsid w:val="00855578"/>
    <w:rsid w:val="00876997"/>
    <w:rsid w:val="00881D77"/>
    <w:rsid w:val="008866E8"/>
    <w:rsid w:val="008B054F"/>
    <w:rsid w:val="008C7732"/>
    <w:rsid w:val="008E2529"/>
    <w:rsid w:val="008E440C"/>
    <w:rsid w:val="008E5765"/>
    <w:rsid w:val="009075DE"/>
    <w:rsid w:val="00925F98"/>
    <w:rsid w:val="009346EE"/>
    <w:rsid w:val="00935F19"/>
    <w:rsid w:val="009363E1"/>
    <w:rsid w:val="009440FD"/>
    <w:rsid w:val="009526A7"/>
    <w:rsid w:val="00963514"/>
    <w:rsid w:val="009750B1"/>
    <w:rsid w:val="00976726"/>
    <w:rsid w:val="009774A1"/>
    <w:rsid w:val="00980088"/>
    <w:rsid w:val="0098285B"/>
    <w:rsid w:val="00994CA1"/>
    <w:rsid w:val="009A02C6"/>
    <w:rsid w:val="009C440C"/>
    <w:rsid w:val="009E3EBD"/>
    <w:rsid w:val="009E4309"/>
    <w:rsid w:val="009F4A6A"/>
    <w:rsid w:val="00A023D1"/>
    <w:rsid w:val="00A12AA4"/>
    <w:rsid w:val="00A215B5"/>
    <w:rsid w:val="00A22C94"/>
    <w:rsid w:val="00A24FD2"/>
    <w:rsid w:val="00A311CC"/>
    <w:rsid w:val="00A31228"/>
    <w:rsid w:val="00A53DE5"/>
    <w:rsid w:val="00A54271"/>
    <w:rsid w:val="00A60E95"/>
    <w:rsid w:val="00A65C70"/>
    <w:rsid w:val="00A66AFF"/>
    <w:rsid w:val="00A7033F"/>
    <w:rsid w:val="00A858E2"/>
    <w:rsid w:val="00AB4CBB"/>
    <w:rsid w:val="00AC2E6E"/>
    <w:rsid w:val="00AC2FB0"/>
    <w:rsid w:val="00AD4699"/>
    <w:rsid w:val="00AD4D81"/>
    <w:rsid w:val="00AE70EF"/>
    <w:rsid w:val="00AE78EE"/>
    <w:rsid w:val="00AE7BDE"/>
    <w:rsid w:val="00AE7E14"/>
    <w:rsid w:val="00B00D3F"/>
    <w:rsid w:val="00B10324"/>
    <w:rsid w:val="00B10855"/>
    <w:rsid w:val="00B174C9"/>
    <w:rsid w:val="00B22460"/>
    <w:rsid w:val="00B252E7"/>
    <w:rsid w:val="00B27A20"/>
    <w:rsid w:val="00B3079E"/>
    <w:rsid w:val="00B35AC1"/>
    <w:rsid w:val="00B41D58"/>
    <w:rsid w:val="00B54DF4"/>
    <w:rsid w:val="00B579F9"/>
    <w:rsid w:val="00B7174A"/>
    <w:rsid w:val="00BC0585"/>
    <w:rsid w:val="00BC21F1"/>
    <w:rsid w:val="00BD09BA"/>
    <w:rsid w:val="00BD1723"/>
    <w:rsid w:val="00BF3892"/>
    <w:rsid w:val="00BF7E4E"/>
    <w:rsid w:val="00C001B2"/>
    <w:rsid w:val="00C10D3B"/>
    <w:rsid w:val="00C3130F"/>
    <w:rsid w:val="00C60DB9"/>
    <w:rsid w:val="00C66765"/>
    <w:rsid w:val="00C702A3"/>
    <w:rsid w:val="00C74773"/>
    <w:rsid w:val="00C84782"/>
    <w:rsid w:val="00C877C6"/>
    <w:rsid w:val="00C9619D"/>
    <w:rsid w:val="00C962F7"/>
    <w:rsid w:val="00CA6FCA"/>
    <w:rsid w:val="00CB587A"/>
    <w:rsid w:val="00CC076A"/>
    <w:rsid w:val="00CC0F01"/>
    <w:rsid w:val="00CF4281"/>
    <w:rsid w:val="00CF4C03"/>
    <w:rsid w:val="00D12ED0"/>
    <w:rsid w:val="00D1747B"/>
    <w:rsid w:val="00D25DC3"/>
    <w:rsid w:val="00D366DD"/>
    <w:rsid w:val="00D50918"/>
    <w:rsid w:val="00D8542E"/>
    <w:rsid w:val="00D87A3A"/>
    <w:rsid w:val="00DC3024"/>
    <w:rsid w:val="00DC3D9A"/>
    <w:rsid w:val="00DC5084"/>
    <w:rsid w:val="00DD151E"/>
    <w:rsid w:val="00DE170A"/>
    <w:rsid w:val="00DE1A88"/>
    <w:rsid w:val="00DE5DE1"/>
    <w:rsid w:val="00E32EA6"/>
    <w:rsid w:val="00E33052"/>
    <w:rsid w:val="00E40AFD"/>
    <w:rsid w:val="00E66837"/>
    <w:rsid w:val="00E70CEE"/>
    <w:rsid w:val="00E71986"/>
    <w:rsid w:val="00E72084"/>
    <w:rsid w:val="00E73975"/>
    <w:rsid w:val="00E74113"/>
    <w:rsid w:val="00E74845"/>
    <w:rsid w:val="00E77AEA"/>
    <w:rsid w:val="00ED2E0D"/>
    <w:rsid w:val="00EE0E65"/>
    <w:rsid w:val="00EE6678"/>
    <w:rsid w:val="00EF7227"/>
    <w:rsid w:val="00F32889"/>
    <w:rsid w:val="00F43CD0"/>
    <w:rsid w:val="00F56166"/>
    <w:rsid w:val="00F602BA"/>
    <w:rsid w:val="00F75345"/>
    <w:rsid w:val="00F8212A"/>
    <w:rsid w:val="00F910C6"/>
    <w:rsid w:val="00FA1231"/>
    <w:rsid w:val="00FA3577"/>
    <w:rsid w:val="00FA6E33"/>
    <w:rsid w:val="00FA7EC9"/>
    <w:rsid w:val="00FD2D04"/>
    <w:rsid w:val="00FD40AD"/>
    <w:rsid w:val="00FE6ACD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64657DE7"/>
  <w15:chartTrackingRefBased/>
  <w15:docId w15:val="{DB9C528F-45AB-4121-9CDE-283B66F5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56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8271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1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2B0"/>
  </w:style>
  <w:style w:type="paragraph" w:styleId="Piedepgina">
    <w:name w:val="footer"/>
    <w:basedOn w:val="Normal"/>
    <w:link w:val="PiedepginaCar"/>
    <w:uiPriority w:val="99"/>
    <w:unhideWhenUsed/>
    <w:rsid w:val="005A1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B0"/>
  </w:style>
  <w:style w:type="character" w:styleId="Hipervnculo">
    <w:name w:val="Hyperlink"/>
    <w:basedOn w:val="Fuentedeprrafopredeter"/>
    <w:uiPriority w:val="99"/>
    <w:unhideWhenUsed/>
    <w:rsid w:val="002857A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31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chivocentralchinamec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gif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0A750-61E3-4257-9A96-8E0C4056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2302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 Documentos</dc:creator>
  <cp:keywords/>
  <dc:description/>
  <cp:lastModifiedBy>Mis Documentos</cp:lastModifiedBy>
  <cp:revision>17</cp:revision>
  <cp:lastPrinted>2020-07-22T18:16:00Z</cp:lastPrinted>
  <dcterms:created xsi:type="dcterms:W3CDTF">2020-06-19T19:25:00Z</dcterms:created>
  <dcterms:modified xsi:type="dcterms:W3CDTF">2020-07-22T18:17:00Z</dcterms:modified>
</cp:coreProperties>
</file>