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893" w:rsidRDefault="00694893" w:rsidP="00694893">
      <w:pPr>
        <w:jc w:val="both"/>
      </w:pPr>
      <w:r>
        <w:rPr>
          <w:b/>
        </w:rPr>
        <w:t xml:space="preserve">ACTA NÚMERO DIECISIETE, SESIÓN </w:t>
      </w:r>
      <w:r w:rsidRPr="00D261CB">
        <w:rPr>
          <w:b/>
        </w:rPr>
        <w:t xml:space="preserve">ORDINARIA. </w:t>
      </w:r>
      <w:r w:rsidRPr="00D261CB">
        <w:t xml:space="preserve">Celebrada por los Miembros del Concejo Municipal de la Ciudad de Chinameca, Departamento de San Miguel, a las ocho  horas del día </w:t>
      </w:r>
      <w:r>
        <w:t xml:space="preserve">tres </w:t>
      </w:r>
      <w:r w:rsidRPr="00D261CB">
        <w:t xml:space="preserve">de </w:t>
      </w:r>
      <w:r>
        <w:t>Mayo</w:t>
      </w:r>
      <w:r w:rsidRPr="00D261CB">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261CB">
        <w:t>Sagastizado</w:t>
      </w:r>
      <w:proofErr w:type="spellEnd"/>
      <w:r w:rsidRPr="00D261CB">
        <w:t>,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093FD8">
        <w:rPr>
          <w:b/>
        </w:rPr>
        <w:t>ACUERDO NUMERO UNO</w:t>
      </w:r>
      <w:r w:rsidRPr="00093FD8">
        <w:t xml:space="preserve">. El Concejo Municipal en uso de las facultades legales que le confiere el numeral 14 del Artículo 30, numeral 4 del Artículo 31 y numeral 7 del Artículo 47 del Código Municipal, Considerando: </w:t>
      </w:r>
      <w:r w:rsidRPr="00093FD8">
        <w:rPr>
          <w:b/>
        </w:rPr>
        <w:t>I)</w:t>
      </w:r>
      <w:r w:rsidRPr="00093FD8">
        <w:t xml:space="preserve"> Que con fecha 4 del mes de Abril  en Acuerdo numero 2 Acta </w:t>
      </w:r>
      <w:proofErr w:type="spellStart"/>
      <w:r w:rsidRPr="00093FD8">
        <w:t>numero</w:t>
      </w:r>
      <w:proofErr w:type="spellEnd"/>
      <w:r w:rsidRPr="00093FD8">
        <w:t xml:space="preserve"> 13,  se trasladó al señor </w:t>
      </w:r>
      <w:r w:rsidRPr="00093FD8">
        <w:rPr>
          <w:b/>
        </w:rPr>
        <w:t>ERICK SEBASTIAN COLATO</w:t>
      </w:r>
      <w:r w:rsidRPr="00093FD8">
        <w:t xml:space="preserve"> al área de Cuentas Corrientes como un soporte administrativo</w:t>
      </w:r>
      <w:r>
        <w:t xml:space="preserve"> de dicha dependencia</w:t>
      </w:r>
      <w:r w:rsidRPr="00093FD8">
        <w:t xml:space="preserve">, cubriendo la vacante que dejo la señora </w:t>
      </w:r>
      <w:r w:rsidRPr="00093FD8">
        <w:rPr>
          <w:b/>
        </w:rPr>
        <w:t>ALICIA MARGARITA SANDOVAL</w:t>
      </w:r>
      <w:r w:rsidRPr="00093FD8">
        <w:t xml:space="preserve">, ya que él se encuentra desde su contratación nombrado cómo Auxiliar de Tesorería. </w:t>
      </w:r>
      <w:r w:rsidRPr="00093FD8">
        <w:rPr>
          <w:b/>
        </w:rPr>
        <w:t>II)</w:t>
      </w:r>
      <w:r w:rsidRPr="00093FD8">
        <w:t>, Que el señor COLATO es parte integrante e importante para el área de Tesorería además que tiene Usuario SAFIM, por ello este Concejo ACUERDA: Retornar al área de Tesorería al señor  ERICK SEBASTIAN COLATO a</w:t>
      </w:r>
      <w:r>
        <w:t xml:space="preserve"> </w:t>
      </w:r>
      <w:r w:rsidRPr="00093FD8">
        <w:t xml:space="preserve">partir del día 06 del corriente mes y año, tomando en consideración lo antes mencionado y  para que en el área de Cuentas Corrientes no quede esa vacante, </w:t>
      </w:r>
      <w:r>
        <w:t>se remueve</w:t>
      </w:r>
      <w:r w:rsidRPr="00093FD8">
        <w:t xml:space="preserve"> a la señora </w:t>
      </w:r>
      <w:r w:rsidRPr="00093FD8">
        <w:rPr>
          <w:b/>
        </w:rPr>
        <w:t>VERONICA LIZZETTE CHAVEZ URRUTIA</w:t>
      </w:r>
      <w:r w:rsidRPr="00093FD8">
        <w:t>, Auxiliar de Contabilidad, al área de Cuentas Corrientes como Aux</w:t>
      </w:r>
      <w:r>
        <w:t xml:space="preserve">iliar de cuentas corrientes,  de igual forma se remueve a la Señora </w:t>
      </w:r>
      <w:r w:rsidRPr="003B3B33">
        <w:rPr>
          <w:b/>
        </w:rPr>
        <w:t>ALTAGRACIA GONZALEZ DE MONTES</w:t>
      </w:r>
      <w:r>
        <w:t xml:space="preserve">, de las Funciones de Auxiliar de Catastro al Departamento de Contabilidad como auxiliar de dicha área. Así mismo se remueve </w:t>
      </w:r>
      <w:r w:rsidRPr="00093FD8">
        <w:t xml:space="preserve">al señor </w:t>
      </w:r>
      <w:r w:rsidRPr="00093FD8">
        <w:rPr>
          <w:b/>
        </w:rPr>
        <w:t>MIGUEL FRANCISCO AGUILAR</w:t>
      </w:r>
      <w:r>
        <w:t xml:space="preserve"> d</w:t>
      </w:r>
      <w:r w:rsidRPr="00093FD8">
        <w:t xml:space="preserve">e las Funciones de ADMINISTRADOR DE CONTRATO, </w:t>
      </w:r>
      <w:r>
        <w:t xml:space="preserve">al Departamento de Comunicaciones, como un soporte administrativo, </w:t>
      </w:r>
      <w:r w:rsidRPr="00093FD8">
        <w:t>quienes devengarán el salario que vienen devengando hasta la fecha. Cabe mencionar que dichos movimientos se hacen para que el personal conozca de las diferentes depen</w:t>
      </w:r>
      <w:r>
        <w:t xml:space="preserve">dencias de esta Municipalidad, </w:t>
      </w:r>
      <w:r w:rsidRPr="00093FD8">
        <w:t>Certifíquese</w:t>
      </w:r>
      <w:r>
        <w:t xml:space="preserve">, </w:t>
      </w:r>
      <w:r w:rsidRPr="00D308FB">
        <w:rPr>
          <w:b/>
        </w:rPr>
        <w:t>ACUERDO NUMERO DOS.</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$150.00</w:t>
      </w:r>
      <w:r w:rsidRPr="00CF3734">
        <w:rPr>
          <w:b/>
        </w:rPr>
        <w:t xml:space="preserve"> dólares,</w:t>
      </w:r>
      <w:r>
        <w:t xml:space="preserve"> al Propietario o representante de </w:t>
      </w:r>
      <w:r w:rsidRPr="001C7DBD">
        <w:rPr>
          <w:b/>
        </w:rPr>
        <w:t>REPUESTOS NETO’S</w:t>
      </w:r>
      <w:r>
        <w:t xml:space="preserve">, por el Suministro de  una manguera de alta presión y aceite hidráulico para el camión compactador placas N18166. </w:t>
      </w:r>
      <w:r w:rsidRPr="001D4B90">
        <w:t>Todo  lo actuado se hace en atención a nota</w:t>
      </w:r>
      <w:r>
        <w:t xml:space="preserve"> de fecha 03 del corriente mes, </w:t>
      </w:r>
      <w:r w:rsidRPr="001D4B90">
        <w:t xml:space="preserve"> firmada y sellada por el Ing. Jorge Soto Márquez, Jefe de la UACI</w:t>
      </w:r>
      <w:r>
        <w:t xml:space="preserve">. Montos que serán </w:t>
      </w:r>
      <w:r w:rsidRPr="001D4B90">
        <w:t>cancelado</w:t>
      </w:r>
      <w:r>
        <w:t>s</w:t>
      </w:r>
      <w:r w:rsidRPr="001D4B90">
        <w:t xml:space="preserve">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D30921">
        <w:t>Certifíquese.</w:t>
      </w:r>
      <w:r>
        <w:t xml:space="preserve"> </w:t>
      </w:r>
      <w:r w:rsidRPr="00D308FB">
        <w:rPr>
          <w:b/>
          <w:color w:val="000000" w:themeColor="text1"/>
        </w:rPr>
        <w:t>ACUERDO NUMERO TRES</w:t>
      </w:r>
      <w:r>
        <w:rPr>
          <w:color w:val="000000" w:themeColor="text1"/>
        </w:rPr>
        <w:t xml:space="preserve">. </w:t>
      </w:r>
      <w:r w:rsidRPr="00AE62B4">
        <w:t>El Concejo Municipal en uso de las facultades legales que le confiere el numeral 14 del Artículo 30, numeral 4 del Artículo 31 y A</w:t>
      </w:r>
      <w:r>
        <w:t xml:space="preserve">rticulo 91 del Código Municipal  </w:t>
      </w:r>
      <w:r w:rsidRPr="00AE62B4">
        <w:lastRenderedPageBreak/>
        <w:t xml:space="preserve">ACUERDA: Autorizar al Señor Tesorero Municipal, para que contra entrega de los documentos de respaldos, cancele la cantidad de </w:t>
      </w:r>
      <w:r>
        <w:rPr>
          <w:b/>
        </w:rPr>
        <w:t>$100.00</w:t>
      </w:r>
      <w:r w:rsidRPr="00AE62B4">
        <w:rPr>
          <w:b/>
        </w:rPr>
        <w:t xml:space="preserve"> dólares</w:t>
      </w:r>
      <w:r w:rsidRPr="00AE62B4">
        <w:t xml:space="preserve">, al </w:t>
      </w:r>
      <w:r>
        <w:t xml:space="preserve">Propietario o </w:t>
      </w:r>
      <w:proofErr w:type="spellStart"/>
      <w:r>
        <w:t>suministrante</w:t>
      </w:r>
      <w:proofErr w:type="spellEnd"/>
      <w:r>
        <w:t xml:space="preserve"> de ARIDOS Y CONCRETOS S.A DE C.V, </w:t>
      </w:r>
      <w:r w:rsidRPr="00AE62B4">
        <w:t xml:space="preserve"> </w:t>
      </w:r>
      <w:r>
        <w:t xml:space="preserve">por el suministro de </w:t>
      </w:r>
      <w:r w:rsidRPr="00A551AF">
        <w:rPr>
          <w:b/>
        </w:rPr>
        <w:t xml:space="preserve">8 tubos de cemento de 15 </w:t>
      </w:r>
      <w:proofErr w:type="spellStart"/>
      <w:r w:rsidRPr="00A551AF">
        <w:rPr>
          <w:b/>
        </w:rPr>
        <w:t>pz</w:t>
      </w:r>
      <w:proofErr w:type="spellEnd"/>
      <w:r w:rsidRPr="00A551AF">
        <w:rPr>
          <w:b/>
        </w:rPr>
        <w:t>,</w:t>
      </w:r>
      <w:r>
        <w:t xml:space="preserve"> los cuales serán utilizados  en las comunidades de Cantón Cruz Primera, caserío el Mono y Caserío Las Lilas, del Cantón Planes Segundos, según lo reflejan la</w:t>
      </w:r>
      <w:r w:rsidRPr="00AE62B4">
        <w:t xml:space="preserve"> nota de fecha </w:t>
      </w:r>
      <w:r>
        <w:t>03 del corrientes mes</w:t>
      </w:r>
      <w:r w:rsidRPr="00AE62B4">
        <w:t xml:space="preserve">, firmada y sellada </w:t>
      </w:r>
      <w:r>
        <w:t xml:space="preserve">por el Jefe de la UACI de esta </w:t>
      </w:r>
      <w:r w:rsidRPr="00AE62B4">
        <w:t>Municipal</w:t>
      </w:r>
      <w:r>
        <w:t>idad</w:t>
      </w:r>
      <w:r w:rsidRPr="00AE62B4">
        <w:t xml:space="preserve">, </w:t>
      </w:r>
      <w:r>
        <w:t>monto que deberá de ser cancelado de los Fondos Propios Municipales</w:t>
      </w:r>
      <w:r w:rsidRPr="00AE62B4">
        <w:t xml:space="preserve">. </w:t>
      </w:r>
      <w:r w:rsidRPr="00D30921">
        <w:t>Certifíquese</w:t>
      </w:r>
      <w:r>
        <w:t xml:space="preserve">. </w:t>
      </w:r>
      <w:r w:rsidRPr="00D308FB">
        <w:rPr>
          <w:b/>
        </w:rPr>
        <w:t>ACUERDO NUMERO CUATRO.</w:t>
      </w:r>
      <w: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153.00 dólares</w:t>
      </w:r>
      <w:r>
        <w:t xml:space="preserve"> al propietario o </w:t>
      </w:r>
      <w:proofErr w:type="spellStart"/>
      <w:r>
        <w:t>suminitrante</w:t>
      </w:r>
      <w:proofErr w:type="spellEnd"/>
      <w:r>
        <w:t xml:space="preserve"> de INFRA DE EL SALVADOR SA. DE CV. En calidad de pago por el suministro de mascarillas y guantes látex para el personal de Servicios Generales, de esta Municipalidad. </w:t>
      </w:r>
      <w:r w:rsidRPr="00AE62B4">
        <w:t>Todo lo actuado lo hacemo</w:t>
      </w:r>
      <w:r>
        <w:t xml:space="preserve">s en atención a nota  de fecha 30 del mes de abril  </w:t>
      </w:r>
      <w:r w:rsidRPr="00AE62B4">
        <w:t>firmada y sellada por el Jefe de</w:t>
      </w:r>
      <w:r>
        <w:t xml:space="preserve"> la UACI, monto que deberá de ser cancelado de los Fondos Propios Municipales. </w:t>
      </w:r>
      <w:r w:rsidRPr="00D30921">
        <w:t xml:space="preserve">Certifíquese. </w:t>
      </w:r>
      <w:r>
        <w:t xml:space="preserve"> </w:t>
      </w:r>
      <w:r w:rsidRPr="00773C4A">
        <w:rPr>
          <w:b/>
        </w:rPr>
        <w:t>ACUERDO NUMERO CINCO.</w:t>
      </w:r>
      <w:r>
        <w:t xml:space="preserve">  </w:t>
      </w:r>
      <w:r w:rsidRPr="00CE3ECD">
        <w:rPr>
          <w:color w:val="000000" w:themeColor="text1"/>
        </w:rPr>
        <w:t>El Concejo Municipal en uso de las facultades legales que le confiere el numeral 4 del Artículo 4,  numeral 14 del Artículo 30, numeral 4 del Artículo 31</w:t>
      </w:r>
      <w:r>
        <w:rPr>
          <w:color w:val="000000" w:themeColor="text1"/>
        </w:rPr>
        <w:t xml:space="preserve"> del Código Municipal,  </w:t>
      </w:r>
      <w:r w:rsidRPr="00C1518F">
        <w:rPr>
          <w:b/>
          <w:color w:val="000000" w:themeColor="text1"/>
        </w:rPr>
        <w:t>I)</w:t>
      </w:r>
      <w:r>
        <w:rPr>
          <w:color w:val="000000" w:themeColor="text1"/>
        </w:rPr>
        <w:t xml:space="preserve"> Considerando que ya pasaron 4 meses de este nuevo año y que hasta la fecha no se ha realizado el proceso para la contratación de </w:t>
      </w:r>
      <w:proofErr w:type="spellStart"/>
      <w:r>
        <w:rPr>
          <w:color w:val="000000" w:themeColor="text1"/>
        </w:rPr>
        <w:t>Auditoria</w:t>
      </w:r>
      <w:proofErr w:type="spellEnd"/>
      <w:r>
        <w:rPr>
          <w:color w:val="000000" w:themeColor="text1"/>
        </w:rPr>
        <w:t xml:space="preserve"> Externa ya que es de suma importancia  hacer dicho trámite. </w:t>
      </w:r>
      <w:r w:rsidRPr="00572ADE">
        <w:rPr>
          <w:b/>
          <w:color w:val="000000" w:themeColor="text1"/>
        </w:rPr>
        <w:t>II)</w:t>
      </w:r>
      <w:r>
        <w:rPr>
          <w:color w:val="000000" w:themeColor="text1"/>
        </w:rPr>
        <w:t xml:space="preserve"> Que es necesario contratar un profesional para que realice la </w:t>
      </w:r>
      <w:proofErr w:type="spellStart"/>
      <w:r>
        <w:rPr>
          <w:color w:val="000000" w:themeColor="text1"/>
        </w:rPr>
        <w:t>Auditoria</w:t>
      </w:r>
      <w:proofErr w:type="spellEnd"/>
      <w:r>
        <w:rPr>
          <w:color w:val="000000" w:themeColor="text1"/>
        </w:rPr>
        <w:t xml:space="preserve"> Externa en la verificación de los Ingresos, Egresos y Proyectos de esta Municipalidad,  por lo que considerando lo anterior, se ACUERDA: Autorizar al Jefe de la UACI para que solicite ofertas para poder definir la contratación de un profesional que realice la </w:t>
      </w:r>
      <w:proofErr w:type="spellStart"/>
      <w:r>
        <w:rPr>
          <w:color w:val="000000" w:themeColor="text1"/>
        </w:rPr>
        <w:t>auditoria</w:t>
      </w:r>
      <w:proofErr w:type="spellEnd"/>
      <w:r>
        <w:rPr>
          <w:color w:val="000000" w:themeColor="text1"/>
        </w:rPr>
        <w:t xml:space="preserve"> externa de esta Municipalidad, todo en base a lo que la ley establece correspondiente al año 2018,  las cuales deberán de ser enviadas al Concejo Municipal para que sean ellos quienes hagan un análisis a las mismas y considerando la oferta más favorable al Municipio, aprueben la contratación del Profesional para que ejecute tal auditoria y con esto cumplir con los requisitos que la ley establece. </w:t>
      </w:r>
      <w:r w:rsidRPr="008B51D3">
        <w:rPr>
          <w:b/>
          <w:color w:val="000000" w:themeColor="text1"/>
        </w:rPr>
        <w:t>ACUERDO NUMERO SEIS</w:t>
      </w:r>
      <w:r>
        <w:rPr>
          <w:color w:val="000000" w:themeColor="text1"/>
        </w:rPr>
        <w:t xml:space="preserve">. </w:t>
      </w:r>
      <w:r w:rsidRPr="00CE3ECD">
        <w:rPr>
          <w:color w:val="000000" w:themeColor="text1"/>
        </w:rPr>
        <w:t>El Concejo Municipal en uso de las facultades legales que le confiere el numeral 4 del Artículo 4,  numeral 14 del Artículo 30, numeral 4 del Artículo 31</w:t>
      </w:r>
      <w:r>
        <w:rPr>
          <w:color w:val="000000" w:themeColor="text1"/>
        </w:rPr>
        <w:t xml:space="preserve"> del Código Municipal y habiendo leído la nota firmada y sellada de fecha 30 del mes de abril,  enviada por el Auditor Interno de esta Municipalidad, en la cual explica que el Plan de Trabajo de la Unidad de Auditoria Interna para el año 2019 no se cumplió en la realización de la Primera Auditoria y que además a mediados del mes de abril se trasladó al Lic. DOUGLAS GÓMEZ a dicha unidad, por ello, él solicita la modificación del mismo agregando la actividad que no se realizó a la siguiente actividad así como también agregando otras actividades extras a dicha modificación, por lo que considerando lo anterior se ACUERDA: a) Autorizar las modificaciones realizadas al plan de trabajo de la Unidad de Auditoria para el año 2019 y con esto darle cumplimiento a la Ley.   </w:t>
      </w:r>
      <w:r w:rsidRPr="000B3AA2">
        <w:rPr>
          <w:b/>
          <w:color w:val="000000" w:themeColor="text1"/>
        </w:rPr>
        <w:t>ACUERDO NUMERO SIETE.</w:t>
      </w:r>
      <w:r>
        <w:rPr>
          <w:color w:val="000000" w:themeColor="text1"/>
        </w:rPr>
        <w:t xml:space="preserve"> </w:t>
      </w:r>
      <w:r w:rsidRPr="00B9737D">
        <w:t>El Concejo Municipal en uso de sus facultades legales que les confiere el numeral 4 del Artículo 4, numeral 14 del Artículo 30 y numeral 4 del Artículo 31 del Código Mun</w:t>
      </w:r>
      <w:r>
        <w:t xml:space="preserve">icipal y considerando que se aproxima la época invernal es justo y necesario realizar limpiezas en  las quebradas de la zona urbana por lo que considerando lo anterior, SE ACUERDA: Priorizar el </w:t>
      </w:r>
      <w:r w:rsidRPr="000B3AA2">
        <w:rPr>
          <w:b/>
        </w:rPr>
        <w:t>PROYECTO</w:t>
      </w:r>
      <w:r>
        <w:t xml:space="preserve">: </w:t>
      </w:r>
      <w:r>
        <w:rPr>
          <w:b/>
        </w:rPr>
        <w:t xml:space="preserve">LIMPIEZA DE QUEBRADAS y DRENAJES DEL AREA URBANA </w:t>
      </w:r>
      <w:r w:rsidRPr="00B9737D">
        <w:rPr>
          <w:b/>
        </w:rPr>
        <w:t xml:space="preserve">DEL MUNICIPIO DE CHINAMECA DEPARTAMENTO DE SAN MIGUEL, </w:t>
      </w:r>
      <w:r w:rsidRPr="00B9737D">
        <w:t xml:space="preserve">Facultando al mismo tiempo Al </w:t>
      </w:r>
      <w:r w:rsidRPr="00B9737D">
        <w:rPr>
          <w:b/>
        </w:rPr>
        <w:t>Sr.</w:t>
      </w:r>
      <w:r>
        <w:rPr>
          <w:b/>
        </w:rPr>
        <w:t xml:space="preserve"> </w:t>
      </w:r>
      <w:r w:rsidRPr="00B9737D">
        <w:rPr>
          <w:b/>
        </w:rPr>
        <w:t>ROGER MERLOS</w:t>
      </w:r>
      <w:r w:rsidRPr="00B9737D">
        <w:t>, Alcalde Municipal</w:t>
      </w:r>
      <w:r w:rsidRPr="00114202">
        <w:t xml:space="preserve"> </w:t>
      </w:r>
      <w:r w:rsidRPr="008421A3">
        <w:t xml:space="preserve">para que gire instrucciones al </w:t>
      </w:r>
      <w:r w:rsidRPr="008421A3">
        <w:rPr>
          <w:b/>
        </w:rPr>
        <w:t xml:space="preserve">ARQ.  JOSE ALEJANDRO </w:t>
      </w:r>
      <w:r w:rsidRPr="008421A3">
        <w:rPr>
          <w:b/>
        </w:rPr>
        <w:lastRenderedPageBreak/>
        <w:t xml:space="preserve">CHICAS MARIN, Jefe de la Unidad Ejecutora de Proyectos, </w:t>
      </w:r>
      <w:r w:rsidRPr="008421A3">
        <w:t xml:space="preserve">para que en base a lo que la Ley LACAP establece,  </w:t>
      </w:r>
      <w:r>
        <w:t xml:space="preserve">elabore </w:t>
      </w:r>
      <w:r>
        <w:rPr>
          <w:b/>
        </w:rPr>
        <w:t xml:space="preserve">EL REFERIDO PERFIL </w:t>
      </w:r>
      <w:r>
        <w:t>del</w:t>
      </w:r>
      <w:r w:rsidRPr="00B9737D">
        <w:rPr>
          <w:b/>
        </w:rPr>
        <w:t xml:space="preserve"> </w:t>
      </w:r>
      <w:r>
        <w:t xml:space="preserve"> </w:t>
      </w:r>
      <w:r w:rsidRPr="00B9737D">
        <w:t>Proyecto antes citado y lo haga llegar al Concejo Municipal, para su respectiva Revisión y A</w:t>
      </w:r>
      <w:r>
        <w:t xml:space="preserve">probación. </w:t>
      </w:r>
      <w:r w:rsidRPr="002108E0">
        <w:rPr>
          <w:b/>
        </w:rPr>
        <w:t>ACUERDO NUMERO OCHO.</w:t>
      </w:r>
      <w:r>
        <w:t xml:space="preserve"> </w:t>
      </w:r>
      <w:r w:rsidRPr="00E65554">
        <w:t>El Concejo Municipal, en uso de las facultades legales que le confiere el numeral 14 del Artículo 30, numeral 4 del Artículo 31 del Código Municipa</w:t>
      </w:r>
      <w:r>
        <w:t xml:space="preserve">l, ACUERDA: </w:t>
      </w:r>
      <w:r>
        <w:rPr>
          <w:b/>
        </w:rPr>
        <w:t xml:space="preserve">Dejar sin efecto los  Acuerdos siguientes; Acuerdo número 17, del acta  número 4 de fecha 29 </w:t>
      </w:r>
      <w:r w:rsidRPr="00E31767">
        <w:t>del mes de enero del corriente año</w:t>
      </w:r>
      <w:r>
        <w:rPr>
          <w:b/>
        </w:rPr>
        <w:t xml:space="preserve">, Acuerdo </w:t>
      </w:r>
      <w:proofErr w:type="spellStart"/>
      <w:r>
        <w:rPr>
          <w:b/>
        </w:rPr>
        <w:t>numero</w:t>
      </w:r>
      <w:proofErr w:type="spellEnd"/>
      <w:r>
        <w:rPr>
          <w:b/>
        </w:rPr>
        <w:t xml:space="preserve"> 16  del Acta </w:t>
      </w:r>
      <w:proofErr w:type="spellStart"/>
      <w:r>
        <w:rPr>
          <w:b/>
        </w:rPr>
        <w:t>numero</w:t>
      </w:r>
      <w:proofErr w:type="spellEnd"/>
      <w:r>
        <w:rPr>
          <w:b/>
        </w:rPr>
        <w:t xml:space="preserve"> 13 </w:t>
      </w:r>
      <w:r w:rsidRPr="00E31767">
        <w:t>de fecha 04 del mes de abril y</w:t>
      </w:r>
      <w:r>
        <w:rPr>
          <w:b/>
        </w:rPr>
        <w:t xml:space="preserve"> el Acuerdo </w:t>
      </w:r>
      <w:proofErr w:type="spellStart"/>
      <w:r>
        <w:rPr>
          <w:b/>
        </w:rPr>
        <w:t>numero</w:t>
      </w:r>
      <w:proofErr w:type="spellEnd"/>
      <w:r>
        <w:rPr>
          <w:b/>
        </w:rPr>
        <w:t xml:space="preserve"> 12 del acta </w:t>
      </w:r>
      <w:proofErr w:type="spellStart"/>
      <w:r>
        <w:rPr>
          <w:b/>
        </w:rPr>
        <w:t>numero</w:t>
      </w:r>
      <w:proofErr w:type="spellEnd"/>
      <w:r>
        <w:rPr>
          <w:b/>
        </w:rPr>
        <w:t xml:space="preserve"> </w:t>
      </w:r>
      <w:r w:rsidRPr="00E31767">
        <w:t>14 de fecha 11 del mes de abril,</w:t>
      </w:r>
      <w:r>
        <w:rPr>
          <w:b/>
        </w:rPr>
        <w:t xml:space="preserve"> </w:t>
      </w:r>
      <w:r>
        <w:t xml:space="preserve">referente a la Modificación  al Presupuesto por inclusión de saldos iniciales Bancarios y Cuentas por cobrar, quedando activo el </w:t>
      </w:r>
      <w:r w:rsidRPr="00E31767">
        <w:rPr>
          <w:b/>
        </w:rPr>
        <w:t xml:space="preserve">Acuerdo </w:t>
      </w:r>
      <w:proofErr w:type="spellStart"/>
      <w:r w:rsidRPr="00E31767">
        <w:rPr>
          <w:b/>
        </w:rPr>
        <w:t>numero</w:t>
      </w:r>
      <w:proofErr w:type="spellEnd"/>
      <w:r w:rsidRPr="00E31767">
        <w:rPr>
          <w:b/>
        </w:rPr>
        <w:t xml:space="preserve"> 7</w:t>
      </w:r>
      <w:r>
        <w:t xml:space="preserve">, del acta número 3 de fecha 18 del mes de enero. </w:t>
      </w:r>
      <w:r w:rsidRPr="00E65554">
        <w:t>Certifíquese</w:t>
      </w:r>
      <w:r>
        <w:t xml:space="preserve">. </w:t>
      </w:r>
      <w:r w:rsidRPr="00B959B4">
        <w:rPr>
          <w:b/>
        </w:rPr>
        <w:t>ACUERDO NUMERO NUEVE.</w:t>
      </w:r>
      <w:r>
        <w:t xml:space="preserve"> </w:t>
      </w:r>
      <w:r w:rsidRPr="005424F5">
        <w:t xml:space="preserve">Considerando </w:t>
      </w:r>
      <w:r w:rsidRPr="005424F5">
        <w:rPr>
          <w:b/>
        </w:rPr>
        <w:t>I)</w:t>
      </w:r>
      <w:r w:rsidRPr="005424F5">
        <w:t xml:space="preserve"> Que se dejó vigente el Acuerdo </w:t>
      </w:r>
      <w:proofErr w:type="spellStart"/>
      <w:r w:rsidRPr="005424F5">
        <w:t>numero</w:t>
      </w:r>
      <w:proofErr w:type="spellEnd"/>
      <w:r w:rsidRPr="005424F5">
        <w:t xml:space="preserve"> 7 del acta </w:t>
      </w:r>
      <w:proofErr w:type="spellStart"/>
      <w:r w:rsidRPr="005424F5">
        <w:t>numero</w:t>
      </w:r>
      <w:proofErr w:type="spellEnd"/>
      <w:r w:rsidRPr="005424F5">
        <w:t xml:space="preserve"> 3  de fecha 18 del mes de enero del corriente año II Que es necesario la ejecución de los PROYECTOS</w:t>
      </w:r>
      <w:r>
        <w:t xml:space="preserve">: </w:t>
      </w:r>
      <w:r w:rsidRPr="005424F5">
        <w:t xml:space="preserve"> </w:t>
      </w:r>
      <w:r w:rsidRPr="00B959B4">
        <w:t xml:space="preserve">CONSTRUCCIÓN DE OBRA DE PASO, EN QUEBRADA SOBRE  SEGUNDA CALLE PONIENTE ENTRE LA PRIMERA Y LA TERCERA AV. SUR DEL BARRIO YUSIQUE,  </w:t>
      </w:r>
      <w:r w:rsidRPr="00B959B4">
        <w:rPr>
          <w:b/>
        </w:rPr>
        <w:t>MEJORAMIENTO DEL PARQUE MUNICIPAL DEL CANTÓN SAN PEDRO ARENALES DEL MUNICIPIO DE CHINAMECA DEPARTAMENTO DE SAN MIGUEL</w:t>
      </w:r>
      <w:r w:rsidRPr="00B959B4">
        <w:t>,</w:t>
      </w:r>
      <w:r>
        <w:rPr>
          <w:b/>
        </w:rPr>
        <w:t xml:space="preserve"> </w:t>
      </w:r>
      <w:r>
        <w:t>e</w:t>
      </w:r>
      <w:r w:rsidRPr="00B959B4">
        <w:t xml:space="preserve"> INCREMENTAR LOS SERVICIOS  DE AUDITORIA EXTERNA</w:t>
      </w:r>
      <w:r>
        <w:rPr>
          <w:b/>
        </w:rPr>
        <w:t xml:space="preserve"> </w:t>
      </w:r>
      <w:r>
        <w:t xml:space="preserve">por lo que considerando lo anterior </w:t>
      </w:r>
      <w:r w:rsidRPr="005424F5">
        <w:t xml:space="preserve">ACUERDA: </w:t>
      </w:r>
      <w:r>
        <w:t xml:space="preserve">Realizar reprogramación al Presupuesto Municipal por un monto de </w:t>
      </w:r>
      <w:r w:rsidRPr="00B959B4">
        <w:rPr>
          <w:b/>
        </w:rPr>
        <w:t>$61,017.69 dólares</w:t>
      </w:r>
      <w:r>
        <w:t xml:space="preserve"> según el siguiente cuadro. </w:t>
      </w:r>
    </w:p>
    <w:tbl>
      <w:tblPr>
        <w:tblStyle w:val="Tablaconcuadrcula"/>
        <w:tblW w:w="11482" w:type="dxa"/>
        <w:tblInd w:w="-1139" w:type="dxa"/>
        <w:tblLayout w:type="fixed"/>
        <w:tblLook w:val="04A0" w:firstRow="1" w:lastRow="0" w:firstColumn="1" w:lastColumn="0" w:noHBand="0" w:noVBand="1"/>
      </w:tblPr>
      <w:tblGrid>
        <w:gridCol w:w="3969"/>
        <w:gridCol w:w="1134"/>
        <w:gridCol w:w="1134"/>
        <w:gridCol w:w="1134"/>
        <w:gridCol w:w="1132"/>
        <w:gridCol w:w="1128"/>
        <w:gridCol w:w="1142"/>
        <w:gridCol w:w="709"/>
      </w:tblGrid>
      <w:tr w:rsidR="00694893" w:rsidTr="008F41BD">
        <w:tc>
          <w:tcPr>
            <w:tcW w:w="3969" w:type="dxa"/>
          </w:tcPr>
          <w:p w:rsidR="00694893" w:rsidRPr="005424F5" w:rsidRDefault="00694893" w:rsidP="008F41BD">
            <w:pPr>
              <w:pStyle w:val="Sinespaciado"/>
              <w:rPr>
                <w:sz w:val="19"/>
                <w:szCs w:val="19"/>
              </w:rPr>
            </w:pPr>
            <w:r w:rsidRPr="005424F5">
              <w:rPr>
                <w:sz w:val="19"/>
                <w:szCs w:val="19"/>
              </w:rPr>
              <w:t>PROYECTO</w:t>
            </w:r>
          </w:p>
        </w:tc>
        <w:tc>
          <w:tcPr>
            <w:tcW w:w="1134" w:type="dxa"/>
          </w:tcPr>
          <w:p w:rsidR="00694893" w:rsidRPr="005424F5" w:rsidRDefault="00694893" w:rsidP="008F41BD">
            <w:pPr>
              <w:pStyle w:val="Sinespaciado"/>
              <w:rPr>
                <w:sz w:val="19"/>
                <w:szCs w:val="19"/>
              </w:rPr>
            </w:pPr>
            <w:r w:rsidRPr="005424F5">
              <w:rPr>
                <w:sz w:val="19"/>
                <w:szCs w:val="19"/>
              </w:rPr>
              <w:t xml:space="preserve">BIENES Y SERVICIOS </w:t>
            </w:r>
          </w:p>
        </w:tc>
        <w:tc>
          <w:tcPr>
            <w:tcW w:w="1134" w:type="dxa"/>
          </w:tcPr>
          <w:p w:rsidR="00694893" w:rsidRPr="005424F5" w:rsidRDefault="00694893" w:rsidP="008F41BD">
            <w:pPr>
              <w:pStyle w:val="Sinespaciado"/>
              <w:rPr>
                <w:sz w:val="19"/>
                <w:szCs w:val="19"/>
              </w:rPr>
            </w:pPr>
            <w:r w:rsidRPr="005424F5">
              <w:rPr>
                <w:sz w:val="19"/>
                <w:szCs w:val="19"/>
              </w:rPr>
              <w:t>FUENTES DE RECURSO</w:t>
            </w:r>
          </w:p>
        </w:tc>
        <w:tc>
          <w:tcPr>
            <w:tcW w:w="1134" w:type="dxa"/>
          </w:tcPr>
          <w:p w:rsidR="00694893" w:rsidRPr="005424F5" w:rsidRDefault="00694893" w:rsidP="008F41BD">
            <w:pPr>
              <w:pStyle w:val="Sinespaciado"/>
              <w:rPr>
                <w:sz w:val="19"/>
                <w:szCs w:val="19"/>
              </w:rPr>
            </w:pPr>
            <w:r w:rsidRPr="005424F5">
              <w:rPr>
                <w:sz w:val="19"/>
                <w:szCs w:val="19"/>
              </w:rPr>
              <w:t>SALDO INICIAL</w:t>
            </w:r>
          </w:p>
        </w:tc>
        <w:tc>
          <w:tcPr>
            <w:tcW w:w="1132" w:type="dxa"/>
          </w:tcPr>
          <w:p w:rsidR="00694893" w:rsidRPr="005424F5" w:rsidRDefault="00694893" w:rsidP="008F41BD">
            <w:pPr>
              <w:pStyle w:val="Sinespaciado"/>
              <w:rPr>
                <w:sz w:val="19"/>
                <w:szCs w:val="19"/>
              </w:rPr>
            </w:pPr>
            <w:r w:rsidRPr="005424F5">
              <w:rPr>
                <w:sz w:val="19"/>
                <w:szCs w:val="19"/>
              </w:rPr>
              <w:t xml:space="preserve">DISMINUCIÓN </w:t>
            </w:r>
          </w:p>
        </w:tc>
        <w:tc>
          <w:tcPr>
            <w:tcW w:w="1128" w:type="dxa"/>
          </w:tcPr>
          <w:p w:rsidR="00694893" w:rsidRPr="005424F5" w:rsidRDefault="00694893" w:rsidP="008F41BD">
            <w:pPr>
              <w:pStyle w:val="Sinespaciado"/>
              <w:rPr>
                <w:sz w:val="19"/>
                <w:szCs w:val="19"/>
              </w:rPr>
            </w:pPr>
            <w:r w:rsidRPr="005424F5">
              <w:rPr>
                <w:sz w:val="19"/>
                <w:szCs w:val="19"/>
              </w:rPr>
              <w:t xml:space="preserve">AUMENTO </w:t>
            </w:r>
          </w:p>
        </w:tc>
        <w:tc>
          <w:tcPr>
            <w:tcW w:w="1142" w:type="dxa"/>
          </w:tcPr>
          <w:p w:rsidR="00694893" w:rsidRPr="005424F5" w:rsidRDefault="00694893" w:rsidP="008F41BD">
            <w:pPr>
              <w:pStyle w:val="Sinespaciado"/>
              <w:rPr>
                <w:sz w:val="19"/>
                <w:szCs w:val="19"/>
              </w:rPr>
            </w:pPr>
            <w:r w:rsidRPr="005424F5">
              <w:rPr>
                <w:sz w:val="19"/>
                <w:szCs w:val="19"/>
              </w:rPr>
              <w:t>NUEVO SALDO</w:t>
            </w:r>
          </w:p>
        </w:tc>
        <w:tc>
          <w:tcPr>
            <w:tcW w:w="709" w:type="dxa"/>
          </w:tcPr>
          <w:p w:rsidR="00694893" w:rsidRPr="005424F5" w:rsidRDefault="00694893" w:rsidP="008F41BD">
            <w:pPr>
              <w:pStyle w:val="Sinespaciado"/>
              <w:rPr>
                <w:sz w:val="19"/>
                <w:szCs w:val="19"/>
              </w:rPr>
            </w:pPr>
            <w:r w:rsidRPr="005424F5">
              <w:rPr>
                <w:sz w:val="19"/>
                <w:szCs w:val="19"/>
              </w:rPr>
              <w:t xml:space="preserve">CIFRA </w:t>
            </w:r>
          </w:p>
        </w:tc>
      </w:tr>
      <w:tr w:rsidR="00694893" w:rsidTr="008F41BD">
        <w:tc>
          <w:tcPr>
            <w:tcW w:w="3969" w:type="dxa"/>
          </w:tcPr>
          <w:p w:rsidR="00694893" w:rsidRPr="00B959B4" w:rsidRDefault="00694893" w:rsidP="008F41BD">
            <w:pPr>
              <w:pStyle w:val="Sinespaciado"/>
              <w:rPr>
                <w:sz w:val="19"/>
                <w:szCs w:val="19"/>
              </w:rPr>
            </w:pPr>
            <w:r w:rsidRPr="00B959B4">
              <w:rPr>
                <w:sz w:val="19"/>
                <w:szCs w:val="19"/>
              </w:rPr>
              <w:t xml:space="preserve">Construcción de Obra de Paso, en Quebrada Sobre  Segunda Calle Poniente Entre la Primera y la Tercera AV. Sur del Barrio </w:t>
            </w:r>
            <w:proofErr w:type="spellStart"/>
            <w:r w:rsidRPr="00B959B4">
              <w:rPr>
                <w:sz w:val="19"/>
                <w:szCs w:val="19"/>
              </w:rPr>
              <w:t>Yusique</w:t>
            </w:r>
            <w:proofErr w:type="spellEnd"/>
          </w:p>
        </w:tc>
        <w:tc>
          <w:tcPr>
            <w:tcW w:w="1134" w:type="dxa"/>
          </w:tcPr>
          <w:p w:rsidR="00694893" w:rsidRPr="005424F5" w:rsidRDefault="00694893" w:rsidP="008F41BD">
            <w:pPr>
              <w:pStyle w:val="Sinespaciado"/>
              <w:rPr>
                <w:sz w:val="19"/>
                <w:szCs w:val="19"/>
              </w:rPr>
            </w:pPr>
          </w:p>
        </w:tc>
        <w:tc>
          <w:tcPr>
            <w:tcW w:w="1134" w:type="dxa"/>
          </w:tcPr>
          <w:p w:rsidR="00694893" w:rsidRPr="005424F5" w:rsidRDefault="00694893" w:rsidP="008F41BD">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694893" w:rsidRPr="005424F5" w:rsidRDefault="00694893" w:rsidP="008F41BD">
            <w:pPr>
              <w:pStyle w:val="Sinespaciado"/>
              <w:rPr>
                <w:sz w:val="19"/>
                <w:szCs w:val="19"/>
              </w:rPr>
            </w:pPr>
            <w:r w:rsidRPr="005424F5">
              <w:rPr>
                <w:sz w:val="19"/>
                <w:szCs w:val="19"/>
              </w:rPr>
              <w:t>$</w:t>
            </w:r>
          </w:p>
        </w:tc>
        <w:tc>
          <w:tcPr>
            <w:tcW w:w="1132" w:type="dxa"/>
          </w:tcPr>
          <w:p w:rsidR="00694893" w:rsidRPr="005424F5" w:rsidRDefault="00694893" w:rsidP="008F41BD">
            <w:pPr>
              <w:pStyle w:val="Sinespaciado"/>
              <w:rPr>
                <w:sz w:val="19"/>
                <w:szCs w:val="19"/>
              </w:rPr>
            </w:pPr>
            <w:r w:rsidRPr="005424F5">
              <w:rPr>
                <w:sz w:val="19"/>
                <w:szCs w:val="19"/>
              </w:rPr>
              <w:t>$</w:t>
            </w:r>
          </w:p>
        </w:tc>
        <w:tc>
          <w:tcPr>
            <w:tcW w:w="1128" w:type="dxa"/>
          </w:tcPr>
          <w:p w:rsidR="00694893" w:rsidRPr="005424F5" w:rsidRDefault="00694893" w:rsidP="008F41BD">
            <w:pPr>
              <w:pStyle w:val="Sinespaciado"/>
              <w:rPr>
                <w:sz w:val="19"/>
                <w:szCs w:val="19"/>
              </w:rPr>
            </w:pPr>
            <w:r w:rsidRPr="005424F5">
              <w:rPr>
                <w:sz w:val="19"/>
                <w:szCs w:val="19"/>
              </w:rPr>
              <w:t>$48,517.69</w:t>
            </w:r>
          </w:p>
        </w:tc>
        <w:tc>
          <w:tcPr>
            <w:tcW w:w="1142" w:type="dxa"/>
          </w:tcPr>
          <w:p w:rsidR="00694893" w:rsidRPr="005424F5" w:rsidRDefault="00694893" w:rsidP="008F41BD">
            <w:pPr>
              <w:pStyle w:val="Sinespaciado"/>
              <w:rPr>
                <w:sz w:val="19"/>
                <w:szCs w:val="19"/>
              </w:rPr>
            </w:pPr>
            <w:r w:rsidRPr="005424F5">
              <w:rPr>
                <w:sz w:val="19"/>
                <w:szCs w:val="19"/>
              </w:rPr>
              <w:t>$48,517.69</w:t>
            </w:r>
          </w:p>
        </w:tc>
        <w:tc>
          <w:tcPr>
            <w:tcW w:w="709" w:type="dxa"/>
          </w:tcPr>
          <w:p w:rsidR="00694893" w:rsidRPr="005424F5" w:rsidRDefault="00694893" w:rsidP="008F41BD">
            <w:pPr>
              <w:pStyle w:val="Sinespaciado"/>
              <w:rPr>
                <w:sz w:val="19"/>
                <w:szCs w:val="19"/>
              </w:rPr>
            </w:pPr>
          </w:p>
        </w:tc>
      </w:tr>
      <w:tr w:rsidR="00694893" w:rsidTr="008F41BD">
        <w:tc>
          <w:tcPr>
            <w:tcW w:w="3969" w:type="dxa"/>
          </w:tcPr>
          <w:p w:rsidR="00694893" w:rsidRPr="00B959B4" w:rsidRDefault="00694893" w:rsidP="008F41BD">
            <w:pPr>
              <w:pStyle w:val="Sinespaciado"/>
              <w:rPr>
                <w:sz w:val="19"/>
                <w:szCs w:val="19"/>
              </w:rPr>
            </w:pPr>
            <w:r w:rsidRPr="00B959B4">
              <w:rPr>
                <w:sz w:val="19"/>
                <w:szCs w:val="19"/>
              </w:rPr>
              <w:t>Mantenimiento de Superficie de Rodamiento en Diferentes Cantones del Municipio de Chinameca</w:t>
            </w:r>
          </w:p>
        </w:tc>
        <w:tc>
          <w:tcPr>
            <w:tcW w:w="1134" w:type="dxa"/>
          </w:tcPr>
          <w:p w:rsidR="00694893" w:rsidRPr="005424F5" w:rsidRDefault="00694893" w:rsidP="008F41BD">
            <w:pPr>
              <w:pStyle w:val="Sinespaciado"/>
              <w:rPr>
                <w:sz w:val="19"/>
                <w:szCs w:val="19"/>
              </w:rPr>
            </w:pPr>
          </w:p>
        </w:tc>
        <w:tc>
          <w:tcPr>
            <w:tcW w:w="1134" w:type="dxa"/>
          </w:tcPr>
          <w:p w:rsidR="00694893" w:rsidRPr="005424F5" w:rsidRDefault="00694893" w:rsidP="008F41BD">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694893" w:rsidRPr="005424F5" w:rsidRDefault="00694893" w:rsidP="008F41BD">
            <w:pPr>
              <w:pStyle w:val="Sinespaciado"/>
              <w:rPr>
                <w:sz w:val="19"/>
                <w:szCs w:val="19"/>
              </w:rPr>
            </w:pPr>
            <w:r w:rsidRPr="005424F5">
              <w:rPr>
                <w:sz w:val="19"/>
                <w:szCs w:val="19"/>
              </w:rPr>
              <w:t>$38,000.00</w:t>
            </w:r>
          </w:p>
        </w:tc>
        <w:tc>
          <w:tcPr>
            <w:tcW w:w="1132" w:type="dxa"/>
          </w:tcPr>
          <w:p w:rsidR="00694893" w:rsidRPr="005424F5" w:rsidRDefault="00694893" w:rsidP="008F41BD">
            <w:pPr>
              <w:pStyle w:val="Sinespaciado"/>
              <w:rPr>
                <w:sz w:val="19"/>
                <w:szCs w:val="19"/>
              </w:rPr>
            </w:pPr>
            <w:r w:rsidRPr="005424F5">
              <w:rPr>
                <w:sz w:val="19"/>
                <w:szCs w:val="19"/>
              </w:rPr>
              <w:t>$38,000.00</w:t>
            </w:r>
          </w:p>
        </w:tc>
        <w:tc>
          <w:tcPr>
            <w:tcW w:w="1128" w:type="dxa"/>
          </w:tcPr>
          <w:p w:rsidR="00694893" w:rsidRPr="005424F5" w:rsidRDefault="00694893" w:rsidP="008F41BD">
            <w:pPr>
              <w:pStyle w:val="Sinespaciado"/>
              <w:rPr>
                <w:sz w:val="19"/>
                <w:szCs w:val="19"/>
              </w:rPr>
            </w:pPr>
          </w:p>
        </w:tc>
        <w:tc>
          <w:tcPr>
            <w:tcW w:w="1142" w:type="dxa"/>
          </w:tcPr>
          <w:p w:rsidR="00694893" w:rsidRPr="005424F5" w:rsidRDefault="00694893" w:rsidP="008F41BD">
            <w:pPr>
              <w:pStyle w:val="Sinespaciado"/>
              <w:rPr>
                <w:sz w:val="19"/>
                <w:szCs w:val="19"/>
              </w:rPr>
            </w:pPr>
          </w:p>
        </w:tc>
        <w:tc>
          <w:tcPr>
            <w:tcW w:w="709" w:type="dxa"/>
          </w:tcPr>
          <w:p w:rsidR="00694893" w:rsidRPr="005424F5" w:rsidRDefault="00694893" w:rsidP="008F41BD">
            <w:pPr>
              <w:pStyle w:val="Sinespaciado"/>
              <w:rPr>
                <w:sz w:val="19"/>
                <w:szCs w:val="19"/>
              </w:rPr>
            </w:pPr>
            <w:r w:rsidRPr="005424F5">
              <w:rPr>
                <w:sz w:val="19"/>
                <w:szCs w:val="19"/>
              </w:rPr>
              <w:t>54399</w:t>
            </w:r>
          </w:p>
        </w:tc>
      </w:tr>
      <w:tr w:rsidR="00694893" w:rsidTr="008F41BD">
        <w:tc>
          <w:tcPr>
            <w:tcW w:w="3969" w:type="dxa"/>
          </w:tcPr>
          <w:p w:rsidR="00694893" w:rsidRPr="00B959B4" w:rsidRDefault="00694893" w:rsidP="008F41BD">
            <w:pPr>
              <w:pStyle w:val="Sinespaciado"/>
              <w:rPr>
                <w:sz w:val="19"/>
                <w:szCs w:val="19"/>
              </w:rPr>
            </w:pPr>
            <w:r w:rsidRPr="00B959B4">
              <w:rPr>
                <w:sz w:val="19"/>
                <w:szCs w:val="19"/>
              </w:rPr>
              <w:t>Bacheo de las Arterias de los Barrios de la Ciudad del Municipio de Chinameca</w:t>
            </w:r>
          </w:p>
        </w:tc>
        <w:tc>
          <w:tcPr>
            <w:tcW w:w="1134" w:type="dxa"/>
          </w:tcPr>
          <w:p w:rsidR="00694893" w:rsidRPr="005424F5" w:rsidRDefault="00694893" w:rsidP="008F41BD">
            <w:pPr>
              <w:pStyle w:val="Sinespaciado"/>
              <w:rPr>
                <w:sz w:val="19"/>
                <w:szCs w:val="19"/>
              </w:rPr>
            </w:pPr>
          </w:p>
        </w:tc>
        <w:tc>
          <w:tcPr>
            <w:tcW w:w="1134" w:type="dxa"/>
          </w:tcPr>
          <w:p w:rsidR="00694893" w:rsidRPr="005424F5" w:rsidRDefault="00694893" w:rsidP="008F41BD">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694893" w:rsidRPr="005424F5" w:rsidRDefault="00694893" w:rsidP="008F41BD">
            <w:pPr>
              <w:pStyle w:val="Sinespaciado"/>
              <w:rPr>
                <w:sz w:val="19"/>
                <w:szCs w:val="19"/>
              </w:rPr>
            </w:pPr>
            <w:r w:rsidRPr="005424F5">
              <w:rPr>
                <w:sz w:val="19"/>
                <w:szCs w:val="19"/>
              </w:rPr>
              <w:t>$5,517.69</w:t>
            </w:r>
          </w:p>
        </w:tc>
        <w:tc>
          <w:tcPr>
            <w:tcW w:w="1132" w:type="dxa"/>
          </w:tcPr>
          <w:p w:rsidR="00694893" w:rsidRPr="005424F5" w:rsidRDefault="00694893" w:rsidP="008F41BD">
            <w:pPr>
              <w:pStyle w:val="Sinespaciado"/>
              <w:rPr>
                <w:sz w:val="19"/>
                <w:szCs w:val="19"/>
              </w:rPr>
            </w:pPr>
            <w:r w:rsidRPr="005424F5">
              <w:rPr>
                <w:sz w:val="19"/>
                <w:szCs w:val="19"/>
              </w:rPr>
              <w:t>$5,517.69</w:t>
            </w:r>
          </w:p>
        </w:tc>
        <w:tc>
          <w:tcPr>
            <w:tcW w:w="1128" w:type="dxa"/>
          </w:tcPr>
          <w:p w:rsidR="00694893" w:rsidRPr="005424F5" w:rsidRDefault="00694893" w:rsidP="008F41BD">
            <w:pPr>
              <w:pStyle w:val="Sinespaciado"/>
              <w:rPr>
                <w:sz w:val="19"/>
                <w:szCs w:val="19"/>
              </w:rPr>
            </w:pPr>
          </w:p>
        </w:tc>
        <w:tc>
          <w:tcPr>
            <w:tcW w:w="1142" w:type="dxa"/>
          </w:tcPr>
          <w:p w:rsidR="00694893" w:rsidRPr="005424F5" w:rsidRDefault="00694893" w:rsidP="008F41BD">
            <w:pPr>
              <w:pStyle w:val="Sinespaciado"/>
              <w:rPr>
                <w:sz w:val="19"/>
                <w:szCs w:val="19"/>
              </w:rPr>
            </w:pPr>
          </w:p>
        </w:tc>
        <w:tc>
          <w:tcPr>
            <w:tcW w:w="709" w:type="dxa"/>
          </w:tcPr>
          <w:p w:rsidR="00694893" w:rsidRPr="005424F5" w:rsidRDefault="00694893" w:rsidP="008F41BD">
            <w:pPr>
              <w:pStyle w:val="Sinespaciado"/>
              <w:rPr>
                <w:sz w:val="19"/>
                <w:szCs w:val="19"/>
              </w:rPr>
            </w:pPr>
            <w:r w:rsidRPr="005424F5">
              <w:rPr>
                <w:sz w:val="19"/>
                <w:szCs w:val="19"/>
              </w:rPr>
              <w:t>54399</w:t>
            </w:r>
          </w:p>
        </w:tc>
      </w:tr>
      <w:tr w:rsidR="00694893" w:rsidTr="008F41BD">
        <w:tc>
          <w:tcPr>
            <w:tcW w:w="3969" w:type="dxa"/>
          </w:tcPr>
          <w:p w:rsidR="00694893" w:rsidRPr="00B959B4" w:rsidRDefault="00694893" w:rsidP="008F41BD">
            <w:pPr>
              <w:pStyle w:val="Sinespaciado"/>
              <w:rPr>
                <w:sz w:val="19"/>
                <w:szCs w:val="19"/>
              </w:rPr>
            </w:pPr>
            <w:r w:rsidRPr="00B959B4">
              <w:rPr>
                <w:sz w:val="19"/>
                <w:szCs w:val="19"/>
              </w:rPr>
              <w:t>Mantenimiento de Alumbrado Público del Municipio de Chinameca departamento de San Miguel</w:t>
            </w:r>
          </w:p>
        </w:tc>
        <w:tc>
          <w:tcPr>
            <w:tcW w:w="1134" w:type="dxa"/>
          </w:tcPr>
          <w:p w:rsidR="00694893" w:rsidRPr="005424F5" w:rsidRDefault="00694893" w:rsidP="008F41BD">
            <w:pPr>
              <w:pStyle w:val="Sinespaciado"/>
              <w:rPr>
                <w:sz w:val="19"/>
                <w:szCs w:val="19"/>
              </w:rPr>
            </w:pPr>
          </w:p>
        </w:tc>
        <w:tc>
          <w:tcPr>
            <w:tcW w:w="1134" w:type="dxa"/>
          </w:tcPr>
          <w:p w:rsidR="00694893" w:rsidRPr="005424F5" w:rsidRDefault="00694893" w:rsidP="008F41BD">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694893" w:rsidRPr="005424F5" w:rsidRDefault="00694893" w:rsidP="008F41BD">
            <w:pPr>
              <w:pStyle w:val="Sinespaciado"/>
              <w:rPr>
                <w:sz w:val="19"/>
                <w:szCs w:val="19"/>
              </w:rPr>
            </w:pPr>
            <w:r w:rsidRPr="005424F5">
              <w:rPr>
                <w:sz w:val="19"/>
                <w:szCs w:val="19"/>
              </w:rPr>
              <w:t>$8,000.00</w:t>
            </w:r>
          </w:p>
        </w:tc>
        <w:tc>
          <w:tcPr>
            <w:tcW w:w="1132" w:type="dxa"/>
          </w:tcPr>
          <w:p w:rsidR="00694893" w:rsidRPr="005424F5" w:rsidRDefault="00694893" w:rsidP="008F41BD">
            <w:pPr>
              <w:pStyle w:val="Sinespaciado"/>
              <w:rPr>
                <w:sz w:val="19"/>
                <w:szCs w:val="19"/>
              </w:rPr>
            </w:pPr>
            <w:r w:rsidRPr="005424F5">
              <w:rPr>
                <w:sz w:val="19"/>
                <w:szCs w:val="19"/>
              </w:rPr>
              <w:t>$5,000.00</w:t>
            </w:r>
          </w:p>
        </w:tc>
        <w:tc>
          <w:tcPr>
            <w:tcW w:w="1128" w:type="dxa"/>
          </w:tcPr>
          <w:p w:rsidR="00694893" w:rsidRPr="005424F5" w:rsidRDefault="00694893" w:rsidP="008F41BD">
            <w:pPr>
              <w:pStyle w:val="Sinespaciado"/>
              <w:rPr>
                <w:sz w:val="19"/>
                <w:szCs w:val="19"/>
              </w:rPr>
            </w:pPr>
          </w:p>
        </w:tc>
        <w:tc>
          <w:tcPr>
            <w:tcW w:w="1142" w:type="dxa"/>
          </w:tcPr>
          <w:p w:rsidR="00694893" w:rsidRPr="005424F5" w:rsidRDefault="00694893" w:rsidP="008F41BD">
            <w:pPr>
              <w:pStyle w:val="Sinespaciado"/>
              <w:rPr>
                <w:sz w:val="19"/>
                <w:szCs w:val="19"/>
              </w:rPr>
            </w:pPr>
            <w:r w:rsidRPr="005424F5">
              <w:rPr>
                <w:sz w:val="19"/>
                <w:szCs w:val="19"/>
              </w:rPr>
              <w:t>$3,000.00</w:t>
            </w:r>
          </w:p>
        </w:tc>
        <w:tc>
          <w:tcPr>
            <w:tcW w:w="709" w:type="dxa"/>
          </w:tcPr>
          <w:p w:rsidR="00694893" w:rsidRPr="005424F5" w:rsidRDefault="00694893" w:rsidP="008F41BD">
            <w:pPr>
              <w:pStyle w:val="Sinespaciado"/>
              <w:rPr>
                <w:sz w:val="19"/>
                <w:szCs w:val="19"/>
              </w:rPr>
            </w:pPr>
            <w:r w:rsidRPr="005424F5">
              <w:rPr>
                <w:sz w:val="19"/>
                <w:szCs w:val="19"/>
              </w:rPr>
              <w:t>54119</w:t>
            </w:r>
          </w:p>
        </w:tc>
      </w:tr>
      <w:tr w:rsidR="00694893" w:rsidTr="008F41BD">
        <w:tc>
          <w:tcPr>
            <w:tcW w:w="3969" w:type="dxa"/>
          </w:tcPr>
          <w:p w:rsidR="00694893" w:rsidRPr="00B959B4" w:rsidRDefault="00694893" w:rsidP="008F41BD">
            <w:pPr>
              <w:pStyle w:val="Sinespaciado"/>
              <w:rPr>
                <w:sz w:val="19"/>
                <w:szCs w:val="19"/>
              </w:rPr>
            </w:pPr>
            <w:r w:rsidRPr="00B959B4">
              <w:rPr>
                <w:sz w:val="19"/>
                <w:szCs w:val="19"/>
              </w:rPr>
              <w:t>Mejoramiento del Parque Municipal del Cantón San Pedro Arenales del Municipio de Chinameca Departamento de San Miguel</w:t>
            </w:r>
          </w:p>
        </w:tc>
        <w:tc>
          <w:tcPr>
            <w:tcW w:w="1134" w:type="dxa"/>
          </w:tcPr>
          <w:p w:rsidR="00694893" w:rsidRPr="005424F5" w:rsidRDefault="00694893" w:rsidP="008F41BD">
            <w:pPr>
              <w:pStyle w:val="Sinespaciado"/>
              <w:rPr>
                <w:sz w:val="19"/>
                <w:szCs w:val="19"/>
              </w:rPr>
            </w:pPr>
          </w:p>
        </w:tc>
        <w:tc>
          <w:tcPr>
            <w:tcW w:w="1134" w:type="dxa"/>
          </w:tcPr>
          <w:p w:rsidR="00694893" w:rsidRPr="005424F5" w:rsidRDefault="00694893" w:rsidP="008F41BD">
            <w:pPr>
              <w:pStyle w:val="Sinespaciado"/>
              <w:rPr>
                <w:sz w:val="19"/>
                <w:szCs w:val="19"/>
              </w:rPr>
            </w:pPr>
            <w:r w:rsidRPr="005424F5">
              <w:rPr>
                <w:sz w:val="19"/>
                <w:szCs w:val="19"/>
              </w:rPr>
              <w:t>Fondos Propios</w:t>
            </w:r>
          </w:p>
        </w:tc>
        <w:tc>
          <w:tcPr>
            <w:tcW w:w="1134" w:type="dxa"/>
          </w:tcPr>
          <w:p w:rsidR="00694893" w:rsidRPr="005424F5" w:rsidRDefault="00694893" w:rsidP="008F41BD">
            <w:pPr>
              <w:pStyle w:val="Sinespaciado"/>
              <w:rPr>
                <w:sz w:val="19"/>
                <w:szCs w:val="19"/>
              </w:rPr>
            </w:pPr>
          </w:p>
        </w:tc>
        <w:tc>
          <w:tcPr>
            <w:tcW w:w="1132" w:type="dxa"/>
          </w:tcPr>
          <w:p w:rsidR="00694893" w:rsidRPr="005424F5" w:rsidRDefault="00694893" w:rsidP="008F41BD">
            <w:pPr>
              <w:pStyle w:val="Sinespaciado"/>
              <w:rPr>
                <w:sz w:val="19"/>
                <w:szCs w:val="19"/>
              </w:rPr>
            </w:pPr>
          </w:p>
        </w:tc>
        <w:tc>
          <w:tcPr>
            <w:tcW w:w="1128" w:type="dxa"/>
          </w:tcPr>
          <w:p w:rsidR="00694893" w:rsidRPr="005424F5" w:rsidRDefault="00694893" w:rsidP="008F41BD">
            <w:pPr>
              <w:pStyle w:val="Sinespaciado"/>
              <w:rPr>
                <w:sz w:val="19"/>
                <w:szCs w:val="19"/>
              </w:rPr>
            </w:pPr>
            <w:r w:rsidRPr="005424F5">
              <w:rPr>
                <w:sz w:val="19"/>
                <w:szCs w:val="19"/>
              </w:rPr>
              <w:t>$11,500.00</w:t>
            </w:r>
          </w:p>
        </w:tc>
        <w:tc>
          <w:tcPr>
            <w:tcW w:w="1142" w:type="dxa"/>
          </w:tcPr>
          <w:p w:rsidR="00694893" w:rsidRPr="005424F5" w:rsidRDefault="00694893" w:rsidP="008F41BD">
            <w:pPr>
              <w:pStyle w:val="Sinespaciado"/>
              <w:rPr>
                <w:sz w:val="19"/>
                <w:szCs w:val="19"/>
              </w:rPr>
            </w:pPr>
            <w:r w:rsidRPr="005424F5">
              <w:rPr>
                <w:sz w:val="19"/>
                <w:szCs w:val="19"/>
              </w:rPr>
              <w:t>$11,500.00</w:t>
            </w:r>
          </w:p>
        </w:tc>
        <w:tc>
          <w:tcPr>
            <w:tcW w:w="709" w:type="dxa"/>
          </w:tcPr>
          <w:p w:rsidR="00694893" w:rsidRPr="005424F5" w:rsidRDefault="00694893" w:rsidP="008F41BD">
            <w:pPr>
              <w:pStyle w:val="Sinespaciado"/>
              <w:rPr>
                <w:sz w:val="19"/>
                <w:szCs w:val="19"/>
              </w:rPr>
            </w:pPr>
            <w:r w:rsidRPr="005424F5">
              <w:rPr>
                <w:sz w:val="19"/>
                <w:szCs w:val="19"/>
              </w:rPr>
              <w:t>61601</w:t>
            </w:r>
          </w:p>
        </w:tc>
      </w:tr>
      <w:tr w:rsidR="00694893" w:rsidTr="008F41BD">
        <w:tc>
          <w:tcPr>
            <w:tcW w:w="3969" w:type="dxa"/>
          </w:tcPr>
          <w:p w:rsidR="00694893" w:rsidRPr="00B959B4" w:rsidRDefault="00694893" w:rsidP="008F41BD">
            <w:pPr>
              <w:pStyle w:val="Sinespaciado"/>
              <w:rPr>
                <w:sz w:val="19"/>
                <w:szCs w:val="19"/>
              </w:rPr>
            </w:pPr>
          </w:p>
        </w:tc>
        <w:tc>
          <w:tcPr>
            <w:tcW w:w="1134" w:type="dxa"/>
          </w:tcPr>
          <w:p w:rsidR="00694893" w:rsidRPr="005424F5" w:rsidRDefault="00694893" w:rsidP="008F41BD">
            <w:pPr>
              <w:pStyle w:val="Sinespaciado"/>
              <w:rPr>
                <w:sz w:val="19"/>
                <w:szCs w:val="19"/>
              </w:rPr>
            </w:pPr>
            <w:r w:rsidRPr="005424F5">
              <w:rPr>
                <w:sz w:val="19"/>
                <w:szCs w:val="19"/>
              </w:rPr>
              <w:t>A Organizaciones sin Fines de Lucro</w:t>
            </w:r>
          </w:p>
        </w:tc>
        <w:tc>
          <w:tcPr>
            <w:tcW w:w="1134" w:type="dxa"/>
          </w:tcPr>
          <w:p w:rsidR="00694893" w:rsidRPr="005424F5" w:rsidRDefault="00694893" w:rsidP="008F41BD">
            <w:pPr>
              <w:pStyle w:val="Sinespaciado"/>
              <w:rPr>
                <w:sz w:val="19"/>
                <w:szCs w:val="19"/>
              </w:rPr>
            </w:pPr>
            <w:r w:rsidRPr="005424F5">
              <w:rPr>
                <w:sz w:val="19"/>
                <w:szCs w:val="19"/>
              </w:rPr>
              <w:t>Fondos Propios</w:t>
            </w:r>
          </w:p>
        </w:tc>
        <w:tc>
          <w:tcPr>
            <w:tcW w:w="1134" w:type="dxa"/>
          </w:tcPr>
          <w:p w:rsidR="00694893" w:rsidRPr="005424F5" w:rsidRDefault="00694893" w:rsidP="008F41BD">
            <w:pPr>
              <w:pStyle w:val="Sinespaciado"/>
              <w:rPr>
                <w:sz w:val="19"/>
                <w:szCs w:val="19"/>
              </w:rPr>
            </w:pPr>
            <w:r w:rsidRPr="005424F5">
              <w:rPr>
                <w:sz w:val="19"/>
                <w:szCs w:val="19"/>
              </w:rPr>
              <w:t>$25,016.84</w:t>
            </w:r>
          </w:p>
        </w:tc>
        <w:tc>
          <w:tcPr>
            <w:tcW w:w="1132" w:type="dxa"/>
          </w:tcPr>
          <w:p w:rsidR="00694893" w:rsidRPr="005424F5" w:rsidRDefault="00694893" w:rsidP="008F41BD">
            <w:pPr>
              <w:pStyle w:val="Sinespaciado"/>
              <w:rPr>
                <w:sz w:val="19"/>
                <w:szCs w:val="19"/>
              </w:rPr>
            </w:pPr>
            <w:r w:rsidRPr="005424F5">
              <w:rPr>
                <w:sz w:val="19"/>
                <w:szCs w:val="19"/>
              </w:rPr>
              <w:t>$11,500.00</w:t>
            </w:r>
          </w:p>
        </w:tc>
        <w:tc>
          <w:tcPr>
            <w:tcW w:w="1128" w:type="dxa"/>
          </w:tcPr>
          <w:p w:rsidR="00694893" w:rsidRPr="005424F5" w:rsidRDefault="00694893" w:rsidP="008F41BD">
            <w:pPr>
              <w:pStyle w:val="Sinespaciado"/>
              <w:rPr>
                <w:sz w:val="19"/>
                <w:szCs w:val="19"/>
              </w:rPr>
            </w:pPr>
          </w:p>
        </w:tc>
        <w:tc>
          <w:tcPr>
            <w:tcW w:w="1142" w:type="dxa"/>
          </w:tcPr>
          <w:p w:rsidR="00694893" w:rsidRPr="005424F5" w:rsidRDefault="00694893" w:rsidP="008F41BD">
            <w:pPr>
              <w:pStyle w:val="Sinespaciado"/>
              <w:rPr>
                <w:sz w:val="19"/>
                <w:szCs w:val="19"/>
              </w:rPr>
            </w:pPr>
            <w:r w:rsidRPr="005424F5">
              <w:rPr>
                <w:sz w:val="19"/>
                <w:szCs w:val="19"/>
              </w:rPr>
              <w:t>$13,516.84</w:t>
            </w:r>
          </w:p>
        </w:tc>
        <w:tc>
          <w:tcPr>
            <w:tcW w:w="709" w:type="dxa"/>
          </w:tcPr>
          <w:p w:rsidR="00694893" w:rsidRPr="005424F5" w:rsidRDefault="00694893" w:rsidP="008F41BD">
            <w:pPr>
              <w:pStyle w:val="Sinespaciado"/>
              <w:rPr>
                <w:sz w:val="19"/>
                <w:szCs w:val="19"/>
              </w:rPr>
            </w:pPr>
            <w:r w:rsidRPr="005424F5">
              <w:rPr>
                <w:sz w:val="19"/>
                <w:szCs w:val="19"/>
              </w:rPr>
              <w:t>56303</w:t>
            </w:r>
          </w:p>
        </w:tc>
      </w:tr>
      <w:tr w:rsidR="00694893" w:rsidTr="008F41BD">
        <w:tc>
          <w:tcPr>
            <w:tcW w:w="3969" w:type="dxa"/>
          </w:tcPr>
          <w:p w:rsidR="00694893" w:rsidRPr="005424F5" w:rsidRDefault="00694893" w:rsidP="008F41BD">
            <w:pPr>
              <w:pStyle w:val="Sinespaciado"/>
              <w:rPr>
                <w:b/>
                <w:sz w:val="19"/>
                <w:szCs w:val="19"/>
              </w:rPr>
            </w:pPr>
          </w:p>
        </w:tc>
        <w:tc>
          <w:tcPr>
            <w:tcW w:w="1134" w:type="dxa"/>
          </w:tcPr>
          <w:p w:rsidR="00694893" w:rsidRPr="005424F5" w:rsidRDefault="00694893" w:rsidP="008F41BD">
            <w:pPr>
              <w:pStyle w:val="Sinespaciado"/>
              <w:rPr>
                <w:sz w:val="19"/>
                <w:szCs w:val="19"/>
              </w:rPr>
            </w:pPr>
            <w:r w:rsidRPr="005424F5">
              <w:rPr>
                <w:sz w:val="19"/>
                <w:szCs w:val="19"/>
              </w:rPr>
              <w:t xml:space="preserve">Auditoria </w:t>
            </w:r>
          </w:p>
        </w:tc>
        <w:tc>
          <w:tcPr>
            <w:tcW w:w="1134" w:type="dxa"/>
          </w:tcPr>
          <w:p w:rsidR="00694893" w:rsidRPr="005424F5" w:rsidRDefault="00694893" w:rsidP="008F41BD">
            <w:pPr>
              <w:pStyle w:val="Sinespaciado"/>
              <w:rPr>
                <w:sz w:val="19"/>
                <w:szCs w:val="19"/>
              </w:rPr>
            </w:pPr>
            <w:r w:rsidRPr="005424F5">
              <w:rPr>
                <w:sz w:val="19"/>
                <w:szCs w:val="19"/>
              </w:rPr>
              <w:t>Fondos Propios</w:t>
            </w:r>
          </w:p>
        </w:tc>
        <w:tc>
          <w:tcPr>
            <w:tcW w:w="1134" w:type="dxa"/>
          </w:tcPr>
          <w:p w:rsidR="00694893" w:rsidRPr="005424F5" w:rsidRDefault="00694893" w:rsidP="008F41BD">
            <w:pPr>
              <w:pStyle w:val="Sinespaciado"/>
              <w:rPr>
                <w:sz w:val="19"/>
                <w:szCs w:val="19"/>
              </w:rPr>
            </w:pPr>
            <w:r w:rsidRPr="005424F5">
              <w:rPr>
                <w:sz w:val="19"/>
                <w:szCs w:val="19"/>
              </w:rPr>
              <w:t>$5,000.00</w:t>
            </w:r>
          </w:p>
        </w:tc>
        <w:tc>
          <w:tcPr>
            <w:tcW w:w="1132" w:type="dxa"/>
          </w:tcPr>
          <w:p w:rsidR="00694893" w:rsidRPr="005424F5" w:rsidRDefault="00694893" w:rsidP="008F41BD">
            <w:pPr>
              <w:pStyle w:val="Sinespaciado"/>
              <w:rPr>
                <w:sz w:val="19"/>
                <w:szCs w:val="19"/>
              </w:rPr>
            </w:pPr>
          </w:p>
        </w:tc>
        <w:tc>
          <w:tcPr>
            <w:tcW w:w="1128" w:type="dxa"/>
          </w:tcPr>
          <w:p w:rsidR="00694893" w:rsidRPr="005424F5" w:rsidRDefault="00694893" w:rsidP="008F41BD">
            <w:pPr>
              <w:pStyle w:val="Sinespaciado"/>
              <w:rPr>
                <w:sz w:val="19"/>
                <w:szCs w:val="19"/>
              </w:rPr>
            </w:pPr>
            <w:r w:rsidRPr="005424F5">
              <w:rPr>
                <w:sz w:val="19"/>
                <w:szCs w:val="19"/>
              </w:rPr>
              <w:t>$1,000.00</w:t>
            </w:r>
          </w:p>
        </w:tc>
        <w:tc>
          <w:tcPr>
            <w:tcW w:w="1142" w:type="dxa"/>
          </w:tcPr>
          <w:p w:rsidR="00694893" w:rsidRPr="005424F5" w:rsidRDefault="00694893" w:rsidP="008F41BD">
            <w:pPr>
              <w:pStyle w:val="Sinespaciado"/>
              <w:rPr>
                <w:sz w:val="19"/>
                <w:szCs w:val="19"/>
              </w:rPr>
            </w:pPr>
            <w:r w:rsidRPr="005424F5">
              <w:rPr>
                <w:sz w:val="19"/>
                <w:szCs w:val="19"/>
              </w:rPr>
              <w:t>$6,000.00</w:t>
            </w:r>
          </w:p>
        </w:tc>
        <w:tc>
          <w:tcPr>
            <w:tcW w:w="709" w:type="dxa"/>
          </w:tcPr>
          <w:p w:rsidR="00694893" w:rsidRPr="005424F5" w:rsidRDefault="00694893" w:rsidP="008F41BD">
            <w:pPr>
              <w:pStyle w:val="Sinespaciado"/>
              <w:rPr>
                <w:sz w:val="19"/>
                <w:szCs w:val="19"/>
              </w:rPr>
            </w:pPr>
            <w:r w:rsidRPr="005424F5">
              <w:rPr>
                <w:sz w:val="19"/>
                <w:szCs w:val="19"/>
              </w:rPr>
              <w:t>54504</w:t>
            </w:r>
          </w:p>
        </w:tc>
      </w:tr>
      <w:tr w:rsidR="00694893" w:rsidTr="008F41BD">
        <w:tc>
          <w:tcPr>
            <w:tcW w:w="3969" w:type="dxa"/>
          </w:tcPr>
          <w:p w:rsidR="00694893" w:rsidRPr="005424F5" w:rsidRDefault="00694893" w:rsidP="008F41BD">
            <w:pPr>
              <w:pStyle w:val="Sinespaciado"/>
              <w:rPr>
                <w:b/>
                <w:sz w:val="19"/>
                <w:szCs w:val="19"/>
              </w:rPr>
            </w:pPr>
          </w:p>
        </w:tc>
        <w:tc>
          <w:tcPr>
            <w:tcW w:w="1134" w:type="dxa"/>
          </w:tcPr>
          <w:p w:rsidR="00694893" w:rsidRPr="005424F5" w:rsidRDefault="00694893" w:rsidP="008F41BD">
            <w:pPr>
              <w:pStyle w:val="Sinespaciado"/>
              <w:rPr>
                <w:sz w:val="19"/>
                <w:szCs w:val="19"/>
              </w:rPr>
            </w:pPr>
            <w:r w:rsidRPr="005424F5">
              <w:rPr>
                <w:sz w:val="19"/>
                <w:szCs w:val="19"/>
              </w:rPr>
              <w:t>Atenciones Oficiales</w:t>
            </w:r>
          </w:p>
        </w:tc>
        <w:tc>
          <w:tcPr>
            <w:tcW w:w="1134" w:type="dxa"/>
          </w:tcPr>
          <w:p w:rsidR="00694893" w:rsidRPr="005424F5" w:rsidRDefault="00694893" w:rsidP="008F41BD">
            <w:pPr>
              <w:pStyle w:val="Sinespaciado"/>
              <w:rPr>
                <w:sz w:val="19"/>
                <w:szCs w:val="19"/>
              </w:rPr>
            </w:pPr>
            <w:r w:rsidRPr="005424F5">
              <w:rPr>
                <w:sz w:val="19"/>
                <w:szCs w:val="19"/>
              </w:rPr>
              <w:t>Fondos Propios</w:t>
            </w:r>
          </w:p>
        </w:tc>
        <w:tc>
          <w:tcPr>
            <w:tcW w:w="1134" w:type="dxa"/>
          </w:tcPr>
          <w:p w:rsidR="00694893" w:rsidRPr="005424F5" w:rsidRDefault="00694893" w:rsidP="008F41BD">
            <w:pPr>
              <w:pStyle w:val="Sinespaciado"/>
              <w:rPr>
                <w:sz w:val="19"/>
                <w:szCs w:val="19"/>
              </w:rPr>
            </w:pPr>
            <w:r w:rsidRPr="005424F5">
              <w:rPr>
                <w:sz w:val="19"/>
                <w:szCs w:val="19"/>
              </w:rPr>
              <w:t>$25,000.00</w:t>
            </w:r>
          </w:p>
        </w:tc>
        <w:tc>
          <w:tcPr>
            <w:tcW w:w="1132" w:type="dxa"/>
          </w:tcPr>
          <w:p w:rsidR="00694893" w:rsidRPr="005424F5" w:rsidRDefault="00694893" w:rsidP="008F41BD">
            <w:pPr>
              <w:pStyle w:val="Sinespaciado"/>
              <w:rPr>
                <w:sz w:val="19"/>
                <w:szCs w:val="19"/>
              </w:rPr>
            </w:pPr>
          </w:p>
        </w:tc>
        <w:tc>
          <w:tcPr>
            <w:tcW w:w="1128" w:type="dxa"/>
          </w:tcPr>
          <w:p w:rsidR="00694893" w:rsidRPr="005424F5" w:rsidRDefault="00694893" w:rsidP="008F41BD">
            <w:pPr>
              <w:pStyle w:val="Sinespaciado"/>
              <w:rPr>
                <w:sz w:val="19"/>
                <w:szCs w:val="19"/>
              </w:rPr>
            </w:pPr>
          </w:p>
        </w:tc>
        <w:tc>
          <w:tcPr>
            <w:tcW w:w="1142" w:type="dxa"/>
          </w:tcPr>
          <w:p w:rsidR="00694893" w:rsidRPr="005424F5" w:rsidRDefault="00694893" w:rsidP="008F41BD">
            <w:pPr>
              <w:pStyle w:val="Sinespaciado"/>
              <w:rPr>
                <w:sz w:val="19"/>
                <w:szCs w:val="19"/>
              </w:rPr>
            </w:pPr>
            <w:r w:rsidRPr="005424F5">
              <w:rPr>
                <w:sz w:val="19"/>
                <w:szCs w:val="19"/>
              </w:rPr>
              <w:t>$24,000.00</w:t>
            </w:r>
          </w:p>
        </w:tc>
        <w:tc>
          <w:tcPr>
            <w:tcW w:w="709" w:type="dxa"/>
          </w:tcPr>
          <w:p w:rsidR="00694893" w:rsidRPr="005424F5" w:rsidRDefault="00694893" w:rsidP="008F41BD">
            <w:pPr>
              <w:pStyle w:val="Sinespaciado"/>
              <w:rPr>
                <w:sz w:val="19"/>
                <w:szCs w:val="19"/>
              </w:rPr>
            </w:pPr>
            <w:r w:rsidRPr="005424F5">
              <w:rPr>
                <w:sz w:val="19"/>
                <w:szCs w:val="19"/>
              </w:rPr>
              <w:t>54314</w:t>
            </w:r>
          </w:p>
        </w:tc>
      </w:tr>
    </w:tbl>
    <w:p w:rsidR="00694893" w:rsidRDefault="00694893" w:rsidP="00694893">
      <w:pPr>
        <w:jc w:val="both"/>
      </w:pPr>
    </w:p>
    <w:p w:rsidR="00694893" w:rsidRPr="009933B6" w:rsidRDefault="00694893" w:rsidP="00694893">
      <w:pPr>
        <w:jc w:val="both"/>
        <w:rPr>
          <w:rFonts w:cs="Calibri"/>
          <w:snapToGrid w:val="0"/>
        </w:rPr>
      </w:pPr>
      <w:r>
        <w:t xml:space="preserve">Certifíquese el Presente Acuerdo y remítase a donde corresponda. </w:t>
      </w:r>
      <w:r w:rsidRPr="008234F9">
        <w:rPr>
          <w:b/>
        </w:rPr>
        <w:t>ACUERDO NUMERO DIEZ.</w:t>
      </w:r>
      <w:r>
        <w:t xml:space="preserve"> </w:t>
      </w:r>
      <w:r w:rsidRPr="00500903">
        <w:t xml:space="preserve">El Concejo Municipal, en uso de las facultades legales que le confiere el numeral 14 del Artículo 30, </w:t>
      </w:r>
      <w:r w:rsidRPr="00500903">
        <w:lastRenderedPageBreak/>
        <w:t xml:space="preserve">numeral 4 del Artículo 31 del Código Municipal, ACUERDA: </w:t>
      </w:r>
      <w:r w:rsidRPr="00500903">
        <w:rPr>
          <w:b/>
        </w:rPr>
        <w:t xml:space="preserve">Dejar sin efecto el Acuerdo Municipal </w:t>
      </w:r>
      <w:proofErr w:type="spellStart"/>
      <w:r w:rsidRPr="00500903">
        <w:rPr>
          <w:b/>
        </w:rPr>
        <w:t>numero</w:t>
      </w:r>
      <w:proofErr w:type="spellEnd"/>
      <w:r w:rsidRPr="00500903">
        <w:rPr>
          <w:b/>
        </w:rPr>
        <w:t xml:space="preserve"> </w:t>
      </w:r>
      <w:r>
        <w:rPr>
          <w:b/>
        </w:rPr>
        <w:t xml:space="preserve">5 del acta </w:t>
      </w:r>
      <w:proofErr w:type="spellStart"/>
      <w:r>
        <w:rPr>
          <w:b/>
        </w:rPr>
        <w:t>numero</w:t>
      </w:r>
      <w:proofErr w:type="spellEnd"/>
      <w:r>
        <w:rPr>
          <w:b/>
        </w:rPr>
        <w:t xml:space="preserve"> 16 de fecha 29 de Abril, </w:t>
      </w:r>
      <w:r w:rsidRPr="00500903">
        <w:t>el cual se trataba</w:t>
      </w:r>
      <w:r>
        <w:t xml:space="preserve"> de un aporte para el Cantón </w:t>
      </w:r>
      <w:proofErr w:type="spellStart"/>
      <w:r>
        <w:t>Conacastal</w:t>
      </w:r>
      <w:proofErr w:type="spellEnd"/>
      <w:r>
        <w:t>,</w:t>
      </w:r>
      <w:r w:rsidRPr="00500903">
        <w:t xml:space="preserve"> tomando en consideración que dicha decisión  no cumple con lo establecido en el Artículo 43 del Código Municipal, ya que  a la hora de la votación, no alcanzó los votos suficientes para su aprobación,</w:t>
      </w:r>
      <w:r w:rsidRPr="00500903">
        <w:rPr>
          <w:b/>
        </w:rPr>
        <w:t xml:space="preserve">  </w:t>
      </w:r>
      <w:r w:rsidRPr="00500903">
        <w:t>tal y como se puede verificar al final de dicha acta.  Todo lo actuado lo hacemos para evitar problemas a futuro</w:t>
      </w:r>
      <w:r>
        <w:t xml:space="preserve">.  </w:t>
      </w:r>
      <w:r w:rsidRPr="009933B6">
        <w:rPr>
          <w:rFonts w:cs="Calibri"/>
          <w:snapToGrid w:val="0"/>
        </w:rPr>
        <w:t xml:space="preserve">Se hace constar </w:t>
      </w:r>
      <w:r w:rsidRPr="009933B6">
        <w:t xml:space="preserve">Que </w:t>
      </w:r>
      <w:r w:rsidRPr="009933B6">
        <w:rPr>
          <w:rFonts w:cs="Calibri"/>
          <w:snapToGrid w:val="0"/>
        </w:rPr>
        <w:t xml:space="preserve">los  Concejales </w:t>
      </w:r>
      <w:r w:rsidRPr="009933B6">
        <w:rPr>
          <w:rFonts w:cs="Calibri"/>
          <w:b/>
          <w:snapToGrid w:val="0"/>
        </w:rPr>
        <w:t>EDUARDO ANTONIO GUANDIQUE GAITÁN</w:t>
      </w:r>
      <w:r w:rsidRPr="009933B6">
        <w:rPr>
          <w:rFonts w:cs="Calibri"/>
          <w:snapToGrid w:val="0"/>
        </w:rPr>
        <w:t xml:space="preserve">, Quinto Regidor Propietario, </w:t>
      </w:r>
      <w:r w:rsidRPr="009933B6">
        <w:rPr>
          <w:b/>
          <w:snapToGrid w:val="0"/>
        </w:rPr>
        <w:t>LIC. JULIO ALBERTO BONILLA SARAVIA</w:t>
      </w:r>
      <w:r w:rsidRPr="009933B6">
        <w:rPr>
          <w:rFonts w:cs="Calibri"/>
          <w:snapToGrid w:val="0"/>
        </w:rPr>
        <w:t>, Sexto Regidor Propietario en funciones,  haciendo uso de las Facultades Legales que les confiere el Art. 45 y  31 Inc. 4 del Código Municipal</w:t>
      </w:r>
      <w:r w:rsidRPr="009933B6">
        <w:rPr>
          <w:rFonts w:cs="Calibri"/>
          <w:b/>
          <w:snapToGrid w:val="0"/>
        </w:rPr>
        <w:t xml:space="preserve"> SALVAN y vota en contra, </w:t>
      </w:r>
      <w:r w:rsidRPr="009933B6">
        <w:rPr>
          <w:rFonts w:cs="Calibri"/>
          <w:snapToGrid w:val="0"/>
        </w:rPr>
        <w:t>en la toma de los Acuerdos número</w:t>
      </w:r>
      <w:r w:rsidRPr="009933B6">
        <w:rPr>
          <w:rFonts w:cs="Calibri"/>
          <w:b/>
          <w:snapToGrid w:val="0"/>
        </w:rPr>
        <w:t xml:space="preserve"> 1,6,8 y 9 </w:t>
      </w:r>
      <w:r w:rsidRPr="009933B6">
        <w:rPr>
          <w:rFonts w:cs="Calibri"/>
          <w:snapToGrid w:val="0"/>
        </w:rPr>
        <w:t xml:space="preserve">El señor </w:t>
      </w:r>
      <w:r w:rsidRPr="009933B6">
        <w:rPr>
          <w:rFonts w:cs="Calibri"/>
          <w:b/>
          <w:snapToGrid w:val="0"/>
        </w:rPr>
        <w:t xml:space="preserve"> LORENZO SAUL RIVAS</w:t>
      </w:r>
      <w:r w:rsidRPr="009933B6">
        <w:rPr>
          <w:rFonts w:cs="Calibri"/>
          <w:snapToGrid w:val="0"/>
        </w:rPr>
        <w:t>, Séptimo Regidor Propietario,  haciendo uso de las Facultades Legales que les confiere el Art. 45 y  31 Inc. 4 del Código Municipal</w:t>
      </w:r>
      <w:r w:rsidRPr="009933B6">
        <w:rPr>
          <w:rFonts w:cs="Calibri"/>
          <w:b/>
          <w:snapToGrid w:val="0"/>
        </w:rPr>
        <w:t xml:space="preserve"> SALVAN y vota en contra, </w:t>
      </w:r>
      <w:r w:rsidRPr="009933B6">
        <w:rPr>
          <w:rFonts w:cs="Calibri"/>
          <w:snapToGrid w:val="0"/>
        </w:rPr>
        <w:t xml:space="preserve">en la toma de los acuerdos números, </w:t>
      </w:r>
      <w:r w:rsidRPr="009933B6">
        <w:rPr>
          <w:rFonts w:cs="Calibri"/>
          <w:b/>
          <w:snapToGrid w:val="0"/>
        </w:rPr>
        <w:t xml:space="preserve">1 </w:t>
      </w:r>
      <w:r w:rsidRPr="009933B6">
        <w:rPr>
          <w:rFonts w:cs="Calibri"/>
          <w:snapToGrid w:val="0"/>
        </w:rPr>
        <w:t>no se discutió dentro del Concejo Municipal,</w:t>
      </w:r>
      <w:r w:rsidRPr="009933B6">
        <w:rPr>
          <w:rFonts w:cs="Calibri"/>
          <w:b/>
          <w:snapToGrid w:val="0"/>
        </w:rPr>
        <w:t xml:space="preserve"> </w:t>
      </w:r>
      <w:r w:rsidRPr="009933B6">
        <w:rPr>
          <w:rFonts w:cs="Calibri"/>
          <w:snapToGrid w:val="0"/>
        </w:rPr>
        <w:t xml:space="preserve"> Acuerdo </w:t>
      </w:r>
      <w:proofErr w:type="spellStart"/>
      <w:r w:rsidRPr="009933B6">
        <w:rPr>
          <w:rFonts w:cs="Calibri"/>
          <w:snapToGrid w:val="0"/>
        </w:rPr>
        <w:t>numero</w:t>
      </w:r>
      <w:proofErr w:type="spellEnd"/>
      <w:r w:rsidRPr="009933B6">
        <w:rPr>
          <w:rFonts w:cs="Calibri"/>
          <w:snapToGrid w:val="0"/>
        </w:rPr>
        <w:t xml:space="preserve"> </w:t>
      </w:r>
      <w:r w:rsidRPr="009933B6">
        <w:rPr>
          <w:rFonts w:cs="Calibri"/>
          <w:b/>
          <w:snapToGrid w:val="0"/>
        </w:rPr>
        <w:t xml:space="preserve">5, </w:t>
      </w:r>
      <w:r w:rsidRPr="009933B6">
        <w:rPr>
          <w:rFonts w:cs="Calibri"/>
          <w:snapToGrid w:val="0"/>
        </w:rPr>
        <w:t>no se ha presentado departe de la UACI, sino lo presento a este Concejo por otra persona,</w:t>
      </w:r>
      <w:r w:rsidRPr="009933B6">
        <w:rPr>
          <w:rFonts w:cs="Calibri"/>
          <w:b/>
          <w:snapToGrid w:val="0"/>
        </w:rPr>
        <w:t xml:space="preserve"> </w:t>
      </w:r>
      <w:r w:rsidRPr="009933B6">
        <w:rPr>
          <w:rFonts w:cs="Calibri"/>
          <w:snapToGrid w:val="0"/>
        </w:rPr>
        <w:t xml:space="preserve"> Acuerdo número </w:t>
      </w:r>
      <w:r w:rsidRPr="009933B6">
        <w:rPr>
          <w:rFonts w:cs="Calibri"/>
          <w:b/>
          <w:snapToGrid w:val="0"/>
        </w:rPr>
        <w:t xml:space="preserve">6, </w:t>
      </w:r>
      <w:r w:rsidRPr="009933B6">
        <w:rPr>
          <w:rFonts w:cs="Calibri"/>
          <w:snapToGrid w:val="0"/>
        </w:rPr>
        <w:t>se presentó un plan de trabajo y se le aprobó al Auditor anterior</w:t>
      </w:r>
      <w:r w:rsidRPr="009933B6">
        <w:rPr>
          <w:rFonts w:cs="Calibri"/>
          <w:b/>
          <w:snapToGrid w:val="0"/>
        </w:rPr>
        <w:t xml:space="preserve">, </w:t>
      </w:r>
      <w:r w:rsidRPr="009933B6">
        <w:rPr>
          <w:rFonts w:cs="Calibri"/>
          <w:snapToGrid w:val="0"/>
        </w:rPr>
        <w:t xml:space="preserve">Acuerdo número </w:t>
      </w:r>
      <w:r w:rsidRPr="009933B6">
        <w:rPr>
          <w:rFonts w:cs="Calibri"/>
          <w:b/>
          <w:snapToGrid w:val="0"/>
        </w:rPr>
        <w:t xml:space="preserve">8, </w:t>
      </w:r>
      <w:r w:rsidRPr="009933B6">
        <w:rPr>
          <w:rFonts w:cs="Calibri"/>
          <w:snapToGrid w:val="0"/>
        </w:rPr>
        <w:t xml:space="preserve">no se dice porque se deja sin efecto los acuerdos, Acuerdo número </w:t>
      </w:r>
      <w:r w:rsidRPr="009933B6">
        <w:rPr>
          <w:rFonts w:cs="Calibri"/>
          <w:b/>
          <w:snapToGrid w:val="0"/>
        </w:rPr>
        <w:t>9</w:t>
      </w:r>
      <w:r w:rsidRPr="009933B6">
        <w:rPr>
          <w:rFonts w:cs="Calibri"/>
          <w:snapToGrid w:val="0"/>
        </w:rPr>
        <w:t xml:space="preserve">.  No conozco el presupuesto ni se discutió en este Concejo ni el borrador de dicho presupuesto.  El señor </w:t>
      </w:r>
      <w:r w:rsidRPr="009933B6">
        <w:rPr>
          <w:rFonts w:cs="Calibri"/>
          <w:b/>
          <w:snapToGrid w:val="0"/>
        </w:rPr>
        <w:t>JUAN RENE FABIAN POSADA</w:t>
      </w:r>
      <w:r w:rsidRPr="009933B6">
        <w:rPr>
          <w:rFonts w:cs="Calibri"/>
          <w:snapToGrid w:val="0"/>
        </w:rPr>
        <w:t>, Cuarto Regidor Propietario, haciendo uso de las Facultades Legales que les confiere el Art. 45 y  31 Inc. 4 del Código Municipal</w:t>
      </w:r>
      <w:r w:rsidRPr="009933B6">
        <w:rPr>
          <w:rFonts w:cs="Calibri"/>
          <w:b/>
          <w:snapToGrid w:val="0"/>
        </w:rPr>
        <w:t xml:space="preserve"> SALVA y vota en contra, </w:t>
      </w:r>
      <w:r w:rsidRPr="009933B6">
        <w:rPr>
          <w:rFonts w:cs="Calibri"/>
          <w:snapToGrid w:val="0"/>
        </w:rPr>
        <w:t xml:space="preserve">en la toma de los Acuerdos números, </w:t>
      </w:r>
      <w:r w:rsidRPr="009933B6">
        <w:rPr>
          <w:rFonts w:cs="Calibri"/>
          <w:b/>
          <w:snapToGrid w:val="0"/>
        </w:rPr>
        <w:t xml:space="preserve">8 y 9. </w:t>
      </w:r>
      <w:r w:rsidRPr="009933B6">
        <w:t>Y no habiendo más que hacer constar firmamos</w:t>
      </w:r>
      <w:r w:rsidRPr="009933B6">
        <w:rPr>
          <w:rFonts w:cs="Calibri"/>
          <w:b/>
          <w:snapToGrid w:val="0"/>
        </w:rPr>
        <w:t xml:space="preserve">, </w:t>
      </w:r>
      <w:r w:rsidRPr="009933B6">
        <w:rPr>
          <w:rFonts w:cs="Calibri"/>
          <w:snapToGrid w:val="0"/>
        </w:rPr>
        <w:t xml:space="preserve">habiendo Leído y teniendo a la vista los documentos de respaldo de esta reunión hacemos constar que los Acuerdos alcanzados o autorizados son de valides legal cabe mencionar.       </w:t>
      </w:r>
    </w:p>
    <w:p w:rsidR="00694893" w:rsidRPr="009933B6" w:rsidRDefault="00694893" w:rsidP="00694893">
      <w:pPr>
        <w:jc w:val="both"/>
        <w:rPr>
          <w:rFonts w:cs="Calibri"/>
          <w:snapToGrid w:val="0"/>
        </w:rPr>
      </w:pPr>
      <w:r w:rsidRPr="009933B6">
        <w:rPr>
          <w:rFonts w:cs="Calibri"/>
          <w:snapToGrid w:val="0"/>
        </w:rPr>
        <w:t xml:space="preserve">         </w:t>
      </w:r>
    </w:p>
    <w:p w:rsidR="00694893" w:rsidRPr="00677760" w:rsidRDefault="00694893" w:rsidP="00694893">
      <w:pPr>
        <w:pStyle w:val="Sinespaciado"/>
        <w:rPr>
          <w:rFonts w:cs="Calibri"/>
          <w:snapToGrid w:val="0"/>
        </w:rPr>
      </w:pPr>
      <w:r w:rsidRPr="004C2A5C">
        <w:rPr>
          <w:rFonts w:cs="Calibri"/>
          <w:snapToGrid w:val="0"/>
          <w:color w:val="C00000"/>
        </w:rPr>
        <w:t xml:space="preserve">                                                                                                                                                                                                                                                                                                                                                                                                                                                                                                                                                                                                                                                                                                                                                                                             </w:t>
      </w:r>
      <w:r w:rsidRPr="004C2A5C">
        <w:rPr>
          <w:snapToGrid w:val="0"/>
          <w:color w:val="C00000"/>
        </w:rPr>
        <w:t xml:space="preserve">                      </w:t>
      </w:r>
      <w:r w:rsidRPr="00677760">
        <w:rPr>
          <w:snapToGrid w:val="0"/>
        </w:rPr>
        <w:t>Roger Merlos                                                                                                               José Rodolfo Villalobos</w:t>
      </w:r>
    </w:p>
    <w:p w:rsidR="00694893" w:rsidRPr="00677760" w:rsidRDefault="00694893" w:rsidP="00694893">
      <w:pPr>
        <w:pStyle w:val="Sinespaciado"/>
        <w:rPr>
          <w:snapToGrid w:val="0"/>
        </w:rPr>
      </w:pPr>
      <w:r w:rsidRPr="00677760">
        <w:rPr>
          <w:snapToGrid w:val="0"/>
        </w:rPr>
        <w:t>Alcalde Municipal                                                                                                             Síndico Municipal</w:t>
      </w:r>
    </w:p>
    <w:p w:rsidR="00694893" w:rsidRPr="00F85223" w:rsidRDefault="00694893" w:rsidP="00694893">
      <w:pPr>
        <w:pStyle w:val="Sinespaciado"/>
        <w:rPr>
          <w:snapToGrid w:val="0"/>
        </w:rPr>
      </w:pPr>
      <w:r w:rsidRPr="00F85223">
        <w:rPr>
          <w:snapToGrid w:val="0"/>
        </w:rPr>
        <w:t xml:space="preserve">     </w:t>
      </w:r>
    </w:p>
    <w:p w:rsidR="00694893" w:rsidRDefault="00694893" w:rsidP="00694893">
      <w:pPr>
        <w:pStyle w:val="Sinespaciado"/>
        <w:rPr>
          <w:snapToGrid w:val="0"/>
          <w:color w:val="000000" w:themeColor="text1"/>
        </w:rPr>
      </w:pPr>
    </w:p>
    <w:p w:rsidR="00694893" w:rsidRPr="00B83B16" w:rsidRDefault="00694893" w:rsidP="00694893">
      <w:pPr>
        <w:pStyle w:val="Sinespaciado"/>
        <w:rPr>
          <w:snapToGrid w:val="0"/>
          <w:color w:val="000000" w:themeColor="text1"/>
        </w:rPr>
      </w:pP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4893"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4893"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94893"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Eduardo Antonio Guandique                                                                          Julio Alberto Bonilla Saravia</w:t>
      </w: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694893"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4893" w:rsidRPr="00B83B16"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694893" w:rsidRDefault="00694893" w:rsidP="0069489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93"/>
    <w:rsid w:val="00224A7F"/>
    <w:rsid w:val="00694893"/>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9A01E-7D26-41AB-88E3-C5099D09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9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94893"/>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2298</Words>
  <Characters>12643</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2020-01-27T21:51:00Z</dcterms:created>
  <dcterms:modified xsi:type="dcterms:W3CDTF">2020-01-27T21:55:00Z</dcterms:modified>
</cp:coreProperties>
</file>