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772" w:type="dxa"/>
        <w:tblInd w:w="-1139" w:type="dxa"/>
        <w:tblLook w:val="04A0" w:firstRow="1" w:lastRow="0" w:firstColumn="1" w:lastColumn="0" w:noHBand="0" w:noVBand="1"/>
      </w:tblPr>
      <w:tblGrid>
        <w:gridCol w:w="541"/>
        <w:gridCol w:w="1968"/>
        <w:gridCol w:w="1456"/>
        <w:gridCol w:w="1700"/>
        <w:gridCol w:w="1646"/>
        <w:gridCol w:w="1070"/>
        <w:gridCol w:w="3273"/>
        <w:gridCol w:w="1505"/>
        <w:gridCol w:w="1613"/>
      </w:tblGrid>
      <w:tr w:rsidR="002F51BE" w:rsidTr="0089333F">
        <w:tc>
          <w:tcPr>
            <w:tcW w:w="541" w:type="dxa"/>
          </w:tcPr>
          <w:p w:rsidR="002F51BE" w:rsidRDefault="00AC380A">
            <w:r>
              <w:t xml:space="preserve"> </w:t>
            </w:r>
            <w:r w:rsidR="002F51BE">
              <w:t>N°.</w:t>
            </w:r>
          </w:p>
        </w:tc>
        <w:tc>
          <w:tcPr>
            <w:tcW w:w="1970" w:type="dxa"/>
          </w:tcPr>
          <w:p w:rsidR="002F51BE" w:rsidRDefault="002F51BE">
            <w:r>
              <w:t>Programa</w:t>
            </w:r>
          </w:p>
        </w:tc>
        <w:tc>
          <w:tcPr>
            <w:tcW w:w="1458" w:type="dxa"/>
          </w:tcPr>
          <w:p w:rsidR="002F51BE" w:rsidRDefault="002F51BE" w:rsidP="00B56C1B">
            <w:pPr>
              <w:tabs>
                <w:tab w:val="left" w:pos="1170"/>
              </w:tabs>
            </w:pPr>
            <w:r>
              <w:t>Tipo</w:t>
            </w:r>
            <w:r w:rsidR="00B56C1B">
              <w:tab/>
            </w:r>
          </w:p>
        </w:tc>
        <w:tc>
          <w:tcPr>
            <w:tcW w:w="1701" w:type="dxa"/>
          </w:tcPr>
          <w:p w:rsidR="002F51BE" w:rsidRDefault="002F51BE">
            <w:r>
              <w:t>Diseño</w:t>
            </w:r>
          </w:p>
        </w:tc>
        <w:tc>
          <w:tcPr>
            <w:tcW w:w="1649" w:type="dxa"/>
          </w:tcPr>
          <w:p w:rsidR="002F51BE" w:rsidRDefault="002F51BE">
            <w:r>
              <w:t>Monto asignado</w:t>
            </w:r>
          </w:p>
        </w:tc>
        <w:tc>
          <w:tcPr>
            <w:tcW w:w="1057" w:type="dxa"/>
          </w:tcPr>
          <w:p w:rsidR="002F51BE" w:rsidRDefault="002F51BE">
            <w:r>
              <w:t>Ejecución</w:t>
            </w:r>
          </w:p>
        </w:tc>
        <w:tc>
          <w:tcPr>
            <w:tcW w:w="3278" w:type="dxa"/>
          </w:tcPr>
          <w:p w:rsidR="002F51BE" w:rsidRDefault="002F51BE">
            <w:r>
              <w:t>Criterios de Acceso</w:t>
            </w:r>
          </w:p>
        </w:tc>
        <w:tc>
          <w:tcPr>
            <w:tcW w:w="1505" w:type="dxa"/>
          </w:tcPr>
          <w:p w:rsidR="002F51BE" w:rsidRDefault="002F51BE">
            <w:r>
              <w:t>No. De beneficiarios</w:t>
            </w:r>
          </w:p>
        </w:tc>
        <w:tc>
          <w:tcPr>
            <w:tcW w:w="1613" w:type="dxa"/>
          </w:tcPr>
          <w:p w:rsidR="002F51BE" w:rsidRDefault="002F51BE">
            <w:r>
              <w:t>informe</w:t>
            </w:r>
          </w:p>
        </w:tc>
      </w:tr>
      <w:tr w:rsidR="002F51BE" w:rsidTr="0089333F">
        <w:trPr>
          <w:trHeight w:val="60"/>
        </w:trPr>
        <w:tc>
          <w:tcPr>
            <w:tcW w:w="541" w:type="dxa"/>
          </w:tcPr>
          <w:p w:rsidR="002F51BE" w:rsidRPr="00733978" w:rsidRDefault="002F51BE">
            <w:pPr>
              <w:rPr>
                <w:sz w:val="20"/>
                <w:szCs w:val="20"/>
              </w:rPr>
            </w:pPr>
            <w:r w:rsidRPr="00733978">
              <w:rPr>
                <w:sz w:val="20"/>
                <w:szCs w:val="20"/>
              </w:rPr>
              <w:t>1.</w:t>
            </w:r>
          </w:p>
        </w:tc>
        <w:tc>
          <w:tcPr>
            <w:tcW w:w="1970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Programa de Beca de Educación Superior</w:t>
            </w:r>
            <w:r w:rsidR="005F5794">
              <w:rPr>
                <w:rFonts w:asciiTheme="majorHAnsi" w:hAnsiTheme="majorHAnsi"/>
              </w:rPr>
              <w:t xml:space="preserve"> y Técnica</w:t>
            </w:r>
            <w:r w:rsidRPr="00733978">
              <w:rPr>
                <w:rFonts w:asciiTheme="majorHAnsi" w:hAnsiTheme="majorHAnsi"/>
              </w:rPr>
              <w:t xml:space="preserve"> </w:t>
            </w:r>
            <w:r w:rsidR="00450C5F" w:rsidRPr="00733978">
              <w:rPr>
                <w:rFonts w:asciiTheme="majorHAnsi" w:hAnsiTheme="majorHAnsi"/>
              </w:rPr>
              <w:t>20</w:t>
            </w:r>
            <w:r w:rsidR="007074A3">
              <w:rPr>
                <w:rFonts w:asciiTheme="majorHAnsi" w:hAnsiTheme="majorHAnsi"/>
              </w:rPr>
              <w:t>2</w:t>
            </w:r>
            <w:r w:rsidR="00EA5DD0">
              <w:rPr>
                <w:rFonts w:asciiTheme="majorHAnsi" w:hAnsiTheme="majorHAnsi"/>
              </w:rPr>
              <w:t>1</w:t>
            </w:r>
            <w:r w:rsidR="00450C5F" w:rsidRPr="00733978">
              <w:rPr>
                <w:rFonts w:asciiTheme="majorHAnsi" w:hAnsiTheme="majorHAnsi"/>
              </w:rPr>
              <w:t>.</w:t>
            </w:r>
          </w:p>
        </w:tc>
        <w:tc>
          <w:tcPr>
            <w:tcW w:w="1458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Incentivo Fiscal</w:t>
            </w:r>
          </w:p>
        </w:tc>
        <w:tc>
          <w:tcPr>
            <w:tcW w:w="1701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 ofrece el programa de beca de educación superior</w:t>
            </w:r>
            <w:r w:rsidR="00EA5DD0">
              <w:rPr>
                <w:rFonts w:asciiTheme="majorHAnsi" w:hAnsiTheme="majorHAnsi"/>
              </w:rPr>
              <w:t xml:space="preserve"> y técnica</w:t>
            </w:r>
            <w:r w:rsidRPr="00733978">
              <w:rPr>
                <w:rFonts w:asciiTheme="majorHAnsi" w:hAnsiTheme="majorHAnsi"/>
              </w:rPr>
              <w:t xml:space="preserve"> a adolescentes y jóvenes </w:t>
            </w:r>
            <w:r w:rsidR="00EA5DD0">
              <w:rPr>
                <w:rFonts w:asciiTheme="majorHAnsi" w:hAnsiTheme="majorHAnsi"/>
              </w:rPr>
              <w:t xml:space="preserve">hombre y mujeres </w:t>
            </w:r>
            <w:r w:rsidRPr="00733978">
              <w:rPr>
                <w:rFonts w:asciiTheme="majorHAnsi" w:hAnsiTheme="majorHAnsi"/>
              </w:rPr>
              <w:t>con deseos de superación y escasos recursos económicos del Municipio de Chalatenango.</w:t>
            </w:r>
          </w:p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(Distribuidas en los diferente cantones y caseríos del Municipio)</w:t>
            </w:r>
          </w:p>
        </w:tc>
        <w:tc>
          <w:tcPr>
            <w:tcW w:w="1649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 xml:space="preserve">$ </w:t>
            </w:r>
            <w:r w:rsidR="00EA5DD0">
              <w:rPr>
                <w:rFonts w:asciiTheme="majorHAnsi" w:hAnsiTheme="majorHAnsi"/>
              </w:rPr>
              <w:t>97</w:t>
            </w:r>
            <w:r w:rsidRPr="00733978">
              <w:rPr>
                <w:rFonts w:asciiTheme="majorHAnsi" w:hAnsiTheme="majorHAnsi"/>
              </w:rPr>
              <w:t>,</w:t>
            </w:r>
            <w:r w:rsidR="00EA5DD0">
              <w:rPr>
                <w:rFonts w:asciiTheme="majorHAnsi" w:hAnsiTheme="majorHAnsi"/>
              </w:rPr>
              <w:t>5</w:t>
            </w:r>
            <w:r w:rsidRPr="00733978">
              <w:rPr>
                <w:rFonts w:asciiTheme="majorHAnsi" w:hAnsiTheme="majorHAnsi"/>
              </w:rPr>
              <w:t>00.00</w:t>
            </w:r>
          </w:p>
        </w:tc>
        <w:tc>
          <w:tcPr>
            <w:tcW w:w="105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Vigente</w:t>
            </w:r>
          </w:p>
        </w:tc>
        <w:tc>
          <w:tcPr>
            <w:tcW w:w="3278" w:type="dxa"/>
          </w:tcPr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residir en el municipio de Chalatenango.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 xml:space="preserve">no ser pariente ni en primer ni segundo grado de consanguinidad con ningún </w:t>
            </w:r>
            <w:r w:rsidR="0073094D" w:rsidRPr="00733978">
              <w:rPr>
                <w:rFonts w:asciiTheme="majorHAnsi" w:hAnsiTheme="majorHAnsi" w:cs="Calibri Light"/>
              </w:rPr>
              <w:t>concejal</w:t>
            </w:r>
            <w:r w:rsidRPr="00733978">
              <w:rPr>
                <w:rFonts w:asciiTheme="majorHAnsi" w:hAnsiTheme="majorHAnsi" w:cs="Calibri Light"/>
              </w:rPr>
              <w:t xml:space="preserve"> ni empleado de la municipalidad</w:t>
            </w:r>
            <w:r w:rsidR="00947969">
              <w:rPr>
                <w:rFonts w:asciiTheme="majorHAnsi" w:hAnsiTheme="majorHAnsi" w:cs="Calibri Light"/>
              </w:rPr>
              <w:t>.</w:t>
            </w:r>
            <w:r w:rsidRPr="00733978">
              <w:rPr>
                <w:rFonts w:asciiTheme="majorHAnsi" w:hAnsiTheme="majorHAnsi" w:cs="Calibri Light"/>
              </w:rPr>
              <w:t xml:space="preserve"> 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ser de comprobados escasos recursos económicos</w:t>
            </w:r>
            <w:r w:rsidR="008E7DCB">
              <w:rPr>
                <w:rFonts w:asciiTheme="majorHAnsi" w:hAnsiTheme="majorHAnsi" w:cs="Calibri Light"/>
              </w:rPr>
              <w:t>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presentar un global de calificaciones del bachillerato igual o superior a 7.0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no ser empleado ni tener familiares dentro de los centros educativos con los cuales se ha firmado convenio.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 xml:space="preserve">presentar constancia </w:t>
            </w:r>
            <w:r w:rsidR="0067223B" w:rsidRPr="00733978">
              <w:rPr>
                <w:rFonts w:asciiTheme="majorHAnsi" w:hAnsiTheme="majorHAnsi" w:cs="Calibri Light"/>
              </w:rPr>
              <w:t>médica</w:t>
            </w:r>
            <w:r w:rsidRPr="00733978">
              <w:rPr>
                <w:rFonts w:asciiTheme="majorHAnsi" w:hAnsiTheme="majorHAnsi" w:cs="Calibri Light"/>
              </w:rPr>
              <w:t xml:space="preserve"> en los casos que se requiera.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no tener familiares en el exterior que le envíen remesas</w:t>
            </w:r>
            <w:r w:rsidR="00607597">
              <w:rPr>
                <w:rFonts w:asciiTheme="majorHAnsi" w:hAnsiTheme="majorHAnsi" w:cs="Calibri Light"/>
              </w:rPr>
              <w:t>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estar siempre dispuesto a colaborar en actividades y acciones que la municipalidad realice.</w:t>
            </w:r>
          </w:p>
          <w:p w:rsidR="002F51BE" w:rsidRPr="00EA5DD0" w:rsidRDefault="002F51BE" w:rsidP="00EA5DD0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haber egresado del bachillerato en el año en curso de aplicación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 xml:space="preserve">ser un joven integro ante la sociedad.   </w:t>
            </w:r>
          </w:p>
          <w:p w:rsidR="002F51BE" w:rsidRPr="00733978" w:rsidRDefault="002F51BE">
            <w:pPr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2F51BE" w:rsidRPr="00733978" w:rsidRDefault="0067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333F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jóvenes</w:t>
            </w:r>
            <w:r w:rsidR="002F51BE">
              <w:rPr>
                <w:sz w:val="20"/>
                <w:szCs w:val="20"/>
              </w:rPr>
              <w:t>.</w:t>
            </w:r>
          </w:p>
        </w:tc>
        <w:tc>
          <w:tcPr>
            <w:tcW w:w="1613" w:type="dxa"/>
          </w:tcPr>
          <w:p w:rsidR="002F51BE" w:rsidRDefault="00271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es un </w:t>
            </w:r>
            <w:r w:rsidR="00EA5DD0">
              <w:rPr>
                <w:sz w:val="20"/>
                <w:szCs w:val="20"/>
              </w:rPr>
              <w:t xml:space="preserve">programa que ejecuta la Municipalidad en convenio con instituciones </w:t>
            </w:r>
            <w:r w:rsidR="00607597">
              <w:rPr>
                <w:sz w:val="20"/>
                <w:szCs w:val="20"/>
              </w:rPr>
              <w:t>educativas</w:t>
            </w:r>
            <w:r w:rsidR="004B62FD">
              <w:rPr>
                <w:sz w:val="20"/>
                <w:szCs w:val="20"/>
              </w:rPr>
              <w:t xml:space="preserve"> UNAB, UMOAR, ITCHA. PLAN INTERNACIONAL, el cual es coordinado</w:t>
            </w:r>
            <w:r>
              <w:rPr>
                <w:sz w:val="20"/>
                <w:szCs w:val="20"/>
              </w:rPr>
              <w:t xml:space="preserve"> y ejecutado por la Comisión </w:t>
            </w:r>
            <w:r w:rsidR="005F5794">
              <w:rPr>
                <w:sz w:val="20"/>
                <w:szCs w:val="20"/>
              </w:rPr>
              <w:t xml:space="preserve">y la </w:t>
            </w:r>
            <w:r w:rsidR="008E7DCB">
              <w:rPr>
                <w:sz w:val="20"/>
                <w:szCs w:val="20"/>
              </w:rPr>
              <w:t>Unidad Municipal</w:t>
            </w:r>
            <w:r>
              <w:rPr>
                <w:sz w:val="20"/>
                <w:szCs w:val="20"/>
              </w:rPr>
              <w:t xml:space="preserve"> de Primera Infancia Niñez y </w:t>
            </w:r>
            <w:r w:rsidR="008E7DCB">
              <w:rPr>
                <w:sz w:val="20"/>
                <w:szCs w:val="20"/>
              </w:rPr>
              <w:t>Adolescencia.</w:t>
            </w:r>
            <w:r>
              <w:rPr>
                <w:sz w:val="20"/>
                <w:szCs w:val="20"/>
              </w:rPr>
              <w:t xml:space="preserve"> </w:t>
            </w:r>
          </w:p>
          <w:p w:rsidR="005F5794" w:rsidRPr="00733978" w:rsidRDefault="005F5794">
            <w:pPr>
              <w:rPr>
                <w:sz w:val="20"/>
                <w:szCs w:val="20"/>
              </w:rPr>
            </w:pPr>
          </w:p>
        </w:tc>
      </w:tr>
      <w:tr w:rsidR="002F51BE" w:rsidTr="0089333F">
        <w:trPr>
          <w:trHeight w:val="6791"/>
        </w:trPr>
        <w:tc>
          <w:tcPr>
            <w:tcW w:w="541" w:type="dxa"/>
          </w:tcPr>
          <w:p w:rsidR="005F5794" w:rsidRDefault="005F5794"/>
          <w:p w:rsidR="002F51BE" w:rsidRDefault="004B62FD">
            <w:r>
              <w:t>1.1</w:t>
            </w:r>
          </w:p>
        </w:tc>
        <w:tc>
          <w:tcPr>
            <w:tcW w:w="1970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 xml:space="preserve">Becas a niñas del Municipio de </w:t>
            </w:r>
            <w:r w:rsidR="00351372" w:rsidRPr="00733978">
              <w:rPr>
                <w:rFonts w:asciiTheme="majorHAnsi" w:hAnsiTheme="majorHAnsi"/>
              </w:rPr>
              <w:t>Chalatenango.</w:t>
            </w:r>
            <w:r w:rsidR="00351372">
              <w:rPr>
                <w:rFonts w:asciiTheme="majorHAnsi" w:hAnsiTheme="majorHAnsi"/>
              </w:rPr>
              <w:t xml:space="preserve">        </w:t>
            </w:r>
            <w:r w:rsidR="00351372" w:rsidRPr="00733978">
              <w:rPr>
                <w:rFonts w:asciiTheme="majorHAnsi" w:hAnsiTheme="majorHAnsi"/>
              </w:rPr>
              <w:t xml:space="preserve"> </w:t>
            </w:r>
            <w:r w:rsidR="00E07DC7" w:rsidRPr="00733978">
              <w:rPr>
                <w:rFonts w:asciiTheme="majorHAnsi" w:hAnsiTheme="majorHAnsi"/>
              </w:rPr>
              <w:t>(Programa</w:t>
            </w:r>
            <w:r w:rsidRPr="00733978">
              <w:rPr>
                <w:rFonts w:asciiTheme="majorHAnsi" w:hAnsiTheme="majorHAnsi"/>
              </w:rPr>
              <w:t xml:space="preserve"> mundial por ser niña)</w:t>
            </w:r>
            <w:r w:rsidR="00D41106">
              <w:rPr>
                <w:rFonts w:asciiTheme="majorHAnsi" w:hAnsiTheme="majorHAnsi"/>
              </w:rPr>
              <w:t>.</w:t>
            </w:r>
          </w:p>
        </w:tc>
        <w:tc>
          <w:tcPr>
            <w:tcW w:w="1458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Incentivo Fiscal</w:t>
            </w:r>
          </w:p>
        </w:tc>
        <w:tc>
          <w:tcPr>
            <w:tcW w:w="1701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 xml:space="preserve">Se ofrece el programa de becas exclusivo a niñas y adolescentes para estudiar el bachillerato, niñas de escasos recursos económicos del Municipio de Chalatenango. (Becas distribuidas en los diferentes cantones y caseríos del Municipio) </w:t>
            </w:r>
          </w:p>
        </w:tc>
        <w:tc>
          <w:tcPr>
            <w:tcW w:w="1649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 xml:space="preserve">$ </w:t>
            </w:r>
            <w:r w:rsidR="00D41106">
              <w:rPr>
                <w:rFonts w:asciiTheme="majorHAnsi" w:hAnsiTheme="majorHAnsi"/>
              </w:rPr>
              <w:t>7500</w:t>
            </w:r>
            <w:r w:rsidRPr="00733978">
              <w:rPr>
                <w:rFonts w:asciiTheme="majorHAnsi" w:hAnsiTheme="majorHAnsi"/>
              </w:rPr>
              <w:t>.00</w:t>
            </w:r>
          </w:p>
        </w:tc>
        <w:tc>
          <w:tcPr>
            <w:tcW w:w="105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</w:p>
        </w:tc>
        <w:tc>
          <w:tcPr>
            <w:tcW w:w="3278" w:type="dxa"/>
          </w:tcPr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Niña residente en el Municipio de Chalatenango.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Ser de escasos recursos económicos.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Niña con deseos superación personal.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Ser de buena conducta.</w:t>
            </w:r>
          </w:p>
        </w:tc>
        <w:tc>
          <w:tcPr>
            <w:tcW w:w="1505" w:type="dxa"/>
          </w:tcPr>
          <w:p w:rsidR="002F51BE" w:rsidRDefault="00D41106">
            <w:r>
              <w:t>30</w:t>
            </w:r>
            <w:r w:rsidR="00271D68">
              <w:t xml:space="preserve"> niñas</w:t>
            </w:r>
            <w:r w:rsidR="005F5794">
              <w:t xml:space="preserve"> del Municipio de Chalatenango.</w:t>
            </w:r>
            <w:r w:rsidR="00271D68">
              <w:t xml:space="preserve">  </w:t>
            </w:r>
          </w:p>
        </w:tc>
        <w:tc>
          <w:tcPr>
            <w:tcW w:w="1613" w:type="dxa"/>
          </w:tcPr>
          <w:p w:rsidR="002F51BE" w:rsidRDefault="00271D68">
            <w:r>
              <w:t xml:space="preserve">Este es un proyecto que nace como iniciativa </w:t>
            </w:r>
            <w:r w:rsidR="006862B8">
              <w:t>de la Comisión Municipal de la primera Infancia Niñez y Adolescencia en convenio con plan internacional en el marco del movimiento mundial POR SER NIÑA, para ayudar que las niñas puedan estudiar superarse y salir adelante.</w:t>
            </w:r>
          </w:p>
        </w:tc>
      </w:tr>
    </w:tbl>
    <w:p w:rsidR="0073094D" w:rsidRDefault="0073094D"/>
    <w:p w:rsidR="0073094D" w:rsidRDefault="0073094D"/>
    <w:p w:rsidR="0073094D" w:rsidRDefault="0073094D"/>
    <w:p w:rsidR="009A53BF" w:rsidRDefault="00F97B73" w:rsidP="00F97B73">
      <w:pPr>
        <w:tabs>
          <w:tab w:val="left" w:pos="2235"/>
        </w:tabs>
      </w:pPr>
      <w:r>
        <w:tab/>
      </w:r>
    </w:p>
    <w:p w:rsidR="009A53BF" w:rsidRDefault="009A53BF"/>
    <w:p w:rsidR="009A53BF" w:rsidRDefault="009A53BF"/>
    <w:p w:rsidR="00CA7AAB" w:rsidRDefault="00CA7AAB"/>
    <w:p w:rsidR="00CA7AAB" w:rsidRDefault="00CA7AAB">
      <w:bookmarkStart w:id="0" w:name="_GoBack"/>
      <w:bookmarkEnd w:id="0"/>
    </w:p>
    <w:sectPr w:rsidR="00CA7AAB" w:rsidSect="00D41106">
      <w:pgSz w:w="15840" w:h="12240" w:orient="landscape"/>
      <w:pgMar w:top="1276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32" w:rsidRDefault="00817732" w:rsidP="002F51BE">
      <w:pPr>
        <w:spacing w:after="0" w:line="240" w:lineRule="auto"/>
      </w:pPr>
      <w:r>
        <w:separator/>
      </w:r>
    </w:p>
  </w:endnote>
  <w:endnote w:type="continuationSeparator" w:id="0">
    <w:p w:rsidR="00817732" w:rsidRDefault="00817732" w:rsidP="002F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32" w:rsidRDefault="00817732" w:rsidP="002F51BE">
      <w:pPr>
        <w:spacing w:after="0" w:line="240" w:lineRule="auto"/>
      </w:pPr>
      <w:r>
        <w:separator/>
      </w:r>
    </w:p>
  </w:footnote>
  <w:footnote w:type="continuationSeparator" w:id="0">
    <w:p w:rsidR="00817732" w:rsidRDefault="00817732" w:rsidP="002F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B3EBB"/>
    <w:multiLevelType w:val="hybridMultilevel"/>
    <w:tmpl w:val="DFBCE3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2FB9"/>
    <w:multiLevelType w:val="hybridMultilevel"/>
    <w:tmpl w:val="B38EE4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97"/>
    <w:rsid w:val="00026D06"/>
    <w:rsid w:val="000578A2"/>
    <w:rsid w:val="00065C53"/>
    <w:rsid w:val="00076C63"/>
    <w:rsid w:val="00091467"/>
    <w:rsid w:val="000C4FF8"/>
    <w:rsid w:val="00133A34"/>
    <w:rsid w:val="00142CB7"/>
    <w:rsid w:val="00155F96"/>
    <w:rsid w:val="00197687"/>
    <w:rsid w:val="001D5C7C"/>
    <w:rsid w:val="002117D6"/>
    <w:rsid w:val="0024249F"/>
    <w:rsid w:val="002432EB"/>
    <w:rsid w:val="0024575D"/>
    <w:rsid w:val="00270434"/>
    <w:rsid w:val="00271D68"/>
    <w:rsid w:val="002A10DB"/>
    <w:rsid w:val="002B742C"/>
    <w:rsid w:val="002C5533"/>
    <w:rsid w:val="002D3101"/>
    <w:rsid w:val="002F51BE"/>
    <w:rsid w:val="003354C5"/>
    <w:rsid w:val="003467AA"/>
    <w:rsid w:val="00351372"/>
    <w:rsid w:val="0036661D"/>
    <w:rsid w:val="00366B7A"/>
    <w:rsid w:val="00375581"/>
    <w:rsid w:val="003B2351"/>
    <w:rsid w:val="00450C5F"/>
    <w:rsid w:val="00454E50"/>
    <w:rsid w:val="00472CBC"/>
    <w:rsid w:val="004A3617"/>
    <w:rsid w:val="004B112B"/>
    <w:rsid w:val="004B402E"/>
    <w:rsid w:val="004B62FD"/>
    <w:rsid w:val="004E0AD1"/>
    <w:rsid w:val="004E2053"/>
    <w:rsid w:val="004F5823"/>
    <w:rsid w:val="005214C1"/>
    <w:rsid w:val="00541D6D"/>
    <w:rsid w:val="005804FF"/>
    <w:rsid w:val="00593A42"/>
    <w:rsid w:val="005E1344"/>
    <w:rsid w:val="005F5794"/>
    <w:rsid w:val="00600301"/>
    <w:rsid w:val="00607597"/>
    <w:rsid w:val="00607F2A"/>
    <w:rsid w:val="00617845"/>
    <w:rsid w:val="006332C2"/>
    <w:rsid w:val="00642AF3"/>
    <w:rsid w:val="0067223B"/>
    <w:rsid w:val="0067403E"/>
    <w:rsid w:val="006862B8"/>
    <w:rsid w:val="00693284"/>
    <w:rsid w:val="00693836"/>
    <w:rsid w:val="006E4CC1"/>
    <w:rsid w:val="006F66F5"/>
    <w:rsid w:val="00705028"/>
    <w:rsid w:val="007074A3"/>
    <w:rsid w:val="007077F7"/>
    <w:rsid w:val="0073094D"/>
    <w:rsid w:val="00732AA0"/>
    <w:rsid w:val="00733978"/>
    <w:rsid w:val="007F4A87"/>
    <w:rsid w:val="00817732"/>
    <w:rsid w:val="008321C2"/>
    <w:rsid w:val="00865848"/>
    <w:rsid w:val="0089333F"/>
    <w:rsid w:val="008D0D4B"/>
    <w:rsid w:val="008E7DCB"/>
    <w:rsid w:val="00935978"/>
    <w:rsid w:val="0094300E"/>
    <w:rsid w:val="00947969"/>
    <w:rsid w:val="009A53BF"/>
    <w:rsid w:val="009E5904"/>
    <w:rsid w:val="00A24569"/>
    <w:rsid w:val="00A37D51"/>
    <w:rsid w:val="00A72552"/>
    <w:rsid w:val="00A72BE1"/>
    <w:rsid w:val="00AA2EF4"/>
    <w:rsid w:val="00AC380A"/>
    <w:rsid w:val="00AE55DE"/>
    <w:rsid w:val="00B11CDB"/>
    <w:rsid w:val="00B1248F"/>
    <w:rsid w:val="00B14353"/>
    <w:rsid w:val="00B55049"/>
    <w:rsid w:val="00B56C1B"/>
    <w:rsid w:val="00BA7299"/>
    <w:rsid w:val="00BE5079"/>
    <w:rsid w:val="00BF63DE"/>
    <w:rsid w:val="00C13AED"/>
    <w:rsid w:val="00C51B98"/>
    <w:rsid w:val="00C56B8D"/>
    <w:rsid w:val="00C906D4"/>
    <w:rsid w:val="00CA7AAB"/>
    <w:rsid w:val="00CC189D"/>
    <w:rsid w:val="00CC355D"/>
    <w:rsid w:val="00D16D30"/>
    <w:rsid w:val="00D41106"/>
    <w:rsid w:val="00D815AD"/>
    <w:rsid w:val="00D82C32"/>
    <w:rsid w:val="00DC7C88"/>
    <w:rsid w:val="00DD1941"/>
    <w:rsid w:val="00DE18A7"/>
    <w:rsid w:val="00DE43D3"/>
    <w:rsid w:val="00E03297"/>
    <w:rsid w:val="00E07DC7"/>
    <w:rsid w:val="00E327AF"/>
    <w:rsid w:val="00EA5A5B"/>
    <w:rsid w:val="00EA5DD0"/>
    <w:rsid w:val="00ED32A1"/>
    <w:rsid w:val="00F10D5C"/>
    <w:rsid w:val="00F5045B"/>
    <w:rsid w:val="00F51CB9"/>
    <w:rsid w:val="00F52D91"/>
    <w:rsid w:val="00F74DD7"/>
    <w:rsid w:val="00F84ABC"/>
    <w:rsid w:val="00F951D5"/>
    <w:rsid w:val="00F97B73"/>
    <w:rsid w:val="00FA2BFD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244C1-9F64-453D-BBD9-83D65D62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07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339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5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1BE"/>
  </w:style>
  <w:style w:type="paragraph" w:styleId="Piedepgina">
    <w:name w:val="footer"/>
    <w:basedOn w:val="Normal"/>
    <w:link w:val="PiedepginaCar"/>
    <w:uiPriority w:val="99"/>
    <w:unhideWhenUsed/>
    <w:rsid w:val="002F5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5510-290E-4FC7-B8A4-9730DF9A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franquisia</cp:lastModifiedBy>
  <cp:revision>6</cp:revision>
  <cp:lastPrinted>2021-05-05T20:00:00Z</cp:lastPrinted>
  <dcterms:created xsi:type="dcterms:W3CDTF">2021-05-05T15:19:00Z</dcterms:created>
  <dcterms:modified xsi:type="dcterms:W3CDTF">2021-05-05T21:00:00Z</dcterms:modified>
</cp:coreProperties>
</file>