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2AB0D789" w14:textId="250DD7F8" w:rsidR="006D3E4A" w:rsidRPr="006D3E4A" w:rsidRDefault="00EB1A6F" w:rsidP="006D3E4A">
      <w:pPr>
        <w:shd w:val="clear" w:color="auto" w:fill="FFFFFF"/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6D3E4A"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 xml:space="preserve">Se </w:t>
      </w:r>
      <w:r w:rsidR="006D3E4A"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 xml:space="preserve">hizo la entrega de herramientas y Equipos para fortalecer la Unidad Ambiental y Gestión de Riesgos con el objetivo de estar preparados ante cualquier escenario de riesgo por caída de Árboles, Inundaciones, Deslizamientos, reforestaciones y control de epidemias de zancudos. </w:t>
      </w:r>
    </w:p>
    <w:p w14:paraId="5D49618F" w14:textId="77777777" w:rsidR="006D3E4A" w:rsidRPr="006D3E4A" w:rsidRDefault="006D3E4A" w:rsidP="006D3E4A">
      <w:pPr>
        <w:shd w:val="clear" w:color="auto" w:fill="FFFFFF"/>
        <w:spacing w:after="0" w:line="240" w:lineRule="auto"/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</w:pPr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 xml:space="preserve">Entre ellos se compró: </w:t>
      </w:r>
      <w:proofErr w:type="spellStart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>Motoguarañas</w:t>
      </w:r>
      <w:proofErr w:type="spellEnd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 xml:space="preserve">, palas </w:t>
      </w:r>
      <w:proofErr w:type="spellStart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>duplex</w:t>
      </w:r>
      <w:proofErr w:type="spellEnd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 xml:space="preserve">, palas ovaladas, </w:t>
      </w:r>
      <w:proofErr w:type="spellStart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>motocierras</w:t>
      </w:r>
      <w:proofErr w:type="spellEnd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 xml:space="preserve">, bomba </w:t>
      </w:r>
      <w:proofErr w:type="spellStart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>chicadora</w:t>
      </w:r>
      <w:proofErr w:type="spellEnd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 xml:space="preserve">, rollo de lazo, barras normales, </w:t>
      </w:r>
      <w:proofErr w:type="spellStart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>arneces</w:t>
      </w:r>
      <w:proofErr w:type="spellEnd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 xml:space="preserve"> 4 puntas, planta eléctrica, bomba de motor, cumas, azadones, bombas </w:t>
      </w:r>
      <w:proofErr w:type="spellStart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>termonehulizadoras</w:t>
      </w:r>
      <w:proofErr w:type="spellEnd"/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>, y picadora de ramas esto con un total de $14,689.50.</w:t>
      </w:r>
    </w:p>
    <w:p w14:paraId="63308D07" w14:textId="77777777" w:rsidR="006D3E4A" w:rsidRPr="006D3E4A" w:rsidRDefault="006D3E4A" w:rsidP="006D3E4A">
      <w:pPr>
        <w:shd w:val="clear" w:color="auto" w:fill="FFFFFF"/>
        <w:spacing w:after="0" w:line="240" w:lineRule="auto"/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</w:pPr>
      <w:r w:rsidRPr="006D3E4A">
        <w:rPr>
          <w:rFonts w:ascii="Calimbra" w:eastAsia="Times New Roman" w:hAnsi="Calimbra" w:cs="Segoe UI Historic"/>
          <w:color w:val="050505"/>
          <w:sz w:val="24"/>
          <w:szCs w:val="24"/>
          <w:lang w:val="es-SV" w:eastAsia="es-SV"/>
        </w:rPr>
        <w:t xml:space="preserve">Equipo y Herramientas que estarán siendo utilizadas en el antes, durante y después ante cualquier emergencia en el municipio. 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651860BB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6D3E4A">
        <w:rPr>
          <w:rFonts w:ascii="Calimbra" w:hAnsi="Calimbra" w:cs="Helvetica"/>
          <w:color w:val="1C1E21"/>
          <w:shd w:val="clear" w:color="auto" w:fill="FFFFFF"/>
        </w:rPr>
        <w:t>22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7AAEDBA5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6D3E4A">
        <w:rPr>
          <w:rFonts w:ascii="Cambria" w:hAnsi="Cambria" w:cs="Helvetica"/>
          <w:color w:val="1C1E21"/>
          <w:shd w:val="clear" w:color="auto" w:fill="FFFFFF"/>
        </w:rPr>
        <w:t>Municipalidad de Chalatenango.</w:t>
      </w:r>
    </w:p>
    <w:p w14:paraId="4509773A" w14:textId="64455BE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7C34B0F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6D3E4A">
        <w:rPr>
          <w:rFonts w:ascii="Cambria" w:hAnsi="Cambria" w:cs="Helvetica"/>
          <w:color w:val="1C1E21"/>
          <w:shd w:val="clear" w:color="auto" w:fill="FFFFFF"/>
        </w:rPr>
        <w:t>9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6D3E4A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1A238373" w:rsidR="00631EE1" w:rsidRPr="00A402F6" w:rsidRDefault="006D3E4A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724E3E" wp14:editId="2E29D82F">
            <wp:simplePos x="0" y="0"/>
            <wp:positionH relativeFrom="margin">
              <wp:align>center</wp:align>
            </wp:positionH>
            <wp:positionV relativeFrom="paragraph">
              <wp:posOffset>461645</wp:posOffset>
            </wp:positionV>
            <wp:extent cx="5158740" cy="3374656"/>
            <wp:effectExtent l="0" t="0" r="3810" b="0"/>
            <wp:wrapThrough wrapText="bothSides">
              <wp:wrapPolygon edited="0">
                <wp:start x="0" y="0"/>
                <wp:lineTo x="0" y="21462"/>
                <wp:lineTo x="21536" y="21462"/>
                <wp:lineTo x="2153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337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D6D34" w14:textId="77777777" w:rsidR="00AC2CDB" w:rsidRDefault="00AC2CDB" w:rsidP="00A402F6">
      <w:pPr>
        <w:spacing w:after="0" w:line="240" w:lineRule="auto"/>
      </w:pPr>
      <w:r>
        <w:separator/>
      </w:r>
    </w:p>
  </w:endnote>
  <w:endnote w:type="continuationSeparator" w:id="0">
    <w:p w14:paraId="40431240" w14:textId="77777777" w:rsidR="00AC2CDB" w:rsidRDefault="00AC2CDB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E92A2" w14:textId="77777777" w:rsidR="00AC2CDB" w:rsidRDefault="00AC2CDB" w:rsidP="00A402F6">
      <w:pPr>
        <w:spacing w:after="0" w:line="240" w:lineRule="auto"/>
      </w:pPr>
      <w:r>
        <w:separator/>
      </w:r>
    </w:p>
  </w:footnote>
  <w:footnote w:type="continuationSeparator" w:id="0">
    <w:p w14:paraId="65A8748E" w14:textId="77777777" w:rsidR="00AC2CDB" w:rsidRDefault="00AC2CDB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6D3E4A"/>
    <w:rsid w:val="007A7EEA"/>
    <w:rsid w:val="008129A5"/>
    <w:rsid w:val="00A402F6"/>
    <w:rsid w:val="00AC2CDB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2020-08-19T20:06:00Z</dcterms:created>
  <dcterms:modified xsi:type="dcterms:W3CDTF">2020-08-19T20:06:00Z</dcterms:modified>
</cp:coreProperties>
</file>