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C09" w:rsidRDefault="00DA1C09" w:rsidP="004B64DB">
      <w:pPr>
        <w:spacing w:line="480" w:lineRule="auto"/>
        <w:jc w:val="right"/>
        <w:rPr>
          <w:rFonts w:ascii="Century Gothic" w:hAnsi="Century Gothic"/>
          <w:sz w:val="18"/>
          <w:szCs w:val="18"/>
        </w:rPr>
      </w:pPr>
    </w:p>
    <w:p w:rsidR="0073520A" w:rsidRDefault="0073520A" w:rsidP="004B64DB">
      <w:pPr>
        <w:spacing w:line="480" w:lineRule="auto"/>
        <w:jc w:val="right"/>
        <w:rPr>
          <w:rFonts w:ascii="Century Gothic" w:hAnsi="Century Gothic"/>
          <w:sz w:val="18"/>
          <w:szCs w:val="18"/>
        </w:rPr>
      </w:pPr>
    </w:p>
    <w:p w:rsidR="0073520A" w:rsidRPr="000A56D6" w:rsidRDefault="0073520A" w:rsidP="0073520A">
      <w:pPr>
        <w:spacing w:line="480" w:lineRule="auto"/>
        <w:jc w:val="both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En la </w:t>
      </w:r>
      <w:r w:rsidRPr="000A56D6">
        <w:rPr>
          <w:rFonts w:ascii="Candara" w:hAnsi="Candara"/>
          <w:sz w:val="20"/>
        </w:rPr>
        <w:t>Unidad de Acceso a la Información Pública, de la Alcaldía</w:t>
      </w:r>
      <w:r>
        <w:rPr>
          <w:rFonts w:ascii="Candara" w:hAnsi="Candara"/>
          <w:sz w:val="20"/>
        </w:rPr>
        <w:t xml:space="preserve"> Municipal de Atiquizaya, d</w:t>
      </w:r>
      <w:r w:rsidRPr="000A56D6">
        <w:rPr>
          <w:rFonts w:ascii="Candara" w:hAnsi="Candara"/>
          <w:sz w:val="20"/>
        </w:rPr>
        <w:t xml:space="preserve">epartamento de Ahuachapán, a las </w:t>
      </w:r>
      <w:r>
        <w:rPr>
          <w:rFonts w:ascii="Candara" w:hAnsi="Candara"/>
          <w:sz w:val="20"/>
        </w:rPr>
        <w:t xml:space="preserve">diez horas </w:t>
      </w:r>
      <w:r w:rsidRPr="000A56D6">
        <w:rPr>
          <w:rFonts w:ascii="Candara" w:hAnsi="Candara"/>
          <w:sz w:val="20"/>
        </w:rPr>
        <w:t>, del día  martes veinticinco  de abril del año dos mil veintitrés.</w:t>
      </w:r>
    </w:p>
    <w:p w:rsidR="0073520A" w:rsidRPr="000A56D6" w:rsidRDefault="0073520A" w:rsidP="0073520A">
      <w:pPr>
        <w:spacing w:line="480" w:lineRule="auto"/>
        <w:jc w:val="both"/>
        <w:rPr>
          <w:rFonts w:ascii="Candara" w:hAnsi="Candara"/>
          <w:sz w:val="20"/>
        </w:rPr>
      </w:pPr>
      <w:r w:rsidRPr="000A56D6">
        <w:rPr>
          <w:rFonts w:ascii="Candara" w:hAnsi="Candara"/>
          <w:sz w:val="20"/>
        </w:rPr>
        <w:t xml:space="preserve">Por medio de la presente se hace de conocimiento a todo el Público en General. </w:t>
      </w:r>
    </w:p>
    <w:p w:rsidR="0073520A" w:rsidRPr="0073520A" w:rsidRDefault="0073520A" w:rsidP="0073520A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ndara" w:hAnsi="Candara" w:cs="Calibri"/>
          <w:bCs/>
          <w:sz w:val="20"/>
        </w:rPr>
      </w:pPr>
      <w:r w:rsidRPr="000A56D6">
        <w:rPr>
          <w:rFonts w:ascii="Candara" w:hAnsi="Candara"/>
          <w:sz w:val="20"/>
        </w:rPr>
        <w:t>De conformi</w:t>
      </w:r>
      <w:r w:rsidR="000338AF">
        <w:rPr>
          <w:rFonts w:ascii="Candara" w:hAnsi="Candara"/>
          <w:sz w:val="20"/>
        </w:rPr>
        <w:t xml:space="preserve">dad a lo establecido a los artículos 10 y 17 </w:t>
      </w:r>
      <w:r w:rsidRPr="000A56D6">
        <w:rPr>
          <w:rFonts w:ascii="Candara" w:hAnsi="Candara"/>
          <w:sz w:val="20"/>
        </w:rPr>
        <w:t xml:space="preserve">de la Ley de Acceso a la Información Pública (en adelante LAIP) los entes obligados, deberán publicar, divulgar y actualizar </w:t>
      </w:r>
      <w:r>
        <w:rPr>
          <w:rFonts w:ascii="Candara" w:hAnsi="Candara"/>
          <w:sz w:val="20"/>
        </w:rPr>
        <w:t xml:space="preserve">los mecanismos de participación </w:t>
      </w:r>
      <w:r w:rsidR="000338AF">
        <w:rPr>
          <w:rFonts w:ascii="Candara" w:hAnsi="Candara"/>
          <w:sz w:val="20"/>
        </w:rPr>
        <w:t>ciudadana y rendición de cuentas existentes.</w:t>
      </w:r>
      <w:r>
        <w:rPr>
          <w:rFonts w:ascii="Candara" w:hAnsi="Candara"/>
          <w:sz w:val="20"/>
        </w:rPr>
        <w:t xml:space="preserve"> </w:t>
      </w:r>
    </w:p>
    <w:p w:rsidR="0073520A" w:rsidRPr="000A56D6" w:rsidRDefault="0073520A" w:rsidP="0073520A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ndara" w:hAnsi="Candara" w:cs="Calibri"/>
          <w:bCs/>
          <w:sz w:val="20"/>
        </w:rPr>
      </w:pPr>
      <w:r w:rsidRPr="000A56D6">
        <w:rPr>
          <w:rFonts w:ascii="Calibri" w:eastAsia="Calibri" w:hAnsi="Calibri" w:cs="Calibri"/>
          <w:noProof/>
          <w:color w:val="000000"/>
          <w:lang w:val="es-MX" w:eastAsia="es-MX"/>
        </w:rPr>
        <w:drawing>
          <wp:anchor distT="0" distB="0" distL="114300" distR="114300" simplePos="0" relativeHeight="251661312" behindDoc="0" locked="0" layoutInCell="1" allowOverlap="0" wp14:anchorId="2FE30F90" wp14:editId="34D8CA99">
            <wp:simplePos x="0" y="0"/>
            <wp:positionH relativeFrom="margin">
              <wp:posOffset>2238375</wp:posOffset>
            </wp:positionH>
            <wp:positionV relativeFrom="page">
              <wp:posOffset>4266565</wp:posOffset>
            </wp:positionV>
            <wp:extent cx="1381760" cy="3089910"/>
            <wp:effectExtent l="3175" t="0" r="0" b="0"/>
            <wp:wrapTopAndBottom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81760" cy="30899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56D6">
        <w:rPr>
          <w:rFonts w:ascii="Candara" w:hAnsi="Candara" w:cs="Calibri"/>
          <w:bCs/>
          <w:sz w:val="20"/>
        </w:rPr>
        <w:t>En relación a lo dispuesto en el artículo 50 letra a) LAIP, se realizó la correspondiente gestión interna de localización de información oficiosa</w:t>
      </w:r>
      <w:r>
        <w:rPr>
          <w:rFonts w:ascii="Candara" w:hAnsi="Candara" w:cs="Calibri"/>
          <w:bCs/>
          <w:sz w:val="20"/>
        </w:rPr>
        <w:t xml:space="preserve"> en comento. </w:t>
      </w:r>
      <w:r w:rsidRPr="000A56D6">
        <w:rPr>
          <w:rFonts w:ascii="Candara" w:hAnsi="Candara" w:cs="Calibri"/>
          <w:bCs/>
          <w:sz w:val="20"/>
        </w:rPr>
        <w:t xml:space="preserve">En respuesta recibida a esta Unidad de Acceso a la Información Pública, la Unidad de Secretaria Municipal determina </w:t>
      </w:r>
      <w:r>
        <w:rPr>
          <w:rFonts w:ascii="Candara" w:hAnsi="Candara" w:cs="Calibri"/>
          <w:bCs/>
          <w:sz w:val="20"/>
        </w:rPr>
        <w:t>que en el periodo requerido</w:t>
      </w:r>
      <w:r w:rsidRPr="000A56D6">
        <w:rPr>
          <w:rFonts w:ascii="Candara" w:hAnsi="Candara" w:cs="Calibri"/>
          <w:bCs/>
          <w:sz w:val="20"/>
        </w:rPr>
        <w:t xml:space="preserve"> de enero, febrero y marzo del corriente año</w:t>
      </w:r>
      <w:r>
        <w:rPr>
          <w:rFonts w:ascii="Candara" w:hAnsi="Candara" w:cs="Calibri"/>
          <w:bCs/>
          <w:sz w:val="20"/>
        </w:rPr>
        <w:t xml:space="preserve">, no se levantó acta por parte de la Unidad de Secretaria Municipal sobre mecanismos  de participación ciudadana, ni de la rendición de cuentas existentes. </w:t>
      </w:r>
    </w:p>
    <w:p w:rsidR="000338AF" w:rsidRPr="003F6A8F" w:rsidRDefault="0073520A" w:rsidP="003F6A8F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-1"/>
        <w:rPr>
          <w:rFonts w:ascii="Candara" w:hAnsi="Candara" w:cs="Calibri"/>
          <w:bCs/>
          <w:sz w:val="20"/>
        </w:rPr>
      </w:pPr>
      <w:r w:rsidRPr="000A56D6">
        <w:rPr>
          <w:rFonts w:ascii="Candara" w:hAnsi="Candara" w:cs="Calibri"/>
          <w:bCs/>
          <w:sz w:val="20"/>
        </w:rPr>
        <w:t>Por lo tanto, no existe información para publicar en este apartado.</w:t>
      </w:r>
    </w:p>
    <w:p w:rsidR="000338AF" w:rsidRDefault="000338AF" w:rsidP="0073520A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Candara" w:hAnsi="Candara" w:cs="Calibri"/>
          <w:bCs/>
          <w:sz w:val="20"/>
          <w:szCs w:val="20"/>
        </w:rPr>
      </w:pPr>
    </w:p>
    <w:p w:rsidR="0073520A" w:rsidRPr="000A56D6" w:rsidRDefault="0073520A" w:rsidP="0073520A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Candara" w:hAnsi="Candara" w:cs="Calibri"/>
          <w:bCs/>
          <w:sz w:val="20"/>
          <w:szCs w:val="20"/>
        </w:rPr>
      </w:pPr>
      <w:r w:rsidRPr="000A56D6">
        <w:rPr>
          <w:rFonts w:ascii="Candara" w:hAnsi="Candara" w:cs="Calibri"/>
          <w:bCs/>
          <w:sz w:val="20"/>
          <w:szCs w:val="20"/>
        </w:rPr>
        <w:t>Lcda. Keny Vanesa González Arana.</w:t>
      </w:r>
      <w:bookmarkStart w:id="0" w:name="_GoBack"/>
      <w:bookmarkEnd w:id="0"/>
    </w:p>
    <w:p w:rsidR="0073520A" w:rsidRPr="000A56D6" w:rsidRDefault="0073520A" w:rsidP="0073520A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Candara" w:hAnsi="Candara" w:cs="Calibri"/>
          <w:bCs/>
          <w:sz w:val="20"/>
          <w:szCs w:val="20"/>
        </w:rPr>
      </w:pPr>
      <w:r w:rsidRPr="000A56D6">
        <w:rPr>
          <w:rFonts w:ascii="Candara" w:hAnsi="Candara" w:cs="Calibri"/>
          <w:bCs/>
          <w:sz w:val="20"/>
          <w:szCs w:val="20"/>
        </w:rPr>
        <w:t>Oficial de Acceso a la Información Pública Ad – Honorem.</w:t>
      </w:r>
    </w:p>
    <w:p w:rsidR="0073520A" w:rsidRPr="000A56D6" w:rsidRDefault="0073520A" w:rsidP="0073520A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ndara" w:hAnsi="Candara" w:cs="Calibri"/>
          <w:bCs/>
          <w:sz w:val="20"/>
          <w:szCs w:val="20"/>
        </w:rPr>
      </w:pPr>
    </w:p>
    <w:p w:rsidR="00DA1C09" w:rsidRDefault="00DA1C09" w:rsidP="001E0C7C">
      <w:pPr>
        <w:spacing w:line="480" w:lineRule="auto"/>
        <w:rPr>
          <w:rFonts w:ascii="Century Gothic" w:hAnsi="Century Gothic"/>
          <w:sz w:val="18"/>
          <w:szCs w:val="18"/>
        </w:rPr>
      </w:pPr>
    </w:p>
    <w:p w:rsidR="00DA1C09" w:rsidRDefault="00DA1C09" w:rsidP="004B64DB">
      <w:pPr>
        <w:spacing w:line="480" w:lineRule="auto"/>
        <w:jc w:val="right"/>
        <w:rPr>
          <w:rFonts w:ascii="Century Gothic" w:hAnsi="Century Gothic"/>
          <w:sz w:val="18"/>
          <w:szCs w:val="18"/>
        </w:rPr>
      </w:pPr>
    </w:p>
    <w:p w:rsidR="00DA1C09" w:rsidRDefault="00DA1C09" w:rsidP="004B64DB">
      <w:pPr>
        <w:spacing w:line="480" w:lineRule="auto"/>
        <w:jc w:val="right"/>
        <w:rPr>
          <w:rFonts w:ascii="Century Gothic" w:hAnsi="Century Gothic"/>
          <w:sz w:val="18"/>
          <w:szCs w:val="18"/>
        </w:rPr>
      </w:pPr>
    </w:p>
    <w:sectPr w:rsidR="00DA1C09" w:rsidSect="00972CD3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718" w:rsidRDefault="004C1718" w:rsidP="00972CD3">
      <w:pPr>
        <w:spacing w:after="0" w:line="240" w:lineRule="auto"/>
      </w:pPr>
      <w:r>
        <w:separator/>
      </w:r>
    </w:p>
  </w:endnote>
  <w:endnote w:type="continuationSeparator" w:id="0">
    <w:p w:rsidR="004C1718" w:rsidRDefault="004C1718" w:rsidP="0097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718" w:rsidRDefault="004C1718" w:rsidP="00972CD3">
      <w:pPr>
        <w:spacing w:after="0" w:line="240" w:lineRule="auto"/>
      </w:pPr>
      <w:r>
        <w:separator/>
      </w:r>
    </w:p>
  </w:footnote>
  <w:footnote w:type="continuationSeparator" w:id="0">
    <w:p w:rsidR="004C1718" w:rsidRDefault="004C1718" w:rsidP="0097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CD3" w:rsidRDefault="00972CD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-1072043</wp:posOffset>
          </wp:positionH>
          <wp:positionV relativeFrom="paragraph">
            <wp:posOffset>-433396</wp:posOffset>
          </wp:positionV>
          <wp:extent cx="7751056" cy="10026032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8447" cy="10035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688A"/>
    <w:multiLevelType w:val="hybridMultilevel"/>
    <w:tmpl w:val="A47A5A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07C6"/>
    <w:multiLevelType w:val="hybridMultilevel"/>
    <w:tmpl w:val="EB7813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0CF5"/>
    <w:multiLevelType w:val="hybridMultilevel"/>
    <w:tmpl w:val="93246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1DAA"/>
    <w:multiLevelType w:val="hybridMultilevel"/>
    <w:tmpl w:val="9806BF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7596"/>
    <w:multiLevelType w:val="hybridMultilevel"/>
    <w:tmpl w:val="94921A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F7C07"/>
    <w:multiLevelType w:val="hybridMultilevel"/>
    <w:tmpl w:val="D81A0D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607A6"/>
    <w:multiLevelType w:val="hybridMultilevel"/>
    <w:tmpl w:val="29E81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22576"/>
    <w:multiLevelType w:val="hybridMultilevel"/>
    <w:tmpl w:val="B89E3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A2462"/>
    <w:multiLevelType w:val="hybridMultilevel"/>
    <w:tmpl w:val="ED6C09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2A00"/>
    <w:multiLevelType w:val="hybridMultilevel"/>
    <w:tmpl w:val="0FF21E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91F70"/>
    <w:multiLevelType w:val="hybridMultilevel"/>
    <w:tmpl w:val="A5206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A7263"/>
    <w:multiLevelType w:val="hybridMultilevel"/>
    <w:tmpl w:val="27F8B5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850A9"/>
    <w:multiLevelType w:val="hybridMultilevel"/>
    <w:tmpl w:val="64AA2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E03AC"/>
    <w:multiLevelType w:val="hybridMultilevel"/>
    <w:tmpl w:val="FA2ACC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B46A5"/>
    <w:multiLevelType w:val="hybridMultilevel"/>
    <w:tmpl w:val="18921BEE"/>
    <w:lvl w:ilvl="0" w:tplc="0F5487AA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8"/>
  </w:num>
  <w:num w:numId="8">
    <w:abstractNumId w:val="0"/>
  </w:num>
  <w:num w:numId="9">
    <w:abstractNumId w:val="13"/>
  </w:num>
  <w:num w:numId="10">
    <w:abstractNumId w:val="11"/>
  </w:num>
  <w:num w:numId="11">
    <w:abstractNumId w:val="2"/>
  </w:num>
  <w:num w:numId="12">
    <w:abstractNumId w:val="9"/>
  </w:num>
  <w:num w:numId="13">
    <w:abstractNumId w:val="12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D3"/>
    <w:rsid w:val="000338AF"/>
    <w:rsid w:val="00062211"/>
    <w:rsid w:val="00106D3E"/>
    <w:rsid w:val="00121A50"/>
    <w:rsid w:val="00123E50"/>
    <w:rsid w:val="001C111A"/>
    <w:rsid w:val="001E0C7C"/>
    <w:rsid w:val="00247DA8"/>
    <w:rsid w:val="002E5053"/>
    <w:rsid w:val="003160D5"/>
    <w:rsid w:val="003B1838"/>
    <w:rsid w:val="003F6A8F"/>
    <w:rsid w:val="00431501"/>
    <w:rsid w:val="00481049"/>
    <w:rsid w:val="004B64DB"/>
    <w:rsid w:val="004C1718"/>
    <w:rsid w:val="004F7ED7"/>
    <w:rsid w:val="00515139"/>
    <w:rsid w:val="0054739F"/>
    <w:rsid w:val="00564CA2"/>
    <w:rsid w:val="005911FB"/>
    <w:rsid w:val="005F2A78"/>
    <w:rsid w:val="00667470"/>
    <w:rsid w:val="0072760B"/>
    <w:rsid w:val="00733089"/>
    <w:rsid w:val="0073520A"/>
    <w:rsid w:val="00753A46"/>
    <w:rsid w:val="007B28E5"/>
    <w:rsid w:val="007F6905"/>
    <w:rsid w:val="008C5549"/>
    <w:rsid w:val="0093511C"/>
    <w:rsid w:val="00972CD3"/>
    <w:rsid w:val="00AA7386"/>
    <w:rsid w:val="00B0230D"/>
    <w:rsid w:val="00B05145"/>
    <w:rsid w:val="00C339CB"/>
    <w:rsid w:val="00D243BF"/>
    <w:rsid w:val="00D77057"/>
    <w:rsid w:val="00DA1C09"/>
    <w:rsid w:val="00E41B62"/>
    <w:rsid w:val="00E867C9"/>
    <w:rsid w:val="00F15F09"/>
    <w:rsid w:val="00F409AB"/>
    <w:rsid w:val="00F57A11"/>
    <w:rsid w:val="00F945FC"/>
    <w:rsid w:val="00FA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A46A1E-6EAB-499A-8B75-DB107665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2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2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CD3"/>
  </w:style>
  <w:style w:type="paragraph" w:styleId="Piedepgina">
    <w:name w:val="footer"/>
    <w:basedOn w:val="Normal"/>
    <w:link w:val="PiedepginaCar"/>
    <w:uiPriority w:val="99"/>
    <w:unhideWhenUsed/>
    <w:rsid w:val="00972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CD3"/>
  </w:style>
  <w:style w:type="paragraph" w:styleId="Prrafodelista">
    <w:name w:val="List Paragraph"/>
    <w:basedOn w:val="Normal"/>
    <w:uiPriority w:val="34"/>
    <w:qFormat/>
    <w:rsid w:val="005151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513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C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GESTIONES</cp:lastModifiedBy>
  <cp:revision>7</cp:revision>
  <dcterms:created xsi:type="dcterms:W3CDTF">2023-05-04T14:57:00Z</dcterms:created>
  <dcterms:modified xsi:type="dcterms:W3CDTF">2023-05-04T15:08:00Z</dcterms:modified>
</cp:coreProperties>
</file>