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4E9" w:rsidRDefault="00CE64E9" w:rsidP="00CE64E9">
      <w:pPr>
        <w:jc w:val="both"/>
        <w:rPr>
          <w:rFonts w:ascii="Bookman Old Style" w:hAnsi="Bookman Old Style"/>
          <w:b/>
          <w:bCs/>
          <w:color w:val="000000" w:themeColor="text1"/>
          <w:sz w:val="20"/>
          <w:szCs w:val="20"/>
          <w:u w:val="single"/>
          <w:lang w:val="es-ES" w:eastAsia="es-ES"/>
        </w:rPr>
      </w:pPr>
    </w:p>
    <w:p w:rsidR="00CE64E9" w:rsidRPr="006D0936" w:rsidRDefault="00CE64E9" w:rsidP="00CE64E9">
      <w:pPr>
        <w:jc w:val="both"/>
        <w:rPr>
          <w:rFonts w:ascii="Bookman Old Style" w:hAnsi="Bookman Old Style"/>
          <w:b/>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ACTA MUNICIPAL NÚMERO VEINTIDOS.-</w:t>
      </w:r>
      <w:r w:rsidRPr="00246B1E">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Or</w:t>
      </w:r>
      <w:r w:rsidRPr="00246B1E">
        <w:rPr>
          <w:rFonts w:ascii="Bookman Old Style" w:hAnsi="Bookman Old Style"/>
          <w:b/>
          <w:color w:val="000000" w:themeColor="text1"/>
          <w:sz w:val="20"/>
          <w:szCs w:val="20"/>
          <w:lang w:val="es-ES" w:eastAsia="es-ES"/>
        </w:rPr>
        <w:t xml:space="preserve">dinaria Celebrada por la Municipalidad de la Ciudad de Armenia, Departamento de Sonsonate, a las </w:t>
      </w:r>
      <w:r>
        <w:rPr>
          <w:rFonts w:ascii="Bookman Old Style" w:hAnsi="Bookman Old Style"/>
          <w:b/>
          <w:color w:val="000000" w:themeColor="text1"/>
          <w:sz w:val="20"/>
          <w:szCs w:val="20"/>
          <w:lang w:val="es-ES" w:eastAsia="es-ES"/>
        </w:rPr>
        <w:t xml:space="preserve">QUINCE </w:t>
      </w:r>
      <w:r w:rsidRPr="00246B1E">
        <w:rPr>
          <w:rFonts w:ascii="Bookman Old Style" w:hAnsi="Bookman Old Style"/>
          <w:b/>
          <w:color w:val="000000" w:themeColor="text1"/>
          <w:sz w:val="20"/>
          <w:szCs w:val="20"/>
          <w:lang w:val="es-ES" w:eastAsia="es-ES"/>
        </w:rPr>
        <w:t xml:space="preserve">horas del día </w:t>
      </w:r>
      <w:r>
        <w:rPr>
          <w:rFonts w:ascii="Bookman Old Style" w:hAnsi="Bookman Old Style"/>
          <w:b/>
          <w:color w:val="000000" w:themeColor="text1"/>
          <w:sz w:val="20"/>
          <w:szCs w:val="20"/>
          <w:lang w:val="es-ES" w:eastAsia="es-ES"/>
        </w:rPr>
        <w:t xml:space="preserve">MARTES CUATRO de DICIEMBRE  </w:t>
      </w:r>
      <w:r w:rsidRPr="006D0936">
        <w:rPr>
          <w:rFonts w:ascii="Bookman Old Style" w:hAnsi="Bookman Old Style"/>
          <w:b/>
          <w:color w:val="000000" w:themeColor="text1"/>
          <w:sz w:val="20"/>
          <w:szCs w:val="20"/>
          <w:lang w:val="es-ES" w:eastAsia="es-ES"/>
        </w:rPr>
        <w:t xml:space="preserve">del año dos mil Dieciocho.- Reunidos los Miembros del Concejo Municipal, convocados al efecto por el Señor Alcalde Municipal  Propietario, Ingeniero Carlos Alberto Molina López, con la asistencia del Señor Síndico Municipal Licenciado </w:t>
      </w:r>
      <w:proofErr w:type="spellStart"/>
      <w:r w:rsidRPr="006D0936">
        <w:rPr>
          <w:rFonts w:ascii="Bookman Old Style" w:hAnsi="Bookman Old Style"/>
          <w:b/>
          <w:color w:val="000000" w:themeColor="text1"/>
          <w:sz w:val="20"/>
          <w:szCs w:val="20"/>
          <w:lang w:val="es-ES" w:eastAsia="es-ES"/>
        </w:rPr>
        <w:t>Jhuran</w:t>
      </w:r>
      <w:proofErr w:type="spellEnd"/>
      <w:r w:rsidRPr="006D0936">
        <w:rPr>
          <w:rFonts w:ascii="Bookman Old Style" w:hAnsi="Bookman Old Style"/>
          <w:b/>
          <w:color w:val="000000" w:themeColor="text1"/>
          <w:sz w:val="20"/>
          <w:szCs w:val="20"/>
          <w:lang w:val="es-ES" w:eastAsia="es-ES"/>
        </w:rPr>
        <w:t xml:space="preserve"> Efraín Osorio Barahona, de los Regidores Propietarios nominados del Primero al Octavo por su orden: Ingeniero Gerardo </w:t>
      </w:r>
      <w:proofErr w:type="spellStart"/>
      <w:r w:rsidRPr="006D0936">
        <w:rPr>
          <w:rFonts w:ascii="Bookman Old Style" w:hAnsi="Bookman Old Style"/>
          <w:b/>
          <w:color w:val="000000" w:themeColor="text1"/>
          <w:sz w:val="20"/>
          <w:szCs w:val="20"/>
          <w:lang w:val="es-ES" w:eastAsia="es-ES"/>
        </w:rPr>
        <w:t>Erdulfo</w:t>
      </w:r>
      <w:proofErr w:type="spellEnd"/>
      <w:r w:rsidRPr="006D0936">
        <w:rPr>
          <w:rFonts w:ascii="Bookman Old Style" w:hAnsi="Bookman Old Style"/>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6D0936">
        <w:rPr>
          <w:rFonts w:ascii="Bookman Old Style" w:hAnsi="Bookman Old Style"/>
          <w:b/>
          <w:color w:val="000000" w:themeColor="text1"/>
          <w:sz w:val="20"/>
          <w:szCs w:val="20"/>
          <w:lang w:val="es-ES" w:eastAsia="es-ES"/>
        </w:rPr>
        <w:t>Cristela</w:t>
      </w:r>
      <w:proofErr w:type="spellEnd"/>
      <w:r w:rsidRPr="006D0936">
        <w:rPr>
          <w:rFonts w:ascii="Bookman Old Style" w:hAnsi="Bookman Old Style"/>
          <w:b/>
          <w:color w:val="000000" w:themeColor="text1"/>
          <w:sz w:val="20"/>
          <w:szCs w:val="20"/>
          <w:lang w:val="es-ES" w:eastAsia="es-ES"/>
        </w:rPr>
        <w:t xml:space="preserve"> Candelaria del Carmen González Alfaro,  de los Regidores Suplentes: Licenciado Kevin Cristopher Bruni Martínez, Señor Ernesto Godoy González,  Señora Dora Beatriz </w:t>
      </w:r>
      <w:proofErr w:type="spellStart"/>
      <w:r w:rsidRPr="006D0936">
        <w:rPr>
          <w:rFonts w:ascii="Bookman Old Style" w:hAnsi="Bookman Old Style"/>
          <w:b/>
          <w:color w:val="000000" w:themeColor="text1"/>
          <w:sz w:val="20"/>
          <w:szCs w:val="20"/>
          <w:lang w:val="es-ES" w:eastAsia="es-ES"/>
        </w:rPr>
        <w:t>Beltranena</w:t>
      </w:r>
      <w:proofErr w:type="spellEnd"/>
      <w:r w:rsidRPr="006D0936">
        <w:rPr>
          <w:rFonts w:ascii="Bookman Old Style" w:hAnsi="Bookman Old Style"/>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al Acta anterior, la cual después de discutirse </w:t>
      </w:r>
      <w:proofErr w:type="spellStart"/>
      <w:r w:rsidRPr="006D0936">
        <w:rPr>
          <w:rFonts w:ascii="Bookman Old Style" w:hAnsi="Bookman Old Style"/>
          <w:b/>
          <w:color w:val="000000" w:themeColor="text1"/>
          <w:sz w:val="20"/>
          <w:szCs w:val="20"/>
          <w:lang w:val="es-ES" w:eastAsia="es-ES"/>
        </w:rPr>
        <w:t>fué</w:t>
      </w:r>
      <w:proofErr w:type="spellEnd"/>
      <w:r w:rsidRPr="006D0936">
        <w:rPr>
          <w:rFonts w:ascii="Bookman Old Style" w:hAnsi="Bookman Old Style"/>
          <w:b/>
          <w:color w:val="000000" w:themeColor="text1"/>
          <w:sz w:val="20"/>
          <w:szCs w:val="20"/>
          <w:lang w:val="es-ES" w:eastAsia="es-ES"/>
        </w:rPr>
        <w:t xml:space="preserve"> aprobada en todas sus partes y sin modificaciones; así mismo se le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 la correspondencia recibida para el trámite correspondiente, tratándose a continuación los Acuerdos que se describen</w:t>
      </w:r>
      <w:r w:rsidRPr="006D0936">
        <w:rPr>
          <w:rFonts w:ascii="Bookman Old Style" w:hAnsi="Bookman Old Style"/>
          <w:color w:val="000000" w:themeColor="text1"/>
          <w:sz w:val="20"/>
          <w:szCs w:val="20"/>
          <w:lang w:val="es-ES" w:eastAsia="es-ES"/>
        </w:rPr>
        <w:t>:</w:t>
      </w:r>
    </w:p>
    <w:p w:rsidR="00CE64E9" w:rsidRDefault="00CE64E9" w:rsidP="00CE64E9">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por $200.00 para DONAR al Club Deportivo Racing Junior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colaboración que servirá para el pago de transporte para la Ciudad de Zacatecoluca departamento de La Paz, el 9 de Diciembre del presente año, quienes se enfrenta contra el C.D Platense, disputando para pasar a la final para subir a la Primera División de Fútbol Profesional, colaboración solicitada por el Representante </w:t>
      </w:r>
      <w:r>
        <w:rPr>
          <w:rFonts w:ascii="Bookman Old Style" w:hAnsi="Bookman Old Style"/>
          <w:color w:val="000000" w:themeColor="text1"/>
          <w:sz w:val="20"/>
          <w:szCs w:val="20"/>
          <w:lang w:val="es-ES" w:eastAsia="es-ES"/>
        </w:rPr>
        <w:t>XXXXXXXXXXXXXXXXXXXXXXX</w:t>
      </w:r>
      <w:r>
        <w:rPr>
          <w:rFonts w:ascii="Bookman Old Style" w:hAnsi="Bookman Old Style"/>
          <w:color w:val="000000" w:themeColor="text1"/>
          <w:sz w:val="20"/>
          <w:szCs w:val="20"/>
          <w:lang w:val="es-ES" w:eastAsia="es-ES"/>
        </w:rPr>
        <w:t>.</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pares de Mallas para Papi Futbol, 1 par de Malla para metas y 500 Carnet para DONAR al Comité de Deportes del Cantón Las Crucitas de ésta Jurisdicción los cuales servirán para el primer Torneo de Papi </w:t>
      </w:r>
      <w:proofErr w:type="gramStart"/>
      <w:r>
        <w:rPr>
          <w:rFonts w:ascii="Bookman Old Style" w:hAnsi="Bookman Old Style"/>
          <w:color w:val="000000" w:themeColor="text1"/>
          <w:sz w:val="20"/>
          <w:szCs w:val="20"/>
          <w:lang w:val="es-ES" w:eastAsia="es-ES"/>
        </w:rPr>
        <w:t>Fútbol  y</w:t>
      </w:r>
      <w:proofErr w:type="gramEnd"/>
      <w:r>
        <w:rPr>
          <w:rFonts w:ascii="Bookman Old Style" w:hAnsi="Bookman Old Style"/>
          <w:color w:val="000000" w:themeColor="text1"/>
          <w:sz w:val="20"/>
          <w:szCs w:val="20"/>
          <w:lang w:val="es-ES" w:eastAsia="es-ES"/>
        </w:rPr>
        <w:t xml:space="preserve"> para el segundo Torneo de Fútbol Once, los cuales han sido denominados “Ing. Carlos Alberto Molina”, los cuales darán inicio en el mes de Diciembre, solicitados por el Presidente del Comité </w:t>
      </w:r>
      <w:r>
        <w:rPr>
          <w:rFonts w:ascii="Bookman Old Style" w:hAnsi="Bookman Old Style"/>
          <w:color w:val="000000" w:themeColor="text1"/>
          <w:sz w:val="20"/>
          <w:szCs w:val="20"/>
          <w:lang w:val="es-ES" w:eastAsia="es-ES"/>
        </w:rPr>
        <w:t>XXXXXXXXXXXXXXXXXXX</w:t>
      </w:r>
      <w:r>
        <w:rPr>
          <w:rFonts w:ascii="Bookman Old Style" w:hAnsi="Bookman Old Style"/>
          <w:color w:val="000000" w:themeColor="text1"/>
          <w:sz w:val="20"/>
          <w:szCs w:val="20"/>
          <w:lang w:val="es-ES" w:eastAsia="es-ES"/>
        </w:rPr>
        <w:t>.</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w:t>
      </w:r>
      <w:proofErr w:type="spellStart"/>
      <w:r>
        <w:rPr>
          <w:rFonts w:ascii="Bookman Old Style" w:hAnsi="Bookman Old Style"/>
          <w:color w:val="000000" w:themeColor="text1"/>
          <w:sz w:val="20"/>
          <w:szCs w:val="20"/>
          <w:lang w:val="es-ES" w:eastAsia="es-ES"/>
        </w:rPr>
        <w:t>Tricloro</w:t>
      </w:r>
      <w:proofErr w:type="spellEnd"/>
      <w:r>
        <w:rPr>
          <w:rFonts w:ascii="Bookman Old Style" w:hAnsi="Bookman Old Style"/>
          <w:color w:val="000000" w:themeColor="text1"/>
          <w:sz w:val="20"/>
          <w:szCs w:val="20"/>
          <w:lang w:val="es-ES" w:eastAsia="es-ES"/>
        </w:rPr>
        <w:t xml:space="preserve"> G.90% de 55 libras, 1 Hipoclorito, 3 galones de Alguicida, 6 galones de </w:t>
      </w:r>
      <w:proofErr w:type="spellStart"/>
      <w:r>
        <w:rPr>
          <w:rFonts w:ascii="Bookman Old Style" w:hAnsi="Bookman Old Style"/>
          <w:color w:val="000000" w:themeColor="text1"/>
          <w:sz w:val="20"/>
          <w:szCs w:val="20"/>
          <w:lang w:val="es-ES" w:eastAsia="es-ES"/>
        </w:rPr>
        <w:t>Clarisol</w:t>
      </w:r>
      <w:proofErr w:type="spellEnd"/>
      <w:r>
        <w:rPr>
          <w:rFonts w:ascii="Bookman Old Style" w:hAnsi="Bookman Old Style"/>
          <w:color w:val="000000" w:themeColor="text1"/>
          <w:sz w:val="20"/>
          <w:szCs w:val="20"/>
          <w:lang w:val="es-ES" w:eastAsia="es-ES"/>
        </w:rPr>
        <w:t>, 1 Estuche residencial marca Taylor, 5 balones #4 y 2 balones #5, Marca MIKASA, material necesario para mantenimiento y uso en las instalaciones del Polideportivo, solicitado por el Gerente DOUGLAS RAMIREZ.</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DONAR al Equipo C.D Renacimiento del Cantón Las Crucitas zona 1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diferentes Torneos de Fútbol, solicitado por el Representante JOSE GUILLERMO ABREGO.</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3 Trofeos y 4 Balones para DONAR al Comité de Deportes del Cantón El Guayabo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el Torneo de fútbol que realizarán el 30 de diciembre de 2018, solicitado por el Presidente </w:t>
      </w:r>
      <w:r>
        <w:rPr>
          <w:rFonts w:ascii="Bookman Old Style" w:hAnsi="Bookman Old Style"/>
          <w:color w:val="000000" w:themeColor="text1"/>
          <w:sz w:val="20"/>
          <w:szCs w:val="20"/>
          <w:lang w:val="es-ES" w:eastAsia="es-ES"/>
        </w:rPr>
        <w:t>XXXXXXXXXXXXXXXXXX</w:t>
      </w:r>
      <w:r>
        <w:rPr>
          <w:rFonts w:ascii="Bookman Old Style" w:hAnsi="Bookman Old Style"/>
          <w:color w:val="000000" w:themeColor="text1"/>
          <w:sz w:val="20"/>
          <w:szCs w:val="20"/>
          <w:lang w:val="es-ES" w:eastAsia="es-ES"/>
        </w:rPr>
        <w:t>.</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4 Trofeos y 4 Balones para DONAR al Comité de Deportes de la Colonia Guadalupe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la final del Torneo que se llevará a cabo el 30 de diciembre de 2018, solicitado por el Representante </w:t>
      </w:r>
      <w:r>
        <w:rPr>
          <w:rFonts w:ascii="Bookman Old Style" w:hAnsi="Bookman Old Style"/>
          <w:color w:val="000000" w:themeColor="text1"/>
          <w:sz w:val="20"/>
          <w:szCs w:val="20"/>
          <w:lang w:val="es-ES" w:eastAsia="es-ES"/>
        </w:rPr>
        <w:t>XXXXXXXXXXXXXXX</w:t>
      </w:r>
      <w:r>
        <w:rPr>
          <w:rFonts w:ascii="Bookman Old Style" w:hAnsi="Bookman Old Style"/>
          <w:color w:val="000000" w:themeColor="text1"/>
          <w:sz w:val="20"/>
          <w:szCs w:val="20"/>
          <w:lang w:val="es-ES" w:eastAsia="es-ES"/>
        </w:rPr>
        <w:t>.</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COMPRA de 1 Corona y 1 Cetro para DONAR a la Iglesia Católica de la Comunidad San Silvestre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para el evento de coronación de reina de la Iglesia, el cual se realizará el 23 de diciembre del presente año, solicitado por la Coordinadora de la Comunidad </w:t>
      </w:r>
      <w:r>
        <w:rPr>
          <w:rFonts w:ascii="Bookman Old Style" w:hAnsi="Bookman Old Style"/>
          <w:color w:val="000000" w:themeColor="text1"/>
          <w:sz w:val="20"/>
          <w:szCs w:val="20"/>
          <w:lang w:val="es-ES" w:eastAsia="es-ES"/>
        </w:rPr>
        <w:t>XXXXXXXXXXXXXXXXXXXX</w:t>
      </w:r>
      <w:r>
        <w:rPr>
          <w:rFonts w:ascii="Bookman Old Style" w:hAnsi="Bookman Old Style"/>
          <w:color w:val="000000" w:themeColor="text1"/>
          <w:sz w:val="20"/>
          <w:szCs w:val="20"/>
          <w:lang w:val="es-ES" w:eastAsia="es-ES"/>
        </w:rPr>
        <w:t>.</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10 regalos y un Jeans para DONAR a la Iglesia Católica de la Comunidad San Silvestre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para la carrera de Cinta que está programada para el 16 de diciembre del presente año, los fondos recaudados serán para para la instalación de Alumbrado Eléctrico de la Iglesia, solicitado por la Coordinadora de la Comunidad </w:t>
      </w:r>
      <w:r>
        <w:rPr>
          <w:rFonts w:ascii="Bookman Old Style" w:hAnsi="Bookman Old Style"/>
          <w:color w:val="000000" w:themeColor="text1"/>
          <w:sz w:val="20"/>
          <w:szCs w:val="20"/>
          <w:lang w:val="es-ES" w:eastAsia="es-ES"/>
        </w:rPr>
        <w:t>XXXXXXXXXXXXXX</w:t>
      </w:r>
      <w:r>
        <w:rPr>
          <w:rFonts w:ascii="Bookman Old Style" w:hAnsi="Bookman Old Style"/>
          <w:color w:val="000000" w:themeColor="text1"/>
          <w:sz w:val="20"/>
          <w:szCs w:val="20"/>
          <w:lang w:val="es-ES" w:eastAsia="es-ES"/>
        </w:rPr>
        <w:t>.</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Volquetada de tierra negra para DONAR al Comité de Deportes del Cantón La Puerta, la cual servirá para mejorar la Cancha de Fútbol, solicitado por el </w:t>
      </w:r>
      <w:proofErr w:type="gramStart"/>
      <w:r>
        <w:rPr>
          <w:rFonts w:ascii="Bookman Old Style" w:hAnsi="Bookman Old Style"/>
          <w:color w:val="000000" w:themeColor="text1"/>
          <w:sz w:val="20"/>
          <w:szCs w:val="20"/>
          <w:lang w:val="es-ES" w:eastAsia="es-ES"/>
        </w:rPr>
        <w:t>Presidente</w:t>
      </w:r>
      <w:proofErr w:type="gramEnd"/>
      <w:r>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XXXXXXXXXXXXXXXXXXX</w:t>
      </w:r>
      <w:r>
        <w:rPr>
          <w:rFonts w:ascii="Bookman Old Style" w:hAnsi="Bookman Old Style"/>
          <w:color w:val="000000" w:themeColor="text1"/>
          <w:sz w:val="20"/>
          <w:szCs w:val="20"/>
          <w:lang w:val="es-ES" w:eastAsia="es-ES"/>
        </w:rPr>
        <w:t>.</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 Trofeos para DONAR al Club Deportivo Juventud </w:t>
      </w:r>
      <w:proofErr w:type="spellStart"/>
      <w:r>
        <w:rPr>
          <w:rFonts w:ascii="Bookman Old Style" w:hAnsi="Bookman Old Style"/>
          <w:color w:val="000000" w:themeColor="text1"/>
          <w:sz w:val="20"/>
          <w:szCs w:val="20"/>
          <w:lang w:val="es-ES" w:eastAsia="es-ES"/>
        </w:rPr>
        <w:t>Armeniense</w:t>
      </w:r>
      <w:proofErr w:type="spellEnd"/>
      <w:r>
        <w:rPr>
          <w:rFonts w:ascii="Bookman Old Style" w:hAnsi="Bookman Old Style"/>
          <w:color w:val="000000" w:themeColor="text1"/>
          <w:sz w:val="20"/>
          <w:szCs w:val="20"/>
          <w:lang w:val="es-ES" w:eastAsia="es-ES"/>
        </w:rPr>
        <w:t xml:space="preserve">, para el Torneo relámpago masculino el cual se llevará a cabo el 29 de </w:t>
      </w:r>
      <w:proofErr w:type="gramStart"/>
      <w:r>
        <w:rPr>
          <w:rFonts w:ascii="Bookman Old Style" w:hAnsi="Bookman Old Style"/>
          <w:color w:val="000000" w:themeColor="text1"/>
          <w:sz w:val="20"/>
          <w:szCs w:val="20"/>
          <w:lang w:val="es-ES" w:eastAsia="es-ES"/>
        </w:rPr>
        <w:t>Diciembre</w:t>
      </w:r>
      <w:proofErr w:type="gramEnd"/>
      <w:r>
        <w:rPr>
          <w:rFonts w:ascii="Bookman Old Style" w:hAnsi="Bookman Old Style"/>
          <w:color w:val="000000" w:themeColor="text1"/>
          <w:sz w:val="20"/>
          <w:szCs w:val="20"/>
          <w:lang w:val="es-ES" w:eastAsia="es-ES"/>
        </w:rPr>
        <w:t xml:space="preserve"> del presente año, solicitado por la </w:t>
      </w:r>
      <w:proofErr w:type="spellStart"/>
      <w:r>
        <w:rPr>
          <w:rFonts w:ascii="Bookman Old Style" w:hAnsi="Bookman Old Style"/>
          <w:color w:val="000000" w:themeColor="text1"/>
          <w:sz w:val="20"/>
          <w:szCs w:val="20"/>
          <w:lang w:val="es-ES" w:eastAsia="es-ES"/>
        </w:rPr>
        <w:t>Representante</w:t>
      </w:r>
      <w:r>
        <w:rPr>
          <w:rFonts w:ascii="Bookman Old Style" w:hAnsi="Bookman Old Style"/>
          <w:color w:val="000000" w:themeColor="text1"/>
          <w:sz w:val="20"/>
          <w:szCs w:val="20"/>
          <w:lang w:val="es-ES" w:eastAsia="es-ES"/>
        </w:rPr>
        <w:t>XXXXXXXXXXXXXXXXX</w:t>
      </w:r>
      <w:proofErr w:type="spellEnd"/>
      <w:r>
        <w:rPr>
          <w:rFonts w:ascii="Bookman Old Style" w:hAnsi="Bookman Old Style"/>
          <w:color w:val="000000" w:themeColor="text1"/>
          <w:sz w:val="20"/>
          <w:szCs w:val="20"/>
          <w:lang w:val="es-ES" w:eastAsia="es-ES"/>
        </w:rPr>
        <w:t>.</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3 Trofeos, 2 Balones, 1 Uniforme para DONAR al C.D SANTA TERESA SUR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premios que servirán para la final del Torneo que se realizará el 23 de diciembre del presente año, solicitado por el representante </w:t>
      </w:r>
      <w:r>
        <w:rPr>
          <w:rFonts w:ascii="Bookman Old Style" w:hAnsi="Bookman Old Style"/>
          <w:color w:val="000000" w:themeColor="text1"/>
          <w:sz w:val="20"/>
          <w:szCs w:val="20"/>
          <w:lang w:val="es-ES" w:eastAsia="es-ES"/>
        </w:rPr>
        <w:t>XXXXXXXXXXXXXXX</w:t>
      </w:r>
      <w:r>
        <w:rPr>
          <w:rFonts w:ascii="Bookman Old Style" w:hAnsi="Bookman Old Style"/>
          <w:color w:val="000000" w:themeColor="text1"/>
          <w:sz w:val="20"/>
          <w:szCs w:val="20"/>
          <w:lang w:val="es-ES" w:eastAsia="es-ES"/>
        </w:rPr>
        <w:t>.</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materiales que servirán para la reparación de Pasarela de la Colonia Canteras de ésta Jurisdicción, solicitud realizada por la </w:t>
      </w:r>
      <w:proofErr w:type="gramStart"/>
      <w:r>
        <w:rPr>
          <w:rFonts w:ascii="Bookman Old Style" w:hAnsi="Bookman Old Style"/>
          <w:color w:val="000000" w:themeColor="text1"/>
          <w:sz w:val="20"/>
          <w:szCs w:val="20"/>
          <w:lang w:val="es-ES" w:eastAsia="es-ES"/>
        </w:rPr>
        <w:t>ADESCO  de</w:t>
      </w:r>
      <w:proofErr w:type="gramEnd"/>
      <w:r>
        <w:rPr>
          <w:rFonts w:ascii="Bookman Old Style" w:hAnsi="Bookman Old Style"/>
          <w:color w:val="000000" w:themeColor="text1"/>
          <w:sz w:val="20"/>
          <w:szCs w:val="20"/>
          <w:lang w:val="es-ES" w:eastAsia="es-ES"/>
        </w:rPr>
        <w:t xml:space="preserve"> la Colonia, y presupuesto presentado por el Señor encargado de Servicios Municipales ISRAEL COREAS.</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Tiaras para DONAR al Comité del Festival Navideño de la Iglesia Católica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para el evento de Segundo festival navideño familiar en donde coronarán a la Reina Parroquial, el cual se llevará a cabo el 16 de diciembre del presente año, solicitado por el Presbítero ROMEO OMAN VILLEGAS.</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$11,341.44 factura #158 a favor de PRONOBIS, correspondiente al manejo integral de 441.645 toneladas de desechos sólidos del mes de </w:t>
      </w:r>
      <w:proofErr w:type="gramStart"/>
      <w:r>
        <w:rPr>
          <w:rFonts w:ascii="Bookman Old Style" w:hAnsi="Bookman Old Style"/>
          <w:color w:val="000000" w:themeColor="text1"/>
          <w:sz w:val="20"/>
          <w:szCs w:val="20"/>
          <w:lang w:val="es-ES" w:eastAsia="es-ES"/>
        </w:rPr>
        <w:t>Noviembre</w:t>
      </w:r>
      <w:proofErr w:type="gramEnd"/>
      <w:r>
        <w:rPr>
          <w:rFonts w:ascii="Bookman Old Style" w:hAnsi="Bookman Old Style"/>
          <w:color w:val="000000" w:themeColor="text1"/>
          <w:sz w:val="20"/>
          <w:szCs w:val="20"/>
          <w:lang w:val="es-ES" w:eastAsia="es-ES"/>
        </w:rPr>
        <w:t>, solicitado por el Jefe de la UACI.</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$115.19 factura #159 a favor de PRONOBIS, correspondiente al manejo integral de 1.86 toneladas de desechos especiales del mes de </w:t>
      </w:r>
      <w:proofErr w:type="gramStart"/>
      <w:r>
        <w:rPr>
          <w:rFonts w:ascii="Bookman Old Style" w:hAnsi="Bookman Old Style"/>
          <w:color w:val="000000" w:themeColor="text1"/>
          <w:sz w:val="20"/>
          <w:szCs w:val="20"/>
          <w:lang w:val="es-ES" w:eastAsia="es-ES"/>
        </w:rPr>
        <w:t>Noviembre</w:t>
      </w:r>
      <w:proofErr w:type="gramEnd"/>
      <w:r>
        <w:rPr>
          <w:rFonts w:ascii="Bookman Old Style" w:hAnsi="Bookman Old Style"/>
          <w:color w:val="000000" w:themeColor="text1"/>
          <w:sz w:val="20"/>
          <w:szCs w:val="20"/>
          <w:lang w:val="es-ES" w:eastAsia="es-ES"/>
        </w:rPr>
        <w:t>, solicitado por el Jefe de la UACI.</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$91.95 factura #2584 a favor de DISTRIBUCION SALVADOREÑA, correspondiente al suministro de 2 cajas de vasos desechables y 1 saco de azúcar de 100 libras para consumo en la Municipalidad,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$120.00 factura #1862 a favor de IMPORTADORES MK, suministro de 40 libras de café molido, para apoyar a familiares de personas fallecidas y de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el Jefe de la UACI.</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$320.00 factura #84 a favor de Funeraria La Nueva </w:t>
      </w:r>
      <w:proofErr w:type="gramStart"/>
      <w:r>
        <w:rPr>
          <w:rFonts w:ascii="Bookman Old Style" w:hAnsi="Bookman Old Style"/>
          <w:color w:val="000000" w:themeColor="text1"/>
          <w:sz w:val="20"/>
          <w:szCs w:val="20"/>
          <w:lang w:val="es-ES" w:eastAsia="es-ES"/>
        </w:rPr>
        <w:t>Esperanza  correspondiente</w:t>
      </w:r>
      <w:proofErr w:type="gramEnd"/>
      <w:r>
        <w:rPr>
          <w:rFonts w:ascii="Bookman Old Style" w:hAnsi="Bookman Old Style"/>
          <w:color w:val="000000" w:themeColor="text1"/>
          <w:sz w:val="20"/>
          <w:szCs w:val="20"/>
          <w:lang w:val="es-ES" w:eastAsia="es-ES"/>
        </w:rPr>
        <w:t xml:space="preserve"> a la compra de 5 ataúdes que han sido donados a familiares de personas fallecidas y de escasos recursos económicos de éste Municipio, solicitados por el Jefe de la UACI.</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$64.00 factura #6744 a favor de TIENDA ALEX, correspondiente a la compra de 8 cajas de pan margarita, para apoyar a familiares de personas fallecidas y de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el Jefe de la UACI.</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PAGO por $226.60 facturas #6864 y 6746 a favor de TIENDA ALEX, correspondiente al suministro de productos para apoyar con canastas básicas a personas de la tercera edad y discapacitados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solicitados por el Jefe de la UACI.</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125 libras de café y 1 Cafetera de 100 tasas para uso en la Municipalidad,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$3,000.00 a favor de la Empresa H&amp;G ASOCIADOS, S.A DE C.V., correspondiente al pago de Servicios Profesionales por la Supervisión del Proyecto: REPARACION DE TRAMOS DE CALLES NO PAVIMENTADAS EN DISTINTOS SECTORES DEL MUNICIPIO DE ARMENIA AÑO 2018,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$2,633.38 a favor de la Empresa SUMINISTROS ELECTRICOS, </w:t>
      </w:r>
      <w:proofErr w:type="gramStart"/>
      <w:r>
        <w:rPr>
          <w:rFonts w:ascii="Bookman Old Style" w:hAnsi="Bookman Old Style"/>
          <w:color w:val="000000" w:themeColor="text1"/>
          <w:sz w:val="20"/>
          <w:szCs w:val="20"/>
          <w:lang w:val="es-ES" w:eastAsia="es-ES"/>
        </w:rPr>
        <w:t>correspondiente  a</w:t>
      </w:r>
      <w:proofErr w:type="gramEnd"/>
      <w:r>
        <w:rPr>
          <w:rFonts w:ascii="Bookman Old Style" w:hAnsi="Bookman Old Style"/>
          <w:color w:val="000000" w:themeColor="text1"/>
          <w:sz w:val="20"/>
          <w:szCs w:val="20"/>
          <w:lang w:val="es-ES" w:eastAsia="es-ES"/>
        </w:rPr>
        <w:t xml:space="preserve"> la Libre Gestión No.47/AMA/2018, SUMINISTRO DE 50 LAMPARAS Y SUS ACCESORIOS PARA ALUMBRADO PUBLICO, aplicado al Programa: MANTENIMIENTO Y AMPLIACION DE RED DE ALUMBRADO PUBLICO EN EL MUNICIPIO DE ARMENIA AÑO 2018, solicitado por el Jefe de la UACI.</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3 docenas de Cohetes para DONAR a la Comunidad nuestra Señora de Guadalupe, de la Urbanización Guadalupe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las cuales servirán para la celebración de sus fiestas Patronales en honor a la Virgen de Guadalupe, las cuales se celebrarán el 8 de diciembre del presente año, solicitado por el Coordinador </w:t>
      </w:r>
      <w:r>
        <w:rPr>
          <w:rFonts w:ascii="Bookman Old Style" w:hAnsi="Bookman Old Style"/>
          <w:color w:val="000000" w:themeColor="text1"/>
          <w:sz w:val="20"/>
          <w:szCs w:val="20"/>
          <w:lang w:val="es-ES" w:eastAsia="es-ES"/>
        </w:rPr>
        <w:t>XXXXXXXXXXXXXXXXXXX</w:t>
      </w:r>
      <w:r>
        <w:rPr>
          <w:rFonts w:ascii="Bookman Old Style" w:hAnsi="Bookman Old Style"/>
          <w:color w:val="000000" w:themeColor="text1"/>
          <w:sz w:val="20"/>
          <w:szCs w:val="20"/>
          <w:lang w:val="es-ES" w:eastAsia="es-ES"/>
        </w:rPr>
        <w:t>.</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sidRPr="001C3514">
        <w:rPr>
          <w:rFonts w:ascii="Bookman Old Style" w:hAnsi="Bookman Old Style"/>
          <w:color w:val="000000" w:themeColor="text1"/>
          <w:sz w:val="20"/>
          <w:szCs w:val="20"/>
          <w:lang w:val="es-ES" w:eastAsia="es-ES"/>
        </w:rPr>
        <w:t xml:space="preserve">COMPRA de 9 pares de Botas que serán utilizados por los Agentes del CAM, solicitado por el </w:t>
      </w:r>
      <w:proofErr w:type="gramStart"/>
      <w:r w:rsidRPr="001C3514">
        <w:rPr>
          <w:rFonts w:ascii="Bookman Old Style" w:hAnsi="Bookman Old Style"/>
          <w:color w:val="000000" w:themeColor="text1"/>
          <w:sz w:val="20"/>
          <w:szCs w:val="20"/>
          <w:lang w:val="es-ES" w:eastAsia="es-ES"/>
        </w:rPr>
        <w:t>Director</w:t>
      </w:r>
      <w:proofErr w:type="gramEnd"/>
      <w:r w:rsidRPr="001C3514">
        <w:rPr>
          <w:rFonts w:ascii="Bookman Old Style" w:hAnsi="Bookman Old Style"/>
          <w:color w:val="000000" w:themeColor="text1"/>
          <w:sz w:val="20"/>
          <w:szCs w:val="20"/>
          <w:lang w:val="es-ES" w:eastAsia="es-ES"/>
        </w:rPr>
        <w:t xml:space="preserve"> FELICITO GONZALEZ MEDINA.</w:t>
      </w:r>
    </w:p>
    <w:p w:rsidR="00CE64E9" w:rsidRDefault="00CE64E9" w:rsidP="00CE64E9">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$534.70 factura # 0166 a favor de SERMANI, correspondiente al mantenimiento preventivo de Aire Acondicionado para las diferentes Oficinas de la Municipalidad y la compra de 1 Capacitor de marcha,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CE64E9" w:rsidRPr="00572D17" w:rsidRDefault="00CE64E9" w:rsidP="00CE64E9">
      <w:pPr>
        <w:ind w:left="360"/>
        <w:jc w:val="both"/>
        <w:rPr>
          <w:rFonts w:ascii="Bookman Old Style" w:hAnsi="Bookman Old Style"/>
          <w:color w:val="000000" w:themeColor="text1"/>
          <w:sz w:val="20"/>
          <w:szCs w:val="20"/>
          <w:lang w:val="es-ES" w:eastAsia="es-ES"/>
        </w:rPr>
      </w:pPr>
    </w:p>
    <w:p w:rsidR="00CE64E9" w:rsidRDefault="00CE64E9" w:rsidP="00CE64E9">
      <w:pPr>
        <w:jc w:val="both"/>
        <w:rPr>
          <w:rFonts w:ascii="Bookman Old Style" w:hAnsi="Bookman Old Style"/>
          <w:color w:val="000000" w:themeColor="text1"/>
          <w:sz w:val="20"/>
          <w:szCs w:val="20"/>
          <w:lang w:val="es-ES" w:eastAsia="es-ES"/>
        </w:rPr>
      </w:pPr>
      <w:r w:rsidRPr="006C33E8">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6C33E8">
        <w:rPr>
          <w:rFonts w:ascii="Bookman Old Style" w:hAnsi="Bookman Old Style"/>
          <w:color w:val="000000" w:themeColor="text1"/>
          <w:sz w:val="20"/>
          <w:szCs w:val="20"/>
          <w:lang w:val="es-ES" w:eastAsia="es-ES"/>
        </w:rPr>
        <w:t>respectivas.-</w:t>
      </w:r>
      <w:proofErr w:type="gramEnd"/>
      <w:r w:rsidRPr="006C33E8">
        <w:rPr>
          <w:rFonts w:ascii="Bookman Old Style" w:hAnsi="Bookman Old Style"/>
          <w:color w:val="000000" w:themeColor="text1"/>
          <w:sz w:val="20"/>
          <w:szCs w:val="20"/>
          <w:lang w:val="es-ES" w:eastAsia="es-ES"/>
        </w:rPr>
        <w:t xml:space="preserve">  Certifíquese y Comuníquese</w:t>
      </w:r>
      <w:r>
        <w:rPr>
          <w:rFonts w:ascii="Bookman Old Style" w:hAnsi="Bookman Old Style"/>
          <w:color w:val="000000" w:themeColor="text1"/>
          <w:sz w:val="20"/>
          <w:szCs w:val="20"/>
          <w:lang w:val="es-ES" w:eastAsia="es-ES"/>
        </w:rPr>
        <w:t>.</w:t>
      </w:r>
    </w:p>
    <w:p w:rsidR="00CE64E9" w:rsidRPr="00CD7682" w:rsidRDefault="00CE64E9" w:rsidP="00CE64E9">
      <w:pPr>
        <w:tabs>
          <w:tab w:val="left" w:pos="0"/>
          <w:tab w:val="left" w:pos="8364"/>
          <w:tab w:val="left" w:pos="8789"/>
        </w:tabs>
        <w:jc w:val="both"/>
        <w:rPr>
          <w:rFonts w:ascii="Bookman Old Style" w:hAnsi="Bookman Old Style" w:cs="Arial"/>
          <w:sz w:val="20"/>
          <w:szCs w:val="20"/>
        </w:rPr>
      </w:pPr>
      <w:r w:rsidRPr="00CD7682">
        <w:rPr>
          <w:rFonts w:ascii="Bookman Old Style" w:hAnsi="Bookman Old Style" w:cs="Arial"/>
          <w:b/>
          <w:sz w:val="20"/>
          <w:szCs w:val="20"/>
          <w:u w:val="single"/>
        </w:rPr>
        <w:t xml:space="preserve">ACUERDO NÚMERO </w:t>
      </w:r>
      <w:proofErr w:type="gramStart"/>
      <w:r>
        <w:rPr>
          <w:rFonts w:ascii="Bookman Old Style" w:hAnsi="Bookman Old Style" w:cs="Arial"/>
          <w:b/>
          <w:sz w:val="20"/>
          <w:szCs w:val="20"/>
          <w:u w:val="single"/>
        </w:rPr>
        <w:t>DOS</w:t>
      </w:r>
      <w:r>
        <w:rPr>
          <w:rFonts w:ascii="Bookman Old Style" w:hAnsi="Bookman Old Style" w:cs="Arial"/>
          <w:sz w:val="20"/>
          <w:szCs w:val="20"/>
        </w:rPr>
        <w:t>.-</w:t>
      </w:r>
      <w:proofErr w:type="gramEnd"/>
      <w:r w:rsidRPr="00CD7682">
        <w:rPr>
          <w:rFonts w:ascii="Bookman Old Style" w:hAnsi="Bookman Old Style" w:cs="Arial"/>
          <w:sz w:val="20"/>
          <w:szCs w:val="20"/>
        </w:rPr>
        <w:t xml:space="preserve"> El Concejo Municipal CONSIDERANDO: </w:t>
      </w:r>
    </w:p>
    <w:p w:rsidR="00CE64E9" w:rsidRPr="00CD7682" w:rsidRDefault="00CE64E9" w:rsidP="00CE64E9">
      <w:pPr>
        <w:pStyle w:val="Prrafodelista"/>
        <w:numPr>
          <w:ilvl w:val="0"/>
          <w:numId w:val="1"/>
        </w:numPr>
        <w:tabs>
          <w:tab w:val="left" w:pos="0"/>
          <w:tab w:val="left" w:pos="8364"/>
          <w:tab w:val="left" w:pos="8789"/>
        </w:tabs>
        <w:spacing w:after="0" w:line="240" w:lineRule="auto"/>
        <w:jc w:val="both"/>
        <w:rPr>
          <w:rFonts w:ascii="Bookman Old Style" w:hAnsi="Bookman Old Style" w:cs="Arial"/>
          <w:sz w:val="20"/>
          <w:szCs w:val="20"/>
        </w:rPr>
      </w:pPr>
      <w:r w:rsidRPr="00CD7682">
        <w:rPr>
          <w:rFonts w:ascii="Bookman Old Style" w:hAnsi="Bookman Old Style" w:cs="Arial"/>
          <w:sz w:val="20"/>
          <w:szCs w:val="20"/>
        </w:rPr>
        <w:t xml:space="preserve">Que tomando en cuenta aspectos de orden administrativo relacionados con los derechos y prestaciones financieras del </w:t>
      </w:r>
      <w:proofErr w:type="gramStart"/>
      <w:r w:rsidRPr="00CD7682">
        <w:rPr>
          <w:rFonts w:ascii="Bookman Old Style" w:hAnsi="Bookman Old Style" w:cs="Arial"/>
          <w:sz w:val="20"/>
          <w:szCs w:val="20"/>
        </w:rPr>
        <w:t>personal,  y</w:t>
      </w:r>
      <w:proofErr w:type="gramEnd"/>
      <w:r w:rsidRPr="00CD7682">
        <w:rPr>
          <w:rFonts w:ascii="Bookman Old Style" w:hAnsi="Bookman Old Style" w:cs="Arial"/>
          <w:sz w:val="20"/>
          <w:szCs w:val="20"/>
        </w:rPr>
        <w:t xml:space="preserve"> habiendo procedido a revisar los términos puntuales en el marco de los derechos, contenidos en el Reglamento Interno de Trabajo vigente y las Disposiciones Generales del Presupuesto, normativa que estipulan los beneficios relativos al aguinaldo así como también al pago de sus respectivos salarios.</w:t>
      </w:r>
    </w:p>
    <w:p w:rsidR="00CE64E9" w:rsidRPr="00CD7682" w:rsidRDefault="00CE64E9" w:rsidP="00CE64E9">
      <w:pPr>
        <w:pStyle w:val="Prrafodelista"/>
        <w:numPr>
          <w:ilvl w:val="0"/>
          <w:numId w:val="1"/>
        </w:numPr>
        <w:tabs>
          <w:tab w:val="left" w:pos="0"/>
          <w:tab w:val="left" w:pos="8364"/>
          <w:tab w:val="left" w:pos="8789"/>
        </w:tabs>
        <w:spacing w:after="0" w:line="240" w:lineRule="auto"/>
        <w:jc w:val="both"/>
        <w:rPr>
          <w:rFonts w:ascii="Bookman Old Style" w:hAnsi="Bookman Old Style" w:cs="Arial"/>
          <w:sz w:val="20"/>
          <w:szCs w:val="20"/>
        </w:rPr>
      </w:pPr>
      <w:r w:rsidRPr="00CD7682">
        <w:rPr>
          <w:rFonts w:ascii="Bookman Old Style" w:hAnsi="Bookman Old Style" w:cs="Arial"/>
          <w:sz w:val="20"/>
          <w:szCs w:val="20"/>
        </w:rPr>
        <w:t xml:space="preserve">Que en vista de que el Estado a través del Instituto Salvadoreño de Desarrollo Municipal (ISDEM) ha venido entregando de manera irregular el fondo FODES a las doscientas sesenta y dos alcaldías del país, y que para este mes no es la excepción, ya que a la fecha se encuentran pendientes de entregar la cuota correspondiente al mes de </w:t>
      </w:r>
      <w:r>
        <w:rPr>
          <w:rFonts w:ascii="Bookman Old Style" w:hAnsi="Bookman Old Style" w:cs="Arial"/>
          <w:sz w:val="20"/>
          <w:szCs w:val="20"/>
        </w:rPr>
        <w:t>Noviembr</w:t>
      </w:r>
      <w:r w:rsidRPr="00CD7682">
        <w:rPr>
          <w:rFonts w:ascii="Bookman Old Style" w:hAnsi="Bookman Old Style" w:cs="Arial"/>
          <w:sz w:val="20"/>
          <w:szCs w:val="20"/>
        </w:rPr>
        <w:t xml:space="preserve">e del corriente año, lo cual ha venido y viene a impactar grandemente en el desarrollo normal de las operaciones financieras de la Municipalidad, a la vez ha traído consigo el no poder hacerle frente a los diferentes compromisos entre ellos </w:t>
      </w:r>
      <w:r>
        <w:rPr>
          <w:rFonts w:ascii="Bookman Old Style" w:hAnsi="Bookman Old Style" w:cs="Arial"/>
          <w:sz w:val="20"/>
          <w:szCs w:val="20"/>
        </w:rPr>
        <w:t>el atraso de pagos a</w:t>
      </w:r>
      <w:r w:rsidRPr="00CD7682">
        <w:rPr>
          <w:rFonts w:ascii="Bookman Old Style" w:hAnsi="Bookman Old Style" w:cs="Arial"/>
          <w:sz w:val="20"/>
          <w:szCs w:val="20"/>
        </w:rPr>
        <w:t xml:space="preserve"> salarios que devengan los empleados que prestan sus servicios para esta Alcaldía Municipal, como también, en el pago de remuneraciones a los Miembros que conforman el Concejo Municipal Plural de este municipio incluyendo sus correspondientes descuentos de Ley.</w:t>
      </w:r>
    </w:p>
    <w:p w:rsidR="00CE64E9" w:rsidRPr="00CD7682" w:rsidRDefault="00CE64E9" w:rsidP="00CE64E9">
      <w:pPr>
        <w:pStyle w:val="Prrafodelista"/>
        <w:numPr>
          <w:ilvl w:val="0"/>
          <w:numId w:val="1"/>
        </w:numPr>
        <w:tabs>
          <w:tab w:val="left" w:pos="0"/>
          <w:tab w:val="left" w:pos="8364"/>
          <w:tab w:val="left" w:pos="8789"/>
        </w:tabs>
        <w:spacing w:after="0" w:line="240" w:lineRule="auto"/>
        <w:jc w:val="both"/>
        <w:rPr>
          <w:rFonts w:ascii="Bookman Old Style" w:hAnsi="Bookman Old Style" w:cs="Arial"/>
          <w:sz w:val="20"/>
          <w:szCs w:val="20"/>
        </w:rPr>
      </w:pPr>
      <w:r w:rsidRPr="00CD7682">
        <w:rPr>
          <w:rFonts w:ascii="Bookman Old Style" w:hAnsi="Bookman Old Style" w:cs="Arial"/>
          <w:sz w:val="20"/>
          <w:szCs w:val="20"/>
        </w:rPr>
        <w:t xml:space="preserve">Que es necesario mantener un ambiente laboral en óptimas condiciones y buscar que el personal que labora para esta Alcaldía Municipal mantenga los </w:t>
      </w:r>
      <w:r w:rsidRPr="00CD7682">
        <w:rPr>
          <w:rFonts w:ascii="Bookman Old Style" w:hAnsi="Bookman Old Style" w:cs="Arial"/>
          <w:sz w:val="20"/>
          <w:szCs w:val="20"/>
        </w:rPr>
        <w:lastRenderedPageBreak/>
        <w:t>niveles de motivación sobre todo en estas épocas de fin de año, que constituye un momento especial para meditar y compartir sobre todo en familia y en el marco laboral no es diferente, dado que el recurso humano constituye una familia al servicio de los ciudadanos del Municipio.</w:t>
      </w:r>
    </w:p>
    <w:p w:rsidR="00CE64E9" w:rsidRPr="00CD7682" w:rsidRDefault="00CE64E9" w:rsidP="00CE64E9">
      <w:pPr>
        <w:pStyle w:val="Prrafodelista"/>
        <w:numPr>
          <w:ilvl w:val="0"/>
          <w:numId w:val="1"/>
        </w:numPr>
        <w:tabs>
          <w:tab w:val="left" w:pos="0"/>
          <w:tab w:val="left" w:pos="8364"/>
          <w:tab w:val="left" w:pos="8789"/>
        </w:tabs>
        <w:spacing w:after="0" w:line="240" w:lineRule="auto"/>
        <w:jc w:val="both"/>
        <w:rPr>
          <w:rFonts w:ascii="Bookman Old Style" w:hAnsi="Bookman Old Style" w:cs="Arial"/>
          <w:sz w:val="20"/>
          <w:szCs w:val="20"/>
        </w:rPr>
      </w:pPr>
      <w:r w:rsidRPr="00CD7682">
        <w:rPr>
          <w:rFonts w:ascii="Bookman Old Style" w:hAnsi="Bookman Old Style" w:cs="Arial"/>
          <w:sz w:val="20"/>
          <w:szCs w:val="20"/>
        </w:rPr>
        <w:t xml:space="preserve">En razón de lo anterior el Concejo Municipal ha optado por gestionar ingresos a través de un préstamo bancario a corto plazo, como mecanismo paliativo para prever las consecuencias que también se pueden derivar por falta de desembolso oportuno del FODES a las municipalidades.    </w:t>
      </w:r>
    </w:p>
    <w:p w:rsidR="00CE64E9" w:rsidRPr="00CD7682" w:rsidRDefault="00CE64E9" w:rsidP="00CE64E9">
      <w:pPr>
        <w:pStyle w:val="Prrafodelista"/>
        <w:numPr>
          <w:ilvl w:val="0"/>
          <w:numId w:val="1"/>
        </w:numPr>
        <w:tabs>
          <w:tab w:val="left" w:pos="0"/>
          <w:tab w:val="left" w:pos="8364"/>
          <w:tab w:val="left" w:pos="8789"/>
        </w:tabs>
        <w:spacing w:after="0" w:line="240" w:lineRule="auto"/>
        <w:jc w:val="both"/>
        <w:rPr>
          <w:rFonts w:ascii="Bookman Old Style" w:hAnsi="Bookman Old Style" w:cs="Arial"/>
          <w:sz w:val="20"/>
          <w:szCs w:val="20"/>
        </w:rPr>
      </w:pPr>
      <w:r w:rsidRPr="00CD7682">
        <w:rPr>
          <w:rFonts w:ascii="Bookman Old Style" w:hAnsi="Bookman Old Style" w:cs="Arial"/>
          <w:sz w:val="20"/>
          <w:szCs w:val="20"/>
        </w:rPr>
        <w:t xml:space="preserve">Que tomando de base lo establecido en el Art. 203 y 204 número 3 de la Constitución de la República de El </w:t>
      </w:r>
      <w:proofErr w:type="gramStart"/>
      <w:r w:rsidRPr="00CD7682">
        <w:rPr>
          <w:rFonts w:ascii="Bookman Old Style" w:hAnsi="Bookman Old Style" w:cs="Arial"/>
          <w:sz w:val="20"/>
          <w:szCs w:val="20"/>
        </w:rPr>
        <w:t>Salvador;  los</w:t>
      </w:r>
      <w:proofErr w:type="gramEnd"/>
      <w:r w:rsidRPr="00CD7682">
        <w:rPr>
          <w:rFonts w:ascii="Bookman Old Style" w:hAnsi="Bookman Old Style" w:cs="Arial"/>
          <w:sz w:val="20"/>
          <w:szCs w:val="20"/>
        </w:rPr>
        <w:t xml:space="preserve"> Artículos 3 numeral 3, 30 numeral 4, 34, 35, 47, 48 numerales 5, 6, 63 numeral 12, y 67 todos del Código Municipal; Artículos 1, 5 y 8 de la Ley de Creación del Fondo para el Desarrollo Económico y Social y Art. 1 de la Ley de Endeudamiento Público Municipal. </w:t>
      </w:r>
    </w:p>
    <w:p w:rsidR="00CE64E9" w:rsidRPr="00CD7682" w:rsidRDefault="00CE64E9" w:rsidP="00CE64E9">
      <w:pPr>
        <w:tabs>
          <w:tab w:val="left" w:pos="0"/>
          <w:tab w:val="left" w:pos="8364"/>
          <w:tab w:val="left" w:pos="8789"/>
        </w:tabs>
        <w:jc w:val="both"/>
        <w:rPr>
          <w:rFonts w:ascii="Bookman Old Style" w:hAnsi="Bookman Old Style" w:cs="Arial"/>
          <w:sz w:val="20"/>
          <w:szCs w:val="20"/>
        </w:rPr>
      </w:pPr>
    </w:p>
    <w:p w:rsidR="00CE64E9" w:rsidRPr="00CD7682" w:rsidRDefault="00CE64E9" w:rsidP="00CE64E9">
      <w:pPr>
        <w:tabs>
          <w:tab w:val="left" w:pos="0"/>
          <w:tab w:val="left" w:pos="8364"/>
          <w:tab w:val="left" w:pos="8789"/>
        </w:tabs>
        <w:jc w:val="both"/>
        <w:rPr>
          <w:rFonts w:ascii="Bookman Old Style" w:hAnsi="Bookman Old Style" w:cs="Arial"/>
          <w:sz w:val="20"/>
          <w:szCs w:val="20"/>
        </w:rPr>
      </w:pPr>
      <w:r w:rsidRPr="00CD7682">
        <w:rPr>
          <w:rFonts w:ascii="Bookman Old Style" w:hAnsi="Bookman Old Style" w:cs="Arial"/>
          <w:sz w:val="20"/>
          <w:szCs w:val="20"/>
        </w:rPr>
        <w:t xml:space="preserve">El Concejo Municipal en pleno uso de las facultades legales y por unanimidad ACUERDA: 1) Solicitar a la Caja de Crédito de Armenia un crédito a corto plazo (6 meses) por un monto de Ochenta Mil 00/100 Dólares Americanos ($ 80,000.00); 2) Gestionar una tasa de interés por dicho crédito; 3) Asimismo, gestionar una comisión por trámite legales del 2.5 % más IVA que incluye comisión y servicios notariales; 4) Que tanto las Unidades de Tesorería y Contabilidad preparen la documentación pertinente para ser presentada a la Caja de Crédito de Armenia, con el objeto de tramitar y obtener el referido crédito, además, para que se documente los flujos financieros de corto plazo por medio de los cuales se garantice el pago ante la referida Caja y se establezcan los controles de amortización pertinentes; considerando además que dicha amortización del crédito a corto plazo se hará con cargo al FODES 25% y Fondo Común Municipal en un plazo de 6 meses calendarios; 5) Que el presente crédito tendrá como destino el apalancamiento de los compromisos y  erogación según detalle: </w:t>
      </w:r>
    </w:p>
    <w:p w:rsidR="00CE64E9" w:rsidRPr="00612AE4" w:rsidRDefault="00CE64E9" w:rsidP="00CE64E9">
      <w:pPr>
        <w:tabs>
          <w:tab w:val="left" w:pos="0"/>
          <w:tab w:val="left" w:pos="8364"/>
          <w:tab w:val="left" w:pos="8789"/>
        </w:tabs>
        <w:jc w:val="both"/>
        <w:rPr>
          <w:rFonts w:ascii="Bookman Old Style" w:hAnsi="Bookman Old Style" w:cs="Arial"/>
          <w:sz w:val="20"/>
          <w:szCs w:val="20"/>
        </w:rPr>
      </w:pPr>
    </w:p>
    <w:tbl>
      <w:tblPr>
        <w:tblStyle w:val="Tablaconcuadrcula"/>
        <w:tblW w:w="0" w:type="auto"/>
        <w:tblLook w:val="04A0" w:firstRow="1" w:lastRow="0" w:firstColumn="1" w:lastColumn="0" w:noHBand="0" w:noVBand="1"/>
      </w:tblPr>
      <w:tblGrid>
        <w:gridCol w:w="786"/>
        <w:gridCol w:w="2949"/>
        <w:gridCol w:w="2551"/>
        <w:gridCol w:w="2542"/>
      </w:tblGrid>
      <w:tr w:rsidR="00CE64E9" w:rsidRPr="00612AE4" w:rsidTr="006161C2">
        <w:tc>
          <w:tcPr>
            <w:tcW w:w="817" w:type="dxa"/>
          </w:tcPr>
          <w:p w:rsidR="00CE64E9" w:rsidRPr="00612AE4" w:rsidRDefault="00CE64E9" w:rsidP="006161C2">
            <w:pPr>
              <w:tabs>
                <w:tab w:val="left" w:pos="0"/>
                <w:tab w:val="left" w:pos="8364"/>
                <w:tab w:val="left" w:pos="8789"/>
              </w:tabs>
              <w:jc w:val="center"/>
              <w:rPr>
                <w:rFonts w:ascii="Bookman Old Style" w:hAnsi="Bookman Old Style"/>
                <w:sz w:val="20"/>
                <w:szCs w:val="20"/>
              </w:rPr>
            </w:pPr>
            <w:r w:rsidRPr="00612AE4">
              <w:rPr>
                <w:rFonts w:ascii="Bookman Old Style" w:hAnsi="Bookman Old Style"/>
                <w:sz w:val="20"/>
                <w:szCs w:val="20"/>
              </w:rPr>
              <w:t>No.</w:t>
            </w:r>
          </w:p>
        </w:tc>
        <w:tc>
          <w:tcPr>
            <w:tcW w:w="3119" w:type="dxa"/>
          </w:tcPr>
          <w:p w:rsidR="00CE64E9" w:rsidRPr="00612AE4" w:rsidRDefault="00CE64E9" w:rsidP="006161C2">
            <w:pPr>
              <w:tabs>
                <w:tab w:val="left" w:pos="0"/>
                <w:tab w:val="left" w:pos="8364"/>
                <w:tab w:val="left" w:pos="8789"/>
              </w:tabs>
              <w:jc w:val="center"/>
              <w:rPr>
                <w:rFonts w:ascii="Bookman Old Style" w:hAnsi="Bookman Old Style"/>
                <w:sz w:val="20"/>
                <w:szCs w:val="20"/>
              </w:rPr>
            </w:pPr>
            <w:r w:rsidRPr="00612AE4">
              <w:rPr>
                <w:rFonts w:ascii="Bookman Old Style" w:hAnsi="Bookman Old Style"/>
                <w:sz w:val="20"/>
                <w:szCs w:val="20"/>
              </w:rPr>
              <w:t>CONCEPTO</w:t>
            </w:r>
          </w:p>
        </w:tc>
        <w:tc>
          <w:tcPr>
            <w:tcW w:w="2693" w:type="dxa"/>
          </w:tcPr>
          <w:p w:rsidR="00CE64E9" w:rsidRPr="00612AE4" w:rsidRDefault="00CE64E9" w:rsidP="006161C2">
            <w:pPr>
              <w:tabs>
                <w:tab w:val="left" w:pos="0"/>
                <w:tab w:val="left" w:pos="8364"/>
                <w:tab w:val="left" w:pos="8789"/>
              </w:tabs>
              <w:jc w:val="center"/>
              <w:rPr>
                <w:rFonts w:ascii="Bookman Old Style" w:hAnsi="Bookman Old Style"/>
                <w:sz w:val="20"/>
                <w:szCs w:val="20"/>
              </w:rPr>
            </w:pPr>
            <w:r w:rsidRPr="00612AE4">
              <w:rPr>
                <w:rFonts w:ascii="Bookman Old Style" w:hAnsi="Bookman Old Style"/>
                <w:sz w:val="20"/>
                <w:szCs w:val="20"/>
              </w:rPr>
              <w:t>MES</w:t>
            </w:r>
          </w:p>
        </w:tc>
        <w:tc>
          <w:tcPr>
            <w:tcW w:w="2693" w:type="dxa"/>
          </w:tcPr>
          <w:p w:rsidR="00CE64E9" w:rsidRPr="00612AE4" w:rsidRDefault="00CE64E9" w:rsidP="006161C2">
            <w:pPr>
              <w:tabs>
                <w:tab w:val="left" w:pos="0"/>
                <w:tab w:val="left" w:pos="8364"/>
                <w:tab w:val="left" w:pos="8789"/>
              </w:tabs>
              <w:jc w:val="center"/>
              <w:rPr>
                <w:rFonts w:ascii="Bookman Old Style" w:hAnsi="Bookman Old Style"/>
                <w:sz w:val="20"/>
                <w:szCs w:val="20"/>
              </w:rPr>
            </w:pPr>
            <w:r w:rsidRPr="00612AE4">
              <w:rPr>
                <w:rFonts w:ascii="Bookman Old Style" w:hAnsi="Bookman Old Style"/>
                <w:sz w:val="20"/>
                <w:szCs w:val="20"/>
              </w:rPr>
              <w:t>TOTAL</w:t>
            </w:r>
          </w:p>
        </w:tc>
      </w:tr>
      <w:tr w:rsidR="00CE64E9" w:rsidRPr="00612AE4" w:rsidTr="006161C2">
        <w:tc>
          <w:tcPr>
            <w:tcW w:w="817"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1</w:t>
            </w:r>
          </w:p>
        </w:tc>
        <w:tc>
          <w:tcPr>
            <w:tcW w:w="3119"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AGUINALDOS</w:t>
            </w:r>
          </w:p>
        </w:tc>
        <w:tc>
          <w:tcPr>
            <w:tcW w:w="2693"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DICIEMBRE 2018</w:t>
            </w:r>
          </w:p>
        </w:tc>
        <w:tc>
          <w:tcPr>
            <w:tcW w:w="2693"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w:t>
            </w:r>
            <w:r>
              <w:rPr>
                <w:rFonts w:ascii="Bookman Old Style" w:hAnsi="Bookman Old Style"/>
                <w:sz w:val="20"/>
                <w:szCs w:val="20"/>
              </w:rPr>
              <w:t>44,588.20</w:t>
            </w:r>
          </w:p>
        </w:tc>
      </w:tr>
      <w:tr w:rsidR="00CE64E9" w:rsidRPr="00612AE4" w:rsidTr="006161C2">
        <w:tc>
          <w:tcPr>
            <w:tcW w:w="817"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2</w:t>
            </w:r>
          </w:p>
        </w:tc>
        <w:tc>
          <w:tcPr>
            <w:tcW w:w="3119"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SUELDOS</w:t>
            </w:r>
          </w:p>
        </w:tc>
        <w:tc>
          <w:tcPr>
            <w:tcW w:w="2693"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DICIEMBRE 2018</w:t>
            </w:r>
          </w:p>
        </w:tc>
        <w:tc>
          <w:tcPr>
            <w:tcW w:w="2693"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w:t>
            </w:r>
            <w:r>
              <w:rPr>
                <w:rFonts w:ascii="Bookman Old Style" w:hAnsi="Bookman Old Style"/>
                <w:sz w:val="20"/>
                <w:szCs w:val="20"/>
              </w:rPr>
              <w:t>33,151.80</w:t>
            </w:r>
          </w:p>
        </w:tc>
      </w:tr>
      <w:tr w:rsidR="00CE64E9" w:rsidRPr="00612AE4" w:rsidTr="006161C2">
        <w:tc>
          <w:tcPr>
            <w:tcW w:w="817"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3</w:t>
            </w:r>
          </w:p>
        </w:tc>
        <w:tc>
          <w:tcPr>
            <w:tcW w:w="3119"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COMISIONES</w:t>
            </w:r>
          </w:p>
        </w:tc>
        <w:tc>
          <w:tcPr>
            <w:tcW w:w="2693"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DICIEMBRE 2018</w:t>
            </w:r>
          </w:p>
        </w:tc>
        <w:tc>
          <w:tcPr>
            <w:tcW w:w="2693"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   1,356.00</w:t>
            </w:r>
          </w:p>
        </w:tc>
      </w:tr>
      <w:tr w:rsidR="00CE64E9" w:rsidRPr="00612AE4" w:rsidTr="006161C2">
        <w:tc>
          <w:tcPr>
            <w:tcW w:w="817"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4</w:t>
            </w:r>
          </w:p>
        </w:tc>
        <w:tc>
          <w:tcPr>
            <w:tcW w:w="3119"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TRÁMITES NOTARIALES</w:t>
            </w:r>
          </w:p>
        </w:tc>
        <w:tc>
          <w:tcPr>
            <w:tcW w:w="2693"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DICIEMBRE 2018</w:t>
            </w:r>
          </w:p>
        </w:tc>
        <w:tc>
          <w:tcPr>
            <w:tcW w:w="2693"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      904.00</w:t>
            </w:r>
          </w:p>
        </w:tc>
      </w:tr>
      <w:tr w:rsidR="00CE64E9" w:rsidRPr="00612AE4" w:rsidTr="006161C2">
        <w:tc>
          <w:tcPr>
            <w:tcW w:w="6629" w:type="dxa"/>
            <w:gridSpan w:val="3"/>
          </w:tcPr>
          <w:p w:rsidR="00CE64E9" w:rsidRPr="00612AE4" w:rsidRDefault="00CE64E9" w:rsidP="006161C2">
            <w:pPr>
              <w:tabs>
                <w:tab w:val="left" w:pos="0"/>
                <w:tab w:val="left" w:pos="8364"/>
                <w:tab w:val="left" w:pos="8789"/>
              </w:tabs>
              <w:jc w:val="right"/>
              <w:rPr>
                <w:rFonts w:ascii="Bookman Old Style" w:hAnsi="Bookman Old Style"/>
                <w:sz w:val="20"/>
                <w:szCs w:val="20"/>
              </w:rPr>
            </w:pPr>
            <w:proofErr w:type="gramStart"/>
            <w:r w:rsidRPr="00612AE4">
              <w:rPr>
                <w:rFonts w:ascii="Bookman Old Style" w:hAnsi="Bookman Old Style"/>
                <w:sz w:val="20"/>
                <w:szCs w:val="20"/>
              </w:rPr>
              <w:t>T  O</w:t>
            </w:r>
            <w:proofErr w:type="gramEnd"/>
            <w:r w:rsidRPr="00612AE4">
              <w:rPr>
                <w:rFonts w:ascii="Bookman Old Style" w:hAnsi="Bookman Old Style"/>
                <w:sz w:val="20"/>
                <w:szCs w:val="20"/>
              </w:rPr>
              <w:t xml:space="preserve">  T  A  L</w:t>
            </w:r>
          </w:p>
        </w:tc>
        <w:tc>
          <w:tcPr>
            <w:tcW w:w="2693" w:type="dxa"/>
          </w:tcPr>
          <w:p w:rsidR="00CE64E9" w:rsidRPr="00612AE4" w:rsidRDefault="00CE64E9" w:rsidP="006161C2">
            <w:pPr>
              <w:tabs>
                <w:tab w:val="left" w:pos="0"/>
                <w:tab w:val="left" w:pos="8364"/>
                <w:tab w:val="left" w:pos="8789"/>
              </w:tabs>
              <w:jc w:val="both"/>
              <w:rPr>
                <w:rFonts w:ascii="Bookman Old Style" w:hAnsi="Bookman Old Style"/>
                <w:sz w:val="20"/>
                <w:szCs w:val="20"/>
              </w:rPr>
            </w:pPr>
            <w:r w:rsidRPr="00612AE4">
              <w:rPr>
                <w:rFonts w:ascii="Bookman Old Style" w:hAnsi="Bookman Old Style"/>
                <w:sz w:val="20"/>
                <w:szCs w:val="20"/>
              </w:rPr>
              <w:t>$80,000.00</w:t>
            </w:r>
          </w:p>
        </w:tc>
      </w:tr>
    </w:tbl>
    <w:p w:rsidR="00CE64E9" w:rsidRPr="00CD7682" w:rsidRDefault="00CE64E9" w:rsidP="00CE64E9">
      <w:pPr>
        <w:tabs>
          <w:tab w:val="left" w:pos="0"/>
          <w:tab w:val="left" w:pos="8364"/>
          <w:tab w:val="left" w:pos="8789"/>
        </w:tabs>
        <w:jc w:val="both"/>
        <w:rPr>
          <w:rFonts w:ascii="Bookman Old Style" w:hAnsi="Bookman Old Style"/>
          <w:sz w:val="20"/>
          <w:szCs w:val="20"/>
        </w:rPr>
      </w:pPr>
    </w:p>
    <w:p w:rsidR="00CE64E9" w:rsidRPr="00CD7682" w:rsidRDefault="00CE64E9" w:rsidP="00CE64E9">
      <w:pPr>
        <w:tabs>
          <w:tab w:val="left" w:pos="0"/>
          <w:tab w:val="left" w:pos="8364"/>
          <w:tab w:val="left" w:pos="8789"/>
        </w:tabs>
        <w:jc w:val="both"/>
        <w:rPr>
          <w:rFonts w:ascii="Bookman Old Style" w:hAnsi="Bookman Old Style"/>
          <w:sz w:val="20"/>
          <w:szCs w:val="20"/>
        </w:rPr>
      </w:pPr>
      <w:r w:rsidRPr="00CD7682">
        <w:rPr>
          <w:rFonts w:ascii="Bookman Old Style" w:hAnsi="Bookman Old Style" w:cs="Arial"/>
          <w:sz w:val="20"/>
          <w:szCs w:val="20"/>
        </w:rPr>
        <w:t>5) Se acuerda que luego de haber concluido el proceso de la adquisición del crédito, se remita la información relacionada a la Dirección General de Contabilidad Gubernamental, para los efectos legales pertinentes; Se autoriza al Señor Alcalde Municipal Ing. CARLOS ALBERTO MOLINA LÓPEZ, para realizar los trámites correspondientes  y legales, en cuanto a la adquisición de un Préstamo ante la Caja de Crédito de Armenia y comparezca a firmar todos aquellos documentos relacionados al préstamo; 9) Se autoriza al Contador, para que realice el registro presupuestario correspondiente, en cuanto a la amortización e intereses que generen la contratación del préstamo en mención.</w:t>
      </w:r>
      <w:r>
        <w:rPr>
          <w:rFonts w:ascii="Bookman Old Style" w:hAnsi="Bookman Old Style" w:cs="Arial"/>
          <w:sz w:val="20"/>
          <w:szCs w:val="20"/>
        </w:rPr>
        <w:t>-</w:t>
      </w:r>
      <w:r w:rsidRPr="00CD7682">
        <w:rPr>
          <w:rFonts w:ascii="Bookman Old Style" w:hAnsi="Bookman Old Style" w:cs="Arial"/>
          <w:sz w:val="20"/>
          <w:szCs w:val="20"/>
        </w:rPr>
        <w:t xml:space="preserve"> Certifíquese el presente acuerdo y remítase donde corresponda par</w:t>
      </w:r>
      <w:r>
        <w:rPr>
          <w:rFonts w:ascii="Bookman Old Style" w:hAnsi="Bookman Old Style" w:cs="Arial"/>
          <w:sz w:val="20"/>
          <w:szCs w:val="20"/>
        </w:rPr>
        <w:t>a los efectos legales consiguientes.-</w:t>
      </w:r>
      <w:r w:rsidRPr="00CD7682">
        <w:rPr>
          <w:rFonts w:ascii="Bookman Old Style" w:hAnsi="Bookman Old Style" w:cs="Arial"/>
          <w:sz w:val="20"/>
          <w:szCs w:val="20"/>
        </w:rPr>
        <w:t xml:space="preserve"> </w:t>
      </w:r>
    </w:p>
    <w:p w:rsidR="00CE64E9" w:rsidRDefault="00CE64E9" w:rsidP="00CE64E9">
      <w:pPr>
        <w:spacing w:line="20" w:lineRule="atLeast"/>
        <w:jc w:val="both"/>
        <w:rPr>
          <w:rFonts w:ascii="Bookman Old Style" w:hAnsi="Bookman Old Style"/>
          <w:sz w:val="20"/>
          <w:szCs w:val="20"/>
          <w:lang w:val="es-ES" w:eastAsia="es-ES"/>
        </w:rPr>
      </w:pP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TRES</w:t>
      </w:r>
      <w:r>
        <w:rPr>
          <w:rFonts w:ascii="Bookman Old Style" w:hAnsi="Bookman Old Style"/>
          <w:sz w:val="20"/>
          <w:szCs w:val="20"/>
          <w:lang w:val="es-ES" w:eastAsia="es-ES"/>
        </w:rPr>
        <w:t>.-</w:t>
      </w:r>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y en vista que ha sido demandado en Proceso Contencioso Administrativo abreviado  de Ref-00060-18SA-COPA-CO-IV, promovido por los Licenciados Ricardo Antonio Mena Guerra, Henry Salvador Orellana Sánchez y José Adán Lemus Valle, en su calidad de Apoderados Generales Judiciales del BANCO ATLANTIDA EL SALVADOR, SOCIEDAD ANONIMA, por providencias dictadas en su contra, en vista de lo anterior El Concejo por Unanimidad ACUERDA: DESIGNAR Apoderados Generales para este caso en particular a los Licenciados </w:t>
      </w:r>
      <w:r w:rsidRPr="00D5629A">
        <w:rPr>
          <w:rFonts w:ascii="Bookman Old Style" w:hAnsi="Bookman Old Style"/>
          <w:sz w:val="20"/>
          <w:szCs w:val="20"/>
          <w:lang w:val="es-ES" w:eastAsia="es-ES"/>
        </w:rPr>
        <w:t>JULIO ÁLVARO CISNEROS ARÉVALO</w:t>
      </w:r>
      <w:r>
        <w:rPr>
          <w:rFonts w:ascii="Bookman Old Style" w:hAnsi="Bookman Old Style"/>
          <w:sz w:val="20"/>
          <w:szCs w:val="20"/>
          <w:lang w:val="es-ES" w:eastAsia="es-ES"/>
        </w:rPr>
        <w:t xml:space="preserve"> e HILDA PATRICIA MERINO DE HERNANDEZ, para que en esa calidad asuman la representación del Municipio; facultando al Señor Síndico Municipal Licenciado JHURAN EFRAIN OSORIO BARAHONA, para que comparezca a otorgar escritura pública de poder general judicial a </w:t>
      </w:r>
      <w:r>
        <w:rPr>
          <w:rFonts w:ascii="Bookman Old Style" w:hAnsi="Bookman Old Style"/>
          <w:sz w:val="20"/>
          <w:szCs w:val="20"/>
          <w:lang w:val="es-ES" w:eastAsia="es-ES"/>
        </w:rPr>
        <w:lastRenderedPageBreak/>
        <w:t>favor de los referidos profesionales, dándole cumplimiento a lo regulado en el numeral 16 del ART. 30 del Código Municipal.- Certifíquese y Comuníquese</w:t>
      </w:r>
    </w:p>
    <w:p w:rsidR="00CE64E9" w:rsidRDefault="00CE64E9" w:rsidP="00CE64E9">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 las Comunidades de ésta Jurisdicción, y en vista de la Solicitud presentada por</w:t>
      </w:r>
      <w:r>
        <w:rPr>
          <w:rFonts w:ascii="Bookman Old Style" w:hAnsi="Bookman Old Style"/>
          <w:color w:val="000000" w:themeColor="text1"/>
          <w:sz w:val="20"/>
          <w:szCs w:val="20"/>
        </w:rPr>
        <w:t xml:space="preserve"> Residentes de la Línea Férrea, del sector conocido como Rutilio Grande, quienes solicitan el proyecto de instalación del servicio de Agua Municipal, manifestando que cuentan con todos los permisos necesarios para que la Municipalidad pueda realizar el Proyecto;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Ampliación del Servicio de Agua Municipal en el Sector Rutilio Grande de la Línea Férrea, el proyecto aquí priorizado será ejecutado con el Presupuesto del año 2019</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CE64E9" w:rsidRPr="0032523C" w:rsidRDefault="00CE64E9" w:rsidP="00CE64E9">
      <w:pPr>
        <w:jc w:val="both"/>
        <w:rPr>
          <w:rFonts w:ascii="Bookman Old Style" w:hAnsi="Bookman Old Style"/>
          <w:color w:val="000000" w:themeColor="text1"/>
          <w:sz w:val="20"/>
          <w:szCs w:val="20"/>
          <w:lang w:val="es-ES" w:eastAsia="es-ES"/>
        </w:rPr>
      </w:pPr>
      <w:r w:rsidRPr="00236494">
        <w:rPr>
          <w:rFonts w:ascii="Bookman Old Style" w:hAnsi="Bookman Old Style"/>
          <w:b/>
          <w:color w:val="000000" w:themeColor="text1"/>
          <w:sz w:val="20"/>
          <w:szCs w:val="20"/>
          <w:u w:val="single"/>
        </w:rPr>
        <w:t>ACUERDO NUMERO CINCO</w:t>
      </w:r>
      <w:r>
        <w:rPr>
          <w:rFonts w:ascii="Bookman Old Style" w:hAnsi="Bookman Old Style"/>
          <w:color w:val="000000" w:themeColor="text1"/>
          <w:sz w:val="20"/>
          <w:szCs w:val="20"/>
        </w:rPr>
        <w:t xml:space="preserve">.- </w:t>
      </w:r>
      <w:r w:rsidRPr="00033B76">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033B76">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033B76">
        <w:rPr>
          <w:rFonts w:ascii="Bookman Old Style" w:hAnsi="Bookman Old Style"/>
          <w:color w:val="000000" w:themeColor="text1"/>
          <w:sz w:val="20"/>
          <w:szCs w:val="20"/>
        </w:rPr>
        <w:t xml:space="preserve">so de las facultades legales que le confiere el Código Municipal en vigencia, y </w:t>
      </w:r>
      <w:r>
        <w:rPr>
          <w:rFonts w:ascii="Bookman Old Style" w:hAnsi="Bookman Old Style"/>
          <w:color w:val="000000" w:themeColor="text1"/>
          <w:sz w:val="20"/>
          <w:szCs w:val="20"/>
        </w:rPr>
        <w:t xml:space="preserve">en vista que ésta Municipalidad, se encuentra dentro del </w:t>
      </w:r>
      <w:r>
        <w:rPr>
          <w:rFonts w:ascii="Bookman Old Style" w:hAnsi="Bookman Old Style"/>
          <w:color w:val="000000" w:themeColor="text1"/>
          <w:sz w:val="20"/>
          <w:szCs w:val="20"/>
          <w:lang w:val="es-ES" w:eastAsia="es-ES"/>
        </w:rPr>
        <w:t xml:space="preserve">Plan El Salvador Seguro- PESS, con el Ministerio de Justicia  y Seguridad Pública, quienes están financiando Proyectos, dirigidos a la prevención de la violencia, dentro de los Municipios que participan dentro del Plan antes mencionado, en vista de lo anterior dicho Ministerio ha suscrito un Convenio de Financiación </w:t>
      </w:r>
      <w:proofErr w:type="spellStart"/>
      <w:r>
        <w:rPr>
          <w:rFonts w:ascii="Bookman Old Style" w:hAnsi="Bookman Old Style"/>
          <w:color w:val="000000" w:themeColor="text1"/>
          <w:sz w:val="20"/>
          <w:szCs w:val="20"/>
          <w:lang w:val="es-ES" w:eastAsia="es-ES"/>
        </w:rPr>
        <w:t>No.LA</w:t>
      </w:r>
      <w:proofErr w:type="spellEnd"/>
      <w:r>
        <w:rPr>
          <w:rFonts w:ascii="Bookman Old Style" w:hAnsi="Bookman Old Style"/>
          <w:color w:val="000000" w:themeColor="text1"/>
          <w:sz w:val="20"/>
          <w:szCs w:val="20"/>
          <w:lang w:val="es-ES" w:eastAsia="es-ES"/>
        </w:rPr>
        <w:t xml:space="preserve">/2017/40-134, en el cual dicho refuerzo presupuestario será desembolsado en los años 2018,2019,2020 y 2021, correspondiéndole a  éste Municipio desembolso para este año,  en vista de lo anterior y para darle seguimiento a la Priorización realizada para el Programa:  “DINAMIZACION DE ESPACIOS PUBLICOS PARA LA PREVENCION DE LA VIOLENCIA”; dentro del cual esta priorizado la ejecución del Proyecto para éste Municipio: </w:t>
      </w:r>
      <w:r>
        <w:rPr>
          <w:rFonts w:ascii="Bookman Old Style" w:hAnsi="Bookman Old Style"/>
          <w:color w:val="000000" w:themeColor="text1"/>
          <w:sz w:val="20"/>
          <w:szCs w:val="20"/>
          <w:lang w:eastAsia="es-ES"/>
        </w:rPr>
        <w:t>MEJORAMIENTO DE CANCHA DE FUTBOL LA PLANADA, EN COLONIA LOS ANGELES Y COLONIA DIVINA PROVIDENCIA, MUNICIPIO DE ARMENIA DEPARTAMENTO DE SONSONATE</w:t>
      </w:r>
      <w:r>
        <w:rPr>
          <w:rFonts w:ascii="Bookman Old Style" w:hAnsi="Bookman Old Style"/>
          <w:color w:val="000000" w:themeColor="text1"/>
          <w:sz w:val="20"/>
          <w:szCs w:val="20"/>
          <w:lang w:val="es-ES" w:eastAsia="es-ES"/>
        </w:rPr>
        <w:t xml:space="preserve">, en razón de lo anterior, El Concejo Municipal por Unanimidad ACUERDA: AUTORIZAR al Ingeniero CARLOS ALBERTO MOLINA LOPEZ, en su Concepto de Alcalde Municipal, para Firmar Convenio para la ejecución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CE64E9" w:rsidRDefault="00CE64E9" w:rsidP="00CE64E9">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SEIS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 las Comunidades de ésta Jurisdicción, y en vista de la Solicitud presentada por</w:t>
      </w:r>
      <w:r>
        <w:rPr>
          <w:rFonts w:ascii="Bookman Old Style" w:hAnsi="Bookman Old Style"/>
          <w:color w:val="000000" w:themeColor="text1"/>
          <w:sz w:val="20"/>
          <w:szCs w:val="20"/>
        </w:rPr>
        <w:t xml:space="preserve"> Residentes  de la Colonia  San Fernando 2,  específicamente los polígonos #52 y 57, quienes solicitan la reparación de los polígonos antes mencionados por encontrarse en mal estado, siendo necesario su reparación para las personas que viven y transitan por las zonas;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los polígonos 52 y 57 de la Colonia San Fernando 2 de ésta Jurisdicción, el proyecto aquí priorizado será ejecutado con el Presupuesto del año 2019</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CE64E9" w:rsidRDefault="00CE64E9" w:rsidP="00CE64E9">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y en atención de llevar Obras que beneficien a las Comunidades de ésta Jurisdicción, y en vista de la Solicitud presentada </w:t>
      </w:r>
      <w:r>
        <w:rPr>
          <w:rFonts w:ascii="Bookman Old Style" w:hAnsi="Bookman Old Style"/>
          <w:color w:val="000000" w:themeColor="text1"/>
          <w:sz w:val="20"/>
          <w:szCs w:val="20"/>
        </w:rPr>
        <w:t xml:space="preserve">por la ADESCO del Cantón El Guayabo de ésta Jurisdicción, quienes solicitan la realización de Cunetas de las Calles principales del Caserío el Tecolote y la Bolsa, las cuales servirán para el paso de las aguas lluvias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realización de cunetas en los Caseríos el Tecolote y la Bolsa de ésta Jurisdicción, el proyecto aquí priorizado será ejecutado con el Presupuesto del año 2019</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w:t>
      </w:r>
      <w:r w:rsidRPr="002424A7">
        <w:rPr>
          <w:rFonts w:ascii="Bookman Old Style" w:hAnsi="Bookman Old Style"/>
          <w:color w:val="000000" w:themeColor="text1"/>
          <w:sz w:val="20"/>
          <w:szCs w:val="20"/>
        </w:rPr>
        <w:lastRenderedPageBreak/>
        <w:t>Correspondientes</w:t>
      </w:r>
      <w:r>
        <w:rPr>
          <w:rFonts w:ascii="Bookman Old Style" w:hAnsi="Bookman Old Style"/>
          <w:color w:val="000000" w:themeColor="text1"/>
          <w:sz w:val="20"/>
          <w:szCs w:val="20"/>
        </w:rPr>
        <w:t xml:space="preserve"> para la elaboración de la Carpeta Técnica del Proyecto que se menciona</w:t>
      </w:r>
      <w:r w:rsidRPr="002424A7">
        <w:rPr>
          <w:rFonts w:ascii="Bookman Old Style" w:hAnsi="Bookman Old Style"/>
          <w:color w:val="000000" w:themeColor="text1"/>
          <w:sz w:val="20"/>
          <w:szCs w:val="20"/>
        </w:rPr>
        <w:t>.- Certifíquese  y Comuníquese.-</w:t>
      </w:r>
    </w:p>
    <w:p w:rsidR="00CE64E9" w:rsidRDefault="00CE64E9" w:rsidP="00CE64E9">
      <w:pPr>
        <w:jc w:val="both"/>
        <w:rPr>
          <w:rFonts w:ascii="Bookman Old Style" w:hAnsi="Bookman Old Style"/>
          <w:color w:val="000000"/>
          <w:sz w:val="20"/>
          <w:szCs w:val="20"/>
        </w:rPr>
      </w:pPr>
      <w:r w:rsidRPr="008C3B5B">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OCHO</w:t>
      </w:r>
      <w:r>
        <w:rPr>
          <w:rFonts w:ascii="Bookman Old Style" w:hAnsi="Bookman Old Style"/>
          <w:color w:val="000000" w:themeColor="text1"/>
          <w:sz w:val="20"/>
          <w:szCs w:val="20"/>
          <w:lang w:val="es-ES" w:eastAsia="es-ES"/>
        </w:rPr>
        <w:t xml:space="preserve">.- </w:t>
      </w:r>
      <w:r w:rsidRPr="002047E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047EF">
        <w:rPr>
          <w:rFonts w:ascii="Bookman Old Style" w:hAnsi="Bookman Old Style"/>
          <w:color w:val="000000"/>
          <w:sz w:val="20"/>
          <w:szCs w:val="20"/>
        </w:rPr>
        <w:t xml:space="preserve">n </w:t>
      </w:r>
      <w:r>
        <w:rPr>
          <w:rFonts w:ascii="Bookman Old Style" w:hAnsi="Bookman Old Style"/>
          <w:color w:val="000000"/>
          <w:sz w:val="20"/>
          <w:szCs w:val="20"/>
        </w:rPr>
        <w:t>u</w:t>
      </w:r>
      <w:r w:rsidRPr="002047EF">
        <w:rPr>
          <w:rFonts w:ascii="Bookman Old Style" w:hAnsi="Bookman Old Style"/>
          <w:color w:val="000000"/>
          <w:sz w:val="20"/>
          <w:szCs w:val="20"/>
        </w:rPr>
        <w:t xml:space="preserve">so de las facultades legales que le confiere el Numeral 7 del Artículo Número 30, y con relación a los Artículos del Número 72 hasta el Número 83 del Código Municipal en vigencia, y CONSIDERANDO: la elaboración del PRESUPUESTO MUNICIPAL, que funcionará durante el año </w:t>
      </w:r>
      <w:r>
        <w:rPr>
          <w:rFonts w:ascii="Bookman Old Style" w:hAnsi="Bookman Old Style"/>
          <w:color w:val="000000"/>
          <w:sz w:val="20"/>
          <w:szCs w:val="20"/>
        </w:rPr>
        <w:t>dos mil DIECINUEVE</w:t>
      </w:r>
      <w:r w:rsidRPr="002047EF">
        <w:rPr>
          <w:rFonts w:ascii="Bookman Old Style" w:hAnsi="Bookman Old Style"/>
          <w:color w:val="000000"/>
          <w:sz w:val="20"/>
          <w:szCs w:val="20"/>
        </w:rPr>
        <w:t xml:space="preserve">, en Consecuencia, por Unanimidad, ACUERDA: </w:t>
      </w:r>
      <w:r>
        <w:rPr>
          <w:rFonts w:ascii="Bookman Old Style" w:hAnsi="Bookman Old Style"/>
          <w:color w:val="000000"/>
          <w:sz w:val="20"/>
          <w:szCs w:val="20"/>
        </w:rPr>
        <w:t xml:space="preserve">FORMAR LA COMISION PARA LA ELABORACION DEL PRESUPUESTO MUNICIPAL AÑO 2019 con el Ingeniero CARLOS ALBERTO MOLINA LOPEZ, Alcalde Municipal; Licenciado JHURAN EFRAIN OSORIO BARAHONA, Síndico Municipal y con los Jefes de las </w:t>
      </w:r>
      <w:r w:rsidRPr="002047EF">
        <w:rPr>
          <w:rFonts w:ascii="Bookman Old Style" w:hAnsi="Bookman Old Style"/>
          <w:color w:val="000000"/>
          <w:sz w:val="20"/>
          <w:szCs w:val="20"/>
        </w:rPr>
        <w:t xml:space="preserve"> Secciones </w:t>
      </w:r>
      <w:r>
        <w:rPr>
          <w:rFonts w:ascii="Bookman Old Style" w:hAnsi="Bookman Old Style"/>
          <w:color w:val="000000"/>
          <w:sz w:val="20"/>
          <w:szCs w:val="20"/>
        </w:rPr>
        <w:t>Siguientes</w:t>
      </w:r>
      <w:r w:rsidRPr="002047EF">
        <w:rPr>
          <w:rFonts w:ascii="Bookman Old Style" w:hAnsi="Bookman Old Style"/>
          <w:color w:val="000000"/>
          <w:sz w:val="20"/>
          <w:szCs w:val="20"/>
        </w:rPr>
        <w:t xml:space="preserve">: </w:t>
      </w:r>
      <w:r>
        <w:rPr>
          <w:rFonts w:ascii="Bookman Old Style" w:hAnsi="Bookman Old Style"/>
          <w:color w:val="000000"/>
          <w:sz w:val="20"/>
          <w:szCs w:val="20"/>
        </w:rPr>
        <w:t>CONTABILIDAD MUNICIPAL Señor RAFAEL ANTONIO SEGURA GUILLEN; TESORERÍA MUNICIPAL, Señora MARIA ELENA GUERRERO GONZALEZ; UACI Señor JOAQUIN ALONSO MARROQUIN; CUENTAS CORRIENTES Licenciada MERCEDES ANTONIA VANEGAS; MERCADO MUNICIPAL Licenciado MARVIN JEHOVANI RODRIGUEZ; POLIDEPORTIVO Licenciado DOUGLAS MAURICIO RAMIREZ NAVAS; SECRETARIA MUNICIPAL Licenciada YASMIN KARINA MARTINEZ TORRES; quienes deben</w:t>
      </w:r>
      <w:r w:rsidRPr="002047EF">
        <w:rPr>
          <w:rFonts w:ascii="Bookman Old Style" w:hAnsi="Bookman Old Style"/>
          <w:color w:val="000000"/>
          <w:sz w:val="20"/>
          <w:szCs w:val="20"/>
        </w:rPr>
        <w:t xml:space="preserve"> </w:t>
      </w:r>
      <w:r>
        <w:rPr>
          <w:rFonts w:ascii="Bookman Old Style" w:hAnsi="Bookman Old Style"/>
          <w:color w:val="000000"/>
          <w:sz w:val="20"/>
          <w:szCs w:val="20"/>
        </w:rPr>
        <w:t>preparar y presentar</w:t>
      </w:r>
      <w:r w:rsidRPr="002047EF">
        <w:rPr>
          <w:rFonts w:ascii="Bookman Old Style" w:hAnsi="Bookman Old Style"/>
          <w:color w:val="000000"/>
          <w:sz w:val="20"/>
          <w:szCs w:val="20"/>
        </w:rPr>
        <w:t xml:space="preserve"> los Estados Financieros, Cajas, Saldos Bancarios,</w:t>
      </w:r>
      <w:r>
        <w:rPr>
          <w:rFonts w:ascii="Bookman Old Style" w:hAnsi="Bookman Old Style"/>
          <w:color w:val="000000"/>
          <w:sz w:val="20"/>
          <w:szCs w:val="20"/>
        </w:rPr>
        <w:t xml:space="preserve"> y toda la documentación necesaria para la elaboración del Presupuesto antes mencionado</w:t>
      </w:r>
      <w:r w:rsidRPr="002047EF">
        <w:rPr>
          <w:rFonts w:ascii="Bookman Old Style" w:hAnsi="Bookman Old Style"/>
          <w:color w:val="000000"/>
          <w:sz w:val="20"/>
          <w:szCs w:val="20"/>
        </w:rPr>
        <w:t>, para cumplir con las instrucciones legales compre</w:t>
      </w:r>
      <w:r>
        <w:rPr>
          <w:rFonts w:ascii="Bookman Old Style" w:hAnsi="Bookman Old Style"/>
          <w:color w:val="000000"/>
          <w:sz w:val="20"/>
          <w:szCs w:val="20"/>
        </w:rPr>
        <w:t>ndidas en los Artículos citados.-</w:t>
      </w:r>
      <w:r w:rsidRPr="002047EF">
        <w:rPr>
          <w:rFonts w:ascii="Bookman Old Style" w:hAnsi="Bookman Old Style"/>
          <w:color w:val="000000"/>
          <w:sz w:val="20"/>
          <w:szCs w:val="20"/>
        </w:rPr>
        <w:t>Certifíquese y Comuníquese</w:t>
      </w:r>
      <w:r>
        <w:rPr>
          <w:rFonts w:ascii="Bookman Old Style" w:hAnsi="Bookman Old Style"/>
          <w:color w:val="000000"/>
          <w:sz w:val="20"/>
          <w:szCs w:val="20"/>
        </w:rPr>
        <w:t>.-</w:t>
      </w:r>
    </w:p>
    <w:p w:rsidR="00CE64E9" w:rsidRPr="0082731D" w:rsidRDefault="00CE64E9" w:rsidP="00CE64E9">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ACUERDO NUMERO</w:t>
      </w:r>
      <w:r>
        <w:rPr>
          <w:rFonts w:ascii="Bookman Old Style" w:hAnsi="Bookman Old Style"/>
          <w:b/>
          <w:color w:val="000000"/>
          <w:sz w:val="20"/>
          <w:szCs w:val="20"/>
          <w:u w:val="single"/>
          <w:lang w:val="es-ES" w:eastAsia="es-ES"/>
        </w:rPr>
        <w:t xml:space="preserve"> NUEVE</w:t>
      </w:r>
      <w:r w:rsidRPr="0082731D">
        <w:rPr>
          <w:rFonts w:ascii="Bookman Old Style" w:hAnsi="Bookman Old Style"/>
          <w:b/>
          <w:color w:val="000000"/>
          <w:sz w:val="20"/>
          <w:szCs w:val="20"/>
          <w:u w:val="single"/>
          <w:lang w:val="es-ES" w:eastAsia="es-ES"/>
        </w:rPr>
        <w:t xml:space="preserve"> </w:t>
      </w:r>
      <w:r>
        <w:rPr>
          <w:rFonts w:ascii="Bookman Old Style" w:hAnsi="Bookman Old Style"/>
          <w:b/>
          <w:color w:val="000000"/>
          <w:sz w:val="20"/>
          <w:szCs w:val="20"/>
          <w:u w:val="single"/>
          <w:lang w:val="es-ES" w:eastAsia="es-ES"/>
        </w:rPr>
        <w:t>.</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ACUERDA: </w:t>
      </w:r>
      <w:r>
        <w:rPr>
          <w:rFonts w:ascii="Bookman Old Style" w:hAnsi="Bookman Old Style"/>
          <w:color w:val="000000"/>
          <w:sz w:val="20"/>
          <w:szCs w:val="20"/>
        </w:rPr>
        <w:t>PRIORIZAR</w:t>
      </w:r>
      <w:r w:rsidRPr="002E281F">
        <w:rPr>
          <w:rFonts w:ascii="Bookman Old Style" w:hAnsi="Bookman Old Style"/>
          <w:color w:val="000000"/>
          <w:sz w:val="20"/>
          <w:szCs w:val="20"/>
        </w:rPr>
        <w:t xml:space="preserve"> </w:t>
      </w:r>
      <w:r>
        <w:rPr>
          <w:rFonts w:ascii="Bookman Old Style" w:hAnsi="Bookman Old Style"/>
          <w:color w:val="000000"/>
          <w:sz w:val="20"/>
          <w:szCs w:val="20"/>
        </w:rPr>
        <w:t>El Proyecto: “</w:t>
      </w:r>
      <w:r>
        <w:rPr>
          <w:rFonts w:ascii="Bookman Old Style" w:hAnsi="Bookman Old Style"/>
          <w:color w:val="000000" w:themeColor="text1"/>
          <w:sz w:val="20"/>
          <w:szCs w:val="20"/>
        </w:rPr>
        <w:t>REPARACION DE CALLES PRINCIPALES NO PAVIMENTADAS EN CANTONES LA PUERTA, VALLE NUEVO, AZACUALPA Y PUNTOS CRITICOS EN DIFERENTES SECTORES DEL MUNICIPIO DE ARMENIA”;</w:t>
      </w:r>
      <w:r>
        <w:rPr>
          <w:rFonts w:ascii="Bookman Old Style" w:hAnsi="Bookman Old Style"/>
          <w:color w:val="000000"/>
          <w:sz w:val="20"/>
          <w:szCs w:val="20"/>
        </w:rPr>
        <w:t xml:space="preserve"> Se AUTORIZA  a la UACI de ésta Alcaldía para que inicie el proceso para la elaboración de la Carpeta Técnica del Proyecto antes mencionado.-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CE64E9" w:rsidRPr="00B5600D" w:rsidRDefault="00CE64E9" w:rsidP="00CE64E9">
      <w:pPr>
        <w:spacing w:line="20" w:lineRule="atLeast"/>
        <w:jc w:val="both"/>
        <w:rPr>
          <w:rFonts w:ascii="Bookman Old Style" w:hAnsi="Bookman Old Style"/>
          <w:bCs/>
          <w:sz w:val="20"/>
          <w:szCs w:val="20"/>
        </w:rPr>
      </w:pPr>
      <w:r w:rsidRPr="0030021B">
        <w:rPr>
          <w:rFonts w:ascii="Bookman Old Style" w:hAnsi="Bookman Old Style"/>
          <w:b/>
          <w:bCs/>
          <w:sz w:val="20"/>
          <w:szCs w:val="20"/>
          <w:u w:val="single"/>
        </w:rPr>
        <w:t>ACUERDO NUMERO DIEZ.- (A).-</w:t>
      </w:r>
      <w:r w:rsidRPr="00054D0F">
        <w:rPr>
          <w:rFonts w:ascii="Bookman Old Style" w:hAnsi="Bookman Old Style"/>
          <w:bCs/>
          <w:sz w:val="20"/>
          <w:szCs w:val="20"/>
        </w:rPr>
        <w:t>El Concejo, En Uso de las</w:t>
      </w:r>
      <w:r>
        <w:rPr>
          <w:rFonts w:ascii="Bookman Old Style" w:hAnsi="Bookman Old Style"/>
          <w:bCs/>
          <w:sz w:val="20"/>
          <w:szCs w:val="20"/>
        </w:rPr>
        <w:t xml:space="preserve"> facultades legales que le confiere el Código Municipal en vigencia, </w:t>
      </w:r>
      <w:r w:rsidRPr="0030021B">
        <w:rPr>
          <w:rFonts w:ascii="Bookman Old Style" w:hAnsi="Bookman Old Style"/>
          <w:bCs/>
          <w:sz w:val="20"/>
          <w:szCs w:val="20"/>
        </w:rPr>
        <w:t xml:space="preserve">y CONSIDERANDO que es un deber y derecho a que tienen los Funcionarios, Empleados y Trabajadores Municipales de obtener en concepto de Aguinaldo por sus servicios prestados cada fin de año; POR TANTO: El Concejo, por Unanimidad, ACUERDA: CONCEDER en Concepto en COMPENSACIÓN ADICIONAL (AGUINALDO), correspondiente al año dos mil </w:t>
      </w:r>
      <w:r>
        <w:rPr>
          <w:rFonts w:ascii="Bookman Old Style" w:hAnsi="Bookman Old Style"/>
          <w:bCs/>
          <w:sz w:val="20"/>
          <w:szCs w:val="20"/>
        </w:rPr>
        <w:t>Dieciocho</w:t>
      </w:r>
      <w:r w:rsidRPr="0030021B">
        <w:rPr>
          <w:rFonts w:ascii="Bookman Old Style" w:hAnsi="Bookman Old Style"/>
          <w:bCs/>
          <w:sz w:val="20"/>
          <w:szCs w:val="20"/>
        </w:rPr>
        <w:t>, el 100% de su Salario a Funcionarios, Empleados y Trabajadores Municipales por sus servicios prestados, Los Empleados que no hayan laborado durante los últimos seis meses del año se les dar</w:t>
      </w:r>
      <w:r>
        <w:rPr>
          <w:rFonts w:ascii="Bookman Old Style" w:hAnsi="Bookman Old Style"/>
          <w:bCs/>
          <w:sz w:val="20"/>
          <w:szCs w:val="20"/>
        </w:rPr>
        <w:t>á proporcional</w:t>
      </w:r>
      <w:r w:rsidRPr="0030021B">
        <w:rPr>
          <w:rFonts w:ascii="Bookman Old Style" w:hAnsi="Bookman Old Style"/>
          <w:bCs/>
          <w:sz w:val="20"/>
          <w:szCs w:val="20"/>
        </w:rPr>
        <w:t xml:space="preserve"> en Concepto de Aguinaldo al tiempo laborado.- Así mismo se AUTORIZA, a la Tesorería Municipal para que efectúe la erogación correspondiente.- Consecuentemente </w:t>
      </w:r>
      <w:proofErr w:type="spellStart"/>
      <w:r w:rsidRPr="0030021B">
        <w:rPr>
          <w:rFonts w:ascii="Bookman Old Style" w:hAnsi="Bookman Old Style"/>
          <w:bCs/>
          <w:sz w:val="20"/>
          <w:szCs w:val="20"/>
        </w:rPr>
        <w:t>Dése</w:t>
      </w:r>
      <w:proofErr w:type="spellEnd"/>
      <w:r w:rsidRPr="0030021B">
        <w:rPr>
          <w:rFonts w:ascii="Bookman Old Style" w:hAnsi="Bookman Old Style"/>
          <w:bCs/>
          <w:sz w:val="20"/>
          <w:szCs w:val="20"/>
        </w:rPr>
        <w:t xml:space="preserve"> Certificación del presente Acuerdo, a las Secciones de Tesorería Municipal</w:t>
      </w:r>
      <w:r>
        <w:rPr>
          <w:rFonts w:ascii="Bookman Old Style" w:hAnsi="Bookman Old Style"/>
          <w:bCs/>
          <w:sz w:val="20"/>
          <w:szCs w:val="20"/>
        </w:rPr>
        <w:t xml:space="preserve"> y de Contabilidad Municipal, para los efectos legales correspondientes, gastos que se harán con cargo a las asignaciones Presupuestarias respectivas.- Certifíquese y Comuníquese</w:t>
      </w:r>
      <w:r w:rsidRPr="00407D3B">
        <w:rPr>
          <w:rFonts w:ascii="Bookman Old Style" w:hAnsi="Bookman Old Style"/>
          <w:color w:val="000000" w:themeColor="text1"/>
          <w:sz w:val="20"/>
          <w:szCs w:val="20"/>
        </w:rPr>
        <w:t>.</w:t>
      </w:r>
    </w:p>
    <w:p w:rsidR="00CE64E9" w:rsidRPr="00C04D01" w:rsidRDefault="00CE64E9" w:rsidP="00CE64E9">
      <w:pPr>
        <w:jc w:val="both"/>
        <w:rPr>
          <w:rFonts w:ascii="Bookman Old Style" w:hAnsi="Bookman Old Style"/>
          <w:sz w:val="20"/>
          <w:szCs w:val="20"/>
          <w:lang w:val="es-ES" w:eastAsia="es-ES"/>
        </w:rPr>
      </w:pPr>
      <w:r w:rsidRPr="00C04D01">
        <w:rPr>
          <w:rFonts w:ascii="Bookman Old Style" w:hAnsi="Bookman Old Style"/>
          <w:b/>
          <w:sz w:val="20"/>
          <w:szCs w:val="20"/>
          <w:u w:val="single"/>
          <w:lang w:val="es-ES" w:eastAsia="es-ES"/>
        </w:rPr>
        <w:t>ACUERDO NÚMERO DIEZ (B</w:t>
      </w:r>
      <w:proofErr w:type="gramStart"/>
      <w:r w:rsidRPr="00C04D01">
        <w:rPr>
          <w:rFonts w:ascii="Bookman Old Style" w:hAnsi="Bookman Old Style"/>
          <w:b/>
          <w:sz w:val="20"/>
          <w:szCs w:val="20"/>
          <w:u w:val="single"/>
          <w:lang w:val="es-ES" w:eastAsia="es-ES"/>
        </w:rPr>
        <w:t>)</w:t>
      </w:r>
      <w:r w:rsidRPr="00C04D01">
        <w:rPr>
          <w:rFonts w:ascii="Bookman Old Style" w:hAnsi="Bookman Old Style"/>
          <w:sz w:val="20"/>
          <w:szCs w:val="20"/>
          <w:lang w:val="es-ES" w:eastAsia="es-ES"/>
        </w:rPr>
        <w:t>.-</w:t>
      </w:r>
      <w:proofErr w:type="gramEnd"/>
      <w:r w:rsidRPr="00C04D01">
        <w:rPr>
          <w:rFonts w:ascii="Bookman Old Style" w:hAnsi="Bookman Old Style"/>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y planillas que se detallan a continuación:</w:t>
      </w:r>
    </w:p>
    <w:p w:rsidR="00CE64E9" w:rsidRPr="00C04D01" w:rsidRDefault="00CE64E9" w:rsidP="00CE64E9">
      <w:pPr>
        <w:numPr>
          <w:ilvl w:val="0"/>
          <w:numId w:val="3"/>
        </w:numPr>
        <w:jc w:val="both"/>
        <w:rPr>
          <w:rFonts w:ascii="Bookman Old Style" w:hAnsi="Bookman Old Style"/>
          <w:sz w:val="20"/>
          <w:szCs w:val="20"/>
          <w:lang w:val="es-ES" w:eastAsia="es-ES"/>
        </w:rPr>
      </w:pPr>
      <w:r w:rsidRPr="00C04D01">
        <w:rPr>
          <w:rFonts w:ascii="Bookman Old Style" w:hAnsi="Bookman Old Style"/>
          <w:sz w:val="20"/>
          <w:szCs w:val="20"/>
          <w:lang w:val="es-ES" w:eastAsia="es-ES"/>
        </w:rPr>
        <w:t>$150.00 Dólares Americanos, para cancelar recibo del Señor Manuel Rodolfo Flores, valor que corresponde al pago de 15 días laborados como vigilante en cascada del Desvió de esta Ciudad, correspondiente del 16 al 30 de noviembre del 2018, a razón de $10.00 diarios.</w:t>
      </w:r>
    </w:p>
    <w:p w:rsidR="00CE64E9" w:rsidRPr="00C04D01" w:rsidRDefault="00CE64E9" w:rsidP="00CE64E9">
      <w:pPr>
        <w:numPr>
          <w:ilvl w:val="0"/>
          <w:numId w:val="3"/>
        </w:numPr>
        <w:jc w:val="both"/>
        <w:rPr>
          <w:rFonts w:ascii="Bookman Old Style" w:hAnsi="Bookman Old Style"/>
          <w:sz w:val="20"/>
          <w:szCs w:val="20"/>
          <w:lang w:val="es-ES" w:eastAsia="es-ES"/>
        </w:rPr>
      </w:pPr>
      <w:r w:rsidRPr="00C04D01">
        <w:rPr>
          <w:rFonts w:ascii="Bookman Old Style" w:hAnsi="Bookman Old Style"/>
          <w:sz w:val="20"/>
          <w:szCs w:val="20"/>
          <w:lang w:val="es-ES" w:eastAsia="es-ES"/>
        </w:rPr>
        <w:t>$710.00 Dólares Americanos, para cancelar planilla de 5 trabajadores por jornal que laboran en diferentes actividades que la municipalidad realiza cono vigilancia en Bosque Municipal San Eugenio, trabajos en vivero de caco y otros, correspondiente del 16 al 30 de noviembre del 2018.</w:t>
      </w:r>
    </w:p>
    <w:p w:rsidR="00CE64E9" w:rsidRPr="00C04D01" w:rsidRDefault="00CE64E9" w:rsidP="00CE64E9">
      <w:pPr>
        <w:numPr>
          <w:ilvl w:val="0"/>
          <w:numId w:val="3"/>
        </w:numPr>
        <w:jc w:val="both"/>
        <w:rPr>
          <w:rFonts w:ascii="Bookman Old Style" w:hAnsi="Bookman Old Style"/>
          <w:sz w:val="20"/>
          <w:szCs w:val="20"/>
          <w:lang w:val="es-ES" w:eastAsia="es-ES"/>
        </w:rPr>
      </w:pPr>
      <w:r w:rsidRPr="00C04D01">
        <w:rPr>
          <w:rFonts w:ascii="Bookman Old Style" w:hAnsi="Bookman Old Style"/>
          <w:sz w:val="20"/>
          <w:szCs w:val="20"/>
          <w:lang w:val="es-ES" w:eastAsia="es-ES"/>
        </w:rPr>
        <w:t xml:space="preserve">$300.00 Dólares Americanos, para cancelar factura No. 1270 a la Señora Reina Astrid Arévalo Urrutia, valor que corresponde al pago por refrigerio a participantes </w:t>
      </w:r>
      <w:r w:rsidRPr="00C04D01">
        <w:rPr>
          <w:rFonts w:ascii="Bookman Old Style" w:hAnsi="Bookman Old Style"/>
          <w:sz w:val="20"/>
          <w:szCs w:val="20"/>
          <w:lang w:val="es-ES" w:eastAsia="es-ES"/>
        </w:rPr>
        <w:lastRenderedPageBreak/>
        <w:t>del evento de Rendición de Cuentas correspondiente al año 2017, realizado en 29 de noviembre del 2018.</w:t>
      </w:r>
    </w:p>
    <w:p w:rsidR="00CE64E9" w:rsidRPr="00C04D01" w:rsidRDefault="00CE64E9" w:rsidP="00CE64E9">
      <w:pPr>
        <w:numPr>
          <w:ilvl w:val="0"/>
          <w:numId w:val="3"/>
        </w:numPr>
        <w:jc w:val="both"/>
        <w:rPr>
          <w:rFonts w:ascii="Bookman Old Style" w:hAnsi="Bookman Old Style"/>
          <w:sz w:val="20"/>
          <w:szCs w:val="20"/>
          <w:lang w:val="es-ES" w:eastAsia="es-ES"/>
        </w:rPr>
      </w:pPr>
      <w:r w:rsidRPr="00C04D01">
        <w:rPr>
          <w:rFonts w:ascii="Bookman Old Style" w:hAnsi="Bookman Old Style"/>
          <w:sz w:val="20"/>
          <w:szCs w:val="20"/>
          <w:lang w:val="es-ES" w:eastAsia="es-ES"/>
        </w:rPr>
        <w:t xml:space="preserve">$897.79 Dólares Americanos, para cancelar factura No. 55847247 a AES-CLESA, S. EN C. DE C.V., valor que corresponde a comisión por emisión de recibo de tasas municipales, correspondiente al mes de </w:t>
      </w:r>
      <w:bookmarkStart w:id="0" w:name="_GoBack"/>
      <w:bookmarkEnd w:id="0"/>
      <w:r w:rsidR="00693D92" w:rsidRPr="00C04D01">
        <w:rPr>
          <w:rFonts w:ascii="Bookman Old Style" w:hAnsi="Bookman Old Style"/>
          <w:sz w:val="20"/>
          <w:szCs w:val="20"/>
          <w:lang w:val="es-ES" w:eastAsia="es-ES"/>
        </w:rPr>
        <w:t>noviembre</w:t>
      </w:r>
      <w:r w:rsidRPr="00C04D01">
        <w:rPr>
          <w:rFonts w:ascii="Bookman Old Style" w:hAnsi="Bookman Old Style"/>
          <w:sz w:val="20"/>
          <w:szCs w:val="20"/>
          <w:lang w:val="es-ES" w:eastAsia="es-ES"/>
        </w:rPr>
        <w:t xml:space="preserve"> de 2018.</w:t>
      </w:r>
    </w:p>
    <w:p w:rsidR="00CE64E9" w:rsidRPr="00C04D01" w:rsidRDefault="00CE64E9" w:rsidP="00CE64E9">
      <w:pPr>
        <w:jc w:val="both"/>
        <w:rPr>
          <w:sz w:val="22"/>
          <w:szCs w:val="22"/>
          <w:lang w:val="es-ES" w:eastAsia="es-ES"/>
        </w:rPr>
      </w:pPr>
      <w:r w:rsidRPr="00C04D01">
        <w:rPr>
          <w:rFonts w:ascii="Bookman Old Style" w:hAnsi="Bookman Old Style"/>
          <w:sz w:val="20"/>
          <w:szCs w:val="20"/>
          <w:lang w:val="es-ES" w:eastAsia="es-ES"/>
        </w:rPr>
        <w:t xml:space="preserve"> </w:t>
      </w:r>
      <w:r w:rsidRPr="00C04D01">
        <w:rPr>
          <w:rFonts w:ascii="Bookman Old Style" w:hAnsi="Bookman Old Style"/>
          <w:b/>
          <w:sz w:val="20"/>
          <w:szCs w:val="20"/>
          <w:u w:val="single"/>
          <w:lang w:val="es-ES" w:eastAsia="es-ES"/>
        </w:rPr>
        <w:t xml:space="preserve">ACUERDO NÚMERO </w:t>
      </w:r>
      <w:proofErr w:type="gramStart"/>
      <w:r w:rsidRPr="00C04D01">
        <w:rPr>
          <w:rFonts w:ascii="Bookman Old Style" w:hAnsi="Bookman Old Style"/>
          <w:b/>
          <w:sz w:val="20"/>
          <w:szCs w:val="20"/>
          <w:u w:val="single"/>
          <w:lang w:val="es-ES" w:eastAsia="es-ES"/>
        </w:rPr>
        <w:t>ONCE</w:t>
      </w:r>
      <w:r w:rsidRPr="00C04D01">
        <w:rPr>
          <w:rFonts w:ascii="Bookman Old Style" w:hAnsi="Bookman Old Style"/>
          <w:sz w:val="20"/>
          <w:szCs w:val="20"/>
          <w:lang w:val="es-ES" w:eastAsia="es-ES"/>
        </w:rPr>
        <w:t>.-</w:t>
      </w:r>
      <w:proofErr w:type="gramEnd"/>
      <w:r w:rsidRPr="00C04D01">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 cantidad de $994.74 Dólares Americanos, para cancelar recibo al Señor Alex Armando Olmedo Vargas, encargado del Fondo Circulante en concepto de reintegro, para cubrir gastos de menor cuantía ocurridos durante el período del 01 al 31 de Octubre de 2018.-</w:t>
      </w:r>
      <w:r w:rsidRPr="00C04D01">
        <w:rPr>
          <w:sz w:val="22"/>
          <w:szCs w:val="22"/>
          <w:lang w:val="es-ES" w:eastAsia="es-ES"/>
        </w:rPr>
        <w:t xml:space="preserve"> </w:t>
      </w:r>
    </w:p>
    <w:p w:rsidR="00CE64E9" w:rsidRPr="00C04D01" w:rsidRDefault="00CE64E9" w:rsidP="00CE64E9">
      <w:pPr>
        <w:jc w:val="both"/>
        <w:rPr>
          <w:b/>
          <w:sz w:val="22"/>
          <w:szCs w:val="22"/>
          <w:u w:val="single"/>
          <w:lang w:val="es-ES" w:eastAsia="es-ES"/>
        </w:rPr>
      </w:pPr>
    </w:p>
    <w:p w:rsidR="00CE64E9" w:rsidRDefault="00CE64E9" w:rsidP="00CE64E9">
      <w:pPr>
        <w:jc w:val="center"/>
        <w:rPr>
          <w:rFonts w:ascii="Bookman Old Style" w:hAnsi="Bookman Old Style"/>
          <w:color w:val="000000" w:themeColor="text1"/>
          <w:sz w:val="20"/>
          <w:szCs w:val="20"/>
          <w:lang w:val="es-ES" w:eastAsia="es-ES"/>
        </w:rPr>
      </w:pPr>
    </w:p>
    <w:p w:rsidR="00CE64E9" w:rsidRDefault="00CE64E9" w:rsidP="00CE64E9">
      <w:pPr>
        <w:jc w:val="center"/>
        <w:rPr>
          <w:rFonts w:ascii="Bookman Old Style" w:hAnsi="Bookman Old Style"/>
          <w:color w:val="000000" w:themeColor="text1"/>
          <w:sz w:val="20"/>
          <w:szCs w:val="20"/>
          <w:lang w:val="es-ES" w:eastAsia="es-ES"/>
        </w:rPr>
      </w:pPr>
    </w:p>
    <w:p w:rsidR="00CE64E9" w:rsidRPr="00B4610C" w:rsidRDefault="00CE64E9" w:rsidP="00CE64E9">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CE64E9" w:rsidRPr="00B4610C" w:rsidRDefault="00CE64E9" w:rsidP="00CE64E9">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CE64E9" w:rsidRPr="00B4610C" w:rsidRDefault="00CE64E9" w:rsidP="00CE64E9">
      <w:pPr>
        <w:rPr>
          <w:rFonts w:ascii="Bookman Old Style" w:hAnsi="Bookman Old Style"/>
          <w:color w:val="000000" w:themeColor="text1"/>
          <w:sz w:val="20"/>
          <w:szCs w:val="20"/>
          <w:lang w:val="es-ES" w:eastAsia="es-ES"/>
        </w:rPr>
      </w:pPr>
    </w:p>
    <w:p w:rsidR="00CE64E9" w:rsidRPr="00B4610C" w:rsidRDefault="00CE64E9" w:rsidP="00CE64E9">
      <w:pPr>
        <w:rPr>
          <w:rFonts w:ascii="Bookman Old Style" w:hAnsi="Bookman Old Style"/>
          <w:color w:val="000000" w:themeColor="text1"/>
          <w:sz w:val="20"/>
          <w:szCs w:val="20"/>
          <w:lang w:val="es-ES" w:eastAsia="es-ES"/>
        </w:rPr>
      </w:pPr>
    </w:p>
    <w:p w:rsidR="00CE64E9" w:rsidRPr="00B4610C" w:rsidRDefault="00CE64E9" w:rsidP="00CE64E9">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CE64E9" w:rsidRPr="00B4610C" w:rsidRDefault="00CE64E9" w:rsidP="00CE64E9">
      <w:pPr>
        <w:jc w:val="both"/>
        <w:rPr>
          <w:rFonts w:ascii="Bookman Old Style" w:hAnsi="Bookman Old Style"/>
          <w:color w:val="000000" w:themeColor="text1"/>
          <w:sz w:val="20"/>
          <w:szCs w:val="20"/>
          <w:lang w:val="es-ES" w:eastAsia="es-ES"/>
        </w:rPr>
      </w:pPr>
    </w:p>
    <w:p w:rsidR="00CE64E9" w:rsidRPr="00B4610C" w:rsidRDefault="00CE64E9" w:rsidP="00CE64E9">
      <w:pPr>
        <w:jc w:val="both"/>
        <w:rPr>
          <w:rFonts w:ascii="Bookman Old Style" w:hAnsi="Bookman Old Style"/>
          <w:color w:val="000000" w:themeColor="text1"/>
          <w:sz w:val="20"/>
          <w:szCs w:val="20"/>
          <w:lang w:val="es-ES" w:eastAsia="es-ES"/>
        </w:rPr>
      </w:pP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CE64E9" w:rsidRPr="00B4610C" w:rsidRDefault="00CE64E9" w:rsidP="00CE64E9">
      <w:pPr>
        <w:jc w:val="both"/>
        <w:rPr>
          <w:rFonts w:ascii="Bookman Old Style" w:hAnsi="Bookman Old Style"/>
          <w:color w:val="000000" w:themeColor="text1"/>
          <w:sz w:val="20"/>
          <w:szCs w:val="20"/>
          <w:lang w:val="es-ES" w:eastAsia="es-ES"/>
        </w:rPr>
      </w:pPr>
    </w:p>
    <w:p w:rsidR="00CE64E9" w:rsidRPr="00B4610C" w:rsidRDefault="00CE64E9" w:rsidP="00CE64E9">
      <w:pPr>
        <w:jc w:val="both"/>
        <w:rPr>
          <w:rFonts w:ascii="Bookman Old Style" w:hAnsi="Bookman Old Style"/>
          <w:color w:val="000000" w:themeColor="text1"/>
          <w:sz w:val="20"/>
          <w:szCs w:val="20"/>
          <w:lang w:val="es-ES" w:eastAsia="es-ES"/>
        </w:rPr>
      </w:pPr>
    </w:p>
    <w:p w:rsidR="00CE64E9" w:rsidRPr="00B4610C" w:rsidRDefault="00CE64E9" w:rsidP="00CE64E9">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rsidR="00CE64E9" w:rsidRPr="00B4610C" w:rsidRDefault="00CE64E9" w:rsidP="00CE64E9">
      <w:pPr>
        <w:jc w:val="both"/>
        <w:rPr>
          <w:rFonts w:ascii="Bookman Old Style" w:hAnsi="Bookman Old Style"/>
          <w:color w:val="000000" w:themeColor="text1"/>
          <w:sz w:val="20"/>
          <w:szCs w:val="20"/>
          <w:lang w:val="es-ES" w:eastAsia="es-ES"/>
        </w:rPr>
      </w:pPr>
    </w:p>
    <w:p w:rsidR="00CE64E9" w:rsidRDefault="00CE64E9" w:rsidP="00CE64E9">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rsidR="00CE64E9" w:rsidRPr="00B4610C" w:rsidRDefault="00CE64E9" w:rsidP="00CE64E9">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CE64E9" w:rsidRPr="00B4610C" w:rsidRDefault="00CE64E9" w:rsidP="00CE64E9">
      <w:pPr>
        <w:jc w:val="both"/>
        <w:rPr>
          <w:rFonts w:ascii="Bookman Old Style" w:hAnsi="Bookman Old Style"/>
          <w:color w:val="000000" w:themeColor="text1"/>
          <w:sz w:val="20"/>
          <w:szCs w:val="20"/>
          <w:lang w:val="es-ES" w:eastAsia="es-ES"/>
        </w:rPr>
      </w:pPr>
    </w:p>
    <w:p w:rsidR="00CE64E9" w:rsidRPr="00B4610C" w:rsidRDefault="00CE64E9" w:rsidP="00CE64E9">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CE64E9" w:rsidRPr="00B4610C" w:rsidRDefault="00CE64E9" w:rsidP="00CE64E9">
      <w:pPr>
        <w:jc w:val="both"/>
        <w:rPr>
          <w:rFonts w:ascii="Bookman Old Style" w:hAnsi="Bookman Old Style"/>
          <w:color w:val="000000" w:themeColor="text1"/>
          <w:sz w:val="18"/>
          <w:szCs w:val="18"/>
          <w:lang w:val="es-ES" w:eastAsia="es-ES"/>
        </w:rPr>
      </w:pPr>
    </w:p>
    <w:p w:rsidR="00CE64E9" w:rsidRPr="00B4610C" w:rsidRDefault="00CE64E9" w:rsidP="00CE64E9">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Ernesto Godoy González,</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ab/>
        <w:t xml:space="preserve">          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p>
    <w:p w:rsidR="00CE64E9" w:rsidRPr="00B4610C" w:rsidRDefault="00CE64E9" w:rsidP="00CE64E9">
      <w:pPr>
        <w:jc w:val="both"/>
        <w:rPr>
          <w:rFonts w:ascii="Bookman Old Style" w:hAnsi="Bookman Old Style"/>
          <w:color w:val="000000" w:themeColor="text1"/>
          <w:sz w:val="20"/>
          <w:szCs w:val="20"/>
          <w:lang w:val="es-ES" w:eastAsia="es-ES"/>
        </w:rPr>
      </w:pP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CE64E9" w:rsidRPr="00B4610C" w:rsidRDefault="00CE64E9" w:rsidP="00CE64E9">
      <w:pPr>
        <w:jc w:val="both"/>
        <w:rPr>
          <w:rFonts w:ascii="Bookman Old Style" w:hAnsi="Bookman Old Style"/>
          <w:color w:val="000000" w:themeColor="text1"/>
          <w:sz w:val="20"/>
          <w:szCs w:val="20"/>
          <w:lang w:val="es-ES" w:eastAsia="es-ES"/>
        </w:rPr>
      </w:pP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rsidR="00CE64E9" w:rsidRPr="00B4610C" w:rsidRDefault="00CE64E9" w:rsidP="00CE64E9">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rsidR="00CE64E9" w:rsidRDefault="00CE64E9"/>
    <w:sectPr w:rsidR="00CE64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72E0"/>
    <w:multiLevelType w:val="hybridMultilevel"/>
    <w:tmpl w:val="C56EBA2A"/>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BEF1B50"/>
    <w:multiLevelType w:val="hybridMultilevel"/>
    <w:tmpl w:val="E024597A"/>
    <w:lvl w:ilvl="0" w:tplc="4CD4BF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56C36A0"/>
    <w:multiLevelType w:val="hybridMultilevel"/>
    <w:tmpl w:val="9FBEC8FA"/>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E9"/>
    <w:rsid w:val="00693D92"/>
    <w:rsid w:val="00CE64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43A0"/>
  <w15:chartTrackingRefBased/>
  <w15:docId w15:val="{4FA3CC59-2111-4393-AF4A-E7EBA790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E9"/>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E64E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64E9"/>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3853</Words>
  <Characters>21195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2019-04-15T17:15:00Z</dcterms:created>
  <dcterms:modified xsi:type="dcterms:W3CDTF">2019-04-15T17:33:00Z</dcterms:modified>
</cp:coreProperties>
</file>