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8EF" w:rsidRPr="006D0936" w:rsidRDefault="009C18EF" w:rsidP="009C18EF">
      <w:pPr>
        <w:jc w:val="both"/>
        <w:rPr>
          <w:rFonts w:ascii="Bookman Old Style" w:hAnsi="Bookman Old Style"/>
          <w:b/>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ACTA MUNICIPAL NÚMERO VEINTIUNO.-</w:t>
      </w:r>
      <w:r w:rsidRPr="00246B1E">
        <w:rPr>
          <w:rFonts w:ascii="Bookman Old Style" w:hAnsi="Bookman Old Style"/>
          <w:b/>
          <w:color w:val="000000" w:themeColor="text1"/>
          <w:sz w:val="20"/>
          <w:szCs w:val="20"/>
          <w:lang w:val="es-ES" w:eastAsia="es-ES"/>
        </w:rPr>
        <w:t xml:space="preserve"> Sesión </w:t>
      </w:r>
      <w:r>
        <w:rPr>
          <w:rFonts w:ascii="Bookman Old Style" w:hAnsi="Bookman Old Style"/>
          <w:b/>
          <w:color w:val="000000" w:themeColor="text1"/>
          <w:sz w:val="20"/>
          <w:szCs w:val="20"/>
          <w:lang w:val="es-ES" w:eastAsia="es-ES"/>
        </w:rPr>
        <w:t>Or</w:t>
      </w:r>
      <w:r w:rsidRPr="00246B1E">
        <w:rPr>
          <w:rFonts w:ascii="Bookman Old Style" w:hAnsi="Bookman Old Style"/>
          <w:b/>
          <w:color w:val="000000" w:themeColor="text1"/>
          <w:sz w:val="20"/>
          <w:szCs w:val="20"/>
          <w:lang w:val="es-ES" w:eastAsia="es-ES"/>
        </w:rPr>
        <w:t xml:space="preserve">dinaria Celebrada por la Municipalidad de la Ciudad de Armenia, Departamento de Sonsonate, a las </w:t>
      </w:r>
      <w:r>
        <w:rPr>
          <w:rFonts w:ascii="Bookman Old Style" w:hAnsi="Bookman Old Style"/>
          <w:b/>
          <w:color w:val="000000" w:themeColor="text1"/>
          <w:sz w:val="20"/>
          <w:szCs w:val="20"/>
          <w:lang w:val="es-ES" w:eastAsia="es-ES"/>
        </w:rPr>
        <w:t xml:space="preserve">CATORCE </w:t>
      </w:r>
      <w:r w:rsidRPr="00246B1E">
        <w:rPr>
          <w:rFonts w:ascii="Bookman Old Style" w:hAnsi="Bookman Old Style"/>
          <w:b/>
          <w:color w:val="000000" w:themeColor="text1"/>
          <w:sz w:val="20"/>
          <w:szCs w:val="20"/>
          <w:lang w:val="es-ES" w:eastAsia="es-ES"/>
        </w:rPr>
        <w:t xml:space="preserve">horas del día </w:t>
      </w:r>
      <w:r>
        <w:rPr>
          <w:rFonts w:ascii="Bookman Old Style" w:hAnsi="Bookman Old Style"/>
          <w:b/>
          <w:color w:val="000000" w:themeColor="text1"/>
          <w:sz w:val="20"/>
          <w:szCs w:val="20"/>
          <w:lang w:val="es-ES" w:eastAsia="es-ES"/>
        </w:rPr>
        <w:t xml:space="preserve">MARTES VEINTE de NOVIEMBRE  </w:t>
      </w:r>
      <w:r w:rsidRPr="006D0936">
        <w:rPr>
          <w:rFonts w:ascii="Bookman Old Style" w:hAnsi="Bookman Old Style"/>
          <w:b/>
          <w:color w:val="000000" w:themeColor="text1"/>
          <w:sz w:val="20"/>
          <w:szCs w:val="20"/>
          <w:lang w:val="es-ES" w:eastAsia="es-ES"/>
        </w:rPr>
        <w:t xml:space="preserve">del año dos mil Dieciocho.- Reunidos los Miembros del Concejo Municipal, convocados al efecto por el Señor Alcalde Municipal  Propietario, Ingeniero Carlos Alberto Molina López, con la asistencia del Señor Síndico Municipal Licenciado </w:t>
      </w:r>
      <w:proofErr w:type="spellStart"/>
      <w:r w:rsidRPr="006D0936">
        <w:rPr>
          <w:rFonts w:ascii="Bookman Old Style" w:hAnsi="Bookman Old Style"/>
          <w:b/>
          <w:color w:val="000000" w:themeColor="text1"/>
          <w:sz w:val="20"/>
          <w:szCs w:val="20"/>
          <w:lang w:val="es-ES" w:eastAsia="es-ES"/>
        </w:rPr>
        <w:t>Jhuran</w:t>
      </w:r>
      <w:proofErr w:type="spellEnd"/>
      <w:r w:rsidRPr="006D0936">
        <w:rPr>
          <w:rFonts w:ascii="Bookman Old Style" w:hAnsi="Bookman Old Style"/>
          <w:b/>
          <w:color w:val="000000" w:themeColor="text1"/>
          <w:sz w:val="20"/>
          <w:szCs w:val="20"/>
          <w:lang w:val="es-ES" w:eastAsia="es-ES"/>
        </w:rPr>
        <w:t xml:space="preserve"> Efraín Osorio Barahona, de los Regidores Propietarios nominados del Primero al Octavo por su orden: Ingeniero Gerardo </w:t>
      </w:r>
      <w:proofErr w:type="spellStart"/>
      <w:r w:rsidRPr="006D0936">
        <w:rPr>
          <w:rFonts w:ascii="Bookman Old Style" w:hAnsi="Bookman Old Style"/>
          <w:b/>
          <w:color w:val="000000" w:themeColor="text1"/>
          <w:sz w:val="20"/>
          <w:szCs w:val="20"/>
          <w:lang w:val="es-ES" w:eastAsia="es-ES"/>
        </w:rPr>
        <w:t>Erdulfo</w:t>
      </w:r>
      <w:proofErr w:type="spellEnd"/>
      <w:r w:rsidRPr="006D0936">
        <w:rPr>
          <w:rFonts w:ascii="Bookman Old Style" w:hAnsi="Bookman Old Style"/>
          <w:b/>
          <w:color w:val="000000" w:themeColor="text1"/>
          <w:sz w:val="20"/>
          <w:szCs w:val="20"/>
          <w:lang w:val="es-ES" w:eastAsia="es-ES"/>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6D0936">
        <w:rPr>
          <w:rFonts w:ascii="Bookman Old Style" w:hAnsi="Bookman Old Style"/>
          <w:b/>
          <w:color w:val="000000" w:themeColor="text1"/>
          <w:sz w:val="20"/>
          <w:szCs w:val="20"/>
          <w:lang w:val="es-ES" w:eastAsia="es-ES"/>
        </w:rPr>
        <w:t>Cristela</w:t>
      </w:r>
      <w:proofErr w:type="spellEnd"/>
      <w:r w:rsidRPr="006D0936">
        <w:rPr>
          <w:rFonts w:ascii="Bookman Old Style" w:hAnsi="Bookman Old Style"/>
          <w:b/>
          <w:color w:val="000000" w:themeColor="text1"/>
          <w:sz w:val="20"/>
          <w:szCs w:val="20"/>
          <w:lang w:val="es-ES" w:eastAsia="es-ES"/>
        </w:rPr>
        <w:t xml:space="preserve"> Candelaria del Carmen González Alfaro,  de los Regidores Suplentes: Licenciado Kevin Cristopher Bruni Martínez, Señor Ernesto Godoy González,  Señora Dora Beatriz </w:t>
      </w:r>
      <w:proofErr w:type="spellStart"/>
      <w:r w:rsidRPr="006D0936">
        <w:rPr>
          <w:rFonts w:ascii="Bookman Old Style" w:hAnsi="Bookman Old Style"/>
          <w:b/>
          <w:color w:val="000000" w:themeColor="text1"/>
          <w:sz w:val="20"/>
          <w:szCs w:val="20"/>
          <w:lang w:val="es-ES" w:eastAsia="es-ES"/>
        </w:rPr>
        <w:t>Beltranena</w:t>
      </w:r>
      <w:proofErr w:type="spellEnd"/>
      <w:r w:rsidRPr="006D0936">
        <w:rPr>
          <w:rFonts w:ascii="Bookman Old Style" w:hAnsi="Bookman Old Style"/>
          <w:b/>
          <w:color w:val="000000" w:themeColor="text1"/>
          <w:sz w:val="20"/>
          <w:szCs w:val="20"/>
          <w:lang w:val="es-ES" w:eastAsia="es-ES"/>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6D0936">
        <w:rPr>
          <w:rFonts w:ascii="Bookman Old Style" w:hAnsi="Bookman Old Style"/>
          <w:b/>
          <w:color w:val="000000" w:themeColor="text1"/>
          <w:sz w:val="20"/>
          <w:szCs w:val="20"/>
          <w:lang w:val="es-ES" w:eastAsia="es-ES"/>
        </w:rPr>
        <w:t>dió</w:t>
      </w:r>
      <w:proofErr w:type="spellEnd"/>
      <w:r w:rsidRPr="006D0936">
        <w:rPr>
          <w:rFonts w:ascii="Bookman Old Style" w:hAnsi="Bookman Old Style"/>
          <w:b/>
          <w:color w:val="000000" w:themeColor="text1"/>
          <w:sz w:val="20"/>
          <w:szCs w:val="20"/>
          <w:lang w:val="es-ES" w:eastAsia="es-ES"/>
        </w:rPr>
        <w:t xml:space="preserve"> lectura al Acta anterior, la cual después de discutirse </w:t>
      </w:r>
      <w:proofErr w:type="spellStart"/>
      <w:r w:rsidRPr="006D0936">
        <w:rPr>
          <w:rFonts w:ascii="Bookman Old Style" w:hAnsi="Bookman Old Style"/>
          <w:b/>
          <w:color w:val="000000" w:themeColor="text1"/>
          <w:sz w:val="20"/>
          <w:szCs w:val="20"/>
          <w:lang w:val="es-ES" w:eastAsia="es-ES"/>
        </w:rPr>
        <w:t>fué</w:t>
      </w:r>
      <w:proofErr w:type="spellEnd"/>
      <w:r w:rsidRPr="006D0936">
        <w:rPr>
          <w:rFonts w:ascii="Bookman Old Style" w:hAnsi="Bookman Old Style"/>
          <w:b/>
          <w:color w:val="000000" w:themeColor="text1"/>
          <w:sz w:val="20"/>
          <w:szCs w:val="20"/>
          <w:lang w:val="es-ES" w:eastAsia="es-ES"/>
        </w:rPr>
        <w:t xml:space="preserve"> aprobada en todas sus partes y sin modificaciones; así mismo se le </w:t>
      </w:r>
      <w:proofErr w:type="spellStart"/>
      <w:r w:rsidRPr="006D0936">
        <w:rPr>
          <w:rFonts w:ascii="Bookman Old Style" w:hAnsi="Bookman Old Style"/>
          <w:b/>
          <w:color w:val="000000" w:themeColor="text1"/>
          <w:sz w:val="20"/>
          <w:szCs w:val="20"/>
          <w:lang w:val="es-ES" w:eastAsia="es-ES"/>
        </w:rPr>
        <w:t>dió</w:t>
      </w:r>
      <w:proofErr w:type="spellEnd"/>
      <w:r w:rsidRPr="006D0936">
        <w:rPr>
          <w:rFonts w:ascii="Bookman Old Style" w:hAnsi="Bookman Old Style"/>
          <w:b/>
          <w:color w:val="000000" w:themeColor="text1"/>
          <w:sz w:val="20"/>
          <w:szCs w:val="20"/>
          <w:lang w:val="es-ES" w:eastAsia="es-ES"/>
        </w:rPr>
        <w:t xml:space="preserve"> lectura a la correspondencia recibida para el trámite correspondiente, tratándose a continuación los Acuerdos que se describen</w:t>
      </w:r>
      <w:r w:rsidRPr="006D0936">
        <w:rPr>
          <w:rFonts w:ascii="Bookman Old Style" w:hAnsi="Bookman Old Style"/>
          <w:color w:val="000000" w:themeColor="text1"/>
          <w:sz w:val="20"/>
          <w:szCs w:val="20"/>
          <w:lang w:val="es-ES" w:eastAsia="es-ES"/>
        </w:rPr>
        <w:t>:</w:t>
      </w:r>
    </w:p>
    <w:p w:rsidR="009C18EF" w:rsidRDefault="009C18EF" w:rsidP="009C18EF">
      <w:pPr>
        <w:jc w:val="both"/>
        <w:rPr>
          <w:rFonts w:ascii="Bookman Old Style" w:hAnsi="Bookman Old Style"/>
          <w:color w:val="000000"/>
          <w:sz w:val="20"/>
          <w:szCs w:val="20"/>
          <w:lang w:val="es-ES" w:eastAsia="es-ES"/>
        </w:rPr>
      </w:pPr>
      <w:r w:rsidRPr="00537E57">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UNO</w:t>
      </w:r>
      <w:r>
        <w:rPr>
          <w:rFonts w:ascii="Bookman Old Style" w:hAnsi="Bookman Old Style"/>
          <w:sz w:val="20"/>
          <w:szCs w:val="20"/>
          <w:lang w:val="es-ES" w:eastAsia="es-ES"/>
        </w:rPr>
        <w:t>.-</w:t>
      </w:r>
      <w:r w:rsidRPr="00C16E95">
        <w:rPr>
          <w:rFonts w:ascii="Bookman Old Style" w:hAnsi="Bookman Old Style"/>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la ejecución del Proyecto:</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w:t>
      </w:r>
      <w:r>
        <w:rPr>
          <w:rFonts w:ascii="Bookman Old Style" w:hAnsi="Bookman Old Style"/>
          <w:bCs/>
          <w:sz w:val="20"/>
          <w:szCs w:val="20"/>
        </w:rPr>
        <w:t xml:space="preserve">REPARACION DE CALLES NO PAVIMENTADAS EN DISTINTOS SECTORES DEL MUNICIPIO DE ARMENIA AÑO 2018.- </w:t>
      </w:r>
      <w:r>
        <w:rPr>
          <w:rFonts w:ascii="Bookman Old Style" w:hAnsi="Bookman Old Style"/>
          <w:sz w:val="20"/>
          <w:szCs w:val="20"/>
          <w:lang w:val="es-ES" w:eastAsia="es-ES"/>
        </w:rPr>
        <w:t xml:space="preserve">Términos que garantizan el procedimiento al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del proceso de contratación del Proyecto ya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9C18EF" w:rsidRPr="001746B2" w:rsidRDefault="009C18EF" w:rsidP="009C18EF">
      <w:pPr>
        <w:jc w:val="both"/>
        <w:rPr>
          <w:rFonts w:ascii="Bookman Old Style" w:hAnsi="Bookman Old Style"/>
          <w:sz w:val="20"/>
          <w:szCs w:val="20"/>
          <w:lang w:val="es-ES" w:eastAsia="es-ES"/>
        </w:rPr>
      </w:pPr>
      <w:r w:rsidRPr="001746B2">
        <w:rPr>
          <w:rFonts w:ascii="Bookman Old Style" w:hAnsi="Bookman Old Style"/>
          <w:b/>
          <w:sz w:val="20"/>
          <w:szCs w:val="20"/>
          <w:u w:val="single"/>
          <w:lang w:val="es-ES" w:eastAsia="es-ES"/>
        </w:rPr>
        <w:t xml:space="preserve">ACUERDO NÚMERO </w:t>
      </w:r>
      <w:proofErr w:type="gramStart"/>
      <w:r w:rsidRPr="001746B2">
        <w:rPr>
          <w:rFonts w:ascii="Bookman Old Style" w:hAnsi="Bookman Old Style"/>
          <w:b/>
          <w:sz w:val="20"/>
          <w:szCs w:val="20"/>
          <w:u w:val="single"/>
          <w:lang w:val="es-ES" w:eastAsia="es-ES"/>
        </w:rPr>
        <w:t>DOS</w:t>
      </w:r>
      <w:r w:rsidRPr="001746B2">
        <w:rPr>
          <w:rFonts w:ascii="Bookman Old Style" w:hAnsi="Bookman Old Style"/>
          <w:sz w:val="20"/>
          <w:szCs w:val="20"/>
          <w:lang w:val="es-ES" w:eastAsia="es-ES"/>
        </w:rPr>
        <w:t>.-</w:t>
      </w:r>
      <w:proofErr w:type="gramEnd"/>
      <w:r w:rsidRPr="001746B2">
        <w:rPr>
          <w:rFonts w:ascii="Bookman Old Style" w:hAnsi="Bookman Old Style"/>
          <w:sz w:val="20"/>
          <w:szCs w:val="20"/>
          <w:lang w:val="es-ES" w:eastAsia="es-ES"/>
        </w:rPr>
        <w:t xml:space="preserve"> El Concejo, en uso de las facultades legales que le confiere el Código Municipal en vigencia, ACUERDO: AUTORIZAR a la Tesorería Municipal, para que erogue del Fondo General Municipal, los siguientes pagos según recibos, facturas y planillas que se detallan a continuación:</w:t>
      </w:r>
    </w:p>
    <w:p w:rsidR="009C18EF" w:rsidRPr="001746B2" w:rsidRDefault="009C18EF" w:rsidP="009C18EF">
      <w:pPr>
        <w:numPr>
          <w:ilvl w:val="0"/>
          <w:numId w:val="1"/>
        </w:numPr>
        <w:jc w:val="both"/>
        <w:rPr>
          <w:rFonts w:ascii="Bookman Old Style" w:hAnsi="Bookman Old Style"/>
          <w:sz w:val="20"/>
          <w:szCs w:val="20"/>
          <w:lang w:val="es-ES" w:eastAsia="es-ES"/>
        </w:rPr>
      </w:pPr>
      <w:r w:rsidRPr="001746B2">
        <w:rPr>
          <w:rFonts w:ascii="Bookman Old Style" w:hAnsi="Bookman Old Style"/>
          <w:sz w:val="20"/>
          <w:szCs w:val="20"/>
          <w:lang w:val="es-ES" w:eastAsia="es-ES"/>
        </w:rPr>
        <w:t>$600.00 Dólares Americanos, para cancelar recibo al Señor Ángel Armando Escobar Cárcamo, valor que corresponde al pago por arrendamiento de un terreno de naturaleza urbano, situado en calle Arturo Araujo y 1ª. Av. Sur de esta ciudad, que sirve como Mercadito Municipal, correspondiente a los meses de septiembre y octubre de 2018.</w:t>
      </w:r>
    </w:p>
    <w:p w:rsidR="009C18EF" w:rsidRPr="001746B2" w:rsidRDefault="009C18EF" w:rsidP="009C18EF">
      <w:pPr>
        <w:numPr>
          <w:ilvl w:val="0"/>
          <w:numId w:val="1"/>
        </w:numPr>
        <w:jc w:val="both"/>
        <w:rPr>
          <w:rFonts w:ascii="Bookman Old Style" w:hAnsi="Bookman Old Style"/>
          <w:sz w:val="20"/>
          <w:szCs w:val="20"/>
          <w:lang w:val="es-ES" w:eastAsia="es-ES"/>
        </w:rPr>
      </w:pPr>
      <w:r w:rsidRPr="001746B2">
        <w:rPr>
          <w:rFonts w:ascii="Bookman Old Style" w:hAnsi="Bookman Old Style"/>
          <w:sz w:val="20"/>
          <w:szCs w:val="20"/>
          <w:lang w:val="es-ES" w:eastAsia="es-ES"/>
        </w:rPr>
        <w:t>$300.00 Dólares Americanos, para cancelar recibo al Señor Elmer Antonio Cortez Pérez, valor que corresponde al pago de salario como encargado de equipo de bombeo de agua potable en Colonia Santa Teresa y Buena Vista de esta jurisdicción, correspondiente a noviembre de 2018.</w:t>
      </w:r>
    </w:p>
    <w:p w:rsidR="009C18EF" w:rsidRPr="001746B2" w:rsidRDefault="009C18EF" w:rsidP="009C18EF">
      <w:pPr>
        <w:numPr>
          <w:ilvl w:val="0"/>
          <w:numId w:val="1"/>
        </w:numPr>
        <w:jc w:val="both"/>
        <w:rPr>
          <w:rFonts w:ascii="Bookman Old Style" w:hAnsi="Bookman Old Style"/>
          <w:sz w:val="20"/>
          <w:szCs w:val="20"/>
          <w:lang w:val="es-ES" w:eastAsia="es-ES"/>
        </w:rPr>
      </w:pPr>
      <w:r w:rsidRPr="001746B2">
        <w:rPr>
          <w:rFonts w:ascii="Bookman Old Style" w:hAnsi="Bookman Old Style"/>
          <w:sz w:val="20"/>
          <w:szCs w:val="20"/>
          <w:lang w:val="es-ES" w:eastAsia="es-ES"/>
        </w:rPr>
        <w:t xml:space="preserve">$300.00 Dólares Americanos, para cancelar recibo al Señor Julio César Arévalo </w:t>
      </w:r>
      <w:proofErr w:type="spellStart"/>
      <w:r w:rsidRPr="001746B2">
        <w:rPr>
          <w:rFonts w:ascii="Bookman Old Style" w:hAnsi="Bookman Old Style"/>
          <w:sz w:val="20"/>
          <w:szCs w:val="20"/>
          <w:lang w:val="es-ES" w:eastAsia="es-ES"/>
        </w:rPr>
        <w:t>Arévalo</w:t>
      </w:r>
      <w:proofErr w:type="spellEnd"/>
      <w:r w:rsidRPr="001746B2">
        <w:rPr>
          <w:rFonts w:ascii="Bookman Old Style" w:hAnsi="Bookman Old Style"/>
          <w:sz w:val="20"/>
          <w:szCs w:val="20"/>
          <w:lang w:val="es-ES" w:eastAsia="es-ES"/>
        </w:rPr>
        <w:t>, valor que corresponde al pago de salario como operador de equipo de bombeo de agua potable de colonia Las Colinas de esta jurisdicción, correspondiente a noviembre de 2018.</w:t>
      </w:r>
    </w:p>
    <w:p w:rsidR="009C18EF" w:rsidRPr="001746B2" w:rsidRDefault="009C18EF" w:rsidP="009C18EF">
      <w:pPr>
        <w:numPr>
          <w:ilvl w:val="0"/>
          <w:numId w:val="1"/>
        </w:numPr>
        <w:jc w:val="both"/>
        <w:rPr>
          <w:rFonts w:ascii="Bookman Old Style" w:hAnsi="Bookman Old Style"/>
          <w:sz w:val="20"/>
          <w:szCs w:val="20"/>
          <w:lang w:val="es-ES" w:eastAsia="es-ES"/>
        </w:rPr>
      </w:pPr>
      <w:r w:rsidRPr="001746B2">
        <w:rPr>
          <w:rFonts w:ascii="Bookman Old Style" w:hAnsi="Bookman Old Style"/>
          <w:sz w:val="20"/>
          <w:szCs w:val="20"/>
          <w:lang w:val="es-ES" w:eastAsia="es-ES"/>
        </w:rPr>
        <w:t>$300.00 Dólares Americanos, para cancelar recibo al Señor Miguel Hernández Miranda, valor que corresponde al pago de salario como operador de equipo de bombeo de agua potable de Colonia Las Colinas de esta jurisdicción, correspondiente a noviembre de 2018.</w:t>
      </w:r>
    </w:p>
    <w:p w:rsidR="009C18EF" w:rsidRPr="001746B2" w:rsidRDefault="009C18EF" w:rsidP="009C18EF">
      <w:pPr>
        <w:numPr>
          <w:ilvl w:val="0"/>
          <w:numId w:val="1"/>
        </w:numPr>
        <w:jc w:val="both"/>
        <w:rPr>
          <w:rFonts w:ascii="Bookman Old Style" w:hAnsi="Bookman Old Style"/>
          <w:sz w:val="20"/>
          <w:szCs w:val="20"/>
          <w:lang w:val="es-ES" w:eastAsia="es-ES"/>
        </w:rPr>
      </w:pPr>
      <w:r w:rsidRPr="001746B2">
        <w:rPr>
          <w:rFonts w:ascii="Bookman Old Style" w:hAnsi="Bookman Old Style"/>
          <w:sz w:val="20"/>
          <w:szCs w:val="20"/>
          <w:lang w:val="es-ES" w:eastAsia="es-ES"/>
        </w:rPr>
        <w:t xml:space="preserve">$2.26 Dólares Americanos, para cancelar factura No. 180225818 de Banco Pro </w:t>
      </w:r>
      <w:proofErr w:type="spellStart"/>
      <w:r w:rsidRPr="001746B2">
        <w:rPr>
          <w:rFonts w:ascii="Bookman Old Style" w:hAnsi="Bookman Old Style"/>
          <w:sz w:val="20"/>
          <w:szCs w:val="20"/>
          <w:lang w:val="es-ES" w:eastAsia="es-ES"/>
        </w:rPr>
        <w:t>Crédit</w:t>
      </w:r>
      <w:proofErr w:type="spellEnd"/>
      <w:r w:rsidRPr="001746B2">
        <w:rPr>
          <w:rFonts w:ascii="Bookman Old Style" w:hAnsi="Bookman Old Style"/>
          <w:sz w:val="20"/>
          <w:szCs w:val="20"/>
          <w:lang w:val="es-ES" w:eastAsia="es-ES"/>
        </w:rPr>
        <w:t>, S.a., valor que corresponde a comisión por certificación de cheque.</w:t>
      </w:r>
    </w:p>
    <w:p w:rsidR="009C18EF" w:rsidRPr="001746B2" w:rsidRDefault="009C18EF" w:rsidP="009C18EF">
      <w:pPr>
        <w:jc w:val="both"/>
        <w:rPr>
          <w:rFonts w:ascii="Bookman Old Style" w:hAnsi="Bookman Old Style"/>
          <w:sz w:val="20"/>
          <w:szCs w:val="20"/>
          <w:lang w:val="es-ES" w:eastAsia="es-ES"/>
        </w:rPr>
      </w:pPr>
      <w:r w:rsidRPr="001746B2">
        <w:rPr>
          <w:rFonts w:ascii="Bookman Old Style" w:hAnsi="Bookman Old Style"/>
          <w:b/>
          <w:sz w:val="20"/>
          <w:szCs w:val="20"/>
          <w:u w:val="single"/>
          <w:lang w:val="es-ES" w:eastAsia="es-ES"/>
        </w:rPr>
        <w:t xml:space="preserve">ACUERDO NÚMERO </w:t>
      </w:r>
      <w:proofErr w:type="gramStart"/>
      <w:r w:rsidRPr="001746B2">
        <w:rPr>
          <w:rFonts w:ascii="Bookman Old Style" w:hAnsi="Bookman Old Style"/>
          <w:b/>
          <w:sz w:val="20"/>
          <w:szCs w:val="20"/>
          <w:u w:val="single"/>
          <w:lang w:val="es-ES" w:eastAsia="es-ES"/>
        </w:rPr>
        <w:t>TRES</w:t>
      </w:r>
      <w:r w:rsidRPr="001746B2">
        <w:rPr>
          <w:rFonts w:ascii="Bookman Old Style" w:hAnsi="Bookman Old Style"/>
          <w:sz w:val="20"/>
          <w:szCs w:val="20"/>
          <w:lang w:val="es-ES" w:eastAsia="es-ES"/>
        </w:rPr>
        <w:t>.-</w:t>
      </w:r>
      <w:proofErr w:type="gramEnd"/>
      <w:r w:rsidRPr="001746B2">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w:t>
      </w:r>
      <w:r w:rsidRPr="001746B2">
        <w:rPr>
          <w:rFonts w:ascii="Bookman Old Style" w:hAnsi="Bookman Old Style"/>
          <w:sz w:val="20"/>
          <w:szCs w:val="20"/>
          <w:lang w:val="es-ES" w:eastAsia="es-ES"/>
        </w:rPr>
        <w:lastRenderedPageBreak/>
        <w:t xml:space="preserve">erogue Fondos del 25% del FODES Para Gastos de Funcionamiento, las siguientes cantidades según facturas que se detallan a continuación: </w:t>
      </w:r>
    </w:p>
    <w:p w:rsidR="009C18EF" w:rsidRPr="001746B2" w:rsidRDefault="009C18EF" w:rsidP="009C18EF">
      <w:pPr>
        <w:numPr>
          <w:ilvl w:val="0"/>
          <w:numId w:val="2"/>
        </w:numPr>
        <w:jc w:val="both"/>
        <w:rPr>
          <w:rFonts w:ascii="Bookman Old Style" w:hAnsi="Bookman Old Style"/>
          <w:sz w:val="20"/>
          <w:szCs w:val="20"/>
          <w:lang w:val="es-ES" w:eastAsia="es-ES"/>
        </w:rPr>
      </w:pPr>
      <w:r w:rsidRPr="001746B2">
        <w:rPr>
          <w:rFonts w:ascii="Bookman Old Style" w:hAnsi="Bookman Old Style"/>
          <w:sz w:val="20"/>
          <w:szCs w:val="20"/>
          <w:lang w:val="es-ES" w:eastAsia="es-ES"/>
        </w:rPr>
        <w:t>$638.46 Dólares Americanos, para cancelar 19 facturas a RECINOS SCHONBONR, S.A. DE C.V., valor que corresponde al pago por combustible suministrado a vehículos municipales y particulares en misiones oficiales y otros de la Municipalidad, correspondiente del 16 al 31 de octubre de 2018.</w:t>
      </w:r>
    </w:p>
    <w:p w:rsidR="009C18EF" w:rsidRPr="001746B2" w:rsidRDefault="009C18EF" w:rsidP="009C18EF">
      <w:pPr>
        <w:numPr>
          <w:ilvl w:val="0"/>
          <w:numId w:val="2"/>
        </w:numPr>
        <w:jc w:val="both"/>
        <w:rPr>
          <w:rFonts w:ascii="Bookman Old Style" w:hAnsi="Bookman Old Style"/>
          <w:sz w:val="20"/>
          <w:szCs w:val="20"/>
          <w:lang w:val="es-ES" w:eastAsia="es-ES"/>
        </w:rPr>
      </w:pPr>
      <w:r w:rsidRPr="001746B2">
        <w:rPr>
          <w:rFonts w:ascii="Bookman Old Style" w:hAnsi="Bookman Old Style"/>
          <w:sz w:val="20"/>
          <w:szCs w:val="20"/>
          <w:lang w:val="es-ES" w:eastAsia="es-ES"/>
        </w:rPr>
        <w:t xml:space="preserve">$237.30 Dólares Americanos, para cancelar factura No. 2525 de ENMANUEL, S.A. DE C.V., valor que corresponde al pago por servicios de recargas de dispensador aromatizador y </w:t>
      </w:r>
      <w:proofErr w:type="spellStart"/>
      <w:r w:rsidRPr="001746B2">
        <w:rPr>
          <w:rFonts w:ascii="Bookman Old Style" w:hAnsi="Bookman Old Style"/>
          <w:sz w:val="20"/>
          <w:szCs w:val="20"/>
          <w:lang w:val="es-ES" w:eastAsia="es-ES"/>
        </w:rPr>
        <w:t>desodorizador</w:t>
      </w:r>
      <w:proofErr w:type="spellEnd"/>
      <w:r w:rsidRPr="001746B2">
        <w:rPr>
          <w:rFonts w:ascii="Bookman Old Style" w:hAnsi="Bookman Old Style"/>
          <w:sz w:val="20"/>
          <w:szCs w:val="20"/>
          <w:lang w:val="es-ES" w:eastAsia="es-ES"/>
        </w:rPr>
        <w:t xml:space="preserve"> utilizados en diferentes sectores de la municipalidad, correspondiente al mes de noviembre del 2018.</w:t>
      </w:r>
    </w:p>
    <w:p w:rsidR="009C18EF" w:rsidRPr="001746B2" w:rsidRDefault="009C18EF" w:rsidP="009C18EF">
      <w:pPr>
        <w:jc w:val="both"/>
        <w:rPr>
          <w:rFonts w:ascii="Bookman Old Style" w:hAnsi="Bookman Old Style"/>
          <w:b/>
          <w:sz w:val="20"/>
          <w:szCs w:val="20"/>
          <w:u w:val="single"/>
          <w:lang w:val="es-ES" w:eastAsia="es-ES"/>
        </w:rPr>
      </w:pPr>
      <w:r w:rsidRPr="001746B2">
        <w:rPr>
          <w:rFonts w:ascii="Bookman Old Style" w:hAnsi="Bookman Old Style"/>
          <w:b/>
          <w:sz w:val="20"/>
          <w:szCs w:val="20"/>
          <w:u w:val="single"/>
          <w:lang w:val="es-ES" w:eastAsia="es-ES"/>
        </w:rPr>
        <w:t xml:space="preserve">ACUERDO NÚMERO </w:t>
      </w:r>
      <w:proofErr w:type="gramStart"/>
      <w:r w:rsidRPr="001746B2">
        <w:rPr>
          <w:rFonts w:ascii="Bookman Old Style" w:hAnsi="Bookman Old Style"/>
          <w:b/>
          <w:sz w:val="20"/>
          <w:szCs w:val="20"/>
          <w:u w:val="single"/>
          <w:lang w:val="es-ES" w:eastAsia="es-ES"/>
        </w:rPr>
        <w:t>CUATRO</w:t>
      </w:r>
      <w:r w:rsidRPr="001746B2">
        <w:rPr>
          <w:rFonts w:ascii="Bookman Old Style" w:hAnsi="Bookman Old Style"/>
          <w:sz w:val="20"/>
          <w:szCs w:val="20"/>
          <w:lang w:val="es-ES" w:eastAsia="es-ES"/>
        </w:rPr>
        <w:t>.-</w:t>
      </w:r>
      <w:proofErr w:type="gramEnd"/>
      <w:r w:rsidRPr="001746B2">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 Fondos del 25% Para Pagos de Sueldos, Dietas y Aguinaldos, la cantidad de $</w:t>
      </w:r>
      <w:r w:rsidRPr="001746B2">
        <w:rPr>
          <w:rFonts w:ascii="Bookman Old Style" w:hAnsi="Bookman Old Style"/>
          <w:color w:val="000000"/>
          <w:sz w:val="20"/>
          <w:szCs w:val="20"/>
          <w:lang w:val="es-ES" w:eastAsia="es-ES"/>
        </w:rPr>
        <w:t>2.26</w:t>
      </w:r>
      <w:r w:rsidRPr="001746B2">
        <w:rPr>
          <w:rFonts w:ascii="Bookman Old Style" w:hAnsi="Bookman Old Style"/>
          <w:sz w:val="20"/>
          <w:szCs w:val="20"/>
          <w:lang w:val="es-ES" w:eastAsia="es-ES"/>
        </w:rPr>
        <w:t xml:space="preserve"> Dólares Americanos, para cancelar factura No. </w:t>
      </w:r>
      <w:r w:rsidRPr="001746B2">
        <w:rPr>
          <w:rFonts w:ascii="Bookman Old Style" w:hAnsi="Bookman Old Style"/>
          <w:color w:val="000000"/>
          <w:sz w:val="20"/>
          <w:szCs w:val="20"/>
          <w:lang w:val="es-ES" w:eastAsia="es-ES"/>
        </w:rPr>
        <w:t xml:space="preserve">180225817 </w:t>
      </w:r>
      <w:r w:rsidRPr="001746B2">
        <w:rPr>
          <w:rFonts w:ascii="Bookman Old Style" w:hAnsi="Bookman Old Style"/>
          <w:sz w:val="20"/>
          <w:szCs w:val="20"/>
          <w:lang w:val="es-ES" w:eastAsia="es-ES"/>
        </w:rPr>
        <w:t xml:space="preserve">al Banco Pro </w:t>
      </w:r>
      <w:proofErr w:type="spellStart"/>
      <w:r w:rsidRPr="001746B2">
        <w:rPr>
          <w:rFonts w:ascii="Bookman Old Style" w:hAnsi="Bookman Old Style"/>
          <w:sz w:val="20"/>
          <w:szCs w:val="20"/>
          <w:lang w:val="es-ES" w:eastAsia="es-ES"/>
        </w:rPr>
        <w:t>Crédit</w:t>
      </w:r>
      <w:proofErr w:type="spellEnd"/>
      <w:r w:rsidRPr="001746B2">
        <w:rPr>
          <w:rFonts w:ascii="Bookman Old Style" w:hAnsi="Bookman Old Style"/>
          <w:sz w:val="20"/>
          <w:szCs w:val="20"/>
          <w:lang w:val="es-ES" w:eastAsia="es-ES"/>
        </w:rPr>
        <w:t>, S.A., valor que corresponde a comisión por certificación de cheque.</w:t>
      </w:r>
    </w:p>
    <w:p w:rsidR="009C18EF" w:rsidRPr="001746B2" w:rsidRDefault="009C18EF" w:rsidP="009C18EF">
      <w:pPr>
        <w:jc w:val="both"/>
        <w:rPr>
          <w:b/>
          <w:sz w:val="22"/>
          <w:szCs w:val="22"/>
          <w:u w:val="single"/>
          <w:lang w:val="es-ES" w:eastAsia="es-ES"/>
        </w:rPr>
      </w:pPr>
    </w:p>
    <w:p w:rsidR="009C18EF" w:rsidRPr="001746B2" w:rsidRDefault="009C18EF" w:rsidP="009C18EF">
      <w:pPr>
        <w:ind w:left="720"/>
        <w:jc w:val="both"/>
        <w:rPr>
          <w:b/>
          <w:sz w:val="22"/>
          <w:szCs w:val="22"/>
          <w:u w:val="single"/>
          <w:lang w:val="es-ES" w:eastAsia="es-ES"/>
        </w:rPr>
      </w:pPr>
    </w:p>
    <w:p w:rsidR="009C18EF" w:rsidRPr="001746B2" w:rsidRDefault="009C18EF" w:rsidP="009C18EF">
      <w:pPr>
        <w:ind w:left="720"/>
        <w:jc w:val="both"/>
        <w:rPr>
          <w:b/>
          <w:sz w:val="32"/>
          <w:szCs w:val="32"/>
          <w:u w:val="single"/>
          <w:lang w:val="es-ES" w:eastAsia="es-ES"/>
        </w:rPr>
      </w:pPr>
    </w:p>
    <w:p w:rsidR="009C18EF" w:rsidRPr="001746B2" w:rsidRDefault="009C18EF" w:rsidP="009C18EF">
      <w:pPr>
        <w:jc w:val="both"/>
        <w:rPr>
          <w:b/>
          <w:sz w:val="22"/>
          <w:szCs w:val="22"/>
          <w:u w:val="single"/>
          <w:lang w:val="es-US" w:eastAsia="es-ES"/>
        </w:rPr>
      </w:pPr>
    </w:p>
    <w:p w:rsidR="009C18EF" w:rsidRPr="001746B2" w:rsidRDefault="009C18EF" w:rsidP="009C18EF">
      <w:pPr>
        <w:spacing w:line="20" w:lineRule="atLeast"/>
        <w:jc w:val="both"/>
        <w:rPr>
          <w:rFonts w:ascii="Bookman Old Style" w:hAnsi="Bookman Old Style"/>
          <w:bCs/>
          <w:sz w:val="20"/>
          <w:szCs w:val="20"/>
          <w:lang w:val="es-US"/>
        </w:rPr>
      </w:pPr>
    </w:p>
    <w:p w:rsidR="009C18EF" w:rsidRDefault="009C18EF" w:rsidP="009C18EF">
      <w:pPr>
        <w:jc w:val="center"/>
        <w:rPr>
          <w:rFonts w:ascii="Bookman Old Style" w:hAnsi="Bookman Old Style"/>
          <w:color w:val="000000" w:themeColor="text1"/>
          <w:sz w:val="20"/>
          <w:szCs w:val="20"/>
          <w:lang w:val="es-ES" w:eastAsia="es-ES"/>
        </w:rPr>
      </w:pPr>
    </w:p>
    <w:p w:rsidR="009C18EF" w:rsidRDefault="009C18EF" w:rsidP="009C18EF">
      <w:pPr>
        <w:jc w:val="center"/>
        <w:rPr>
          <w:rFonts w:ascii="Bookman Old Style" w:hAnsi="Bookman Old Style"/>
          <w:color w:val="000000" w:themeColor="text1"/>
          <w:sz w:val="20"/>
          <w:szCs w:val="20"/>
          <w:lang w:val="es-ES" w:eastAsia="es-ES"/>
        </w:rPr>
      </w:pPr>
    </w:p>
    <w:p w:rsidR="009C18EF" w:rsidRDefault="009C18EF" w:rsidP="009C18EF">
      <w:pPr>
        <w:jc w:val="center"/>
        <w:rPr>
          <w:rFonts w:ascii="Bookman Old Style" w:hAnsi="Bookman Old Style"/>
          <w:color w:val="000000" w:themeColor="text1"/>
          <w:sz w:val="20"/>
          <w:szCs w:val="20"/>
          <w:lang w:val="es-ES" w:eastAsia="es-ES"/>
        </w:rPr>
      </w:pPr>
    </w:p>
    <w:p w:rsidR="009C18EF" w:rsidRDefault="009C18EF" w:rsidP="009C18EF">
      <w:pPr>
        <w:jc w:val="center"/>
        <w:rPr>
          <w:rFonts w:ascii="Bookman Old Style" w:hAnsi="Bookman Old Style"/>
          <w:color w:val="000000" w:themeColor="text1"/>
          <w:sz w:val="20"/>
          <w:szCs w:val="20"/>
          <w:lang w:val="es-ES" w:eastAsia="es-ES"/>
        </w:rPr>
      </w:pPr>
    </w:p>
    <w:p w:rsidR="009C18EF" w:rsidRPr="00B4610C" w:rsidRDefault="009C18EF" w:rsidP="009C18EF">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rsidR="009C18EF" w:rsidRPr="00B4610C" w:rsidRDefault="009C18EF" w:rsidP="009C18EF">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rsidR="009C18EF" w:rsidRPr="00B4610C" w:rsidRDefault="009C18EF" w:rsidP="009C18EF">
      <w:pPr>
        <w:rPr>
          <w:rFonts w:ascii="Bookman Old Style" w:hAnsi="Bookman Old Style"/>
          <w:color w:val="000000" w:themeColor="text1"/>
          <w:sz w:val="20"/>
          <w:szCs w:val="20"/>
          <w:lang w:val="es-ES" w:eastAsia="es-ES"/>
        </w:rPr>
      </w:pPr>
    </w:p>
    <w:p w:rsidR="009C18EF" w:rsidRPr="00B4610C" w:rsidRDefault="009C18EF" w:rsidP="009C18EF">
      <w:pPr>
        <w:rPr>
          <w:rFonts w:ascii="Bookman Old Style" w:hAnsi="Bookman Old Style"/>
          <w:color w:val="000000" w:themeColor="text1"/>
          <w:sz w:val="20"/>
          <w:szCs w:val="20"/>
          <w:lang w:val="es-ES" w:eastAsia="es-ES"/>
        </w:rPr>
      </w:pPr>
    </w:p>
    <w:p w:rsidR="009C18EF" w:rsidRPr="00B4610C" w:rsidRDefault="009C18EF" w:rsidP="009C18EF">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rsidR="009C18EF" w:rsidRPr="00B4610C" w:rsidRDefault="009C18EF" w:rsidP="009C18E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w:t>
      </w:r>
      <w:proofErr w:type="gramStart"/>
      <w:r w:rsidRPr="00B4610C">
        <w:rPr>
          <w:rFonts w:ascii="Bookman Old Style" w:hAnsi="Bookman Old Style"/>
          <w:color w:val="000000" w:themeColor="text1"/>
          <w:sz w:val="20"/>
          <w:szCs w:val="20"/>
          <w:lang w:val="es-ES" w:eastAsia="es-ES"/>
        </w:rPr>
        <w:t>Municipal.-</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rsidR="009C18EF" w:rsidRPr="00B4610C" w:rsidRDefault="009C18EF" w:rsidP="009C18EF">
      <w:pPr>
        <w:jc w:val="both"/>
        <w:rPr>
          <w:rFonts w:ascii="Bookman Old Style" w:hAnsi="Bookman Old Style"/>
          <w:color w:val="000000" w:themeColor="text1"/>
          <w:sz w:val="20"/>
          <w:szCs w:val="20"/>
          <w:lang w:val="es-ES" w:eastAsia="es-ES"/>
        </w:rPr>
      </w:pPr>
    </w:p>
    <w:p w:rsidR="009C18EF" w:rsidRPr="00B4610C" w:rsidRDefault="009C18EF" w:rsidP="009C18EF">
      <w:pPr>
        <w:jc w:val="both"/>
        <w:rPr>
          <w:rFonts w:ascii="Bookman Old Style" w:hAnsi="Bookman Old Style"/>
          <w:color w:val="000000" w:themeColor="text1"/>
          <w:sz w:val="20"/>
          <w:szCs w:val="20"/>
          <w:lang w:val="es-ES" w:eastAsia="es-ES"/>
        </w:rPr>
      </w:pPr>
    </w:p>
    <w:p w:rsidR="009C18EF" w:rsidRPr="00B4610C" w:rsidRDefault="009C18EF" w:rsidP="009C18E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rsidR="009C18EF" w:rsidRPr="00B4610C" w:rsidRDefault="009C18EF" w:rsidP="009C18E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rsidR="009C18EF" w:rsidRPr="00B4610C" w:rsidRDefault="009C18EF" w:rsidP="009C18EF">
      <w:pPr>
        <w:jc w:val="both"/>
        <w:rPr>
          <w:rFonts w:ascii="Bookman Old Style" w:hAnsi="Bookman Old Style"/>
          <w:color w:val="000000" w:themeColor="text1"/>
          <w:sz w:val="20"/>
          <w:szCs w:val="20"/>
          <w:lang w:val="es-ES" w:eastAsia="es-ES"/>
        </w:rPr>
      </w:pPr>
    </w:p>
    <w:p w:rsidR="009C18EF" w:rsidRPr="00B4610C" w:rsidRDefault="009C18EF" w:rsidP="009C18EF">
      <w:pPr>
        <w:jc w:val="both"/>
        <w:rPr>
          <w:rFonts w:ascii="Bookman Old Style" w:hAnsi="Bookman Old Style"/>
          <w:color w:val="000000" w:themeColor="text1"/>
          <w:sz w:val="20"/>
          <w:szCs w:val="20"/>
          <w:lang w:val="es-ES" w:eastAsia="es-ES"/>
        </w:rPr>
      </w:pPr>
    </w:p>
    <w:p w:rsidR="009C18EF" w:rsidRPr="00B4610C" w:rsidRDefault="009C18EF" w:rsidP="009C18E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rsidR="009C18EF" w:rsidRPr="00B4610C" w:rsidRDefault="009C18EF" w:rsidP="009C18E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 xml:space="preserve">dor </w:t>
      </w:r>
      <w:proofErr w:type="gramStart"/>
      <w:r>
        <w:rPr>
          <w:rFonts w:ascii="Bookman Old Style" w:hAnsi="Bookman Old Style"/>
          <w:color w:val="000000" w:themeColor="text1"/>
          <w:sz w:val="20"/>
          <w:szCs w:val="20"/>
          <w:lang w:val="es-ES" w:eastAsia="es-ES"/>
        </w:rPr>
        <w:t>Propietario.-</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rsidR="009C18EF" w:rsidRPr="00B4610C" w:rsidRDefault="009C18EF" w:rsidP="009C18EF">
      <w:pPr>
        <w:jc w:val="both"/>
        <w:rPr>
          <w:rFonts w:ascii="Bookman Old Style" w:hAnsi="Bookman Old Style"/>
          <w:color w:val="000000" w:themeColor="text1"/>
          <w:sz w:val="20"/>
          <w:szCs w:val="20"/>
          <w:lang w:val="es-ES" w:eastAsia="es-ES"/>
        </w:rPr>
      </w:pPr>
    </w:p>
    <w:p w:rsidR="009C18EF" w:rsidRPr="00B4610C" w:rsidRDefault="009C18EF" w:rsidP="009C18E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Sr. Marcial Arnoldo Ramírez Navas                          Profa. Josefina Marroquín </w:t>
      </w:r>
      <w:proofErr w:type="gramStart"/>
      <w:r>
        <w:rPr>
          <w:rFonts w:ascii="Bookman Old Style" w:hAnsi="Bookman Old Style"/>
          <w:color w:val="000000" w:themeColor="text1"/>
          <w:sz w:val="20"/>
          <w:szCs w:val="20"/>
          <w:lang w:val="es-ES" w:eastAsia="es-ES"/>
        </w:rPr>
        <w:t xml:space="preserve">Mancía  </w:t>
      </w:r>
      <w:r>
        <w:rPr>
          <w:rFonts w:ascii="Bookman Old Style" w:hAnsi="Bookman Old Style"/>
          <w:color w:val="000000" w:themeColor="text1"/>
          <w:sz w:val="20"/>
          <w:szCs w:val="20"/>
          <w:lang w:val="es-ES" w:eastAsia="es-ES"/>
        </w:rPr>
        <w:tab/>
      </w:r>
      <w:proofErr w:type="gramEnd"/>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rsidR="009C18EF" w:rsidRDefault="009C18EF" w:rsidP="009C18EF">
      <w:pPr>
        <w:jc w:val="both"/>
        <w:rPr>
          <w:rFonts w:ascii="Bookman Old Style" w:hAnsi="Bookman Old Style"/>
          <w:color w:val="000000" w:themeColor="text1"/>
          <w:sz w:val="20"/>
          <w:szCs w:val="20"/>
          <w:lang w:val="es-ES" w:eastAsia="es-ES"/>
        </w:rPr>
      </w:pPr>
    </w:p>
    <w:p w:rsidR="009C18EF" w:rsidRPr="00B4610C" w:rsidRDefault="009C18EF" w:rsidP="009C18E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9C18EF" w:rsidRPr="00B4610C" w:rsidRDefault="009C18EF" w:rsidP="009C18EF">
      <w:pPr>
        <w:jc w:val="both"/>
        <w:rPr>
          <w:rFonts w:ascii="Bookman Old Style" w:hAnsi="Bookman Old Style"/>
          <w:color w:val="000000" w:themeColor="text1"/>
          <w:sz w:val="20"/>
          <w:szCs w:val="20"/>
          <w:lang w:val="es-ES" w:eastAsia="es-ES"/>
        </w:rPr>
      </w:pPr>
    </w:p>
    <w:p w:rsidR="009C18EF" w:rsidRPr="00B4610C" w:rsidRDefault="009C18EF" w:rsidP="009C18E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rsidR="009C18EF" w:rsidRPr="00B4610C" w:rsidRDefault="009C18EF" w:rsidP="009C18E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Propietari</w:t>
      </w:r>
      <w:r>
        <w:rPr>
          <w:rFonts w:ascii="Bookman Old Style" w:hAnsi="Bookman Old Style"/>
          <w:color w:val="000000" w:themeColor="text1"/>
          <w:sz w:val="20"/>
          <w:szCs w:val="20"/>
          <w:lang w:val="es-ES" w:eastAsia="es-ES"/>
        </w:rPr>
        <w:t>a.-</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rsidR="009C18EF" w:rsidRPr="00B4610C" w:rsidRDefault="009C18EF" w:rsidP="009C18EF">
      <w:pPr>
        <w:jc w:val="both"/>
        <w:rPr>
          <w:rFonts w:ascii="Bookman Old Style" w:hAnsi="Bookman Old Style"/>
          <w:color w:val="000000" w:themeColor="text1"/>
          <w:sz w:val="18"/>
          <w:szCs w:val="18"/>
          <w:lang w:val="es-ES" w:eastAsia="es-ES"/>
        </w:rPr>
      </w:pPr>
    </w:p>
    <w:p w:rsidR="009C18EF" w:rsidRPr="00B4610C" w:rsidRDefault="009C18EF" w:rsidP="009C18E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Ernesto Godoy González,</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p>
    <w:p w:rsidR="009C18EF" w:rsidRPr="00B4610C" w:rsidRDefault="009C18EF" w:rsidP="009C18E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Suplente.-</w:t>
      </w:r>
      <w:proofErr w:type="gramEnd"/>
      <w:r w:rsidRPr="00B4610C">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ab/>
        <w:t xml:space="preserve">          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p>
    <w:p w:rsidR="009C18EF" w:rsidRPr="00B4610C" w:rsidRDefault="009C18EF" w:rsidP="009C18E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p>
    <w:p w:rsidR="009C18EF" w:rsidRPr="00B4610C" w:rsidRDefault="009C18EF" w:rsidP="009C18E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rsidR="009C18EF" w:rsidRPr="00B4610C" w:rsidRDefault="009C18EF" w:rsidP="009C18E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Regidor </w:t>
      </w:r>
      <w:proofErr w:type="gramStart"/>
      <w:r w:rsidRPr="00B4610C">
        <w:rPr>
          <w:rFonts w:ascii="Bookman Old Style" w:hAnsi="Bookman Old Style"/>
          <w:color w:val="000000" w:themeColor="text1"/>
          <w:sz w:val="20"/>
          <w:szCs w:val="20"/>
          <w:lang w:val="es-ES" w:eastAsia="es-ES"/>
        </w:rPr>
        <w:t>Suplente.-</w:t>
      </w:r>
      <w:proofErr w:type="gramEnd"/>
      <w:r w:rsidRPr="00B4610C">
        <w:rPr>
          <w:rFonts w:ascii="Bookman Old Style" w:hAnsi="Bookman Old Style"/>
          <w:color w:val="000000" w:themeColor="text1"/>
          <w:sz w:val="20"/>
          <w:szCs w:val="20"/>
          <w:lang w:val="es-ES" w:eastAsia="es-ES"/>
        </w:rPr>
        <w:t xml:space="preserve">                            </w:t>
      </w:r>
    </w:p>
    <w:p w:rsidR="009C18EF" w:rsidRPr="00B4610C" w:rsidRDefault="009C18EF" w:rsidP="009C18EF">
      <w:pPr>
        <w:jc w:val="both"/>
        <w:rPr>
          <w:rFonts w:ascii="Bookman Old Style" w:hAnsi="Bookman Old Style"/>
          <w:color w:val="000000" w:themeColor="text1"/>
          <w:sz w:val="20"/>
          <w:szCs w:val="20"/>
          <w:lang w:val="es-ES" w:eastAsia="es-ES"/>
        </w:rPr>
      </w:pPr>
    </w:p>
    <w:p w:rsidR="009C18EF" w:rsidRPr="00B4610C" w:rsidRDefault="009C18EF" w:rsidP="009C18E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9C18EF" w:rsidRPr="00B4610C" w:rsidRDefault="009C18EF" w:rsidP="009C18EF">
      <w:pPr>
        <w:jc w:val="both"/>
        <w:rPr>
          <w:rFonts w:ascii="Bookman Old Style" w:hAnsi="Bookman Old Style"/>
          <w:color w:val="000000" w:themeColor="text1"/>
          <w:sz w:val="20"/>
          <w:szCs w:val="20"/>
          <w:lang w:val="es-ES" w:eastAsia="es-ES"/>
        </w:rPr>
      </w:pPr>
    </w:p>
    <w:p w:rsidR="009C18EF" w:rsidRPr="00B4610C" w:rsidRDefault="009C18EF" w:rsidP="009C18E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Torres,</w:t>
      </w:r>
    </w:p>
    <w:p w:rsidR="009C18EF" w:rsidRPr="00B4610C" w:rsidRDefault="009C18EF" w:rsidP="009C18E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w:t>
      </w:r>
      <w:proofErr w:type="gramStart"/>
      <w:r w:rsidRPr="00B4610C">
        <w:rPr>
          <w:rFonts w:ascii="Bookman Old Style" w:hAnsi="Bookman Old Style"/>
          <w:color w:val="000000" w:themeColor="text1"/>
          <w:sz w:val="20"/>
          <w:szCs w:val="20"/>
          <w:lang w:val="es-ES" w:eastAsia="es-ES"/>
        </w:rPr>
        <w:t>Municipal.-</w:t>
      </w:r>
      <w:proofErr w:type="gramEnd"/>
    </w:p>
    <w:p w:rsidR="009C18EF" w:rsidRDefault="009C18EF">
      <w:bookmarkStart w:id="0" w:name="_GoBack"/>
      <w:bookmarkEnd w:id="0"/>
    </w:p>
    <w:sectPr w:rsidR="009C18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01D60"/>
    <w:multiLevelType w:val="hybridMultilevel"/>
    <w:tmpl w:val="A8A8DCAC"/>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625E031E"/>
    <w:multiLevelType w:val="hybridMultilevel"/>
    <w:tmpl w:val="65A4A478"/>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EF"/>
    <w:rsid w:val="009C18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E8A73-0B52-4850-A50D-AFEC4B4E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8EF"/>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1027</Words>
  <Characters>5649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2019-04-15T17:13:00Z</dcterms:created>
  <dcterms:modified xsi:type="dcterms:W3CDTF">2019-04-15T17:15:00Z</dcterms:modified>
</cp:coreProperties>
</file>