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975" w:rsidRPr="00830E7C" w:rsidRDefault="003E4975" w:rsidP="003E4975">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TREINTA.-</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LUNES  VEINTICINCO del mes de SEPTIEMBRE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3E4975" w:rsidRDefault="003E4975" w:rsidP="003E4975">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3E4975" w:rsidRDefault="003E4975" w:rsidP="003E4975">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una Motosierra STIL espada de 18”, que servirá para la tala de árboles en Escuelas, Casas y Predios Municipales de ésta Ciudad, solicitada por el Licenciado LUIS </w:t>
      </w:r>
      <w:proofErr w:type="gramStart"/>
      <w:r>
        <w:rPr>
          <w:rFonts w:ascii="Bookman Old Style" w:hAnsi="Bookman Old Style"/>
          <w:bCs/>
          <w:sz w:val="20"/>
          <w:szCs w:val="20"/>
          <w:lang w:val="es-ES" w:eastAsia="es-ES"/>
        </w:rPr>
        <w:t>MENENDEZ,  en</w:t>
      </w:r>
      <w:proofErr w:type="gramEnd"/>
      <w:r>
        <w:rPr>
          <w:rFonts w:ascii="Bookman Old Style" w:hAnsi="Bookman Old Style"/>
          <w:bCs/>
          <w:sz w:val="20"/>
          <w:szCs w:val="20"/>
          <w:lang w:val="es-ES" w:eastAsia="es-ES"/>
        </w:rPr>
        <w:t xml:space="preserve"> su Concepto de Encargado de la Unidad Ambiental de ésta Alcaldía.</w:t>
      </w:r>
    </w:p>
    <w:p w:rsidR="003E4975" w:rsidRDefault="003E4975" w:rsidP="003E4975">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contratación de 1 jornal por 15 días, quien apoyara en la construcción de 2 reservorios de agua de 2 m3, a realizarse en sectores El Gavilán y Buenos Aires del Cantón El Cerro de ésta Jurisdicción, solicitado por el Licenciado LUIS </w:t>
      </w:r>
      <w:proofErr w:type="gramStart"/>
      <w:r>
        <w:rPr>
          <w:rFonts w:ascii="Bookman Old Style" w:hAnsi="Bookman Old Style"/>
          <w:bCs/>
          <w:sz w:val="20"/>
          <w:szCs w:val="20"/>
          <w:lang w:val="es-ES" w:eastAsia="es-ES"/>
        </w:rPr>
        <w:t>MENENDEZ,  en</w:t>
      </w:r>
      <w:proofErr w:type="gramEnd"/>
      <w:r>
        <w:rPr>
          <w:rFonts w:ascii="Bookman Old Style" w:hAnsi="Bookman Old Style"/>
          <w:bCs/>
          <w:sz w:val="20"/>
          <w:szCs w:val="20"/>
          <w:lang w:val="es-ES" w:eastAsia="es-ES"/>
        </w:rPr>
        <w:t xml:space="preserve"> su Concepto de Encargado de la Unidad Ambiental de ésta Alcaldía.</w:t>
      </w:r>
    </w:p>
    <w:p w:rsidR="003E4975" w:rsidRPr="005D58A5"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sidRPr="005D58A5">
        <w:rPr>
          <w:rFonts w:ascii="Bookman Old Style" w:hAnsi="Bookman Old Style"/>
          <w:color w:val="000000" w:themeColor="text1"/>
          <w:sz w:val="20"/>
          <w:szCs w:val="20"/>
          <w:lang w:val="es-ES" w:eastAsia="es-ES"/>
        </w:rPr>
        <w:t xml:space="preserve">PAGO de Horas Maquinas para la reparación de la Calle Principal de la Colonia Los Girasoles No.1 de </w:t>
      </w:r>
      <w:proofErr w:type="gramStart"/>
      <w:r w:rsidRPr="005D58A5">
        <w:rPr>
          <w:rFonts w:ascii="Bookman Old Style" w:hAnsi="Bookman Old Style"/>
          <w:color w:val="000000" w:themeColor="text1"/>
          <w:sz w:val="20"/>
          <w:szCs w:val="20"/>
          <w:lang w:val="es-ES" w:eastAsia="es-ES"/>
        </w:rPr>
        <w:t>ésta</w:t>
      </w:r>
      <w:proofErr w:type="gramEnd"/>
      <w:r w:rsidRPr="005D58A5">
        <w:rPr>
          <w:rFonts w:ascii="Bookman Old Style" w:hAnsi="Bookman Old Style"/>
          <w:color w:val="000000" w:themeColor="text1"/>
          <w:sz w:val="20"/>
          <w:szCs w:val="20"/>
          <w:lang w:val="es-ES" w:eastAsia="es-ES"/>
        </w:rPr>
        <w:t xml:space="preserve"> Jurisdicción, solicitado por la </w:t>
      </w:r>
      <w:r>
        <w:rPr>
          <w:rFonts w:ascii="Bookman Old Style" w:hAnsi="Bookman Old Style"/>
          <w:color w:val="000000" w:themeColor="text1"/>
          <w:sz w:val="20"/>
          <w:szCs w:val="20"/>
          <w:lang w:val="es-ES" w:eastAsia="es-ES"/>
        </w:rPr>
        <w:t>Señora XXXXXXXXXXX a la Iglesia Católica del Cantón El Rosario de ésta Jurisdicción, para la Celebración de sus fiestas patronales en Honor a la Virgen del Rosario que se celebra del 2 al 7 de Octubre, solicitados por el Representante XXXXXXXXXXXXXXXX.</w:t>
      </w:r>
    </w:p>
    <w:p w:rsidR="003E4975" w:rsidRPr="00C94CEF"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sidRPr="003A3F7F">
        <w:rPr>
          <w:rFonts w:ascii="Bookman Old Style" w:hAnsi="Bookman Old Style"/>
          <w:color w:val="000000" w:themeColor="text1"/>
          <w:sz w:val="20"/>
          <w:szCs w:val="20"/>
          <w:lang w:val="es-ES" w:eastAsia="es-ES"/>
        </w:rPr>
        <w:t>PAGO de 1</w:t>
      </w:r>
      <w:r>
        <w:rPr>
          <w:rFonts w:ascii="Bookman Old Style" w:hAnsi="Bookman Old Style"/>
          <w:color w:val="000000" w:themeColor="text1"/>
          <w:sz w:val="20"/>
          <w:szCs w:val="20"/>
          <w:lang w:val="es-ES" w:eastAsia="es-ES"/>
        </w:rPr>
        <w:t>6</w:t>
      </w:r>
      <w:r w:rsidRPr="003A3F7F">
        <w:rPr>
          <w:rFonts w:ascii="Bookman Old Style" w:hAnsi="Bookman Old Style"/>
          <w:color w:val="000000" w:themeColor="text1"/>
          <w:sz w:val="20"/>
          <w:szCs w:val="20"/>
          <w:lang w:val="es-ES" w:eastAsia="es-ES"/>
        </w:rPr>
        <w:t xml:space="preserve"> horas extraordinarias laboradas por el Señor GUILLERMO ZEPEDA, en su concepto de Encargado de Desarrollo Integral y </w:t>
      </w:r>
      <w:r>
        <w:rPr>
          <w:rFonts w:ascii="Bookman Old Style" w:hAnsi="Bookman Old Style"/>
          <w:color w:val="000000" w:themeColor="text1"/>
          <w:sz w:val="20"/>
          <w:szCs w:val="20"/>
          <w:lang w:val="es-ES" w:eastAsia="es-ES"/>
        </w:rPr>
        <w:t>12</w:t>
      </w:r>
      <w:r w:rsidRPr="003A3F7F">
        <w:rPr>
          <w:rFonts w:ascii="Bookman Old Style" w:hAnsi="Bookman Old Style"/>
          <w:color w:val="000000" w:themeColor="text1"/>
          <w:sz w:val="20"/>
          <w:szCs w:val="20"/>
          <w:lang w:val="es-ES" w:eastAsia="es-ES"/>
        </w:rPr>
        <w:t xml:space="preserve"> Horas laboradas por la Señora MARIA ARACELY GUARDADO en su concepto de Ordenanza de </w:t>
      </w:r>
      <w:proofErr w:type="gramStart"/>
      <w:r w:rsidRPr="003A3F7F">
        <w:rPr>
          <w:rFonts w:ascii="Bookman Old Style" w:hAnsi="Bookman Old Style"/>
          <w:color w:val="000000" w:themeColor="text1"/>
          <w:sz w:val="20"/>
          <w:szCs w:val="20"/>
          <w:lang w:val="es-ES" w:eastAsia="es-ES"/>
        </w:rPr>
        <w:t>ésta</w:t>
      </w:r>
      <w:proofErr w:type="gramEnd"/>
      <w:r w:rsidRPr="003A3F7F">
        <w:rPr>
          <w:rFonts w:ascii="Bookman Old Style" w:hAnsi="Bookman Old Style"/>
          <w:color w:val="000000" w:themeColor="text1"/>
          <w:sz w:val="20"/>
          <w:szCs w:val="20"/>
          <w:lang w:val="es-ES" w:eastAsia="es-ES"/>
        </w:rPr>
        <w:t xml:space="preserve"> Alcaldía quienes laboraron los días </w:t>
      </w:r>
      <w:r>
        <w:rPr>
          <w:rFonts w:ascii="Bookman Old Style" w:hAnsi="Bookman Old Style"/>
          <w:color w:val="000000" w:themeColor="text1"/>
          <w:sz w:val="20"/>
          <w:szCs w:val="20"/>
          <w:lang w:val="es-ES" w:eastAsia="es-ES"/>
        </w:rPr>
        <w:t>10, 14</w:t>
      </w:r>
      <w:r w:rsidRPr="003A3F7F">
        <w:rPr>
          <w:rFonts w:ascii="Bookman Old Style" w:hAnsi="Bookman Old Style"/>
          <w:color w:val="000000" w:themeColor="text1"/>
          <w:sz w:val="20"/>
          <w:szCs w:val="20"/>
          <w:lang w:val="es-ES" w:eastAsia="es-ES"/>
        </w:rPr>
        <w:t xml:space="preserve"> y 15 de Septiembre del presente año en actividades cívicas, horas solicitadas por el Señor ZEPEDA</w:t>
      </w:r>
      <w:r>
        <w:rPr>
          <w:rFonts w:ascii="Bookman Old Style" w:hAnsi="Bookman Old Style"/>
          <w:color w:val="000000" w:themeColor="text1"/>
          <w:sz w:val="20"/>
          <w:szCs w:val="20"/>
          <w:lang w:val="es-ES" w:eastAsia="es-ES"/>
        </w:rPr>
        <w:t>.</w:t>
      </w:r>
    </w:p>
    <w:p w:rsidR="003E4975" w:rsidRPr="00C94CEF"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color w:val="000000" w:themeColor="text1"/>
          <w:sz w:val="20"/>
          <w:szCs w:val="20"/>
          <w:lang w:val="es-ES" w:eastAsia="es-ES"/>
        </w:rPr>
        <w:t xml:space="preserve">GASTO que comprende el mantenimiento preventivo y correctivo de los Equipos Municipales, Camión Toyota </w:t>
      </w:r>
      <w:proofErr w:type="spellStart"/>
      <w:r>
        <w:rPr>
          <w:rFonts w:ascii="Bookman Old Style" w:hAnsi="Bookman Old Style"/>
          <w:color w:val="000000" w:themeColor="text1"/>
          <w:sz w:val="20"/>
          <w:szCs w:val="20"/>
          <w:lang w:val="es-ES" w:eastAsia="es-ES"/>
        </w:rPr>
        <w:t>Dyna</w:t>
      </w:r>
      <w:proofErr w:type="spellEnd"/>
      <w:r>
        <w:rPr>
          <w:rFonts w:ascii="Bookman Old Style" w:hAnsi="Bookman Old Style"/>
          <w:color w:val="000000" w:themeColor="text1"/>
          <w:sz w:val="20"/>
          <w:szCs w:val="20"/>
          <w:lang w:val="es-ES" w:eastAsia="es-ES"/>
        </w:rPr>
        <w:t xml:space="preserve"> Propiedad y Camión Internacional Equipo 2, solicitado por el Encargado de Vehículos Municipales ALEX ARMANDO OLMEDO.</w:t>
      </w:r>
    </w:p>
    <w:p w:rsidR="003E4975" w:rsidRPr="00C94CEF"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2 llantas nuevas 225-70 15R, para Camión Toyota </w:t>
      </w:r>
      <w:proofErr w:type="spellStart"/>
      <w:r>
        <w:rPr>
          <w:rFonts w:ascii="Bookman Old Style" w:hAnsi="Bookman Old Style"/>
          <w:bCs/>
          <w:sz w:val="20"/>
          <w:szCs w:val="20"/>
          <w:lang w:val="es-ES" w:eastAsia="es-ES"/>
        </w:rPr>
        <w:t>Dyna</w:t>
      </w:r>
      <w:proofErr w:type="spellEnd"/>
      <w:r>
        <w:rPr>
          <w:rFonts w:ascii="Bookman Old Style" w:hAnsi="Bookman Old Style"/>
          <w:bCs/>
          <w:sz w:val="20"/>
          <w:szCs w:val="20"/>
          <w:lang w:val="es-ES" w:eastAsia="es-ES"/>
        </w:rPr>
        <w:t xml:space="preserve">, 4 llantas radial nuevas R14 para Pickup KIA, 4 llantas nueva R 22.5 traseras tractoras para Camión Equipo 3, </w:t>
      </w:r>
      <w:r>
        <w:rPr>
          <w:rFonts w:ascii="Bookman Old Style" w:hAnsi="Bookman Old Style"/>
          <w:color w:val="000000" w:themeColor="text1"/>
          <w:sz w:val="20"/>
          <w:szCs w:val="20"/>
          <w:lang w:val="es-ES" w:eastAsia="es-ES"/>
        </w:rPr>
        <w:t>solicitado por el Encargado de Vehículos Municipales ALEX ARMANDO OLMEDO.</w:t>
      </w:r>
    </w:p>
    <w:p w:rsidR="003E4975" w:rsidRPr="001F1FFB"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$1,183.00 correspondiente al pago de repuestos y mano de obra para el pickup KIA ajuste de motor, Equipo 3, reparación de carrocería y pintado de volqueta, </w:t>
      </w:r>
      <w:r>
        <w:rPr>
          <w:rFonts w:ascii="Bookman Old Style" w:hAnsi="Bookman Old Style"/>
          <w:color w:val="000000" w:themeColor="text1"/>
          <w:sz w:val="20"/>
          <w:szCs w:val="20"/>
          <w:lang w:val="es-ES" w:eastAsia="es-ES"/>
        </w:rPr>
        <w:t>solicitado por el Encargado de Vehículos Municipales ALEX ARMANDO OLMEDO.</w:t>
      </w:r>
    </w:p>
    <w:p w:rsidR="003E4975"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200 focos ahorradores de 65w, 100 fotoceldas, 50 cintas aislante color negro, material que servirá para mantenimiento de alumbrado público para los meses de octubre, noviembre y diciembre del presente año, requisición presentada por el Señor Electricista ERICK BATRES,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3E4975" w:rsidRDefault="003E4975" w:rsidP="003E4975">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80 fardos de papel higiénico de 6 unidades cada uno, 45 galones de lejía de 5 botellas, 45 galones de desinfectante de 5 botellas, 5 bolsas de detergente de 50 libras, 15 paquetes de bolsas jardineras, 6 cajas de vaso desechable #8 de 1000 unidades cada uno, 200 libras de azúcar bolsa de 2 libras, 6 paquetes de platos desechables #10, 110 libras de café molido, material de limpieza y de consumo en diferentes entidades Municipales para los meses de Octubre y Noviembre del presente año, solicitados por el Jefe de la UACI.</w:t>
      </w:r>
    </w:p>
    <w:p w:rsidR="003E4975" w:rsidRPr="00F76ADA" w:rsidRDefault="003E4975" w:rsidP="003E4975">
      <w:pPr>
        <w:pStyle w:val="Prrafodelista"/>
        <w:numPr>
          <w:ilvl w:val="0"/>
          <w:numId w:val="1"/>
        </w:numPr>
        <w:spacing w:line="20" w:lineRule="atLeast"/>
        <w:jc w:val="both"/>
        <w:rPr>
          <w:lang w:val="es-ES" w:eastAsia="es-ES"/>
        </w:rPr>
      </w:pPr>
      <w:r w:rsidRPr="00F76ADA">
        <w:rPr>
          <w:rFonts w:ascii="Bookman Old Style" w:hAnsi="Bookman Old Style"/>
          <w:sz w:val="20"/>
          <w:szCs w:val="20"/>
          <w:lang w:val="es-ES" w:eastAsia="es-ES"/>
        </w:rPr>
        <w:t>PAGO por $7,935.00 a favor de DURAN CONSTRUCTORES S.A DE C.V., correspondiente al 50% restante de la formulación de la Carpeta Técnica del Proyecto: INTRODUCCION DE AGUA POTABLE Y SISTEMA DE SANEAMIENTO BASICO EN COL LAS COLINAS Y LAS BRISAS, MUNICIPIO DE ARMENIA, notificando a la vez de los documentos pendientes para hacer efectivo dicho pago, 1) GARANTIAS a) Cumplimiento de Contrato b) Garantía de buena formulación</w:t>
      </w:r>
      <w:r>
        <w:rPr>
          <w:rFonts w:ascii="Bookman Old Style" w:hAnsi="Bookman Old Style"/>
          <w:sz w:val="20"/>
          <w:szCs w:val="20"/>
          <w:lang w:val="es-ES" w:eastAsia="es-ES"/>
        </w:rPr>
        <w:t xml:space="preserve">,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3E4975" w:rsidRDefault="003E4975" w:rsidP="003E4975">
      <w:pPr>
        <w:jc w:val="both"/>
        <w:rPr>
          <w:rFonts w:ascii="Bookman Old Style" w:hAnsi="Bookman Old Style"/>
          <w:color w:val="000000" w:themeColor="text1"/>
          <w:sz w:val="20"/>
          <w:szCs w:val="20"/>
          <w:lang w:val="es-ES" w:eastAsia="es-ES"/>
        </w:rPr>
      </w:pPr>
      <w:r w:rsidRPr="00F76ADA">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F76ADA">
        <w:rPr>
          <w:rFonts w:ascii="Bookman Old Style" w:hAnsi="Bookman Old Style"/>
          <w:color w:val="000000" w:themeColor="text1"/>
          <w:sz w:val="20"/>
          <w:szCs w:val="20"/>
          <w:lang w:val="es-ES" w:eastAsia="es-ES"/>
        </w:rPr>
        <w:t>respectivas.-</w:t>
      </w:r>
      <w:proofErr w:type="gramEnd"/>
      <w:r w:rsidRPr="00F76ADA">
        <w:rPr>
          <w:rFonts w:ascii="Bookman Old Style" w:hAnsi="Bookman Old Style"/>
          <w:color w:val="000000" w:themeColor="text1"/>
          <w:sz w:val="20"/>
          <w:szCs w:val="20"/>
          <w:lang w:val="es-ES" w:eastAsia="es-ES"/>
        </w:rPr>
        <w:t xml:space="preserve"> Certifíquese y Comuníquese.-</w:t>
      </w:r>
    </w:p>
    <w:p w:rsidR="003E4975" w:rsidRDefault="003E4975" w:rsidP="003E4975">
      <w:pPr>
        <w:jc w:val="both"/>
        <w:rPr>
          <w:rFonts w:ascii="Bookman Old Style" w:hAnsi="Bookman Old Style"/>
          <w:color w:val="000000" w:themeColor="text1"/>
          <w:sz w:val="20"/>
          <w:szCs w:val="20"/>
          <w:lang w:val="es-ES" w:eastAsia="es-ES"/>
        </w:rPr>
      </w:pPr>
      <w:r w:rsidRPr="00582F30">
        <w:rPr>
          <w:rFonts w:ascii="Bookman Old Style" w:hAnsi="Bookman Old Style"/>
          <w:b/>
          <w:color w:val="000000" w:themeColor="text1"/>
          <w:sz w:val="20"/>
          <w:szCs w:val="20"/>
          <w:u w:val="single"/>
          <w:lang w:val="es-ES" w:eastAsia="es-ES"/>
        </w:rPr>
        <w:t>ACUERDO NUMERO DOS.-</w:t>
      </w:r>
      <w:r>
        <w:rPr>
          <w:rFonts w:ascii="Bookman Old Style" w:hAnsi="Bookman Old Style"/>
          <w:b/>
          <w:color w:val="000000" w:themeColor="text1"/>
          <w:sz w:val="20"/>
          <w:szCs w:val="20"/>
          <w:u w:val="single"/>
          <w:lang w:val="es-ES" w:eastAsia="es-ES"/>
        </w:rPr>
        <w:t xml:space="preserve"> </w:t>
      </w:r>
      <w:r>
        <w:rPr>
          <w:rFonts w:ascii="Bookman Old Style" w:hAnsi="Bookman Old Style"/>
          <w:color w:val="000000" w:themeColor="text1"/>
          <w:sz w:val="20"/>
          <w:szCs w:val="20"/>
          <w:lang w:val="es-ES" w:eastAsia="es-ES"/>
        </w:rPr>
        <w:t xml:space="preserve">El Concejo en uso de sus facultades legales,  y en vista de la nota presentada por el Licenciado JHURAN EFRAIN OSORIO BAROHANA, en su Concepto de Administrador de Contrato del Programa: FOMENTO Y PROMOCION DEL DEPORTE DEL MUNICIPIO DE ARMENIA, AÑO 2017, en donde solicita que éste Concejo Municipal autorice el refuerzo presupuestario, siendo necesario dicho refuerzo para cumplir con los compromisos de apoyo a los Equipos de Fútbol Racing Junior y Club Deportivo Salvadoreño, así como también los honorarios del Director Técnico y Auxiliares de la Escuela Municipal de Fútbol, faltando los meses de Octubre, Noviembre y Diciembre del presente año, en donde los fondos disponibles del programa antes mencionado son:  DOS MIL CUATROCIENTOS VEINTISEIS 82/100 DOLARES AMERICANOS ($2,426.82), Cantidad que no logra cubrir con los compromisos que se tienen, solicitando de esta manera el refuerzo por la Cantidad de: DIEZ MIL 00/100 DOLARES AMERICANOS ($10,000.00);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APROBAR el refuerzo correspondiente a: </w:t>
      </w:r>
      <w:r>
        <w:rPr>
          <w:rFonts w:ascii="Bookman Old Style" w:hAnsi="Bookman Old Style"/>
          <w:color w:val="000000" w:themeColor="text1"/>
          <w:sz w:val="20"/>
          <w:szCs w:val="20"/>
          <w:lang w:val="es-ES" w:eastAsia="es-ES"/>
        </w:rPr>
        <w:t>DIEZ MIL 00/100 DOLARES AMERICANOS ($10,000.00); para el Programa FOMENTO Y PROMOCION DEL DEPORTE DEL MUNICIPIO DE ARMENIA, AÑO 2017, para cumplir con los Compromisos antes mencionados por el Administrador de Contrato SE AUTORIZA al Departamento de Contabilidad a realizar las gestiones correspondientes para lo antes mencionado.- Dese Certificación del Presente acuerdo al Licenciado Osorio Barahona, a los departamentos de Contabilidad, UACI y Tesorería de ésta Alcaldía.- Certifíquese y Comuníquese.-</w:t>
      </w:r>
    </w:p>
    <w:p w:rsidR="003E4975" w:rsidRPr="00C93C91" w:rsidRDefault="003E4975" w:rsidP="003E4975">
      <w:pPr>
        <w:jc w:val="both"/>
        <w:rPr>
          <w:rFonts w:ascii="Bookman Old Style" w:hAnsi="Bookman Old Style"/>
          <w:color w:val="000000"/>
          <w:sz w:val="20"/>
          <w:szCs w:val="20"/>
          <w:lang w:val="es-ES" w:eastAsia="es-ES"/>
        </w:rPr>
      </w:pPr>
      <w:r w:rsidRPr="00741955">
        <w:rPr>
          <w:rFonts w:ascii="Bookman Old Style" w:hAnsi="Bookman Old Style"/>
          <w:b/>
          <w:color w:val="000000" w:themeColor="text1"/>
          <w:sz w:val="20"/>
          <w:szCs w:val="20"/>
          <w:u w:val="single"/>
          <w:lang w:val="es-ES" w:eastAsia="es-ES"/>
        </w:rPr>
        <w:t>ACUERDO NUMERO TRES.-</w:t>
      </w:r>
      <w:r>
        <w:rPr>
          <w:rFonts w:ascii="Bookman Old Style" w:hAnsi="Bookman Old Style"/>
          <w:color w:val="000000" w:themeColor="text1"/>
          <w:sz w:val="20"/>
          <w:szCs w:val="20"/>
          <w:lang w:val="es-ES" w:eastAsia="es-ES"/>
        </w:rPr>
        <w:t xml:space="preserve"> </w:t>
      </w:r>
      <w:r w:rsidRPr="001054F0">
        <w:rPr>
          <w:rFonts w:ascii="Bookman Old Style" w:hAnsi="Bookman Old Style"/>
          <w:color w:val="000000"/>
          <w:sz w:val="20"/>
          <w:szCs w:val="20"/>
          <w:lang w:val="es-ES" w:eastAsia="es-ES"/>
        </w:rPr>
        <w:t>El Concejo, En Uso de las facultades legales que le confiere el Código Municipal en vigencia, y CONSIDERANDO: Las Ofertas</w:t>
      </w:r>
      <w:r>
        <w:rPr>
          <w:rFonts w:ascii="Bookman Old Style" w:hAnsi="Bookman Old Style"/>
          <w:color w:val="000000"/>
          <w:sz w:val="20"/>
          <w:szCs w:val="20"/>
          <w:lang w:val="es-ES" w:eastAsia="es-ES"/>
        </w:rPr>
        <w:t>, Actas de evaluación y Apertura</w:t>
      </w:r>
      <w:r w:rsidRPr="001054F0">
        <w:rPr>
          <w:rFonts w:ascii="Bookman Old Style" w:hAnsi="Bookman Old Style"/>
          <w:color w:val="000000"/>
          <w:sz w:val="20"/>
          <w:szCs w:val="20"/>
          <w:lang w:val="es-ES" w:eastAsia="es-ES"/>
        </w:rPr>
        <w:t xml:space="preserve"> presentadas por el Jefe de la Unidad de Adquisiciones y Contrataciones de ésta Alcaldía, a efectos de realizar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themeColor="text1"/>
          <w:sz w:val="20"/>
          <w:szCs w:val="20"/>
        </w:rPr>
        <w:t xml:space="preserve">MITIGACION DE RIESGOS EN CALLES RURALES Y OTROS, OCASIONADOS POR LA EPOCA LLUVIOSA, A DESAROLLARSE EN LOS MESES DE  SEPTIEMBRE A DICIEMBRE  2017”, </w:t>
      </w:r>
      <w:r>
        <w:rPr>
          <w:rFonts w:ascii="Bookman Old Style" w:hAnsi="Bookman Old Style"/>
          <w:color w:val="000000"/>
          <w:sz w:val="20"/>
          <w:szCs w:val="20"/>
          <w:lang w:val="es-ES" w:eastAsia="es-ES"/>
        </w:rPr>
        <w:t xml:space="preserve">las </w:t>
      </w:r>
      <w:r w:rsidRPr="008C1CA8">
        <w:rPr>
          <w:rFonts w:ascii="Bookman Old Style" w:hAnsi="Bookman Old Style"/>
          <w:color w:val="000000"/>
          <w:sz w:val="20"/>
          <w:szCs w:val="20"/>
          <w:lang w:val="es-ES" w:eastAsia="es-ES"/>
        </w:rPr>
        <w:t xml:space="preserve">que se mencionan: 1) </w:t>
      </w:r>
      <w:r>
        <w:rPr>
          <w:rFonts w:ascii="Bookman Old Style" w:hAnsi="Bookman Old Style"/>
          <w:color w:val="000000"/>
          <w:sz w:val="20"/>
          <w:szCs w:val="20"/>
          <w:lang w:val="es-ES" w:eastAsia="es-ES"/>
        </w:rPr>
        <w:t xml:space="preserve">ECAT S.A DE C,V.,  que es la mejor evaluada por la Comisión; 2) C&amp;M S.A DE C.V, Segunda mejor evaluada por la Comisión; 3) INVERSIONES MENDOZA S.A DE C.V., Tercera mejor evaluada por la Comisión; 4) EQUIPOS DE TRANSPORTES CONSTRUCCION Y ASESORIA., Quien no oferto;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mejor evaluada por la </w:t>
      </w:r>
      <w:r>
        <w:rPr>
          <w:rFonts w:ascii="Bookman Old Style" w:hAnsi="Bookman Old Style"/>
          <w:color w:val="000000"/>
          <w:sz w:val="20"/>
          <w:szCs w:val="20"/>
          <w:lang w:val="es-ES" w:eastAsia="es-ES"/>
        </w:rPr>
        <w:lastRenderedPageBreak/>
        <w:t xml:space="preserve">Comisión de Evaluación y Apertura de Ofertas a la Empresa ECAT S.A DE C.V.,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Ejecución del Proyecto que se menciona, el cual es requerido por diferentes Comunidades de ésta Ciudad, dicho Proyecto tiene un monto de Ejecución hasta de $40,000.00 y se ira liquidando según las obras realizadas, las cuales deberán estar Autorizas por el Administrador de Contrato.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 xml:space="preserve">la Empresa en </w:t>
      </w:r>
      <w:proofErr w:type="gramStart"/>
      <w:r>
        <w:rPr>
          <w:rFonts w:ascii="Bookman Old Style" w:hAnsi="Bookman Old Style"/>
          <w:color w:val="000000"/>
          <w:sz w:val="20"/>
          <w:szCs w:val="20"/>
          <w:lang w:val="es-ES" w:eastAsia="es-ES"/>
        </w:rPr>
        <w:t>mención.-</w:t>
      </w:r>
      <w:proofErr w:type="gramEnd"/>
      <w:r>
        <w:rPr>
          <w:rFonts w:ascii="Bookman Old Style" w:hAnsi="Bookman Old Style"/>
          <w:color w:val="000000"/>
          <w:sz w:val="20"/>
          <w:szCs w:val="20"/>
          <w:lang w:val="es-ES" w:eastAsia="es-ES"/>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3E4975" w:rsidRDefault="003E4975" w:rsidP="003E4975">
      <w:pPr>
        <w:jc w:val="both"/>
        <w:rPr>
          <w:rFonts w:ascii="Bookman Old Style" w:hAnsi="Bookman Old Style"/>
          <w:color w:val="000000"/>
          <w:sz w:val="20"/>
          <w:szCs w:val="20"/>
        </w:rPr>
      </w:pPr>
      <w:r w:rsidRPr="008C3B5B">
        <w:rPr>
          <w:rFonts w:ascii="Bookman Old Style" w:hAnsi="Bookman Old Style"/>
          <w:b/>
          <w:color w:val="000000" w:themeColor="text1"/>
          <w:sz w:val="20"/>
          <w:szCs w:val="20"/>
          <w:u w:val="single"/>
          <w:lang w:val="es-ES" w:eastAsia="es-ES"/>
        </w:rPr>
        <w:t>ACUERDO NUMERO CUATRO</w:t>
      </w:r>
      <w:r>
        <w:rPr>
          <w:rFonts w:ascii="Bookman Old Style" w:hAnsi="Bookman Old Style"/>
          <w:color w:val="000000" w:themeColor="text1"/>
          <w:sz w:val="20"/>
          <w:szCs w:val="20"/>
          <w:lang w:val="es-ES" w:eastAsia="es-ES"/>
        </w:rPr>
        <w:t xml:space="preserve">.-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 xml:space="preserve">so de las facultades legales que le confiere el Numeral 7 del Artículo Número 30, y con relación a los Artículos del Número 72 hasta el Número 83 del Código Municipal en vigencia, y CONSIDERANDO: la elaboración del PRESUPUESTO MUNICIPAL, que funcionará durante el año </w:t>
      </w:r>
      <w:r>
        <w:rPr>
          <w:rFonts w:ascii="Bookman Old Style" w:hAnsi="Bookman Old Style"/>
          <w:color w:val="000000"/>
          <w:sz w:val="20"/>
          <w:szCs w:val="20"/>
        </w:rPr>
        <w:t>dos mil dieciocho</w:t>
      </w:r>
      <w:r w:rsidRPr="002047EF">
        <w:rPr>
          <w:rFonts w:ascii="Bookman Old Style" w:hAnsi="Bookman Old Style"/>
          <w:color w:val="000000"/>
          <w:sz w:val="20"/>
          <w:szCs w:val="20"/>
        </w:rPr>
        <w:t xml:space="preserve">, en Consecuencia, por Unanimidad, ACUERDA: </w:t>
      </w:r>
      <w:r>
        <w:rPr>
          <w:rFonts w:ascii="Bookman Old Style" w:hAnsi="Bookman Old Style"/>
          <w:color w:val="000000"/>
          <w:sz w:val="20"/>
          <w:szCs w:val="20"/>
        </w:rPr>
        <w:t xml:space="preserve">FORMAR LA COMISION PARA LA ELABORACION DEL PRESUPUESTO MUNICIPAL AÑO 2018 con el Ingeniero CARLOS ALBERTO MOLINA LOPEZ, Alcalde Municipal; Señor RODRIGO ERNESTO LEMUS MIRANDA, Síndico Municipal, Licenciado JHURAN EFRAIN OSORIO BARAHONA, Concejal Propietario y con los Jefes de las </w:t>
      </w:r>
      <w:r w:rsidRPr="002047EF">
        <w:rPr>
          <w:rFonts w:ascii="Bookman Old Style" w:hAnsi="Bookman Old Style"/>
          <w:color w:val="000000"/>
          <w:sz w:val="20"/>
          <w:szCs w:val="20"/>
        </w:rPr>
        <w:t xml:space="preserve"> Secciones </w:t>
      </w:r>
      <w:r>
        <w:rPr>
          <w:rFonts w:ascii="Bookman Old Style" w:hAnsi="Bookman Old Style"/>
          <w:color w:val="000000"/>
          <w:sz w:val="20"/>
          <w:szCs w:val="20"/>
        </w:rPr>
        <w:t>Siguientes</w:t>
      </w:r>
      <w:r w:rsidRPr="002047EF">
        <w:rPr>
          <w:rFonts w:ascii="Bookman Old Style" w:hAnsi="Bookman Old Style"/>
          <w:color w:val="000000"/>
          <w:sz w:val="20"/>
          <w:szCs w:val="20"/>
        </w:rPr>
        <w:t xml:space="preserve">: </w:t>
      </w:r>
      <w:r>
        <w:rPr>
          <w:rFonts w:ascii="Bookman Old Style" w:hAnsi="Bookman Old Style"/>
          <w:color w:val="000000"/>
          <w:sz w:val="20"/>
          <w:szCs w:val="20"/>
        </w:rPr>
        <w:t>CONTABILIDAD MUNICIPAL Señor RAFAEL ANTONIO SEGURA GUILLEN; TESORERÍA MUNICIPAL, Señora MARIA ELENA GUERRERO GONZALEZ; UACI Señor JOAQUIN ALONSO MARROQUIN; CUENTAS CORRIENTES Licenciada MERCEDES ANTONIA VANEGAS; MERCADO MUNICIPAL Licenciado MARVIN JEHOVANI RODRIGUEZ; POLIDEPORTIVO Licenciado DOUGLAS MAURICIO RAMIREZ NAVAS; SECRETARIA MUNICIPAL Licenciada YASMIN KARINA MARTINEZ TORRES; quienes deben</w:t>
      </w:r>
      <w:r w:rsidRPr="002047EF">
        <w:rPr>
          <w:rFonts w:ascii="Bookman Old Style" w:hAnsi="Bookman Old Style"/>
          <w:color w:val="000000"/>
          <w:sz w:val="20"/>
          <w:szCs w:val="20"/>
        </w:rPr>
        <w:t xml:space="preserve"> </w:t>
      </w:r>
      <w:r>
        <w:rPr>
          <w:rFonts w:ascii="Bookman Old Style" w:hAnsi="Bookman Old Style"/>
          <w:color w:val="000000"/>
          <w:sz w:val="20"/>
          <w:szCs w:val="20"/>
        </w:rPr>
        <w:t>preparar y presentar</w:t>
      </w:r>
      <w:r w:rsidRPr="002047EF">
        <w:rPr>
          <w:rFonts w:ascii="Bookman Old Style" w:hAnsi="Bookman Old Style"/>
          <w:color w:val="000000"/>
          <w:sz w:val="20"/>
          <w:szCs w:val="20"/>
        </w:rPr>
        <w:t xml:space="preserve"> los Estados Financieros, Cajas, Saldos Bancarios,</w:t>
      </w:r>
      <w:r>
        <w:rPr>
          <w:rFonts w:ascii="Bookman Old Style" w:hAnsi="Bookman Old Style"/>
          <w:color w:val="000000"/>
          <w:sz w:val="20"/>
          <w:szCs w:val="20"/>
        </w:rPr>
        <w:t xml:space="preserve"> y toda la documentación necesaria para la elaboración del Presupuesto antes mencionado</w:t>
      </w:r>
      <w:r w:rsidRPr="002047EF">
        <w:rPr>
          <w:rFonts w:ascii="Bookman Old Style" w:hAnsi="Bookman Old Style"/>
          <w:color w:val="000000"/>
          <w:sz w:val="20"/>
          <w:szCs w:val="20"/>
        </w:rPr>
        <w:t>, para cumplir con las instrucciones legales compre</w:t>
      </w:r>
      <w:r>
        <w:rPr>
          <w:rFonts w:ascii="Bookman Old Style" w:hAnsi="Bookman Old Style"/>
          <w:color w:val="000000"/>
          <w:sz w:val="20"/>
          <w:szCs w:val="20"/>
        </w:rPr>
        <w:t>ndidas en los Artículos citados.-</w:t>
      </w:r>
      <w:r w:rsidRPr="002047EF">
        <w:rPr>
          <w:rFonts w:ascii="Bookman Old Style" w:hAnsi="Bookman Old Style"/>
          <w:color w:val="000000"/>
          <w:sz w:val="20"/>
          <w:szCs w:val="20"/>
        </w:rPr>
        <w:t>Certifíquese y Comuníquese</w:t>
      </w:r>
      <w:r>
        <w:rPr>
          <w:rFonts w:ascii="Bookman Old Style" w:hAnsi="Bookman Old Style"/>
          <w:color w:val="000000"/>
          <w:sz w:val="20"/>
          <w:szCs w:val="20"/>
        </w:rPr>
        <w:t>.-</w:t>
      </w:r>
    </w:p>
    <w:p w:rsidR="003E4975" w:rsidRDefault="003E4975" w:rsidP="003E4975">
      <w:pPr>
        <w:jc w:val="both"/>
        <w:rPr>
          <w:rFonts w:ascii="Bookman Old Style" w:hAnsi="Bookman Old Style"/>
          <w:color w:val="000000"/>
          <w:sz w:val="20"/>
          <w:szCs w:val="20"/>
        </w:rPr>
      </w:pPr>
      <w:r w:rsidRPr="00E44135">
        <w:rPr>
          <w:rFonts w:ascii="Bookman Old Style" w:hAnsi="Bookman Old Style"/>
          <w:b/>
          <w:color w:val="000000"/>
          <w:sz w:val="20"/>
          <w:szCs w:val="20"/>
          <w:u w:val="single"/>
        </w:rPr>
        <w:t xml:space="preserve">ACUERDO NUMERO CINCO.-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so de las facultades legales</w:t>
      </w:r>
      <w:r>
        <w:rPr>
          <w:rFonts w:ascii="Bookman Old Style" w:hAnsi="Bookman Old Style"/>
          <w:color w:val="000000"/>
          <w:sz w:val="20"/>
          <w:szCs w:val="20"/>
        </w:rPr>
        <w:t xml:space="preserve"> que le confiere el Código Municipal en vigencia y el art 26 y 30 del Reglamento de la Ley de Ética Gubernamental, ACUERDA: NOMBRAR a los Señores: JOSE WILLIAMS MEJIA, en su Concepto de Encargado del Departamento de Catastro y MERCEDES ANTONIA VANEGAS SOTO, Jefa del Departamento de Cuentas Corrientes de ésta Alcaldía, como DELEGADOS  del Concejo Municipal para que formen parte de la COMISION DE ETICA MUNICIPAL, de ésta Institución para el periodo 2017-2020 el primero como Propietario y la segunda como Suplente, quienes se integraran con los demás delegados por parte del Tribunal de Ética Gubernamental y los Empleados Municipales.- Certifíquese y Comuníquese.- </w:t>
      </w:r>
    </w:p>
    <w:p w:rsidR="003E4975" w:rsidRDefault="003E4975" w:rsidP="003E4975">
      <w:pPr>
        <w:jc w:val="both"/>
        <w:rPr>
          <w:rFonts w:ascii="Bookman Old Style" w:hAnsi="Bookman Old Style"/>
          <w:color w:val="000000"/>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sidRPr="0020312A">
        <w:rPr>
          <w:rFonts w:ascii="Bookman Old Style" w:hAnsi="Bookman Old Style"/>
          <w:color w:val="000000" w:themeColor="text1"/>
          <w:sz w:val="20"/>
          <w:szCs w:val="20"/>
        </w:rPr>
        <w:t xml:space="preserve">- </w:t>
      </w:r>
      <w:r w:rsidRPr="00535F16">
        <w:rPr>
          <w:rFonts w:ascii="Bookman Old Style" w:hAnsi="Bookman Old Style"/>
          <w:sz w:val="20"/>
          <w:szCs w:val="20"/>
        </w:rPr>
        <w:t xml:space="preserve">El Concejo, </w:t>
      </w:r>
      <w:r>
        <w:rPr>
          <w:rFonts w:ascii="Bookman Old Style" w:hAnsi="Bookman Old Style"/>
          <w:sz w:val="20"/>
          <w:szCs w:val="20"/>
        </w:rPr>
        <w:t>e</w:t>
      </w:r>
      <w:r w:rsidRPr="00535F16">
        <w:rPr>
          <w:rFonts w:ascii="Bookman Old Style" w:hAnsi="Bookman Old Style"/>
          <w:sz w:val="20"/>
          <w:szCs w:val="20"/>
        </w:rPr>
        <w:t xml:space="preserve">n </w:t>
      </w:r>
      <w:r>
        <w:rPr>
          <w:rFonts w:ascii="Bookman Old Style" w:hAnsi="Bookman Old Style"/>
          <w:sz w:val="20"/>
          <w:szCs w:val="20"/>
        </w:rPr>
        <w:t>u</w:t>
      </w:r>
      <w:r w:rsidRPr="00535F16">
        <w:rPr>
          <w:rFonts w:ascii="Bookman Old Style" w:hAnsi="Bookman Old Style"/>
          <w:sz w:val="20"/>
          <w:szCs w:val="20"/>
        </w:rPr>
        <w:t>so de las facultades legales que le confiere el Código Municipal en vigencia, y en vi</w:t>
      </w:r>
      <w:r>
        <w:rPr>
          <w:rFonts w:ascii="Bookman Old Style" w:hAnsi="Bookman Old Style"/>
          <w:sz w:val="20"/>
          <w:szCs w:val="20"/>
        </w:rPr>
        <w:t xml:space="preserve">sta de la Finalización del Sub Proyecto de  Ampliación de Energía Eléctrica en el Caserío San Silvestre de ésta Jurisdicción, beneficiando a los habitantes y personas que transitan por las zonas que ya cuentan con este recurso, el cual va con cargo al Programa: AMPLIACION Y MANTENIMIENTO DE RED DE ALUMBRADO PUBLICO, </w:t>
      </w:r>
      <w:r w:rsidRPr="00D5629A">
        <w:rPr>
          <w:rFonts w:ascii="Bookman Old Style" w:hAnsi="Bookman Old Style"/>
          <w:sz w:val="20"/>
          <w:szCs w:val="20"/>
        </w:rPr>
        <w:t>EN EL MUNICIPIO DE ARMENIA, AÑO</w:t>
      </w:r>
      <w:r>
        <w:rPr>
          <w:rFonts w:ascii="Bookman Old Style" w:hAnsi="Bookman Old Style"/>
          <w:sz w:val="20"/>
          <w:szCs w:val="20"/>
        </w:rPr>
        <w:t xml:space="preserve"> 2017</w:t>
      </w:r>
      <w:r>
        <w:rPr>
          <w:rFonts w:ascii="Bookman Old Style" w:hAnsi="Bookman Old Style"/>
          <w:color w:val="000000"/>
          <w:sz w:val="20"/>
          <w:szCs w:val="20"/>
        </w:rPr>
        <w:t xml:space="preserve">; </w:t>
      </w:r>
      <w:r w:rsidRPr="00535F16">
        <w:rPr>
          <w:rFonts w:ascii="Bookman Old Style" w:hAnsi="Bookman Old Style"/>
          <w:color w:val="000000"/>
          <w:sz w:val="20"/>
          <w:szCs w:val="20"/>
        </w:rPr>
        <w:t xml:space="preserve">POR TANTO: El Concejo, por Unanimidad, ACUERDA: AUTORIZAR a la Sección de Cuentas Corrientes de ésta Institución, para que inscriba a cada uno de los Propietarios </w:t>
      </w:r>
      <w:r>
        <w:rPr>
          <w:rFonts w:ascii="Bookman Old Style" w:hAnsi="Bookman Old Style"/>
          <w:color w:val="000000"/>
          <w:sz w:val="20"/>
          <w:szCs w:val="20"/>
        </w:rPr>
        <w:t xml:space="preserve">de los Inmuebles beneficiados con el Servicio de Alumbrado Público  en el Caserío San Silvestre de ésta Jurisdicción para que puedan cancelar sus Impuestos </w:t>
      </w:r>
      <w:r w:rsidRPr="00535F16">
        <w:rPr>
          <w:rFonts w:ascii="Bookman Old Style" w:hAnsi="Bookman Old Style"/>
          <w:color w:val="000000"/>
          <w:sz w:val="20"/>
          <w:szCs w:val="20"/>
        </w:rPr>
        <w:t xml:space="preserve">a partir </w:t>
      </w:r>
      <w:r>
        <w:rPr>
          <w:rFonts w:ascii="Bookman Old Style" w:hAnsi="Bookman Old Style"/>
          <w:color w:val="000000"/>
          <w:sz w:val="20"/>
          <w:szCs w:val="20"/>
        </w:rPr>
        <w:t>del mes de OCTUBRE del presente año</w:t>
      </w:r>
      <w:r w:rsidRPr="00535F16">
        <w:rPr>
          <w:rFonts w:ascii="Bookman Old Style" w:hAnsi="Bookman Old Style"/>
          <w:color w:val="000000"/>
          <w:sz w:val="20"/>
          <w:szCs w:val="20"/>
        </w:rPr>
        <w:t>, de conformidad a lo que señala La Tarifa en vigencia, y ejecute el Cobro respectivo.- Certifíquese y Comuníquese</w:t>
      </w:r>
      <w:r>
        <w:rPr>
          <w:rFonts w:ascii="Bookman Old Style" w:hAnsi="Bookman Old Style"/>
          <w:color w:val="000000"/>
          <w:sz w:val="20"/>
          <w:szCs w:val="20"/>
        </w:rPr>
        <w:t>.-</w:t>
      </w:r>
    </w:p>
    <w:p w:rsidR="003E4975" w:rsidRDefault="003E4975" w:rsidP="003E4975">
      <w:pPr>
        <w:jc w:val="both"/>
        <w:rPr>
          <w:rFonts w:ascii="Bookman Old Style" w:hAnsi="Bookman Old Style"/>
          <w:color w:val="000000"/>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20312A">
        <w:rPr>
          <w:rFonts w:ascii="Bookman Old Style" w:hAnsi="Bookman Old Style"/>
          <w:color w:val="000000" w:themeColor="text1"/>
          <w:sz w:val="20"/>
          <w:szCs w:val="20"/>
        </w:rPr>
        <w:t xml:space="preserve">- </w:t>
      </w:r>
      <w:r w:rsidRPr="00535F16">
        <w:rPr>
          <w:rFonts w:ascii="Bookman Old Style" w:hAnsi="Bookman Old Style"/>
          <w:sz w:val="20"/>
          <w:szCs w:val="20"/>
        </w:rPr>
        <w:t xml:space="preserve">El Concejo, </w:t>
      </w:r>
      <w:r>
        <w:rPr>
          <w:rFonts w:ascii="Bookman Old Style" w:hAnsi="Bookman Old Style"/>
          <w:sz w:val="20"/>
          <w:szCs w:val="20"/>
        </w:rPr>
        <w:t>e</w:t>
      </w:r>
      <w:r w:rsidRPr="00535F16">
        <w:rPr>
          <w:rFonts w:ascii="Bookman Old Style" w:hAnsi="Bookman Old Style"/>
          <w:sz w:val="20"/>
          <w:szCs w:val="20"/>
        </w:rPr>
        <w:t xml:space="preserve">n </w:t>
      </w:r>
      <w:r>
        <w:rPr>
          <w:rFonts w:ascii="Bookman Old Style" w:hAnsi="Bookman Old Style"/>
          <w:sz w:val="20"/>
          <w:szCs w:val="20"/>
        </w:rPr>
        <w:t>u</w:t>
      </w:r>
      <w:r w:rsidRPr="00535F16">
        <w:rPr>
          <w:rFonts w:ascii="Bookman Old Style" w:hAnsi="Bookman Old Style"/>
          <w:sz w:val="20"/>
          <w:szCs w:val="20"/>
        </w:rPr>
        <w:t>so de las facultades legales que le confiere el Código Municipal en vigencia, y en vi</w:t>
      </w:r>
      <w:r>
        <w:rPr>
          <w:rFonts w:ascii="Bookman Old Style" w:hAnsi="Bookman Old Style"/>
          <w:sz w:val="20"/>
          <w:szCs w:val="20"/>
        </w:rPr>
        <w:t xml:space="preserve">sta de la Finalización del Sub Proyecto de Ampliación de Energía Eléctrica en el Cantón El Rosario de ésta Jurisdicción, beneficiando a los habitantes y personas que transitan por las zonas que ya cuentan con este recurso, el cual va con cargo al Programa: AMPLIACION Y MANTENIMIENTO DE RED DE ALUMBRADO </w:t>
      </w:r>
      <w:r>
        <w:rPr>
          <w:rFonts w:ascii="Bookman Old Style" w:hAnsi="Bookman Old Style"/>
          <w:sz w:val="20"/>
          <w:szCs w:val="20"/>
        </w:rPr>
        <w:lastRenderedPageBreak/>
        <w:t xml:space="preserve">PUBLICO, </w:t>
      </w:r>
      <w:r w:rsidRPr="00D5629A">
        <w:rPr>
          <w:rFonts w:ascii="Bookman Old Style" w:hAnsi="Bookman Old Style"/>
          <w:sz w:val="20"/>
          <w:szCs w:val="20"/>
        </w:rPr>
        <w:t>EN EL MUNICIPIO DE ARMENIA, AÑO</w:t>
      </w:r>
      <w:r>
        <w:rPr>
          <w:rFonts w:ascii="Bookman Old Style" w:hAnsi="Bookman Old Style"/>
          <w:sz w:val="20"/>
          <w:szCs w:val="20"/>
        </w:rPr>
        <w:t xml:space="preserve"> 2017</w:t>
      </w:r>
      <w:r>
        <w:rPr>
          <w:rFonts w:ascii="Bookman Old Style" w:hAnsi="Bookman Old Style"/>
          <w:color w:val="000000"/>
          <w:sz w:val="20"/>
          <w:szCs w:val="20"/>
        </w:rPr>
        <w:t xml:space="preserve">; </w:t>
      </w:r>
      <w:r w:rsidRPr="00535F16">
        <w:rPr>
          <w:rFonts w:ascii="Bookman Old Style" w:hAnsi="Bookman Old Style"/>
          <w:color w:val="000000"/>
          <w:sz w:val="20"/>
          <w:szCs w:val="20"/>
        </w:rPr>
        <w:t xml:space="preserve">POR TANTO: El Concejo, por Unanimidad, ACUERDA: AUTORIZAR a la Sección de Cuentas Corrientes de ésta Institución, para que inscriba a cada uno de los Propietarios </w:t>
      </w:r>
      <w:r>
        <w:rPr>
          <w:rFonts w:ascii="Bookman Old Style" w:hAnsi="Bookman Old Style"/>
          <w:color w:val="000000"/>
          <w:sz w:val="20"/>
          <w:szCs w:val="20"/>
        </w:rPr>
        <w:t xml:space="preserve">de los Inmuebles beneficiados con el Servicio de Alumbrado Público  en el Cantón El Rosario de ésta Jurisdicción para que puedan cancelar sus Impuestos </w:t>
      </w:r>
      <w:r w:rsidRPr="00535F16">
        <w:rPr>
          <w:rFonts w:ascii="Bookman Old Style" w:hAnsi="Bookman Old Style"/>
          <w:color w:val="000000"/>
          <w:sz w:val="20"/>
          <w:szCs w:val="20"/>
        </w:rPr>
        <w:t xml:space="preserve">a partir </w:t>
      </w:r>
      <w:r>
        <w:rPr>
          <w:rFonts w:ascii="Bookman Old Style" w:hAnsi="Bookman Old Style"/>
          <w:color w:val="000000"/>
          <w:sz w:val="20"/>
          <w:szCs w:val="20"/>
        </w:rPr>
        <w:t>del mes de OCTUBRE del presente año</w:t>
      </w:r>
      <w:r w:rsidRPr="00535F16">
        <w:rPr>
          <w:rFonts w:ascii="Bookman Old Style" w:hAnsi="Bookman Old Style"/>
          <w:color w:val="000000"/>
          <w:sz w:val="20"/>
          <w:szCs w:val="20"/>
        </w:rPr>
        <w:t>, de conformidad a lo que señala La Tarifa en vigencia, y ejecute el Cobro respectivo.- Certifíquese y Comuníquese</w:t>
      </w:r>
      <w:r>
        <w:rPr>
          <w:rFonts w:ascii="Bookman Old Style" w:hAnsi="Bookman Old Style"/>
          <w:color w:val="000000"/>
          <w:sz w:val="20"/>
          <w:szCs w:val="20"/>
        </w:rPr>
        <w:t>.</w:t>
      </w:r>
    </w:p>
    <w:p w:rsidR="003E4975" w:rsidRDefault="003E4975" w:rsidP="003E4975">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OCHO</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INTRODUCCION DE AGUA POTABLE EN COLONIA LAS COLINAS Y LAS BRISAS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Formulada por la Empresa DURAN CONSTRUCTORES S.A DE C.V., está Carpeta la formulo la Empresa en formato FODES, EN COMPENSACION POR LA CARPETA FISDL, que no fue visada.-Se AUTORIZA  a la UACI a iniciar las gestiones correspondientes para obtener ofertas para el supervisor y ejecutor del Proyecto que se menciona.-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LICITACION PUBLICA</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rsidR="003E4975" w:rsidRDefault="003E4975" w:rsidP="003E4975">
      <w:pPr>
        <w:jc w:val="both"/>
        <w:rPr>
          <w:rFonts w:ascii="Bookman Old Style" w:hAnsi="Bookman Old Style"/>
          <w:bCs/>
          <w:sz w:val="20"/>
          <w:szCs w:val="20"/>
          <w:lang w:val="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NUEVE.-</w:t>
      </w:r>
      <w:r w:rsidRPr="0008472E">
        <w:rPr>
          <w:rFonts w:ascii="Bookman Old Style" w:hAnsi="Bookman Old Style"/>
          <w:bCs/>
          <w:sz w:val="20"/>
          <w:szCs w:val="20"/>
          <w:lang w:val="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Proyectos que ésta Municipalidad realiza; ACUERDA: NOMBRAR al Señor Síndico Municipal RODRIGO ERNESTO LEMUS MIRANDA como ADMINISTRADOR DE CONTRATO, para el Proyecto: “</w:t>
      </w:r>
      <w:r>
        <w:rPr>
          <w:rFonts w:ascii="Bookman Old Style" w:hAnsi="Bookman Old Style"/>
          <w:bCs/>
          <w:sz w:val="20"/>
          <w:szCs w:val="20"/>
        </w:rPr>
        <w:t>INTRODUCCION DE AGUA POTABLE EN COLONIA LAS COLINAS Y LAS BRISAS MUNICIPIO DE ARMENIA</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3E4975" w:rsidRDefault="003E4975" w:rsidP="003E4975">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DIEZ</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INTRODUCCION DE AGUA POTABLE EN COLONIA BUENA VISTA Y CASERIO SANTA TERESA DEL CANTON TRES CEIBAS,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NOVECIENTOS OCHENTA Y TRES 59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47,983.59</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 xml:space="preserve">la Empresa PRODIN S.A DE C.V, se AUTORIZA  a la Tesorería Municipal a cancelar a la Empresa nombrada la Cantidad de: $2,400.00, en concepto de pago por elaboración de Carpeta Técnica del Proyecto que se menciona, se AUTORIZA  a la UACI a iniciar las gestiones correspondientes para obtener ofertas para el supervisor y ejecutor del Proyecto que se menciona.-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w:t>
      </w:r>
      <w:r w:rsidRPr="00537E57">
        <w:rPr>
          <w:rFonts w:ascii="Bookman Old Style" w:hAnsi="Bookman Old Style"/>
          <w:color w:val="000000"/>
          <w:sz w:val="20"/>
          <w:szCs w:val="20"/>
          <w:lang w:val="es-ES" w:eastAsia="es-ES"/>
        </w:rPr>
        <w:lastRenderedPageBreak/>
        <w:t xml:space="preserve">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3E4975" w:rsidRDefault="003E4975" w:rsidP="003E4975">
      <w:pPr>
        <w:jc w:val="both"/>
        <w:rPr>
          <w:rFonts w:ascii="Bookman Old Style" w:hAnsi="Bookman Old Style"/>
          <w:bCs/>
          <w:sz w:val="20"/>
          <w:szCs w:val="20"/>
          <w:lang w:val="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ONCE.-</w:t>
      </w:r>
      <w:r w:rsidRPr="0008472E">
        <w:rPr>
          <w:rFonts w:ascii="Bookman Old Style" w:hAnsi="Bookman Old Style"/>
          <w:bCs/>
          <w:sz w:val="20"/>
          <w:szCs w:val="20"/>
          <w:lang w:val="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Proyectos que ésta Municipalidad realiza; ACUERDA: NOMBRAR al Señor Síndico Municipal RODRIGO ERNESTO LEMUS MIRANDA como ADMINISTRADOR DE CONTRATO, para el Proyecto: “</w:t>
      </w:r>
      <w:r>
        <w:rPr>
          <w:rFonts w:ascii="Bookman Old Style" w:hAnsi="Bookman Old Style"/>
          <w:bCs/>
          <w:sz w:val="20"/>
          <w:szCs w:val="20"/>
        </w:rPr>
        <w:t xml:space="preserve">INTRODUCCION DE AGUA POTABLE EN COLONIA BUENA VISTA Y CASERIO SANTA TERESA DEL CANTON TRES CEIBAS, MUNICIPIO DE ARMENIA </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3E4975" w:rsidRPr="007A06D9" w:rsidRDefault="003E4975" w:rsidP="003E4975">
      <w:pPr>
        <w:jc w:val="both"/>
        <w:rPr>
          <w:rFonts w:ascii="Bookman Old Style" w:hAnsi="Bookman Old Style"/>
          <w:color w:val="000000" w:themeColor="text1"/>
          <w:sz w:val="20"/>
          <w:szCs w:val="20"/>
          <w:lang w:eastAsia="es-ES"/>
        </w:rPr>
      </w:pPr>
      <w:r w:rsidRPr="007A06D9">
        <w:rPr>
          <w:rFonts w:ascii="Bookman Old Style" w:hAnsi="Bookman Old Style"/>
          <w:b/>
          <w:color w:val="000000" w:themeColor="text1"/>
          <w:sz w:val="20"/>
          <w:szCs w:val="20"/>
          <w:u w:val="single"/>
        </w:rPr>
        <w:t>ACUERDO NUMERO DOCE.-</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LIBRE GESTION, erogue los Fondos cuando sean requeridos, para la Ejecución del Proyecto: “</w:t>
      </w:r>
      <w:r w:rsidRPr="007A06D9">
        <w:rPr>
          <w:rFonts w:ascii="Bookman Old Style" w:hAnsi="Bookman Old Style"/>
          <w:color w:val="000000" w:themeColor="text1"/>
          <w:sz w:val="20"/>
          <w:szCs w:val="20"/>
        </w:rPr>
        <w:t>MITIGACION DE RIESGOS EN CALLES RURALES Y OTROS, OCASIONADOS POR LA EPOCA LLUVIOSA, A DESAROLLARSE EN LOS MESES DE  SEPTIEMBRE A DICIEMBRE  2017</w:t>
      </w:r>
      <w:r w:rsidRPr="007A06D9">
        <w:rPr>
          <w:rFonts w:ascii="Bookman Old Style" w:hAnsi="Bookman Old Style"/>
          <w:color w:val="000000" w:themeColor="text1"/>
          <w:sz w:val="20"/>
          <w:szCs w:val="20"/>
          <w:lang w:val="es-ES" w:eastAsia="es-ES"/>
        </w:rPr>
        <w:t>”, Cantidad máxima estimada a invertir es: CUARENTA MIL 00/100 DOLARES AMERICANOS ($40,000.00).- - Los Gastos relacionados se harán con cargo al 75% Para Gastos de Inversión, del Fondo Para El Desarrollo Económico y Social de los Municipios de la Republica de El Salvador FODES – ISDEM, y de conformidad a la asignación Presupuestaria respectiva.-</w:t>
      </w:r>
      <w:r w:rsidRPr="007A06D9">
        <w:rPr>
          <w:rFonts w:ascii="Bookman Old Style" w:hAnsi="Bookman Old Style"/>
          <w:color w:val="000000" w:themeColor="text1"/>
          <w:sz w:val="20"/>
          <w:szCs w:val="20"/>
        </w:rPr>
        <w:t xml:space="preserve">Por lo anterior </w:t>
      </w:r>
      <w:proofErr w:type="spellStart"/>
      <w:r w:rsidRPr="007A06D9">
        <w:rPr>
          <w:rFonts w:ascii="Bookman Old Style" w:hAnsi="Bookman Old Style"/>
          <w:color w:val="000000" w:themeColor="text1"/>
          <w:sz w:val="20"/>
          <w:szCs w:val="20"/>
        </w:rPr>
        <w:t>Dése</w:t>
      </w:r>
      <w:proofErr w:type="spellEnd"/>
      <w:r w:rsidRPr="007A06D9">
        <w:rPr>
          <w:rFonts w:ascii="Bookman Old Style" w:hAnsi="Bookman Old Style"/>
          <w:color w:val="000000" w:themeColor="text1"/>
          <w:sz w:val="20"/>
          <w:szCs w:val="20"/>
        </w:rPr>
        <w:t xml:space="preserve"> Certificación del presente Acuerdo </w:t>
      </w:r>
      <w:r w:rsidRPr="007A06D9">
        <w:rPr>
          <w:rFonts w:ascii="Bookman Old Style" w:hAnsi="Bookman Old Style"/>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3E4975" w:rsidRPr="007A06D9" w:rsidRDefault="003E4975" w:rsidP="003E4975">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ACUERDO NÚMERO TRECE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sidRPr="007A06D9">
        <w:rPr>
          <w:rFonts w:ascii="Bookman Old Style" w:hAnsi="Bookman Old Style"/>
          <w:color w:val="000000" w:themeColor="text1"/>
          <w:sz w:val="20"/>
          <w:szCs w:val="20"/>
        </w:rPr>
        <w:t>MITIGACION DE RIESGOS EN CALLES RURALES Y OTROS, OCASIONADOS POR LA EPOCA LLUVIOSA, A DESAROLLARSE EN LOS MESES DE  SEPTIEMBRE A DICIEMBRE  2017</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 CUARENTA MIL 00/100 DOLARES AMERICANOS ($40,000.00).-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en la emisión de cheques serán necesarias dos firmas indispensable la de la Tesorera.- Certifíquese y Comuníquese.-</w:t>
      </w:r>
    </w:p>
    <w:p w:rsidR="003E4975" w:rsidRPr="007A06D9" w:rsidRDefault="003E4975" w:rsidP="003E4975">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ACUERDO NÚMERO CATORCE</w:t>
      </w:r>
      <w:r w:rsidRPr="007A06D9">
        <w:rPr>
          <w:rFonts w:ascii="Bookman Old Style" w:hAnsi="Bookman Old Style"/>
          <w:color w:val="000000" w:themeColor="text1"/>
          <w:sz w:val="20"/>
          <w:szCs w:val="20"/>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7A06D9">
        <w:rPr>
          <w:rFonts w:ascii="Bookman Old Style" w:hAnsi="Bookman Old Style"/>
          <w:color w:val="000000" w:themeColor="text1"/>
          <w:sz w:val="20"/>
          <w:szCs w:val="20"/>
        </w:rPr>
        <w:t>MITIGACION DE RIESGOS EN CALLES RURALES Y OTROS, OCASIONADOS POR LA EPOCA LLUVIOSA, A DESAROLLARSE EN LOS MESES DE  SEPTIEMBRE A DICIEMBRE  2017</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 CUARENTA MIL 00</w:t>
      </w:r>
      <w:r w:rsidRPr="007A06D9">
        <w:rPr>
          <w:rFonts w:ascii="Bookman Old Style" w:hAnsi="Bookman Old Style"/>
          <w:color w:val="000000" w:themeColor="text1"/>
          <w:sz w:val="20"/>
          <w:szCs w:val="20"/>
        </w:rPr>
        <w:t>/100 DOLARES AMERICANOS ($40,000.00</w:t>
      </w:r>
      <w:r w:rsidRPr="007A06D9">
        <w:rPr>
          <w:rFonts w:ascii="Bookman Old Style" w:hAnsi="Bookman Old Style"/>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w:t>
      </w:r>
      <w:r w:rsidRPr="007A06D9">
        <w:rPr>
          <w:rFonts w:ascii="Bookman Old Style" w:hAnsi="Bookman Old Style"/>
          <w:color w:val="000000" w:themeColor="text1"/>
          <w:sz w:val="20"/>
          <w:szCs w:val="20"/>
          <w:lang w:val="es-ES" w:eastAsia="es-ES"/>
        </w:rPr>
        <w:lastRenderedPageBreak/>
        <w:t xml:space="preserve">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7A06D9">
        <w:rPr>
          <w:rFonts w:ascii="Bookman Old Style" w:hAnsi="Bookman Old Style"/>
          <w:color w:val="000000" w:themeColor="text1"/>
          <w:sz w:val="20"/>
          <w:szCs w:val="20"/>
          <w:lang w:val="es-ES" w:eastAsia="es-ES"/>
        </w:rPr>
        <w:t>Dése</w:t>
      </w:r>
      <w:proofErr w:type="spellEnd"/>
      <w:r w:rsidRPr="007A06D9">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3E4975" w:rsidRPr="00C93C91" w:rsidRDefault="003E4975" w:rsidP="003E4975">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QUINCE</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 xml:space="preserve">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 xml:space="preserve">SUPERVISION </w:t>
      </w:r>
      <w:r w:rsidRPr="001054F0">
        <w:rPr>
          <w:rFonts w:ascii="Bookman Old Style" w:hAnsi="Bookman Old Style"/>
          <w:color w:val="000000"/>
          <w:sz w:val="20"/>
          <w:szCs w:val="20"/>
          <w:lang w:val="es-ES" w:eastAsia="es-ES"/>
        </w:rPr>
        <w:t>de</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l</w:t>
      </w:r>
      <w:r>
        <w:rPr>
          <w:rFonts w:ascii="Bookman Old Style" w:hAnsi="Bookman Old Style"/>
          <w:color w:val="000000"/>
          <w:sz w:val="20"/>
          <w:szCs w:val="20"/>
          <w:lang w:val="es-ES" w:eastAsia="es-ES"/>
        </w:rPr>
        <w:t>os</w:t>
      </w:r>
      <w:r w:rsidRPr="001054F0">
        <w:rPr>
          <w:rFonts w:ascii="Bookman Old Style" w:hAnsi="Bookman Old Style"/>
          <w:color w:val="000000"/>
          <w:sz w:val="20"/>
          <w:szCs w:val="20"/>
          <w:lang w:val="es-ES" w:eastAsia="es-ES"/>
        </w:rPr>
        <w:t xml:space="preserve"> Proyecto:</w:t>
      </w:r>
      <w:r>
        <w:rPr>
          <w:rFonts w:ascii="Bookman Old Style" w:hAnsi="Bookman Old Style"/>
          <w:color w:val="000000"/>
          <w:sz w:val="20"/>
          <w:szCs w:val="20"/>
          <w:lang w:val="es-ES" w:eastAsia="es-ES"/>
        </w:rPr>
        <w:t xml:space="preserve"> 1)</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CANALETA DE MITIGACION EN FINAL CALLE ARTURO ARAUJO, ENTRADA A COLONIA SAN FERNADO1, MUNICIPIO DE ARMENIA; 2) OBRAS DE PROTECCION EN CALLES ADYACENTES A PLANTA DE BOMBEO DE COLONIA GIRASOLES, MUNICIPIO DE ARMENIA 3) CANALETA DE MAMPOSTERIA DE PIEDRA EN COLONIA SANTA BEATRIZ 1, MUNICIPIO DE ARMENIA., las </w:t>
      </w:r>
      <w:r w:rsidRPr="008C1CA8">
        <w:rPr>
          <w:rFonts w:ascii="Bookman Old Style" w:hAnsi="Bookman Old Style"/>
          <w:color w:val="000000"/>
          <w:sz w:val="20"/>
          <w:szCs w:val="20"/>
          <w:lang w:val="es-ES" w:eastAsia="es-ES"/>
        </w:rPr>
        <w:t xml:space="preserve">que se mencionan: 1) </w:t>
      </w:r>
      <w:r>
        <w:rPr>
          <w:rFonts w:ascii="Bookman Old Style" w:hAnsi="Bookman Old Style"/>
          <w:color w:val="000000"/>
          <w:sz w:val="20"/>
          <w:szCs w:val="20"/>
          <w:lang w:val="es-ES" w:eastAsia="es-ES"/>
        </w:rPr>
        <w:t xml:space="preserve">G&amp;P INVERSIONES S.A DE C.V., por la Cantidad de $1,300.00; 2) HERNANDEZ Y GUINEA ASOCIADOS S.A DE C.V, por la Cantidad de $1,125.00; 3) CONSTRUCTORES SALVADOREÑOS S.A DE C.V., por la Cantidad de: $1,500.00;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HERNADEZ Y GUINEA ASOCIADOS S.A DE C.V.,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Ejecución del Proyecto que se menciona, el cual es requerido por diferentes Comunidades de ésta Jurisdicción, , por la Cantidad de: MIL CIENTO VEINTICINCO 00/100 DOLARES AMERICANOS ($1,125.00).-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 xml:space="preserve">la Empresa en mención.-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3E4975" w:rsidRPr="003D1517" w:rsidRDefault="003E4975" w:rsidP="003E4975">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DIECISEIS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 xml:space="preserve">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 xml:space="preserve">SUPERVISION </w:t>
      </w:r>
      <w:r w:rsidRPr="001054F0">
        <w:rPr>
          <w:rFonts w:ascii="Bookman Old Style" w:hAnsi="Bookman Old Style"/>
          <w:color w:val="000000"/>
          <w:sz w:val="20"/>
          <w:szCs w:val="20"/>
          <w:lang w:val="es-ES" w:eastAsia="es-ES"/>
        </w:rPr>
        <w:t>de</w:t>
      </w:r>
      <w:r>
        <w:rPr>
          <w:rFonts w:ascii="Bookman Old Style" w:hAnsi="Bookman Old Style"/>
          <w:color w:val="000000"/>
          <w:sz w:val="20"/>
          <w:szCs w:val="20"/>
          <w:lang w:val="es-ES" w:eastAsia="es-ES"/>
        </w:rPr>
        <w:t>l</w:t>
      </w:r>
      <w:r w:rsidRPr="001054F0">
        <w:rPr>
          <w:rFonts w:ascii="Bookman Old Style" w:hAnsi="Bookman Old Style"/>
          <w:color w:val="000000"/>
          <w:sz w:val="20"/>
          <w:szCs w:val="20"/>
          <w:lang w:val="es-ES" w:eastAsia="es-ES"/>
        </w:rPr>
        <w:t xml:space="preserve"> Proyecto:</w:t>
      </w:r>
      <w:r>
        <w:rPr>
          <w:rFonts w:ascii="Bookman Old Style" w:hAnsi="Bookman Old Style"/>
          <w:color w:val="000000"/>
          <w:sz w:val="20"/>
          <w:szCs w:val="20"/>
          <w:lang w:val="es-ES" w:eastAsia="es-ES"/>
        </w:rPr>
        <w:t xml:space="preserve"> INTRODUCCION DE ENERGIA ELECTRICA EN DISTINTOS SECTORES URBANOS Y RURALES, DEL MUNICIPIO DE ARMENIA, DEPTO DE SONSONATE., las </w:t>
      </w:r>
      <w:r w:rsidRPr="008C1CA8">
        <w:rPr>
          <w:rFonts w:ascii="Bookman Old Style" w:hAnsi="Bookman Old Style"/>
          <w:color w:val="000000"/>
          <w:sz w:val="20"/>
          <w:szCs w:val="20"/>
          <w:lang w:val="es-ES" w:eastAsia="es-ES"/>
        </w:rPr>
        <w:t xml:space="preserve">que se mencionan: 1) </w:t>
      </w:r>
      <w:r>
        <w:rPr>
          <w:rFonts w:ascii="Bookman Old Style" w:hAnsi="Bookman Old Style"/>
          <w:color w:val="000000"/>
          <w:sz w:val="20"/>
          <w:szCs w:val="20"/>
          <w:lang w:val="es-ES" w:eastAsia="es-ES"/>
        </w:rPr>
        <w:t xml:space="preserve">ACTIVIDADES DE SERVICIOS DE INGENIERIA S.A DE C.V., por la Cantidad de $3,087.57; 2) RAMIREZ LOPEZ Y CIA S.A DE C.V, por la Cantidad de $2,753.95; 3) HALMART S.A DE C.V., por la Cantidad de: $2,808.67;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 xml:space="preserve">las ofertas presentadas </w:t>
      </w:r>
      <w:r w:rsidRPr="001054F0">
        <w:rPr>
          <w:rFonts w:ascii="Bookman Old Style" w:hAnsi="Bookman Old Style"/>
          <w:color w:val="000000"/>
          <w:sz w:val="20"/>
          <w:szCs w:val="20"/>
        </w:rPr>
        <w:t xml:space="preserve">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RAMIREZ LOPEZ Y CIA S.A DE C.V., </w:t>
      </w:r>
      <w:r w:rsidRPr="001054F0">
        <w:rPr>
          <w:rFonts w:ascii="Bookman Old Style" w:hAnsi="Bookman Old Style"/>
          <w:color w:val="000000"/>
          <w:sz w:val="20"/>
          <w:szCs w:val="20"/>
          <w:lang w:val="es-ES" w:eastAsia="es-ES"/>
        </w:rPr>
        <w:t>para</w:t>
      </w:r>
      <w:r>
        <w:rPr>
          <w:rFonts w:ascii="Bookman Old Style" w:hAnsi="Bookman Old Style"/>
          <w:color w:val="000000"/>
          <w:sz w:val="20"/>
          <w:szCs w:val="20"/>
          <w:lang w:val="es-ES" w:eastAsia="es-ES"/>
        </w:rPr>
        <w:t xml:space="preserve"> la Ejecución del Proyecto que se menciona, el cual es requerido por diferentes sectores de ésta Jurisdicción, por la Cantidad de: DOS MIL SETECIENTOS CINCUENTA Y TRES 95/100 DOLARES AMERICANOS ($2,753.95).-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 en mención</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Certifíquese y Comuníquese.-</w:t>
      </w:r>
    </w:p>
    <w:p w:rsidR="003E4975" w:rsidRDefault="003E4975" w:rsidP="003E4975">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DIECISIETE</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“INTRODUCCION DE ENERGIA ELECTRICA EN DISTINTOS SECTORES URBANOS Y RURALES, DEL MUNICIPIO DE ARMENIA, DEPTO DE SONSONATE</w:t>
      </w:r>
      <w:r w:rsidRPr="008C1CA8">
        <w:rPr>
          <w:rFonts w:ascii="Bookman Old Style" w:hAnsi="Bookman Old Style"/>
          <w:color w:val="000000"/>
          <w:sz w:val="20"/>
          <w:szCs w:val="20"/>
          <w:lang w:val="es-ES" w:eastAsia="es-ES"/>
        </w:rPr>
        <w:t>,</w:t>
      </w:r>
      <w:r>
        <w:rPr>
          <w:rFonts w:ascii="Bookman Old Style" w:hAnsi="Bookman Old Style"/>
          <w:sz w:val="20"/>
          <w:szCs w:val="20"/>
          <w:lang w:val="es-ES" w:eastAsia="es-ES"/>
        </w:rPr>
        <w:t xml:space="preserve">”. Términos que garantizan el procedimiento al </w:t>
      </w:r>
      <w:r>
        <w:rPr>
          <w:rFonts w:ascii="Bookman Old Style" w:hAnsi="Bookman Old Style"/>
          <w:sz w:val="20"/>
          <w:szCs w:val="20"/>
          <w:lang w:val="es-ES" w:eastAsia="es-ES"/>
        </w:rPr>
        <w:lastRenderedPageBreak/>
        <w:t xml:space="preserve">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3E4975" w:rsidRDefault="003E4975" w:rsidP="003E4975">
      <w:pPr>
        <w:jc w:val="both"/>
        <w:rPr>
          <w:rFonts w:ascii="Bookman Old Style" w:hAnsi="Bookman Old Style"/>
          <w:sz w:val="20"/>
          <w:szCs w:val="20"/>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DIECIOCHO</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w:t>
      </w:r>
      <w:r>
        <w:rPr>
          <w:rFonts w:ascii="Bookman Old Style" w:hAnsi="Bookman Old Style"/>
          <w:sz w:val="20"/>
          <w:szCs w:val="20"/>
        </w:rPr>
        <w:t>e</w:t>
      </w:r>
      <w:r w:rsidRPr="00565744">
        <w:rPr>
          <w:rFonts w:ascii="Bookman Old Style" w:hAnsi="Bookman Old Style"/>
          <w:sz w:val="20"/>
          <w:szCs w:val="20"/>
        </w:rPr>
        <w:t xml:space="preserve">n </w:t>
      </w:r>
      <w:r>
        <w:rPr>
          <w:rFonts w:ascii="Bookman Old Style" w:hAnsi="Bookman Old Style"/>
          <w:sz w:val="20"/>
          <w:szCs w:val="20"/>
        </w:rPr>
        <w:t>u</w:t>
      </w:r>
      <w:r w:rsidRPr="00565744">
        <w:rPr>
          <w:rFonts w:ascii="Bookman Old Style" w:hAnsi="Bookman Old Style"/>
          <w:sz w:val="20"/>
          <w:szCs w:val="20"/>
        </w:rPr>
        <w:t xml:space="preserve">so de las facultades legales que le confiere el Código Municipal en vigencia, ACUERDA: NOMBRAR  la COMISION  de APERTURA Y EVALUACION DE OFERTAS, </w:t>
      </w:r>
      <w:r>
        <w:rPr>
          <w:rFonts w:ascii="Bookman Old Style" w:hAnsi="Bookman Old Style"/>
          <w:sz w:val="20"/>
          <w:szCs w:val="20"/>
        </w:rPr>
        <w:t>del Proyecto: “</w:t>
      </w:r>
      <w:r>
        <w:rPr>
          <w:rFonts w:ascii="Bookman Old Style" w:hAnsi="Bookman Old Style"/>
          <w:color w:val="000000"/>
          <w:sz w:val="20"/>
          <w:szCs w:val="20"/>
          <w:lang w:val="es-ES" w:eastAsia="es-ES"/>
        </w:rPr>
        <w:t>INTRODUCCION DE ENERGIA ELECTRICA EN DISTINTOS SECTORES URBANOS Y RURALES, DEL MUNICIPIO DE ARMENIA, DEPTO DE SONSONATE</w:t>
      </w:r>
      <w:r>
        <w:rPr>
          <w:rFonts w:ascii="Bookman Old Style" w:hAnsi="Bookman Old Style"/>
          <w:sz w:val="20"/>
          <w:szCs w:val="20"/>
        </w:rPr>
        <w:t xml:space="preserve">”,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ERICK OSVALDO BATRES HERNADEZ; Supervisor del Proyecto </w:t>
      </w:r>
      <w:r w:rsidRPr="008C1CA8">
        <w:rPr>
          <w:rFonts w:ascii="Bookman Old Style" w:hAnsi="Bookman Old Style"/>
          <w:color w:val="000000"/>
          <w:sz w:val="20"/>
          <w:szCs w:val="20"/>
          <w:lang w:val="es-ES" w:eastAsia="es-ES"/>
        </w:rPr>
        <w:t xml:space="preserve">Empresa </w:t>
      </w:r>
      <w:r>
        <w:rPr>
          <w:rFonts w:ascii="Bookman Old Style" w:hAnsi="Bookman Old Style"/>
          <w:color w:val="000000"/>
          <w:sz w:val="20"/>
          <w:szCs w:val="20"/>
          <w:lang w:val="es-ES" w:eastAsia="es-ES"/>
        </w:rPr>
        <w:t>RAMIREZ LOPEZ Y CIA, S.A. C.V.</w:t>
      </w:r>
      <w:r w:rsidRPr="008C1CA8">
        <w:rPr>
          <w:rFonts w:ascii="Bookman Old Style" w:hAnsi="Bookman Old Style"/>
          <w:color w:val="000000"/>
          <w:sz w:val="20"/>
          <w:szCs w:val="20"/>
          <w:lang w:val="es-ES" w:eastAsia="es-ES"/>
        </w:rPr>
        <w:t>,</w:t>
      </w:r>
      <w:r>
        <w:rPr>
          <w:rFonts w:ascii="Bookman Old Style" w:hAnsi="Bookman Old Style"/>
          <w:sz w:val="20"/>
          <w:szCs w:val="20"/>
        </w:rPr>
        <w:t>,</w:t>
      </w:r>
      <w:r w:rsidRPr="00565744">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Pr>
          <w:rFonts w:ascii="Bookman Old Style" w:hAnsi="Bookman Old Style"/>
          <w:sz w:val="20"/>
          <w:szCs w:val="20"/>
        </w:rPr>
        <w:t>.</w:t>
      </w:r>
    </w:p>
    <w:p w:rsidR="003E4975" w:rsidRDefault="003E4975" w:rsidP="003E4975">
      <w:pPr>
        <w:jc w:val="both"/>
        <w:rPr>
          <w:rFonts w:ascii="Bookman Old Style" w:hAnsi="Bookman Old Style"/>
          <w:sz w:val="20"/>
          <w:szCs w:val="20"/>
        </w:rPr>
      </w:pPr>
      <w:r w:rsidRPr="00296B88">
        <w:rPr>
          <w:rFonts w:ascii="Bookman Old Style" w:hAnsi="Bookman Old Style"/>
          <w:b/>
          <w:sz w:val="20"/>
          <w:szCs w:val="20"/>
          <w:u w:val="single"/>
        </w:rPr>
        <w:t xml:space="preserve">ACUERDO NUMERO </w:t>
      </w:r>
      <w:proofErr w:type="gramStart"/>
      <w:r w:rsidRPr="00296B88">
        <w:rPr>
          <w:rFonts w:ascii="Bookman Old Style" w:hAnsi="Bookman Old Style"/>
          <w:b/>
          <w:sz w:val="20"/>
          <w:szCs w:val="20"/>
          <w:u w:val="single"/>
        </w:rPr>
        <w:t>DIECINUEVE</w:t>
      </w:r>
      <w:r>
        <w:rPr>
          <w:rFonts w:ascii="Bookman Old Style" w:hAnsi="Bookman Old Style"/>
          <w:sz w:val="20"/>
          <w:szCs w:val="20"/>
        </w:rPr>
        <w:t>.-</w:t>
      </w:r>
      <w:proofErr w:type="gramEnd"/>
      <w:r>
        <w:rPr>
          <w:rFonts w:ascii="Bookman Old Style" w:hAnsi="Bookman Old Style"/>
          <w:sz w:val="20"/>
          <w:szCs w:val="20"/>
        </w:rPr>
        <w:t xml:space="preserve"> </w:t>
      </w:r>
      <w:r w:rsidRPr="00D91865">
        <w:rPr>
          <w:rFonts w:ascii="Bookman Old Style" w:hAnsi="Bookman Old Style"/>
          <w:sz w:val="20"/>
          <w:szCs w:val="20"/>
        </w:rPr>
        <w:t xml:space="preserve">El Concejo, En Uso de las facultades legales que le confiere el Código Municipal en vigencia, y CONSIDERANDO: El informe de LIQUIDACION presentado por </w:t>
      </w:r>
      <w:r>
        <w:rPr>
          <w:rFonts w:ascii="Bookman Old Style" w:hAnsi="Bookman Old Style"/>
          <w:sz w:val="20"/>
          <w:szCs w:val="20"/>
        </w:rPr>
        <w:t>el</w:t>
      </w:r>
      <w:r w:rsidRPr="00D91865">
        <w:rPr>
          <w:rFonts w:ascii="Bookman Old Style" w:hAnsi="Bookman Old Style"/>
          <w:sz w:val="20"/>
          <w:szCs w:val="20"/>
        </w:rPr>
        <w:t xml:space="preserve"> Jefe de la Unidad de Adquisiciones y Contrataciones de ésta Alcaldía, donde consta la FINALIZACION de</w:t>
      </w:r>
      <w:r>
        <w:rPr>
          <w:rFonts w:ascii="Bookman Old Style" w:hAnsi="Bookman Old Style"/>
          <w:sz w:val="20"/>
          <w:szCs w:val="20"/>
        </w:rPr>
        <w:t xml:space="preserve"> </w:t>
      </w:r>
      <w:r w:rsidRPr="00D91865">
        <w:rPr>
          <w:rFonts w:ascii="Bookman Old Style" w:hAnsi="Bookman Old Style"/>
          <w:sz w:val="20"/>
          <w:szCs w:val="20"/>
        </w:rPr>
        <w:t>l</w:t>
      </w:r>
      <w:r>
        <w:rPr>
          <w:rFonts w:ascii="Bookman Old Style" w:hAnsi="Bookman Old Style"/>
          <w:sz w:val="20"/>
          <w:szCs w:val="20"/>
        </w:rPr>
        <w:t>os</w:t>
      </w:r>
      <w:r w:rsidRPr="00D91865">
        <w:rPr>
          <w:rFonts w:ascii="Bookman Old Style" w:hAnsi="Bookman Old Style"/>
          <w:sz w:val="20"/>
          <w:szCs w:val="20"/>
        </w:rPr>
        <w:t xml:space="preserve"> Proyecto</w:t>
      </w:r>
      <w:r>
        <w:rPr>
          <w:rFonts w:ascii="Bookman Old Style" w:hAnsi="Bookman Old Style"/>
          <w:sz w:val="20"/>
          <w:szCs w:val="20"/>
        </w:rPr>
        <w:t xml:space="preserve"> y Programas que se detallan</w:t>
      </w:r>
      <w:r w:rsidRPr="00D91865">
        <w:rPr>
          <w:rFonts w:ascii="Bookman Old Style" w:hAnsi="Bookman Old Style"/>
          <w:sz w:val="20"/>
          <w:szCs w:val="20"/>
        </w:rPr>
        <w:t xml:space="preserve">: </w:t>
      </w:r>
    </w:p>
    <w:tbl>
      <w:tblPr>
        <w:tblStyle w:val="Tablaconcuadrcula"/>
        <w:tblW w:w="0" w:type="auto"/>
        <w:tblLayout w:type="fixed"/>
        <w:tblLook w:val="04A0" w:firstRow="1" w:lastRow="0" w:firstColumn="1" w:lastColumn="0" w:noHBand="0" w:noVBand="1"/>
      </w:tblPr>
      <w:tblGrid>
        <w:gridCol w:w="3227"/>
        <w:gridCol w:w="1417"/>
        <w:gridCol w:w="1418"/>
        <w:gridCol w:w="1417"/>
        <w:gridCol w:w="1499"/>
      </w:tblGrid>
      <w:tr w:rsidR="003E4975" w:rsidTr="009675C7">
        <w:tc>
          <w:tcPr>
            <w:tcW w:w="3227" w:type="dxa"/>
          </w:tcPr>
          <w:p w:rsidR="003E4975" w:rsidRDefault="003E4975" w:rsidP="009675C7">
            <w:pPr>
              <w:jc w:val="center"/>
              <w:rPr>
                <w:rFonts w:ascii="Bookman Old Style" w:hAnsi="Bookman Old Style"/>
                <w:sz w:val="20"/>
                <w:szCs w:val="20"/>
              </w:rPr>
            </w:pPr>
            <w:r>
              <w:rPr>
                <w:rFonts w:ascii="Bookman Old Style" w:hAnsi="Bookman Old Style"/>
                <w:sz w:val="20"/>
                <w:szCs w:val="20"/>
              </w:rPr>
              <w:t>Nombre del Proyecto</w:t>
            </w:r>
          </w:p>
        </w:tc>
        <w:tc>
          <w:tcPr>
            <w:tcW w:w="1417" w:type="dxa"/>
          </w:tcPr>
          <w:p w:rsidR="003E4975" w:rsidRDefault="003E4975" w:rsidP="009675C7">
            <w:pPr>
              <w:jc w:val="center"/>
              <w:rPr>
                <w:rFonts w:ascii="Bookman Old Style" w:hAnsi="Bookman Old Style"/>
                <w:sz w:val="20"/>
                <w:szCs w:val="20"/>
              </w:rPr>
            </w:pPr>
            <w:r>
              <w:rPr>
                <w:rFonts w:ascii="Bookman Old Style" w:hAnsi="Bookman Old Style"/>
                <w:sz w:val="20"/>
                <w:szCs w:val="20"/>
              </w:rPr>
              <w:t>Monto de Ejecución</w:t>
            </w:r>
          </w:p>
        </w:tc>
        <w:tc>
          <w:tcPr>
            <w:tcW w:w="1418" w:type="dxa"/>
          </w:tcPr>
          <w:p w:rsidR="003E4975" w:rsidRDefault="003E4975" w:rsidP="009675C7">
            <w:pPr>
              <w:jc w:val="center"/>
              <w:rPr>
                <w:rFonts w:ascii="Bookman Old Style" w:hAnsi="Bookman Old Style"/>
                <w:sz w:val="20"/>
                <w:szCs w:val="20"/>
              </w:rPr>
            </w:pPr>
            <w:r>
              <w:rPr>
                <w:rFonts w:ascii="Bookman Old Style" w:hAnsi="Bookman Old Style"/>
                <w:sz w:val="20"/>
                <w:szCs w:val="20"/>
              </w:rPr>
              <w:t>Monto de Supervisión</w:t>
            </w:r>
          </w:p>
        </w:tc>
        <w:tc>
          <w:tcPr>
            <w:tcW w:w="1417" w:type="dxa"/>
          </w:tcPr>
          <w:p w:rsidR="003E4975" w:rsidRDefault="003E4975" w:rsidP="009675C7">
            <w:pPr>
              <w:jc w:val="center"/>
              <w:rPr>
                <w:rFonts w:ascii="Bookman Old Style" w:hAnsi="Bookman Old Style"/>
                <w:sz w:val="20"/>
                <w:szCs w:val="20"/>
              </w:rPr>
            </w:pPr>
            <w:r>
              <w:rPr>
                <w:rFonts w:ascii="Bookman Old Style" w:hAnsi="Bookman Old Style"/>
                <w:sz w:val="20"/>
                <w:szCs w:val="20"/>
              </w:rPr>
              <w:t>Gastos Financieros</w:t>
            </w:r>
          </w:p>
        </w:tc>
        <w:tc>
          <w:tcPr>
            <w:tcW w:w="1499" w:type="dxa"/>
          </w:tcPr>
          <w:p w:rsidR="003E4975" w:rsidRDefault="003E4975" w:rsidP="009675C7">
            <w:pPr>
              <w:jc w:val="center"/>
              <w:rPr>
                <w:rFonts w:ascii="Bookman Old Style" w:hAnsi="Bookman Old Style"/>
                <w:sz w:val="20"/>
                <w:szCs w:val="20"/>
              </w:rPr>
            </w:pPr>
            <w:proofErr w:type="gramStart"/>
            <w:r>
              <w:rPr>
                <w:rFonts w:ascii="Bookman Old Style" w:hAnsi="Bookman Old Style"/>
                <w:sz w:val="20"/>
                <w:szCs w:val="20"/>
              </w:rPr>
              <w:t>Total</w:t>
            </w:r>
            <w:proofErr w:type="gramEnd"/>
            <w:r>
              <w:rPr>
                <w:rFonts w:ascii="Bookman Old Style" w:hAnsi="Bookman Old Style"/>
                <w:sz w:val="20"/>
                <w:szCs w:val="20"/>
              </w:rPr>
              <w:t xml:space="preserve"> Liquidación</w:t>
            </w:r>
          </w:p>
        </w:tc>
      </w:tr>
      <w:tr w:rsidR="003E4975" w:rsidTr="009675C7">
        <w:tc>
          <w:tcPr>
            <w:tcW w:w="3227" w:type="dxa"/>
          </w:tcPr>
          <w:p w:rsidR="003E4975" w:rsidRPr="00A61801" w:rsidRDefault="003E4975" w:rsidP="003E4975">
            <w:pPr>
              <w:pStyle w:val="Prrafodelista"/>
              <w:numPr>
                <w:ilvl w:val="0"/>
                <w:numId w:val="2"/>
              </w:numPr>
              <w:rPr>
                <w:rFonts w:ascii="Bookman Old Style" w:hAnsi="Bookman Old Style"/>
                <w:sz w:val="20"/>
                <w:szCs w:val="20"/>
              </w:rPr>
            </w:pPr>
            <w:r w:rsidRPr="00A61801">
              <w:rPr>
                <w:rFonts w:ascii="Bookman Old Style" w:hAnsi="Bookman Old Style"/>
                <w:sz w:val="20"/>
                <w:szCs w:val="20"/>
              </w:rPr>
              <w:t xml:space="preserve">Reparación </w:t>
            </w:r>
            <w:proofErr w:type="gramStart"/>
            <w:r w:rsidRPr="00A61801">
              <w:rPr>
                <w:rFonts w:ascii="Bookman Old Style" w:hAnsi="Bookman Old Style"/>
                <w:sz w:val="20"/>
                <w:szCs w:val="20"/>
              </w:rPr>
              <w:t>de  Calles</w:t>
            </w:r>
            <w:proofErr w:type="gramEnd"/>
            <w:r w:rsidRPr="00A61801">
              <w:rPr>
                <w:rFonts w:ascii="Bookman Old Style" w:hAnsi="Bookman Old Style"/>
                <w:sz w:val="20"/>
                <w:szCs w:val="20"/>
              </w:rPr>
              <w:t xml:space="preserve"> no Pavimentadas en Cantones Azacualpa, San Silvestre y el Cocal Municipio de Armenia.</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$24,514.88</w:t>
            </w:r>
          </w:p>
        </w:tc>
        <w:tc>
          <w:tcPr>
            <w:tcW w:w="1418" w:type="dxa"/>
          </w:tcPr>
          <w:p w:rsidR="003E4975" w:rsidRDefault="003E4975" w:rsidP="009675C7">
            <w:pPr>
              <w:jc w:val="both"/>
              <w:rPr>
                <w:rFonts w:ascii="Bookman Old Style" w:hAnsi="Bookman Old Style"/>
                <w:sz w:val="20"/>
                <w:szCs w:val="20"/>
              </w:rPr>
            </w:pPr>
            <w:r>
              <w:rPr>
                <w:rFonts w:ascii="Bookman Old Style" w:hAnsi="Bookman Old Style"/>
                <w:sz w:val="20"/>
                <w:szCs w:val="20"/>
              </w:rPr>
              <w:t>$1,830.60</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$2.64</w:t>
            </w:r>
          </w:p>
        </w:tc>
        <w:tc>
          <w:tcPr>
            <w:tcW w:w="1499"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$26,348.02</w:t>
            </w:r>
          </w:p>
        </w:tc>
      </w:tr>
      <w:tr w:rsidR="003E4975" w:rsidTr="009675C7">
        <w:tc>
          <w:tcPr>
            <w:tcW w:w="3227" w:type="dxa"/>
          </w:tcPr>
          <w:p w:rsidR="003E4975" w:rsidRPr="00A61801" w:rsidRDefault="003E4975" w:rsidP="003E4975">
            <w:pPr>
              <w:pStyle w:val="Prrafodelista"/>
              <w:numPr>
                <w:ilvl w:val="0"/>
                <w:numId w:val="2"/>
              </w:numPr>
              <w:jc w:val="center"/>
              <w:rPr>
                <w:rFonts w:ascii="Bookman Old Style" w:hAnsi="Bookman Old Style"/>
                <w:sz w:val="20"/>
                <w:szCs w:val="20"/>
              </w:rPr>
            </w:pPr>
            <w:r w:rsidRPr="00A61801">
              <w:rPr>
                <w:rFonts w:ascii="Bookman Old Style" w:hAnsi="Bookman Old Style"/>
                <w:sz w:val="20"/>
                <w:szCs w:val="20"/>
              </w:rPr>
              <w:t>Reparación de Calles no Pavimentadas en Cantones San Miguelito, Valle Nuevo y la Bolsa de Valle Nuevo del Municipio de Armenia</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$23,697.06</w:t>
            </w:r>
          </w:p>
        </w:tc>
        <w:tc>
          <w:tcPr>
            <w:tcW w:w="1418" w:type="dxa"/>
          </w:tcPr>
          <w:p w:rsidR="003E4975" w:rsidRDefault="003E4975" w:rsidP="009675C7">
            <w:pPr>
              <w:jc w:val="both"/>
              <w:rPr>
                <w:rFonts w:ascii="Bookman Old Style" w:hAnsi="Bookman Old Style"/>
                <w:sz w:val="20"/>
                <w:szCs w:val="20"/>
              </w:rPr>
            </w:pPr>
            <w:r>
              <w:rPr>
                <w:rFonts w:ascii="Bookman Old Style" w:hAnsi="Bookman Old Style"/>
                <w:sz w:val="20"/>
                <w:szCs w:val="20"/>
              </w:rPr>
              <w:t>1,500.00</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1.30</w:t>
            </w:r>
          </w:p>
        </w:tc>
        <w:tc>
          <w:tcPr>
            <w:tcW w:w="1499"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25,198.36</w:t>
            </w:r>
          </w:p>
        </w:tc>
      </w:tr>
      <w:tr w:rsidR="003E4975" w:rsidTr="009675C7">
        <w:tc>
          <w:tcPr>
            <w:tcW w:w="3227" w:type="dxa"/>
          </w:tcPr>
          <w:p w:rsidR="003E4975" w:rsidRPr="00A61801" w:rsidRDefault="003E4975" w:rsidP="003E4975">
            <w:pPr>
              <w:pStyle w:val="Prrafodelista"/>
              <w:numPr>
                <w:ilvl w:val="0"/>
                <w:numId w:val="2"/>
              </w:numPr>
              <w:jc w:val="center"/>
              <w:rPr>
                <w:rFonts w:ascii="Bookman Old Style" w:hAnsi="Bookman Old Style"/>
                <w:sz w:val="20"/>
                <w:szCs w:val="20"/>
              </w:rPr>
            </w:pPr>
            <w:r>
              <w:rPr>
                <w:rFonts w:ascii="Bookman Old Style" w:hAnsi="Bookman Old Style"/>
                <w:sz w:val="20"/>
                <w:szCs w:val="20"/>
              </w:rPr>
              <w:t>Programa: Mantenimiento de Caminos Vecinales y otras Obras de Mitigación en el Municipio de Armenia año 2017.</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$46,932.26</w:t>
            </w:r>
          </w:p>
        </w:tc>
        <w:tc>
          <w:tcPr>
            <w:tcW w:w="1418" w:type="dxa"/>
          </w:tcPr>
          <w:p w:rsidR="003E4975" w:rsidRDefault="003E4975" w:rsidP="009675C7">
            <w:pPr>
              <w:jc w:val="both"/>
              <w:rPr>
                <w:rFonts w:ascii="Bookman Old Style" w:hAnsi="Bookman Old Style"/>
                <w:sz w:val="20"/>
                <w:szCs w:val="20"/>
              </w:rPr>
            </w:pPr>
            <w:r>
              <w:rPr>
                <w:rFonts w:ascii="Bookman Old Style" w:hAnsi="Bookman Old Style"/>
                <w:sz w:val="20"/>
                <w:szCs w:val="20"/>
              </w:rPr>
              <w:t>$0.00</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$2.54</w:t>
            </w:r>
          </w:p>
        </w:tc>
        <w:tc>
          <w:tcPr>
            <w:tcW w:w="1499" w:type="dxa"/>
          </w:tcPr>
          <w:p w:rsidR="003E4975" w:rsidRDefault="003E4975" w:rsidP="009675C7">
            <w:pPr>
              <w:jc w:val="both"/>
              <w:rPr>
                <w:rFonts w:ascii="Bookman Old Style" w:hAnsi="Bookman Old Style"/>
                <w:sz w:val="20"/>
                <w:szCs w:val="20"/>
              </w:rPr>
            </w:pPr>
            <w:r>
              <w:rPr>
                <w:rFonts w:ascii="Bookman Old Style" w:hAnsi="Bookman Old Style"/>
                <w:sz w:val="20"/>
                <w:szCs w:val="20"/>
              </w:rPr>
              <w:t>$46,934.80</w:t>
            </w:r>
          </w:p>
        </w:tc>
      </w:tr>
      <w:tr w:rsidR="003E4975" w:rsidTr="009675C7">
        <w:tc>
          <w:tcPr>
            <w:tcW w:w="3227" w:type="dxa"/>
          </w:tcPr>
          <w:p w:rsidR="003E4975" w:rsidRPr="002A23FC" w:rsidRDefault="003E4975" w:rsidP="003E4975">
            <w:pPr>
              <w:pStyle w:val="Prrafodelista"/>
              <w:numPr>
                <w:ilvl w:val="0"/>
                <w:numId w:val="2"/>
              </w:numPr>
              <w:jc w:val="both"/>
              <w:rPr>
                <w:rFonts w:ascii="Bookman Old Style" w:hAnsi="Bookman Old Style"/>
                <w:sz w:val="20"/>
                <w:szCs w:val="20"/>
              </w:rPr>
            </w:pPr>
            <w:r>
              <w:rPr>
                <w:rFonts w:ascii="Bookman Old Style" w:hAnsi="Bookman Old Style"/>
                <w:sz w:val="20"/>
                <w:szCs w:val="20"/>
              </w:rPr>
              <w:t xml:space="preserve">Incorporación de Red de Agua Potable de Colonia San Martin a Red de Colonia San </w:t>
            </w:r>
            <w:r>
              <w:rPr>
                <w:rFonts w:ascii="Bookman Old Style" w:hAnsi="Bookman Old Style"/>
                <w:sz w:val="20"/>
                <w:szCs w:val="20"/>
              </w:rPr>
              <w:lastRenderedPageBreak/>
              <w:t>Damián del Municipio de Armenia.</w:t>
            </w:r>
          </w:p>
        </w:tc>
        <w:tc>
          <w:tcPr>
            <w:tcW w:w="1417" w:type="dxa"/>
          </w:tcPr>
          <w:p w:rsidR="003E4975" w:rsidRDefault="003E4975" w:rsidP="009675C7">
            <w:pPr>
              <w:jc w:val="center"/>
              <w:rPr>
                <w:rFonts w:ascii="Bookman Old Style" w:hAnsi="Bookman Old Style"/>
                <w:sz w:val="20"/>
                <w:szCs w:val="20"/>
              </w:rPr>
            </w:pPr>
            <w:r>
              <w:rPr>
                <w:rFonts w:ascii="Bookman Old Style" w:hAnsi="Bookman Old Style"/>
                <w:sz w:val="20"/>
                <w:szCs w:val="20"/>
              </w:rPr>
              <w:lastRenderedPageBreak/>
              <w:t xml:space="preserve">Monto aportado por la </w:t>
            </w:r>
            <w:proofErr w:type="spellStart"/>
            <w:r>
              <w:rPr>
                <w:rFonts w:ascii="Bookman Old Style" w:hAnsi="Bookman Old Style"/>
                <w:sz w:val="20"/>
                <w:szCs w:val="20"/>
              </w:rPr>
              <w:t>Mpal</w:t>
            </w:r>
            <w:proofErr w:type="spellEnd"/>
            <w:r>
              <w:rPr>
                <w:rFonts w:ascii="Bookman Old Style" w:hAnsi="Bookman Old Style"/>
                <w:sz w:val="20"/>
                <w:szCs w:val="20"/>
              </w:rPr>
              <w:t>.</w:t>
            </w:r>
          </w:p>
          <w:p w:rsidR="003E4975" w:rsidRDefault="003E4975" w:rsidP="009675C7">
            <w:pPr>
              <w:jc w:val="both"/>
              <w:rPr>
                <w:rFonts w:ascii="Bookman Old Style" w:hAnsi="Bookman Old Style"/>
                <w:sz w:val="20"/>
                <w:szCs w:val="20"/>
              </w:rPr>
            </w:pPr>
            <w:r>
              <w:rPr>
                <w:rFonts w:ascii="Bookman Old Style" w:hAnsi="Bookman Old Style"/>
                <w:sz w:val="20"/>
                <w:szCs w:val="20"/>
              </w:rPr>
              <w:t>$ 18,467.22</w:t>
            </w:r>
          </w:p>
          <w:p w:rsidR="003E4975" w:rsidRDefault="003E4975" w:rsidP="009675C7">
            <w:pPr>
              <w:jc w:val="center"/>
              <w:rPr>
                <w:rFonts w:ascii="Bookman Old Style" w:hAnsi="Bookman Old Style"/>
                <w:sz w:val="20"/>
                <w:szCs w:val="20"/>
              </w:rPr>
            </w:pPr>
            <w:r>
              <w:rPr>
                <w:rFonts w:ascii="Bookman Old Style" w:hAnsi="Bookman Old Style"/>
                <w:sz w:val="20"/>
                <w:szCs w:val="20"/>
              </w:rPr>
              <w:lastRenderedPageBreak/>
              <w:t>Monto por la Comunidad</w:t>
            </w:r>
          </w:p>
          <w:p w:rsidR="003E4975" w:rsidRDefault="003E4975" w:rsidP="009675C7">
            <w:pPr>
              <w:jc w:val="both"/>
              <w:rPr>
                <w:rFonts w:ascii="Bookman Old Style" w:hAnsi="Bookman Old Style"/>
                <w:sz w:val="20"/>
                <w:szCs w:val="20"/>
              </w:rPr>
            </w:pPr>
            <w:r>
              <w:rPr>
                <w:rFonts w:ascii="Bookman Old Style" w:hAnsi="Bookman Old Style"/>
                <w:sz w:val="20"/>
                <w:szCs w:val="20"/>
              </w:rPr>
              <w:t>$4,221.55</w:t>
            </w:r>
          </w:p>
        </w:tc>
        <w:tc>
          <w:tcPr>
            <w:tcW w:w="1418" w:type="dxa"/>
          </w:tcPr>
          <w:p w:rsidR="003E4975" w:rsidRDefault="003E4975" w:rsidP="009675C7">
            <w:pPr>
              <w:jc w:val="both"/>
              <w:rPr>
                <w:rFonts w:ascii="Bookman Old Style" w:hAnsi="Bookman Old Style"/>
                <w:sz w:val="20"/>
                <w:szCs w:val="20"/>
              </w:rPr>
            </w:pPr>
            <w:r>
              <w:rPr>
                <w:rFonts w:ascii="Bookman Old Style" w:hAnsi="Bookman Old Style"/>
                <w:sz w:val="20"/>
                <w:szCs w:val="20"/>
              </w:rPr>
              <w:lastRenderedPageBreak/>
              <w:t>$1,325.00</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$11.86</w:t>
            </w:r>
          </w:p>
        </w:tc>
        <w:tc>
          <w:tcPr>
            <w:tcW w:w="1499"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$24,205.63</w:t>
            </w:r>
          </w:p>
        </w:tc>
      </w:tr>
      <w:tr w:rsidR="003E4975" w:rsidTr="009675C7">
        <w:tc>
          <w:tcPr>
            <w:tcW w:w="3227" w:type="dxa"/>
          </w:tcPr>
          <w:p w:rsidR="003E4975" w:rsidRPr="002A23FC" w:rsidRDefault="003E4975" w:rsidP="003E4975">
            <w:pPr>
              <w:pStyle w:val="Prrafodelista"/>
              <w:numPr>
                <w:ilvl w:val="0"/>
                <w:numId w:val="2"/>
              </w:numPr>
              <w:jc w:val="both"/>
              <w:rPr>
                <w:rFonts w:ascii="Bookman Old Style" w:hAnsi="Bookman Old Style"/>
                <w:sz w:val="20"/>
                <w:szCs w:val="20"/>
              </w:rPr>
            </w:pPr>
            <w:r>
              <w:rPr>
                <w:rFonts w:ascii="Bookman Old Style" w:hAnsi="Bookman Old Style"/>
                <w:sz w:val="20"/>
                <w:szCs w:val="20"/>
              </w:rPr>
              <w:t xml:space="preserve">Recarpeteo Asfaltico en Calles de Acceso a Colonia Buenos Aires y Colonia </w:t>
            </w:r>
            <w:proofErr w:type="spellStart"/>
            <w:r>
              <w:rPr>
                <w:rFonts w:ascii="Bookman Old Style" w:hAnsi="Bookman Old Style"/>
                <w:sz w:val="20"/>
                <w:szCs w:val="20"/>
              </w:rPr>
              <w:t>Tutunilco</w:t>
            </w:r>
            <w:proofErr w:type="spellEnd"/>
            <w:r>
              <w:rPr>
                <w:rFonts w:ascii="Bookman Old Style" w:hAnsi="Bookman Old Style"/>
                <w:sz w:val="20"/>
                <w:szCs w:val="20"/>
              </w:rPr>
              <w:t xml:space="preserve"> del Municipio de Armenia</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$42,641.19</w:t>
            </w:r>
          </w:p>
        </w:tc>
        <w:tc>
          <w:tcPr>
            <w:tcW w:w="1418" w:type="dxa"/>
          </w:tcPr>
          <w:p w:rsidR="003E4975" w:rsidRDefault="003E4975" w:rsidP="009675C7">
            <w:pPr>
              <w:jc w:val="both"/>
              <w:rPr>
                <w:rFonts w:ascii="Bookman Old Style" w:hAnsi="Bookman Old Style"/>
                <w:sz w:val="20"/>
                <w:szCs w:val="20"/>
              </w:rPr>
            </w:pPr>
            <w:r>
              <w:rPr>
                <w:rFonts w:ascii="Bookman Old Style" w:hAnsi="Bookman Old Style"/>
                <w:sz w:val="20"/>
                <w:szCs w:val="20"/>
              </w:rPr>
              <w:t>$2,000.00</w:t>
            </w:r>
          </w:p>
        </w:tc>
        <w:tc>
          <w:tcPr>
            <w:tcW w:w="1417" w:type="dxa"/>
          </w:tcPr>
          <w:p w:rsidR="003E4975" w:rsidRDefault="003E4975" w:rsidP="009675C7">
            <w:pPr>
              <w:jc w:val="both"/>
              <w:rPr>
                <w:rFonts w:ascii="Bookman Old Style" w:hAnsi="Bookman Old Style"/>
                <w:sz w:val="20"/>
                <w:szCs w:val="20"/>
              </w:rPr>
            </w:pPr>
            <w:r>
              <w:rPr>
                <w:rFonts w:ascii="Bookman Old Style" w:hAnsi="Bookman Old Style"/>
                <w:sz w:val="20"/>
                <w:szCs w:val="20"/>
              </w:rPr>
              <w:t>$5.37</w:t>
            </w:r>
          </w:p>
        </w:tc>
        <w:tc>
          <w:tcPr>
            <w:tcW w:w="1499" w:type="dxa"/>
          </w:tcPr>
          <w:p w:rsidR="003E4975" w:rsidRDefault="003E4975" w:rsidP="009675C7">
            <w:pPr>
              <w:jc w:val="both"/>
              <w:rPr>
                <w:rFonts w:ascii="Bookman Old Style" w:hAnsi="Bookman Old Style"/>
                <w:sz w:val="20"/>
                <w:szCs w:val="20"/>
              </w:rPr>
            </w:pPr>
            <w:r>
              <w:rPr>
                <w:rFonts w:ascii="Bookman Old Style" w:hAnsi="Bookman Old Style"/>
                <w:sz w:val="20"/>
                <w:szCs w:val="20"/>
              </w:rPr>
              <w:t>$44,646.56</w:t>
            </w:r>
          </w:p>
        </w:tc>
      </w:tr>
    </w:tbl>
    <w:p w:rsidR="003E4975" w:rsidRDefault="003E4975" w:rsidP="003E4975">
      <w:pPr>
        <w:jc w:val="both"/>
        <w:rPr>
          <w:rFonts w:ascii="Bookman Old Style" w:hAnsi="Bookman Old Style"/>
          <w:sz w:val="20"/>
          <w:szCs w:val="20"/>
        </w:rPr>
      </w:pPr>
    </w:p>
    <w:p w:rsidR="003E4975" w:rsidRDefault="003E4975" w:rsidP="003E4975">
      <w:pPr>
        <w:jc w:val="both"/>
        <w:rPr>
          <w:rFonts w:ascii="Bookman Old Style" w:hAnsi="Bookman Old Style"/>
          <w:sz w:val="20"/>
          <w:szCs w:val="20"/>
        </w:rPr>
      </w:pPr>
    </w:p>
    <w:p w:rsidR="003E4975" w:rsidRPr="00691D48" w:rsidRDefault="003E4975" w:rsidP="003E4975">
      <w:pPr>
        <w:jc w:val="both"/>
        <w:rPr>
          <w:rFonts w:ascii="Bookman Old Style" w:hAnsi="Bookman Old Style"/>
          <w:sz w:val="20"/>
          <w:szCs w:val="20"/>
        </w:rPr>
      </w:pPr>
      <w:r>
        <w:rPr>
          <w:rFonts w:ascii="Bookman Old Style" w:hAnsi="Bookman Old Style"/>
          <w:sz w:val="20"/>
          <w:szCs w:val="20"/>
        </w:rPr>
        <w:t>P</w:t>
      </w:r>
      <w:r w:rsidRPr="00D91865">
        <w:rPr>
          <w:rFonts w:ascii="Bookman Old Style" w:hAnsi="Bookman Old Style"/>
          <w:sz w:val="20"/>
          <w:szCs w:val="20"/>
        </w:rPr>
        <w:t xml:space="preserve">OR TANTO: EL Concejo, por Unanimidad, ACUERDA: DE CONFORMIDAD con lo que establece el Artículo Número  121 Inciso1, de la Ley de Adquisiciones y Contrataciones de la Administración Pública “LACAP”, DAR por ACEPTADO y TERMINADO </w:t>
      </w:r>
      <w:r>
        <w:rPr>
          <w:rFonts w:ascii="Bookman Old Style" w:hAnsi="Bookman Old Style"/>
          <w:sz w:val="20"/>
          <w:szCs w:val="20"/>
        </w:rPr>
        <w:t xml:space="preserve">los </w:t>
      </w:r>
      <w:r w:rsidRPr="00D91865">
        <w:rPr>
          <w:rFonts w:ascii="Bookman Old Style" w:hAnsi="Bookman Old Style"/>
          <w:sz w:val="20"/>
          <w:szCs w:val="20"/>
        </w:rPr>
        <w:t>Proyecto</w:t>
      </w:r>
      <w:r>
        <w:rPr>
          <w:rFonts w:ascii="Bookman Old Style" w:hAnsi="Bookman Old Style"/>
          <w:sz w:val="20"/>
          <w:szCs w:val="20"/>
        </w:rPr>
        <w:t>s y Programa</w:t>
      </w:r>
      <w:r w:rsidRPr="00D91865">
        <w:rPr>
          <w:rFonts w:ascii="Bookman Old Style" w:hAnsi="Bookman Old Style"/>
          <w:sz w:val="20"/>
          <w:szCs w:val="20"/>
        </w:rPr>
        <w:t xml:space="preserve"> que se menciona</w:t>
      </w:r>
      <w:r>
        <w:rPr>
          <w:rFonts w:ascii="Bookman Old Style" w:hAnsi="Bookman Old Style"/>
          <w:sz w:val="20"/>
          <w:szCs w:val="20"/>
        </w:rPr>
        <w:t>n</w:t>
      </w:r>
      <w:r>
        <w:rPr>
          <w:rFonts w:ascii="Bookman Old Style" w:hAnsi="Bookman Old Style"/>
          <w:bCs/>
          <w:sz w:val="20"/>
          <w:szCs w:val="20"/>
        </w:rPr>
        <w:t>.-</w:t>
      </w:r>
      <w:r>
        <w:rPr>
          <w:rFonts w:ascii="Bookman Old Style" w:hAnsi="Bookman Old Style"/>
          <w:sz w:val="20"/>
          <w:szCs w:val="20"/>
        </w:rPr>
        <w:t xml:space="preserve"> Consecuentemente se AUTORIZA a la TESORERA MUNICIPAL para que liquide las Cuentas Bancarias de los Proyectos  y Programa en mención, cuando ya no hayan compromisos de pagos,.-P</w:t>
      </w:r>
      <w:r w:rsidRPr="00D91865">
        <w:rPr>
          <w:rFonts w:ascii="Bookman Old Style" w:hAnsi="Bookman Old Style"/>
          <w:sz w:val="20"/>
          <w:szCs w:val="20"/>
        </w:rPr>
        <w:t xml:space="preserve">or lo anterior </w:t>
      </w:r>
      <w:proofErr w:type="spellStart"/>
      <w:r w:rsidRPr="00D91865">
        <w:rPr>
          <w:rFonts w:ascii="Bookman Old Style" w:hAnsi="Bookman Old Style"/>
          <w:sz w:val="20"/>
          <w:szCs w:val="20"/>
        </w:rPr>
        <w:t>Dése</w:t>
      </w:r>
      <w:proofErr w:type="spellEnd"/>
      <w:r w:rsidRPr="00D91865">
        <w:rPr>
          <w:rFonts w:ascii="Bookman Old Style" w:hAnsi="Bookman Old Style"/>
          <w:sz w:val="20"/>
          <w:szCs w:val="20"/>
        </w:rPr>
        <w:t xml:space="preserve"> Certificación del presente Acuerdo a la Empresa Ejecutora y </w:t>
      </w:r>
      <w:r>
        <w:rPr>
          <w:rFonts w:ascii="Bookman Old Style" w:hAnsi="Bookman Old Style"/>
          <w:sz w:val="20"/>
          <w:szCs w:val="20"/>
        </w:rPr>
        <w:t>al</w:t>
      </w:r>
      <w:r w:rsidRPr="00D91865">
        <w:rPr>
          <w:rFonts w:ascii="Bookman Old Style" w:hAnsi="Bookman Old Style"/>
          <w:sz w:val="20"/>
          <w:szCs w:val="20"/>
        </w:rPr>
        <w:t xml:space="preserve"> Jefe de la Unidad de Adquisiciones y Contrataciones de ésta Alcaldía, para los efectos legales consiguientes.- Certifíquese y Comuníquese</w:t>
      </w:r>
      <w:r>
        <w:rPr>
          <w:rFonts w:ascii="Bookman Old Style" w:hAnsi="Bookman Old Style"/>
          <w:sz w:val="20"/>
          <w:szCs w:val="20"/>
        </w:rPr>
        <w:t>.</w:t>
      </w:r>
    </w:p>
    <w:p w:rsidR="003E4975" w:rsidRPr="00C53A0D" w:rsidRDefault="003E4975" w:rsidP="003E4975">
      <w:pPr>
        <w:jc w:val="both"/>
        <w:rPr>
          <w:rFonts w:ascii="Bookman Old Style" w:hAnsi="Bookman Old Style"/>
          <w:color w:val="000000" w:themeColor="text1"/>
          <w:sz w:val="20"/>
          <w:szCs w:val="20"/>
        </w:rPr>
      </w:pPr>
      <w:r w:rsidRPr="000E5A05">
        <w:rPr>
          <w:rFonts w:ascii="Bookman Old Style" w:hAnsi="Bookman Old Style"/>
          <w:b/>
          <w:color w:val="000000"/>
          <w:sz w:val="20"/>
          <w:szCs w:val="20"/>
          <w:u w:val="single"/>
          <w:lang w:eastAsia="es-ES"/>
        </w:rPr>
        <w:t>ACUERDO NUMERO VEINTE.</w:t>
      </w:r>
      <w:r>
        <w:rPr>
          <w:rFonts w:ascii="Bookman Old Style" w:hAnsi="Bookman Old Style"/>
          <w:color w:val="000000"/>
          <w:sz w:val="20"/>
          <w:szCs w:val="20"/>
          <w:lang w:eastAsia="es-ES"/>
        </w:rPr>
        <w:t>-</w:t>
      </w:r>
      <w:r w:rsidRPr="00CF21EF">
        <w:rPr>
          <w:rFonts w:ascii="Bookman Old Style" w:hAnsi="Bookman Old Style"/>
          <w:color w:val="000000" w:themeColor="text1"/>
          <w:sz w:val="20"/>
          <w:szCs w:val="20"/>
        </w:rPr>
        <w:t xml:space="preserve">El Concejo, en uso de las facultades legales que le confiere el Código Municipal en vigencia, ACUERDA: AUTORIZAR al Ingeniero CARLOS ALBERTO MOLINA LÓPEZ, en su Concepto de Alcalde Municipal de ésta Ciudad, para que en Nombre y Representación del Concejo Municipal, firme CONVENIO entre ésta ALCALDIA MUNICIPAL Y USAID para </w:t>
      </w:r>
      <w:r>
        <w:rPr>
          <w:rFonts w:ascii="Bookman Old Style" w:hAnsi="Bookman Old Style"/>
          <w:color w:val="000000" w:themeColor="text1"/>
          <w:sz w:val="20"/>
          <w:szCs w:val="20"/>
        </w:rPr>
        <w:t>el Proyecto de</w:t>
      </w:r>
      <w:r w:rsidRPr="00CF21EF">
        <w:rPr>
          <w:rFonts w:ascii="Bookman Old Style" w:hAnsi="Bookman Old Style"/>
          <w:color w:val="000000" w:themeColor="text1"/>
          <w:sz w:val="20"/>
          <w:szCs w:val="20"/>
        </w:rPr>
        <w:t xml:space="preserve"> </w:t>
      </w:r>
      <w:proofErr w:type="spellStart"/>
      <w:r w:rsidRPr="00CF21EF">
        <w:rPr>
          <w:rFonts w:ascii="Bookman Old Style" w:hAnsi="Bookman Old Style"/>
          <w:color w:val="000000" w:themeColor="text1"/>
          <w:sz w:val="20"/>
          <w:szCs w:val="20"/>
        </w:rPr>
        <w:t>Competividad</w:t>
      </w:r>
      <w:proofErr w:type="spellEnd"/>
      <w:r w:rsidRPr="00CF21EF">
        <w:rPr>
          <w:rFonts w:ascii="Bookman Old Style" w:hAnsi="Bookman Old Style"/>
          <w:color w:val="000000" w:themeColor="text1"/>
          <w:sz w:val="20"/>
          <w:szCs w:val="20"/>
        </w:rPr>
        <w:t xml:space="preserve"> Económica, </w:t>
      </w:r>
      <w:r>
        <w:rPr>
          <w:rFonts w:ascii="Bookman Old Style" w:hAnsi="Bookman Old Style"/>
          <w:color w:val="000000" w:themeColor="text1"/>
          <w:sz w:val="20"/>
          <w:szCs w:val="20"/>
        </w:rPr>
        <w:t xml:space="preserve">en el marco del Componente 5: “Mejora de los Servicios Municipales a Empresas”, se considera una intervención del fortalecimiento de la gestión Municipal en apoyo al desarrollo económico del territorio a nivel de servicios de desarrollo empresarial y apoyo a iniciativas productivas. Esta intervención se ejecutara en 20 de los 50 Municipios PES, el cual servirá de fortalecimiento a ésta gestión </w:t>
      </w:r>
      <w:proofErr w:type="gramStart"/>
      <w:r>
        <w:rPr>
          <w:rFonts w:ascii="Bookman Old Style" w:hAnsi="Bookman Old Style"/>
          <w:color w:val="000000" w:themeColor="text1"/>
          <w:sz w:val="20"/>
          <w:szCs w:val="20"/>
        </w:rPr>
        <w:t>Municipal</w:t>
      </w:r>
      <w:r w:rsidRPr="00CF21EF">
        <w:rPr>
          <w:rFonts w:ascii="Bookman Old Style" w:hAnsi="Bookman Old Style"/>
          <w:color w:val="000000" w:themeColor="text1"/>
          <w:sz w:val="20"/>
          <w:szCs w:val="20"/>
        </w:rPr>
        <w:t>.-</w:t>
      </w:r>
      <w:proofErr w:type="gramEnd"/>
      <w:r w:rsidRPr="00CF21EF">
        <w:rPr>
          <w:rFonts w:ascii="Bookman Old Style" w:hAnsi="Bookman Old Style"/>
          <w:color w:val="000000" w:themeColor="text1"/>
          <w:sz w:val="20"/>
          <w:szCs w:val="20"/>
        </w:rPr>
        <w:t xml:space="preserve"> Consecuentemente </w:t>
      </w:r>
      <w:proofErr w:type="spellStart"/>
      <w:r w:rsidRPr="00CF21EF">
        <w:rPr>
          <w:rFonts w:ascii="Bookman Old Style" w:hAnsi="Bookman Old Style"/>
          <w:color w:val="000000" w:themeColor="text1"/>
          <w:sz w:val="20"/>
          <w:szCs w:val="20"/>
        </w:rPr>
        <w:t>Dése</w:t>
      </w:r>
      <w:proofErr w:type="spellEnd"/>
      <w:r w:rsidRPr="00CF21EF">
        <w:rPr>
          <w:rFonts w:ascii="Bookman Old Style" w:hAnsi="Bookman Old Style"/>
          <w:color w:val="000000" w:themeColor="text1"/>
          <w:sz w:val="20"/>
          <w:szCs w:val="20"/>
        </w:rPr>
        <w:t xml:space="preserve"> Certificación del presente Acuerdo </w:t>
      </w:r>
      <w:r>
        <w:rPr>
          <w:rFonts w:ascii="Bookman Old Style" w:hAnsi="Bookman Old Style"/>
          <w:color w:val="000000" w:themeColor="text1"/>
          <w:sz w:val="20"/>
          <w:szCs w:val="20"/>
        </w:rPr>
        <w:t>a USAID</w:t>
      </w:r>
      <w:r w:rsidRPr="00CF21EF">
        <w:rPr>
          <w:rFonts w:ascii="Bookman Old Style" w:hAnsi="Bookman Old Style"/>
          <w:color w:val="000000" w:themeColor="text1"/>
          <w:sz w:val="20"/>
          <w:szCs w:val="20"/>
        </w:rPr>
        <w:t xml:space="preserve">, para los efectos legales </w:t>
      </w:r>
      <w:r>
        <w:rPr>
          <w:rFonts w:ascii="Bookman Old Style" w:hAnsi="Bookman Old Style"/>
          <w:color w:val="000000" w:themeColor="text1"/>
          <w:sz w:val="20"/>
          <w:szCs w:val="20"/>
        </w:rPr>
        <w:t>consiguientes</w:t>
      </w:r>
      <w:r w:rsidRPr="00CF21EF">
        <w:rPr>
          <w:rFonts w:ascii="Bookman Old Style" w:hAnsi="Bookman Old Style"/>
          <w:color w:val="000000" w:themeColor="text1"/>
          <w:sz w:val="20"/>
          <w:szCs w:val="20"/>
        </w:rPr>
        <w:t>.-</w:t>
      </w:r>
      <w:r w:rsidRPr="00CF21EF">
        <w:rPr>
          <w:rFonts w:ascii="Bookman Old Style" w:hAnsi="Bookman Old Style"/>
          <w:bCs/>
          <w:color w:val="000000" w:themeColor="text1"/>
          <w:sz w:val="20"/>
          <w:szCs w:val="20"/>
          <w:lang w:val="es-ES" w:eastAsia="es-ES"/>
        </w:rPr>
        <w:t xml:space="preserve"> Certifíquese y Comuníquese.-</w:t>
      </w:r>
    </w:p>
    <w:p w:rsidR="003E4975" w:rsidRDefault="003E4975" w:rsidP="003E4975">
      <w:pPr>
        <w:pStyle w:val="NormalWeb"/>
        <w:spacing w:before="0" w:beforeAutospacing="0" w:after="0" w:afterAutospacing="0"/>
        <w:jc w:val="both"/>
        <w:rPr>
          <w:rFonts w:ascii="Bookman Old Style" w:hAnsi="Bookman Old Style"/>
          <w:bCs/>
          <w:color w:val="000000" w:themeColor="text1"/>
          <w:sz w:val="20"/>
          <w:szCs w:val="20"/>
          <w:lang w:val="es-ES" w:eastAsia="es-ES"/>
        </w:rPr>
      </w:pPr>
      <w:r w:rsidRPr="000E5A05">
        <w:rPr>
          <w:rFonts w:ascii="Bookman Old Style" w:hAnsi="Bookman Old Style"/>
          <w:b/>
          <w:bCs/>
          <w:color w:val="000000" w:themeColor="text1"/>
          <w:sz w:val="20"/>
          <w:szCs w:val="20"/>
          <w:u w:val="single"/>
          <w:lang w:val="es-ES" w:eastAsia="es-ES"/>
        </w:rPr>
        <w:t>ACUERDO NUMERO VEINTIUNO.-</w:t>
      </w:r>
      <w:r>
        <w:rPr>
          <w:rFonts w:ascii="Bookman Old Style" w:hAnsi="Bookman Old Style"/>
          <w:bCs/>
          <w:color w:val="000000" w:themeColor="text1"/>
          <w:sz w:val="20"/>
          <w:szCs w:val="20"/>
          <w:lang w:val="es-ES" w:eastAsia="es-ES"/>
        </w:rPr>
        <w:t xml:space="preserve">  El Concejo, en uso de las facultades legales que le confiere el Código Municipal y Considerando que ésta Municipalidad firmo un Convenio con USAID de Pro- Integridad Municipal y que la el Acto de Rendición de Cuentas correspondiente al año 2016, tiene que llevarse a cabo por parte de ésta Municipalidad, con el objetivo que la Población de éste Municipio debe ser informada a cerca del trabajo y  los resultados del mismo durante la gestión 2016; POR TANTO: Este Concejo por Unanimidad ACUERDA: Establecer que el 20 de Diciembre del presente año, en las instalaciones de ésta Alcaldía Municipal, a partir de las 10 horas se llevará a cabo el acto de Rendición de Cuentas a la población, siendo responsable de planificar y organizar el evento la Comisión de Integridad Municipal (CIM) y los Jefes de los Diferentes departamentos de ésta Alcaldía, al evento serán invitados los líderes de ADESCOS y del área Urbana y de sectores, así mismo como representantes de Instituciones locales y ONG´S que apoyan al Municipio. El Informe de Rendición de Cuentas deberá ser aprobado por el Concejo Municipal, posteriormente será enviado con anticipación a la fecha de la celebración a los líderes y representantes. Certifíquese y </w:t>
      </w:r>
      <w:proofErr w:type="gramStart"/>
      <w:r>
        <w:rPr>
          <w:rFonts w:ascii="Bookman Old Style" w:hAnsi="Bookman Old Style"/>
          <w:bCs/>
          <w:color w:val="000000" w:themeColor="text1"/>
          <w:sz w:val="20"/>
          <w:szCs w:val="20"/>
          <w:lang w:val="es-ES" w:eastAsia="es-ES"/>
        </w:rPr>
        <w:t>Comuníquese.-</w:t>
      </w:r>
      <w:proofErr w:type="gramEnd"/>
      <w:r>
        <w:rPr>
          <w:rFonts w:ascii="Bookman Old Style" w:hAnsi="Bookman Old Style"/>
          <w:bCs/>
          <w:color w:val="000000" w:themeColor="text1"/>
          <w:sz w:val="20"/>
          <w:szCs w:val="20"/>
          <w:lang w:val="es-ES" w:eastAsia="es-ES"/>
        </w:rPr>
        <w:t xml:space="preserve"> </w:t>
      </w:r>
    </w:p>
    <w:p w:rsidR="003E4975" w:rsidRDefault="003E4975" w:rsidP="003E4975">
      <w:pPr>
        <w:pStyle w:val="NormalWeb"/>
        <w:spacing w:before="0" w:beforeAutospacing="0" w:after="0" w:afterAutospacing="0"/>
        <w:jc w:val="both"/>
        <w:rPr>
          <w:rFonts w:ascii="Bookman Old Style" w:hAnsi="Bookman Old Style"/>
          <w:bCs/>
          <w:color w:val="000000" w:themeColor="text1"/>
          <w:sz w:val="20"/>
          <w:szCs w:val="20"/>
          <w:lang w:val="es-ES" w:eastAsia="es-ES"/>
        </w:rPr>
      </w:pPr>
      <w:r w:rsidRPr="000E5A05">
        <w:rPr>
          <w:rFonts w:ascii="Bookman Old Style" w:hAnsi="Bookman Old Style"/>
          <w:b/>
          <w:bCs/>
          <w:color w:val="000000" w:themeColor="text1"/>
          <w:sz w:val="20"/>
          <w:szCs w:val="20"/>
          <w:u w:val="single"/>
          <w:lang w:val="es-ES" w:eastAsia="es-ES"/>
        </w:rPr>
        <w:t>ACUERDO NUMERO VEINTI</w:t>
      </w:r>
      <w:r>
        <w:rPr>
          <w:rFonts w:ascii="Bookman Old Style" w:hAnsi="Bookman Old Style"/>
          <w:b/>
          <w:bCs/>
          <w:color w:val="000000" w:themeColor="text1"/>
          <w:sz w:val="20"/>
          <w:szCs w:val="20"/>
          <w:u w:val="single"/>
          <w:lang w:val="es-ES" w:eastAsia="es-ES"/>
        </w:rPr>
        <w:t>DOS</w:t>
      </w:r>
      <w:r w:rsidRPr="000E5A05">
        <w:rPr>
          <w:rFonts w:ascii="Bookman Old Style" w:hAnsi="Bookman Old Style"/>
          <w:b/>
          <w:bCs/>
          <w:color w:val="000000" w:themeColor="text1"/>
          <w:sz w:val="20"/>
          <w:szCs w:val="20"/>
          <w:u w:val="single"/>
          <w:lang w:val="es-ES" w:eastAsia="es-ES"/>
        </w:rPr>
        <w:t>.-</w:t>
      </w:r>
      <w:r>
        <w:rPr>
          <w:rFonts w:ascii="Bookman Old Style" w:hAnsi="Bookman Old Style"/>
          <w:bCs/>
          <w:color w:val="000000" w:themeColor="text1"/>
          <w:sz w:val="20"/>
          <w:szCs w:val="20"/>
          <w:lang w:val="es-ES" w:eastAsia="es-ES"/>
        </w:rPr>
        <w:t xml:space="preserve">  El Concejo, en uso de las facultades legales que le confiere el Código Municipal ACUERDA: Nombrar a los Empleados Municipales: ORLANDO ANTONIO ALONZO ORTIZ, en su Concepto de Cobrador del Mercado Municipal; LAURA CECILIA ROSALES RECINOS, en su Concepto de Auxiliar del Departamento del Registro del Estado Familiar; GABRIELA SULEYMA GUARDADO DE MARTINEZ, en su Concepto de Auxiliar del Departamento de Cuentas Corrientes y ALEX ARMANDO OLMEDO VARGAS, </w:t>
      </w:r>
      <w:r>
        <w:rPr>
          <w:rFonts w:ascii="Bookman Old Style" w:hAnsi="Bookman Old Style"/>
          <w:bCs/>
          <w:color w:val="000000" w:themeColor="text1"/>
          <w:sz w:val="20"/>
          <w:szCs w:val="20"/>
          <w:lang w:val="es-ES" w:eastAsia="es-ES"/>
        </w:rPr>
        <w:lastRenderedPageBreak/>
        <w:t xml:space="preserve">en su Concepto de Encargado del Fondo Circulante y Vehículos Municipales, para que formen la planilla de Candidatos para la Votación por parte de los Empleados y Trabajadores Municipales, para conformar la COMISION DE ETICA MUNICIPAL, dicha propuesta se hará efectiva, cuando ningún empleado o trabajador se inscribiere para participar en el proceso de Elección en el tiempo estipulado y cumpliendo con todos los requisitos de Ley exigidos. Se establece como fecha para las Elecciones el Viernes 29 de Septiembre del presente año, iniciando a las trece horas en las Instalaciones de ésta Alcaldía </w:t>
      </w:r>
      <w:proofErr w:type="gramStart"/>
      <w:r>
        <w:rPr>
          <w:rFonts w:ascii="Bookman Old Style" w:hAnsi="Bookman Old Style"/>
          <w:bCs/>
          <w:color w:val="000000" w:themeColor="text1"/>
          <w:sz w:val="20"/>
          <w:szCs w:val="20"/>
          <w:lang w:val="es-ES" w:eastAsia="es-ES"/>
        </w:rPr>
        <w:t>Municipal.-</w:t>
      </w:r>
      <w:proofErr w:type="gramEnd"/>
      <w:r>
        <w:rPr>
          <w:rFonts w:ascii="Bookman Old Style" w:hAnsi="Bookman Old Style"/>
          <w:bCs/>
          <w:color w:val="000000" w:themeColor="text1"/>
          <w:sz w:val="20"/>
          <w:szCs w:val="20"/>
          <w:lang w:val="es-ES" w:eastAsia="es-ES"/>
        </w:rPr>
        <w:t xml:space="preserve"> </w:t>
      </w:r>
    </w:p>
    <w:p w:rsidR="003E4975" w:rsidRPr="003D4CE8" w:rsidRDefault="003E4975" w:rsidP="003E4975">
      <w:pPr>
        <w:jc w:val="both"/>
        <w:rPr>
          <w:rFonts w:ascii="Bookman Old Style" w:hAnsi="Bookman Old Style"/>
          <w:sz w:val="20"/>
          <w:szCs w:val="20"/>
          <w:lang w:val="es-ES" w:eastAsia="es-ES"/>
        </w:rPr>
      </w:pPr>
      <w:r w:rsidRPr="003D4CE8">
        <w:rPr>
          <w:rFonts w:ascii="Bookman Old Style" w:hAnsi="Bookman Old Style"/>
          <w:b/>
          <w:sz w:val="20"/>
          <w:szCs w:val="20"/>
          <w:u w:val="single"/>
          <w:lang w:val="es-ES" w:eastAsia="es-ES"/>
        </w:rPr>
        <w:t xml:space="preserve">ACUERDO NÚMERO </w:t>
      </w:r>
      <w:proofErr w:type="gramStart"/>
      <w:r w:rsidRPr="003D4CE8">
        <w:rPr>
          <w:rFonts w:ascii="Bookman Old Style" w:hAnsi="Bookman Old Style"/>
          <w:b/>
          <w:sz w:val="20"/>
          <w:szCs w:val="20"/>
          <w:u w:val="single"/>
          <w:lang w:val="es-ES" w:eastAsia="es-ES"/>
        </w:rPr>
        <w:t>VEINTITRÉS</w:t>
      </w:r>
      <w:r w:rsidRPr="003D4CE8">
        <w:rPr>
          <w:rFonts w:ascii="Bookman Old Style" w:hAnsi="Bookman Old Style"/>
          <w:sz w:val="20"/>
          <w:szCs w:val="20"/>
          <w:lang w:val="es-ES" w:eastAsia="es-ES"/>
        </w:rPr>
        <w:t>.-</w:t>
      </w:r>
      <w:proofErr w:type="gramEnd"/>
      <w:r w:rsidRPr="003D4C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$2,064.00 Dólares Americanos, para cancelar facturas a MAPFRE LA CENTRO AMERICANA, S.A., valor correspondiente al pago de póliza de seguro colectivo de vida de empleados municipales, vigencia del 15/09/2017 al 15/03/2018. </w:t>
      </w:r>
    </w:p>
    <w:p w:rsidR="003E4975" w:rsidRPr="003D4CE8" w:rsidRDefault="003E4975" w:rsidP="003E4975">
      <w:pPr>
        <w:jc w:val="both"/>
        <w:rPr>
          <w:rFonts w:ascii="Bookman Old Style" w:hAnsi="Bookman Old Style"/>
          <w:sz w:val="20"/>
          <w:szCs w:val="20"/>
          <w:lang w:val="es-ES" w:eastAsia="es-ES"/>
        </w:rPr>
      </w:pPr>
      <w:r w:rsidRPr="003D4CE8">
        <w:rPr>
          <w:rFonts w:ascii="Bookman Old Style" w:hAnsi="Bookman Old Style"/>
          <w:b/>
          <w:sz w:val="20"/>
          <w:szCs w:val="20"/>
          <w:u w:val="single"/>
          <w:lang w:val="es-ES" w:eastAsia="es-ES"/>
        </w:rPr>
        <w:t xml:space="preserve">ACUERDO NÚMERO </w:t>
      </w:r>
      <w:proofErr w:type="gramStart"/>
      <w:r w:rsidRPr="003D4CE8">
        <w:rPr>
          <w:rFonts w:ascii="Bookman Old Style" w:hAnsi="Bookman Old Style"/>
          <w:b/>
          <w:sz w:val="20"/>
          <w:szCs w:val="20"/>
          <w:u w:val="single"/>
          <w:lang w:val="es-ES" w:eastAsia="es-ES"/>
        </w:rPr>
        <w:t>VEINTICUATRO</w:t>
      </w:r>
      <w:r w:rsidRPr="003D4CE8">
        <w:rPr>
          <w:rFonts w:ascii="Bookman Old Style" w:hAnsi="Bookman Old Style"/>
          <w:sz w:val="20"/>
          <w:szCs w:val="20"/>
          <w:lang w:val="es-ES" w:eastAsia="es-ES"/>
        </w:rPr>
        <w:t>.-</w:t>
      </w:r>
      <w:proofErr w:type="gramEnd"/>
      <w:r w:rsidRPr="003D4C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 del 25% Para Gastos de Funcionamiento, los siguientes pagos según facturas que se detallan a continuación:</w:t>
      </w:r>
    </w:p>
    <w:p w:rsidR="003E4975" w:rsidRPr="003D4CE8" w:rsidRDefault="003E4975" w:rsidP="003E4975">
      <w:pPr>
        <w:numPr>
          <w:ilvl w:val="0"/>
          <w:numId w:val="3"/>
        </w:numPr>
        <w:jc w:val="both"/>
        <w:rPr>
          <w:rFonts w:ascii="Bookman Old Style" w:hAnsi="Bookman Old Style"/>
          <w:sz w:val="20"/>
          <w:szCs w:val="20"/>
          <w:lang w:val="es-ES" w:eastAsia="es-ES"/>
        </w:rPr>
      </w:pPr>
      <w:r w:rsidRPr="003D4CE8">
        <w:rPr>
          <w:rFonts w:ascii="Bookman Old Style" w:hAnsi="Bookman Old Style"/>
          <w:sz w:val="20"/>
          <w:szCs w:val="20"/>
          <w:lang w:val="es-ES" w:eastAsia="es-ES"/>
        </w:rPr>
        <w:t xml:space="preserve">$213.57 Dólares Americanos, para cancelar factura No. 1801 a ENMANUEL, S.A. DE C.V., valor que corresponde al pago de 9 dispensador aromatizador y 9 dispensador </w:t>
      </w:r>
      <w:proofErr w:type="spellStart"/>
      <w:r w:rsidRPr="003D4CE8">
        <w:rPr>
          <w:rFonts w:ascii="Bookman Old Style" w:hAnsi="Bookman Old Style"/>
          <w:sz w:val="20"/>
          <w:szCs w:val="20"/>
          <w:lang w:val="es-ES" w:eastAsia="es-ES"/>
        </w:rPr>
        <w:t>desodorizador</w:t>
      </w:r>
      <w:proofErr w:type="spellEnd"/>
      <w:r w:rsidRPr="003D4CE8">
        <w:rPr>
          <w:rFonts w:ascii="Bookman Old Style" w:hAnsi="Bookman Old Style"/>
          <w:sz w:val="20"/>
          <w:szCs w:val="20"/>
          <w:lang w:val="es-ES" w:eastAsia="es-ES"/>
        </w:rPr>
        <w:t>, instalados en distintos sectores de la Municipalidad, correspondiente al mes de Julio de 2017.</w:t>
      </w:r>
    </w:p>
    <w:p w:rsidR="003E4975" w:rsidRPr="003D4CE8" w:rsidRDefault="003E4975" w:rsidP="003E4975">
      <w:pPr>
        <w:numPr>
          <w:ilvl w:val="0"/>
          <w:numId w:val="3"/>
        </w:numPr>
        <w:jc w:val="both"/>
        <w:rPr>
          <w:rFonts w:ascii="Bookman Old Style" w:hAnsi="Bookman Old Style"/>
          <w:sz w:val="20"/>
          <w:szCs w:val="20"/>
          <w:lang w:val="es-ES" w:eastAsia="es-ES"/>
        </w:rPr>
      </w:pPr>
      <w:r w:rsidRPr="003D4CE8">
        <w:rPr>
          <w:rFonts w:ascii="Bookman Old Style" w:hAnsi="Bookman Old Style"/>
          <w:sz w:val="20"/>
          <w:szCs w:val="20"/>
          <w:lang w:val="es-ES" w:eastAsia="es-ES"/>
        </w:rPr>
        <w:t xml:space="preserve">$213.57 Dólares Americanos, para cancelar factura No. 2086 a ENMANUEL, S.A. DE C.V., valor que corresponde al pago de 9 dispensador aromatizador y 9 dispensador </w:t>
      </w:r>
      <w:proofErr w:type="spellStart"/>
      <w:r w:rsidRPr="003D4CE8">
        <w:rPr>
          <w:rFonts w:ascii="Bookman Old Style" w:hAnsi="Bookman Old Style"/>
          <w:sz w:val="20"/>
          <w:szCs w:val="20"/>
          <w:lang w:val="es-ES" w:eastAsia="es-ES"/>
        </w:rPr>
        <w:t>desodorizador</w:t>
      </w:r>
      <w:proofErr w:type="spellEnd"/>
      <w:r w:rsidRPr="003D4CE8">
        <w:rPr>
          <w:rFonts w:ascii="Bookman Old Style" w:hAnsi="Bookman Old Style"/>
          <w:sz w:val="20"/>
          <w:szCs w:val="20"/>
          <w:lang w:val="es-ES" w:eastAsia="es-ES"/>
        </w:rPr>
        <w:t xml:space="preserve">, instalados en distintos sectores de la Municipalidad, correspondiente al mes de </w:t>
      </w:r>
      <w:proofErr w:type="gramStart"/>
      <w:r w:rsidRPr="003D4CE8">
        <w:rPr>
          <w:rFonts w:ascii="Bookman Old Style" w:hAnsi="Bookman Old Style"/>
          <w:sz w:val="20"/>
          <w:szCs w:val="20"/>
          <w:lang w:val="es-ES" w:eastAsia="es-ES"/>
        </w:rPr>
        <w:t>Agosto</w:t>
      </w:r>
      <w:proofErr w:type="gramEnd"/>
      <w:r w:rsidRPr="003D4CE8">
        <w:rPr>
          <w:rFonts w:ascii="Bookman Old Style" w:hAnsi="Bookman Old Style"/>
          <w:sz w:val="20"/>
          <w:szCs w:val="20"/>
          <w:lang w:val="es-ES" w:eastAsia="es-ES"/>
        </w:rPr>
        <w:t xml:space="preserve"> de 2017. </w:t>
      </w:r>
    </w:p>
    <w:p w:rsidR="003E4975" w:rsidRPr="003D4CE8" w:rsidRDefault="003E4975" w:rsidP="003E4975">
      <w:pPr>
        <w:numPr>
          <w:ilvl w:val="0"/>
          <w:numId w:val="3"/>
        </w:numPr>
        <w:jc w:val="both"/>
        <w:rPr>
          <w:rFonts w:ascii="Bookman Old Style" w:hAnsi="Bookman Old Style"/>
          <w:sz w:val="20"/>
          <w:szCs w:val="20"/>
          <w:lang w:val="es-ES" w:eastAsia="es-ES"/>
        </w:rPr>
      </w:pPr>
      <w:r w:rsidRPr="003D4CE8">
        <w:rPr>
          <w:rFonts w:ascii="Bookman Old Style" w:hAnsi="Bookman Old Style"/>
          <w:sz w:val="20"/>
          <w:szCs w:val="20"/>
          <w:lang w:val="es-ES" w:eastAsia="es-ES"/>
        </w:rPr>
        <w:t xml:space="preserve">$213.57 Dólares Americanos, para cancelar factura No. 2086 a ENMANUEL, S.A. DE C.V., valor que corresponde al pago de 9 dispensador aromatizador y 9 dispensador </w:t>
      </w:r>
      <w:proofErr w:type="spellStart"/>
      <w:r w:rsidRPr="003D4CE8">
        <w:rPr>
          <w:rFonts w:ascii="Bookman Old Style" w:hAnsi="Bookman Old Style"/>
          <w:sz w:val="20"/>
          <w:szCs w:val="20"/>
          <w:lang w:val="es-ES" w:eastAsia="es-ES"/>
        </w:rPr>
        <w:t>desodorizador</w:t>
      </w:r>
      <w:proofErr w:type="spellEnd"/>
      <w:r w:rsidRPr="003D4CE8">
        <w:rPr>
          <w:rFonts w:ascii="Bookman Old Style" w:hAnsi="Bookman Old Style"/>
          <w:sz w:val="20"/>
          <w:szCs w:val="20"/>
          <w:lang w:val="es-ES" w:eastAsia="es-ES"/>
        </w:rPr>
        <w:t xml:space="preserve">, instalados en distintos sectores de la Municipalidad, correspondiente al mes de </w:t>
      </w:r>
      <w:proofErr w:type="gramStart"/>
      <w:r w:rsidRPr="003D4CE8">
        <w:rPr>
          <w:rFonts w:ascii="Bookman Old Style" w:hAnsi="Bookman Old Style"/>
          <w:sz w:val="20"/>
          <w:szCs w:val="20"/>
          <w:lang w:val="es-ES" w:eastAsia="es-ES"/>
        </w:rPr>
        <w:t>Septiembre</w:t>
      </w:r>
      <w:proofErr w:type="gramEnd"/>
      <w:r w:rsidRPr="003D4CE8">
        <w:rPr>
          <w:rFonts w:ascii="Bookman Old Style" w:hAnsi="Bookman Old Style"/>
          <w:sz w:val="20"/>
          <w:szCs w:val="20"/>
          <w:lang w:val="es-ES" w:eastAsia="es-ES"/>
        </w:rPr>
        <w:t xml:space="preserve"> de 2017.</w:t>
      </w:r>
    </w:p>
    <w:p w:rsidR="003E4975" w:rsidRPr="003D4CE8" w:rsidRDefault="003E4975" w:rsidP="003E4975">
      <w:pPr>
        <w:jc w:val="both"/>
        <w:rPr>
          <w:rFonts w:ascii="Bookman Old Style" w:hAnsi="Bookman Old Style"/>
          <w:sz w:val="20"/>
          <w:szCs w:val="20"/>
          <w:lang w:val="es-ES" w:eastAsia="es-ES"/>
        </w:rPr>
      </w:pPr>
      <w:r w:rsidRPr="003D4CE8">
        <w:rPr>
          <w:rFonts w:ascii="Bookman Old Style" w:hAnsi="Bookman Old Style"/>
          <w:b/>
          <w:sz w:val="20"/>
          <w:szCs w:val="20"/>
          <w:u w:val="single"/>
          <w:lang w:val="es-ES" w:eastAsia="es-ES"/>
        </w:rPr>
        <w:t xml:space="preserve">ACUERDO NÚMERO </w:t>
      </w:r>
      <w:proofErr w:type="gramStart"/>
      <w:r w:rsidRPr="003D4CE8">
        <w:rPr>
          <w:rFonts w:ascii="Bookman Old Style" w:hAnsi="Bookman Old Style"/>
          <w:b/>
          <w:sz w:val="20"/>
          <w:szCs w:val="20"/>
          <w:u w:val="single"/>
          <w:lang w:val="es-ES" w:eastAsia="es-ES"/>
        </w:rPr>
        <w:t>VEINTICINCO</w:t>
      </w:r>
      <w:r w:rsidRPr="003D4CE8">
        <w:rPr>
          <w:rFonts w:ascii="Bookman Old Style" w:hAnsi="Bookman Old Style"/>
          <w:sz w:val="20"/>
          <w:szCs w:val="20"/>
          <w:lang w:val="es-ES" w:eastAsia="es-ES"/>
        </w:rPr>
        <w:t>.-</w:t>
      </w:r>
      <w:proofErr w:type="gramEnd"/>
      <w:r w:rsidRPr="003D4C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w:t>
      </w:r>
      <w:proofErr w:type="spellStart"/>
      <w:r w:rsidRPr="003D4CE8">
        <w:rPr>
          <w:rFonts w:ascii="Bookman Old Style" w:hAnsi="Bookman Old Style"/>
          <w:sz w:val="20"/>
          <w:szCs w:val="20"/>
          <w:lang w:val="es-ES" w:eastAsia="es-ES"/>
        </w:rPr>
        <w:t>Fodes</w:t>
      </w:r>
      <w:proofErr w:type="spellEnd"/>
      <w:r w:rsidRPr="003D4CE8">
        <w:rPr>
          <w:rFonts w:ascii="Bookman Old Style" w:hAnsi="Bookman Old Style"/>
          <w:sz w:val="20"/>
          <w:szCs w:val="20"/>
          <w:lang w:val="es-ES" w:eastAsia="es-ES"/>
        </w:rPr>
        <w:t xml:space="preserve"> Para Pagos de Sueldos, Dietas y Aguinaldos, la cantidad de $25.99 Dólares Americanos, para cancelar factura No. 180216497 a Banco Pro </w:t>
      </w:r>
      <w:proofErr w:type="spellStart"/>
      <w:r w:rsidRPr="003D4CE8">
        <w:rPr>
          <w:rFonts w:ascii="Bookman Old Style" w:hAnsi="Bookman Old Style"/>
          <w:sz w:val="20"/>
          <w:szCs w:val="20"/>
          <w:lang w:val="es-ES" w:eastAsia="es-ES"/>
        </w:rPr>
        <w:t>Crédit</w:t>
      </w:r>
      <w:proofErr w:type="spellEnd"/>
      <w:r w:rsidRPr="003D4CE8">
        <w:rPr>
          <w:rFonts w:ascii="Bookman Old Style" w:hAnsi="Bookman Old Style"/>
          <w:sz w:val="20"/>
          <w:szCs w:val="20"/>
          <w:lang w:val="es-ES" w:eastAsia="es-ES"/>
        </w:rPr>
        <w:t>, S.A., valor que corresponde a la compra de chequera.</w:t>
      </w:r>
    </w:p>
    <w:p w:rsidR="003E4975" w:rsidRPr="000102B3" w:rsidRDefault="003E4975" w:rsidP="003E4975">
      <w:pPr>
        <w:spacing w:line="276" w:lineRule="auto"/>
        <w:jc w:val="both"/>
        <w:rPr>
          <w:rFonts w:ascii="Bookman Old Style" w:eastAsia="Calibri" w:hAnsi="Bookman Old Style"/>
          <w:sz w:val="20"/>
          <w:szCs w:val="20"/>
          <w:lang w:eastAsia="en-US"/>
        </w:rPr>
      </w:pPr>
      <w:r w:rsidRPr="000102B3">
        <w:rPr>
          <w:rFonts w:ascii="Bookman Old Style" w:eastAsia="Calibri" w:hAnsi="Bookman Old Style"/>
          <w:b/>
          <w:sz w:val="20"/>
          <w:szCs w:val="20"/>
          <w:u w:val="single"/>
          <w:lang w:eastAsia="en-US"/>
        </w:rPr>
        <w:t>ACUERDO NUMERO</w:t>
      </w:r>
      <w:r>
        <w:rPr>
          <w:rFonts w:ascii="Bookman Old Style" w:eastAsia="Calibri" w:hAnsi="Bookman Old Style"/>
          <w:b/>
          <w:sz w:val="20"/>
          <w:szCs w:val="20"/>
          <w:u w:val="single"/>
          <w:lang w:eastAsia="en-US"/>
        </w:rPr>
        <w:t xml:space="preserve"> VEINTISEIS.-</w:t>
      </w:r>
      <w:r>
        <w:rPr>
          <w:rFonts w:ascii="Bookman Old Style" w:eastAsia="Calibri" w:hAnsi="Bookman Old Style"/>
          <w:sz w:val="20"/>
          <w:szCs w:val="20"/>
          <w:lang w:eastAsia="en-US"/>
        </w:rPr>
        <w:t xml:space="preserve"> </w:t>
      </w:r>
      <w:r w:rsidRPr="000102B3">
        <w:rPr>
          <w:rFonts w:ascii="Bookman Old Style" w:eastAsia="Calibri" w:hAnsi="Bookman Old Style"/>
          <w:sz w:val="20"/>
          <w:szCs w:val="20"/>
          <w:lang w:eastAsia="en-US"/>
        </w:rPr>
        <w:t xml:space="preserve">EL concejo en uso de sus facultades legales conferidas por el Código Municipal, y en vista de la solicitud presenta por el Jefe de la UACI de ésta Alcaldía, en donde manifiesta que es necesario que se realice la contratación de manera permanente para la plaza de AUXILIAR  del Departamento de la UACI, presentando de ésta manera el perfil descriptor de funciones de la plaza a ocupar, para que sea aprobada por este Concejo y posteriormente se realice el proceso que establece la Ley de la Carrera Administrativa Municipal para la contratación de la persona que cumple con el perfil antes mencionado; POR TANTO: El Concejo Municipal en vista de lo anterior ACUERDA: APROBAR el perfil de descriptor de funciones para la vacante de Auxiliar del Departamento de la UACI de ésta Alcaldía, así mismo que INICIE el proceso de contratación a través del CONCURSO DE ASCENSO, establecido en los artículos 26 y 27 de la Ley de la Carrera Administrativa Municipal, por lo anterior Dese Certificación del presente Acuerdo al Jefe de la  UACI y a la Comisión de la Ley de la Carrera Administrativa Municipal de ésta Alcaldía, para los efectos legales consiguientes.- Certifíquese y Comuníquese.- </w:t>
      </w:r>
    </w:p>
    <w:p w:rsidR="003E4975" w:rsidRDefault="003E4975" w:rsidP="003E4975">
      <w:pPr>
        <w:spacing w:line="276" w:lineRule="auto"/>
        <w:jc w:val="both"/>
        <w:rPr>
          <w:rFonts w:ascii="Bookman Old Style" w:eastAsia="Calibri" w:hAnsi="Bookman Old Style"/>
          <w:sz w:val="20"/>
          <w:szCs w:val="20"/>
          <w:lang w:eastAsia="en-US"/>
        </w:rPr>
      </w:pPr>
      <w:r w:rsidRPr="000102B3">
        <w:rPr>
          <w:rFonts w:ascii="Bookman Old Style" w:eastAsia="Calibri" w:hAnsi="Bookman Old Style"/>
          <w:b/>
          <w:sz w:val="20"/>
          <w:szCs w:val="20"/>
          <w:u w:val="single"/>
          <w:lang w:eastAsia="en-US"/>
        </w:rPr>
        <w:t>ACUERDO NUMERO</w:t>
      </w:r>
      <w:r>
        <w:rPr>
          <w:rFonts w:ascii="Bookman Old Style" w:eastAsia="Calibri" w:hAnsi="Bookman Old Style"/>
          <w:b/>
          <w:sz w:val="20"/>
          <w:szCs w:val="20"/>
          <w:u w:val="single"/>
          <w:lang w:eastAsia="en-US"/>
        </w:rPr>
        <w:t xml:space="preserve"> VEINTISIETE.-</w:t>
      </w:r>
      <w:r>
        <w:rPr>
          <w:rFonts w:ascii="Bookman Old Style" w:eastAsia="Calibri" w:hAnsi="Bookman Old Style"/>
          <w:sz w:val="20"/>
          <w:szCs w:val="20"/>
          <w:lang w:eastAsia="en-US"/>
        </w:rPr>
        <w:t xml:space="preserve"> </w:t>
      </w:r>
      <w:r w:rsidRPr="000102B3">
        <w:rPr>
          <w:rFonts w:ascii="Bookman Old Style" w:eastAsia="Calibri" w:hAnsi="Bookman Old Style"/>
          <w:sz w:val="20"/>
          <w:szCs w:val="20"/>
          <w:lang w:eastAsia="en-US"/>
        </w:rPr>
        <w:t xml:space="preserve">EL concejo en uso de sus facultades legales conferidas por el Código Municipal, y en vista de la solicitud presenta por la Tesorera de ésta Alcaldía, en donde manifiesta que es necesario que se realice la contratación de manera </w:t>
      </w:r>
      <w:r w:rsidRPr="000102B3">
        <w:rPr>
          <w:rFonts w:ascii="Bookman Old Style" w:eastAsia="Calibri" w:hAnsi="Bookman Old Style"/>
          <w:sz w:val="20"/>
          <w:szCs w:val="20"/>
          <w:lang w:eastAsia="en-US"/>
        </w:rPr>
        <w:lastRenderedPageBreak/>
        <w:t>permanente para la plaza de CAJERA/O para el Departamento de Tesorería Municipal, presentando de ésta manera el perfil descriptor de funciones de la plaza a ocupar, para que sea aprobada por este Concejo y posteriormente se realice el proceso que establece la Ley de la Carrera Administrativa Municipal para la contratación de la persona que cumple con el perfil antes mencionado; POR TANTO: El Concejo Municipal en vista de lo anterior ACUERDA: APROBAR el perfil de descriptor de funciones para la vacante de Cajera/o del Departamento Tesorería de ésta Alcaldía, así mismo que INICIE el proceso de contratación a través del CONCURSO DE ASCENSO, establecido en los artículos 26 y 27 de la Ley de la Carrera Administrativa Municipal, por lo anterior Dese Certificación del presente Acuerdo a la Tesorera Municipal y a la Comisión de la Ley de la Carrera Administrativa Municipal de ésta Alcaldía, para los efectos legales consiguientes.- Certifíquese y Comuníquese</w:t>
      </w:r>
    </w:p>
    <w:p w:rsidR="003E4975" w:rsidRPr="000102B3" w:rsidRDefault="003E4975" w:rsidP="003E4975">
      <w:pPr>
        <w:spacing w:line="276" w:lineRule="auto"/>
        <w:jc w:val="both"/>
        <w:rPr>
          <w:rFonts w:ascii="Bookman Old Style" w:eastAsia="Calibri" w:hAnsi="Bookman Old Style"/>
          <w:sz w:val="20"/>
          <w:szCs w:val="20"/>
          <w:lang w:eastAsia="en-US"/>
        </w:rPr>
      </w:pPr>
      <w:r w:rsidRPr="000102B3">
        <w:rPr>
          <w:rFonts w:ascii="Bookman Old Style" w:eastAsia="Calibri" w:hAnsi="Bookman Old Style"/>
          <w:b/>
          <w:sz w:val="20"/>
          <w:szCs w:val="20"/>
          <w:u w:val="single"/>
          <w:lang w:eastAsia="en-US"/>
        </w:rPr>
        <w:t>ACUERDO NUMERO</w:t>
      </w:r>
      <w:r>
        <w:rPr>
          <w:rFonts w:ascii="Bookman Old Style" w:eastAsia="Calibri" w:hAnsi="Bookman Old Style"/>
          <w:b/>
          <w:sz w:val="20"/>
          <w:szCs w:val="20"/>
          <w:u w:val="single"/>
          <w:lang w:eastAsia="en-US"/>
        </w:rPr>
        <w:t xml:space="preserve"> VEINTIOCHO.-</w:t>
      </w:r>
      <w:r>
        <w:rPr>
          <w:rFonts w:ascii="Bookman Old Style" w:eastAsia="Calibri" w:hAnsi="Bookman Old Style"/>
          <w:sz w:val="20"/>
          <w:szCs w:val="20"/>
          <w:lang w:eastAsia="en-US"/>
        </w:rPr>
        <w:t xml:space="preserve"> </w:t>
      </w:r>
      <w:r w:rsidRPr="000102B3">
        <w:rPr>
          <w:rFonts w:ascii="Bookman Old Style" w:eastAsia="Calibri" w:hAnsi="Bookman Old Style"/>
          <w:sz w:val="20"/>
          <w:szCs w:val="20"/>
          <w:lang w:eastAsia="en-US"/>
        </w:rPr>
        <w:t>EL concejo en uso de sus facultades legales conferidas por el Código Municipal, y en vista de la solicitud presenta por el Director del Cuerpo de Agentes Municipales de ésta Alcaldía (CAM), en donde solicita la contratación de un elemento más como AGENTE MUNICIPAL,  presentando de ésta manera el perfil descriptor de funciones de la plaza a ocupar, para que sea aprobada por este Concejo y posteriormente se realice el proceso que establece la Ley de la Carrera Administrativa Municipal para la contratación de la persona que cumple con el perfil antes mencionado, así mismo para que se realice la modificación presupuestaria respectiva; POR TANTO: El Concejo Municipal en vista de lo anterior ACUERDA: APROBAR el perfil de descriptor de funciones para la plaza de AGENTE MUNICIPAL de ésta Alcaldía, así mismo que INICIE el proceso de contratación a través del CONCURSO DE ASCENSO, establecido en los artículos 26 y 27 de la Ley de la Carrera Administrativa Municipal, se AUTORIZA a la Sección de Contabilidad Municipal a realizar la modificación presupuestaria respectiva.-por lo anterior Dese Certificación del presente Acuerdo al Director del CAM y a la Comisión de la Ley de la Carrera Administrativa Municipal de ésta Alcaldía, para los efectos legales consiguientes.- Certifíquese y Comuníquese</w:t>
      </w:r>
      <w:r w:rsidRPr="000102B3">
        <w:rPr>
          <w:rFonts w:ascii="Calibri" w:eastAsia="Calibri" w:hAnsi="Calibri"/>
          <w:sz w:val="22"/>
          <w:szCs w:val="22"/>
          <w:lang w:eastAsia="en-US"/>
        </w:rPr>
        <w:t xml:space="preserve">.- </w:t>
      </w:r>
    </w:p>
    <w:p w:rsidR="003E4975" w:rsidRPr="000102B3" w:rsidRDefault="003E4975" w:rsidP="003E4975">
      <w:pPr>
        <w:spacing w:after="200" w:line="276" w:lineRule="auto"/>
        <w:jc w:val="both"/>
        <w:rPr>
          <w:rFonts w:ascii="Calibri" w:eastAsia="Calibri" w:hAnsi="Calibri"/>
          <w:sz w:val="22"/>
          <w:szCs w:val="22"/>
          <w:lang w:eastAsia="en-U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Pr="00D5629A" w:rsidRDefault="003E4975" w:rsidP="003E4975">
      <w:pPr>
        <w:jc w:val="center"/>
        <w:rPr>
          <w:rFonts w:ascii="Bookman Old Style" w:hAnsi="Bookman Old Style"/>
          <w:color w:val="000000" w:themeColor="text1"/>
          <w:sz w:val="20"/>
          <w:szCs w:val="20"/>
          <w:lang w:val="es-ES" w:eastAsia="es-ES"/>
        </w:rPr>
      </w:pPr>
    </w:p>
    <w:p w:rsidR="003E4975" w:rsidRPr="00D5629A" w:rsidRDefault="003E4975" w:rsidP="003E4975">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3E4975" w:rsidRPr="00D5629A" w:rsidRDefault="003E4975" w:rsidP="003E4975">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3E4975" w:rsidRPr="00D5629A" w:rsidRDefault="003E4975" w:rsidP="003E4975">
      <w:pPr>
        <w:rPr>
          <w:rFonts w:ascii="Bookman Old Style" w:hAnsi="Bookman Old Style"/>
          <w:color w:val="000000" w:themeColor="text1"/>
          <w:sz w:val="20"/>
          <w:szCs w:val="20"/>
          <w:lang w:val="es-ES" w:eastAsia="es-ES"/>
        </w:rPr>
      </w:pPr>
    </w:p>
    <w:p w:rsidR="003E4975" w:rsidRPr="00D5629A" w:rsidRDefault="003E4975" w:rsidP="003E4975">
      <w:pPr>
        <w:rPr>
          <w:rFonts w:ascii="Bookman Old Style" w:hAnsi="Bookman Old Style"/>
          <w:color w:val="000000" w:themeColor="text1"/>
          <w:sz w:val="20"/>
          <w:szCs w:val="20"/>
          <w:lang w:val="es-ES" w:eastAsia="es-ES"/>
        </w:rPr>
      </w:pPr>
    </w:p>
    <w:p w:rsidR="003E4975" w:rsidRPr="00D5629A" w:rsidRDefault="003E4975" w:rsidP="003E4975">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3E4975" w:rsidRPr="00D5629A" w:rsidRDefault="003E4975" w:rsidP="003E4975">
      <w:pPr>
        <w:jc w:val="both"/>
        <w:rPr>
          <w:rFonts w:ascii="Bookman Old Style" w:hAnsi="Bookman Old Style"/>
          <w:color w:val="000000" w:themeColor="text1"/>
          <w:sz w:val="20"/>
          <w:szCs w:val="20"/>
          <w:lang w:val="es-ES" w:eastAsia="es-ES"/>
        </w:rPr>
      </w:pP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3E4975" w:rsidRPr="00D5629A" w:rsidRDefault="003E4975" w:rsidP="003E497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E4975" w:rsidRDefault="003E4975" w:rsidP="003E4975">
      <w:pPr>
        <w:jc w:val="both"/>
        <w:rPr>
          <w:rFonts w:ascii="Bookman Old Style" w:hAnsi="Bookman Old Style"/>
          <w:b/>
          <w:bCs/>
          <w:color w:val="000000" w:themeColor="text1"/>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30E5"/>
    <w:multiLevelType w:val="hybridMultilevel"/>
    <w:tmpl w:val="29A85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A61B2"/>
    <w:multiLevelType w:val="hybridMultilevel"/>
    <w:tmpl w:val="AE765C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D4819FD"/>
    <w:multiLevelType w:val="hybridMultilevel"/>
    <w:tmpl w:val="AA4A82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5"/>
    <w:rsid w:val="00340550"/>
    <w:rsid w:val="003E4975"/>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C1376C2-AF0C-4E3B-8D29-C54C1AC2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97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4975"/>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3E497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49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6036</Words>
  <Characters>33203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2018-10-01T17:16:00Z</dcterms:created>
  <dcterms:modified xsi:type="dcterms:W3CDTF">2018-10-01T17:17:00Z</dcterms:modified>
</cp:coreProperties>
</file>