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E803" w14:textId="19FEF45D" w:rsidR="00AC6414" w:rsidRDefault="002E680D" w:rsidP="00AC6414">
      <w:pPr>
        <w:jc w:val="center"/>
      </w:pPr>
      <w:r w:rsidRPr="002E680D">
        <w:rPr>
          <w:noProof/>
        </w:rPr>
        <mc:AlternateContent>
          <mc:Choice Requires="wps">
            <w:drawing>
              <wp:anchor distT="0" distB="0" distL="114300" distR="114300" simplePos="0" relativeHeight="251692544" behindDoc="0" locked="0" layoutInCell="1" allowOverlap="1" wp14:anchorId="56ADB9EC" wp14:editId="70BCAF74">
                <wp:simplePos x="0" y="0"/>
                <wp:positionH relativeFrom="margin">
                  <wp:posOffset>-623570</wp:posOffset>
                </wp:positionH>
                <wp:positionV relativeFrom="paragraph">
                  <wp:posOffset>3023235</wp:posOffset>
                </wp:positionV>
                <wp:extent cx="4343400" cy="7810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343400" cy="781050"/>
                        </a:xfrm>
                        <a:prstGeom prst="rect">
                          <a:avLst/>
                        </a:prstGeom>
                        <a:noFill/>
                        <a:ln w="6350">
                          <a:noFill/>
                        </a:ln>
                      </wps:spPr>
                      <wps:txbx>
                        <w:txbxContent>
                          <w:p w14:paraId="2EC6D302" w14:textId="77777777" w:rsidR="002E680D" w:rsidRPr="00B1254B" w:rsidRDefault="002E680D" w:rsidP="002E680D">
                            <w:pPr>
                              <w:spacing w:after="0" w:line="180" w:lineRule="auto"/>
                              <w:jc w:val="center"/>
                              <w:rPr>
                                <w:b/>
                                <w:color w:val="44546A" w:themeColor="text2"/>
                                <w:spacing w:val="10"/>
                                <w:sz w:val="48"/>
                                <w:szCs w:val="48"/>
                                <w:lang w:val="es-ES"/>
                                <w14:textOutline w14:w="0" w14:cap="flat" w14:cmpd="sng" w14:algn="ctr">
                                  <w14:noFill/>
                                  <w14:prstDash w14:val="solid"/>
                                  <w14:round/>
                                </w14:textOutline>
                              </w:rPr>
                            </w:pPr>
                            <w:r w:rsidRPr="00B1254B">
                              <w:rPr>
                                <w:b/>
                                <w:color w:val="44546A" w:themeColor="text2"/>
                                <w:spacing w:val="10"/>
                                <w:sz w:val="48"/>
                                <w:szCs w:val="48"/>
                                <w:lang w:val="es-ES"/>
                                <w14:textOutline w14:w="0" w14:cap="flat" w14:cmpd="sng" w14:algn="ctr">
                                  <w14:noFill/>
                                  <w14:prstDash w14:val="solid"/>
                                  <w14:round/>
                                </w14:textOutline>
                              </w:rPr>
                              <w:t>Alcaldía Municipal de</w:t>
                            </w:r>
                          </w:p>
                          <w:p w14:paraId="1C99BAC3" w14:textId="77777777" w:rsidR="002E680D" w:rsidRPr="00B1254B" w:rsidRDefault="002E680D" w:rsidP="002E680D">
                            <w:pPr>
                              <w:spacing w:after="0" w:line="180" w:lineRule="auto"/>
                              <w:jc w:val="center"/>
                              <w:rPr>
                                <w:b/>
                                <w:color w:val="44546A" w:themeColor="text2"/>
                                <w:spacing w:val="10"/>
                                <w:sz w:val="72"/>
                                <w:szCs w:val="72"/>
                                <w:lang w:val="es-ES"/>
                                <w14:textOutline w14:w="0" w14:cap="flat" w14:cmpd="sng" w14:algn="ctr">
                                  <w14:noFill/>
                                  <w14:prstDash w14:val="solid"/>
                                  <w14:round/>
                                </w14:textOutline>
                              </w:rPr>
                            </w:pPr>
                            <w:r w:rsidRPr="00B1254B">
                              <w:rPr>
                                <w:b/>
                                <w:color w:val="44546A" w:themeColor="text2"/>
                                <w:spacing w:val="10"/>
                                <w:sz w:val="72"/>
                                <w:szCs w:val="72"/>
                                <w:lang w:val="es-ES"/>
                                <w14:textOutline w14:w="0" w14:cap="flat" w14:cmpd="sng" w14:algn="ctr">
                                  <w14:noFill/>
                                  <w14:prstDash w14:val="solid"/>
                                  <w14:round/>
                                </w14:textOutline>
                              </w:rPr>
                              <w:t>San Salvador 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DB9EC" id="_x0000_t202" coordsize="21600,21600" o:spt="202" path="m,l,21600r21600,l21600,xe">
                <v:stroke joinstyle="miter"/>
                <v:path gradientshapeok="t" o:connecttype="rect"/>
              </v:shapetype>
              <v:shape id="Cuadro de texto 9" o:spid="_x0000_s1026" type="#_x0000_t202" style="position:absolute;left:0;text-align:left;margin-left:-49.1pt;margin-top:238.05pt;width:342pt;height:61.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" filled="f" stroked="f" strokeweight=".5pt">
                <v:textbox>
                  <w:txbxContent>
                    <w:p w14:paraId="2EC6D302" w14:textId="77777777" w:rsidR="002E680D" w:rsidRPr="00B1254B" w:rsidRDefault="002E680D" w:rsidP="002E680D">
                      <w:pPr>
                        <w:spacing w:after="0" w:line="180" w:lineRule="auto"/>
                        <w:jc w:val="center"/>
                        <w:rPr>
                          <w:b/>
                          <w:color w:val="44546A" w:themeColor="text2"/>
                          <w:spacing w:val="10"/>
                          <w:sz w:val="48"/>
                          <w:szCs w:val="48"/>
                          <w:lang w:val="es-ES"/>
                          <w14:textOutline w14:w="0" w14:cap="flat" w14:cmpd="sng" w14:algn="ctr">
                            <w14:noFill/>
                            <w14:prstDash w14:val="solid"/>
                            <w14:round/>
                          </w14:textOutline>
                        </w:rPr>
                      </w:pPr>
                      <w:r w:rsidRPr="00B1254B">
                        <w:rPr>
                          <w:b/>
                          <w:color w:val="44546A" w:themeColor="text2"/>
                          <w:spacing w:val="10"/>
                          <w:sz w:val="48"/>
                          <w:szCs w:val="48"/>
                          <w:lang w:val="es-ES"/>
                          <w14:textOutline w14:w="0" w14:cap="flat" w14:cmpd="sng" w14:algn="ctr">
                            <w14:noFill/>
                            <w14:prstDash w14:val="solid"/>
                            <w14:round/>
                          </w14:textOutline>
                        </w:rPr>
                        <w:t>Alcaldía Municipal de</w:t>
                      </w:r>
                    </w:p>
                    <w:p w14:paraId="1C99BAC3" w14:textId="77777777" w:rsidR="002E680D" w:rsidRPr="00B1254B" w:rsidRDefault="002E680D" w:rsidP="002E680D">
                      <w:pPr>
                        <w:spacing w:after="0" w:line="180" w:lineRule="auto"/>
                        <w:jc w:val="center"/>
                        <w:rPr>
                          <w:b/>
                          <w:color w:val="44546A" w:themeColor="text2"/>
                          <w:spacing w:val="10"/>
                          <w:sz w:val="72"/>
                          <w:szCs w:val="72"/>
                          <w:lang w:val="es-ES"/>
                          <w14:textOutline w14:w="0" w14:cap="flat" w14:cmpd="sng" w14:algn="ctr">
                            <w14:noFill/>
                            <w14:prstDash w14:val="solid"/>
                            <w14:round/>
                          </w14:textOutline>
                        </w:rPr>
                      </w:pPr>
                      <w:r w:rsidRPr="00B1254B">
                        <w:rPr>
                          <w:b/>
                          <w:color w:val="44546A" w:themeColor="text2"/>
                          <w:spacing w:val="10"/>
                          <w:sz w:val="72"/>
                          <w:szCs w:val="72"/>
                          <w:lang w:val="es-ES"/>
                          <w14:textOutline w14:w="0" w14:cap="flat" w14:cmpd="sng" w14:algn="ctr">
                            <w14:noFill/>
                            <w14:prstDash w14:val="solid"/>
                            <w14:round/>
                          </w14:textOutline>
                        </w:rPr>
                        <w:t>San Salvador Oeste</w:t>
                      </w:r>
                    </w:p>
                  </w:txbxContent>
                </v:textbox>
                <w10:wrap anchorx="margin"/>
              </v:shape>
            </w:pict>
          </mc:Fallback>
        </mc:AlternateContent>
      </w:r>
      <w:r w:rsidRPr="002E680D">
        <w:rPr>
          <w:noProof/>
        </w:rPr>
        <w:drawing>
          <wp:anchor distT="0" distB="0" distL="114300" distR="114300" simplePos="0" relativeHeight="251693568" behindDoc="1" locked="0" layoutInCell="1" allowOverlap="1" wp14:anchorId="7B19B194" wp14:editId="4D6D2F4E">
            <wp:simplePos x="0" y="0"/>
            <wp:positionH relativeFrom="page">
              <wp:posOffset>-1072515</wp:posOffset>
            </wp:positionH>
            <wp:positionV relativeFrom="paragraph">
              <wp:posOffset>245745</wp:posOffset>
            </wp:positionV>
            <wp:extent cx="9915525" cy="7697470"/>
            <wp:effectExtent l="4128" t="0" r="0" b="0"/>
            <wp:wrapNone/>
            <wp:docPr id="11" name="Imagen 11" descr="fondo blanco con patrón geométrico azul y línea blanca 7677104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blanco con patrón geométrico azul y línea blanca 7677104 Vector en  Vecteez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915525" cy="769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80D">
        <w:rPr>
          <w:noProof/>
        </w:rPr>
        <w:drawing>
          <wp:anchor distT="0" distB="0" distL="114300" distR="114300" simplePos="0" relativeHeight="251690496" behindDoc="0" locked="0" layoutInCell="1" allowOverlap="1" wp14:anchorId="0720EE88" wp14:editId="38483D5D">
            <wp:simplePos x="0" y="0"/>
            <wp:positionH relativeFrom="margin">
              <wp:posOffset>443230</wp:posOffset>
            </wp:positionH>
            <wp:positionV relativeFrom="paragraph">
              <wp:posOffset>870585</wp:posOffset>
            </wp:positionV>
            <wp:extent cx="2152650" cy="215265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prstClr val="black"/>
                        <a:schemeClr val="accent5">
                          <a:tint val="45000"/>
                          <a:satMod val="400000"/>
                        </a:schemeClr>
                      </a:duotone>
                      <a:extLst>
                        <a:ext uri="{BEBA8EAE-BF5A-486C-A8C5-ECC9F3942E4B}">
                          <a14:imgProps xmlns:a14="http://schemas.microsoft.com/office/drawing/2010/main">
                            <a14:imgLayer r:embed="rId10">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80D">
        <w:rPr>
          <w:noProof/>
        </w:rPr>
        <w:drawing>
          <wp:anchor distT="0" distB="0" distL="114300" distR="114300" simplePos="0" relativeHeight="251689472" behindDoc="0" locked="0" layoutInCell="1" allowOverlap="1" wp14:anchorId="6E874F88" wp14:editId="07577532">
            <wp:simplePos x="0" y="0"/>
            <wp:positionH relativeFrom="margin">
              <wp:posOffset>3567430</wp:posOffset>
            </wp:positionH>
            <wp:positionV relativeFrom="paragraph">
              <wp:posOffset>6184265</wp:posOffset>
            </wp:positionV>
            <wp:extent cx="1238250" cy="150241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80D">
        <w:rPr>
          <w:noProof/>
        </w:rPr>
        <mc:AlternateContent>
          <mc:Choice Requires="wps">
            <w:drawing>
              <wp:anchor distT="0" distB="0" distL="114300" distR="114300" simplePos="0" relativeHeight="251688448" behindDoc="0" locked="0" layoutInCell="1" allowOverlap="1" wp14:anchorId="6C802E2A" wp14:editId="10FE5033">
                <wp:simplePos x="0" y="0"/>
                <wp:positionH relativeFrom="page">
                  <wp:posOffset>-635</wp:posOffset>
                </wp:positionH>
                <wp:positionV relativeFrom="paragraph">
                  <wp:posOffset>4128135</wp:posOffset>
                </wp:positionV>
                <wp:extent cx="7772400" cy="1619250"/>
                <wp:effectExtent l="0" t="0" r="0" b="0"/>
                <wp:wrapNone/>
                <wp:docPr id="7" name="Rectángulo 7"/>
                <wp:cNvGraphicFramePr/>
                <a:graphic xmlns:a="http://schemas.openxmlformats.org/drawingml/2006/main">
                  <a:graphicData uri="http://schemas.microsoft.com/office/word/2010/wordprocessingShape">
                    <wps:wsp>
                      <wps:cNvSpPr/>
                      <wps:spPr>
                        <a:xfrm>
                          <a:off x="0" y="0"/>
                          <a:ext cx="7772400" cy="1619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B1970" id="Rectángulo 7" o:spid="_x0000_s1026" style="position:absolute;margin-left:-.05pt;margin-top:325.05pt;width:612pt;height:12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" fillcolor="#323e4f [2415]" stroked="f" strokeweight="1pt">
                <w10:wrap anchorx="page"/>
              </v:rect>
            </w:pict>
          </mc:Fallback>
        </mc:AlternateContent>
      </w:r>
    </w:p>
    <w:p w14:paraId="0B7C8FCD" w14:textId="4EC78C0D" w:rsidR="00AC6414" w:rsidRDefault="00AC6414" w:rsidP="00AC6414">
      <w:pPr>
        <w:jc w:val="center"/>
      </w:pPr>
    </w:p>
    <w:p w14:paraId="215547E2" w14:textId="2AB8244F" w:rsidR="00E46F4A" w:rsidRDefault="00E46F4A" w:rsidP="00E46F4A">
      <w:pPr>
        <w:ind w:left="851" w:right="709"/>
        <w:rPr>
          <w:sz w:val="24"/>
          <w:szCs w:val="24"/>
          <w:lang w:val="es-ES"/>
        </w:rPr>
      </w:pPr>
    </w:p>
    <w:p w14:paraId="5FB35B60" w14:textId="64F151C0" w:rsidR="00E46F4A" w:rsidRDefault="002E680D" w:rsidP="00E46F4A">
      <w:pPr>
        <w:ind w:left="851" w:right="709"/>
        <w:rPr>
          <w:sz w:val="24"/>
          <w:szCs w:val="24"/>
          <w:lang w:val="es-ES"/>
        </w:rPr>
      </w:pPr>
      <w:r w:rsidRPr="002E680D">
        <w:rPr>
          <w:noProof/>
        </w:rPr>
        <mc:AlternateContent>
          <mc:Choice Requires="wps">
            <w:drawing>
              <wp:anchor distT="0" distB="0" distL="114300" distR="114300" simplePos="0" relativeHeight="251691520" behindDoc="0" locked="0" layoutInCell="1" allowOverlap="1" wp14:anchorId="5A2BECBA" wp14:editId="14F0951F">
                <wp:simplePos x="0" y="0"/>
                <wp:positionH relativeFrom="margin">
                  <wp:posOffset>-718185</wp:posOffset>
                </wp:positionH>
                <wp:positionV relativeFrom="paragraph">
                  <wp:posOffset>3408045</wp:posOffset>
                </wp:positionV>
                <wp:extent cx="7029450" cy="13335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029450" cy="1333500"/>
                        </a:xfrm>
                        <a:prstGeom prst="rect">
                          <a:avLst/>
                        </a:prstGeom>
                        <a:noFill/>
                        <a:ln w="6350">
                          <a:noFill/>
                        </a:ln>
                      </wps:spPr>
                      <wps:txbx>
                        <w:txbxContent>
                          <w:p w14:paraId="5B9CF098" w14:textId="1471153A" w:rsidR="002E680D" w:rsidRDefault="002E680D" w:rsidP="002E680D">
                            <w:pPr>
                              <w:spacing w:line="180" w:lineRule="auto"/>
                              <w:jc w:val="center"/>
                              <w:rPr>
                                <w:b/>
                                <w:color w:val="E7E6E6" w:themeColor="background2"/>
                                <w:spacing w:val="10"/>
                                <w:sz w:val="72"/>
                                <w:szCs w:val="72"/>
                                <w:lang w:val="es-ES"/>
                                <w14:textOutline w14:w="0" w14:cap="flat" w14:cmpd="sng" w14:algn="ctr">
                                  <w14:noFill/>
                                  <w14:prstDash w14:val="solid"/>
                                  <w14:round/>
                                </w14:textOutline>
                              </w:rPr>
                            </w:pPr>
                            <w:r>
                              <w:rPr>
                                <w:b/>
                                <w:color w:val="E7E6E6" w:themeColor="background2"/>
                                <w:spacing w:val="10"/>
                                <w:sz w:val="72"/>
                                <w:szCs w:val="72"/>
                                <w:lang w:val="es-ES"/>
                                <w14:textOutline w14:w="0" w14:cap="flat" w14:cmpd="sng" w14:algn="ctr">
                                  <w14:noFill/>
                                  <w14:prstDash w14:val="solid"/>
                                  <w14:round/>
                                </w14:textOutline>
                              </w:rPr>
                              <w:t>Memoria de Labores 2024</w:t>
                            </w:r>
                          </w:p>
                          <w:p w14:paraId="5147FE81" w14:textId="67FB7AB2" w:rsidR="002E680D" w:rsidRPr="002E680D" w:rsidRDefault="002E680D" w:rsidP="002E680D">
                            <w:pPr>
                              <w:spacing w:line="180" w:lineRule="auto"/>
                              <w:jc w:val="center"/>
                              <w:rPr>
                                <w:b/>
                                <w:color w:val="E7E6E6" w:themeColor="background2"/>
                                <w:spacing w:val="10"/>
                                <w:sz w:val="52"/>
                                <w:szCs w:val="52"/>
                                <w:lang w:val="es-ES"/>
                                <w14:textOutline w14:w="0" w14:cap="flat" w14:cmpd="sng" w14:algn="ctr">
                                  <w14:noFill/>
                                  <w14:prstDash w14:val="solid"/>
                                  <w14:round/>
                                </w14:textOutline>
                              </w:rPr>
                            </w:pPr>
                            <w:r w:rsidRPr="002E680D">
                              <w:rPr>
                                <w:b/>
                                <w:color w:val="E7E6E6" w:themeColor="background2"/>
                                <w:spacing w:val="10"/>
                                <w:sz w:val="52"/>
                                <w:szCs w:val="52"/>
                                <w:lang w:val="es-ES"/>
                                <w14:textOutline w14:w="0" w14:cap="flat" w14:cmpd="sng" w14:algn="ctr">
                                  <w14:noFill/>
                                  <w14:prstDash w14:val="solid"/>
                                  <w14:round/>
                                </w14:textOutline>
                              </w:rPr>
                              <w:t>Unidad de Cumplimiento y Contraloría en Compras 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ECBA" id="Cuadro de texto 8" o:spid="_x0000_s1027" type="#_x0000_t202" style="position:absolute;left:0;text-align:left;margin-left:-56.55pt;margin-top:268.35pt;width:553.5pt;height:1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" filled="f" stroked="f" strokeweight=".5pt">
                <v:textbox>
                  <w:txbxContent>
                    <w:p w14:paraId="5B9CF098" w14:textId="1471153A" w:rsidR="002E680D" w:rsidRDefault="002E680D" w:rsidP="002E680D">
                      <w:pPr>
                        <w:spacing w:line="180" w:lineRule="auto"/>
                        <w:jc w:val="center"/>
                        <w:rPr>
                          <w:b/>
                          <w:color w:val="E7E6E6" w:themeColor="background2"/>
                          <w:spacing w:val="10"/>
                          <w:sz w:val="72"/>
                          <w:szCs w:val="72"/>
                          <w:lang w:val="es-ES"/>
                          <w14:textOutline w14:w="0" w14:cap="flat" w14:cmpd="sng" w14:algn="ctr">
                            <w14:noFill/>
                            <w14:prstDash w14:val="solid"/>
                            <w14:round/>
                          </w14:textOutline>
                        </w:rPr>
                      </w:pPr>
                      <w:r>
                        <w:rPr>
                          <w:b/>
                          <w:color w:val="E7E6E6" w:themeColor="background2"/>
                          <w:spacing w:val="10"/>
                          <w:sz w:val="72"/>
                          <w:szCs w:val="72"/>
                          <w:lang w:val="es-ES"/>
                          <w14:textOutline w14:w="0" w14:cap="flat" w14:cmpd="sng" w14:algn="ctr">
                            <w14:noFill/>
                            <w14:prstDash w14:val="solid"/>
                            <w14:round/>
                          </w14:textOutline>
                        </w:rPr>
                        <w:t>Memoria de Labores 2024</w:t>
                      </w:r>
                    </w:p>
                    <w:p w14:paraId="5147FE81" w14:textId="67FB7AB2" w:rsidR="002E680D" w:rsidRPr="002E680D" w:rsidRDefault="002E680D" w:rsidP="002E680D">
                      <w:pPr>
                        <w:spacing w:line="180" w:lineRule="auto"/>
                        <w:jc w:val="center"/>
                        <w:rPr>
                          <w:b/>
                          <w:color w:val="E7E6E6" w:themeColor="background2"/>
                          <w:spacing w:val="10"/>
                          <w:sz w:val="52"/>
                          <w:szCs w:val="52"/>
                          <w:lang w:val="es-ES"/>
                          <w14:textOutline w14:w="0" w14:cap="flat" w14:cmpd="sng" w14:algn="ctr">
                            <w14:noFill/>
                            <w14:prstDash w14:val="solid"/>
                            <w14:round/>
                          </w14:textOutline>
                        </w:rPr>
                      </w:pPr>
                      <w:r w:rsidRPr="002E680D">
                        <w:rPr>
                          <w:b/>
                          <w:color w:val="E7E6E6" w:themeColor="background2"/>
                          <w:spacing w:val="10"/>
                          <w:sz w:val="52"/>
                          <w:szCs w:val="52"/>
                          <w:lang w:val="es-ES"/>
                          <w14:textOutline w14:w="0" w14:cap="flat" w14:cmpd="sng" w14:algn="ctr">
                            <w14:noFill/>
                            <w14:prstDash w14:val="solid"/>
                            <w14:round/>
                          </w14:textOutline>
                        </w:rPr>
                        <w:t>Unidad de Cumplimiento y Contraloría en Compras Públicas</w:t>
                      </w:r>
                    </w:p>
                  </w:txbxContent>
                </v:textbox>
                <w10:wrap anchorx="margin"/>
              </v:shape>
            </w:pict>
          </mc:Fallback>
        </mc:AlternateContent>
      </w:r>
    </w:p>
    <w:p w14:paraId="7EC56D81" w14:textId="77777777" w:rsidR="00D514FA" w:rsidRPr="00D514FA" w:rsidRDefault="00D514FA" w:rsidP="008A22BF">
      <w:pPr>
        <w:jc w:val="right"/>
        <w:rPr>
          <w:b/>
          <w:sz w:val="20"/>
        </w:rPr>
        <w:sectPr w:rsidR="00D514FA" w:rsidRPr="00D514FA">
          <w:pgSz w:w="12240" w:h="15840"/>
          <w:pgMar w:top="1417" w:right="1701" w:bottom="1417" w:left="1701" w:header="708" w:footer="708" w:gutter="0"/>
          <w:cols w:space="708"/>
          <w:docGrid w:linePitch="360"/>
        </w:sectPr>
      </w:pPr>
    </w:p>
    <w:p w14:paraId="7D8F8E40" w14:textId="387C1076" w:rsidR="002E680D" w:rsidRPr="00401827" w:rsidRDefault="002E680D" w:rsidP="002E680D">
      <w:pPr>
        <w:pBdr>
          <w:bottom w:val="single" w:sz="4" w:space="1" w:color="auto"/>
        </w:pBdr>
        <w:spacing w:after="0" w:line="276" w:lineRule="auto"/>
        <w:ind w:left="851" w:right="709"/>
        <w:jc w:val="center"/>
        <w:rPr>
          <w:rFonts w:ascii="Arial" w:hAnsi="Arial" w:cs="Arial"/>
          <w:b/>
          <w:sz w:val="28"/>
          <w:szCs w:val="24"/>
          <w:lang w:val="es-ES"/>
        </w:rPr>
      </w:pPr>
      <w:r>
        <w:rPr>
          <w:rFonts w:ascii="Arial" w:hAnsi="Arial" w:cs="Arial"/>
          <w:b/>
          <w:sz w:val="28"/>
          <w:szCs w:val="24"/>
          <w:lang w:val="es-ES"/>
        </w:rPr>
        <w:lastRenderedPageBreak/>
        <w:t>Índice</w:t>
      </w:r>
      <w:r w:rsidRPr="00401827">
        <w:rPr>
          <w:rFonts w:ascii="Arial" w:hAnsi="Arial" w:cs="Arial"/>
          <w:b/>
          <w:sz w:val="28"/>
          <w:szCs w:val="24"/>
          <w:lang w:val="es-ES"/>
        </w:rPr>
        <w:t>.</w:t>
      </w:r>
    </w:p>
    <w:p w14:paraId="1A90B8FD" w14:textId="01220759" w:rsidR="002E680D" w:rsidRDefault="002E680D">
      <w:pPr>
        <w:rPr>
          <w:rFonts w:ascii="Arial" w:hAnsi="Arial" w:cs="Arial"/>
          <w:b/>
          <w:sz w:val="36"/>
          <w:szCs w:val="24"/>
          <w:lang w:val="es-ES"/>
        </w:rPr>
      </w:pPr>
    </w:p>
    <w:sdt>
      <w:sdtPr>
        <w:rPr>
          <w:lang w:val="es-ES"/>
        </w:rPr>
        <w:id w:val="98303781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7CD26A6" w14:textId="680FDF4E" w:rsidR="005568A2" w:rsidRDefault="005568A2">
          <w:pPr>
            <w:pStyle w:val="TtuloTDC"/>
          </w:pPr>
          <w:r>
            <w:rPr>
              <w:lang w:val="es-ES"/>
            </w:rPr>
            <w:t>Contenido</w:t>
          </w:r>
        </w:p>
        <w:p w14:paraId="6E401AA5" w14:textId="77777777" w:rsidR="005568A2" w:rsidRDefault="005568A2" w:rsidP="005568A2">
          <w:pPr>
            <w:pStyle w:val="TDC1"/>
            <w:tabs>
              <w:tab w:val="right" w:leader="dot" w:pos="9913"/>
            </w:tabs>
            <w:spacing w:line="720" w:lineRule="auto"/>
          </w:pPr>
        </w:p>
        <w:p w14:paraId="0CF706F6" w14:textId="7913235A" w:rsidR="005568A2" w:rsidRDefault="005568A2" w:rsidP="005568A2">
          <w:pPr>
            <w:pStyle w:val="TDC1"/>
            <w:tabs>
              <w:tab w:val="right" w:leader="dot" w:pos="9913"/>
            </w:tabs>
            <w:spacing w:line="720" w:lineRule="auto"/>
            <w:rPr>
              <w:noProof/>
            </w:rPr>
          </w:pPr>
          <w:r>
            <w:fldChar w:fldCharType="begin"/>
          </w:r>
          <w:r>
            <w:instrText xml:space="preserve"> TOC \o "1-3" \h \z \u </w:instrText>
          </w:r>
          <w:r>
            <w:fldChar w:fldCharType="separate"/>
          </w:r>
          <w:hyperlink w:anchor="_Toc187735189" w:history="1">
            <w:r w:rsidRPr="0021350C">
              <w:rPr>
                <w:rStyle w:val="Hipervnculo"/>
                <w:rFonts w:ascii="Arial" w:hAnsi="Arial" w:cs="Arial"/>
                <w:b/>
                <w:bCs/>
                <w:noProof/>
                <w:lang w:val="es-ES"/>
              </w:rPr>
              <w:t>INTRODUCCIÓN</w:t>
            </w:r>
            <w:r>
              <w:rPr>
                <w:noProof/>
                <w:webHidden/>
              </w:rPr>
              <w:tab/>
            </w:r>
            <w:r>
              <w:rPr>
                <w:noProof/>
                <w:webHidden/>
              </w:rPr>
              <w:fldChar w:fldCharType="begin"/>
            </w:r>
            <w:r>
              <w:rPr>
                <w:noProof/>
                <w:webHidden/>
              </w:rPr>
              <w:instrText xml:space="preserve"> PAGEREF _Toc187735189 \h </w:instrText>
            </w:r>
            <w:r>
              <w:rPr>
                <w:noProof/>
                <w:webHidden/>
              </w:rPr>
            </w:r>
            <w:r>
              <w:rPr>
                <w:noProof/>
                <w:webHidden/>
              </w:rPr>
              <w:fldChar w:fldCharType="separate"/>
            </w:r>
            <w:r>
              <w:rPr>
                <w:noProof/>
                <w:webHidden/>
              </w:rPr>
              <w:t>3</w:t>
            </w:r>
            <w:r>
              <w:rPr>
                <w:noProof/>
                <w:webHidden/>
              </w:rPr>
              <w:fldChar w:fldCharType="end"/>
            </w:r>
          </w:hyperlink>
        </w:p>
        <w:p w14:paraId="7BD2C236" w14:textId="55C45BD0" w:rsidR="005568A2" w:rsidRDefault="005568A2" w:rsidP="005568A2">
          <w:pPr>
            <w:pStyle w:val="TDC1"/>
            <w:tabs>
              <w:tab w:val="right" w:leader="dot" w:pos="9913"/>
            </w:tabs>
            <w:spacing w:line="720" w:lineRule="auto"/>
            <w:rPr>
              <w:noProof/>
            </w:rPr>
          </w:pPr>
          <w:hyperlink w:anchor="_Toc187735190" w:history="1">
            <w:r w:rsidRPr="0021350C">
              <w:rPr>
                <w:rStyle w:val="Hipervnculo"/>
                <w:rFonts w:ascii="Arial" w:hAnsi="Arial" w:cs="Arial"/>
                <w:b/>
                <w:bCs/>
                <w:noProof/>
                <w:lang w:val="es-ES"/>
              </w:rPr>
              <w:t>Objetivos.</w:t>
            </w:r>
            <w:r>
              <w:rPr>
                <w:noProof/>
                <w:webHidden/>
              </w:rPr>
              <w:tab/>
            </w:r>
            <w:r>
              <w:rPr>
                <w:noProof/>
                <w:webHidden/>
              </w:rPr>
              <w:fldChar w:fldCharType="begin"/>
            </w:r>
            <w:r>
              <w:rPr>
                <w:noProof/>
                <w:webHidden/>
              </w:rPr>
              <w:instrText xml:space="preserve"> PAGEREF _Toc187735190 \h </w:instrText>
            </w:r>
            <w:r>
              <w:rPr>
                <w:noProof/>
                <w:webHidden/>
              </w:rPr>
            </w:r>
            <w:r>
              <w:rPr>
                <w:noProof/>
                <w:webHidden/>
              </w:rPr>
              <w:fldChar w:fldCharType="separate"/>
            </w:r>
            <w:r>
              <w:rPr>
                <w:noProof/>
                <w:webHidden/>
              </w:rPr>
              <w:t>4</w:t>
            </w:r>
            <w:r>
              <w:rPr>
                <w:noProof/>
                <w:webHidden/>
              </w:rPr>
              <w:fldChar w:fldCharType="end"/>
            </w:r>
          </w:hyperlink>
        </w:p>
        <w:p w14:paraId="5F719052" w14:textId="7F108D6A" w:rsidR="005568A2" w:rsidRDefault="005568A2" w:rsidP="005568A2">
          <w:pPr>
            <w:pStyle w:val="TDC1"/>
            <w:tabs>
              <w:tab w:val="right" w:leader="dot" w:pos="9913"/>
            </w:tabs>
            <w:spacing w:line="720" w:lineRule="auto"/>
            <w:rPr>
              <w:noProof/>
            </w:rPr>
          </w:pPr>
          <w:hyperlink w:anchor="_Toc187735191" w:history="1">
            <w:r w:rsidRPr="0021350C">
              <w:rPr>
                <w:rStyle w:val="Hipervnculo"/>
                <w:rFonts w:ascii="Arial" w:hAnsi="Arial" w:cs="Arial"/>
                <w:b/>
                <w:bCs/>
                <w:noProof/>
                <w:lang w:val="es-ES"/>
              </w:rPr>
              <w:t>Actividades Realizadas.</w:t>
            </w:r>
            <w:r>
              <w:rPr>
                <w:noProof/>
                <w:webHidden/>
              </w:rPr>
              <w:tab/>
            </w:r>
            <w:r>
              <w:rPr>
                <w:noProof/>
                <w:webHidden/>
              </w:rPr>
              <w:fldChar w:fldCharType="begin"/>
            </w:r>
            <w:r>
              <w:rPr>
                <w:noProof/>
                <w:webHidden/>
              </w:rPr>
              <w:instrText xml:space="preserve"> PAGEREF _Toc187735191 \h </w:instrText>
            </w:r>
            <w:r>
              <w:rPr>
                <w:noProof/>
                <w:webHidden/>
              </w:rPr>
            </w:r>
            <w:r>
              <w:rPr>
                <w:noProof/>
                <w:webHidden/>
              </w:rPr>
              <w:fldChar w:fldCharType="separate"/>
            </w:r>
            <w:r>
              <w:rPr>
                <w:noProof/>
                <w:webHidden/>
              </w:rPr>
              <w:t>6</w:t>
            </w:r>
            <w:r>
              <w:rPr>
                <w:noProof/>
                <w:webHidden/>
              </w:rPr>
              <w:fldChar w:fldCharType="end"/>
            </w:r>
          </w:hyperlink>
        </w:p>
        <w:p w14:paraId="22BA79A0" w14:textId="3740DB12" w:rsidR="005568A2" w:rsidRDefault="005568A2" w:rsidP="005568A2">
          <w:pPr>
            <w:pStyle w:val="TDC1"/>
            <w:tabs>
              <w:tab w:val="right" w:leader="dot" w:pos="9913"/>
            </w:tabs>
            <w:spacing w:line="720" w:lineRule="auto"/>
            <w:rPr>
              <w:noProof/>
            </w:rPr>
          </w:pPr>
          <w:hyperlink w:anchor="_Toc187735192" w:history="1">
            <w:r w:rsidRPr="0021350C">
              <w:rPr>
                <w:rStyle w:val="Hipervnculo"/>
                <w:rFonts w:ascii="Arial" w:hAnsi="Arial" w:cs="Arial"/>
                <w:b/>
                <w:bCs/>
                <w:noProof/>
                <w:lang w:val="es-ES"/>
              </w:rPr>
              <w:t>Conclusiones.</w:t>
            </w:r>
            <w:r>
              <w:rPr>
                <w:noProof/>
                <w:webHidden/>
              </w:rPr>
              <w:tab/>
            </w:r>
            <w:r>
              <w:rPr>
                <w:noProof/>
                <w:webHidden/>
              </w:rPr>
              <w:fldChar w:fldCharType="begin"/>
            </w:r>
            <w:r>
              <w:rPr>
                <w:noProof/>
                <w:webHidden/>
              </w:rPr>
              <w:instrText xml:space="preserve"> PAGEREF _Toc187735192 \h </w:instrText>
            </w:r>
            <w:r>
              <w:rPr>
                <w:noProof/>
                <w:webHidden/>
              </w:rPr>
            </w:r>
            <w:r>
              <w:rPr>
                <w:noProof/>
                <w:webHidden/>
              </w:rPr>
              <w:fldChar w:fldCharType="separate"/>
            </w:r>
            <w:r>
              <w:rPr>
                <w:noProof/>
                <w:webHidden/>
              </w:rPr>
              <w:t>9</w:t>
            </w:r>
            <w:r>
              <w:rPr>
                <w:noProof/>
                <w:webHidden/>
              </w:rPr>
              <w:fldChar w:fldCharType="end"/>
            </w:r>
          </w:hyperlink>
        </w:p>
        <w:p w14:paraId="24509AE1" w14:textId="4E212186" w:rsidR="005568A2" w:rsidRDefault="005568A2" w:rsidP="005568A2">
          <w:pPr>
            <w:spacing w:line="720" w:lineRule="auto"/>
          </w:pPr>
          <w:r>
            <w:rPr>
              <w:b/>
              <w:bCs/>
              <w:lang w:val="es-ES"/>
            </w:rPr>
            <w:fldChar w:fldCharType="end"/>
          </w:r>
        </w:p>
      </w:sdtContent>
    </w:sdt>
    <w:p w14:paraId="1180A00D" w14:textId="77777777" w:rsidR="005568A2" w:rsidRDefault="005568A2" w:rsidP="005568A2">
      <w:pPr>
        <w:spacing w:line="720" w:lineRule="auto"/>
        <w:rPr>
          <w:rFonts w:ascii="Arial" w:hAnsi="Arial" w:cs="Arial"/>
          <w:b/>
          <w:sz w:val="36"/>
          <w:szCs w:val="24"/>
          <w:lang w:val="es-ES"/>
        </w:rPr>
      </w:pPr>
    </w:p>
    <w:p w14:paraId="5F8AFF35" w14:textId="77777777" w:rsidR="002E680D" w:rsidRDefault="002E680D">
      <w:pPr>
        <w:rPr>
          <w:rFonts w:ascii="Arial" w:hAnsi="Arial" w:cs="Arial"/>
          <w:b/>
          <w:sz w:val="36"/>
          <w:szCs w:val="24"/>
          <w:lang w:val="es-ES"/>
        </w:rPr>
      </w:pPr>
      <w:r>
        <w:rPr>
          <w:rFonts w:ascii="Arial" w:hAnsi="Arial" w:cs="Arial"/>
          <w:b/>
          <w:sz w:val="36"/>
          <w:szCs w:val="24"/>
          <w:lang w:val="es-ES"/>
        </w:rPr>
        <w:br w:type="page"/>
      </w:r>
    </w:p>
    <w:p w14:paraId="7706E2D3" w14:textId="54B2DA87" w:rsidR="00E46F4A" w:rsidRPr="002E680D" w:rsidRDefault="002E680D" w:rsidP="002E680D">
      <w:pPr>
        <w:pStyle w:val="Ttulo1"/>
        <w:pBdr>
          <w:bottom w:val="single" w:sz="4" w:space="1" w:color="auto"/>
        </w:pBdr>
        <w:jc w:val="center"/>
        <w:rPr>
          <w:rFonts w:ascii="Arial" w:hAnsi="Arial" w:cs="Arial"/>
          <w:b/>
          <w:bCs/>
          <w:lang w:val="es-ES"/>
        </w:rPr>
      </w:pPr>
      <w:bookmarkStart w:id="0" w:name="_Toc187735189"/>
      <w:r w:rsidRPr="002E680D">
        <w:rPr>
          <w:rFonts w:ascii="Arial" w:hAnsi="Arial" w:cs="Arial"/>
          <w:b/>
          <w:bCs/>
          <w:lang w:val="es-ES"/>
        </w:rPr>
        <w:t>INTRODUCCIÓN</w:t>
      </w:r>
      <w:bookmarkEnd w:id="0"/>
    </w:p>
    <w:p w14:paraId="5E38A752" w14:textId="77777777" w:rsidR="00E46F4A" w:rsidRDefault="00E46F4A" w:rsidP="00E46F4A">
      <w:pPr>
        <w:spacing w:line="360" w:lineRule="auto"/>
        <w:ind w:left="851" w:right="709"/>
        <w:jc w:val="both"/>
        <w:rPr>
          <w:rFonts w:ascii="Arial" w:hAnsi="Arial" w:cs="Arial"/>
          <w:sz w:val="24"/>
          <w:szCs w:val="24"/>
        </w:rPr>
      </w:pPr>
    </w:p>
    <w:p w14:paraId="3E77D991" w14:textId="4CBF663D" w:rsidR="00B52C6E" w:rsidRDefault="001D6397" w:rsidP="00B52C6E">
      <w:pPr>
        <w:spacing w:line="480" w:lineRule="auto"/>
        <w:ind w:left="851" w:right="709"/>
        <w:jc w:val="both"/>
        <w:rPr>
          <w:rFonts w:ascii="Arial" w:hAnsi="Arial" w:cs="Arial"/>
          <w:sz w:val="28"/>
          <w:szCs w:val="24"/>
        </w:rPr>
      </w:pPr>
      <w:r>
        <w:rPr>
          <w:rFonts w:ascii="Arial" w:hAnsi="Arial" w:cs="Arial"/>
          <w:sz w:val="28"/>
          <w:szCs w:val="24"/>
        </w:rPr>
        <w:t xml:space="preserve">La Alcaldía Municipal de </w:t>
      </w:r>
      <w:r w:rsidR="003F2675">
        <w:rPr>
          <w:rFonts w:ascii="Arial" w:hAnsi="Arial" w:cs="Arial"/>
          <w:sz w:val="28"/>
          <w:szCs w:val="24"/>
        </w:rPr>
        <w:t>San Salvador Oeste</w:t>
      </w:r>
      <w:r>
        <w:rPr>
          <w:rFonts w:ascii="Arial" w:hAnsi="Arial" w:cs="Arial"/>
          <w:sz w:val="28"/>
          <w:szCs w:val="24"/>
        </w:rPr>
        <w:t xml:space="preserve"> por medio del </w:t>
      </w:r>
      <w:r w:rsidR="00E46F4A" w:rsidRPr="008C4B51">
        <w:rPr>
          <w:rFonts w:ascii="Arial" w:hAnsi="Arial" w:cs="Arial"/>
          <w:sz w:val="28"/>
          <w:szCs w:val="24"/>
        </w:rPr>
        <w:t xml:space="preserve">Honorable Concejo Municipal, crea la Unidad de </w:t>
      </w:r>
      <w:r w:rsidR="003F2675">
        <w:rPr>
          <w:rFonts w:ascii="Arial" w:hAnsi="Arial" w:cs="Arial"/>
          <w:sz w:val="28"/>
          <w:szCs w:val="24"/>
        </w:rPr>
        <w:t>cumplimiento y contraloría en compras públicas,</w:t>
      </w:r>
      <w:r w:rsidR="00B52C6E">
        <w:rPr>
          <w:rFonts w:ascii="Arial" w:hAnsi="Arial" w:cs="Arial"/>
          <w:sz w:val="28"/>
          <w:szCs w:val="24"/>
        </w:rPr>
        <w:t xml:space="preserve"> </w:t>
      </w:r>
      <w:r w:rsidR="005E5095">
        <w:rPr>
          <w:rFonts w:ascii="Arial" w:hAnsi="Arial" w:cs="Arial"/>
          <w:sz w:val="28"/>
          <w:szCs w:val="24"/>
        </w:rPr>
        <w:t>unidad</w:t>
      </w:r>
      <w:r w:rsidR="00164D2E">
        <w:rPr>
          <w:rFonts w:ascii="Arial" w:hAnsi="Arial" w:cs="Arial"/>
          <w:sz w:val="28"/>
          <w:szCs w:val="24"/>
        </w:rPr>
        <w:t xml:space="preserve"> </w:t>
      </w:r>
      <w:r>
        <w:rPr>
          <w:rFonts w:ascii="Arial" w:hAnsi="Arial" w:cs="Arial"/>
          <w:sz w:val="28"/>
          <w:szCs w:val="24"/>
        </w:rPr>
        <w:t xml:space="preserve">que estará </w:t>
      </w:r>
      <w:r w:rsidR="005E5095">
        <w:rPr>
          <w:rFonts w:ascii="Arial" w:hAnsi="Arial" w:cs="Arial"/>
          <w:sz w:val="28"/>
          <w:szCs w:val="24"/>
        </w:rPr>
        <w:t>bajo la dependencia</w:t>
      </w:r>
      <w:r>
        <w:rPr>
          <w:rFonts w:ascii="Arial" w:hAnsi="Arial" w:cs="Arial"/>
          <w:sz w:val="28"/>
          <w:szCs w:val="24"/>
        </w:rPr>
        <w:t xml:space="preserve"> d</w:t>
      </w:r>
      <w:r w:rsidR="005E5095">
        <w:rPr>
          <w:rFonts w:ascii="Arial" w:hAnsi="Arial" w:cs="Arial"/>
          <w:sz w:val="28"/>
          <w:szCs w:val="24"/>
        </w:rPr>
        <w:t xml:space="preserve">irecta del Concejo Municipal, </w:t>
      </w:r>
      <w:r w:rsidR="00164D2E">
        <w:rPr>
          <w:rFonts w:ascii="Arial" w:hAnsi="Arial" w:cs="Arial"/>
          <w:sz w:val="28"/>
          <w:szCs w:val="24"/>
        </w:rPr>
        <w:t>para que</w:t>
      </w:r>
      <w:r w:rsidR="00B52C6E">
        <w:rPr>
          <w:rFonts w:ascii="Arial" w:hAnsi="Arial" w:cs="Arial"/>
          <w:sz w:val="28"/>
          <w:szCs w:val="24"/>
        </w:rPr>
        <w:t>,</w:t>
      </w:r>
      <w:r w:rsidR="00E46F4A" w:rsidRPr="008C4B51">
        <w:rPr>
          <w:rFonts w:ascii="Arial" w:hAnsi="Arial" w:cs="Arial"/>
          <w:sz w:val="28"/>
          <w:szCs w:val="24"/>
        </w:rPr>
        <w:t xml:space="preserve"> en cumplimiento con lo establecido en </w:t>
      </w:r>
      <w:r w:rsidR="005E5095">
        <w:rPr>
          <w:rFonts w:ascii="Arial" w:hAnsi="Arial" w:cs="Arial"/>
          <w:sz w:val="28"/>
          <w:szCs w:val="24"/>
        </w:rPr>
        <w:t xml:space="preserve">la Ley de Compras Públicas, </w:t>
      </w:r>
      <w:r w:rsidR="009E2CEB">
        <w:rPr>
          <w:rFonts w:ascii="Arial" w:hAnsi="Arial" w:cs="Arial"/>
          <w:sz w:val="28"/>
          <w:szCs w:val="24"/>
        </w:rPr>
        <w:t>Reglamento de la Ley de Compras Públicas, lineamientos de la Dirección Nacional de Compras Públicas (DINAC)</w:t>
      </w:r>
      <w:r w:rsidR="00E46F4A" w:rsidRPr="008C4B51">
        <w:rPr>
          <w:rFonts w:ascii="Arial" w:hAnsi="Arial" w:cs="Arial"/>
          <w:sz w:val="28"/>
          <w:szCs w:val="24"/>
        </w:rPr>
        <w:t>.</w:t>
      </w:r>
    </w:p>
    <w:p w14:paraId="08BA0A53" w14:textId="664FE3B8" w:rsidR="00164D2E" w:rsidRDefault="003F2675" w:rsidP="00B52C6E">
      <w:pPr>
        <w:spacing w:line="480" w:lineRule="auto"/>
        <w:ind w:left="851" w:right="709"/>
        <w:jc w:val="both"/>
        <w:rPr>
          <w:rFonts w:ascii="Arial" w:hAnsi="Arial" w:cs="Arial"/>
          <w:sz w:val="28"/>
          <w:szCs w:val="24"/>
        </w:rPr>
      </w:pPr>
      <w:r>
        <w:rPr>
          <w:noProof/>
          <w:sz w:val="44"/>
          <w:szCs w:val="24"/>
          <w:lang w:eastAsia="es-SV"/>
        </w:rPr>
        <mc:AlternateContent>
          <mc:Choice Requires="wps">
            <w:drawing>
              <wp:anchor distT="0" distB="0" distL="114300" distR="114300" simplePos="0" relativeHeight="251674112" behindDoc="1" locked="0" layoutInCell="1" allowOverlap="1" wp14:anchorId="5A644934" wp14:editId="1E26B77C">
                <wp:simplePos x="0" y="0"/>
                <wp:positionH relativeFrom="page">
                  <wp:posOffset>-8221345</wp:posOffset>
                </wp:positionH>
                <wp:positionV relativeFrom="paragraph">
                  <wp:posOffset>887095</wp:posOffset>
                </wp:positionV>
                <wp:extent cx="9467501" cy="954120"/>
                <wp:effectExtent l="76200" t="857250" r="76835" b="894080"/>
                <wp:wrapNone/>
                <wp:docPr id="4" name="Rectángulo 4"/>
                <wp:cNvGraphicFramePr/>
                <a:graphic xmlns:a="http://schemas.openxmlformats.org/drawingml/2006/main">
                  <a:graphicData uri="http://schemas.microsoft.com/office/word/2010/wordprocessingShape">
                    <wps:wsp>
                      <wps:cNvSpPr/>
                      <wps:spPr>
                        <a:xfrm rot="593113">
                          <a:off x="0" y="0"/>
                          <a:ext cx="9467501" cy="954120"/>
                        </a:xfrm>
                        <a:prstGeom prst="rect">
                          <a:avLst/>
                        </a:prstGeom>
                        <a:solidFill>
                          <a:schemeClr val="bg1">
                            <a:lumMod val="95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A2FB" id="Rectángulo 4" o:spid="_x0000_s1026" style="position:absolute;margin-left:-647.35pt;margin-top:69.85pt;width:745.45pt;height:75.15pt;rotation:647838fd;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" fillcolor="#f2f2f2 [3052]" stroked="f">
                <v:shadow on="t" color="black" opacity="41287f" offset="0,1.5pt"/>
                <w10:wrap anchorx="page"/>
              </v:rect>
            </w:pict>
          </mc:Fallback>
        </mc:AlternateContent>
      </w:r>
      <w:r w:rsidR="001D6397">
        <w:rPr>
          <w:rFonts w:ascii="Arial" w:hAnsi="Arial" w:cs="Arial"/>
          <w:sz w:val="28"/>
          <w:szCs w:val="24"/>
        </w:rPr>
        <w:t>Con ello se permitirá</w:t>
      </w:r>
      <w:r w:rsidR="009E2CEB">
        <w:rPr>
          <w:rFonts w:ascii="Arial" w:hAnsi="Arial" w:cs="Arial"/>
          <w:sz w:val="28"/>
          <w:szCs w:val="24"/>
        </w:rPr>
        <w:t xml:space="preserve"> </w:t>
      </w:r>
      <w:r w:rsidR="00E77251">
        <w:rPr>
          <w:rFonts w:ascii="Arial" w:hAnsi="Arial" w:cs="Arial"/>
          <w:sz w:val="28"/>
          <w:szCs w:val="24"/>
        </w:rPr>
        <w:t>verificar el debido proceso de los actores en el ciclo de compra publica, que se encuentren libres del cometimiento de prácticas anticompetitivas, corrupción y sobornos. Así como, mantener participación activa y permanente en el diseño e implementación de controles para la gestión del Sistema de gestión antisoborno (SGAS)</w:t>
      </w:r>
      <w:r w:rsidR="00BD5011">
        <w:rPr>
          <w:rFonts w:ascii="Arial" w:hAnsi="Arial" w:cs="Arial"/>
          <w:sz w:val="28"/>
          <w:szCs w:val="24"/>
        </w:rPr>
        <w:t xml:space="preserve">. </w:t>
      </w:r>
    </w:p>
    <w:p w14:paraId="642ACA59" w14:textId="1D52B628" w:rsidR="00E46F4A" w:rsidRPr="00E77251" w:rsidRDefault="00E46F4A" w:rsidP="00BD5011">
      <w:pPr>
        <w:ind w:right="709"/>
        <w:rPr>
          <w:sz w:val="28"/>
          <w:szCs w:val="24"/>
        </w:rPr>
      </w:pPr>
    </w:p>
    <w:p w14:paraId="0922E391" w14:textId="77777777" w:rsidR="00FC48B9" w:rsidRDefault="00FC48B9" w:rsidP="00BD5011">
      <w:pPr>
        <w:ind w:right="709"/>
        <w:rPr>
          <w:sz w:val="28"/>
          <w:szCs w:val="24"/>
          <w:lang w:val="es-ES"/>
        </w:rPr>
      </w:pPr>
    </w:p>
    <w:p w14:paraId="58A19B03" w14:textId="77777777" w:rsidR="00BD5011" w:rsidRDefault="00BD5011" w:rsidP="00BD5011">
      <w:pPr>
        <w:ind w:right="709"/>
        <w:rPr>
          <w:sz w:val="24"/>
          <w:szCs w:val="24"/>
          <w:lang w:val="es-ES"/>
        </w:rPr>
      </w:pPr>
    </w:p>
    <w:p w14:paraId="25458137" w14:textId="77777777" w:rsidR="00E77251" w:rsidRDefault="00E77251">
      <w:pPr>
        <w:rPr>
          <w:rFonts w:ascii="Arial" w:hAnsi="Arial" w:cs="Arial"/>
          <w:b/>
          <w:sz w:val="28"/>
          <w:szCs w:val="24"/>
          <w:lang w:val="es-ES"/>
        </w:rPr>
      </w:pPr>
      <w:r>
        <w:rPr>
          <w:rFonts w:ascii="Arial" w:hAnsi="Arial" w:cs="Arial"/>
          <w:b/>
          <w:sz w:val="28"/>
          <w:szCs w:val="24"/>
          <w:lang w:val="es-ES"/>
        </w:rPr>
        <w:br w:type="page"/>
      </w:r>
    </w:p>
    <w:bookmarkStart w:id="1" w:name="_Toc187735190"/>
    <w:p w14:paraId="6F3C93D0" w14:textId="0CEDA7A7" w:rsidR="009A4DA9" w:rsidRPr="002E680D" w:rsidRDefault="009A4DA9" w:rsidP="002E680D">
      <w:pPr>
        <w:pStyle w:val="Ttulo1"/>
        <w:pBdr>
          <w:bottom w:val="single" w:sz="4" w:space="1" w:color="auto"/>
        </w:pBdr>
        <w:jc w:val="center"/>
        <w:rPr>
          <w:rFonts w:ascii="Arial" w:hAnsi="Arial" w:cs="Arial"/>
          <w:b/>
          <w:bCs/>
          <w:lang w:val="es-ES"/>
        </w:rPr>
      </w:pPr>
      <w:r w:rsidRPr="002E680D">
        <w:rPr>
          <w:rFonts w:ascii="Arial" w:hAnsi="Arial" w:cs="Arial"/>
          <w:b/>
          <w:bCs/>
          <w:noProof/>
          <w:lang w:val="es-ES"/>
        </w:rPr>
        <mc:AlternateContent>
          <mc:Choice Requires="wps">
            <w:drawing>
              <wp:anchor distT="0" distB="0" distL="114300" distR="114300" simplePos="0" relativeHeight="251686400" behindDoc="1" locked="0" layoutInCell="1" allowOverlap="1" wp14:anchorId="7E7FBBA0" wp14:editId="42F76A22">
                <wp:simplePos x="0" y="0"/>
                <wp:positionH relativeFrom="page">
                  <wp:posOffset>-8404225</wp:posOffset>
                </wp:positionH>
                <wp:positionV relativeFrom="paragraph">
                  <wp:posOffset>578486</wp:posOffset>
                </wp:positionV>
                <wp:extent cx="9589566" cy="1217013"/>
                <wp:effectExtent l="95250" t="857250" r="107315" b="897890"/>
                <wp:wrapNone/>
                <wp:docPr id="6" name="Rectángulo 6"/>
                <wp:cNvGraphicFramePr/>
                <a:graphic xmlns:a="http://schemas.openxmlformats.org/drawingml/2006/main">
                  <a:graphicData uri="http://schemas.microsoft.com/office/word/2010/wordprocessingShape">
                    <wps:wsp>
                      <wps:cNvSpPr/>
                      <wps:spPr>
                        <a:xfrm rot="593113">
                          <a:off x="0" y="0"/>
                          <a:ext cx="9589566" cy="1217013"/>
                        </a:xfrm>
                        <a:prstGeom prst="rect">
                          <a:avLst/>
                        </a:prstGeom>
                        <a:solidFill>
                          <a:schemeClr val="accent1">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9CC23" id="Rectángulo 6" o:spid="_x0000_s1026" style="position:absolute;margin-left:-661.75pt;margin-top:45.55pt;width:755.1pt;height:95.85pt;rotation:647838fd;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" fillcolor="#1f4d78 [1604]" stroked="f">
                <v:shadow on="t" color="black" opacity="41287f" offset="0,1.5pt"/>
                <w10:wrap anchorx="page"/>
              </v:rect>
            </w:pict>
          </mc:Fallback>
        </mc:AlternateContent>
      </w:r>
      <w:r w:rsidRPr="002E680D">
        <w:rPr>
          <w:rFonts w:ascii="Arial" w:hAnsi="Arial" w:cs="Arial"/>
          <w:b/>
          <w:bCs/>
          <w:lang w:val="es-ES"/>
        </w:rPr>
        <w:t>Objetivos.</w:t>
      </w:r>
      <w:bookmarkEnd w:id="1"/>
    </w:p>
    <w:p w14:paraId="05241BA0" w14:textId="77777777" w:rsidR="009A4DA9" w:rsidRDefault="009A4DA9" w:rsidP="009A4DA9">
      <w:pPr>
        <w:spacing w:after="240" w:line="276" w:lineRule="auto"/>
        <w:ind w:left="851" w:right="709"/>
        <w:jc w:val="both"/>
        <w:rPr>
          <w:rFonts w:ascii="Arial" w:hAnsi="Arial" w:cs="Arial"/>
          <w:sz w:val="28"/>
          <w:szCs w:val="24"/>
          <w:lang w:val="es-ES"/>
        </w:rPr>
      </w:pPr>
    </w:p>
    <w:p w14:paraId="18948F60" w14:textId="365DA845" w:rsidR="002F10AF" w:rsidRPr="002E680D" w:rsidRDefault="009A4DA9" w:rsidP="009A4DA9">
      <w:pPr>
        <w:spacing w:after="240" w:line="276" w:lineRule="auto"/>
        <w:ind w:right="709"/>
        <w:jc w:val="both"/>
        <w:rPr>
          <w:rFonts w:ascii="Arial" w:hAnsi="Arial" w:cs="Arial"/>
          <w:b/>
          <w:bCs/>
          <w:sz w:val="28"/>
          <w:szCs w:val="24"/>
          <w:lang w:val="es-ES"/>
        </w:rPr>
      </w:pPr>
      <w:r w:rsidRPr="002E680D">
        <w:rPr>
          <w:rFonts w:ascii="Arial" w:hAnsi="Arial" w:cs="Arial"/>
          <w:b/>
          <w:bCs/>
          <w:sz w:val="28"/>
          <w:szCs w:val="24"/>
          <w:lang w:val="es-ES"/>
        </w:rPr>
        <w:t>General</w:t>
      </w:r>
      <w:r w:rsidR="002F10AF" w:rsidRPr="002E680D">
        <w:rPr>
          <w:rFonts w:ascii="Arial" w:hAnsi="Arial" w:cs="Arial"/>
          <w:b/>
          <w:bCs/>
          <w:sz w:val="28"/>
          <w:szCs w:val="24"/>
          <w:lang w:val="es-ES"/>
        </w:rPr>
        <w:t xml:space="preserve">   </w:t>
      </w:r>
    </w:p>
    <w:p w14:paraId="43F9B6EE" w14:textId="76C96874" w:rsidR="009A4DA9" w:rsidRDefault="009A4DA9" w:rsidP="00DC323F">
      <w:pPr>
        <w:numPr>
          <w:ilvl w:val="1"/>
          <w:numId w:val="26"/>
        </w:numPr>
        <w:spacing w:after="240" w:line="360" w:lineRule="auto"/>
        <w:ind w:right="709"/>
        <w:jc w:val="both"/>
        <w:rPr>
          <w:rFonts w:ascii="Arial" w:hAnsi="Arial" w:cs="Arial"/>
          <w:sz w:val="28"/>
          <w:szCs w:val="24"/>
        </w:rPr>
      </w:pPr>
      <w:r>
        <w:rPr>
          <w:rFonts w:ascii="Arial" w:hAnsi="Arial" w:cs="Arial"/>
          <w:sz w:val="28"/>
          <w:szCs w:val="24"/>
        </w:rPr>
        <w:t xml:space="preserve">Verificar el debido proceso de los actores en el ciclo de compra </w:t>
      </w:r>
      <w:r w:rsidR="00C26FA4">
        <w:rPr>
          <w:rFonts w:ascii="Arial" w:hAnsi="Arial" w:cs="Arial"/>
          <w:sz w:val="28"/>
          <w:szCs w:val="24"/>
        </w:rPr>
        <w:t>pública</w:t>
      </w:r>
      <w:r>
        <w:rPr>
          <w:rFonts w:ascii="Arial" w:hAnsi="Arial" w:cs="Arial"/>
          <w:sz w:val="28"/>
          <w:szCs w:val="24"/>
        </w:rPr>
        <w:t>. Así como, mantener participación activa y permanente en el diseño e implementación de controles para la gestión del Sistema de gestión antisoborno (SGAS)</w:t>
      </w:r>
      <w:r w:rsidR="00C26FA4">
        <w:rPr>
          <w:rFonts w:ascii="Arial" w:hAnsi="Arial" w:cs="Arial"/>
          <w:sz w:val="28"/>
          <w:szCs w:val="24"/>
        </w:rPr>
        <w:t xml:space="preserve"> con base en la ISO 37001</w:t>
      </w:r>
      <w:r>
        <w:rPr>
          <w:rFonts w:ascii="Arial" w:hAnsi="Arial" w:cs="Arial"/>
          <w:sz w:val="28"/>
          <w:szCs w:val="24"/>
        </w:rPr>
        <w:t xml:space="preserve">. </w:t>
      </w:r>
    </w:p>
    <w:p w14:paraId="00EA2D26" w14:textId="32D2C1E1" w:rsidR="009A4DA9" w:rsidRPr="009A4DA9" w:rsidRDefault="009A4DA9" w:rsidP="00DC323F">
      <w:pPr>
        <w:spacing w:after="240" w:line="360" w:lineRule="auto"/>
        <w:ind w:left="1440" w:right="709"/>
        <w:jc w:val="both"/>
        <w:rPr>
          <w:rFonts w:ascii="Arial" w:hAnsi="Arial" w:cs="Arial"/>
          <w:sz w:val="28"/>
          <w:szCs w:val="24"/>
        </w:rPr>
      </w:pPr>
    </w:p>
    <w:p w14:paraId="5A649B9F" w14:textId="7536C9D3" w:rsidR="009A4DA9" w:rsidRPr="002E680D" w:rsidRDefault="009A4DA9" w:rsidP="00DC323F">
      <w:pPr>
        <w:spacing w:after="240" w:line="360" w:lineRule="auto"/>
        <w:ind w:right="709"/>
        <w:jc w:val="both"/>
        <w:rPr>
          <w:rFonts w:ascii="Arial" w:hAnsi="Arial" w:cs="Arial"/>
          <w:b/>
          <w:bCs/>
          <w:sz w:val="28"/>
          <w:szCs w:val="24"/>
          <w:lang w:val="es-ES"/>
        </w:rPr>
      </w:pPr>
      <w:r w:rsidRPr="002E680D">
        <w:rPr>
          <w:rFonts w:ascii="Arial" w:hAnsi="Arial" w:cs="Arial"/>
          <w:b/>
          <w:bCs/>
          <w:sz w:val="28"/>
          <w:szCs w:val="24"/>
          <w:lang w:val="es-ES"/>
        </w:rPr>
        <w:t>Específicos</w:t>
      </w:r>
    </w:p>
    <w:p w14:paraId="6311A903"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Verificar que los procedimientos que realice la UCP, la UFI, y el resto de actores que participen en el ciclo de compra pública se encuentren libres del cometimiento de prácticas anticompetitivas, corrupción y sobornos.</w:t>
      </w:r>
    </w:p>
    <w:p w14:paraId="378DBA2D"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Verificar el desarrollo del 100% de la totalidad de los procesos de compra que sea por licitación competitiva, contrataciones directas y consultorías por selección de fuente única. Y verificar al menos el 20% de los procesos de compra que sean por otros métodos de compra.</w:t>
      </w:r>
    </w:p>
    <w:p w14:paraId="532C11E9"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Participar activa y permanentemente en el diseño e implementación de controles para el sistema de gestión antisoborno.</w:t>
      </w:r>
    </w:p>
    <w:p w14:paraId="5CB7EF02"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Verificar que la UCP y los intervinientes en el ciclo de compra realicen la debida diligencia, comprobando el cumplimiento de los requisitos de Ley, especialmente el art.25 de la Ley de Compras.</w:t>
      </w:r>
    </w:p>
    <w:p w14:paraId="175917FD"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Proporcionar asesoramiento y orientación al personal sobre los controles para la gestión antisoborno basado en políticas y procedimientos diseñados a partir de los riesgos normativos y reputacionales que afronta la institución.</w:t>
      </w:r>
    </w:p>
    <w:p w14:paraId="4FFA0CD7"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Informar sobre los resultados de las revisiones de procesos de compras y el desempeño de los controles para la gestión antisoborno al Concejo Municipal.</w:t>
      </w:r>
    </w:p>
    <w:p w14:paraId="46CB7C55" w14:textId="0D94FB16"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Reportar y mantener comunicación con la DINAC en caso detecte cualquier irregularidad relacionada con sobornos, prácticas anticompetitivas y actos dictados en contra de lo dispuesto en la Ley de Compras.</w:t>
      </w:r>
    </w:p>
    <w:p w14:paraId="076D95C2" w14:textId="77777777" w:rsidR="009A4DA9" w:rsidRPr="009A4DA9" w:rsidRDefault="009A4DA9" w:rsidP="00DC323F">
      <w:pPr>
        <w:numPr>
          <w:ilvl w:val="1"/>
          <w:numId w:val="26"/>
        </w:numPr>
        <w:spacing w:after="240" w:line="360" w:lineRule="auto"/>
        <w:ind w:right="709"/>
        <w:jc w:val="both"/>
        <w:rPr>
          <w:rFonts w:ascii="Arial" w:hAnsi="Arial" w:cs="Arial"/>
          <w:sz w:val="28"/>
          <w:szCs w:val="24"/>
        </w:rPr>
      </w:pPr>
      <w:r w:rsidRPr="009A4DA9">
        <w:rPr>
          <w:rFonts w:ascii="Arial" w:hAnsi="Arial" w:cs="Arial"/>
          <w:sz w:val="28"/>
          <w:szCs w:val="24"/>
        </w:rPr>
        <w:t>Denunciar ante las autoridades competentes en caso detecte cualquier acto de soborno, prácticas anticompetitivas y otros dictados en contra de los dispuesto en las leyes respectivas.</w:t>
      </w:r>
    </w:p>
    <w:p w14:paraId="51E98C7A" w14:textId="115DE407" w:rsidR="00DC323F" w:rsidRDefault="00DC323F">
      <w:pPr>
        <w:rPr>
          <w:rFonts w:ascii="Arial" w:hAnsi="Arial" w:cs="Arial"/>
          <w:sz w:val="28"/>
          <w:szCs w:val="24"/>
        </w:rPr>
      </w:pPr>
      <w:r>
        <w:rPr>
          <w:rFonts w:ascii="Arial" w:hAnsi="Arial" w:cs="Arial"/>
          <w:sz w:val="28"/>
          <w:szCs w:val="24"/>
        </w:rPr>
        <w:br w:type="page"/>
      </w:r>
    </w:p>
    <w:p w14:paraId="526A8363" w14:textId="6A8F2C14" w:rsidR="00DC323F" w:rsidRPr="002E680D" w:rsidRDefault="00DC323F" w:rsidP="00DC323F">
      <w:pPr>
        <w:pStyle w:val="Ttulo1"/>
        <w:pBdr>
          <w:bottom w:val="single" w:sz="4" w:space="1" w:color="auto"/>
        </w:pBdr>
        <w:jc w:val="center"/>
        <w:rPr>
          <w:rFonts w:ascii="Arial" w:hAnsi="Arial" w:cs="Arial"/>
          <w:b/>
          <w:bCs/>
          <w:lang w:val="es-ES"/>
        </w:rPr>
      </w:pPr>
      <w:bookmarkStart w:id="2" w:name="_Toc187735191"/>
      <w:r>
        <w:rPr>
          <w:rFonts w:ascii="Arial" w:hAnsi="Arial" w:cs="Arial"/>
          <w:b/>
          <w:bCs/>
          <w:lang w:val="es-ES"/>
        </w:rPr>
        <w:t>Actividades Realizadas</w:t>
      </w:r>
      <w:r w:rsidRPr="002E680D">
        <w:rPr>
          <w:rFonts w:ascii="Arial" w:hAnsi="Arial" w:cs="Arial"/>
          <w:b/>
          <w:bCs/>
          <w:lang w:val="es-ES"/>
        </w:rPr>
        <w:t>.</w:t>
      </w:r>
      <w:bookmarkEnd w:id="2"/>
    </w:p>
    <w:p w14:paraId="73E0E553" w14:textId="77777777" w:rsidR="00DC323F" w:rsidRDefault="00DC323F" w:rsidP="009A4DA9">
      <w:pPr>
        <w:spacing w:line="480" w:lineRule="auto"/>
        <w:ind w:right="709"/>
        <w:jc w:val="both"/>
        <w:rPr>
          <w:rFonts w:ascii="Arial" w:hAnsi="Arial" w:cs="Arial"/>
          <w:sz w:val="28"/>
          <w:szCs w:val="24"/>
        </w:rPr>
      </w:pPr>
    </w:p>
    <w:p w14:paraId="5A01A2DA" w14:textId="77AEE6FD" w:rsidR="009A4DA9" w:rsidRPr="000C03A2" w:rsidRDefault="00DC323F" w:rsidP="000C03A2">
      <w:pPr>
        <w:pStyle w:val="Prrafodelista"/>
        <w:numPr>
          <w:ilvl w:val="0"/>
          <w:numId w:val="28"/>
        </w:numPr>
        <w:spacing w:line="480" w:lineRule="auto"/>
        <w:ind w:right="709"/>
        <w:jc w:val="both"/>
        <w:rPr>
          <w:rFonts w:ascii="Arial" w:hAnsi="Arial" w:cs="Arial"/>
          <w:sz w:val="28"/>
          <w:szCs w:val="24"/>
        </w:rPr>
      </w:pPr>
      <w:r w:rsidRPr="000C03A2">
        <w:rPr>
          <w:rFonts w:ascii="Arial" w:hAnsi="Arial" w:cs="Arial"/>
          <w:sz w:val="28"/>
          <w:szCs w:val="24"/>
        </w:rPr>
        <w:t>Desde la creación de la unidad se presento el plan de trabajo para la municipalidad recién reestructurada de acuerdo a la Ley de Reestructuración Municipal.</w:t>
      </w:r>
    </w:p>
    <w:p w14:paraId="14678E56" w14:textId="3F30CBEF" w:rsidR="00DC323F" w:rsidRPr="000C03A2" w:rsidRDefault="00903A3A" w:rsidP="000C03A2">
      <w:pPr>
        <w:pStyle w:val="Prrafodelista"/>
        <w:numPr>
          <w:ilvl w:val="0"/>
          <w:numId w:val="28"/>
        </w:numPr>
        <w:spacing w:line="480" w:lineRule="auto"/>
        <w:ind w:right="709"/>
        <w:jc w:val="both"/>
        <w:rPr>
          <w:rFonts w:ascii="Arial" w:hAnsi="Arial" w:cs="Arial"/>
          <w:sz w:val="28"/>
          <w:szCs w:val="24"/>
        </w:rPr>
      </w:pPr>
      <w:r w:rsidRPr="000C03A2">
        <w:rPr>
          <w:rFonts w:ascii="Arial" w:hAnsi="Arial" w:cs="Arial"/>
          <w:sz w:val="28"/>
          <w:szCs w:val="24"/>
        </w:rPr>
        <w:t>Se ha solicitado el recurso necesario de acuerdo al párrafo 7.1 Recursos, de la ISO 37001:2016; solicitando de acuerdo al Capitulo A.7 de la misma norma, recurso humano a través de dos técnicos de cumplimiento</w:t>
      </w:r>
      <w:r w:rsidR="00841E5D" w:rsidRPr="000C03A2">
        <w:rPr>
          <w:rFonts w:ascii="Arial" w:hAnsi="Arial" w:cs="Arial"/>
          <w:sz w:val="28"/>
          <w:szCs w:val="24"/>
        </w:rPr>
        <w:t>;</w:t>
      </w:r>
      <w:r w:rsidRPr="000C03A2">
        <w:rPr>
          <w:rFonts w:ascii="Arial" w:hAnsi="Arial" w:cs="Arial"/>
          <w:sz w:val="28"/>
          <w:szCs w:val="24"/>
        </w:rPr>
        <w:t xml:space="preserve"> recursos físicos, </w:t>
      </w:r>
      <w:r w:rsidR="00841E5D" w:rsidRPr="000C03A2">
        <w:rPr>
          <w:rFonts w:ascii="Arial" w:hAnsi="Arial" w:cs="Arial"/>
          <w:sz w:val="28"/>
          <w:szCs w:val="24"/>
        </w:rPr>
        <w:t xml:space="preserve">se solicitó </w:t>
      </w:r>
      <w:r w:rsidRPr="000C03A2">
        <w:rPr>
          <w:rFonts w:ascii="Arial" w:hAnsi="Arial" w:cs="Arial"/>
          <w:sz w:val="28"/>
          <w:szCs w:val="24"/>
        </w:rPr>
        <w:t>Equipo informático, mobiliario y equipo, papelería, entre otros</w:t>
      </w:r>
      <w:r w:rsidR="00841E5D" w:rsidRPr="000C03A2">
        <w:rPr>
          <w:rFonts w:ascii="Arial" w:hAnsi="Arial" w:cs="Arial"/>
          <w:sz w:val="28"/>
          <w:szCs w:val="24"/>
        </w:rPr>
        <w:t>; así como el recurso financiero a través del cual se estima presupuestar en el diseño, la implementación y certificación del sistema de gestión antisoborno.</w:t>
      </w:r>
    </w:p>
    <w:p w14:paraId="4885BF3E" w14:textId="4E0C720E" w:rsidR="003A476D" w:rsidRPr="000C03A2" w:rsidRDefault="0067166D" w:rsidP="000C03A2">
      <w:pPr>
        <w:pStyle w:val="Prrafodelista"/>
        <w:numPr>
          <w:ilvl w:val="0"/>
          <w:numId w:val="28"/>
        </w:numPr>
        <w:spacing w:line="480" w:lineRule="auto"/>
        <w:ind w:right="709"/>
        <w:jc w:val="both"/>
        <w:rPr>
          <w:rFonts w:ascii="Arial" w:hAnsi="Arial" w:cs="Arial"/>
          <w:sz w:val="28"/>
          <w:szCs w:val="24"/>
        </w:rPr>
      </w:pPr>
      <w:r w:rsidRPr="002E680D">
        <w:rPr>
          <w:b/>
          <w:bCs/>
          <w:noProof/>
          <w:sz w:val="32"/>
          <w:szCs w:val="32"/>
          <w:lang w:val="es-ES"/>
        </w:rPr>
        <mc:AlternateContent>
          <mc:Choice Requires="wps">
            <w:drawing>
              <wp:anchor distT="0" distB="0" distL="114300" distR="114300" simplePos="0" relativeHeight="251695616" behindDoc="1" locked="0" layoutInCell="1" allowOverlap="1" wp14:anchorId="5B3F3BA3" wp14:editId="4E8061F2">
                <wp:simplePos x="0" y="0"/>
                <wp:positionH relativeFrom="leftMargin">
                  <wp:align>right</wp:align>
                </wp:positionH>
                <wp:positionV relativeFrom="paragraph">
                  <wp:posOffset>643256</wp:posOffset>
                </wp:positionV>
                <wp:extent cx="9589566" cy="1217013"/>
                <wp:effectExtent l="95250" t="857250" r="107315" b="897890"/>
                <wp:wrapNone/>
                <wp:docPr id="34" name="Rectángulo 34"/>
                <wp:cNvGraphicFramePr/>
                <a:graphic xmlns:a="http://schemas.openxmlformats.org/drawingml/2006/main">
                  <a:graphicData uri="http://schemas.microsoft.com/office/word/2010/wordprocessingShape">
                    <wps:wsp>
                      <wps:cNvSpPr/>
                      <wps:spPr>
                        <a:xfrm rot="593113">
                          <a:off x="0" y="0"/>
                          <a:ext cx="9589566" cy="1217013"/>
                        </a:xfrm>
                        <a:prstGeom prst="rect">
                          <a:avLst/>
                        </a:prstGeom>
                        <a:solidFill>
                          <a:schemeClr val="accent1">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AD4A" id="Rectángulo 34" o:spid="_x0000_s1026" style="position:absolute;margin-left:703.9pt;margin-top:50.65pt;width:755.1pt;height:95.85pt;rotation:647838fd;z-index:-2516208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" fillcolor="#1f4d78 [1604]" stroked="f">
                <v:shadow on="t" color="black" opacity="41287f" offset="0,1.5pt"/>
                <w10:wrap anchorx="margin"/>
              </v:rect>
            </w:pict>
          </mc:Fallback>
        </mc:AlternateContent>
      </w:r>
      <w:r w:rsidR="003A476D" w:rsidRPr="000C03A2">
        <w:rPr>
          <w:rFonts w:ascii="Arial" w:hAnsi="Arial" w:cs="Arial"/>
          <w:sz w:val="28"/>
          <w:szCs w:val="24"/>
        </w:rPr>
        <w:t>Se solicito la conformación de la comisión para la implementación del sistema de gestión antisoborno (SGAS) de esta municipalidad, por la alta gerencia de la municipalidad, conformada por Gerente General, Apoderado General Judicial y Gerente Legal Ad Honorem, Jefa de Unidad de Compras Públicas, Gerente Tributaria, Gerente Administrativo, Coordinador de Unidad de planificación y seguimiento, Jefa de Departamento de Talento Humano, Gerencia Financiera, Coordinador de Secretaría Municipal,  Asesora Legal de Despacho Municipal y  Oficial de Cumplimiento y Contralor de Compras Públicas.</w:t>
      </w:r>
    </w:p>
    <w:p w14:paraId="1DACC865" w14:textId="272EC78F" w:rsidR="003A476D" w:rsidRPr="000C03A2" w:rsidRDefault="0067166D" w:rsidP="000C03A2">
      <w:pPr>
        <w:pStyle w:val="Prrafodelista"/>
        <w:numPr>
          <w:ilvl w:val="0"/>
          <w:numId w:val="28"/>
        </w:numPr>
        <w:spacing w:line="480" w:lineRule="auto"/>
        <w:ind w:right="709"/>
        <w:jc w:val="both"/>
        <w:rPr>
          <w:rFonts w:ascii="Arial" w:hAnsi="Arial" w:cs="Arial"/>
          <w:sz w:val="28"/>
          <w:szCs w:val="24"/>
        </w:rPr>
      </w:pPr>
      <w:r w:rsidRPr="000C03A2">
        <w:rPr>
          <w:rFonts w:ascii="Arial" w:hAnsi="Arial" w:cs="Arial"/>
          <w:sz w:val="28"/>
          <w:szCs w:val="24"/>
        </w:rPr>
        <w:t>Se realizo la inducción sobre el trabajo que espera realizar la comisión en coordinación con el resto de colaboradores de la municipalidad, teniendo a la comisión a la cabeza de dicho trabajo.</w:t>
      </w:r>
    </w:p>
    <w:p w14:paraId="48AA6E73" w14:textId="3E9F9692" w:rsidR="0067166D" w:rsidRPr="000C03A2" w:rsidRDefault="0067166D" w:rsidP="000C03A2">
      <w:pPr>
        <w:pStyle w:val="Prrafodelista"/>
        <w:numPr>
          <w:ilvl w:val="0"/>
          <w:numId w:val="28"/>
        </w:numPr>
        <w:spacing w:line="480" w:lineRule="auto"/>
        <w:ind w:right="709"/>
        <w:jc w:val="both"/>
        <w:rPr>
          <w:rFonts w:ascii="Arial" w:hAnsi="Arial" w:cs="Arial"/>
          <w:sz w:val="28"/>
          <w:szCs w:val="24"/>
        </w:rPr>
      </w:pPr>
      <w:r w:rsidRPr="000C03A2">
        <w:rPr>
          <w:rFonts w:ascii="Arial" w:hAnsi="Arial" w:cs="Arial"/>
          <w:sz w:val="28"/>
          <w:szCs w:val="24"/>
        </w:rPr>
        <w:t xml:space="preserve">Se convoco a la segunda reunión donde se analizó la propuesta realizada por el Oficial de Cumplimiento respecto a la Política Antisoborno de esta municipalidad, </w:t>
      </w:r>
      <w:r w:rsidR="001D3FAC" w:rsidRPr="000C03A2">
        <w:rPr>
          <w:rFonts w:ascii="Arial" w:hAnsi="Arial" w:cs="Arial"/>
          <w:sz w:val="28"/>
          <w:szCs w:val="24"/>
        </w:rPr>
        <w:t>la cual fue enviada al Concejo Municipal para su respectiva aprobación, y esta fue aprobada por el Concejo Municipal.</w:t>
      </w:r>
    </w:p>
    <w:p w14:paraId="0B602C4B" w14:textId="767B9101" w:rsidR="001D3FAC" w:rsidRDefault="001D3FAC" w:rsidP="000C03A2">
      <w:pPr>
        <w:pStyle w:val="Prrafodelista"/>
        <w:numPr>
          <w:ilvl w:val="0"/>
          <w:numId w:val="28"/>
        </w:numPr>
        <w:spacing w:line="480" w:lineRule="auto"/>
        <w:ind w:right="709"/>
        <w:jc w:val="both"/>
        <w:rPr>
          <w:rFonts w:ascii="Arial" w:hAnsi="Arial" w:cs="Arial"/>
          <w:sz w:val="28"/>
          <w:szCs w:val="24"/>
        </w:rPr>
      </w:pPr>
      <w:r w:rsidRPr="000C03A2">
        <w:rPr>
          <w:rFonts w:ascii="Arial" w:hAnsi="Arial" w:cs="Arial"/>
          <w:sz w:val="28"/>
          <w:szCs w:val="24"/>
        </w:rPr>
        <w:t xml:space="preserve">La comisión determino que seria de beneficio para la implementación del Sistema de Gestión la incorporación del </w:t>
      </w:r>
      <w:proofErr w:type="gramStart"/>
      <w:r w:rsidRPr="000C03A2">
        <w:rPr>
          <w:rFonts w:ascii="Arial" w:hAnsi="Arial" w:cs="Arial"/>
          <w:sz w:val="28"/>
          <w:szCs w:val="24"/>
        </w:rPr>
        <w:t>Director</w:t>
      </w:r>
      <w:proofErr w:type="gramEnd"/>
      <w:r w:rsidRPr="000C03A2">
        <w:rPr>
          <w:rFonts w:ascii="Arial" w:hAnsi="Arial" w:cs="Arial"/>
          <w:sz w:val="28"/>
          <w:szCs w:val="24"/>
        </w:rPr>
        <w:t xml:space="preserve"> de Informática, por lo que, se solicito al Concejo Municipal la incorporación de éste a la comisión. Así como, la convocatoria a la Oficial de Información, El </w:t>
      </w:r>
      <w:proofErr w:type="gramStart"/>
      <w:r w:rsidRPr="000C03A2">
        <w:rPr>
          <w:rFonts w:ascii="Arial" w:hAnsi="Arial" w:cs="Arial"/>
          <w:sz w:val="28"/>
          <w:szCs w:val="24"/>
        </w:rPr>
        <w:t>Jefe</w:t>
      </w:r>
      <w:proofErr w:type="gramEnd"/>
      <w:r w:rsidRPr="000C03A2">
        <w:rPr>
          <w:rFonts w:ascii="Arial" w:hAnsi="Arial" w:cs="Arial"/>
          <w:sz w:val="28"/>
          <w:szCs w:val="24"/>
        </w:rPr>
        <w:t xml:space="preserve"> de la Unidad de Gestión Documental y Archivo y el Jefe de Comunicaciones y Marketing; para que en trabajo conjunto, pueda empezar a trabajar en un documento </w:t>
      </w:r>
      <w:r w:rsidR="000C03A2" w:rsidRPr="000C03A2">
        <w:rPr>
          <w:rFonts w:ascii="Arial" w:hAnsi="Arial" w:cs="Arial"/>
          <w:sz w:val="28"/>
          <w:szCs w:val="24"/>
        </w:rPr>
        <w:t>que pueda</w:t>
      </w:r>
      <w:r w:rsidRPr="000C03A2">
        <w:rPr>
          <w:rFonts w:ascii="Arial" w:hAnsi="Arial" w:cs="Arial"/>
          <w:sz w:val="28"/>
          <w:szCs w:val="24"/>
        </w:rPr>
        <w:t xml:space="preserve"> regular</w:t>
      </w:r>
      <w:r w:rsidR="000C03A2" w:rsidRPr="000C03A2">
        <w:rPr>
          <w:rFonts w:ascii="Arial" w:hAnsi="Arial" w:cs="Arial"/>
          <w:sz w:val="28"/>
          <w:szCs w:val="24"/>
        </w:rPr>
        <w:t xml:space="preserve"> la gestión documental de esta municipalidad.</w:t>
      </w:r>
    </w:p>
    <w:p w14:paraId="7D76BA50" w14:textId="7AFF49FE" w:rsidR="000C03A2" w:rsidRDefault="000C03A2" w:rsidP="000C03A2">
      <w:pPr>
        <w:pStyle w:val="Prrafodelista"/>
        <w:numPr>
          <w:ilvl w:val="0"/>
          <w:numId w:val="28"/>
        </w:numPr>
        <w:spacing w:line="480" w:lineRule="auto"/>
        <w:ind w:right="709"/>
        <w:jc w:val="both"/>
        <w:rPr>
          <w:rFonts w:ascii="Arial" w:hAnsi="Arial" w:cs="Arial"/>
          <w:sz w:val="28"/>
          <w:szCs w:val="24"/>
        </w:rPr>
      </w:pPr>
      <w:r>
        <w:rPr>
          <w:rFonts w:ascii="Arial" w:hAnsi="Arial" w:cs="Arial"/>
          <w:sz w:val="28"/>
          <w:szCs w:val="24"/>
        </w:rPr>
        <w:t>De parte de la unidad se hizo el contacto con personal de la secretaria de Cumplimiento de Casa Presidencial, para poder contar con su presencia en una capacitación para la Comisión el día viernes 10 de enero 2025 a las 8:00am.</w:t>
      </w:r>
    </w:p>
    <w:p w14:paraId="72AA9E7A" w14:textId="0162ABFB" w:rsidR="000C03A2" w:rsidRDefault="000C03A2" w:rsidP="000C03A2">
      <w:pPr>
        <w:pStyle w:val="Prrafodelista"/>
        <w:numPr>
          <w:ilvl w:val="0"/>
          <w:numId w:val="28"/>
        </w:numPr>
        <w:spacing w:line="480" w:lineRule="auto"/>
        <w:ind w:right="709"/>
        <w:jc w:val="both"/>
        <w:rPr>
          <w:rFonts w:ascii="Arial" w:hAnsi="Arial" w:cs="Arial"/>
          <w:sz w:val="28"/>
          <w:szCs w:val="24"/>
        </w:rPr>
      </w:pPr>
      <w:r>
        <w:rPr>
          <w:rFonts w:ascii="Arial" w:hAnsi="Arial" w:cs="Arial"/>
          <w:sz w:val="28"/>
          <w:szCs w:val="24"/>
        </w:rPr>
        <w:t>Se presentaron los informes pertinentes sobre la revisión de procesos de compras.</w:t>
      </w:r>
    </w:p>
    <w:p w14:paraId="416C6432" w14:textId="08D8485C" w:rsidR="000C03A2" w:rsidRDefault="000C03A2" w:rsidP="000C03A2">
      <w:pPr>
        <w:pStyle w:val="Prrafodelista"/>
        <w:numPr>
          <w:ilvl w:val="0"/>
          <w:numId w:val="28"/>
        </w:numPr>
        <w:spacing w:line="480" w:lineRule="auto"/>
        <w:ind w:right="709"/>
        <w:jc w:val="both"/>
        <w:rPr>
          <w:rFonts w:ascii="Arial" w:hAnsi="Arial" w:cs="Arial"/>
          <w:sz w:val="28"/>
          <w:szCs w:val="24"/>
        </w:rPr>
      </w:pPr>
      <w:r>
        <w:rPr>
          <w:rFonts w:ascii="Arial" w:hAnsi="Arial" w:cs="Arial"/>
          <w:sz w:val="28"/>
          <w:szCs w:val="24"/>
        </w:rPr>
        <w:t>Se dio apoyo a la UCP en la revisión de expedientes de compras anteriores a la reestructuración municipal en ambos distritos.</w:t>
      </w:r>
    </w:p>
    <w:p w14:paraId="6C5CAEB6" w14:textId="5670076E" w:rsidR="000C03A2" w:rsidRDefault="004859D2" w:rsidP="000C03A2">
      <w:pPr>
        <w:pStyle w:val="Prrafodelista"/>
        <w:numPr>
          <w:ilvl w:val="0"/>
          <w:numId w:val="28"/>
        </w:numPr>
        <w:spacing w:line="480" w:lineRule="auto"/>
        <w:ind w:right="709"/>
        <w:jc w:val="both"/>
        <w:rPr>
          <w:rFonts w:ascii="Arial" w:hAnsi="Arial" w:cs="Arial"/>
          <w:sz w:val="28"/>
          <w:szCs w:val="24"/>
        </w:rPr>
      </w:pPr>
      <w:r>
        <w:rPr>
          <w:rFonts w:ascii="Arial" w:hAnsi="Arial" w:cs="Arial"/>
          <w:sz w:val="28"/>
          <w:szCs w:val="24"/>
        </w:rPr>
        <w:t>Se realizo la revisión de expedientes de compras, informando a la máxima autoridad sobre las observaciones encontradas.</w:t>
      </w:r>
    </w:p>
    <w:p w14:paraId="22D9F781" w14:textId="6DD0FB10" w:rsidR="004859D2" w:rsidRDefault="004859D2">
      <w:pPr>
        <w:rPr>
          <w:rFonts w:ascii="Arial" w:hAnsi="Arial" w:cs="Arial"/>
          <w:sz w:val="28"/>
          <w:szCs w:val="24"/>
        </w:rPr>
      </w:pPr>
      <w:r>
        <w:rPr>
          <w:rFonts w:ascii="Arial" w:hAnsi="Arial" w:cs="Arial"/>
          <w:sz w:val="28"/>
          <w:szCs w:val="24"/>
        </w:rPr>
        <w:br w:type="page"/>
      </w:r>
    </w:p>
    <w:p w14:paraId="68B3B4B1" w14:textId="0DFD0FE5" w:rsidR="004859D2" w:rsidRPr="002E680D" w:rsidRDefault="004859D2" w:rsidP="004859D2">
      <w:pPr>
        <w:pStyle w:val="Ttulo1"/>
        <w:pBdr>
          <w:bottom w:val="single" w:sz="4" w:space="1" w:color="auto"/>
        </w:pBdr>
        <w:jc w:val="center"/>
        <w:rPr>
          <w:rFonts w:ascii="Arial" w:hAnsi="Arial" w:cs="Arial"/>
          <w:b/>
          <w:bCs/>
          <w:lang w:val="es-ES"/>
        </w:rPr>
      </w:pPr>
      <w:bookmarkStart w:id="3" w:name="_Toc187735192"/>
      <w:r>
        <w:rPr>
          <w:rFonts w:ascii="Arial" w:hAnsi="Arial" w:cs="Arial"/>
          <w:b/>
          <w:bCs/>
          <w:lang w:val="es-ES"/>
        </w:rPr>
        <w:t>Conclusiones</w:t>
      </w:r>
      <w:r w:rsidRPr="002E680D">
        <w:rPr>
          <w:rFonts w:ascii="Arial" w:hAnsi="Arial" w:cs="Arial"/>
          <w:b/>
          <w:bCs/>
          <w:lang w:val="es-ES"/>
        </w:rPr>
        <w:t>.</w:t>
      </w:r>
      <w:bookmarkEnd w:id="3"/>
    </w:p>
    <w:p w14:paraId="053C8CED" w14:textId="77777777" w:rsidR="004859D2" w:rsidRPr="004859D2" w:rsidRDefault="004859D2" w:rsidP="004859D2">
      <w:pPr>
        <w:spacing w:line="480" w:lineRule="auto"/>
        <w:ind w:right="709"/>
        <w:jc w:val="both"/>
        <w:rPr>
          <w:rFonts w:ascii="Arial" w:hAnsi="Arial" w:cs="Arial"/>
          <w:sz w:val="28"/>
          <w:szCs w:val="24"/>
        </w:rPr>
      </w:pPr>
    </w:p>
    <w:p w14:paraId="65225F7F" w14:textId="5F5CAB3C" w:rsidR="000C03A2" w:rsidRPr="009A4DA9" w:rsidRDefault="005568A2" w:rsidP="003A476D">
      <w:pPr>
        <w:spacing w:line="480" w:lineRule="auto"/>
        <w:ind w:right="709"/>
        <w:jc w:val="both"/>
        <w:rPr>
          <w:rFonts w:ascii="Arial" w:hAnsi="Arial" w:cs="Arial"/>
          <w:sz w:val="28"/>
          <w:szCs w:val="24"/>
        </w:rPr>
      </w:pPr>
      <w:r>
        <w:rPr>
          <w:rFonts w:ascii="Arial" w:hAnsi="Arial" w:cs="Arial"/>
          <w:sz w:val="28"/>
          <w:szCs w:val="24"/>
        </w:rPr>
        <w:t xml:space="preserve">Los procesos de compra se están verificando de manera sistemática, tomando en cuenta los </w:t>
      </w:r>
      <w:proofErr w:type="gramStart"/>
      <w:r>
        <w:rPr>
          <w:rFonts w:ascii="Arial" w:hAnsi="Arial" w:cs="Arial"/>
          <w:sz w:val="28"/>
          <w:szCs w:val="24"/>
        </w:rPr>
        <w:t>proceso previos</w:t>
      </w:r>
      <w:proofErr w:type="gramEnd"/>
      <w:r>
        <w:rPr>
          <w:rFonts w:ascii="Arial" w:hAnsi="Arial" w:cs="Arial"/>
          <w:sz w:val="28"/>
          <w:szCs w:val="24"/>
        </w:rPr>
        <w:t xml:space="preserve"> a la reestructuración municipal, de igual forma el diseño del sistema de gestión antisoborno (SGAS) sigue avanzando con la comisión nombrada para tal efecto, con el objetivo de poder terminar la implementación en el próximo año 2025.</w:t>
      </w:r>
    </w:p>
    <w:sectPr w:rsidR="000C03A2" w:rsidRPr="009A4DA9" w:rsidSect="00E46F4A">
      <w:headerReference w:type="default" r:id="rId13"/>
      <w:footerReference w:type="default" r:id="rId14"/>
      <w:pgSz w:w="12240" w:h="15840" w:code="1"/>
      <w:pgMar w:top="1560" w:right="1041" w:bottom="1276" w:left="1276" w:header="568" w:footer="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5B4AD" w14:textId="77777777" w:rsidR="00AB6694" w:rsidRDefault="00AB6694" w:rsidP="008A22BF">
      <w:pPr>
        <w:spacing w:after="0" w:line="240" w:lineRule="auto"/>
      </w:pPr>
      <w:r>
        <w:separator/>
      </w:r>
    </w:p>
  </w:endnote>
  <w:endnote w:type="continuationSeparator" w:id="0">
    <w:p w14:paraId="75AAE289" w14:textId="77777777" w:rsidR="00AB6694" w:rsidRDefault="00AB6694" w:rsidP="008A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Arial"/>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5DD8" w14:textId="783A0C83" w:rsidR="00060640" w:rsidRDefault="00AB66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7A0F6" w14:textId="77777777" w:rsidR="00AB6694" w:rsidRDefault="00AB6694" w:rsidP="008A22BF">
      <w:pPr>
        <w:spacing w:after="0" w:line="240" w:lineRule="auto"/>
      </w:pPr>
      <w:r>
        <w:separator/>
      </w:r>
    </w:p>
  </w:footnote>
  <w:footnote w:type="continuationSeparator" w:id="0">
    <w:p w14:paraId="2C8A6373" w14:textId="77777777" w:rsidR="00AB6694" w:rsidRDefault="00AB6694" w:rsidP="008A2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923" w:type="dxa"/>
      <w:jc w:val="center"/>
      <w:tblLook w:val="04A0" w:firstRow="1" w:lastRow="0" w:firstColumn="1" w:lastColumn="0" w:noHBand="0" w:noVBand="1"/>
    </w:tblPr>
    <w:tblGrid>
      <w:gridCol w:w="2127"/>
      <w:gridCol w:w="5387"/>
      <w:gridCol w:w="2409"/>
    </w:tblGrid>
    <w:tr w:rsidR="002E680D" w:rsidRPr="00D203C5" w14:paraId="6EE01925" w14:textId="77777777" w:rsidTr="00312D19">
      <w:trPr>
        <w:jc w:val="center"/>
      </w:trPr>
      <w:tc>
        <w:tcPr>
          <w:tcW w:w="2127" w:type="dxa"/>
          <w:vMerge w:val="restart"/>
          <w:vAlign w:val="center"/>
        </w:tcPr>
        <w:p w14:paraId="61D40C5E" w14:textId="77777777" w:rsidR="002E680D" w:rsidRPr="00D203C5" w:rsidRDefault="002E680D" w:rsidP="002E680D">
          <w:pPr>
            <w:pStyle w:val="Encabezado"/>
            <w:jc w:val="center"/>
            <w:rPr>
              <w:rFonts w:cstheme="minorHAnsi"/>
            </w:rPr>
          </w:pPr>
          <w:r>
            <w:rPr>
              <w:rFonts w:cstheme="minorHAnsi"/>
              <w:noProof/>
            </w:rPr>
            <w:drawing>
              <wp:inline distT="0" distB="0" distL="0" distR="0" wp14:anchorId="3A82B6DA" wp14:editId="269057ED">
                <wp:extent cx="742950" cy="742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5">
                              <a:tint val="45000"/>
                              <a:satMod val="400000"/>
                            </a:schemeClr>
                          </a:duotone>
                          <a:extLst>
                            <a:ext uri="{BEBA8EAE-BF5A-486C-A8C5-ECC9F3942E4B}">
                              <a14:imgProps xmlns:a14="http://schemas.microsoft.com/office/drawing/2010/main">
                                <a14:imgLayer r:embed="rId2">
                                  <a14:imgEffect>
                                    <a14:sharpenSoften amount="25000"/>
                                  </a14:imgEffect>
                                  <a14:imgEffect>
                                    <a14:colorTemperature colorTemp="7036"/>
                                  </a14:imgEffect>
                                  <a14:imgEffect>
                                    <a14:saturation sat="400000"/>
                                  </a14:imgEffect>
                                  <a14:imgEffect>
                                    <a14:brightnessContrast bright="-7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56" cy="755356"/>
                        </a:xfrm>
                        <a:prstGeom prst="rect">
                          <a:avLst/>
                        </a:prstGeom>
                        <a:noFill/>
                        <a:ln>
                          <a:noFill/>
                        </a:ln>
                      </pic:spPr>
                    </pic:pic>
                  </a:graphicData>
                </a:graphic>
              </wp:inline>
            </w:drawing>
          </w:r>
        </w:p>
      </w:tc>
      <w:tc>
        <w:tcPr>
          <w:tcW w:w="5387" w:type="dxa"/>
          <w:vMerge w:val="restart"/>
          <w:vAlign w:val="center"/>
        </w:tcPr>
        <w:p w14:paraId="1EEB6730" w14:textId="77777777" w:rsidR="002E680D" w:rsidRPr="00D203C5" w:rsidRDefault="002E680D" w:rsidP="002E680D">
          <w:pPr>
            <w:pStyle w:val="Encabezado"/>
            <w:spacing w:line="180" w:lineRule="auto"/>
            <w:jc w:val="center"/>
            <w:rPr>
              <w:rFonts w:cstheme="minorHAnsi"/>
            </w:rPr>
          </w:pPr>
          <w:r w:rsidRPr="00D203C5">
            <w:rPr>
              <w:rFonts w:cstheme="minorHAnsi"/>
            </w:rPr>
            <w:t>Alcaldía Municipal de</w:t>
          </w:r>
        </w:p>
        <w:p w14:paraId="47E26BA3" w14:textId="77777777" w:rsidR="002E680D" w:rsidRPr="00D203C5" w:rsidRDefault="002E680D" w:rsidP="002E680D">
          <w:pPr>
            <w:pStyle w:val="Encabezado"/>
            <w:spacing w:line="180" w:lineRule="auto"/>
            <w:jc w:val="center"/>
            <w:rPr>
              <w:rFonts w:cstheme="minorHAnsi"/>
            </w:rPr>
          </w:pPr>
          <w:r w:rsidRPr="00D203C5">
            <w:rPr>
              <w:rFonts w:cstheme="minorHAnsi"/>
              <w:sz w:val="28"/>
              <w:szCs w:val="28"/>
            </w:rPr>
            <w:t>San Salvador Oeste</w:t>
          </w:r>
        </w:p>
      </w:tc>
      <w:tc>
        <w:tcPr>
          <w:tcW w:w="2409" w:type="dxa"/>
          <w:vAlign w:val="center"/>
        </w:tcPr>
        <w:p w14:paraId="544825D4" w14:textId="074ACA61" w:rsidR="002E680D" w:rsidRPr="00D203C5" w:rsidRDefault="002E680D" w:rsidP="002E680D">
          <w:pPr>
            <w:pStyle w:val="Encabezado"/>
            <w:rPr>
              <w:rFonts w:cstheme="minorHAnsi"/>
            </w:rPr>
          </w:pPr>
          <w:r w:rsidRPr="00D203C5">
            <w:rPr>
              <w:rFonts w:cstheme="minorHAnsi"/>
            </w:rPr>
            <w:t xml:space="preserve">Código: </w:t>
          </w:r>
          <w:r>
            <w:rPr>
              <w:rFonts w:cstheme="minorHAnsi"/>
            </w:rPr>
            <w:t>FDC</w:t>
          </w:r>
          <w:r w:rsidRPr="00D203C5">
            <w:rPr>
              <w:rFonts w:cstheme="minorHAnsi"/>
            </w:rPr>
            <w:t>-</w:t>
          </w:r>
          <w:r>
            <w:rPr>
              <w:rFonts w:cstheme="minorHAnsi"/>
            </w:rPr>
            <w:t>MDL-001</w:t>
          </w:r>
        </w:p>
      </w:tc>
    </w:tr>
    <w:tr w:rsidR="002E680D" w:rsidRPr="00D203C5" w14:paraId="4EF78307" w14:textId="77777777" w:rsidTr="00312D19">
      <w:trPr>
        <w:jc w:val="center"/>
      </w:trPr>
      <w:tc>
        <w:tcPr>
          <w:tcW w:w="2127" w:type="dxa"/>
          <w:vMerge/>
        </w:tcPr>
        <w:p w14:paraId="26318632" w14:textId="77777777" w:rsidR="002E680D" w:rsidRPr="00D203C5" w:rsidRDefault="002E680D" w:rsidP="002E680D">
          <w:pPr>
            <w:pStyle w:val="Encabezado"/>
            <w:rPr>
              <w:rFonts w:cstheme="minorHAnsi"/>
            </w:rPr>
          </w:pPr>
        </w:p>
      </w:tc>
      <w:tc>
        <w:tcPr>
          <w:tcW w:w="5387" w:type="dxa"/>
          <w:vMerge/>
        </w:tcPr>
        <w:p w14:paraId="54F5F96A" w14:textId="77777777" w:rsidR="002E680D" w:rsidRPr="00D203C5" w:rsidRDefault="002E680D" w:rsidP="002E680D">
          <w:pPr>
            <w:pStyle w:val="Encabezado"/>
            <w:rPr>
              <w:rFonts w:cstheme="minorHAnsi"/>
            </w:rPr>
          </w:pPr>
        </w:p>
      </w:tc>
      <w:tc>
        <w:tcPr>
          <w:tcW w:w="2409" w:type="dxa"/>
          <w:vAlign w:val="center"/>
        </w:tcPr>
        <w:p w14:paraId="7B6E3BC2" w14:textId="77777777" w:rsidR="002E680D" w:rsidRPr="00D203C5" w:rsidRDefault="002E680D" w:rsidP="002E680D">
          <w:pPr>
            <w:pStyle w:val="Encabezado"/>
            <w:rPr>
              <w:rFonts w:cstheme="minorHAnsi"/>
            </w:rPr>
          </w:pPr>
          <w:r>
            <w:rPr>
              <w:rFonts w:cstheme="minorHAnsi"/>
            </w:rPr>
            <w:t>Versión: 001</w:t>
          </w:r>
        </w:p>
      </w:tc>
    </w:tr>
    <w:tr w:rsidR="002E680D" w:rsidRPr="00D203C5" w14:paraId="2BD336B9" w14:textId="77777777" w:rsidTr="00312D19">
      <w:trPr>
        <w:jc w:val="center"/>
      </w:trPr>
      <w:tc>
        <w:tcPr>
          <w:tcW w:w="2127" w:type="dxa"/>
          <w:vMerge/>
        </w:tcPr>
        <w:p w14:paraId="086A7FA2" w14:textId="77777777" w:rsidR="002E680D" w:rsidRPr="00D203C5" w:rsidRDefault="002E680D" w:rsidP="002E680D">
          <w:pPr>
            <w:pStyle w:val="Encabezado"/>
            <w:rPr>
              <w:rFonts w:cstheme="minorHAnsi"/>
            </w:rPr>
          </w:pPr>
        </w:p>
      </w:tc>
      <w:tc>
        <w:tcPr>
          <w:tcW w:w="5387" w:type="dxa"/>
          <w:vMerge w:val="restart"/>
          <w:vAlign w:val="center"/>
        </w:tcPr>
        <w:p w14:paraId="78AF2664" w14:textId="145C6666" w:rsidR="002E680D" w:rsidRPr="00D203C5" w:rsidRDefault="002E680D" w:rsidP="002E680D">
          <w:pPr>
            <w:pStyle w:val="Encabezado"/>
            <w:jc w:val="center"/>
            <w:rPr>
              <w:rFonts w:cstheme="minorHAnsi"/>
            </w:rPr>
          </w:pPr>
          <w:r>
            <w:rPr>
              <w:rFonts w:cstheme="minorHAnsi"/>
            </w:rPr>
            <w:t>Memoria de Labores 2024</w:t>
          </w:r>
        </w:p>
      </w:tc>
      <w:tc>
        <w:tcPr>
          <w:tcW w:w="2409" w:type="dxa"/>
          <w:vAlign w:val="center"/>
        </w:tcPr>
        <w:p w14:paraId="7260C189" w14:textId="77777777" w:rsidR="002E680D" w:rsidRDefault="002E680D" w:rsidP="002E680D">
          <w:pPr>
            <w:pStyle w:val="Encabezado"/>
            <w:rPr>
              <w:rFonts w:cstheme="minorHAnsi"/>
            </w:rPr>
          </w:pPr>
          <w:r>
            <w:rPr>
              <w:rFonts w:cstheme="minorHAnsi"/>
            </w:rPr>
            <w:t>Fecha de Vigencia:</w:t>
          </w:r>
        </w:p>
        <w:p w14:paraId="04EDA4AD" w14:textId="655F869D" w:rsidR="002E680D" w:rsidRPr="00D203C5" w:rsidRDefault="002E680D" w:rsidP="002E680D">
          <w:pPr>
            <w:pStyle w:val="Encabezado"/>
            <w:rPr>
              <w:rFonts w:cstheme="minorHAnsi"/>
            </w:rPr>
          </w:pPr>
          <w:r>
            <w:rPr>
              <w:rFonts w:cstheme="minorHAnsi"/>
            </w:rPr>
            <w:t>06/01/2025</w:t>
          </w:r>
        </w:p>
      </w:tc>
    </w:tr>
    <w:tr w:rsidR="002E680D" w:rsidRPr="00D203C5" w14:paraId="31CA5745" w14:textId="77777777" w:rsidTr="00312D19">
      <w:trPr>
        <w:jc w:val="center"/>
      </w:trPr>
      <w:tc>
        <w:tcPr>
          <w:tcW w:w="2127" w:type="dxa"/>
          <w:vMerge/>
        </w:tcPr>
        <w:p w14:paraId="60E721AF" w14:textId="77777777" w:rsidR="002E680D" w:rsidRPr="00D203C5" w:rsidRDefault="002E680D" w:rsidP="002E680D">
          <w:pPr>
            <w:pStyle w:val="Encabezado"/>
            <w:rPr>
              <w:rFonts w:cstheme="minorHAnsi"/>
            </w:rPr>
          </w:pPr>
        </w:p>
      </w:tc>
      <w:tc>
        <w:tcPr>
          <w:tcW w:w="5387" w:type="dxa"/>
          <w:vMerge/>
        </w:tcPr>
        <w:p w14:paraId="1E04258C" w14:textId="77777777" w:rsidR="002E680D" w:rsidRPr="00D203C5" w:rsidRDefault="002E680D" w:rsidP="002E680D">
          <w:pPr>
            <w:pStyle w:val="Encabezado"/>
            <w:rPr>
              <w:rFonts w:cstheme="minorHAnsi"/>
            </w:rPr>
          </w:pPr>
        </w:p>
      </w:tc>
      <w:tc>
        <w:tcPr>
          <w:tcW w:w="2409" w:type="dxa"/>
          <w:vAlign w:val="center"/>
        </w:tcPr>
        <w:sdt>
          <w:sdtPr>
            <w:id w:val="-2063626639"/>
            <w:docPartObj>
              <w:docPartGallery w:val="Page Numbers (Bottom of Page)"/>
              <w:docPartUnique/>
            </w:docPartObj>
          </w:sdtPr>
          <w:sdtEndPr/>
          <w:sdtContent>
            <w:sdt>
              <w:sdtPr>
                <w:id w:val="-1769616900"/>
                <w:docPartObj>
                  <w:docPartGallery w:val="Page Numbers (Top of Page)"/>
                  <w:docPartUnique/>
                </w:docPartObj>
              </w:sdtPr>
              <w:sdtEndPr/>
              <w:sdtContent>
                <w:p w14:paraId="20211FB6" w14:textId="77777777" w:rsidR="002E680D" w:rsidRPr="00FB4CB3" w:rsidRDefault="002E680D" w:rsidP="002E680D">
                  <w:pPr>
                    <w:pStyle w:val="Piedepgina"/>
                  </w:pPr>
                  <w:r w:rsidRPr="009E71CD">
                    <w:rPr>
                      <w:lang w:val="es-ES"/>
                    </w:rPr>
                    <w:t xml:space="preserve">Página </w:t>
                  </w:r>
                  <w:r w:rsidRPr="009E71CD">
                    <w:rPr>
                      <w:sz w:val="24"/>
                      <w:szCs w:val="24"/>
                    </w:rPr>
                    <w:fldChar w:fldCharType="begin"/>
                  </w:r>
                  <w:r w:rsidRPr="009E71CD">
                    <w:instrText>PAGE</w:instrText>
                  </w:r>
                  <w:r w:rsidRPr="009E71CD">
                    <w:rPr>
                      <w:sz w:val="24"/>
                      <w:szCs w:val="24"/>
                    </w:rPr>
                    <w:fldChar w:fldCharType="separate"/>
                  </w:r>
                  <w:r w:rsidRPr="009E71CD">
                    <w:rPr>
                      <w:sz w:val="24"/>
                      <w:szCs w:val="24"/>
                    </w:rPr>
                    <w:t>1</w:t>
                  </w:r>
                  <w:r w:rsidRPr="009E71CD">
                    <w:rPr>
                      <w:sz w:val="24"/>
                      <w:szCs w:val="24"/>
                    </w:rPr>
                    <w:fldChar w:fldCharType="end"/>
                  </w:r>
                  <w:r w:rsidRPr="009E71CD">
                    <w:rPr>
                      <w:lang w:val="es-ES"/>
                    </w:rPr>
                    <w:t xml:space="preserve"> de </w:t>
                  </w:r>
                  <w:r w:rsidRPr="009E71CD">
                    <w:rPr>
                      <w:sz w:val="24"/>
                      <w:szCs w:val="24"/>
                    </w:rPr>
                    <w:fldChar w:fldCharType="begin"/>
                  </w:r>
                  <w:r w:rsidRPr="009E71CD">
                    <w:rPr>
                      <w:sz w:val="24"/>
                      <w:szCs w:val="24"/>
                    </w:rPr>
                    <w:instrText xml:space="preserve"> NUMPAGES  </w:instrText>
                  </w:r>
                  <w:r w:rsidRPr="009E71CD">
                    <w:rPr>
                      <w:sz w:val="24"/>
                      <w:szCs w:val="24"/>
                    </w:rPr>
                    <w:fldChar w:fldCharType="separate"/>
                  </w:r>
                  <w:r w:rsidRPr="009E71CD">
                    <w:rPr>
                      <w:noProof/>
                      <w:sz w:val="24"/>
                      <w:szCs w:val="24"/>
                    </w:rPr>
                    <w:t>3</w:t>
                  </w:r>
                  <w:r w:rsidRPr="009E71CD">
                    <w:rPr>
                      <w:sz w:val="24"/>
                      <w:szCs w:val="24"/>
                    </w:rPr>
                    <w:fldChar w:fldCharType="end"/>
                  </w:r>
                </w:p>
              </w:sdtContent>
            </w:sdt>
          </w:sdtContent>
        </w:sdt>
      </w:tc>
    </w:tr>
  </w:tbl>
  <w:p w14:paraId="27E19892" w14:textId="363D1ED1" w:rsidR="003F2675" w:rsidRDefault="003F2675" w:rsidP="00FC48B9">
    <w:pPr>
      <w:pStyle w:val="Encabezado"/>
      <w:ind w:left="709" w:right="709"/>
      <w:jc w:val="center"/>
      <w:rPr>
        <w:rFonts w:ascii="Montserrat" w:hAnsi="Montserrat"/>
        <w:b/>
        <w:color w:val="1F3864" w:themeColor="accent5" w:themeShade="8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D81"/>
    <w:multiLevelType w:val="hybridMultilevel"/>
    <w:tmpl w:val="062047AA"/>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6626A03"/>
    <w:multiLevelType w:val="hybridMultilevel"/>
    <w:tmpl w:val="F5D8FA28"/>
    <w:lvl w:ilvl="0" w:tplc="6D76D6B8">
      <w:start w:val="1"/>
      <w:numFmt w:val="decimal"/>
      <w:lvlText w:val="%1."/>
      <w:lvlJc w:val="left"/>
      <w:pPr>
        <w:ind w:left="2436" w:hanging="10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1C1D3874"/>
    <w:multiLevelType w:val="hybridMultilevel"/>
    <w:tmpl w:val="6006214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E8912AF"/>
    <w:multiLevelType w:val="hybridMultilevel"/>
    <w:tmpl w:val="09020C86"/>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EA270B4"/>
    <w:multiLevelType w:val="hybridMultilevel"/>
    <w:tmpl w:val="124650CA"/>
    <w:lvl w:ilvl="0" w:tplc="E79CF1EC">
      <w:start w:val="1"/>
      <w:numFmt w:val="bullet"/>
      <w:lvlText w:val="•"/>
      <w:lvlJc w:val="left"/>
      <w:pPr>
        <w:tabs>
          <w:tab w:val="num" w:pos="720"/>
        </w:tabs>
        <w:ind w:left="720" w:hanging="360"/>
      </w:pPr>
      <w:rPr>
        <w:rFonts w:ascii="Times New Roman" w:hAnsi="Times New Roman" w:hint="default"/>
      </w:rPr>
    </w:lvl>
    <w:lvl w:ilvl="1" w:tplc="82E4E738">
      <w:start w:val="78"/>
      <w:numFmt w:val="bullet"/>
      <w:lvlText w:val="•"/>
      <w:lvlJc w:val="left"/>
      <w:pPr>
        <w:tabs>
          <w:tab w:val="num" w:pos="1440"/>
        </w:tabs>
        <w:ind w:left="1440" w:hanging="360"/>
      </w:pPr>
      <w:rPr>
        <w:rFonts w:ascii="Times New Roman" w:hAnsi="Times New Roman" w:hint="default"/>
      </w:rPr>
    </w:lvl>
    <w:lvl w:ilvl="2" w:tplc="064E43FC">
      <w:start w:val="78"/>
      <w:numFmt w:val="bullet"/>
      <w:lvlText w:val="•"/>
      <w:lvlJc w:val="left"/>
      <w:pPr>
        <w:tabs>
          <w:tab w:val="num" w:pos="2160"/>
        </w:tabs>
        <w:ind w:left="2160" w:hanging="360"/>
      </w:pPr>
      <w:rPr>
        <w:rFonts w:ascii="Times New Roman" w:hAnsi="Times New Roman" w:hint="default"/>
      </w:rPr>
    </w:lvl>
    <w:lvl w:ilvl="3" w:tplc="91F845A6" w:tentative="1">
      <w:start w:val="1"/>
      <w:numFmt w:val="bullet"/>
      <w:lvlText w:val="•"/>
      <w:lvlJc w:val="left"/>
      <w:pPr>
        <w:tabs>
          <w:tab w:val="num" w:pos="2880"/>
        </w:tabs>
        <w:ind w:left="2880" w:hanging="360"/>
      </w:pPr>
      <w:rPr>
        <w:rFonts w:ascii="Times New Roman" w:hAnsi="Times New Roman" w:hint="default"/>
      </w:rPr>
    </w:lvl>
    <w:lvl w:ilvl="4" w:tplc="74F446E4" w:tentative="1">
      <w:start w:val="1"/>
      <w:numFmt w:val="bullet"/>
      <w:lvlText w:val="•"/>
      <w:lvlJc w:val="left"/>
      <w:pPr>
        <w:tabs>
          <w:tab w:val="num" w:pos="3600"/>
        </w:tabs>
        <w:ind w:left="3600" w:hanging="360"/>
      </w:pPr>
      <w:rPr>
        <w:rFonts w:ascii="Times New Roman" w:hAnsi="Times New Roman" w:hint="default"/>
      </w:rPr>
    </w:lvl>
    <w:lvl w:ilvl="5" w:tplc="0D1AE5C4" w:tentative="1">
      <w:start w:val="1"/>
      <w:numFmt w:val="bullet"/>
      <w:lvlText w:val="•"/>
      <w:lvlJc w:val="left"/>
      <w:pPr>
        <w:tabs>
          <w:tab w:val="num" w:pos="4320"/>
        </w:tabs>
        <w:ind w:left="4320" w:hanging="360"/>
      </w:pPr>
      <w:rPr>
        <w:rFonts w:ascii="Times New Roman" w:hAnsi="Times New Roman" w:hint="default"/>
      </w:rPr>
    </w:lvl>
    <w:lvl w:ilvl="6" w:tplc="1362FF58" w:tentative="1">
      <w:start w:val="1"/>
      <w:numFmt w:val="bullet"/>
      <w:lvlText w:val="•"/>
      <w:lvlJc w:val="left"/>
      <w:pPr>
        <w:tabs>
          <w:tab w:val="num" w:pos="5040"/>
        </w:tabs>
        <w:ind w:left="5040" w:hanging="360"/>
      </w:pPr>
      <w:rPr>
        <w:rFonts w:ascii="Times New Roman" w:hAnsi="Times New Roman" w:hint="default"/>
      </w:rPr>
    </w:lvl>
    <w:lvl w:ilvl="7" w:tplc="9378ECE8" w:tentative="1">
      <w:start w:val="1"/>
      <w:numFmt w:val="bullet"/>
      <w:lvlText w:val="•"/>
      <w:lvlJc w:val="left"/>
      <w:pPr>
        <w:tabs>
          <w:tab w:val="num" w:pos="5760"/>
        </w:tabs>
        <w:ind w:left="5760" w:hanging="360"/>
      </w:pPr>
      <w:rPr>
        <w:rFonts w:ascii="Times New Roman" w:hAnsi="Times New Roman" w:hint="default"/>
      </w:rPr>
    </w:lvl>
    <w:lvl w:ilvl="8" w:tplc="434E85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434F69"/>
    <w:multiLevelType w:val="hybridMultilevel"/>
    <w:tmpl w:val="8F0C4E7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BAE6B45"/>
    <w:multiLevelType w:val="hybridMultilevel"/>
    <w:tmpl w:val="03D20E02"/>
    <w:lvl w:ilvl="0" w:tplc="B1883F14">
      <w:start w:val="1"/>
      <w:numFmt w:val="bullet"/>
      <w:lvlText w:val="o"/>
      <w:lvlJc w:val="left"/>
      <w:pPr>
        <w:tabs>
          <w:tab w:val="num" w:pos="720"/>
        </w:tabs>
        <w:ind w:left="720" w:hanging="360"/>
      </w:pPr>
      <w:rPr>
        <w:rFonts w:ascii="Courier New" w:hAnsi="Courier New" w:hint="default"/>
      </w:rPr>
    </w:lvl>
    <w:lvl w:ilvl="1" w:tplc="60B6989C">
      <w:start w:val="1"/>
      <w:numFmt w:val="bullet"/>
      <w:lvlText w:val="o"/>
      <w:lvlJc w:val="left"/>
      <w:pPr>
        <w:tabs>
          <w:tab w:val="num" w:pos="1440"/>
        </w:tabs>
        <w:ind w:left="1440" w:hanging="360"/>
      </w:pPr>
      <w:rPr>
        <w:rFonts w:ascii="Courier New" w:hAnsi="Courier New" w:hint="default"/>
      </w:rPr>
    </w:lvl>
    <w:lvl w:ilvl="2" w:tplc="0B340E28" w:tentative="1">
      <w:start w:val="1"/>
      <w:numFmt w:val="bullet"/>
      <w:lvlText w:val="o"/>
      <w:lvlJc w:val="left"/>
      <w:pPr>
        <w:tabs>
          <w:tab w:val="num" w:pos="2160"/>
        </w:tabs>
        <w:ind w:left="2160" w:hanging="360"/>
      </w:pPr>
      <w:rPr>
        <w:rFonts w:ascii="Courier New" w:hAnsi="Courier New" w:hint="default"/>
      </w:rPr>
    </w:lvl>
    <w:lvl w:ilvl="3" w:tplc="81E6C558" w:tentative="1">
      <w:start w:val="1"/>
      <w:numFmt w:val="bullet"/>
      <w:lvlText w:val="o"/>
      <w:lvlJc w:val="left"/>
      <w:pPr>
        <w:tabs>
          <w:tab w:val="num" w:pos="2880"/>
        </w:tabs>
        <w:ind w:left="2880" w:hanging="360"/>
      </w:pPr>
      <w:rPr>
        <w:rFonts w:ascii="Courier New" w:hAnsi="Courier New" w:hint="default"/>
      </w:rPr>
    </w:lvl>
    <w:lvl w:ilvl="4" w:tplc="5EC4065C" w:tentative="1">
      <w:start w:val="1"/>
      <w:numFmt w:val="bullet"/>
      <w:lvlText w:val="o"/>
      <w:lvlJc w:val="left"/>
      <w:pPr>
        <w:tabs>
          <w:tab w:val="num" w:pos="3600"/>
        </w:tabs>
        <w:ind w:left="3600" w:hanging="360"/>
      </w:pPr>
      <w:rPr>
        <w:rFonts w:ascii="Courier New" w:hAnsi="Courier New" w:hint="default"/>
      </w:rPr>
    </w:lvl>
    <w:lvl w:ilvl="5" w:tplc="43AA351A" w:tentative="1">
      <w:start w:val="1"/>
      <w:numFmt w:val="bullet"/>
      <w:lvlText w:val="o"/>
      <w:lvlJc w:val="left"/>
      <w:pPr>
        <w:tabs>
          <w:tab w:val="num" w:pos="4320"/>
        </w:tabs>
        <w:ind w:left="4320" w:hanging="360"/>
      </w:pPr>
      <w:rPr>
        <w:rFonts w:ascii="Courier New" w:hAnsi="Courier New" w:hint="default"/>
      </w:rPr>
    </w:lvl>
    <w:lvl w:ilvl="6" w:tplc="778A5CEE" w:tentative="1">
      <w:start w:val="1"/>
      <w:numFmt w:val="bullet"/>
      <w:lvlText w:val="o"/>
      <w:lvlJc w:val="left"/>
      <w:pPr>
        <w:tabs>
          <w:tab w:val="num" w:pos="5040"/>
        </w:tabs>
        <w:ind w:left="5040" w:hanging="360"/>
      </w:pPr>
      <w:rPr>
        <w:rFonts w:ascii="Courier New" w:hAnsi="Courier New" w:hint="default"/>
      </w:rPr>
    </w:lvl>
    <w:lvl w:ilvl="7" w:tplc="75B07722" w:tentative="1">
      <w:start w:val="1"/>
      <w:numFmt w:val="bullet"/>
      <w:lvlText w:val="o"/>
      <w:lvlJc w:val="left"/>
      <w:pPr>
        <w:tabs>
          <w:tab w:val="num" w:pos="5760"/>
        </w:tabs>
        <w:ind w:left="5760" w:hanging="360"/>
      </w:pPr>
      <w:rPr>
        <w:rFonts w:ascii="Courier New" w:hAnsi="Courier New" w:hint="default"/>
      </w:rPr>
    </w:lvl>
    <w:lvl w:ilvl="8" w:tplc="E47E5154"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2CC77C8C"/>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D500A09"/>
    <w:multiLevelType w:val="hybridMultilevel"/>
    <w:tmpl w:val="181AEC96"/>
    <w:lvl w:ilvl="0" w:tplc="D59A0758">
      <w:numFmt w:val="bullet"/>
      <w:lvlText w:val="-"/>
      <w:lvlJc w:val="left"/>
      <w:pPr>
        <w:ind w:left="720" w:hanging="360"/>
      </w:pPr>
      <w:rPr>
        <w:rFonts w:ascii="Calibri" w:eastAsiaTheme="minorHAnsi" w:hAnsi="Calibri" w:cs="Calibri"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F01715F"/>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FC256BA"/>
    <w:multiLevelType w:val="hybridMultilevel"/>
    <w:tmpl w:val="D80A81A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89E29D3"/>
    <w:multiLevelType w:val="hybridMultilevel"/>
    <w:tmpl w:val="D03066BC"/>
    <w:lvl w:ilvl="0" w:tplc="440A0015">
      <w:start w:val="1"/>
      <w:numFmt w:val="upperLetter"/>
      <w:lvlText w:val="%1."/>
      <w:lvlJc w:val="left"/>
      <w:pPr>
        <w:ind w:left="720" w:hanging="360"/>
      </w:pPr>
      <w:rPr>
        <w:rFonts w:hint="default"/>
      </w:rPr>
    </w:lvl>
    <w:lvl w:ilvl="1" w:tplc="9AC2A6C2">
      <w:start w:val="1"/>
      <w:numFmt w:val="lowerLetter"/>
      <w:lvlText w:val="%2)"/>
      <w:lvlJc w:val="left"/>
      <w:pPr>
        <w:ind w:left="1440" w:hanging="360"/>
      </w:pPr>
      <w:rPr>
        <w:rFonts w:hint="default"/>
      </w:rPr>
    </w:lvl>
    <w:lvl w:ilvl="2" w:tplc="8926ECC6">
      <w:start w:val="1"/>
      <w:numFmt w:val="upp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AF153C2"/>
    <w:multiLevelType w:val="hybridMultilevel"/>
    <w:tmpl w:val="F62A454C"/>
    <w:lvl w:ilvl="0" w:tplc="FE0A7250">
      <w:numFmt w:val="bullet"/>
      <w:lvlText w:val="-"/>
      <w:lvlJc w:val="left"/>
      <w:pPr>
        <w:ind w:left="720" w:hanging="360"/>
      </w:pPr>
      <w:rPr>
        <w:rFonts w:ascii="Calibri" w:eastAsiaTheme="minorHAnsi" w:hAnsi="Calibri" w:cs="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BD86E57"/>
    <w:multiLevelType w:val="hybridMultilevel"/>
    <w:tmpl w:val="B2A4F1F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F802555"/>
    <w:multiLevelType w:val="singleLevel"/>
    <w:tmpl w:val="EFA6783C"/>
    <w:lvl w:ilvl="0">
      <w:start w:val="1"/>
      <w:numFmt w:val="decimalZero"/>
      <w:lvlText w:val="%1-"/>
      <w:lvlJc w:val="left"/>
      <w:pPr>
        <w:tabs>
          <w:tab w:val="num" w:pos="360"/>
        </w:tabs>
        <w:ind w:left="360" w:hanging="360"/>
      </w:pPr>
      <w:rPr>
        <w:rFonts w:hint="default"/>
      </w:rPr>
    </w:lvl>
  </w:abstractNum>
  <w:abstractNum w:abstractNumId="15" w15:restartNumberingAfterBreak="0">
    <w:nsid w:val="51043B97"/>
    <w:multiLevelType w:val="hybridMultilevel"/>
    <w:tmpl w:val="BC04846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18E6DAA"/>
    <w:multiLevelType w:val="hybridMultilevel"/>
    <w:tmpl w:val="DAFA53AA"/>
    <w:lvl w:ilvl="0" w:tplc="440A0015">
      <w:start w:val="1"/>
      <w:numFmt w:val="upperLetter"/>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52764390"/>
    <w:multiLevelType w:val="hybridMultilevel"/>
    <w:tmpl w:val="B4581640"/>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2996F5D"/>
    <w:multiLevelType w:val="hybridMultilevel"/>
    <w:tmpl w:val="26120B8A"/>
    <w:lvl w:ilvl="0" w:tplc="BDF025BC">
      <w:start w:val="1"/>
      <w:numFmt w:val="decimal"/>
      <w:lvlText w:val="%1."/>
      <w:lvlJc w:val="left"/>
      <w:pPr>
        <w:ind w:left="1211" w:hanging="360"/>
      </w:pPr>
      <w:rPr>
        <w:rFonts w:hint="default"/>
      </w:rPr>
    </w:lvl>
    <w:lvl w:ilvl="1" w:tplc="440A0019">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9" w15:restartNumberingAfterBreak="0">
    <w:nsid w:val="53065F98"/>
    <w:multiLevelType w:val="hybridMultilevel"/>
    <w:tmpl w:val="C518C79C"/>
    <w:lvl w:ilvl="0" w:tplc="A858D848">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0" w15:restartNumberingAfterBreak="0">
    <w:nsid w:val="547845F8"/>
    <w:multiLevelType w:val="hybridMultilevel"/>
    <w:tmpl w:val="E58020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D890EB3"/>
    <w:multiLevelType w:val="hybridMultilevel"/>
    <w:tmpl w:val="0C2E91C2"/>
    <w:lvl w:ilvl="0" w:tplc="4DE47EAC">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2" w15:restartNumberingAfterBreak="0">
    <w:nsid w:val="6200531E"/>
    <w:multiLevelType w:val="hybridMultilevel"/>
    <w:tmpl w:val="F60E048E"/>
    <w:lvl w:ilvl="0" w:tplc="2EFE13A2">
      <w:start w:val="1"/>
      <w:numFmt w:val="bullet"/>
      <w:lvlText w:val="•"/>
      <w:lvlJc w:val="left"/>
      <w:pPr>
        <w:tabs>
          <w:tab w:val="num" w:pos="720"/>
        </w:tabs>
        <w:ind w:left="720" w:hanging="360"/>
      </w:pPr>
      <w:rPr>
        <w:rFonts w:ascii="Times New Roman" w:hAnsi="Times New Roman" w:hint="default"/>
      </w:rPr>
    </w:lvl>
    <w:lvl w:ilvl="1" w:tplc="73A278A6">
      <w:start w:val="78"/>
      <w:numFmt w:val="bullet"/>
      <w:lvlText w:val="•"/>
      <w:lvlJc w:val="left"/>
      <w:pPr>
        <w:tabs>
          <w:tab w:val="num" w:pos="1440"/>
        </w:tabs>
        <w:ind w:left="1440" w:hanging="360"/>
      </w:pPr>
      <w:rPr>
        <w:rFonts w:ascii="Times New Roman" w:hAnsi="Times New Roman" w:hint="default"/>
      </w:rPr>
    </w:lvl>
    <w:lvl w:ilvl="2" w:tplc="E6640E4C" w:tentative="1">
      <w:start w:val="1"/>
      <w:numFmt w:val="bullet"/>
      <w:lvlText w:val="•"/>
      <w:lvlJc w:val="left"/>
      <w:pPr>
        <w:tabs>
          <w:tab w:val="num" w:pos="2160"/>
        </w:tabs>
        <w:ind w:left="2160" w:hanging="360"/>
      </w:pPr>
      <w:rPr>
        <w:rFonts w:ascii="Times New Roman" w:hAnsi="Times New Roman" w:hint="default"/>
      </w:rPr>
    </w:lvl>
    <w:lvl w:ilvl="3" w:tplc="D65ABD66" w:tentative="1">
      <w:start w:val="1"/>
      <w:numFmt w:val="bullet"/>
      <w:lvlText w:val="•"/>
      <w:lvlJc w:val="left"/>
      <w:pPr>
        <w:tabs>
          <w:tab w:val="num" w:pos="2880"/>
        </w:tabs>
        <w:ind w:left="2880" w:hanging="360"/>
      </w:pPr>
      <w:rPr>
        <w:rFonts w:ascii="Times New Roman" w:hAnsi="Times New Roman" w:hint="default"/>
      </w:rPr>
    </w:lvl>
    <w:lvl w:ilvl="4" w:tplc="6AA6ED66" w:tentative="1">
      <w:start w:val="1"/>
      <w:numFmt w:val="bullet"/>
      <w:lvlText w:val="•"/>
      <w:lvlJc w:val="left"/>
      <w:pPr>
        <w:tabs>
          <w:tab w:val="num" w:pos="3600"/>
        </w:tabs>
        <w:ind w:left="3600" w:hanging="360"/>
      </w:pPr>
      <w:rPr>
        <w:rFonts w:ascii="Times New Roman" w:hAnsi="Times New Roman" w:hint="default"/>
      </w:rPr>
    </w:lvl>
    <w:lvl w:ilvl="5" w:tplc="F868549E" w:tentative="1">
      <w:start w:val="1"/>
      <w:numFmt w:val="bullet"/>
      <w:lvlText w:val="•"/>
      <w:lvlJc w:val="left"/>
      <w:pPr>
        <w:tabs>
          <w:tab w:val="num" w:pos="4320"/>
        </w:tabs>
        <w:ind w:left="4320" w:hanging="360"/>
      </w:pPr>
      <w:rPr>
        <w:rFonts w:ascii="Times New Roman" w:hAnsi="Times New Roman" w:hint="default"/>
      </w:rPr>
    </w:lvl>
    <w:lvl w:ilvl="6" w:tplc="B92EBC3A" w:tentative="1">
      <w:start w:val="1"/>
      <w:numFmt w:val="bullet"/>
      <w:lvlText w:val="•"/>
      <w:lvlJc w:val="left"/>
      <w:pPr>
        <w:tabs>
          <w:tab w:val="num" w:pos="5040"/>
        </w:tabs>
        <w:ind w:left="5040" w:hanging="360"/>
      </w:pPr>
      <w:rPr>
        <w:rFonts w:ascii="Times New Roman" w:hAnsi="Times New Roman" w:hint="default"/>
      </w:rPr>
    </w:lvl>
    <w:lvl w:ilvl="7" w:tplc="8ADA46AE" w:tentative="1">
      <w:start w:val="1"/>
      <w:numFmt w:val="bullet"/>
      <w:lvlText w:val="•"/>
      <w:lvlJc w:val="left"/>
      <w:pPr>
        <w:tabs>
          <w:tab w:val="num" w:pos="5760"/>
        </w:tabs>
        <w:ind w:left="5760" w:hanging="360"/>
      </w:pPr>
      <w:rPr>
        <w:rFonts w:ascii="Times New Roman" w:hAnsi="Times New Roman" w:hint="default"/>
      </w:rPr>
    </w:lvl>
    <w:lvl w:ilvl="8" w:tplc="175443D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55E1B16"/>
    <w:multiLevelType w:val="hybridMultilevel"/>
    <w:tmpl w:val="AD4E09F6"/>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974467B"/>
    <w:multiLevelType w:val="hybridMultilevel"/>
    <w:tmpl w:val="21F4189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F210E12"/>
    <w:multiLevelType w:val="hybridMultilevel"/>
    <w:tmpl w:val="F47E1914"/>
    <w:lvl w:ilvl="0" w:tplc="0C0A0017">
      <w:start w:val="1"/>
      <w:numFmt w:val="lowerLetter"/>
      <w:lvlText w:val="%1)"/>
      <w:lvlJc w:val="left"/>
      <w:pPr>
        <w:tabs>
          <w:tab w:val="num" w:pos="1965"/>
        </w:tabs>
        <w:ind w:left="1965" w:hanging="360"/>
      </w:pPr>
    </w:lvl>
    <w:lvl w:ilvl="1" w:tplc="0C0A0019" w:tentative="1">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26" w15:restartNumberingAfterBreak="0">
    <w:nsid w:val="7C0A5703"/>
    <w:multiLevelType w:val="hybridMultilevel"/>
    <w:tmpl w:val="4B50BFC4"/>
    <w:lvl w:ilvl="0" w:tplc="440A0015">
      <w:start w:val="1"/>
      <w:numFmt w:val="upperLetter"/>
      <w:lvlText w:val="%1."/>
      <w:lvlJc w:val="left"/>
      <w:pPr>
        <w:ind w:left="720" w:hanging="360"/>
      </w:pPr>
    </w:lvl>
    <w:lvl w:ilvl="1" w:tplc="1E5AC300">
      <w:start w:val="1"/>
      <w:numFmt w:val="decimal"/>
      <w:lvlText w:val="%2."/>
      <w:lvlJc w:val="left"/>
      <w:pPr>
        <w:ind w:left="1440" w:hanging="360"/>
      </w:pPr>
      <w:rPr>
        <w:rFonts w:hint="default"/>
      </w:rPr>
    </w:lvl>
    <w:lvl w:ilvl="2" w:tplc="6CA20A3C">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FD90C36"/>
    <w:multiLevelType w:val="hybridMultilevel"/>
    <w:tmpl w:val="630C5CB0"/>
    <w:lvl w:ilvl="0" w:tplc="CA20E08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7"/>
  </w:num>
  <w:num w:numId="5">
    <w:abstractNumId w:val="21"/>
  </w:num>
  <w:num w:numId="6">
    <w:abstractNumId w:val="19"/>
  </w:num>
  <w:num w:numId="7">
    <w:abstractNumId w:val="27"/>
  </w:num>
  <w:num w:numId="8">
    <w:abstractNumId w:val="2"/>
  </w:num>
  <w:num w:numId="9">
    <w:abstractNumId w:val="24"/>
  </w:num>
  <w:num w:numId="10">
    <w:abstractNumId w:val="16"/>
  </w:num>
  <w:num w:numId="11">
    <w:abstractNumId w:val="15"/>
  </w:num>
  <w:num w:numId="12">
    <w:abstractNumId w:val="10"/>
  </w:num>
  <w:num w:numId="13">
    <w:abstractNumId w:val="13"/>
  </w:num>
  <w:num w:numId="14">
    <w:abstractNumId w:val="11"/>
  </w:num>
  <w:num w:numId="15">
    <w:abstractNumId w:val="26"/>
  </w:num>
  <w:num w:numId="16">
    <w:abstractNumId w:val="23"/>
  </w:num>
  <w:num w:numId="17">
    <w:abstractNumId w:val="0"/>
  </w:num>
  <w:num w:numId="18">
    <w:abstractNumId w:val="17"/>
  </w:num>
  <w:num w:numId="19">
    <w:abstractNumId w:val="14"/>
  </w:num>
  <w:num w:numId="20">
    <w:abstractNumId w:val="25"/>
  </w:num>
  <w:num w:numId="21">
    <w:abstractNumId w:val="1"/>
  </w:num>
  <w:num w:numId="22">
    <w:abstractNumId w:val="3"/>
  </w:num>
  <w:num w:numId="23">
    <w:abstractNumId w:val="4"/>
  </w:num>
  <w:num w:numId="24">
    <w:abstractNumId w:val="22"/>
  </w:num>
  <w:num w:numId="25">
    <w:abstractNumId w:val="18"/>
  </w:num>
  <w:num w:numId="26">
    <w:abstractNumId w:val="6"/>
  </w:num>
  <w:num w:numId="27">
    <w:abstractNumId w:val="2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49"/>
    <w:rsid w:val="000130D4"/>
    <w:rsid w:val="00017B1F"/>
    <w:rsid w:val="000301D8"/>
    <w:rsid w:val="000510F6"/>
    <w:rsid w:val="00055564"/>
    <w:rsid w:val="000757C6"/>
    <w:rsid w:val="000A7C1D"/>
    <w:rsid w:val="000C00E5"/>
    <w:rsid w:val="000C03A2"/>
    <w:rsid w:val="000D1236"/>
    <w:rsid w:val="000D208F"/>
    <w:rsid w:val="000F0332"/>
    <w:rsid w:val="000F1513"/>
    <w:rsid w:val="000F3759"/>
    <w:rsid w:val="001111B2"/>
    <w:rsid w:val="00111990"/>
    <w:rsid w:val="00111B9C"/>
    <w:rsid w:val="0011483A"/>
    <w:rsid w:val="0013276C"/>
    <w:rsid w:val="00140FC3"/>
    <w:rsid w:val="00146E6B"/>
    <w:rsid w:val="00151B11"/>
    <w:rsid w:val="00162B6C"/>
    <w:rsid w:val="00164D2E"/>
    <w:rsid w:val="001765A6"/>
    <w:rsid w:val="00176C9B"/>
    <w:rsid w:val="0018564B"/>
    <w:rsid w:val="00197AC5"/>
    <w:rsid w:val="001A0FB6"/>
    <w:rsid w:val="001A6C41"/>
    <w:rsid w:val="001B5AA3"/>
    <w:rsid w:val="001D13C0"/>
    <w:rsid w:val="001D32DA"/>
    <w:rsid w:val="001D3FAC"/>
    <w:rsid w:val="001D6397"/>
    <w:rsid w:val="00202EEC"/>
    <w:rsid w:val="0020499E"/>
    <w:rsid w:val="00206EF8"/>
    <w:rsid w:val="00234373"/>
    <w:rsid w:val="002418F3"/>
    <w:rsid w:val="0024265E"/>
    <w:rsid w:val="00243F28"/>
    <w:rsid w:val="0024427E"/>
    <w:rsid w:val="0026218D"/>
    <w:rsid w:val="002662E9"/>
    <w:rsid w:val="00266F58"/>
    <w:rsid w:val="00272DA1"/>
    <w:rsid w:val="00281AFC"/>
    <w:rsid w:val="002868FD"/>
    <w:rsid w:val="002A7790"/>
    <w:rsid w:val="002B31C9"/>
    <w:rsid w:val="002E2A35"/>
    <w:rsid w:val="002E5E9D"/>
    <w:rsid w:val="002E680D"/>
    <w:rsid w:val="002F10AF"/>
    <w:rsid w:val="003107A7"/>
    <w:rsid w:val="003161D3"/>
    <w:rsid w:val="00336913"/>
    <w:rsid w:val="00350C36"/>
    <w:rsid w:val="00351575"/>
    <w:rsid w:val="0035200E"/>
    <w:rsid w:val="003679CF"/>
    <w:rsid w:val="00377543"/>
    <w:rsid w:val="003811C1"/>
    <w:rsid w:val="00384930"/>
    <w:rsid w:val="00386BEC"/>
    <w:rsid w:val="00392950"/>
    <w:rsid w:val="003A476D"/>
    <w:rsid w:val="003B7631"/>
    <w:rsid w:val="003D1364"/>
    <w:rsid w:val="003F2675"/>
    <w:rsid w:val="00401827"/>
    <w:rsid w:val="00410FA1"/>
    <w:rsid w:val="00416DF4"/>
    <w:rsid w:val="00446C25"/>
    <w:rsid w:val="0046491D"/>
    <w:rsid w:val="0048525F"/>
    <w:rsid w:val="004859D2"/>
    <w:rsid w:val="00490332"/>
    <w:rsid w:val="00491468"/>
    <w:rsid w:val="004A5A31"/>
    <w:rsid w:val="004D69A2"/>
    <w:rsid w:val="004D7A3A"/>
    <w:rsid w:val="004F3F81"/>
    <w:rsid w:val="00504184"/>
    <w:rsid w:val="00526605"/>
    <w:rsid w:val="00542CA0"/>
    <w:rsid w:val="005522BA"/>
    <w:rsid w:val="005568A2"/>
    <w:rsid w:val="00557FF3"/>
    <w:rsid w:val="0056223F"/>
    <w:rsid w:val="005671BC"/>
    <w:rsid w:val="00587839"/>
    <w:rsid w:val="00591BB1"/>
    <w:rsid w:val="005A1E9B"/>
    <w:rsid w:val="005A25D2"/>
    <w:rsid w:val="005B13A4"/>
    <w:rsid w:val="005B17B0"/>
    <w:rsid w:val="005D321A"/>
    <w:rsid w:val="005E5095"/>
    <w:rsid w:val="005E695A"/>
    <w:rsid w:val="005F42CB"/>
    <w:rsid w:val="00610391"/>
    <w:rsid w:val="00622693"/>
    <w:rsid w:val="00635127"/>
    <w:rsid w:val="00640666"/>
    <w:rsid w:val="0067166D"/>
    <w:rsid w:val="0069181A"/>
    <w:rsid w:val="006A080B"/>
    <w:rsid w:val="006D1EEB"/>
    <w:rsid w:val="006D3E71"/>
    <w:rsid w:val="006D681B"/>
    <w:rsid w:val="006E1CF9"/>
    <w:rsid w:val="006F02A5"/>
    <w:rsid w:val="00700C92"/>
    <w:rsid w:val="0071064D"/>
    <w:rsid w:val="007119E8"/>
    <w:rsid w:val="00721DA9"/>
    <w:rsid w:val="007262CC"/>
    <w:rsid w:val="007272B0"/>
    <w:rsid w:val="00730DB0"/>
    <w:rsid w:val="00746448"/>
    <w:rsid w:val="0075652E"/>
    <w:rsid w:val="00766F8A"/>
    <w:rsid w:val="00772524"/>
    <w:rsid w:val="007730F1"/>
    <w:rsid w:val="00773A18"/>
    <w:rsid w:val="00774A69"/>
    <w:rsid w:val="00784C24"/>
    <w:rsid w:val="007B183A"/>
    <w:rsid w:val="007D0975"/>
    <w:rsid w:val="007D3EC6"/>
    <w:rsid w:val="007D73E9"/>
    <w:rsid w:val="007F3982"/>
    <w:rsid w:val="007F6C03"/>
    <w:rsid w:val="008143BE"/>
    <w:rsid w:val="0082583E"/>
    <w:rsid w:val="008328FC"/>
    <w:rsid w:val="00841E5D"/>
    <w:rsid w:val="0084404A"/>
    <w:rsid w:val="00851115"/>
    <w:rsid w:val="00881493"/>
    <w:rsid w:val="00883E4C"/>
    <w:rsid w:val="008A22BF"/>
    <w:rsid w:val="008A693A"/>
    <w:rsid w:val="008D42CC"/>
    <w:rsid w:val="008E0C58"/>
    <w:rsid w:val="008E69C1"/>
    <w:rsid w:val="0090245A"/>
    <w:rsid w:val="00903A3A"/>
    <w:rsid w:val="00904D7F"/>
    <w:rsid w:val="00914BBF"/>
    <w:rsid w:val="00917049"/>
    <w:rsid w:val="00920441"/>
    <w:rsid w:val="009214DE"/>
    <w:rsid w:val="009435BD"/>
    <w:rsid w:val="00947AD6"/>
    <w:rsid w:val="00951569"/>
    <w:rsid w:val="00952329"/>
    <w:rsid w:val="00953D17"/>
    <w:rsid w:val="00957A91"/>
    <w:rsid w:val="00993808"/>
    <w:rsid w:val="009A3893"/>
    <w:rsid w:val="009A4DA9"/>
    <w:rsid w:val="009B4857"/>
    <w:rsid w:val="009C68A2"/>
    <w:rsid w:val="009D53C3"/>
    <w:rsid w:val="009D5E5F"/>
    <w:rsid w:val="009E2CEB"/>
    <w:rsid w:val="009E4F9D"/>
    <w:rsid w:val="009E6F63"/>
    <w:rsid w:val="009F18D5"/>
    <w:rsid w:val="00A10BE8"/>
    <w:rsid w:val="00A1356E"/>
    <w:rsid w:val="00A21CFF"/>
    <w:rsid w:val="00A34A5C"/>
    <w:rsid w:val="00A47E8C"/>
    <w:rsid w:val="00A564E7"/>
    <w:rsid w:val="00A568AA"/>
    <w:rsid w:val="00A64C99"/>
    <w:rsid w:val="00A7289D"/>
    <w:rsid w:val="00A7408F"/>
    <w:rsid w:val="00A770A4"/>
    <w:rsid w:val="00A85C71"/>
    <w:rsid w:val="00A97E84"/>
    <w:rsid w:val="00AA0D7D"/>
    <w:rsid w:val="00AA4CEE"/>
    <w:rsid w:val="00AB6694"/>
    <w:rsid w:val="00AC275E"/>
    <w:rsid w:val="00AC6414"/>
    <w:rsid w:val="00AD0C27"/>
    <w:rsid w:val="00AF16CE"/>
    <w:rsid w:val="00AF5E1B"/>
    <w:rsid w:val="00B01E76"/>
    <w:rsid w:val="00B20BFD"/>
    <w:rsid w:val="00B2539B"/>
    <w:rsid w:val="00B33743"/>
    <w:rsid w:val="00B52C6E"/>
    <w:rsid w:val="00B757BD"/>
    <w:rsid w:val="00B80FA1"/>
    <w:rsid w:val="00B92ACF"/>
    <w:rsid w:val="00B976A9"/>
    <w:rsid w:val="00BD5011"/>
    <w:rsid w:val="00BD6334"/>
    <w:rsid w:val="00BE5A8C"/>
    <w:rsid w:val="00BE74BE"/>
    <w:rsid w:val="00BF4096"/>
    <w:rsid w:val="00BF5F66"/>
    <w:rsid w:val="00C03885"/>
    <w:rsid w:val="00C03C93"/>
    <w:rsid w:val="00C06109"/>
    <w:rsid w:val="00C26FA4"/>
    <w:rsid w:val="00C4610E"/>
    <w:rsid w:val="00C54DE8"/>
    <w:rsid w:val="00C7206F"/>
    <w:rsid w:val="00C83500"/>
    <w:rsid w:val="00CC33AA"/>
    <w:rsid w:val="00CC6026"/>
    <w:rsid w:val="00CF113B"/>
    <w:rsid w:val="00CF3981"/>
    <w:rsid w:val="00D03253"/>
    <w:rsid w:val="00D514FA"/>
    <w:rsid w:val="00D524C2"/>
    <w:rsid w:val="00D77F21"/>
    <w:rsid w:val="00D8180E"/>
    <w:rsid w:val="00D96181"/>
    <w:rsid w:val="00DB274B"/>
    <w:rsid w:val="00DC323F"/>
    <w:rsid w:val="00DC3F16"/>
    <w:rsid w:val="00DF08CB"/>
    <w:rsid w:val="00E10DB9"/>
    <w:rsid w:val="00E12406"/>
    <w:rsid w:val="00E175E9"/>
    <w:rsid w:val="00E26683"/>
    <w:rsid w:val="00E316A5"/>
    <w:rsid w:val="00E40DF4"/>
    <w:rsid w:val="00E46F4A"/>
    <w:rsid w:val="00E47552"/>
    <w:rsid w:val="00E555E7"/>
    <w:rsid w:val="00E7057A"/>
    <w:rsid w:val="00E77251"/>
    <w:rsid w:val="00E85964"/>
    <w:rsid w:val="00EB6E60"/>
    <w:rsid w:val="00EB7234"/>
    <w:rsid w:val="00EE2ADB"/>
    <w:rsid w:val="00EE5722"/>
    <w:rsid w:val="00F10451"/>
    <w:rsid w:val="00F320D3"/>
    <w:rsid w:val="00F35991"/>
    <w:rsid w:val="00F45E8F"/>
    <w:rsid w:val="00F60420"/>
    <w:rsid w:val="00F6358D"/>
    <w:rsid w:val="00F77E76"/>
    <w:rsid w:val="00F8504B"/>
    <w:rsid w:val="00F91DF2"/>
    <w:rsid w:val="00F94D35"/>
    <w:rsid w:val="00FC34A7"/>
    <w:rsid w:val="00FC48B9"/>
    <w:rsid w:val="00FD1A0D"/>
    <w:rsid w:val="00FE4E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EA31F"/>
  <w15:docId w15:val="{E63FF9DE-8C84-4138-BA17-15747A34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DA9"/>
  </w:style>
  <w:style w:type="paragraph" w:styleId="Ttulo1">
    <w:name w:val="heading 1"/>
    <w:basedOn w:val="Normal"/>
    <w:next w:val="Normal"/>
    <w:link w:val="Ttulo1Car"/>
    <w:uiPriority w:val="9"/>
    <w:qFormat/>
    <w:rsid w:val="00AC6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uiPriority w:val="9"/>
    <w:semiHidden/>
    <w:unhideWhenUsed/>
    <w:qFormat/>
    <w:rsid w:val="00AC64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4C99"/>
    <w:pPr>
      <w:ind w:left="720"/>
      <w:contextualSpacing/>
    </w:pPr>
  </w:style>
  <w:style w:type="paragraph" w:styleId="Encabezado">
    <w:name w:val="header"/>
    <w:basedOn w:val="Normal"/>
    <w:link w:val="EncabezadoCar"/>
    <w:uiPriority w:val="99"/>
    <w:unhideWhenUsed/>
    <w:rsid w:val="008A22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2BF"/>
  </w:style>
  <w:style w:type="paragraph" w:styleId="Piedepgina">
    <w:name w:val="footer"/>
    <w:basedOn w:val="Normal"/>
    <w:link w:val="PiedepginaCar"/>
    <w:uiPriority w:val="99"/>
    <w:unhideWhenUsed/>
    <w:rsid w:val="008A22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2BF"/>
  </w:style>
  <w:style w:type="paragraph" w:styleId="Textodeglobo">
    <w:name w:val="Balloon Text"/>
    <w:basedOn w:val="Normal"/>
    <w:link w:val="TextodegloboCar"/>
    <w:uiPriority w:val="99"/>
    <w:semiHidden/>
    <w:unhideWhenUsed/>
    <w:rsid w:val="009A38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893"/>
    <w:rPr>
      <w:rFonts w:ascii="Segoe UI" w:hAnsi="Segoe UI" w:cs="Segoe UI"/>
      <w:sz w:val="18"/>
      <w:szCs w:val="18"/>
    </w:rPr>
  </w:style>
  <w:style w:type="character" w:customStyle="1" w:styleId="Ttulo1Car">
    <w:name w:val="Título 1 Car"/>
    <w:basedOn w:val="Fuentedeprrafopredeter"/>
    <w:link w:val="Ttulo1"/>
    <w:uiPriority w:val="9"/>
    <w:rsid w:val="00AC6414"/>
    <w:rPr>
      <w:rFonts w:asciiTheme="majorHAnsi" w:eastAsiaTheme="majorEastAsia" w:hAnsiTheme="majorHAnsi" w:cstheme="majorBidi"/>
      <w:color w:val="2E74B5" w:themeColor="accent1" w:themeShade="BF"/>
      <w:sz w:val="32"/>
      <w:szCs w:val="32"/>
    </w:rPr>
  </w:style>
  <w:style w:type="character" w:customStyle="1" w:styleId="Ttulo6Car">
    <w:name w:val="Título 6 Car"/>
    <w:basedOn w:val="Fuentedeprrafopredeter"/>
    <w:link w:val="Ttulo6"/>
    <w:uiPriority w:val="9"/>
    <w:semiHidden/>
    <w:rsid w:val="00AC6414"/>
    <w:rPr>
      <w:rFonts w:asciiTheme="majorHAnsi" w:eastAsiaTheme="majorEastAsia" w:hAnsiTheme="majorHAnsi" w:cstheme="majorBidi"/>
      <w:color w:val="1F4D78" w:themeColor="accent1" w:themeShade="7F"/>
    </w:rPr>
  </w:style>
  <w:style w:type="paragraph" w:styleId="Subttulo">
    <w:name w:val="Subtitle"/>
    <w:basedOn w:val="Normal"/>
    <w:next w:val="Normal"/>
    <w:link w:val="SubttuloCar"/>
    <w:uiPriority w:val="11"/>
    <w:qFormat/>
    <w:rsid w:val="00AC64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6414"/>
    <w:rPr>
      <w:rFonts w:eastAsiaTheme="minorEastAsia"/>
      <w:color w:val="5A5A5A" w:themeColor="text1" w:themeTint="A5"/>
      <w:spacing w:val="15"/>
    </w:rPr>
  </w:style>
  <w:style w:type="paragraph" w:styleId="Textoindependiente2">
    <w:name w:val="Body Text 2"/>
    <w:basedOn w:val="Normal"/>
    <w:link w:val="Textoindependiente2Car"/>
    <w:rsid w:val="00AC6414"/>
    <w:pPr>
      <w:spacing w:after="0" w:line="240" w:lineRule="auto"/>
      <w:jc w:val="center"/>
    </w:pPr>
    <w:rPr>
      <w:rFonts w:ascii="Times New Roman" w:eastAsia="Times New Roman" w:hAnsi="Times New Roman" w:cs="Times New Roman"/>
      <w:sz w:val="20"/>
      <w:szCs w:val="20"/>
      <w:lang w:val="es-MX" w:eastAsia="es-ES"/>
    </w:rPr>
  </w:style>
  <w:style w:type="character" w:customStyle="1" w:styleId="Textoindependiente2Car">
    <w:name w:val="Texto independiente 2 Car"/>
    <w:basedOn w:val="Fuentedeprrafopredeter"/>
    <w:link w:val="Textoindependiente2"/>
    <w:rsid w:val="00AC6414"/>
    <w:rPr>
      <w:rFonts w:ascii="Times New Roman" w:eastAsia="Times New Roman" w:hAnsi="Times New Roman" w:cs="Times New Roman"/>
      <w:sz w:val="20"/>
      <w:szCs w:val="20"/>
      <w:lang w:val="es-MX" w:eastAsia="es-ES"/>
    </w:rPr>
  </w:style>
  <w:style w:type="paragraph" w:styleId="Revisin">
    <w:name w:val="Revision"/>
    <w:hidden/>
    <w:uiPriority w:val="99"/>
    <w:semiHidden/>
    <w:rsid w:val="009E4F9D"/>
    <w:pPr>
      <w:spacing w:after="0" w:line="240" w:lineRule="auto"/>
    </w:pPr>
  </w:style>
  <w:style w:type="table" w:customStyle="1" w:styleId="Tabladecuadrcula4-nfasis21">
    <w:name w:val="Tabla de cuadrícula 4 - Énfasis 21"/>
    <w:basedOn w:val="Tablanormal"/>
    <w:uiPriority w:val="49"/>
    <w:rsid w:val="00784C2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39"/>
    <w:rsid w:val="002E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568A2"/>
    <w:pPr>
      <w:outlineLvl w:val="9"/>
    </w:pPr>
    <w:rPr>
      <w:lang w:eastAsia="es-SV"/>
    </w:rPr>
  </w:style>
  <w:style w:type="paragraph" w:styleId="TDC1">
    <w:name w:val="toc 1"/>
    <w:basedOn w:val="Normal"/>
    <w:next w:val="Normal"/>
    <w:autoRedefine/>
    <w:uiPriority w:val="39"/>
    <w:unhideWhenUsed/>
    <w:rsid w:val="005568A2"/>
    <w:pPr>
      <w:spacing w:after="100"/>
    </w:pPr>
  </w:style>
  <w:style w:type="character" w:styleId="Hipervnculo">
    <w:name w:val="Hyperlink"/>
    <w:basedOn w:val="Fuentedeprrafopredeter"/>
    <w:uiPriority w:val="99"/>
    <w:unhideWhenUsed/>
    <w:rsid w:val="005568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2750">
      <w:bodyDiv w:val="1"/>
      <w:marLeft w:val="0"/>
      <w:marRight w:val="0"/>
      <w:marTop w:val="0"/>
      <w:marBottom w:val="0"/>
      <w:divBdr>
        <w:top w:val="none" w:sz="0" w:space="0" w:color="auto"/>
        <w:left w:val="none" w:sz="0" w:space="0" w:color="auto"/>
        <w:bottom w:val="none" w:sz="0" w:space="0" w:color="auto"/>
        <w:right w:val="none" w:sz="0" w:space="0" w:color="auto"/>
      </w:divBdr>
    </w:div>
    <w:div w:id="325285878">
      <w:bodyDiv w:val="1"/>
      <w:marLeft w:val="0"/>
      <w:marRight w:val="0"/>
      <w:marTop w:val="0"/>
      <w:marBottom w:val="0"/>
      <w:divBdr>
        <w:top w:val="none" w:sz="0" w:space="0" w:color="auto"/>
        <w:left w:val="none" w:sz="0" w:space="0" w:color="auto"/>
        <w:bottom w:val="none" w:sz="0" w:space="0" w:color="auto"/>
        <w:right w:val="none" w:sz="0" w:space="0" w:color="auto"/>
      </w:divBdr>
      <w:divsChild>
        <w:div w:id="1190871288">
          <w:marLeft w:val="547"/>
          <w:marRight w:val="0"/>
          <w:marTop w:val="0"/>
          <w:marBottom w:val="0"/>
          <w:divBdr>
            <w:top w:val="none" w:sz="0" w:space="0" w:color="auto"/>
            <w:left w:val="none" w:sz="0" w:space="0" w:color="auto"/>
            <w:bottom w:val="none" w:sz="0" w:space="0" w:color="auto"/>
            <w:right w:val="none" w:sz="0" w:space="0" w:color="auto"/>
          </w:divBdr>
        </w:div>
        <w:div w:id="740952175">
          <w:marLeft w:val="1166"/>
          <w:marRight w:val="0"/>
          <w:marTop w:val="0"/>
          <w:marBottom w:val="0"/>
          <w:divBdr>
            <w:top w:val="none" w:sz="0" w:space="0" w:color="auto"/>
            <w:left w:val="none" w:sz="0" w:space="0" w:color="auto"/>
            <w:bottom w:val="none" w:sz="0" w:space="0" w:color="auto"/>
            <w:right w:val="none" w:sz="0" w:space="0" w:color="auto"/>
          </w:divBdr>
        </w:div>
      </w:divsChild>
    </w:div>
    <w:div w:id="901208645">
      <w:bodyDiv w:val="1"/>
      <w:marLeft w:val="0"/>
      <w:marRight w:val="0"/>
      <w:marTop w:val="0"/>
      <w:marBottom w:val="0"/>
      <w:divBdr>
        <w:top w:val="none" w:sz="0" w:space="0" w:color="auto"/>
        <w:left w:val="none" w:sz="0" w:space="0" w:color="auto"/>
        <w:bottom w:val="none" w:sz="0" w:space="0" w:color="auto"/>
        <w:right w:val="none" w:sz="0" w:space="0" w:color="auto"/>
      </w:divBdr>
    </w:div>
    <w:div w:id="1005402760">
      <w:bodyDiv w:val="1"/>
      <w:marLeft w:val="0"/>
      <w:marRight w:val="0"/>
      <w:marTop w:val="0"/>
      <w:marBottom w:val="0"/>
      <w:divBdr>
        <w:top w:val="none" w:sz="0" w:space="0" w:color="auto"/>
        <w:left w:val="none" w:sz="0" w:space="0" w:color="auto"/>
        <w:bottom w:val="none" w:sz="0" w:space="0" w:color="auto"/>
        <w:right w:val="none" w:sz="0" w:space="0" w:color="auto"/>
      </w:divBdr>
      <w:divsChild>
        <w:div w:id="1704086435">
          <w:marLeft w:val="1166"/>
          <w:marRight w:val="0"/>
          <w:marTop w:val="0"/>
          <w:marBottom w:val="0"/>
          <w:divBdr>
            <w:top w:val="none" w:sz="0" w:space="0" w:color="auto"/>
            <w:left w:val="none" w:sz="0" w:space="0" w:color="auto"/>
            <w:bottom w:val="none" w:sz="0" w:space="0" w:color="auto"/>
            <w:right w:val="none" w:sz="0" w:space="0" w:color="auto"/>
          </w:divBdr>
        </w:div>
        <w:div w:id="1878274491">
          <w:marLeft w:val="1166"/>
          <w:marRight w:val="0"/>
          <w:marTop w:val="0"/>
          <w:marBottom w:val="0"/>
          <w:divBdr>
            <w:top w:val="none" w:sz="0" w:space="0" w:color="auto"/>
            <w:left w:val="none" w:sz="0" w:space="0" w:color="auto"/>
            <w:bottom w:val="none" w:sz="0" w:space="0" w:color="auto"/>
            <w:right w:val="none" w:sz="0" w:space="0" w:color="auto"/>
          </w:divBdr>
        </w:div>
        <w:div w:id="1497064514">
          <w:marLeft w:val="1166"/>
          <w:marRight w:val="0"/>
          <w:marTop w:val="0"/>
          <w:marBottom w:val="0"/>
          <w:divBdr>
            <w:top w:val="none" w:sz="0" w:space="0" w:color="auto"/>
            <w:left w:val="none" w:sz="0" w:space="0" w:color="auto"/>
            <w:bottom w:val="none" w:sz="0" w:space="0" w:color="auto"/>
            <w:right w:val="none" w:sz="0" w:space="0" w:color="auto"/>
          </w:divBdr>
        </w:div>
        <w:div w:id="628559435">
          <w:marLeft w:val="1166"/>
          <w:marRight w:val="0"/>
          <w:marTop w:val="0"/>
          <w:marBottom w:val="0"/>
          <w:divBdr>
            <w:top w:val="none" w:sz="0" w:space="0" w:color="auto"/>
            <w:left w:val="none" w:sz="0" w:space="0" w:color="auto"/>
            <w:bottom w:val="none" w:sz="0" w:space="0" w:color="auto"/>
            <w:right w:val="none" w:sz="0" w:space="0" w:color="auto"/>
          </w:divBdr>
        </w:div>
        <w:div w:id="947007587">
          <w:marLeft w:val="1166"/>
          <w:marRight w:val="0"/>
          <w:marTop w:val="0"/>
          <w:marBottom w:val="0"/>
          <w:divBdr>
            <w:top w:val="none" w:sz="0" w:space="0" w:color="auto"/>
            <w:left w:val="none" w:sz="0" w:space="0" w:color="auto"/>
            <w:bottom w:val="none" w:sz="0" w:space="0" w:color="auto"/>
            <w:right w:val="none" w:sz="0" w:space="0" w:color="auto"/>
          </w:divBdr>
        </w:div>
        <w:div w:id="83720985">
          <w:marLeft w:val="1166"/>
          <w:marRight w:val="0"/>
          <w:marTop w:val="0"/>
          <w:marBottom w:val="0"/>
          <w:divBdr>
            <w:top w:val="none" w:sz="0" w:space="0" w:color="auto"/>
            <w:left w:val="none" w:sz="0" w:space="0" w:color="auto"/>
            <w:bottom w:val="none" w:sz="0" w:space="0" w:color="auto"/>
            <w:right w:val="none" w:sz="0" w:space="0" w:color="auto"/>
          </w:divBdr>
        </w:div>
        <w:div w:id="196436591">
          <w:marLeft w:val="1166"/>
          <w:marRight w:val="0"/>
          <w:marTop w:val="0"/>
          <w:marBottom w:val="0"/>
          <w:divBdr>
            <w:top w:val="none" w:sz="0" w:space="0" w:color="auto"/>
            <w:left w:val="none" w:sz="0" w:space="0" w:color="auto"/>
            <w:bottom w:val="none" w:sz="0" w:space="0" w:color="auto"/>
            <w:right w:val="none" w:sz="0" w:space="0" w:color="auto"/>
          </w:divBdr>
        </w:div>
        <w:div w:id="954872674">
          <w:marLeft w:val="1166"/>
          <w:marRight w:val="0"/>
          <w:marTop w:val="0"/>
          <w:marBottom w:val="0"/>
          <w:divBdr>
            <w:top w:val="none" w:sz="0" w:space="0" w:color="auto"/>
            <w:left w:val="none" w:sz="0" w:space="0" w:color="auto"/>
            <w:bottom w:val="none" w:sz="0" w:space="0" w:color="auto"/>
            <w:right w:val="none" w:sz="0" w:space="0" w:color="auto"/>
          </w:divBdr>
        </w:div>
      </w:divsChild>
    </w:div>
    <w:div w:id="1077168234">
      <w:bodyDiv w:val="1"/>
      <w:marLeft w:val="0"/>
      <w:marRight w:val="0"/>
      <w:marTop w:val="0"/>
      <w:marBottom w:val="0"/>
      <w:divBdr>
        <w:top w:val="none" w:sz="0" w:space="0" w:color="auto"/>
        <w:left w:val="none" w:sz="0" w:space="0" w:color="auto"/>
        <w:bottom w:val="none" w:sz="0" w:space="0" w:color="auto"/>
        <w:right w:val="none" w:sz="0" w:space="0" w:color="auto"/>
      </w:divBdr>
    </w:div>
    <w:div w:id="1094549093">
      <w:bodyDiv w:val="1"/>
      <w:marLeft w:val="0"/>
      <w:marRight w:val="0"/>
      <w:marTop w:val="0"/>
      <w:marBottom w:val="0"/>
      <w:divBdr>
        <w:top w:val="none" w:sz="0" w:space="0" w:color="auto"/>
        <w:left w:val="none" w:sz="0" w:space="0" w:color="auto"/>
        <w:bottom w:val="none" w:sz="0" w:space="0" w:color="auto"/>
        <w:right w:val="none" w:sz="0" w:space="0" w:color="auto"/>
      </w:divBdr>
    </w:div>
    <w:div w:id="1177041705">
      <w:bodyDiv w:val="1"/>
      <w:marLeft w:val="0"/>
      <w:marRight w:val="0"/>
      <w:marTop w:val="0"/>
      <w:marBottom w:val="0"/>
      <w:divBdr>
        <w:top w:val="none" w:sz="0" w:space="0" w:color="auto"/>
        <w:left w:val="none" w:sz="0" w:space="0" w:color="auto"/>
        <w:bottom w:val="none" w:sz="0" w:space="0" w:color="auto"/>
        <w:right w:val="none" w:sz="0" w:space="0" w:color="auto"/>
      </w:divBdr>
    </w:div>
    <w:div w:id="1300498988">
      <w:bodyDiv w:val="1"/>
      <w:marLeft w:val="0"/>
      <w:marRight w:val="0"/>
      <w:marTop w:val="0"/>
      <w:marBottom w:val="0"/>
      <w:divBdr>
        <w:top w:val="none" w:sz="0" w:space="0" w:color="auto"/>
        <w:left w:val="none" w:sz="0" w:space="0" w:color="auto"/>
        <w:bottom w:val="none" w:sz="0" w:space="0" w:color="auto"/>
        <w:right w:val="none" w:sz="0" w:space="0" w:color="auto"/>
      </w:divBdr>
      <w:divsChild>
        <w:div w:id="1256210196">
          <w:marLeft w:val="1166"/>
          <w:marRight w:val="0"/>
          <w:marTop w:val="0"/>
          <w:marBottom w:val="0"/>
          <w:divBdr>
            <w:top w:val="none" w:sz="0" w:space="0" w:color="auto"/>
            <w:left w:val="none" w:sz="0" w:space="0" w:color="auto"/>
            <w:bottom w:val="none" w:sz="0" w:space="0" w:color="auto"/>
            <w:right w:val="none" w:sz="0" w:space="0" w:color="auto"/>
          </w:divBdr>
        </w:div>
        <w:div w:id="1364021284">
          <w:marLeft w:val="1166"/>
          <w:marRight w:val="0"/>
          <w:marTop w:val="0"/>
          <w:marBottom w:val="0"/>
          <w:divBdr>
            <w:top w:val="none" w:sz="0" w:space="0" w:color="auto"/>
            <w:left w:val="none" w:sz="0" w:space="0" w:color="auto"/>
            <w:bottom w:val="none" w:sz="0" w:space="0" w:color="auto"/>
            <w:right w:val="none" w:sz="0" w:space="0" w:color="auto"/>
          </w:divBdr>
        </w:div>
        <w:div w:id="421490668">
          <w:marLeft w:val="1166"/>
          <w:marRight w:val="0"/>
          <w:marTop w:val="0"/>
          <w:marBottom w:val="0"/>
          <w:divBdr>
            <w:top w:val="none" w:sz="0" w:space="0" w:color="auto"/>
            <w:left w:val="none" w:sz="0" w:space="0" w:color="auto"/>
            <w:bottom w:val="none" w:sz="0" w:space="0" w:color="auto"/>
            <w:right w:val="none" w:sz="0" w:space="0" w:color="auto"/>
          </w:divBdr>
        </w:div>
        <w:div w:id="924998324">
          <w:marLeft w:val="1166"/>
          <w:marRight w:val="0"/>
          <w:marTop w:val="0"/>
          <w:marBottom w:val="0"/>
          <w:divBdr>
            <w:top w:val="none" w:sz="0" w:space="0" w:color="auto"/>
            <w:left w:val="none" w:sz="0" w:space="0" w:color="auto"/>
            <w:bottom w:val="none" w:sz="0" w:space="0" w:color="auto"/>
            <w:right w:val="none" w:sz="0" w:space="0" w:color="auto"/>
          </w:divBdr>
        </w:div>
        <w:div w:id="787236678">
          <w:marLeft w:val="1166"/>
          <w:marRight w:val="0"/>
          <w:marTop w:val="0"/>
          <w:marBottom w:val="0"/>
          <w:divBdr>
            <w:top w:val="none" w:sz="0" w:space="0" w:color="auto"/>
            <w:left w:val="none" w:sz="0" w:space="0" w:color="auto"/>
            <w:bottom w:val="none" w:sz="0" w:space="0" w:color="auto"/>
            <w:right w:val="none" w:sz="0" w:space="0" w:color="auto"/>
          </w:divBdr>
        </w:div>
        <w:div w:id="1390229418">
          <w:marLeft w:val="1166"/>
          <w:marRight w:val="0"/>
          <w:marTop w:val="0"/>
          <w:marBottom w:val="0"/>
          <w:divBdr>
            <w:top w:val="none" w:sz="0" w:space="0" w:color="auto"/>
            <w:left w:val="none" w:sz="0" w:space="0" w:color="auto"/>
            <w:bottom w:val="none" w:sz="0" w:space="0" w:color="auto"/>
            <w:right w:val="none" w:sz="0" w:space="0" w:color="auto"/>
          </w:divBdr>
        </w:div>
        <w:div w:id="651565515">
          <w:marLeft w:val="1166"/>
          <w:marRight w:val="0"/>
          <w:marTop w:val="0"/>
          <w:marBottom w:val="0"/>
          <w:divBdr>
            <w:top w:val="none" w:sz="0" w:space="0" w:color="auto"/>
            <w:left w:val="none" w:sz="0" w:space="0" w:color="auto"/>
            <w:bottom w:val="none" w:sz="0" w:space="0" w:color="auto"/>
            <w:right w:val="none" w:sz="0" w:space="0" w:color="auto"/>
          </w:divBdr>
        </w:div>
        <w:div w:id="1544052211">
          <w:marLeft w:val="1166"/>
          <w:marRight w:val="0"/>
          <w:marTop w:val="0"/>
          <w:marBottom w:val="0"/>
          <w:divBdr>
            <w:top w:val="none" w:sz="0" w:space="0" w:color="auto"/>
            <w:left w:val="none" w:sz="0" w:space="0" w:color="auto"/>
            <w:bottom w:val="none" w:sz="0" w:space="0" w:color="auto"/>
            <w:right w:val="none" w:sz="0" w:space="0" w:color="auto"/>
          </w:divBdr>
        </w:div>
      </w:divsChild>
    </w:div>
    <w:div w:id="1321999461">
      <w:bodyDiv w:val="1"/>
      <w:marLeft w:val="0"/>
      <w:marRight w:val="0"/>
      <w:marTop w:val="0"/>
      <w:marBottom w:val="0"/>
      <w:divBdr>
        <w:top w:val="none" w:sz="0" w:space="0" w:color="auto"/>
        <w:left w:val="none" w:sz="0" w:space="0" w:color="auto"/>
        <w:bottom w:val="none" w:sz="0" w:space="0" w:color="auto"/>
        <w:right w:val="none" w:sz="0" w:space="0" w:color="auto"/>
      </w:divBdr>
      <w:divsChild>
        <w:div w:id="1619951518">
          <w:marLeft w:val="547"/>
          <w:marRight w:val="0"/>
          <w:marTop w:val="0"/>
          <w:marBottom w:val="0"/>
          <w:divBdr>
            <w:top w:val="none" w:sz="0" w:space="0" w:color="auto"/>
            <w:left w:val="none" w:sz="0" w:space="0" w:color="auto"/>
            <w:bottom w:val="none" w:sz="0" w:space="0" w:color="auto"/>
            <w:right w:val="none" w:sz="0" w:space="0" w:color="auto"/>
          </w:divBdr>
        </w:div>
        <w:div w:id="525677436">
          <w:marLeft w:val="1166"/>
          <w:marRight w:val="0"/>
          <w:marTop w:val="0"/>
          <w:marBottom w:val="0"/>
          <w:divBdr>
            <w:top w:val="none" w:sz="0" w:space="0" w:color="auto"/>
            <w:left w:val="none" w:sz="0" w:space="0" w:color="auto"/>
            <w:bottom w:val="none" w:sz="0" w:space="0" w:color="auto"/>
            <w:right w:val="none" w:sz="0" w:space="0" w:color="auto"/>
          </w:divBdr>
        </w:div>
        <w:div w:id="8876899">
          <w:marLeft w:val="1800"/>
          <w:marRight w:val="0"/>
          <w:marTop w:val="0"/>
          <w:marBottom w:val="0"/>
          <w:divBdr>
            <w:top w:val="none" w:sz="0" w:space="0" w:color="auto"/>
            <w:left w:val="none" w:sz="0" w:space="0" w:color="auto"/>
            <w:bottom w:val="none" w:sz="0" w:space="0" w:color="auto"/>
            <w:right w:val="none" w:sz="0" w:space="0" w:color="auto"/>
          </w:divBdr>
        </w:div>
        <w:div w:id="1551184435">
          <w:marLeft w:val="1800"/>
          <w:marRight w:val="0"/>
          <w:marTop w:val="0"/>
          <w:marBottom w:val="0"/>
          <w:divBdr>
            <w:top w:val="none" w:sz="0" w:space="0" w:color="auto"/>
            <w:left w:val="none" w:sz="0" w:space="0" w:color="auto"/>
            <w:bottom w:val="none" w:sz="0" w:space="0" w:color="auto"/>
            <w:right w:val="none" w:sz="0" w:space="0" w:color="auto"/>
          </w:divBdr>
        </w:div>
        <w:div w:id="1884563066">
          <w:marLeft w:val="547"/>
          <w:marRight w:val="0"/>
          <w:marTop w:val="0"/>
          <w:marBottom w:val="0"/>
          <w:divBdr>
            <w:top w:val="none" w:sz="0" w:space="0" w:color="auto"/>
            <w:left w:val="none" w:sz="0" w:space="0" w:color="auto"/>
            <w:bottom w:val="none" w:sz="0" w:space="0" w:color="auto"/>
            <w:right w:val="none" w:sz="0" w:space="0" w:color="auto"/>
          </w:divBdr>
        </w:div>
        <w:div w:id="1310359144">
          <w:marLeft w:val="1166"/>
          <w:marRight w:val="0"/>
          <w:marTop w:val="0"/>
          <w:marBottom w:val="0"/>
          <w:divBdr>
            <w:top w:val="none" w:sz="0" w:space="0" w:color="auto"/>
            <w:left w:val="none" w:sz="0" w:space="0" w:color="auto"/>
            <w:bottom w:val="none" w:sz="0" w:space="0" w:color="auto"/>
            <w:right w:val="none" w:sz="0" w:space="0" w:color="auto"/>
          </w:divBdr>
        </w:div>
        <w:div w:id="686759521">
          <w:marLeft w:val="1800"/>
          <w:marRight w:val="0"/>
          <w:marTop w:val="0"/>
          <w:marBottom w:val="0"/>
          <w:divBdr>
            <w:top w:val="none" w:sz="0" w:space="0" w:color="auto"/>
            <w:left w:val="none" w:sz="0" w:space="0" w:color="auto"/>
            <w:bottom w:val="none" w:sz="0" w:space="0" w:color="auto"/>
            <w:right w:val="none" w:sz="0" w:space="0" w:color="auto"/>
          </w:divBdr>
        </w:div>
        <w:div w:id="486555048">
          <w:marLeft w:val="1800"/>
          <w:marRight w:val="0"/>
          <w:marTop w:val="0"/>
          <w:marBottom w:val="0"/>
          <w:divBdr>
            <w:top w:val="none" w:sz="0" w:space="0" w:color="auto"/>
            <w:left w:val="none" w:sz="0" w:space="0" w:color="auto"/>
            <w:bottom w:val="none" w:sz="0" w:space="0" w:color="auto"/>
            <w:right w:val="none" w:sz="0" w:space="0" w:color="auto"/>
          </w:divBdr>
        </w:div>
        <w:div w:id="1992522645">
          <w:marLeft w:val="1800"/>
          <w:marRight w:val="0"/>
          <w:marTop w:val="0"/>
          <w:marBottom w:val="0"/>
          <w:divBdr>
            <w:top w:val="none" w:sz="0" w:space="0" w:color="auto"/>
            <w:left w:val="none" w:sz="0" w:space="0" w:color="auto"/>
            <w:bottom w:val="none" w:sz="0" w:space="0" w:color="auto"/>
            <w:right w:val="none" w:sz="0" w:space="0" w:color="auto"/>
          </w:divBdr>
        </w:div>
        <w:div w:id="1822963950">
          <w:marLeft w:val="1800"/>
          <w:marRight w:val="0"/>
          <w:marTop w:val="0"/>
          <w:marBottom w:val="0"/>
          <w:divBdr>
            <w:top w:val="none" w:sz="0" w:space="0" w:color="auto"/>
            <w:left w:val="none" w:sz="0" w:space="0" w:color="auto"/>
            <w:bottom w:val="none" w:sz="0" w:space="0" w:color="auto"/>
            <w:right w:val="none" w:sz="0" w:space="0" w:color="auto"/>
          </w:divBdr>
        </w:div>
        <w:div w:id="1048719795">
          <w:marLeft w:val="1800"/>
          <w:marRight w:val="0"/>
          <w:marTop w:val="0"/>
          <w:marBottom w:val="0"/>
          <w:divBdr>
            <w:top w:val="none" w:sz="0" w:space="0" w:color="auto"/>
            <w:left w:val="none" w:sz="0" w:space="0" w:color="auto"/>
            <w:bottom w:val="none" w:sz="0" w:space="0" w:color="auto"/>
            <w:right w:val="none" w:sz="0" w:space="0" w:color="auto"/>
          </w:divBdr>
        </w:div>
        <w:div w:id="1522474347">
          <w:marLeft w:val="547"/>
          <w:marRight w:val="0"/>
          <w:marTop w:val="0"/>
          <w:marBottom w:val="0"/>
          <w:divBdr>
            <w:top w:val="none" w:sz="0" w:space="0" w:color="auto"/>
            <w:left w:val="none" w:sz="0" w:space="0" w:color="auto"/>
            <w:bottom w:val="none" w:sz="0" w:space="0" w:color="auto"/>
            <w:right w:val="none" w:sz="0" w:space="0" w:color="auto"/>
          </w:divBdr>
        </w:div>
        <w:div w:id="222063233">
          <w:marLeft w:val="1166"/>
          <w:marRight w:val="0"/>
          <w:marTop w:val="0"/>
          <w:marBottom w:val="0"/>
          <w:divBdr>
            <w:top w:val="none" w:sz="0" w:space="0" w:color="auto"/>
            <w:left w:val="none" w:sz="0" w:space="0" w:color="auto"/>
            <w:bottom w:val="none" w:sz="0" w:space="0" w:color="auto"/>
            <w:right w:val="none" w:sz="0" w:space="0" w:color="auto"/>
          </w:divBdr>
        </w:div>
        <w:div w:id="132254034">
          <w:marLeft w:val="1800"/>
          <w:marRight w:val="0"/>
          <w:marTop w:val="0"/>
          <w:marBottom w:val="0"/>
          <w:divBdr>
            <w:top w:val="none" w:sz="0" w:space="0" w:color="auto"/>
            <w:left w:val="none" w:sz="0" w:space="0" w:color="auto"/>
            <w:bottom w:val="none" w:sz="0" w:space="0" w:color="auto"/>
            <w:right w:val="none" w:sz="0" w:space="0" w:color="auto"/>
          </w:divBdr>
        </w:div>
        <w:div w:id="1835416463">
          <w:marLeft w:val="1800"/>
          <w:marRight w:val="0"/>
          <w:marTop w:val="0"/>
          <w:marBottom w:val="0"/>
          <w:divBdr>
            <w:top w:val="none" w:sz="0" w:space="0" w:color="auto"/>
            <w:left w:val="none" w:sz="0" w:space="0" w:color="auto"/>
            <w:bottom w:val="none" w:sz="0" w:space="0" w:color="auto"/>
            <w:right w:val="none" w:sz="0" w:space="0" w:color="auto"/>
          </w:divBdr>
        </w:div>
        <w:div w:id="1436445041">
          <w:marLeft w:val="1800"/>
          <w:marRight w:val="0"/>
          <w:marTop w:val="0"/>
          <w:marBottom w:val="0"/>
          <w:divBdr>
            <w:top w:val="none" w:sz="0" w:space="0" w:color="auto"/>
            <w:left w:val="none" w:sz="0" w:space="0" w:color="auto"/>
            <w:bottom w:val="none" w:sz="0" w:space="0" w:color="auto"/>
            <w:right w:val="none" w:sz="0" w:space="0" w:color="auto"/>
          </w:divBdr>
        </w:div>
        <w:div w:id="296686840">
          <w:marLeft w:val="1800"/>
          <w:marRight w:val="0"/>
          <w:marTop w:val="0"/>
          <w:marBottom w:val="0"/>
          <w:divBdr>
            <w:top w:val="none" w:sz="0" w:space="0" w:color="auto"/>
            <w:left w:val="none" w:sz="0" w:space="0" w:color="auto"/>
            <w:bottom w:val="none" w:sz="0" w:space="0" w:color="auto"/>
            <w:right w:val="none" w:sz="0" w:space="0" w:color="auto"/>
          </w:divBdr>
        </w:div>
        <w:div w:id="971985083">
          <w:marLeft w:val="1800"/>
          <w:marRight w:val="0"/>
          <w:marTop w:val="0"/>
          <w:marBottom w:val="0"/>
          <w:divBdr>
            <w:top w:val="none" w:sz="0" w:space="0" w:color="auto"/>
            <w:left w:val="none" w:sz="0" w:space="0" w:color="auto"/>
            <w:bottom w:val="none" w:sz="0" w:space="0" w:color="auto"/>
            <w:right w:val="none" w:sz="0" w:space="0" w:color="auto"/>
          </w:divBdr>
        </w:div>
        <w:div w:id="874121707">
          <w:marLeft w:val="1800"/>
          <w:marRight w:val="0"/>
          <w:marTop w:val="0"/>
          <w:marBottom w:val="0"/>
          <w:divBdr>
            <w:top w:val="none" w:sz="0" w:space="0" w:color="auto"/>
            <w:left w:val="none" w:sz="0" w:space="0" w:color="auto"/>
            <w:bottom w:val="none" w:sz="0" w:space="0" w:color="auto"/>
            <w:right w:val="none" w:sz="0" w:space="0" w:color="auto"/>
          </w:divBdr>
        </w:div>
        <w:div w:id="234246960">
          <w:marLeft w:val="1800"/>
          <w:marRight w:val="0"/>
          <w:marTop w:val="0"/>
          <w:marBottom w:val="0"/>
          <w:divBdr>
            <w:top w:val="none" w:sz="0" w:space="0" w:color="auto"/>
            <w:left w:val="none" w:sz="0" w:space="0" w:color="auto"/>
            <w:bottom w:val="none" w:sz="0" w:space="0" w:color="auto"/>
            <w:right w:val="none" w:sz="0" w:space="0" w:color="auto"/>
          </w:divBdr>
        </w:div>
        <w:div w:id="639072109">
          <w:marLeft w:val="1800"/>
          <w:marRight w:val="0"/>
          <w:marTop w:val="0"/>
          <w:marBottom w:val="0"/>
          <w:divBdr>
            <w:top w:val="none" w:sz="0" w:space="0" w:color="auto"/>
            <w:left w:val="none" w:sz="0" w:space="0" w:color="auto"/>
            <w:bottom w:val="none" w:sz="0" w:space="0" w:color="auto"/>
            <w:right w:val="none" w:sz="0" w:space="0" w:color="auto"/>
          </w:divBdr>
        </w:div>
        <w:div w:id="620497080">
          <w:marLeft w:val="1800"/>
          <w:marRight w:val="0"/>
          <w:marTop w:val="0"/>
          <w:marBottom w:val="0"/>
          <w:divBdr>
            <w:top w:val="none" w:sz="0" w:space="0" w:color="auto"/>
            <w:left w:val="none" w:sz="0" w:space="0" w:color="auto"/>
            <w:bottom w:val="none" w:sz="0" w:space="0" w:color="auto"/>
            <w:right w:val="none" w:sz="0" w:space="0" w:color="auto"/>
          </w:divBdr>
        </w:div>
        <w:div w:id="2053532009">
          <w:marLeft w:val="1800"/>
          <w:marRight w:val="0"/>
          <w:marTop w:val="0"/>
          <w:marBottom w:val="0"/>
          <w:divBdr>
            <w:top w:val="none" w:sz="0" w:space="0" w:color="auto"/>
            <w:left w:val="none" w:sz="0" w:space="0" w:color="auto"/>
            <w:bottom w:val="none" w:sz="0" w:space="0" w:color="auto"/>
            <w:right w:val="none" w:sz="0" w:space="0" w:color="auto"/>
          </w:divBdr>
        </w:div>
        <w:div w:id="978464207">
          <w:marLeft w:val="1800"/>
          <w:marRight w:val="0"/>
          <w:marTop w:val="0"/>
          <w:marBottom w:val="0"/>
          <w:divBdr>
            <w:top w:val="none" w:sz="0" w:space="0" w:color="auto"/>
            <w:left w:val="none" w:sz="0" w:space="0" w:color="auto"/>
            <w:bottom w:val="none" w:sz="0" w:space="0" w:color="auto"/>
            <w:right w:val="none" w:sz="0" w:space="0" w:color="auto"/>
          </w:divBdr>
        </w:div>
        <w:div w:id="1204366567">
          <w:marLeft w:val="1800"/>
          <w:marRight w:val="0"/>
          <w:marTop w:val="0"/>
          <w:marBottom w:val="0"/>
          <w:divBdr>
            <w:top w:val="none" w:sz="0" w:space="0" w:color="auto"/>
            <w:left w:val="none" w:sz="0" w:space="0" w:color="auto"/>
            <w:bottom w:val="none" w:sz="0" w:space="0" w:color="auto"/>
            <w:right w:val="none" w:sz="0" w:space="0" w:color="auto"/>
          </w:divBdr>
        </w:div>
        <w:div w:id="1987927694">
          <w:marLeft w:val="1800"/>
          <w:marRight w:val="0"/>
          <w:marTop w:val="0"/>
          <w:marBottom w:val="0"/>
          <w:divBdr>
            <w:top w:val="none" w:sz="0" w:space="0" w:color="auto"/>
            <w:left w:val="none" w:sz="0" w:space="0" w:color="auto"/>
            <w:bottom w:val="none" w:sz="0" w:space="0" w:color="auto"/>
            <w:right w:val="none" w:sz="0" w:space="0" w:color="auto"/>
          </w:divBdr>
        </w:div>
        <w:div w:id="132871335">
          <w:marLeft w:val="1800"/>
          <w:marRight w:val="0"/>
          <w:marTop w:val="0"/>
          <w:marBottom w:val="0"/>
          <w:divBdr>
            <w:top w:val="none" w:sz="0" w:space="0" w:color="auto"/>
            <w:left w:val="none" w:sz="0" w:space="0" w:color="auto"/>
            <w:bottom w:val="none" w:sz="0" w:space="0" w:color="auto"/>
            <w:right w:val="none" w:sz="0" w:space="0" w:color="auto"/>
          </w:divBdr>
        </w:div>
        <w:div w:id="1156654868">
          <w:marLeft w:val="1800"/>
          <w:marRight w:val="0"/>
          <w:marTop w:val="0"/>
          <w:marBottom w:val="0"/>
          <w:divBdr>
            <w:top w:val="none" w:sz="0" w:space="0" w:color="auto"/>
            <w:left w:val="none" w:sz="0" w:space="0" w:color="auto"/>
            <w:bottom w:val="none" w:sz="0" w:space="0" w:color="auto"/>
            <w:right w:val="none" w:sz="0" w:space="0" w:color="auto"/>
          </w:divBdr>
        </w:div>
        <w:div w:id="354623715">
          <w:marLeft w:val="1800"/>
          <w:marRight w:val="0"/>
          <w:marTop w:val="0"/>
          <w:marBottom w:val="0"/>
          <w:divBdr>
            <w:top w:val="none" w:sz="0" w:space="0" w:color="auto"/>
            <w:left w:val="none" w:sz="0" w:space="0" w:color="auto"/>
            <w:bottom w:val="none" w:sz="0" w:space="0" w:color="auto"/>
            <w:right w:val="none" w:sz="0" w:space="0" w:color="auto"/>
          </w:divBdr>
        </w:div>
        <w:div w:id="1268465403">
          <w:marLeft w:val="1800"/>
          <w:marRight w:val="0"/>
          <w:marTop w:val="0"/>
          <w:marBottom w:val="0"/>
          <w:divBdr>
            <w:top w:val="none" w:sz="0" w:space="0" w:color="auto"/>
            <w:left w:val="none" w:sz="0" w:space="0" w:color="auto"/>
            <w:bottom w:val="none" w:sz="0" w:space="0" w:color="auto"/>
            <w:right w:val="none" w:sz="0" w:space="0" w:color="auto"/>
          </w:divBdr>
        </w:div>
      </w:divsChild>
    </w:div>
    <w:div w:id="1434133890">
      <w:bodyDiv w:val="1"/>
      <w:marLeft w:val="0"/>
      <w:marRight w:val="0"/>
      <w:marTop w:val="0"/>
      <w:marBottom w:val="0"/>
      <w:divBdr>
        <w:top w:val="none" w:sz="0" w:space="0" w:color="auto"/>
        <w:left w:val="none" w:sz="0" w:space="0" w:color="auto"/>
        <w:bottom w:val="none" w:sz="0" w:space="0" w:color="auto"/>
        <w:right w:val="none" w:sz="0" w:space="0" w:color="auto"/>
      </w:divBdr>
      <w:divsChild>
        <w:div w:id="249975072">
          <w:marLeft w:val="547"/>
          <w:marRight w:val="0"/>
          <w:marTop w:val="0"/>
          <w:marBottom w:val="0"/>
          <w:divBdr>
            <w:top w:val="none" w:sz="0" w:space="0" w:color="auto"/>
            <w:left w:val="none" w:sz="0" w:space="0" w:color="auto"/>
            <w:bottom w:val="none" w:sz="0" w:space="0" w:color="auto"/>
            <w:right w:val="none" w:sz="0" w:space="0" w:color="auto"/>
          </w:divBdr>
        </w:div>
      </w:divsChild>
    </w:div>
    <w:div w:id="1819109581">
      <w:bodyDiv w:val="1"/>
      <w:marLeft w:val="0"/>
      <w:marRight w:val="0"/>
      <w:marTop w:val="0"/>
      <w:marBottom w:val="0"/>
      <w:divBdr>
        <w:top w:val="none" w:sz="0" w:space="0" w:color="auto"/>
        <w:left w:val="none" w:sz="0" w:space="0" w:color="auto"/>
        <w:bottom w:val="none" w:sz="0" w:space="0" w:color="auto"/>
        <w:right w:val="none" w:sz="0" w:space="0" w:color="auto"/>
      </w:divBdr>
      <w:divsChild>
        <w:div w:id="538471938">
          <w:marLeft w:val="547"/>
          <w:marRight w:val="0"/>
          <w:marTop w:val="0"/>
          <w:marBottom w:val="0"/>
          <w:divBdr>
            <w:top w:val="none" w:sz="0" w:space="0" w:color="auto"/>
            <w:left w:val="none" w:sz="0" w:space="0" w:color="auto"/>
            <w:bottom w:val="none" w:sz="0" w:space="0" w:color="auto"/>
            <w:right w:val="none" w:sz="0" w:space="0" w:color="auto"/>
          </w:divBdr>
        </w:div>
      </w:divsChild>
    </w:div>
    <w:div w:id="1972395508">
      <w:bodyDiv w:val="1"/>
      <w:marLeft w:val="0"/>
      <w:marRight w:val="0"/>
      <w:marTop w:val="0"/>
      <w:marBottom w:val="0"/>
      <w:divBdr>
        <w:top w:val="none" w:sz="0" w:space="0" w:color="auto"/>
        <w:left w:val="none" w:sz="0" w:space="0" w:color="auto"/>
        <w:bottom w:val="none" w:sz="0" w:space="0" w:color="auto"/>
        <w:right w:val="none" w:sz="0" w:space="0" w:color="auto"/>
      </w:divBdr>
    </w:div>
    <w:div w:id="20558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107E-050F-4AFB-B9AF-28830BA4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947</Words>
  <Characters>5209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Montes</dc:creator>
  <cp:keywords/>
  <dc:description/>
  <cp:lastModifiedBy>mc04068@ues.edu.sv</cp:lastModifiedBy>
  <cp:revision>3</cp:revision>
  <cp:lastPrinted>2022-09-12T16:41:00Z</cp:lastPrinted>
  <dcterms:created xsi:type="dcterms:W3CDTF">2025-01-08T22:00:00Z</dcterms:created>
  <dcterms:modified xsi:type="dcterms:W3CDTF">2025-01-14T14:19:00Z</dcterms:modified>
</cp:coreProperties>
</file>