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eastAsia="Calibri" w:hAnsi="Calibri" w:cs="Times New Roman"/>
          <w:lang w:eastAsia="en-US"/>
        </w:rPr>
        <w:id w:val="-1107655297"/>
        <w:docPartObj>
          <w:docPartGallery w:val="Cover Pages"/>
          <w:docPartUnique/>
        </w:docPartObj>
      </w:sdtPr>
      <w:sdtEndPr>
        <w:rPr>
          <w:rFonts w:ascii="Century Gothic" w:hAnsi="Century Gothic"/>
          <w:b/>
          <w:sz w:val="24"/>
        </w:rPr>
      </w:sdtEndPr>
      <w:sdtContent>
        <w:p w14:paraId="0F83D2F8" w14:textId="68630F4D" w:rsidR="000A2E4E" w:rsidRDefault="000A2E4E">
          <w:pPr>
            <w:pStyle w:val="Sinespaciado"/>
          </w:pPr>
          <w:r>
            <w:rPr>
              <w:noProof/>
              <w:lang w:val="es-MX" w:eastAsia="es-MX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4F412C70" wp14:editId="5EEC292F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1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" name="Rectángulo 2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ágono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Fecha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-M-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D8BFD9D" w14:textId="733CDDF4" w:rsidR="000A2E4E" w:rsidRPr="007F780E" w:rsidRDefault="000A2E4E">
                                      <w:pPr>
                                        <w:pStyle w:val="Sinespaciado"/>
                                        <w:jc w:val="right"/>
                                        <w:rPr>
                                          <w:rFonts w:ascii="Century Gothic" w:hAnsi="Century Gothic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7F780E">
                                        <w:rPr>
                                          <w:rFonts w:ascii="Century Gothic" w:hAnsi="Century Gothic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San Salvador Oeste</w:t>
                                      </w:r>
                                      <w:r w:rsidR="007F780E" w:rsidRPr="007F780E">
                                        <w:rPr>
                                          <w:rFonts w:ascii="Century Gothic" w:hAnsi="Century Gothic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,   </w:t>
                                      </w:r>
                                      <w:r w:rsidR="004315BD">
                                        <w:rPr>
                                          <w:rFonts w:ascii="Century Gothic" w:hAnsi="Century Gothic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13</w:t>
                                      </w:r>
                                      <w:r w:rsidRPr="007F780E">
                                        <w:rPr>
                                          <w:rFonts w:ascii="Century Gothic" w:hAnsi="Century Gothic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de Enero del 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9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Forma libr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1" name="Grupo 2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Forma libre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4F412C70" id="Grupo 1" o:spid="_x0000_s1026" style="position:absolute;margin-left:0;margin-top:0;width:172.8pt;height:718.55pt;z-index:-25165516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">
                    <v:rect id="Rectángulo 2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KA8UA&#10;AADaAAAADwAAAGRycy9kb3ducmV2LnhtbESPQWvCQBSE74L/YXmF3nTTHEqNrlIKglJKUYPY22v2&#10;NZuafRuyW5P6611B8DjMzDfMbNHbWpyo9ZVjBU/jBARx4XTFpYJ8txy9gPABWWPtmBT8k4fFfDiY&#10;YaZdxxs6bUMpIoR9hgpMCE0mpS8MWfRj1xBH78e1FkOUbSl1i12E21qmSfIsLVYcFww29GaoOG7/&#10;rAL3e57k793H8XtnJsX+Ky0P689OqceH/nUKIlAf7uFbe6UVpHC9Em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koD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Fecha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D8BFD9D" w14:textId="733CDDF4" w:rsidR="000A2E4E" w:rsidRPr="007F780E" w:rsidRDefault="000A2E4E">
                                <w:pPr>
                                  <w:pStyle w:val="Sinespaciado"/>
                                  <w:jc w:val="right"/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7F780E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San Salvador Oeste</w:t>
                                </w:r>
                                <w:r w:rsidR="007F780E" w:rsidRPr="007F780E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,   </w:t>
                                </w:r>
                                <w:r w:rsidR="004315BD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13</w:t>
                                </w:r>
                                <w:r w:rsidRPr="007F780E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de Enero del 2025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o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upo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a libre 9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OC7MMA&#10;AADaAAAADwAAAGRycy9kb3ducmV2LnhtbESPzWrDMBCE74G8g9hCL6GRm0NJHMvGmASnxybpfbHW&#10;P6m1MpbquH36qlDocZiZb5gkm00vJhpdZ1nB8zoCQVxZ3XGj4Ho5Pm1BOI+ssbdMCr7IQZYuFwnG&#10;2t75jaazb0SAsItRQev9EEvpqpYMurUdiINX29GgD3JspB7xHuCml5soepEGOw4LLQ5UtFR9nD+N&#10;Av19Ke1kyqZYvb8e6rzcnsqbU+rxYc73IDzN/j/81z5pBTv4vRJu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OC7MMAAADaAAAADwAAAAAAAAAAAAAAAACYAgAAZHJzL2Rv&#10;d25yZXYueG1sUEsFBgAAAAAEAAQA9QAAAIgD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10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OxwcMA&#10;AADbAAAADwAAAGRycy9kb3ducmV2LnhtbESPQW/CMAyF75P2HyJP2m2kTAKhQkAFaROXHYD9AK8x&#10;TaFxqiTQ7t/Ph0ncbL3n9z6vNqPv1J1iagMbmE4KUMR1sC03Br5PH28LUCkjW+wCk4FfSrBZPz+t&#10;sLRh4APdj7lREsKpRAMu577UOtWOPKZJ6IlFO4foMcsaG20jDhLuO/1eFHPtsWVpcNjTzlF9Pd68&#10;gZud7z5ns/F6+RlCFc9f22ofnDGvL2O1BJVpzA/z//XeCr7Qyy8y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OxwcMAAADbAAAADwAAAAAAAAAAAAAAAACYAgAAZHJzL2Rv&#10;d25yZXYueG1sUEsFBgAAAAAEAAQA9QAAAIgD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11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97sEA&#10;AADbAAAADwAAAGRycy9kb3ducmV2LnhtbERP24rCMBB9F/yHMIJvmnphka5RRBBUBPGCsG9DM9t2&#10;bSYliVr/3ggLvs3hXGc6b0wl7uR8aVnBoJ+AIM6sLjlXcD6tehMQPiBrrCyTgid5mM/arSmm2j74&#10;QPdjyEUMYZ+igiKEOpXSZwUZ9H1bE0fu1zqDIUKXS+3wEcNNJYdJ8iUNlhwbCqxpWVB2Pd6Mgv34&#10;+YebmzkMR6dk43BXr7eXH6W6nWbxDSJQEz7if/dax/kDeP8S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kfe7BAAAA2wAAAA8AAAAAAAAAAAAAAAAAmAIAAGRycy9kb3du&#10;cmV2LnhtbFBLBQYAAAAABAAEAPUAAACGAw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12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CksMA&#10;AADbAAAADwAAAGRycy9kb3ducmV2LnhtbESPQWuDQBCF74H+h2UKucVVDyEY11AKpTnkEpOQ6+BO&#10;VerOWnebqL++WwjkNsN78943+W40nbjR4FrLCpIoBkFcWd1yreB8+lhtQDiPrLGzTAomcrArXhY5&#10;Ztre+Ui30tcihLDLUEHjfZ9J6aqGDLrI9sRB+7KDQR/WoZZ6wHsIN51M43gtDbYcGhrs6b2h6rv8&#10;NQqu9Rz36Y9Pks/LFMDmVu8Pk1LL1/FtC8LT6J/mx/VeB/wU/n8JA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rCksMAAADbAAAADwAAAAAAAAAAAAAAAACYAgAAZHJzL2Rv&#10;d25yZXYueG1sUEsFBgAAAAAEAAQA9QAAAIg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13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g8MAA&#10;AADbAAAADwAAAGRycy9kb3ducmV2LnhtbERPS2sCMRC+F/wPYYTealbF12oUERRpTz4QvI2b2Qdu&#10;JkuS6vrvm0Kht/n4nrNYtaYWD3K+sqyg30tAEGdWV1woOJ+2H1MQPiBrrC2Tghd5WC07bwtMtX3y&#10;gR7HUIgYwj5FBWUITSqlz0oy6Hu2IY5cbp3BEKErpHb4jOGmloMkGUuDFceGEhvalJTdj99GgZXk&#10;crpMqtng04y/wnWXj25Gqfduu56DCNSGf/Gfe6/j/CH8/hIPkM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Cg8MAAAADbAAAADwAAAAAAAAAAAAAAAACYAgAAZHJzL2Rvd25y&#10;ZXYueG1sUEsFBgAAAAAEAAQA9QAAAIUD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14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BbVr8A&#10;AADbAAAADwAAAGRycy9kb3ducmV2LnhtbERPTWsCMRC9F/wPYQRvNVvRIlujVEGwx1r1PG6mm7Cb&#10;yZJE3f77RhC8zeN9zmLVu1ZcKUTrWcHbuABBXHltuVZw+Nm+zkHEhKyx9UwK/ijCajl4WWCp/Y2/&#10;6bpPtcghHEtUYFLqSiljZchhHPuOOHO/PjhMGYZa6oC3HO5aOSmKd+nQcm4w2NHGUNXsL05BMGnd&#10;HGZhPW02p6/t2drz0VulRsP+8wNEoj49xQ/3Tuf5U7j/k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8FtWvwAAANsAAAAPAAAAAAAAAAAAAAAAAJgCAABkcnMvZG93bnJl&#10;di54bWxQSwUGAAAAAAQABAD1AAAAhAM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15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4HR8AA&#10;AADbAAAADwAAAGRycy9kb3ducmV2LnhtbERP3WrCMBS+H/gO4QjejJlO2BhdU5mC1jux7gEOzbEt&#10;S05KktX69kYY7O58fL+nWE/WiJF86B0reF1mIIgbp3tuFXyfdy8fIEJE1mgck4IbBViXs6cCc+2u&#10;fKKxjq1IIRxyVNDFOORShqYji2HpBuLEXZy3GBP0rdQeryncGrnKsndpsefU0OFA246an/rXKjD1&#10;s9ufB2qP46Fy5rapLuQrpRbz6esTRKQp/ov/3Aed5r/B45d0gC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+4HR8AAAADbAAAADwAAAAAAAAAAAAAAAACYAgAAZHJzL2Rvd25y&#10;ZXYueG1sUEsFBgAAAAAEAAQA9QAAAIUD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16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19V8AA&#10;AADbAAAADwAAAGRycy9kb3ducmV2LnhtbERPTUsDMRC9C/6HMII3m63gImvTYlsET4pVEG/DZpqs&#10;biYhiZvtvzeC4G0e73NWm9mNYqKYBs8KlosGBHHv9cBGwdvrw9UtiJSRNY6eScGJEmzW52cr7LQv&#10;/ELTIRtRQzh1qMDmHDopU2/JYVr4QFy5o48Oc4XRSB2x1HA3yuumaaXDgWuDxUA7S/3X4dspeG9N&#10;CTfFfnyGsj2Z5/3xKdpJqcuL+f4ORKY5/4v/3I+6zm/h95d6gF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19V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17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PtMUA&#10;AADbAAAADwAAAGRycy9kb3ducmV2LnhtbERPS2vCQBC+F/wPywheim6aQyvRVaRFLS2F+EDwNmbH&#10;JDQ7G7KrJv313ULB23x8z5nOW1OJKzWutKzgaRSBIM6sLjlXsN8th2MQziNrrCyTgo4czGe9hykm&#10;2t54Q9etz0UIYZeggsL7OpHSZQUZdCNbEwfubBuDPsAml7rBWwg3lYyj6FkaLDk0FFjTa0HZ9/Zi&#10;FHx9+CM/pukp/lmv3lbdIf5Mu1ipQb9dTEB4av1d/O9+12H+C/z9Eg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4+0xQAAANsAAAAPAAAAAAAAAAAAAAAAAJgCAABkcnMv&#10;ZG93bnJldi54bWxQSwUGAAAAAAQABAD1AAAAigM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18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HmcUA&#10;AADbAAAADwAAAGRycy9kb3ducmV2LnhtbESPQW/CMAyF75P2HyJP2m2kQ9OECgHBpLFxmigcys1q&#10;TFPROKXJoPv38wGJm633/N7n2WLwrbpQH5vABl5HGSjiKtiGawP73efLBFRMyBbbwGTgjyIs5o8P&#10;M8xtuPKWLkWqlYRwzNGAS6nLtY6VI49xFDpi0Y6h95hk7Wtte7xKuG/1OMvetceGpcFhRx+OqlPx&#10;6w2cl+uN/Tq8HX6KybZcuXO5Hm9KY56fhuUUVKIh3c23628r+AIrv8gA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8eZ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19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Fu08MA&#10;AADbAAAADwAAAGRycy9kb3ducmV2LnhtbERPTWvCQBC9C/0PyxS81U09aBNdQ1MQPBU0tuBtyI5J&#10;NDub7q6a9td3CwVv83ifs8wH04krOd9aVvA8SUAQV1a3XCvYl+unFxA+IGvsLJOCb/KQrx5GS8y0&#10;vfGWrrtQixjCPkMFTQh9JqWvGjLoJ7YnjtzROoMhQldL7fAWw00np0kykwZbjg0N9vTWUHXeXYyC&#10;0+aHD+/zYv3Vp9wW9an8+HSlUuPH4XUBItAQ7uJ/90bH+Sn8/R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Fu08MAAADbAAAADwAAAAAAAAAAAAAAAACYAgAAZHJzL2Rv&#10;d25yZXYueG1sUEsFBgAAAAAEAAQA9QAAAIgDAAAAAA=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20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5OBcAA&#10;AADbAAAADwAAAGRycy9kb3ducmV2LnhtbERPTYvCMBC9C/6HMII3Te1BlmoUFUQRhF13L96GZmyr&#10;zaQm0VZ//eawsMfH+54vO1OLJzlfWVYwGScgiHOrKy4U/HxvRx8gfEDWWFsmBS/ysFz0e3PMtG35&#10;i56nUIgYwj5DBWUITSalz0sy6Me2IY7cxTqDIUJXSO2wjeGmlmmSTKXBimNDiQ1tSspvp4dRYNv8&#10;sXbnGu+rq9m9L8c2Pbw/lRoOutUMRKAu/Iv/3HutII3r45f4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5OBcAAAADbAAAADwAAAAAAAAAAAAAAAACYAgAAZHJzL2Rvd25y&#10;ZXYueG1sUEsFBgAAAAAEAAQA9QAAAIUD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21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o:lock v:ext="edit" aspectratio="t"/>
                        <v:shape id="Forma libre 22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fZcYA&#10;AADbAAAADwAAAGRycy9kb3ducmV2LnhtbESPT2vCQBTE7wW/w/KE3urGHEpJXUUKag9V6z/w+Mg+&#10;k9Ts2zS70W0/vSsUehxm5jfMaBJMLS7UusqyguEgAUGcW11xoWC/mz29gHAeWWNtmRT8kIPJuPcw&#10;wkzbK2/osvWFiBB2GSoovW8yKV1ekkE3sA1x9E62NeijbAupW7xGuKllmiTP0mDFcaHEht5Kys/b&#10;zihYLX+P68VnN/v6COa7O6zCfLkOSj32w/QVhKfg/8N/7XetIE3h/iX+AD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ZfZcYAAADbAAAADwAAAAAAAAAAAAAAAACYAgAAZHJz&#10;L2Rvd25yZXYueG1sUEsFBgAAAAAEAAQA9QAAAIsD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23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aEA8MA&#10;AADbAAAADwAAAGRycy9kb3ducmV2LnhtbESP3YrCMBSE7xd8h3AEb5Y1raJIt1HEXdErxeoDHJrT&#10;H2xOShO1vr0RFvZymJlvmHTVm0bcqXO1ZQXxOAJBnFtdc6ngct5+LUA4j6yxsUwKnuRgtRx8pJho&#10;++AT3TNfigBhl6CCyvs2kdLlFRl0Y9sSB6+wnUEfZFdK3eEjwE0jJ1E0lwZrDgsVtrSpKL9mN6Mg&#10;O/Ct/Z3x5fhz/OzNbh6bYhMrNRr2628Qnnr/H/5r77WCyRTe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aEA8MAAADbAAAADwAAAAAAAAAAAAAAAACYAgAAZHJzL2Rv&#10;d25yZXYueG1sUEsFBgAAAAAEAAQA9QAAAIgD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24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+YcUA&#10;AADbAAAADwAAAGRycy9kb3ducmV2LnhtbESPzWsCMRTE70L/h/AKvWm2KiJbo4hg7WmpH4ceXzdv&#10;P3DzEjbR3frXN4LgcZiZ3zCLVW8acaXW15YVvI8SEMS51TWXCk7H7XAOwgdkjY1lUvBHHlbLl8EC&#10;U2073tP1EEoRIexTVFCF4FIpfV6RQT+yjjh6hW0NhijbUuoWuwg3jRwnyUwarDkuVOhoU1F+PlyM&#10;guLz+2x2P8Vt/nvpdpN1lrmJy5R6e+3XHyAC9eEZfrS/tILxFO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f5h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25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0ILcIA&#10;AADbAAAADwAAAGRycy9kb3ducmV2LnhtbESPT2sCMRTE74V+h/CE3mriUv+wNUopWIrgwVXvj83r&#10;ZnHzsmxSd/32RhA8DjPzG2a5HlwjLtSF2rOGyViBIC69qbnScDxs3hcgQkQ22HgmDVcKsF69viwx&#10;N77nPV2KWIkE4ZCjBhtjm0sZSksOw9i3xMn7853DmGRXSdNhn+CukZlSM+mw5rRgsaVvS+W5+Hca&#10;eJsFy31QZrZbfFznPyc12Zy0fhsNX58gIg3xGX60f42GbAr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QgtwgAAANsAAAAPAAAAAAAAAAAAAAAAAJgCAABkcnMvZG93&#10;bnJldi54bWxQSwUGAAAAAAQABAD1AAAAhwM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26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yn88UA&#10;AADbAAAADwAAAGRycy9kb3ducmV2LnhtbESPQWuDQBSE74X+h+UVeqtrPASxbkKSUgi9NE0qxNvD&#10;fVGJ+1bcbdR/ny0Uehxm5hsmX0+mEzcaXGtZwSKKQRBXVrdcK/g+vb+kIJxH1thZJgUzOVivHh9y&#10;zLQd+YtuR1+LAGGXoYLG+z6T0lUNGXSR7YmDd7GDQR/kUEs94BjgppNJHC+lwZbDQoM97Rqqrscf&#10;o6A/bN/GXek+2iJJJz8X+8+yPiv1/DRtXkF4mvx/+K+91wqSJfx+C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KfzxQAAANsAAAAPAAAAAAAAAAAAAAAAAJgCAABkcnMv&#10;ZG93bnJldi54bWxQSwUGAAAAAAQABAD1AAAAigM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27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H6MMA&#10;AADbAAAADwAAAGRycy9kb3ducmV2LnhtbESPT4vCMBTE78J+h/AWvNnUCirVKLIgLHgQ/8Hu7dk8&#10;22LzUpKo3W+/EQSPw8z8hpkvO9OIOzlfW1YwTFIQxIXVNZcKjof1YArCB2SNjWVS8EcelouP3hxz&#10;bR+8o/s+lCJC2OeooAqhzaX0RUUGfWJb4uhdrDMYonSl1A4fEW4amaXpWBqsOS5U2NJXRcV1fzMK&#10;Tputa3X2uz6PR6vDj7QbTbuzUv3PbjUDEagL7/Cr/a0VZB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aH6MMAAADbAAAADwAAAAAAAAAAAAAAAACYAgAAZHJzL2Rv&#10;d25yZXYueG1sUEsFBgAAAAAEAAQA9QAAAIgD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28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j+sEA&#10;AADbAAAADwAAAGRycy9kb3ducmV2LnhtbERPy4rCMBTdC/MP4Q7MzqYWEalGGZwHwwiC1Y27S3Nt&#10;6jQ3pYna8evNQnB5OO/5sreNuFDna8cKRkkKgrh0uuZKwX73NZyC8AFZY+OYFPyTh+XiZTDHXLsr&#10;b+lShErEEPY5KjAhtLmUvjRk0SeuJY7c0XUWQ4RdJXWH1xhuG5ml6URarDk2GGxpZaj8K85WwXj1&#10;e759bjL9UYxZn77XZrQ5GKXeXvv3GYhAfXiKH+4frSCLY+OX+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go/rBAAAA2w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29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817MQA&#10;AADbAAAADwAAAGRycy9kb3ducmV2LnhtbESPzW7CMBCE75X6DtYicQMHRCFJMQhBK3HpgYQH2Mbb&#10;JGq8TmPnp29fV6rU42h2vtnZHyfTiIE6V1tWsFpGIIgLq2suFdzz10UMwnlkjY1lUvBNDo6Hx4c9&#10;ptqOfKMh86UIEHYpKqi8b1MpXVGRQbe0LXHwPmxn0AfZlVJ3OAa4aeQ6irbSYM2hocKWzhUVn1lv&#10;whv44uPNrvyi0/B06fP35PpWJ0rNZ9PpGYSnyf8f/6WvWsE6gd8tAQD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vNez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30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IoTMIA&#10;AADbAAAADwAAAGRycy9kb3ducmV2LnhtbERPz2vCMBS+C/4P4Qm7jJluA3XVKEMc20VEDWPeHsmz&#10;LTYvpYm1+++Xw8Djx/d7sepdLTpqQ+VZwfM4A0FsvK24UKCPH08zECEiW6w9k4JfCrBaDgcLzK2/&#10;8Z66QyxECuGQo4IyxiaXMpiSHIaxb4gTd/atw5hgW0jb4i2Fu1q+ZNlEOqw4NZTY0LokczlcnQL6&#10;6d62u1Nlpqw3Wn/TVX+aR6UeRv37HESkPt7F/+4vq+A1rU9f0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ihM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31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RT8MA&#10;AADbAAAADwAAAGRycy9kb3ducmV2LnhtbESPQWvCQBSE7wX/w/IEb3VjC6VENyJiwUuhtQoeH7vP&#10;bGL2bciuSeyv7xYKPQ4z8w2zWo+uET11ofKsYDHPQBBrbyouFRy/3h5fQYSIbLDxTAruFGBdTB5W&#10;mBs/8Cf1h1iKBOGQowIbY5tLGbQlh2HuW+LkXXznMCbZldJ0OCS4a+RTlr1IhxWnBYstbS3p6+Hm&#10;FFS2xvfTtw54kruj1/XHWVKp1Gw6bpYgIo3xP/zX3hsFzwv4/ZJ+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hRT8MAAADbAAAADwAAAAAAAAAAAAAAAACYAgAAZHJzL2Rv&#10;d25yZXYueG1sUEsFBgAAAAAEAAQA9QAAAIgD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32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zHEMIA&#10;AADbAAAADwAAAGRycy9kb3ducmV2LnhtbESPQYvCMBSE7wv+h/AEb2uqguxWo6ggiD3pCl6fzbMp&#10;Ni+hiVr/vVlY2OMwM98w82VnG/GgNtSOFYyGGQji0umaKwWnn+3nF4gQkTU2jknBiwIsF72POeba&#10;PflAj2OsRIJwyFGBidHnUobSkMUwdJ44eVfXWoxJtpXULT4T3DZynGVTabHmtGDQ08ZQeTverYJi&#10;bb7r6rAfFWs59RdfnHer01mpQb9bzUBE6uJ/+K+90womY/j9kn6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McQwgAAANsAAAAPAAAAAAAAAAAAAAAAAJgCAABkcnMvZG93&#10;bnJldi54bWxQSwUGAAAAAAQABAD1AAAAhw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A024B67" wp14:editId="15136EA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3" name="Cuadro de texto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75ABD1" w14:textId="2EDFD163" w:rsidR="000A2E4E" w:rsidRPr="007F780E" w:rsidRDefault="007053A4" w:rsidP="007F780E">
                                <w:pPr>
                                  <w:pStyle w:val="Sinespaciad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hAnsi="Century Gothic"/>
                                      <w:b/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82E33">
                                      <w:rPr>
                                        <w:rFonts w:ascii="Century Gothic" w:hAnsi="Century Gothic"/>
                                        <w:b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PERIODO</w:t>
                                    </w:r>
                                    <w:r w:rsidR="007F780E">
                                      <w:rPr>
                                        <w:rFonts w:ascii="Century Gothic" w:hAnsi="Century Gothic"/>
                                        <w:b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 w:rsidR="000A2E4E" w:rsidRPr="007F780E">
                                      <w:rPr>
                                        <w:rFonts w:ascii="Century Gothic" w:hAnsi="Century Gothic"/>
                                        <w:b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CORRESPONDIENTE DE </w:t>
                                    </w:r>
                                    <w:r w:rsidR="00A7295B">
                                      <w:rPr>
                                        <w:rFonts w:ascii="Century Gothic" w:hAnsi="Century Gothic"/>
                                        <w:b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JULIO</w:t>
                                    </w:r>
                                    <w:r w:rsidR="000A2E4E" w:rsidRPr="007F780E">
                                      <w:rPr>
                                        <w:rFonts w:ascii="Century Gothic" w:hAnsi="Century Gothic"/>
                                        <w:b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 A DICIEMBRE DEL 2024</w:t>
                                    </w:r>
                                  </w:sdtContent>
                                </w:sdt>
                              </w:p>
                              <w:p w14:paraId="684D2F0A" w14:textId="4A94486A" w:rsidR="000A2E4E" w:rsidRPr="007F780E" w:rsidRDefault="007053A4" w:rsidP="007F780E">
                                <w:pPr>
                                  <w:pStyle w:val="Sinespaciado"/>
                                  <w:jc w:val="center"/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hAnsi="Century Gothic"/>
                                      <w:b/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F780E" w:rsidRPr="007F780E">
                                      <w:rPr>
                                        <w:rFonts w:ascii="Century Gothic" w:hAnsi="Century Gothic"/>
                                        <w:b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Unidad Superior: Gerencia Tributaria y Crecimiento </w:t>
                                    </w:r>
                                    <w:r w:rsidR="007F780E">
                                      <w:rPr>
                                        <w:rFonts w:ascii="Century Gothic" w:hAnsi="Century Gothic"/>
                                        <w:b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económico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0A024B6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3" o:spid="_x0000_s1055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" filled="f" stroked="f" strokeweight=".5pt">
                    <v:textbox style="mso-fit-shape-to-text:t" inset="0,0,0,0">
                      <w:txbxContent>
                        <w:p w14:paraId="2775ABD1" w14:textId="2EDFD163" w:rsidR="000A2E4E" w:rsidRPr="007F780E" w:rsidRDefault="00EA5031" w:rsidP="007F780E">
                          <w:pPr>
                            <w:pStyle w:val="Sinespaciado"/>
                            <w:jc w:val="center"/>
                            <w:rPr>
                              <w:rFonts w:ascii="Century Gothic" w:hAnsi="Century Gothic"/>
                              <w:b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color w:val="5B9BD5" w:themeColor="accent1"/>
                                <w:sz w:val="26"/>
                                <w:szCs w:val="2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F82E33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26"/>
                                  <w:szCs w:val="26"/>
                                </w:rPr>
                                <w:t>PERIODO</w:t>
                              </w:r>
                              <w:r w:rsidR="007F780E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0A2E4E" w:rsidRPr="007F780E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CORRESPONDIENTE DE </w:t>
                              </w:r>
                              <w:r w:rsidR="00A7295B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26"/>
                                  <w:szCs w:val="26"/>
                                </w:rPr>
                                <w:t>JULIO</w:t>
                              </w:r>
                              <w:r w:rsidR="000A2E4E" w:rsidRPr="007F780E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A DICIEMBRE DEL 2024</w:t>
                              </w:r>
                            </w:sdtContent>
                          </w:sdt>
                        </w:p>
                        <w:p w14:paraId="684D2F0A" w14:textId="4A94486A" w:rsidR="000A2E4E" w:rsidRPr="007F780E" w:rsidRDefault="00EA5031" w:rsidP="007F780E">
                          <w:pPr>
                            <w:pStyle w:val="Sinespaciado"/>
                            <w:jc w:val="center"/>
                            <w:rPr>
                              <w:rFonts w:ascii="Century Gothic" w:hAnsi="Century Gothic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F780E" w:rsidRPr="007F780E">
                                <w:rPr>
                                  <w:rFonts w:ascii="Century Gothic" w:hAnsi="Century Gothic"/>
                                  <w:b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Unidad Superior: Gerencia Tributaria y Crecimiento </w:t>
                              </w:r>
                              <w:r w:rsidR="007F780E">
                                <w:rPr>
                                  <w:rFonts w:ascii="Century Gothic" w:hAnsi="Century Gothic"/>
                                  <w:b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económico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6A9252E" w14:textId="06C795F2" w:rsidR="000A2E4E" w:rsidRDefault="004315BD" w:rsidP="000A2E4E">
          <w:pPr>
            <w:spacing w:after="160" w:line="259" w:lineRule="auto"/>
            <w:rPr>
              <w:rFonts w:ascii="Century Gothic" w:hAnsi="Century Gothic"/>
              <w:b/>
              <w:sz w:val="24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7456" behindDoc="1" locked="0" layoutInCell="1" allowOverlap="1" wp14:anchorId="6521DD3D" wp14:editId="40EAC389">
                <wp:simplePos x="0" y="0"/>
                <wp:positionH relativeFrom="page">
                  <wp:posOffset>4286250</wp:posOffset>
                </wp:positionH>
                <wp:positionV relativeFrom="paragraph">
                  <wp:posOffset>2399665</wp:posOffset>
                </wp:positionV>
                <wp:extent cx="1981051" cy="1895844"/>
                <wp:effectExtent l="0" t="0" r="635" b="0"/>
                <wp:wrapNone/>
                <wp:docPr id="35" name="Imagen 35" descr="cabecera membrete 2024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 descr="cabecera membrete 2024-0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81" t="12903" r="84075" b="15323"/>
                        <a:stretch/>
                      </pic:blipFill>
                      <pic:spPr bwMode="auto">
                        <a:xfrm>
                          <a:off x="0" y="0"/>
                          <a:ext cx="1981051" cy="1895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58809E1" wp14:editId="31D00B21">
                    <wp:simplePos x="0" y="0"/>
                    <wp:positionH relativeFrom="margin">
                      <wp:posOffset>2251710</wp:posOffset>
                    </wp:positionH>
                    <wp:positionV relativeFrom="page">
                      <wp:posOffset>1771650</wp:posOffset>
                    </wp:positionV>
                    <wp:extent cx="4705350" cy="1069340"/>
                    <wp:effectExtent l="0" t="0" r="0" b="7620"/>
                    <wp:wrapNone/>
                    <wp:docPr id="34" name="Cuadro de tex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05350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2DE939" w14:textId="2BCC68B6" w:rsidR="000A2E4E" w:rsidRPr="007F780E" w:rsidRDefault="007053A4" w:rsidP="000A2E4E">
                                <w:pPr>
                                  <w:pStyle w:val="Sinespaciado"/>
                                  <w:jc w:val="center"/>
                                  <w:rPr>
                                    <w:rFonts w:ascii="Century Gothic" w:eastAsiaTheme="majorEastAsia" w:hAnsi="Century Gothic" w:cstheme="majorBidi"/>
                                    <w:b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eastAsiaTheme="majorEastAsia" w:hAnsi="Century Gothic" w:cstheme="majorBidi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A0FA6">
                                      <w:rPr>
                                        <w:rFonts w:ascii="Century Gothic" w:eastAsiaTheme="majorEastAsia" w:hAnsi="Century Gothic" w:cstheme="majorBidi"/>
                                        <w:b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MEMOR</w:t>
                                    </w:r>
                                    <w:r w:rsidR="000A2E4E" w:rsidRPr="007F780E">
                                      <w:rPr>
                                        <w:rFonts w:ascii="Century Gothic" w:eastAsiaTheme="majorEastAsia" w:hAnsi="Century Gothic" w:cstheme="majorBidi"/>
                                        <w:b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IA DE LABORES </w:t>
                                    </w:r>
                                  </w:sdtContent>
                                </w:sdt>
                              </w:p>
                              <w:p w14:paraId="4D58E67B" w14:textId="253BDCBD" w:rsidR="000A2E4E" w:rsidRPr="007F780E" w:rsidRDefault="007053A4" w:rsidP="000A2E4E">
                                <w:pPr>
                                  <w:spacing w:before="12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hAnsi="Century Gothic"/>
                                      <w:b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315BD">
                                      <w:rPr>
                                        <w:rFonts w:ascii="Century Gothic" w:hAnsi="Century Gothic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DEPARTAMENTO</w:t>
                                    </w:r>
                                    <w:r w:rsidR="00EA0FA6">
                                      <w:rPr>
                                        <w:rFonts w:ascii="Century Gothic" w:hAnsi="Century Gothic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DE CUENTAS CORRIENTES </w:t>
                                    </w:r>
                                    <w:r w:rsidR="000A2E4E" w:rsidRPr="007F780E">
                                      <w:rPr>
                                        <w:rFonts w:ascii="Century Gothic" w:hAnsi="Century Gothic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ALCALDI</w:t>
                                    </w:r>
                                    <w:r w:rsidR="00EA0FA6">
                                      <w:rPr>
                                        <w:rFonts w:ascii="Century Gothic" w:hAnsi="Century Gothic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A DE SAN SALVADOR OESTE, </w:t>
                                    </w:r>
                                    <w:r w:rsidR="000A2E4E" w:rsidRPr="007F780E">
                                      <w:rPr>
                                        <w:rFonts w:ascii="Century Gothic" w:hAnsi="Century Gothic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DISTRITO DE APOPA Y NEJAPA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258809E1" id="Cuadro de texto 34" o:spid="_x0000_s1056" type="#_x0000_t202" style="position:absolute;margin-left:177.3pt;margin-top:139.5pt;width:370.5pt;height:84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" filled="f" stroked="f" strokeweight=".5pt">
                    <v:textbox style="mso-fit-shape-to-text:t" inset="0,0,0,0">
                      <w:txbxContent>
                        <w:p w14:paraId="052DE939" w14:textId="2BCC68B6" w:rsidR="000A2E4E" w:rsidRPr="007F780E" w:rsidRDefault="00EA5031" w:rsidP="000A2E4E">
                          <w:pPr>
                            <w:pStyle w:val="Sinespaciado"/>
                            <w:jc w:val="center"/>
                            <w:rPr>
                              <w:rFonts w:ascii="Century Gothic" w:eastAsiaTheme="majorEastAsia" w:hAnsi="Century Gothic" w:cstheme="majorBidi"/>
                              <w:b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Century Gothic" w:eastAsiaTheme="majorEastAsia" w:hAnsi="Century Gothic" w:cstheme="majorBidi"/>
                                <w:b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A0FA6">
                                <w:rPr>
                                  <w:rFonts w:ascii="Century Gothic" w:eastAsiaTheme="majorEastAsia" w:hAnsi="Century Gothic" w:cstheme="majorBidi"/>
                                  <w:b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MEMOR</w:t>
                              </w:r>
                              <w:r w:rsidR="000A2E4E" w:rsidRPr="007F780E">
                                <w:rPr>
                                  <w:rFonts w:ascii="Century Gothic" w:eastAsiaTheme="majorEastAsia" w:hAnsi="Century Gothic" w:cstheme="majorBidi"/>
                                  <w:b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IA DE LABORES </w:t>
                              </w:r>
                            </w:sdtContent>
                          </w:sdt>
                        </w:p>
                        <w:p w14:paraId="4D58E67B" w14:textId="253BDCBD" w:rsidR="000A2E4E" w:rsidRPr="007F780E" w:rsidRDefault="00EA5031" w:rsidP="000A2E4E">
                          <w:pPr>
                            <w:spacing w:before="120"/>
                            <w:jc w:val="center"/>
                            <w:rPr>
                              <w:rFonts w:ascii="Century Gothic" w:hAnsi="Century Gothic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4315BD">
                                <w:rPr>
                                  <w:rFonts w:ascii="Century Gothic" w:hAnsi="Century Gothic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DEPARTAMENTO</w:t>
                              </w:r>
                              <w:r w:rsidR="00EA0FA6">
                                <w:rPr>
                                  <w:rFonts w:ascii="Century Gothic" w:hAnsi="Century Gothic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DE CUENTAS CORRIENTES </w:t>
                              </w:r>
                              <w:r w:rsidR="000A2E4E" w:rsidRPr="007F780E">
                                <w:rPr>
                                  <w:rFonts w:ascii="Century Gothic" w:hAnsi="Century Gothic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ALCALDI</w:t>
                              </w:r>
                              <w:r w:rsidR="00EA0FA6">
                                <w:rPr>
                                  <w:rFonts w:ascii="Century Gothic" w:hAnsi="Century Gothic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A DE SAN SALVADOR OESTE, </w:t>
                              </w:r>
                              <w:r w:rsidR="000A2E4E" w:rsidRPr="007F780E">
                                <w:rPr>
                                  <w:rFonts w:ascii="Century Gothic" w:hAnsi="Century Gothic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DISTRITO DE APOPA Y NEJAPA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0A2E4E">
            <w:rPr>
              <w:rFonts w:ascii="Century Gothic" w:hAnsi="Century Gothic"/>
              <w:b/>
              <w:sz w:val="24"/>
            </w:rPr>
            <w:br w:type="page"/>
          </w:r>
        </w:p>
      </w:sdtContent>
    </w:sdt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1266658258"/>
        <w:docPartObj>
          <w:docPartGallery w:val="Table of Contents"/>
          <w:docPartUnique/>
        </w:docPartObj>
      </w:sdtPr>
      <w:sdtEndPr/>
      <w:sdtContent>
        <w:p w14:paraId="4540C232" w14:textId="438A2527" w:rsidR="00CC0C8E" w:rsidRPr="002B03A7" w:rsidRDefault="00CC0C8E">
          <w:pPr>
            <w:pStyle w:val="TtuloTDC"/>
          </w:pPr>
          <w:r w:rsidRPr="002B03A7">
            <w:rPr>
              <w:lang w:val="es-ES"/>
            </w:rPr>
            <w:t>Contenido</w:t>
          </w:r>
        </w:p>
        <w:p w14:paraId="2DFAD359" w14:textId="52EC4893" w:rsidR="009326BB" w:rsidRPr="009326BB" w:rsidRDefault="00CC0C8E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r w:rsidRPr="009326BB">
            <w:rPr>
              <w:rFonts w:ascii="Century Gothic" w:hAnsi="Century Gothic"/>
              <w:sz w:val="20"/>
              <w:szCs w:val="20"/>
              <w:lang w:val="es-ES"/>
            </w:rPr>
            <w:fldChar w:fldCharType="begin"/>
          </w:r>
          <w:r w:rsidRPr="009326BB">
            <w:rPr>
              <w:rFonts w:ascii="Century Gothic" w:hAnsi="Century Gothic"/>
              <w:sz w:val="20"/>
              <w:szCs w:val="20"/>
              <w:lang w:val="es-ES"/>
            </w:rPr>
            <w:instrText xml:space="preserve"> TOC \o "1-3" \h \z \u </w:instrText>
          </w:r>
          <w:r w:rsidRPr="009326BB">
            <w:rPr>
              <w:rFonts w:ascii="Century Gothic" w:hAnsi="Century Gothic"/>
              <w:sz w:val="20"/>
              <w:szCs w:val="20"/>
              <w:lang w:val="es-ES"/>
            </w:rPr>
            <w:fldChar w:fldCharType="separate"/>
          </w:r>
          <w:hyperlink w:anchor="_Toc187649494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INTRODUCCIÓN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_Toc187649494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3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0A8AD740" w14:textId="35E80609" w:rsidR="009326BB" w:rsidRPr="009326BB" w:rsidRDefault="007053A4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495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OBJETIVOS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_Toc187649495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3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0B706488" w14:textId="20D14A1A" w:rsidR="009326BB" w:rsidRPr="009326BB" w:rsidRDefault="007053A4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49496" w:history="1">
            <w:r w:rsidR="009326BB" w:rsidRPr="009326BB">
              <w:rPr>
                <w:rStyle w:val="Hipervnculo"/>
              </w:rPr>
              <w:t>OBJETIVO GENERAL.</w:t>
            </w:r>
            <w:r w:rsidR="009326BB" w:rsidRPr="009326BB">
              <w:rPr>
                <w:webHidden/>
              </w:rPr>
              <w:tab/>
            </w:r>
            <w:r w:rsidR="009326BB" w:rsidRPr="009326BB">
              <w:rPr>
                <w:webHidden/>
              </w:rPr>
              <w:fldChar w:fldCharType="begin"/>
            </w:r>
            <w:r w:rsidR="009326BB" w:rsidRPr="009326BB">
              <w:rPr>
                <w:webHidden/>
              </w:rPr>
              <w:instrText xml:space="preserve"> PAGEREF _Toc187649496 \h </w:instrText>
            </w:r>
            <w:r w:rsidR="009326BB" w:rsidRPr="009326BB">
              <w:rPr>
                <w:webHidden/>
              </w:rPr>
            </w:r>
            <w:r w:rsidR="009326BB" w:rsidRPr="009326BB">
              <w:rPr>
                <w:webHidden/>
              </w:rPr>
              <w:fldChar w:fldCharType="separate"/>
            </w:r>
            <w:r w:rsidR="006F6FBC">
              <w:rPr>
                <w:webHidden/>
              </w:rPr>
              <w:t>3</w:t>
            </w:r>
            <w:r w:rsidR="009326BB" w:rsidRPr="009326BB">
              <w:rPr>
                <w:webHidden/>
              </w:rPr>
              <w:fldChar w:fldCharType="end"/>
            </w:r>
          </w:hyperlink>
        </w:p>
        <w:p w14:paraId="71CD644F" w14:textId="66351076" w:rsidR="009326BB" w:rsidRPr="009326BB" w:rsidRDefault="007053A4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49497" w:history="1">
            <w:r w:rsidR="009326BB" w:rsidRPr="009326BB">
              <w:rPr>
                <w:rStyle w:val="Hipervnculo"/>
              </w:rPr>
              <w:t>OBJETIVOS ESPECÍFICO.</w:t>
            </w:r>
            <w:r w:rsidR="009326BB" w:rsidRPr="009326BB">
              <w:rPr>
                <w:webHidden/>
              </w:rPr>
              <w:tab/>
            </w:r>
            <w:r w:rsidR="009326BB" w:rsidRPr="009326BB">
              <w:rPr>
                <w:webHidden/>
              </w:rPr>
              <w:fldChar w:fldCharType="begin"/>
            </w:r>
            <w:r w:rsidR="009326BB" w:rsidRPr="009326BB">
              <w:rPr>
                <w:webHidden/>
              </w:rPr>
              <w:instrText xml:space="preserve"> PAGEREF _Toc187649497 \h </w:instrText>
            </w:r>
            <w:r w:rsidR="009326BB" w:rsidRPr="009326BB">
              <w:rPr>
                <w:webHidden/>
              </w:rPr>
            </w:r>
            <w:r w:rsidR="009326BB" w:rsidRPr="009326BB">
              <w:rPr>
                <w:webHidden/>
              </w:rPr>
              <w:fldChar w:fldCharType="separate"/>
            </w:r>
            <w:r w:rsidR="006F6FBC">
              <w:rPr>
                <w:webHidden/>
              </w:rPr>
              <w:t>3</w:t>
            </w:r>
            <w:r w:rsidR="009326BB" w:rsidRPr="009326BB">
              <w:rPr>
                <w:webHidden/>
              </w:rPr>
              <w:fldChar w:fldCharType="end"/>
            </w:r>
          </w:hyperlink>
        </w:p>
        <w:p w14:paraId="6F8E1FA9" w14:textId="5F2D0CC5" w:rsidR="009326BB" w:rsidRPr="009326BB" w:rsidRDefault="007053A4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498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VALORES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_Toc187649498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4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3A618510" w14:textId="37534E3C" w:rsidR="009326BB" w:rsidRPr="009326BB" w:rsidRDefault="007053A4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499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ACTIVIDADES REALIZADAS EN EL PERÍODO COMPRENDIDO DEL 01 DE JULIO AL 31 DE DICIEMBRE 2024.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_Toc187649499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4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4A3A9B97" w14:textId="509293B1" w:rsidR="009326BB" w:rsidRPr="009326BB" w:rsidRDefault="007053A4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00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LOGROS OBTENIDOS EN EL PERÍODO DEL 01 DE JULIO AL 31 DE DICIEMBRE 2024.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_Toc187649500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5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456FD575" w14:textId="77B81C30" w:rsidR="009326BB" w:rsidRPr="009326BB" w:rsidRDefault="007053A4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01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ESTRUCTURA ORGANIZATIVA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_Toc187649501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7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6E5CCF07" w14:textId="3D5AB806" w:rsidR="009326BB" w:rsidRPr="009326BB" w:rsidRDefault="007053A4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49502" w:history="1">
            <w:r w:rsidR="009326BB" w:rsidRPr="009326BB">
              <w:rPr>
                <w:rStyle w:val="Hipervnculo"/>
              </w:rPr>
              <w:t>PERSONAL EN FUNCIONES DEL DEPARTAMENTO DE CUENTAS CORRIENTES</w:t>
            </w:r>
            <w:r w:rsidR="009326BB" w:rsidRPr="009326BB">
              <w:rPr>
                <w:webHidden/>
              </w:rPr>
              <w:tab/>
            </w:r>
            <w:r w:rsidR="009326BB" w:rsidRPr="009326BB">
              <w:rPr>
                <w:webHidden/>
              </w:rPr>
              <w:fldChar w:fldCharType="begin"/>
            </w:r>
            <w:r w:rsidR="009326BB" w:rsidRPr="009326BB">
              <w:rPr>
                <w:webHidden/>
              </w:rPr>
              <w:instrText xml:space="preserve"> PAGEREF _Toc187649502 \h </w:instrText>
            </w:r>
            <w:r w:rsidR="009326BB" w:rsidRPr="009326BB">
              <w:rPr>
                <w:webHidden/>
              </w:rPr>
            </w:r>
            <w:r w:rsidR="009326BB" w:rsidRPr="009326BB">
              <w:rPr>
                <w:webHidden/>
              </w:rPr>
              <w:fldChar w:fldCharType="separate"/>
            </w:r>
            <w:r w:rsidR="006F6FBC">
              <w:rPr>
                <w:webHidden/>
              </w:rPr>
              <w:t>7</w:t>
            </w:r>
            <w:r w:rsidR="009326BB" w:rsidRPr="009326BB">
              <w:rPr>
                <w:webHidden/>
              </w:rPr>
              <w:fldChar w:fldCharType="end"/>
            </w:r>
          </w:hyperlink>
        </w:p>
        <w:p w14:paraId="797F4476" w14:textId="65D2DE2E" w:rsidR="009326BB" w:rsidRPr="009326BB" w:rsidRDefault="007053A4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03" w:history="1">
            <w:r w:rsidR="009326BB" w:rsidRPr="009326BB">
              <w:rPr>
                <w:rStyle w:val="Hipervnculo"/>
                <w:rFonts w:ascii="Century Gothic" w:eastAsia="Arial Unicode MS" w:hAnsi="Century Gothic"/>
                <w:noProof/>
              </w:rPr>
              <w:t>PERSONAL PERMANENTE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_Toc187649503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7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22726C10" w14:textId="22FAFB42" w:rsidR="009326BB" w:rsidRPr="009326BB" w:rsidRDefault="007053A4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04" w:history="1">
            <w:r w:rsidR="009326BB" w:rsidRPr="009326BB">
              <w:rPr>
                <w:rStyle w:val="Hipervnculo"/>
                <w:rFonts w:ascii="Century Gothic" w:eastAsia="Arial Unicode MS" w:hAnsi="Century Gothic"/>
                <w:noProof/>
              </w:rPr>
              <w:t>PERSONAL DE CAMPO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_Toc187649504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7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1AA86BC5" w14:textId="55F28C9A" w:rsidR="009326BB" w:rsidRPr="009326BB" w:rsidRDefault="007053A4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05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REPRESENTACIÓN GRÁFICA  DE ACTIVIDADES REALIZADAS DURANTE EL SEGUNDO SEMESTRE DEL 2024 DEL DEPARTAMENTO DE CUENTAS CORRIENTES PARA LOS DISTRITOS DE APOPA Y NEJAPA.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_Toc187649505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8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4A3B22C2" w14:textId="4F541D1E" w:rsidR="009326BB" w:rsidRPr="009326BB" w:rsidRDefault="007053A4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49506" w:history="1">
            <w:r w:rsidR="009326BB" w:rsidRPr="009326BB">
              <w:rPr>
                <w:rStyle w:val="Hipervnculo"/>
              </w:rPr>
              <w:t>DISTRITO APOPA</w:t>
            </w:r>
            <w:r w:rsidR="009326BB" w:rsidRPr="009326BB">
              <w:rPr>
                <w:webHidden/>
              </w:rPr>
              <w:tab/>
            </w:r>
            <w:r w:rsidR="009326BB" w:rsidRPr="009326BB">
              <w:rPr>
                <w:webHidden/>
              </w:rPr>
              <w:fldChar w:fldCharType="begin"/>
            </w:r>
            <w:r w:rsidR="009326BB" w:rsidRPr="009326BB">
              <w:rPr>
                <w:webHidden/>
              </w:rPr>
              <w:instrText xml:space="preserve"> PAGEREF _Toc187649506 \h </w:instrText>
            </w:r>
            <w:r w:rsidR="009326BB" w:rsidRPr="009326BB">
              <w:rPr>
                <w:webHidden/>
              </w:rPr>
            </w:r>
            <w:r w:rsidR="009326BB" w:rsidRPr="009326BB">
              <w:rPr>
                <w:webHidden/>
              </w:rPr>
              <w:fldChar w:fldCharType="separate"/>
            </w:r>
            <w:r w:rsidR="006F6FBC">
              <w:rPr>
                <w:webHidden/>
              </w:rPr>
              <w:t>8</w:t>
            </w:r>
            <w:r w:rsidR="009326BB" w:rsidRPr="009326BB">
              <w:rPr>
                <w:webHidden/>
              </w:rPr>
              <w:fldChar w:fldCharType="end"/>
            </w:r>
          </w:hyperlink>
        </w:p>
        <w:p w14:paraId="59B13D2C" w14:textId="0C4CBB0E" w:rsidR="009326BB" w:rsidRPr="009326BB" w:rsidRDefault="007053A4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07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INFORMACIÓN PÚBLICA 2024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_Toc187649507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8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7F84B2DF" w14:textId="7632084F" w:rsidR="009326BB" w:rsidRPr="009326BB" w:rsidRDefault="007053A4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08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REPRESENTACIÓN GRÁFICA DE LAS ACTIVIDADES REALIZADAS POR EL DEPARTAMENTO DE CUENTAS CORRIENTES DURANTE EL SEGUNDO SEMESTRE DEL 2024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_Toc187649508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10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20CF18D0" w14:textId="5510195C" w:rsidR="009326BB" w:rsidRPr="009326BB" w:rsidRDefault="007053A4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49509" w:history="1">
            <w:r w:rsidR="009326BB" w:rsidRPr="009326BB">
              <w:rPr>
                <w:rStyle w:val="Hipervnculo"/>
              </w:rPr>
              <w:t>DISTRITO NEJAPA</w:t>
            </w:r>
            <w:r w:rsidR="009326BB" w:rsidRPr="009326BB">
              <w:rPr>
                <w:webHidden/>
              </w:rPr>
              <w:tab/>
            </w:r>
            <w:r w:rsidR="009326BB" w:rsidRPr="009326BB">
              <w:rPr>
                <w:webHidden/>
              </w:rPr>
              <w:fldChar w:fldCharType="begin"/>
            </w:r>
            <w:r w:rsidR="009326BB" w:rsidRPr="009326BB">
              <w:rPr>
                <w:webHidden/>
              </w:rPr>
              <w:instrText xml:space="preserve"> PAGEREF _Toc187649509 \h </w:instrText>
            </w:r>
            <w:r w:rsidR="009326BB" w:rsidRPr="009326BB">
              <w:rPr>
                <w:webHidden/>
              </w:rPr>
            </w:r>
            <w:r w:rsidR="009326BB" w:rsidRPr="009326BB">
              <w:rPr>
                <w:webHidden/>
              </w:rPr>
              <w:fldChar w:fldCharType="separate"/>
            </w:r>
            <w:r w:rsidR="006F6FBC">
              <w:rPr>
                <w:webHidden/>
              </w:rPr>
              <w:t>11</w:t>
            </w:r>
            <w:r w:rsidR="009326BB" w:rsidRPr="009326BB">
              <w:rPr>
                <w:webHidden/>
              </w:rPr>
              <w:fldChar w:fldCharType="end"/>
            </w:r>
          </w:hyperlink>
        </w:p>
        <w:p w14:paraId="43F7AA85" w14:textId="3A063FE9" w:rsidR="009326BB" w:rsidRPr="009326BB" w:rsidRDefault="007053A4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10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INFORMACIÓN PÚBLICA 2024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_Toc187649510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11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0F558AAF" w14:textId="3E3E5A41" w:rsidR="009326BB" w:rsidRPr="009326BB" w:rsidRDefault="007053A4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11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REPRESENTACIÓN GRÁFICA DE LAS ACTIVIDADES REALIZADAS POR EL DEPARTAMENTO DE CUENTAS CORRIENTES DURANTE EL SEGUNDO SEMESTRE DEL 2024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_Toc187649511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13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5FB6114C" w14:textId="5A96B3A3" w:rsidR="009326BB" w:rsidRPr="009326BB" w:rsidRDefault="007053A4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12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REPRESENTACIÓN GRÁFICA DE LOS INGRESOS PERCIBIDOS EN EL DISTRITO DE APOPA Y NEJAPA POR LA GESTION DE COBRO REALIZADA POR EL DEPARTAMENTO DE CUENTAS CORRIENTES DURANTE EL AÑO 2024.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_Toc187649512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14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66C27383" w14:textId="739C92B7" w:rsidR="009326BB" w:rsidRPr="009326BB" w:rsidRDefault="007053A4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49513" w:history="1">
            <w:r w:rsidR="009326BB" w:rsidRPr="009326BB">
              <w:rPr>
                <w:rStyle w:val="Hipervnculo"/>
              </w:rPr>
              <w:t>DISTRITO APOPA</w:t>
            </w:r>
            <w:r w:rsidR="009326BB" w:rsidRPr="009326BB">
              <w:rPr>
                <w:webHidden/>
              </w:rPr>
              <w:tab/>
            </w:r>
            <w:r w:rsidR="009326BB" w:rsidRPr="009326BB">
              <w:rPr>
                <w:webHidden/>
              </w:rPr>
              <w:fldChar w:fldCharType="begin"/>
            </w:r>
            <w:r w:rsidR="009326BB" w:rsidRPr="009326BB">
              <w:rPr>
                <w:webHidden/>
              </w:rPr>
              <w:instrText xml:space="preserve"> PAGEREF _Toc187649513 \h </w:instrText>
            </w:r>
            <w:r w:rsidR="009326BB" w:rsidRPr="009326BB">
              <w:rPr>
                <w:webHidden/>
              </w:rPr>
            </w:r>
            <w:r w:rsidR="009326BB" w:rsidRPr="009326BB">
              <w:rPr>
                <w:webHidden/>
              </w:rPr>
              <w:fldChar w:fldCharType="separate"/>
            </w:r>
            <w:r w:rsidR="006F6FBC">
              <w:rPr>
                <w:webHidden/>
              </w:rPr>
              <w:t>14</w:t>
            </w:r>
            <w:r w:rsidR="009326BB" w:rsidRPr="009326BB">
              <w:rPr>
                <w:webHidden/>
              </w:rPr>
              <w:fldChar w:fldCharType="end"/>
            </w:r>
          </w:hyperlink>
        </w:p>
        <w:p w14:paraId="4CD65FCD" w14:textId="43213A22" w:rsidR="009326BB" w:rsidRPr="009326BB" w:rsidRDefault="007053A4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14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INFORMACIÓN CONFIDENCIAL 2024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_Toc187649514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14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572614F0" w14:textId="1E33F48D" w:rsidR="009326BB" w:rsidRPr="009326BB" w:rsidRDefault="007053A4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15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REPRESENTACIÓN GRÁFICA DEL INGRESO PERCIBIDO POR LA GESTIÓN DE COBRO REALIZADA A TRAVÉS DEL DEPARTAMENTO DE CUENTAS CORRIENTES DURANTE EL SEGUNDO SEMESTRE DEL 2024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_Toc187649515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16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6AFE1061" w14:textId="1D2B166C" w:rsidR="009326BB" w:rsidRPr="009326BB" w:rsidRDefault="007053A4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49516" w:history="1">
            <w:r w:rsidR="009326BB" w:rsidRPr="009326BB">
              <w:rPr>
                <w:rStyle w:val="Hipervnculo"/>
              </w:rPr>
              <w:t>DISTRITO NEJAPA</w:t>
            </w:r>
            <w:r w:rsidR="009326BB" w:rsidRPr="009326BB">
              <w:rPr>
                <w:webHidden/>
              </w:rPr>
              <w:tab/>
            </w:r>
            <w:r w:rsidR="009326BB" w:rsidRPr="009326BB">
              <w:rPr>
                <w:webHidden/>
              </w:rPr>
              <w:fldChar w:fldCharType="begin"/>
            </w:r>
            <w:r w:rsidR="009326BB" w:rsidRPr="009326BB">
              <w:rPr>
                <w:webHidden/>
              </w:rPr>
              <w:instrText xml:space="preserve"> PAGEREF _Toc187649516 \h </w:instrText>
            </w:r>
            <w:r w:rsidR="009326BB" w:rsidRPr="009326BB">
              <w:rPr>
                <w:webHidden/>
              </w:rPr>
            </w:r>
            <w:r w:rsidR="009326BB" w:rsidRPr="009326BB">
              <w:rPr>
                <w:webHidden/>
              </w:rPr>
              <w:fldChar w:fldCharType="separate"/>
            </w:r>
            <w:r w:rsidR="006F6FBC">
              <w:rPr>
                <w:webHidden/>
              </w:rPr>
              <w:t>17</w:t>
            </w:r>
            <w:r w:rsidR="009326BB" w:rsidRPr="009326BB">
              <w:rPr>
                <w:webHidden/>
              </w:rPr>
              <w:fldChar w:fldCharType="end"/>
            </w:r>
          </w:hyperlink>
        </w:p>
        <w:p w14:paraId="2FC7473C" w14:textId="5F5E2B1D" w:rsidR="009326BB" w:rsidRPr="009326BB" w:rsidRDefault="007053A4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49517" w:history="1">
            <w:r w:rsidR="009326BB" w:rsidRPr="009326BB">
              <w:rPr>
                <w:rStyle w:val="Hipervnculo"/>
              </w:rPr>
              <w:t>INFORMACIÓN CONFIDENCIAL 2024</w:t>
            </w:r>
            <w:r w:rsidR="009326BB" w:rsidRPr="009326BB">
              <w:rPr>
                <w:webHidden/>
              </w:rPr>
              <w:tab/>
            </w:r>
            <w:r w:rsidR="009326BB" w:rsidRPr="009326BB">
              <w:rPr>
                <w:webHidden/>
              </w:rPr>
              <w:fldChar w:fldCharType="begin"/>
            </w:r>
            <w:r w:rsidR="009326BB" w:rsidRPr="009326BB">
              <w:rPr>
                <w:webHidden/>
              </w:rPr>
              <w:instrText xml:space="preserve"> PAGEREF _Toc187649517 \h </w:instrText>
            </w:r>
            <w:r w:rsidR="009326BB" w:rsidRPr="009326BB">
              <w:rPr>
                <w:webHidden/>
              </w:rPr>
            </w:r>
            <w:r w:rsidR="009326BB" w:rsidRPr="009326BB">
              <w:rPr>
                <w:webHidden/>
              </w:rPr>
              <w:fldChar w:fldCharType="separate"/>
            </w:r>
            <w:r w:rsidR="006F6FBC">
              <w:rPr>
                <w:webHidden/>
              </w:rPr>
              <w:t>17</w:t>
            </w:r>
            <w:r w:rsidR="009326BB" w:rsidRPr="009326BB">
              <w:rPr>
                <w:webHidden/>
              </w:rPr>
              <w:fldChar w:fldCharType="end"/>
            </w:r>
          </w:hyperlink>
        </w:p>
        <w:p w14:paraId="0B049527" w14:textId="7C1B8306" w:rsidR="009326BB" w:rsidRPr="009326BB" w:rsidRDefault="007053A4">
          <w:pPr>
            <w:pStyle w:val="TDC3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49518" w:history="1">
            <w:r w:rsidR="009326BB" w:rsidRPr="009326BB">
              <w:rPr>
                <w:rStyle w:val="Hipervnculo"/>
                <w:rFonts w:ascii="Century Gothic" w:hAnsi="Century Gothic"/>
                <w:noProof/>
              </w:rPr>
              <w:t>REPRESENTACIÓN GRÁFICA DEL INGRESO PERCIBIDO POR LA GESTIÓN DE COBRO REALIZADA A TRAVÉS DEL DEPARTAMENTO DE CUENTAS CORRIENTES DURANTE EL SEGUNDO SEMESTRE DEL 2024</w:t>
            </w:r>
            <w:r w:rsidR="009326BB" w:rsidRPr="009326BB">
              <w:rPr>
                <w:noProof/>
                <w:webHidden/>
              </w:rPr>
              <w:tab/>
            </w:r>
            <w:r w:rsidR="009326BB" w:rsidRPr="009326BB">
              <w:rPr>
                <w:noProof/>
                <w:webHidden/>
              </w:rPr>
              <w:fldChar w:fldCharType="begin"/>
            </w:r>
            <w:r w:rsidR="009326BB" w:rsidRPr="009326BB">
              <w:rPr>
                <w:noProof/>
                <w:webHidden/>
              </w:rPr>
              <w:instrText xml:space="preserve"> PAGEREF _Toc187649518 \h </w:instrText>
            </w:r>
            <w:r w:rsidR="009326BB" w:rsidRPr="009326BB">
              <w:rPr>
                <w:noProof/>
                <w:webHidden/>
              </w:rPr>
            </w:r>
            <w:r w:rsidR="009326BB" w:rsidRPr="009326BB">
              <w:rPr>
                <w:noProof/>
                <w:webHidden/>
              </w:rPr>
              <w:fldChar w:fldCharType="separate"/>
            </w:r>
            <w:r w:rsidR="006F6FBC">
              <w:rPr>
                <w:noProof/>
                <w:webHidden/>
              </w:rPr>
              <w:t>19</w:t>
            </w:r>
            <w:r w:rsidR="009326BB" w:rsidRPr="009326BB">
              <w:rPr>
                <w:noProof/>
                <w:webHidden/>
              </w:rPr>
              <w:fldChar w:fldCharType="end"/>
            </w:r>
          </w:hyperlink>
        </w:p>
        <w:p w14:paraId="6066E0B0" w14:textId="49DAB02A" w:rsidR="00CC0C8E" w:rsidRPr="009326BB" w:rsidRDefault="00CC0C8E">
          <w:r w:rsidRPr="009326BB">
            <w:rPr>
              <w:lang w:val="es-ES"/>
            </w:rPr>
            <w:fldChar w:fldCharType="end"/>
          </w:r>
        </w:p>
      </w:sdtContent>
    </w:sdt>
    <w:p w14:paraId="5B013E42" w14:textId="77777777" w:rsidR="00CC0C8E" w:rsidRDefault="00CC0C8E" w:rsidP="00CC0C8E"/>
    <w:p w14:paraId="7A3EBC7C" w14:textId="77777777" w:rsidR="00CC0C8E" w:rsidRDefault="00CC0C8E" w:rsidP="00CC0C8E"/>
    <w:p w14:paraId="53D1D629" w14:textId="77777777" w:rsidR="00CC0C8E" w:rsidRDefault="00CC0C8E" w:rsidP="00CC0C8E"/>
    <w:p w14:paraId="3411B923" w14:textId="77777777" w:rsidR="00CC0C8E" w:rsidRDefault="00CC0C8E" w:rsidP="00CC0C8E"/>
    <w:p w14:paraId="26F8502E" w14:textId="77777777" w:rsidR="00CC0C8E" w:rsidRDefault="00CC0C8E" w:rsidP="00CC0C8E"/>
    <w:p w14:paraId="1F28ADBC" w14:textId="77777777" w:rsidR="00CC0C8E" w:rsidRDefault="00CC0C8E" w:rsidP="00CC0C8E"/>
    <w:p w14:paraId="769DC189" w14:textId="77777777" w:rsidR="00CC0C8E" w:rsidRDefault="00CC0C8E" w:rsidP="00CC0C8E"/>
    <w:p w14:paraId="386AFF02" w14:textId="77777777" w:rsidR="00174F92" w:rsidRDefault="00174F92" w:rsidP="00CC0C8E"/>
    <w:p w14:paraId="7BC5C0CC" w14:textId="77777777" w:rsidR="00174F92" w:rsidRDefault="00174F92" w:rsidP="00CC0C8E"/>
    <w:p w14:paraId="6C82407A" w14:textId="77777777" w:rsidR="00174F92" w:rsidRDefault="00174F92" w:rsidP="00CC0C8E"/>
    <w:p w14:paraId="5BF07796" w14:textId="77777777" w:rsidR="00174F92" w:rsidRDefault="00174F92" w:rsidP="00CC0C8E"/>
    <w:p w14:paraId="3328ABA8" w14:textId="77777777" w:rsidR="00174F92" w:rsidRDefault="00174F92" w:rsidP="00CC0C8E"/>
    <w:p w14:paraId="3A4E10AB" w14:textId="77777777" w:rsidR="00174F92" w:rsidRDefault="00174F92" w:rsidP="00CC0C8E"/>
    <w:p w14:paraId="5FE23248" w14:textId="77777777" w:rsidR="00174F92" w:rsidRDefault="00174F92" w:rsidP="00CC0C8E"/>
    <w:p w14:paraId="03AFDCE9" w14:textId="77777777" w:rsidR="00174F92" w:rsidRDefault="00174F92" w:rsidP="00CC0C8E"/>
    <w:p w14:paraId="0CBA8793" w14:textId="77777777" w:rsidR="00174F92" w:rsidRDefault="00174F92" w:rsidP="00CC0C8E"/>
    <w:p w14:paraId="1D16A679" w14:textId="77777777" w:rsidR="00CC0C8E" w:rsidRDefault="00CC0C8E" w:rsidP="00CC0C8E"/>
    <w:p w14:paraId="22997D66" w14:textId="756C68E6" w:rsidR="00CC0C8E" w:rsidRPr="00CC0C8E" w:rsidRDefault="00CC0C8E" w:rsidP="00CC0C8E">
      <w:pPr>
        <w:pStyle w:val="Ttulo1"/>
        <w:rPr>
          <w:rFonts w:ascii="Century Gothic" w:hAnsi="Century Gothic"/>
          <w:sz w:val="24"/>
          <w:szCs w:val="24"/>
        </w:rPr>
      </w:pPr>
      <w:bookmarkStart w:id="0" w:name="_Toc187649494"/>
      <w:r>
        <w:rPr>
          <w:rFonts w:ascii="Century Gothic" w:hAnsi="Century Gothic"/>
          <w:sz w:val="24"/>
          <w:szCs w:val="24"/>
        </w:rPr>
        <w:lastRenderedPageBreak/>
        <w:t>INTRODUCCIÓN</w:t>
      </w:r>
      <w:bookmarkEnd w:id="0"/>
    </w:p>
    <w:p w14:paraId="7DCDE27D" w14:textId="63480348" w:rsidR="00D967F8" w:rsidRDefault="009E47CA" w:rsidP="009E47CA">
      <w:pPr>
        <w:spacing w:after="1" w:line="360" w:lineRule="auto"/>
        <w:ind w:left="633" w:right="492"/>
        <w:jc w:val="both"/>
        <w:rPr>
          <w:rFonts w:ascii="Century Gothic" w:hAnsi="Century Gothic"/>
          <w:sz w:val="24"/>
          <w:szCs w:val="24"/>
        </w:rPr>
      </w:pPr>
      <w:r w:rsidRPr="009E47CA">
        <w:rPr>
          <w:rFonts w:ascii="Century Gothic" w:hAnsi="Century Gothic"/>
          <w:sz w:val="24"/>
          <w:szCs w:val="24"/>
        </w:rPr>
        <w:t>La</w:t>
      </w:r>
      <w:r w:rsidR="00D967F8" w:rsidRPr="009E47CA">
        <w:rPr>
          <w:rFonts w:ascii="Century Gothic" w:hAnsi="Century Gothic"/>
          <w:sz w:val="24"/>
          <w:szCs w:val="24"/>
        </w:rPr>
        <w:t xml:space="preserve"> presente </w:t>
      </w:r>
      <w:r w:rsidRPr="009E47CA">
        <w:rPr>
          <w:rFonts w:ascii="Century Gothic" w:hAnsi="Century Gothic" w:cs="Calibri"/>
          <w:sz w:val="24"/>
          <w:szCs w:val="24"/>
        </w:rPr>
        <w:t>memoria de la</w:t>
      </w:r>
      <w:r w:rsidR="00A7295B">
        <w:rPr>
          <w:rFonts w:ascii="Century Gothic" w:hAnsi="Century Gothic" w:cs="Calibri"/>
          <w:sz w:val="24"/>
          <w:szCs w:val="24"/>
        </w:rPr>
        <w:t xml:space="preserve">bores resume las actividades del departamento </w:t>
      </w:r>
      <w:r w:rsidRPr="009E47CA">
        <w:rPr>
          <w:rFonts w:ascii="Century Gothic" w:hAnsi="Century Gothic" w:cs="Calibri"/>
          <w:sz w:val="24"/>
          <w:szCs w:val="24"/>
        </w:rPr>
        <w:t xml:space="preserve">de Cuentas Corriente durante los meses de </w:t>
      </w:r>
      <w:r w:rsidR="00A7295B">
        <w:rPr>
          <w:rFonts w:ascii="Century Gothic" w:hAnsi="Century Gothic" w:cs="Calibri"/>
          <w:sz w:val="24"/>
          <w:szCs w:val="24"/>
        </w:rPr>
        <w:t>julio a</w:t>
      </w:r>
      <w:r w:rsidRPr="009E47CA">
        <w:rPr>
          <w:rFonts w:ascii="Century Gothic" w:hAnsi="Century Gothic" w:cs="Calibri"/>
          <w:sz w:val="24"/>
          <w:szCs w:val="24"/>
        </w:rPr>
        <w:t xml:space="preserve"> diciembre 2024 y</w:t>
      </w:r>
      <w:r w:rsidRPr="009E47CA">
        <w:rPr>
          <w:rFonts w:ascii="Century Gothic" w:hAnsi="Century Gothic"/>
          <w:sz w:val="24"/>
          <w:szCs w:val="24"/>
        </w:rPr>
        <w:t xml:space="preserve"> </w:t>
      </w:r>
      <w:r w:rsidR="00D967F8" w:rsidRPr="009E47CA">
        <w:rPr>
          <w:rFonts w:ascii="Century Gothic" w:hAnsi="Century Gothic"/>
          <w:sz w:val="24"/>
          <w:szCs w:val="24"/>
        </w:rPr>
        <w:t xml:space="preserve">se ha elaborado </w:t>
      </w:r>
      <w:r w:rsidRPr="009E47CA">
        <w:rPr>
          <w:rFonts w:ascii="Century Gothic" w:hAnsi="Century Gothic"/>
          <w:sz w:val="24"/>
          <w:szCs w:val="24"/>
        </w:rPr>
        <w:t>con la finalidad de informar los</w:t>
      </w:r>
      <w:r w:rsidR="00D967F8" w:rsidRPr="009E47CA">
        <w:rPr>
          <w:rFonts w:ascii="Century Gothic" w:hAnsi="Century Gothic"/>
          <w:sz w:val="24"/>
          <w:szCs w:val="24"/>
        </w:rPr>
        <w:t xml:space="preserve"> av</w:t>
      </w:r>
      <w:r w:rsidR="00562857">
        <w:rPr>
          <w:rFonts w:ascii="Century Gothic" w:hAnsi="Century Gothic"/>
          <w:sz w:val="24"/>
          <w:szCs w:val="24"/>
        </w:rPr>
        <w:t>ances y resultados alcanzados</w:t>
      </w:r>
      <w:r w:rsidR="00D967F8" w:rsidRPr="009E47CA">
        <w:rPr>
          <w:rFonts w:ascii="Century Gothic" w:hAnsi="Century Gothic"/>
          <w:sz w:val="24"/>
          <w:szCs w:val="24"/>
        </w:rPr>
        <w:t xml:space="preserve"> </w:t>
      </w:r>
      <w:r w:rsidR="00562857">
        <w:rPr>
          <w:rFonts w:ascii="Century Gothic" w:hAnsi="Century Gothic"/>
          <w:sz w:val="24"/>
          <w:szCs w:val="24"/>
        </w:rPr>
        <w:t xml:space="preserve">durante </w:t>
      </w:r>
      <w:r>
        <w:rPr>
          <w:rFonts w:ascii="Century Gothic" w:hAnsi="Century Gothic"/>
          <w:sz w:val="24"/>
          <w:szCs w:val="24"/>
        </w:rPr>
        <w:t>la Gestión Municipal</w:t>
      </w:r>
      <w:r w:rsidR="00D967F8" w:rsidRPr="009E47CA">
        <w:rPr>
          <w:rFonts w:ascii="Century Gothic" w:hAnsi="Century Gothic"/>
          <w:sz w:val="24"/>
          <w:szCs w:val="24"/>
        </w:rPr>
        <w:t xml:space="preserve">, tomando como punto de vista los objetivos estratégicos y prioridades que se fijaron para dicho período, con el afán de mejorar las </w:t>
      </w:r>
      <w:r w:rsidR="008225F6" w:rsidRPr="009E47CA">
        <w:rPr>
          <w:rFonts w:ascii="Century Gothic" w:hAnsi="Century Gothic"/>
          <w:sz w:val="24"/>
          <w:szCs w:val="24"/>
        </w:rPr>
        <w:t>la atención al contribuyente</w:t>
      </w:r>
      <w:r w:rsidR="00845F31" w:rsidRPr="009E47CA">
        <w:rPr>
          <w:rFonts w:ascii="Century Gothic" w:hAnsi="Century Gothic"/>
          <w:sz w:val="24"/>
          <w:szCs w:val="24"/>
        </w:rPr>
        <w:t xml:space="preserve"> y alcanzar una recaudación eficaz de los tributos municipales</w:t>
      </w:r>
      <w:r w:rsidR="00D967F8" w:rsidRPr="009E47CA">
        <w:rPr>
          <w:rFonts w:ascii="Century Gothic" w:hAnsi="Century Gothic"/>
          <w:sz w:val="24"/>
          <w:szCs w:val="24"/>
        </w:rPr>
        <w:t xml:space="preserve">, generando entornos favorables para el desarrollo humano, social y económico de la </w:t>
      </w:r>
      <w:r w:rsidR="00845F31" w:rsidRPr="009E47CA">
        <w:rPr>
          <w:rFonts w:ascii="Century Gothic" w:hAnsi="Century Gothic"/>
          <w:sz w:val="24"/>
          <w:szCs w:val="24"/>
        </w:rPr>
        <w:t>misma</w:t>
      </w:r>
      <w:r w:rsidR="00D967F8" w:rsidRPr="009E47CA">
        <w:rPr>
          <w:rFonts w:ascii="Century Gothic" w:hAnsi="Century Gothic"/>
          <w:sz w:val="24"/>
          <w:szCs w:val="24"/>
        </w:rPr>
        <w:t>. Tendiendo una gestión eficiente</w:t>
      </w:r>
      <w:r w:rsidR="00845F31" w:rsidRPr="009E47CA">
        <w:rPr>
          <w:rFonts w:ascii="Century Gothic" w:hAnsi="Century Gothic"/>
          <w:sz w:val="24"/>
          <w:szCs w:val="24"/>
        </w:rPr>
        <w:t>,</w:t>
      </w:r>
      <w:r w:rsidR="00D967F8" w:rsidRPr="009E47CA">
        <w:rPr>
          <w:rFonts w:ascii="Century Gothic" w:hAnsi="Century Gothic"/>
          <w:sz w:val="24"/>
          <w:szCs w:val="24"/>
        </w:rPr>
        <w:t xml:space="preserve"> transparente y respaldada con información confiable sobre </w:t>
      </w:r>
      <w:r w:rsidR="008225F6" w:rsidRPr="009E47CA">
        <w:rPr>
          <w:rFonts w:ascii="Century Gothic" w:hAnsi="Century Gothic"/>
          <w:sz w:val="24"/>
          <w:szCs w:val="24"/>
        </w:rPr>
        <w:t>la administración pública</w:t>
      </w:r>
      <w:r w:rsidR="00D967F8" w:rsidRPr="009E47CA">
        <w:rPr>
          <w:rFonts w:ascii="Century Gothic" w:hAnsi="Century Gothic"/>
          <w:sz w:val="24"/>
          <w:szCs w:val="24"/>
        </w:rPr>
        <w:t xml:space="preserve"> acorde a Leyes, Reglamentos,</w:t>
      </w:r>
      <w:r w:rsidR="008225F6" w:rsidRPr="009E47CA">
        <w:rPr>
          <w:rFonts w:ascii="Century Gothic" w:hAnsi="Century Gothic"/>
          <w:sz w:val="24"/>
          <w:szCs w:val="24"/>
        </w:rPr>
        <w:t xml:space="preserve"> Ordenanzas y</w:t>
      </w:r>
      <w:r w:rsidR="00D967F8" w:rsidRPr="009E47CA">
        <w:rPr>
          <w:rFonts w:ascii="Century Gothic" w:hAnsi="Century Gothic"/>
          <w:sz w:val="24"/>
          <w:szCs w:val="24"/>
        </w:rPr>
        <w:t xml:space="preserve"> Disposiciones Administrativas aplicables a las Normas Técnicas de Control Interno Reguladas por la Corte de Cuentas de la Republica de El Salvador. </w:t>
      </w:r>
    </w:p>
    <w:p w14:paraId="52C76140" w14:textId="77777777" w:rsidR="00562857" w:rsidRDefault="00562857" w:rsidP="009E47CA">
      <w:pPr>
        <w:spacing w:after="1" w:line="360" w:lineRule="auto"/>
        <w:ind w:left="633" w:right="492"/>
        <w:jc w:val="both"/>
        <w:rPr>
          <w:rFonts w:ascii="Century Gothic" w:hAnsi="Century Gothic"/>
          <w:sz w:val="24"/>
          <w:szCs w:val="24"/>
        </w:rPr>
      </w:pPr>
    </w:p>
    <w:p w14:paraId="3D9821F2" w14:textId="3DE96090" w:rsidR="00CC0C8E" w:rsidRPr="009326BB" w:rsidRDefault="00562857" w:rsidP="009326BB">
      <w:pPr>
        <w:pStyle w:val="Ttulo1"/>
        <w:rPr>
          <w:rFonts w:ascii="Century Gothic" w:hAnsi="Century Gothic"/>
          <w:sz w:val="24"/>
          <w:szCs w:val="24"/>
        </w:rPr>
      </w:pPr>
      <w:bookmarkStart w:id="1" w:name="_Toc187649495"/>
      <w:r w:rsidRPr="00562857">
        <w:rPr>
          <w:rFonts w:ascii="Century Gothic" w:hAnsi="Century Gothic"/>
          <w:sz w:val="24"/>
          <w:szCs w:val="24"/>
        </w:rPr>
        <w:t>OBJETIVOS</w:t>
      </w:r>
      <w:bookmarkEnd w:id="1"/>
    </w:p>
    <w:p w14:paraId="3A5D37A8" w14:textId="6A778D8F" w:rsidR="00D967F8" w:rsidRPr="00562857" w:rsidRDefault="00D967F8" w:rsidP="00562857">
      <w:pPr>
        <w:pStyle w:val="Ttulo2"/>
        <w:rPr>
          <w:rFonts w:ascii="Century Gothic" w:eastAsia="Arial Unicode MS" w:hAnsi="Century Gothic"/>
          <w:b/>
          <w:color w:val="auto"/>
          <w:sz w:val="24"/>
          <w:szCs w:val="24"/>
        </w:rPr>
      </w:pPr>
      <w:bookmarkStart w:id="2" w:name="_Toc187649496"/>
      <w:r w:rsidRPr="00562857">
        <w:rPr>
          <w:rFonts w:ascii="Century Gothic" w:eastAsia="Arial Unicode MS" w:hAnsi="Century Gothic"/>
          <w:b/>
          <w:color w:val="auto"/>
          <w:sz w:val="24"/>
          <w:szCs w:val="24"/>
        </w:rPr>
        <w:t>OBJETIVO GENERAL.</w:t>
      </w:r>
      <w:bookmarkEnd w:id="2"/>
    </w:p>
    <w:p w14:paraId="04791599" w14:textId="5085D0D0" w:rsidR="00845F31" w:rsidRDefault="00D967F8" w:rsidP="00CC0C8E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B3FD4">
        <w:rPr>
          <w:rFonts w:ascii="Century Gothic" w:eastAsia="Arial Unicode MS" w:hAnsi="Century Gothic" w:cs="Arial Unicode MS"/>
          <w:sz w:val="24"/>
          <w:szCs w:val="24"/>
        </w:rPr>
        <w:t xml:space="preserve">Alcanzar una recaudación eficaz de los tributos Municipales, para gestionar los procesos administrativos con la aplicación de ordenanzas y leyes tributarias </w:t>
      </w:r>
      <w:r w:rsidR="00845F31">
        <w:rPr>
          <w:rFonts w:ascii="Century Gothic" w:eastAsia="Arial Unicode MS" w:hAnsi="Century Gothic" w:cs="Arial Unicode MS"/>
          <w:sz w:val="24"/>
          <w:szCs w:val="24"/>
        </w:rPr>
        <w:t xml:space="preserve">con las </w:t>
      </w:r>
      <w:r w:rsidRPr="00DB3FD4">
        <w:rPr>
          <w:rFonts w:ascii="Century Gothic" w:eastAsia="Arial Unicode MS" w:hAnsi="Century Gothic" w:cs="Arial Unicode MS"/>
          <w:sz w:val="24"/>
          <w:szCs w:val="24"/>
        </w:rPr>
        <w:t>que cuenta el municipio, a fin de permitir que se brinde la atención con Eficiencia y Calidad a todos los contribuyentes que reciben los Tributos Mu</w:t>
      </w:r>
      <w:r w:rsidR="00845F31">
        <w:rPr>
          <w:rFonts w:ascii="Century Gothic" w:eastAsia="Arial Unicode MS" w:hAnsi="Century Gothic" w:cs="Arial Unicode MS"/>
          <w:sz w:val="24"/>
          <w:szCs w:val="24"/>
        </w:rPr>
        <w:t xml:space="preserve">nicipales en los distritos de Apopa y </w:t>
      </w:r>
      <w:proofErr w:type="spellStart"/>
      <w:r w:rsidR="00845F31">
        <w:rPr>
          <w:rFonts w:ascii="Century Gothic" w:eastAsia="Arial Unicode MS" w:hAnsi="Century Gothic" w:cs="Arial Unicode MS"/>
          <w:sz w:val="24"/>
          <w:szCs w:val="24"/>
        </w:rPr>
        <w:t>Nejapa</w:t>
      </w:r>
      <w:proofErr w:type="spellEnd"/>
      <w:r w:rsidR="00845F31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2423FEB6" w14:textId="77777777" w:rsidR="00CC0C8E" w:rsidRPr="00CC0C8E" w:rsidRDefault="00CC0C8E" w:rsidP="00A7295B">
      <w:pPr>
        <w:pStyle w:val="Prrafodelista"/>
        <w:spacing w:after="12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342CF9C" w14:textId="077EA98E" w:rsidR="00D967F8" w:rsidRPr="00562857" w:rsidRDefault="00D967F8" w:rsidP="00562857">
      <w:pPr>
        <w:pStyle w:val="Ttulo2"/>
        <w:rPr>
          <w:rFonts w:ascii="Century Gothic" w:eastAsia="Arial Unicode MS" w:hAnsi="Century Gothic"/>
          <w:b/>
          <w:color w:val="auto"/>
          <w:sz w:val="24"/>
          <w:szCs w:val="24"/>
        </w:rPr>
      </w:pPr>
      <w:bookmarkStart w:id="3" w:name="_Toc187649497"/>
      <w:r w:rsidRPr="00562857">
        <w:rPr>
          <w:rFonts w:ascii="Century Gothic" w:eastAsia="Arial Unicode MS" w:hAnsi="Century Gothic"/>
          <w:b/>
          <w:color w:val="auto"/>
          <w:sz w:val="24"/>
          <w:szCs w:val="24"/>
        </w:rPr>
        <w:t>OBJETIVOS ESPECÍFICO.</w:t>
      </w:r>
      <w:bookmarkEnd w:id="3"/>
    </w:p>
    <w:p w14:paraId="05235ADC" w14:textId="72965A60" w:rsidR="00D967F8" w:rsidRDefault="00D967F8" w:rsidP="00A828BA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B3FD4">
        <w:rPr>
          <w:rFonts w:ascii="Century Gothic" w:eastAsia="Arial Unicode MS" w:hAnsi="Century Gothic" w:cs="Arial Unicode MS"/>
          <w:sz w:val="24"/>
          <w:szCs w:val="24"/>
        </w:rPr>
        <w:t>Conservar una estrecha re</w:t>
      </w:r>
      <w:r w:rsidR="005C2894">
        <w:rPr>
          <w:rFonts w:ascii="Century Gothic" w:eastAsia="Arial Unicode MS" w:hAnsi="Century Gothic" w:cs="Arial Unicode MS"/>
          <w:sz w:val="24"/>
          <w:szCs w:val="24"/>
        </w:rPr>
        <w:t xml:space="preserve">lación con los contribuyentes, </w:t>
      </w:r>
      <w:proofErr w:type="gramStart"/>
      <w:r w:rsidR="005C2894">
        <w:rPr>
          <w:rFonts w:ascii="Century Gothic" w:eastAsia="Arial Unicode MS" w:hAnsi="Century Gothic" w:cs="Arial Unicode MS"/>
          <w:sz w:val="24"/>
          <w:szCs w:val="24"/>
        </w:rPr>
        <w:t>a</w:t>
      </w:r>
      <w:r w:rsidRPr="00DB3FD4">
        <w:rPr>
          <w:rFonts w:ascii="Century Gothic" w:eastAsia="Arial Unicode MS" w:hAnsi="Century Gothic" w:cs="Arial Unicode MS"/>
          <w:sz w:val="24"/>
          <w:szCs w:val="24"/>
        </w:rPr>
        <w:t>segurando  que</w:t>
      </w:r>
      <w:proofErr w:type="gramEnd"/>
      <w:r w:rsidRPr="00DB3FD4">
        <w:rPr>
          <w:rFonts w:ascii="Century Gothic" w:eastAsia="Arial Unicode MS" w:hAnsi="Century Gothic" w:cs="Arial Unicode MS"/>
          <w:sz w:val="24"/>
          <w:szCs w:val="24"/>
        </w:rPr>
        <w:t xml:space="preserve"> las gestiones de cobro de las cuentas no mayores a 60 días garanticen la auto sostenibilidad en la pres</w:t>
      </w:r>
      <w:r w:rsidR="00845F31">
        <w:rPr>
          <w:rFonts w:ascii="Century Gothic" w:eastAsia="Arial Unicode MS" w:hAnsi="Century Gothic" w:cs="Arial Unicode MS"/>
          <w:sz w:val="24"/>
          <w:szCs w:val="24"/>
        </w:rPr>
        <w:t xml:space="preserve">tación de servicios municipales para los distritos de Apopa y </w:t>
      </w:r>
      <w:proofErr w:type="spellStart"/>
      <w:r w:rsidR="00845F31">
        <w:rPr>
          <w:rFonts w:ascii="Century Gothic" w:eastAsia="Arial Unicode MS" w:hAnsi="Century Gothic" w:cs="Arial Unicode MS"/>
          <w:sz w:val="24"/>
          <w:szCs w:val="24"/>
        </w:rPr>
        <w:t>Nejapa</w:t>
      </w:r>
      <w:proofErr w:type="spellEnd"/>
      <w:r w:rsidR="00845F31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1121B5F" w14:textId="77777777" w:rsidR="005C2894" w:rsidRDefault="005C2894" w:rsidP="00CA21A0">
      <w:pPr>
        <w:pStyle w:val="Prrafodelista"/>
        <w:spacing w:after="12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9C425F3" w14:textId="1CDEEFDF" w:rsidR="00D967F8" w:rsidRPr="00CA21A0" w:rsidRDefault="00845F31" w:rsidP="00A828BA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5C2894">
        <w:rPr>
          <w:rFonts w:ascii="Century Gothic" w:eastAsia="Arial Unicode MS" w:hAnsi="Century Gothic" w:cs="Arial Unicode MS"/>
          <w:sz w:val="24"/>
          <w:szCs w:val="24"/>
        </w:rPr>
        <w:lastRenderedPageBreak/>
        <w:t xml:space="preserve">Mejorar la atención al contribuyente </w:t>
      </w:r>
      <w:r w:rsidR="005C2894" w:rsidRPr="005C2894">
        <w:rPr>
          <w:rFonts w:ascii="Century Gothic" w:eastAsia="Arial Unicode MS" w:hAnsi="Century Gothic" w:cs="Arial Unicode MS"/>
          <w:sz w:val="24"/>
          <w:szCs w:val="24"/>
        </w:rPr>
        <w:t>de manera que sea eficiente y de calidad y los tiempos en brindar respuesta a solicitudes realizadas por ellos</w:t>
      </w:r>
      <w:r w:rsidR="005C2894">
        <w:rPr>
          <w:rFonts w:ascii="Century Gothic" w:eastAsia="Arial Unicode MS" w:hAnsi="Century Gothic" w:cs="Arial Unicode MS"/>
          <w:sz w:val="24"/>
          <w:szCs w:val="24"/>
        </w:rPr>
        <w:t xml:space="preserve">, estos aplicados en el distrito de Apopa y </w:t>
      </w:r>
      <w:proofErr w:type="spellStart"/>
      <w:r w:rsidR="005C2894">
        <w:rPr>
          <w:rFonts w:ascii="Century Gothic" w:eastAsia="Arial Unicode MS" w:hAnsi="Century Gothic" w:cs="Arial Unicode MS"/>
          <w:sz w:val="24"/>
          <w:szCs w:val="24"/>
        </w:rPr>
        <w:t>Nejapa</w:t>
      </w:r>
      <w:proofErr w:type="spellEnd"/>
      <w:r w:rsidR="005C2894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32E8D474" w14:textId="316111B0" w:rsidR="00D967F8" w:rsidRPr="00562857" w:rsidRDefault="005C2894" w:rsidP="00562857">
      <w:pPr>
        <w:pStyle w:val="Ttulo1"/>
        <w:rPr>
          <w:rFonts w:ascii="Century Gothic" w:hAnsi="Century Gothic"/>
          <w:sz w:val="24"/>
          <w:szCs w:val="24"/>
        </w:rPr>
      </w:pPr>
      <w:bookmarkStart w:id="4" w:name="_Toc187649498"/>
      <w:r w:rsidRPr="00562857">
        <w:rPr>
          <w:rFonts w:ascii="Century Gothic" w:hAnsi="Century Gothic"/>
          <w:sz w:val="24"/>
          <w:szCs w:val="24"/>
        </w:rPr>
        <w:t>VALORES</w:t>
      </w:r>
      <w:bookmarkEnd w:id="4"/>
      <w:r w:rsidRPr="00562857">
        <w:rPr>
          <w:rFonts w:ascii="Century Gothic" w:hAnsi="Century Gothic"/>
          <w:sz w:val="24"/>
          <w:szCs w:val="24"/>
        </w:rPr>
        <w:t xml:space="preserve"> 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437"/>
        <w:gridCol w:w="3969"/>
      </w:tblGrid>
      <w:tr w:rsidR="00186211" w:rsidRPr="005C2894" w14:paraId="203FBA53" w14:textId="77777777" w:rsidTr="00BA7364">
        <w:trPr>
          <w:trHeight w:val="34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00A8" w14:textId="77777777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Wingdings" w:eastAsia="Times New Roman" w:hAnsi="Wingdings"/>
                <w:color w:val="000000"/>
                <w:sz w:val="24"/>
                <w:szCs w:val="24"/>
                <w:lang w:eastAsia="es-SV"/>
              </w:rPr>
            </w:pPr>
            <w:r w:rsidRPr="00BA7364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Respeto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E24F" w14:textId="1D4E994A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BA7364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Confidencialidad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A9CC" w14:textId="34A1A7C9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BA7364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Integridad</w:t>
            </w:r>
          </w:p>
        </w:tc>
      </w:tr>
      <w:tr w:rsidR="00186211" w:rsidRPr="005C2894" w14:paraId="2FA198A6" w14:textId="77777777" w:rsidTr="00BA7364">
        <w:trPr>
          <w:trHeight w:val="34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B301" w14:textId="11264B60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Amabilidad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17B0" w14:textId="7CC1425D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186211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Trabajo En Equipo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8B1D" w14:textId="6B58AEA8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BA7364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Proactividad</w:t>
            </w:r>
          </w:p>
        </w:tc>
      </w:tr>
      <w:tr w:rsidR="00186211" w:rsidRPr="005C2894" w14:paraId="625E1E4D" w14:textId="77777777" w:rsidTr="00BA7364">
        <w:trPr>
          <w:trHeight w:val="34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EC39" w14:textId="1C98029A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Wingdings" w:eastAsia="Times New Roman" w:hAnsi="Wingdings"/>
                <w:color w:val="000000"/>
                <w:sz w:val="24"/>
                <w:szCs w:val="24"/>
                <w:lang w:eastAsia="es-SV"/>
              </w:rPr>
            </w:pPr>
            <w:r w:rsidRPr="00BA7364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Solidaridad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3155" w14:textId="0166C23D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Compromiso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4F91" w14:textId="77777777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BA7364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Transparencia</w:t>
            </w:r>
          </w:p>
        </w:tc>
      </w:tr>
      <w:tr w:rsidR="00186211" w:rsidRPr="005C2894" w14:paraId="33041884" w14:textId="77777777" w:rsidTr="00186211">
        <w:trPr>
          <w:trHeight w:val="34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6BC1" w14:textId="3B1A92FB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BA7364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Ética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A7A7" w14:textId="77777777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BA7364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Responsabilidad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71A7" w14:textId="77777777" w:rsidR="00186211" w:rsidRPr="00BA7364" w:rsidRDefault="00186211" w:rsidP="0018621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BA7364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Confianza</w:t>
            </w:r>
          </w:p>
        </w:tc>
      </w:tr>
    </w:tbl>
    <w:p w14:paraId="07BF40F5" w14:textId="77777777" w:rsidR="00D967F8" w:rsidRPr="00051877" w:rsidRDefault="00D967F8" w:rsidP="00D967F8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5ABEF0C4" w14:textId="4FFBD776" w:rsidR="00D967F8" w:rsidRPr="00562857" w:rsidRDefault="00D967F8" w:rsidP="00562857">
      <w:pPr>
        <w:pStyle w:val="Ttulo1"/>
        <w:rPr>
          <w:rFonts w:ascii="Century Gothic" w:hAnsi="Century Gothic"/>
          <w:sz w:val="24"/>
          <w:szCs w:val="24"/>
        </w:rPr>
      </w:pPr>
      <w:bookmarkStart w:id="5" w:name="_Toc187649499"/>
      <w:r w:rsidRPr="00562857">
        <w:rPr>
          <w:rFonts w:ascii="Century Gothic" w:hAnsi="Century Gothic"/>
          <w:sz w:val="24"/>
          <w:szCs w:val="24"/>
        </w:rPr>
        <w:t xml:space="preserve">ACTIVIDADES REALIZADAS EN EL PERÍODO COMPRENDIDO DEL 01 DE </w:t>
      </w:r>
      <w:r w:rsidR="00A7295B">
        <w:rPr>
          <w:rFonts w:ascii="Century Gothic" w:hAnsi="Century Gothic"/>
          <w:sz w:val="24"/>
          <w:szCs w:val="24"/>
        </w:rPr>
        <w:t>JULIO</w:t>
      </w:r>
      <w:r w:rsidRPr="00562857">
        <w:rPr>
          <w:rFonts w:ascii="Century Gothic" w:hAnsi="Century Gothic"/>
          <w:sz w:val="24"/>
          <w:szCs w:val="24"/>
        </w:rPr>
        <w:t xml:space="preserve"> AL 31 DE </w:t>
      </w:r>
      <w:r w:rsidR="00BA7364" w:rsidRPr="00562857">
        <w:rPr>
          <w:rFonts w:ascii="Century Gothic" w:hAnsi="Century Gothic"/>
          <w:sz w:val="24"/>
          <w:szCs w:val="24"/>
        </w:rPr>
        <w:t>DICIEMBRE</w:t>
      </w:r>
      <w:r w:rsidRPr="00562857">
        <w:rPr>
          <w:rFonts w:ascii="Century Gothic" w:hAnsi="Century Gothic"/>
          <w:sz w:val="24"/>
          <w:szCs w:val="24"/>
        </w:rPr>
        <w:t xml:space="preserve"> 2024.</w:t>
      </w:r>
      <w:bookmarkEnd w:id="5"/>
    </w:p>
    <w:p w14:paraId="5C9B6949" w14:textId="66CDEAB3" w:rsidR="00BA7364" w:rsidRPr="00BA7364" w:rsidRDefault="00BA7364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>nvíos de estado de cuenta vía correo electrónico a empresas.</w:t>
      </w:r>
    </w:p>
    <w:p w14:paraId="2957B8D0" w14:textId="57B9CA5A" w:rsidR="00BA7364" w:rsidRDefault="00D967F8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G</w:t>
      </w:r>
      <w:r w:rsidRPr="00283AE3">
        <w:rPr>
          <w:rFonts w:ascii="Century Gothic" w:eastAsia="Arial Unicode MS" w:hAnsi="Century Gothic" w:cs="Arial Unicode MS"/>
          <w:sz w:val="24"/>
          <w:szCs w:val="24"/>
        </w:rPr>
        <w:t>estione</w:t>
      </w:r>
      <w:r w:rsidR="00BA7364">
        <w:rPr>
          <w:rFonts w:ascii="Century Gothic" w:eastAsia="Arial Unicode MS" w:hAnsi="Century Gothic" w:cs="Arial Unicode MS"/>
          <w:sz w:val="24"/>
          <w:szCs w:val="24"/>
        </w:rPr>
        <w:t>s de cobro vía correo electrónico, los cuales como resultado en</w:t>
      </w:r>
      <w:r>
        <w:rPr>
          <w:rFonts w:ascii="Century Gothic" w:eastAsia="Arial Unicode MS" w:hAnsi="Century Gothic" w:cs="Arial Unicode MS"/>
          <w:sz w:val="24"/>
          <w:szCs w:val="24"/>
        </w:rPr>
        <w:t>vía</w:t>
      </w:r>
      <w:r w:rsidR="00BA7364">
        <w:rPr>
          <w:rFonts w:ascii="Century Gothic" w:eastAsia="Arial Unicode MS" w:hAnsi="Century Gothic" w:cs="Arial Unicode MS"/>
          <w:sz w:val="24"/>
          <w:szCs w:val="24"/>
        </w:rPr>
        <w:t xml:space="preserve"> nota de abono por el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depósitos bancarios y cheques</w:t>
      </w:r>
      <w:r w:rsidR="00BA7364">
        <w:rPr>
          <w:rFonts w:ascii="Century Gothic" w:eastAsia="Arial Unicode MS" w:hAnsi="Century Gothic" w:cs="Arial Unicode MS"/>
          <w:sz w:val="24"/>
          <w:szCs w:val="24"/>
        </w:rPr>
        <w:t xml:space="preserve"> depositados a la cuenta de los distintos distritos de la municipalidad de San Salvador Oeste de los diferentes distritos.</w:t>
      </w:r>
    </w:p>
    <w:p w14:paraId="39AEBAFC" w14:textId="28CEC5B0" w:rsidR="0089501C" w:rsidRPr="00BA7364" w:rsidRDefault="002177AE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Gestión de Validación</w:t>
      </w:r>
      <w:r w:rsidR="0089501C">
        <w:rPr>
          <w:rFonts w:ascii="Century Gothic" w:eastAsia="Arial Unicode MS" w:hAnsi="Century Gothic" w:cs="Arial Unicode MS"/>
          <w:sz w:val="24"/>
          <w:szCs w:val="24"/>
        </w:rPr>
        <w:t xml:space="preserve"> por lo depósitos o Trasferencias a las cuentas de la municipalidad de San Salvador Oeste por parte de los distintos contribuyentes con el departamento de Tesorería.</w:t>
      </w:r>
    </w:p>
    <w:p w14:paraId="4AE8A827" w14:textId="16E0F7E4" w:rsidR="00D967F8" w:rsidRDefault="00BA7364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Revisiones de cuentas para trámite Corriente o Express de solvencia.</w:t>
      </w:r>
    </w:p>
    <w:p w14:paraId="122E578A" w14:textId="45F3F509" w:rsidR="00BA7364" w:rsidRPr="00BA7364" w:rsidRDefault="00BA7364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solvencias Municipales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5A87B369" w14:textId="2D7D8D14" w:rsidR="00D967F8" w:rsidRDefault="00BA7364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>ntrega de solvencias.</w:t>
      </w:r>
    </w:p>
    <w:p w14:paraId="16DD0DD2" w14:textId="0EC377B8" w:rsidR="00D967F8" w:rsidRPr="00BA7364" w:rsidRDefault="00BA7364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Respuestas a solicitudes realizadas por parte de empresas, contribuyentes y unidades o departamentos de la municipalidad.</w:t>
      </w:r>
    </w:p>
    <w:p w14:paraId="61868776" w14:textId="5D495CAF" w:rsidR="00D967F8" w:rsidRPr="00CF3EC9" w:rsidRDefault="00D967F8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B855C1">
        <w:rPr>
          <w:rFonts w:ascii="Century Gothic" w:eastAsia="Arial Unicode MS" w:hAnsi="Century Gothic" w:cs="Arial Unicode MS"/>
          <w:sz w:val="24"/>
          <w:szCs w:val="24"/>
        </w:rPr>
        <w:t xml:space="preserve">Aplicación diaria de </w:t>
      </w:r>
      <w:proofErr w:type="spellStart"/>
      <w:r w:rsidR="00BA7364">
        <w:rPr>
          <w:rFonts w:ascii="Century Gothic" w:eastAsia="Arial Unicode MS" w:hAnsi="Century Gothic" w:cs="Arial Unicode MS"/>
          <w:sz w:val="24"/>
          <w:szCs w:val="24"/>
        </w:rPr>
        <w:t>co</w:t>
      </w:r>
      <w:r w:rsidR="00BA7364" w:rsidRPr="00B855C1">
        <w:rPr>
          <w:rFonts w:ascii="Century Gothic" w:eastAsia="Arial Unicode MS" w:hAnsi="Century Gothic" w:cs="Arial Unicode MS"/>
          <w:sz w:val="24"/>
          <w:szCs w:val="24"/>
        </w:rPr>
        <w:t>bales</w:t>
      </w:r>
      <w:proofErr w:type="spellEnd"/>
      <w:r w:rsidRPr="00B855C1">
        <w:rPr>
          <w:rFonts w:ascii="Century Gothic" w:eastAsia="Arial Unicode MS" w:hAnsi="Century Gothic" w:cs="Arial Unicode MS"/>
          <w:sz w:val="24"/>
          <w:szCs w:val="24"/>
        </w:rPr>
        <w:t xml:space="preserve"> de pago</w:t>
      </w:r>
      <w:r w:rsidR="0089501C">
        <w:rPr>
          <w:rFonts w:ascii="Century Gothic" w:eastAsia="Arial Unicode MS" w:hAnsi="Century Gothic" w:cs="Arial Unicode MS"/>
          <w:sz w:val="24"/>
          <w:szCs w:val="24"/>
        </w:rPr>
        <w:t>s a través del recibo de</w:t>
      </w:r>
      <w:r w:rsidRPr="00B855C1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BA7364">
        <w:rPr>
          <w:rFonts w:ascii="Century Gothic" w:eastAsia="Arial Unicode MS" w:hAnsi="Century Gothic" w:cs="Arial Unicode MS"/>
          <w:sz w:val="24"/>
          <w:szCs w:val="24"/>
        </w:rPr>
        <w:t>CAESS</w:t>
      </w:r>
      <w:r w:rsidR="00CF3EC9">
        <w:rPr>
          <w:rFonts w:ascii="Century Gothic" w:eastAsia="Arial Unicode MS" w:hAnsi="Century Gothic" w:cs="Arial Unicode MS"/>
          <w:sz w:val="24"/>
          <w:szCs w:val="24"/>
        </w:rPr>
        <w:t xml:space="preserve"> en sistema Municipal en los distritos que conforman la </w:t>
      </w:r>
      <w:r w:rsidR="0089501C">
        <w:rPr>
          <w:rFonts w:ascii="Century Gothic" w:eastAsia="Arial Unicode MS" w:hAnsi="Century Gothic" w:cs="Arial Unicode MS"/>
          <w:sz w:val="24"/>
          <w:szCs w:val="24"/>
        </w:rPr>
        <w:t>Alcaldía Municipal de San Salvador O</w:t>
      </w:r>
      <w:r w:rsidR="00CF3EC9">
        <w:rPr>
          <w:rFonts w:ascii="Century Gothic" w:eastAsia="Arial Unicode MS" w:hAnsi="Century Gothic" w:cs="Arial Unicode MS"/>
          <w:sz w:val="24"/>
          <w:szCs w:val="24"/>
        </w:rPr>
        <w:t>este</w:t>
      </w:r>
      <w:r w:rsidR="0089501C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1B838F60" w14:textId="37224B47" w:rsidR="00D967F8" w:rsidRPr="0089501C" w:rsidRDefault="00BA7364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lastRenderedPageBreak/>
        <w:t xml:space="preserve">Facturaciones por </w:t>
      </w:r>
      <w:r w:rsidR="0089501C">
        <w:rPr>
          <w:rFonts w:ascii="Century Gothic" w:eastAsia="Arial Unicode MS" w:hAnsi="Century Gothic" w:cs="Arial Unicode MS"/>
          <w:sz w:val="24"/>
          <w:szCs w:val="24"/>
        </w:rPr>
        <w:t xml:space="preserve">transferencias </w:t>
      </w:r>
      <w:r>
        <w:rPr>
          <w:rFonts w:ascii="Century Gothic" w:eastAsia="Arial Unicode MS" w:hAnsi="Century Gothic" w:cs="Arial Unicode MS"/>
          <w:sz w:val="24"/>
          <w:szCs w:val="24"/>
        </w:rPr>
        <w:t>CAESS por la recolección de tasas municipales a través de los recibos de Energía eléctrica de la Compañía</w:t>
      </w:r>
      <w:r w:rsidR="0089501C">
        <w:rPr>
          <w:rFonts w:ascii="Century Gothic" w:eastAsia="Arial Unicode MS" w:hAnsi="Century Gothic" w:cs="Arial Unicode MS"/>
          <w:sz w:val="24"/>
          <w:szCs w:val="24"/>
        </w:rPr>
        <w:t xml:space="preserve"> CAESS, en los Distritos de Apopa y </w:t>
      </w:r>
      <w:proofErr w:type="spellStart"/>
      <w:r w:rsidR="0089501C">
        <w:rPr>
          <w:rFonts w:ascii="Century Gothic" w:eastAsia="Arial Unicode MS" w:hAnsi="Century Gothic" w:cs="Arial Unicode MS"/>
          <w:sz w:val="24"/>
          <w:szCs w:val="24"/>
        </w:rPr>
        <w:t>Nejapa</w:t>
      </w:r>
      <w:proofErr w:type="spellEnd"/>
      <w:r w:rsidR="0089501C">
        <w:rPr>
          <w:rFonts w:ascii="Century Gothic" w:eastAsia="Arial Unicode MS" w:hAnsi="Century Gothic" w:cs="Arial Unicode MS"/>
          <w:sz w:val="24"/>
          <w:szCs w:val="24"/>
        </w:rPr>
        <w:t>.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21201B56" w14:textId="2058F9D6" w:rsidR="00D967F8" w:rsidRDefault="0089501C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Envió de carga CAESS a través de correo electrónico a la Analista Técnica de CAESS par</w:t>
      </w:r>
      <w:r w:rsidR="00A7295B">
        <w:rPr>
          <w:rFonts w:ascii="Century Gothic" w:eastAsia="Arial Unicode MS" w:hAnsi="Century Gothic" w:cs="Arial Unicode MS"/>
          <w:sz w:val="24"/>
          <w:szCs w:val="24"/>
        </w:rPr>
        <w:t>a ambos distritos.</w:t>
      </w:r>
    </w:p>
    <w:p w14:paraId="270D6947" w14:textId="06A43DBA" w:rsidR="00D967F8" w:rsidRPr="002177AE" w:rsidRDefault="0089501C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</w:t>
      </w:r>
      <w:r w:rsidR="002177AE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>memorándum</w:t>
      </w:r>
      <w:r w:rsidR="00D967F8" w:rsidRPr="00843D33">
        <w:rPr>
          <w:rFonts w:ascii="Century Gothic" w:eastAsia="Arial Unicode MS" w:hAnsi="Century Gothic" w:cs="Arial Unicode MS"/>
          <w:sz w:val="24"/>
          <w:szCs w:val="24"/>
        </w:rPr>
        <w:t xml:space="preserve"> enviados para gestiones diversas relacionadas a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 xml:space="preserve"> esta unidad</w:t>
      </w:r>
      <w:r w:rsidR="00D967F8" w:rsidRPr="00843D33">
        <w:rPr>
          <w:rFonts w:ascii="Century Gothic" w:eastAsia="Arial Unicode MS" w:hAnsi="Century Gothic" w:cs="Arial Unicode MS"/>
          <w:sz w:val="24"/>
          <w:szCs w:val="24"/>
        </w:rPr>
        <w:t xml:space="preserve">, en los periodos 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>del 01</w:t>
      </w:r>
      <w:r w:rsidR="00D967F8" w:rsidRPr="00843D33">
        <w:rPr>
          <w:rFonts w:ascii="Century Gothic" w:eastAsia="Arial Unicode MS" w:hAnsi="Century Gothic" w:cs="Arial Unicode MS"/>
          <w:sz w:val="24"/>
          <w:szCs w:val="24"/>
        </w:rPr>
        <w:t xml:space="preserve"> de </w:t>
      </w:r>
      <w:r w:rsidR="00A7295B">
        <w:rPr>
          <w:rFonts w:ascii="Century Gothic" w:eastAsia="Arial Unicode MS" w:hAnsi="Century Gothic" w:cs="Arial Unicode MS"/>
          <w:sz w:val="24"/>
          <w:szCs w:val="24"/>
        </w:rPr>
        <w:t xml:space="preserve">julio 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 xml:space="preserve">al 31 de </w:t>
      </w:r>
      <w:r>
        <w:rPr>
          <w:rFonts w:ascii="Century Gothic" w:eastAsia="Arial Unicode MS" w:hAnsi="Century Gothic" w:cs="Arial Unicode MS"/>
          <w:sz w:val="24"/>
          <w:szCs w:val="24"/>
        </w:rPr>
        <w:t>diciembre</w:t>
      </w:r>
      <w:r w:rsidR="00D967F8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>2024.</w:t>
      </w:r>
    </w:p>
    <w:p w14:paraId="5481C6F5" w14:textId="57A033F6" w:rsidR="00D967F8" w:rsidRPr="002177AE" w:rsidRDefault="002177AE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Recepción de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 xml:space="preserve"> memorándum</w:t>
      </w:r>
      <w:r w:rsidR="00D967F8" w:rsidRPr="00843D33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</w:p>
    <w:p w14:paraId="3A6778BA" w14:textId="1EF96E13" w:rsidR="00D967F8" w:rsidRPr="002177AE" w:rsidRDefault="00D967F8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Atención a contribuyentes en ventanillas.</w:t>
      </w:r>
    </w:p>
    <w:p w14:paraId="4BFC31C3" w14:textId="10D3732F" w:rsidR="00D967F8" w:rsidRPr="002177AE" w:rsidRDefault="00D967F8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bitácora semanal de las actividades que se realizan en la unidad.</w:t>
      </w:r>
    </w:p>
    <w:p w14:paraId="7D11A764" w14:textId="2DACF9B1" w:rsidR="002177AE" w:rsidRPr="002177AE" w:rsidRDefault="00D967F8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Revisión y corrección de cruce de cuentas.</w:t>
      </w:r>
    </w:p>
    <w:p w14:paraId="22FCC8D9" w14:textId="592EAB78" w:rsidR="00D967F8" w:rsidRPr="002177AE" w:rsidRDefault="002177AE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177AE">
        <w:rPr>
          <w:rFonts w:ascii="Century Gothic" w:eastAsia="Arial Unicode MS" w:hAnsi="Century Gothic" w:cs="Arial Unicode MS"/>
          <w:sz w:val="24"/>
          <w:szCs w:val="24"/>
        </w:rPr>
        <w:t xml:space="preserve">Realización de abonos manuales a las cuentas de inmuebles por impases que se tienen ocasionalmente con los </w:t>
      </w:r>
      <w:proofErr w:type="spellStart"/>
      <w:r w:rsidRPr="002177AE">
        <w:rPr>
          <w:rFonts w:ascii="Century Gothic" w:eastAsia="Arial Unicode MS" w:hAnsi="Century Gothic" w:cs="Arial Unicode MS"/>
          <w:sz w:val="24"/>
          <w:szCs w:val="24"/>
        </w:rPr>
        <w:t>cobales</w:t>
      </w:r>
      <w:proofErr w:type="spellEnd"/>
      <w:r w:rsidRPr="002177AE">
        <w:rPr>
          <w:rFonts w:ascii="Century Gothic" w:eastAsia="Arial Unicode MS" w:hAnsi="Century Gothic" w:cs="Arial Unicode MS"/>
          <w:sz w:val="24"/>
          <w:szCs w:val="24"/>
        </w:rPr>
        <w:t xml:space="preserve"> de </w:t>
      </w:r>
      <w:proofErr w:type="spellStart"/>
      <w:r w:rsidRPr="002177AE">
        <w:rPr>
          <w:rFonts w:ascii="Century Gothic" w:eastAsia="Arial Unicode MS" w:hAnsi="Century Gothic" w:cs="Arial Unicode MS"/>
          <w:sz w:val="24"/>
          <w:szCs w:val="24"/>
        </w:rPr>
        <w:t>caess</w:t>
      </w:r>
      <w:proofErr w:type="spellEnd"/>
      <w:r w:rsidRPr="002177AE">
        <w:rPr>
          <w:rFonts w:ascii="Century Gothic" w:eastAsia="Arial Unicode MS" w:hAnsi="Century Gothic" w:cs="Arial Unicode MS"/>
          <w:sz w:val="24"/>
          <w:szCs w:val="24"/>
        </w:rPr>
        <w:t xml:space="preserve"> que no reflejan el cobro en su debido momento por ellos se realizan los abonos de forma manual de los pagos </w:t>
      </w:r>
      <w:r>
        <w:rPr>
          <w:rFonts w:ascii="Century Gothic" w:eastAsia="Arial Unicode MS" w:hAnsi="Century Gothic" w:cs="Arial Unicode MS"/>
          <w:sz w:val="24"/>
          <w:szCs w:val="24"/>
        </w:rPr>
        <w:t>realizados por el contribuyente.</w:t>
      </w:r>
    </w:p>
    <w:p w14:paraId="56B1E840" w14:textId="2A820203" w:rsidR="00D967F8" w:rsidRDefault="00D967F8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Entrega de informes semanale</w:t>
      </w:r>
      <w:r w:rsidR="00A7295B">
        <w:rPr>
          <w:rFonts w:ascii="Century Gothic" w:eastAsia="Arial Unicode MS" w:hAnsi="Century Gothic" w:cs="Arial Unicode MS"/>
          <w:sz w:val="24"/>
          <w:szCs w:val="24"/>
        </w:rPr>
        <w:t>s y mensuales de los ingresos que percibe el departamento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E750E6E" w14:textId="0C6AC230" w:rsidR="002177AE" w:rsidRDefault="002177AE" w:rsidP="00A828B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Archivo de Historiales de abonos de los cuales se han emitido Solvencia municipales por traite corriente o </w:t>
      </w:r>
      <w:proofErr w:type="spellStart"/>
      <w:r>
        <w:rPr>
          <w:rFonts w:ascii="Century Gothic" w:eastAsia="Arial Unicode MS" w:hAnsi="Century Gothic" w:cs="Arial Unicode MS"/>
          <w:sz w:val="24"/>
          <w:szCs w:val="24"/>
        </w:rPr>
        <w:t>express</w:t>
      </w:r>
      <w:proofErr w:type="spellEnd"/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227BAAB" w14:textId="65EDB1BA" w:rsidR="00D967F8" w:rsidRDefault="002177AE" w:rsidP="00CC0C8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Notificaciones de cobro.</w:t>
      </w:r>
    </w:p>
    <w:p w14:paraId="6AC8165E" w14:textId="77777777" w:rsidR="00CC0C8E" w:rsidRPr="00CC0C8E" w:rsidRDefault="00CC0C8E" w:rsidP="00CC0C8E">
      <w:pPr>
        <w:pStyle w:val="Prrafodelista"/>
        <w:spacing w:after="0" w:line="360" w:lineRule="auto"/>
        <w:ind w:left="114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930D650" w14:textId="41BDEB6D" w:rsidR="00D967F8" w:rsidRPr="00562857" w:rsidRDefault="00D967F8" w:rsidP="00562857">
      <w:pPr>
        <w:pStyle w:val="Ttulo1"/>
        <w:rPr>
          <w:rFonts w:ascii="Century Gothic" w:hAnsi="Century Gothic"/>
          <w:sz w:val="24"/>
          <w:szCs w:val="24"/>
        </w:rPr>
      </w:pPr>
      <w:bookmarkStart w:id="6" w:name="_Toc187649500"/>
      <w:r w:rsidRPr="00562857">
        <w:rPr>
          <w:rFonts w:ascii="Century Gothic" w:hAnsi="Century Gothic"/>
          <w:sz w:val="24"/>
          <w:szCs w:val="24"/>
        </w:rPr>
        <w:t xml:space="preserve">LOGROS OBTENIDOS EN EL PERÍODO DEL 01 DE </w:t>
      </w:r>
      <w:r w:rsidR="00A7295B">
        <w:rPr>
          <w:rFonts w:ascii="Century Gothic" w:hAnsi="Century Gothic"/>
          <w:sz w:val="24"/>
          <w:szCs w:val="24"/>
        </w:rPr>
        <w:t>JULIO</w:t>
      </w:r>
      <w:r w:rsidRPr="00562857">
        <w:rPr>
          <w:rFonts w:ascii="Century Gothic" w:hAnsi="Century Gothic"/>
          <w:sz w:val="24"/>
          <w:szCs w:val="24"/>
        </w:rPr>
        <w:t xml:space="preserve"> AL 31 DE </w:t>
      </w:r>
      <w:r w:rsidR="006826FA" w:rsidRPr="00562857">
        <w:rPr>
          <w:rFonts w:ascii="Century Gothic" w:hAnsi="Century Gothic"/>
          <w:sz w:val="24"/>
          <w:szCs w:val="24"/>
        </w:rPr>
        <w:t>DICIEMBRE</w:t>
      </w:r>
      <w:r w:rsidRPr="00562857">
        <w:rPr>
          <w:rFonts w:ascii="Century Gothic" w:hAnsi="Century Gothic"/>
          <w:sz w:val="24"/>
          <w:szCs w:val="24"/>
        </w:rPr>
        <w:t xml:space="preserve"> 2024.</w:t>
      </w:r>
      <w:bookmarkEnd w:id="6"/>
    </w:p>
    <w:p w14:paraId="719A8AA3" w14:textId="56CBF3C0" w:rsidR="00D967F8" w:rsidRPr="002727F8" w:rsidRDefault="00D967F8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Mejora de tiempo de entr</w:t>
      </w:r>
      <w:r w:rsidR="006826FA">
        <w:rPr>
          <w:rFonts w:ascii="Century Gothic" w:eastAsia="Arial Unicode MS" w:hAnsi="Century Gothic" w:cs="Arial Unicode MS"/>
          <w:sz w:val="24"/>
          <w:szCs w:val="24"/>
        </w:rPr>
        <w:t>ega de solvencias municipales.</w:t>
      </w:r>
    </w:p>
    <w:p w14:paraId="50C57C4F" w14:textId="77777777" w:rsidR="00D967F8" w:rsidRPr="00F83444" w:rsidRDefault="00D967F8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gestión y transparencia de trámites en la sección.</w:t>
      </w:r>
    </w:p>
    <w:p w14:paraId="433ECE85" w14:textId="77777777" w:rsidR="00D967F8" w:rsidRPr="002727F8" w:rsidRDefault="00D967F8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atención a solicitudes vía correo electrónico y vía telefónica.</w:t>
      </w:r>
    </w:p>
    <w:p w14:paraId="5B85ACC4" w14:textId="2D7EB3DB" w:rsidR="00D967F8" w:rsidRPr="00740893" w:rsidRDefault="00D967F8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lastRenderedPageBreak/>
        <w:t xml:space="preserve">Envíos satisfactorios de carga </w:t>
      </w:r>
      <w:r w:rsidR="006826FA">
        <w:rPr>
          <w:rFonts w:ascii="Century Gothic" w:eastAsia="Arial Unicode MS" w:hAnsi="Century Gothic" w:cs="Arial Unicode MS"/>
          <w:sz w:val="24"/>
          <w:szCs w:val="24"/>
        </w:rPr>
        <w:t>CAESS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3241BCFC" w14:textId="0E9D686C" w:rsidR="00D967F8" w:rsidRPr="00740893" w:rsidRDefault="00D967F8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Mejor administración para insertar la data de </w:t>
      </w:r>
      <w:proofErr w:type="spellStart"/>
      <w:r>
        <w:rPr>
          <w:rFonts w:ascii="Century Gothic" w:eastAsia="Arial Unicode MS" w:hAnsi="Century Gothic" w:cs="Arial Unicode MS"/>
          <w:sz w:val="24"/>
          <w:szCs w:val="24"/>
        </w:rPr>
        <w:t>cobales</w:t>
      </w:r>
      <w:proofErr w:type="spellEnd"/>
      <w:r>
        <w:rPr>
          <w:rFonts w:ascii="Century Gothic" w:eastAsia="Arial Unicode MS" w:hAnsi="Century Gothic" w:cs="Arial Unicode MS"/>
          <w:sz w:val="24"/>
          <w:szCs w:val="24"/>
        </w:rPr>
        <w:t xml:space="preserve"> de pagos diarios vía </w:t>
      </w:r>
      <w:r w:rsidR="006826FA">
        <w:rPr>
          <w:rFonts w:ascii="Century Gothic" w:eastAsia="Arial Unicode MS" w:hAnsi="Century Gothic" w:cs="Arial Unicode MS"/>
          <w:sz w:val="24"/>
          <w:szCs w:val="24"/>
        </w:rPr>
        <w:t xml:space="preserve">CAESS </w:t>
      </w:r>
      <w:r>
        <w:rPr>
          <w:rFonts w:ascii="Century Gothic" w:eastAsia="Arial Unicode MS" w:hAnsi="Century Gothic" w:cs="Arial Unicode MS"/>
          <w:sz w:val="24"/>
          <w:szCs w:val="24"/>
        </w:rPr>
        <w:t>al sistema municipal.</w:t>
      </w:r>
    </w:p>
    <w:p w14:paraId="1EFBEAF6" w14:textId="73AA2C38" w:rsidR="00D967F8" w:rsidRPr="00E20EC4" w:rsidRDefault="00D967F8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Revisión de cuentas y elaboraciones de 30 a </w:t>
      </w:r>
      <w:r w:rsidR="00A7295B">
        <w:rPr>
          <w:rFonts w:ascii="Century Gothic" w:eastAsia="Arial Unicode MS" w:hAnsi="Century Gothic" w:cs="Arial Unicode MS"/>
          <w:sz w:val="24"/>
          <w:szCs w:val="24"/>
        </w:rPr>
        <w:t>65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solicitudes de trámites de solvencias diarios. </w:t>
      </w:r>
    </w:p>
    <w:p w14:paraId="4171A9EC" w14:textId="77777777" w:rsidR="00D967F8" w:rsidRPr="00E20EC4" w:rsidRDefault="00D967F8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E20EC4">
        <w:rPr>
          <w:rFonts w:ascii="Century Gothic" w:eastAsia="Arial Unicode MS" w:hAnsi="Century Gothic" w:cs="Arial Unicode MS"/>
          <w:sz w:val="24"/>
          <w:szCs w:val="24"/>
        </w:rPr>
        <w:t>Realización de envíos de estado de cuenta vía correo electrónico a empresas con mayor efectividad.</w:t>
      </w:r>
    </w:p>
    <w:p w14:paraId="4090924F" w14:textId="2930359F" w:rsidR="00D967F8" w:rsidRDefault="00A7295B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4338</w:t>
      </w:r>
      <w:r w:rsidR="00D967F8" w:rsidRPr="00E20EC4">
        <w:rPr>
          <w:rFonts w:ascii="Century Gothic" w:eastAsia="Arial Unicode MS" w:hAnsi="Century Gothic" w:cs="Arial Unicode MS"/>
          <w:sz w:val="24"/>
          <w:szCs w:val="24"/>
        </w:rPr>
        <w:t xml:space="preserve"> revisiones de cuentas para trámite de solvencia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549B6CC" w14:textId="5FBB1729" w:rsidR="00D967F8" w:rsidRDefault="00A7295B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4338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 xml:space="preserve"> solvencias elaboradas.</w:t>
      </w:r>
    </w:p>
    <w:p w14:paraId="77F65845" w14:textId="08DDB0BC" w:rsidR="00D967F8" w:rsidRDefault="00A7295B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A7295B">
        <w:rPr>
          <w:rFonts w:ascii="Century Gothic" w:eastAsia="Arial Unicode MS" w:hAnsi="Century Gothic" w:cs="Arial Unicode MS"/>
          <w:sz w:val="24"/>
          <w:szCs w:val="24"/>
        </w:rPr>
        <w:t>81</w:t>
      </w:r>
      <w:r w:rsidR="00D967F8">
        <w:rPr>
          <w:rFonts w:ascii="Century Gothic" w:eastAsia="Arial Unicode MS" w:hAnsi="Century Gothic" w:cs="Arial Unicode MS"/>
          <w:sz w:val="24"/>
          <w:szCs w:val="24"/>
        </w:rPr>
        <w:t xml:space="preserve"> solvencias </w:t>
      </w:r>
      <w:proofErr w:type="spellStart"/>
      <w:r w:rsidR="00D967F8">
        <w:rPr>
          <w:rFonts w:ascii="Century Gothic" w:eastAsia="Arial Unicode MS" w:hAnsi="Century Gothic" w:cs="Arial Unicode MS"/>
          <w:sz w:val="24"/>
          <w:szCs w:val="24"/>
        </w:rPr>
        <w:t>express</w:t>
      </w:r>
      <w:proofErr w:type="spellEnd"/>
      <w:r w:rsidR="00D967F8">
        <w:rPr>
          <w:rFonts w:ascii="Century Gothic" w:eastAsia="Arial Unicode MS" w:hAnsi="Century Gothic" w:cs="Arial Unicode MS"/>
          <w:sz w:val="24"/>
          <w:szCs w:val="24"/>
        </w:rPr>
        <w:t xml:space="preserve"> revisadas y elaboradas.</w:t>
      </w:r>
    </w:p>
    <w:p w14:paraId="1D30063C" w14:textId="77777777" w:rsidR="00D967F8" w:rsidRDefault="00D967F8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informes ingresos semanales y mensuales según lo facturado en la unidad.</w:t>
      </w:r>
    </w:p>
    <w:p w14:paraId="05B45756" w14:textId="77777777" w:rsidR="00D967F8" w:rsidRDefault="00D967F8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Menos reclamos debido al trabajo que se realiza en la sección.</w:t>
      </w:r>
    </w:p>
    <w:p w14:paraId="72872833" w14:textId="77777777" w:rsidR="00D967F8" w:rsidRPr="00E23F19" w:rsidRDefault="00D967F8" w:rsidP="00A828B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Mejora continua de nuestros procesos.</w:t>
      </w:r>
    </w:p>
    <w:p w14:paraId="6DB6F86A" w14:textId="77777777" w:rsidR="00D967F8" w:rsidRDefault="00D967F8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76E224C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72677E7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9D2BEE6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14F23933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B89237C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7230A3D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64C96DC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63444173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C8FB636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04E22DD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FA4F409" w14:textId="77777777" w:rsidR="00CA21A0" w:rsidRDefault="00CA21A0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A7DD96E" w14:textId="77777777" w:rsidR="00562857" w:rsidRDefault="00562857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710326B" w14:textId="77777777" w:rsidR="00621042" w:rsidRPr="002B03A7" w:rsidRDefault="00621042" w:rsidP="002B03A7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724B35D" w14:textId="70DE3330" w:rsidR="00D967F8" w:rsidRPr="00562857" w:rsidRDefault="00621042" w:rsidP="00562857">
      <w:pPr>
        <w:pStyle w:val="Ttulo1"/>
        <w:rPr>
          <w:rFonts w:ascii="Century Gothic" w:hAnsi="Century Gothic"/>
          <w:sz w:val="24"/>
          <w:szCs w:val="24"/>
        </w:rPr>
      </w:pPr>
      <w:bookmarkStart w:id="7" w:name="_Toc187649501"/>
      <w:r w:rsidRPr="00562857">
        <w:rPr>
          <w:rFonts w:ascii="Century Gothic" w:hAnsi="Century Gothic"/>
          <w:sz w:val="24"/>
          <w:szCs w:val="24"/>
        </w:rPr>
        <w:lastRenderedPageBreak/>
        <w:t>ESTRUCTURA ORGANIZATIVA</w:t>
      </w:r>
      <w:bookmarkEnd w:id="7"/>
    </w:p>
    <w:p w14:paraId="73BA41F7" w14:textId="58923E5C" w:rsidR="00D967F8" w:rsidRDefault="00621042" w:rsidP="00CA21A0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hAnsi="Century Gothic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11D95FF" wp14:editId="5648FB2A">
            <wp:simplePos x="0" y="0"/>
            <wp:positionH relativeFrom="page">
              <wp:posOffset>95250</wp:posOffset>
            </wp:positionH>
            <wp:positionV relativeFrom="paragraph">
              <wp:posOffset>222250</wp:posOffset>
            </wp:positionV>
            <wp:extent cx="7429500" cy="3795395"/>
            <wp:effectExtent l="38100" t="0" r="76200" b="0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F4E78" w14:textId="46942AE0" w:rsidR="00D967F8" w:rsidRPr="00562857" w:rsidRDefault="004315BD" w:rsidP="00562857">
      <w:pPr>
        <w:pStyle w:val="Ttulo2"/>
        <w:rPr>
          <w:rFonts w:ascii="Century Gothic" w:eastAsia="Arial Unicode MS" w:hAnsi="Century Gothic"/>
          <w:b/>
          <w:color w:val="auto"/>
          <w:sz w:val="24"/>
          <w:szCs w:val="24"/>
        </w:rPr>
      </w:pPr>
      <w:bookmarkStart w:id="8" w:name="_Toc187649502"/>
      <w:r>
        <w:rPr>
          <w:rFonts w:ascii="Century Gothic" w:eastAsia="Arial Unicode MS" w:hAnsi="Century Gothic"/>
          <w:b/>
          <w:color w:val="auto"/>
          <w:sz w:val="24"/>
          <w:szCs w:val="24"/>
        </w:rPr>
        <w:t xml:space="preserve">PERSONAL EN FUNCIONES DEL DEPARTAMENTO </w:t>
      </w:r>
      <w:r w:rsidR="00D967F8" w:rsidRPr="00562857">
        <w:rPr>
          <w:rFonts w:ascii="Century Gothic" w:eastAsia="Arial Unicode MS" w:hAnsi="Century Gothic"/>
          <w:b/>
          <w:color w:val="auto"/>
          <w:sz w:val="24"/>
          <w:szCs w:val="24"/>
        </w:rPr>
        <w:t>DE CUENTAS CORRIENTES</w:t>
      </w:r>
      <w:bookmarkEnd w:id="8"/>
    </w:p>
    <w:p w14:paraId="6E722D74" w14:textId="41560FEB" w:rsidR="00D967F8" w:rsidRPr="00562857" w:rsidRDefault="00613D28" w:rsidP="00562857">
      <w:pPr>
        <w:pStyle w:val="Ttulo3"/>
        <w:rPr>
          <w:rFonts w:ascii="Century Gothic" w:eastAsia="Arial Unicode MS" w:hAnsi="Century Gothic"/>
          <w:b/>
          <w:color w:val="auto"/>
        </w:rPr>
      </w:pPr>
      <w:bookmarkStart w:id="9" w:name="_Toc187649503"/>
      <w:r w:rsidRPr="00562857">
        <w:rPr>
          <w:rFonts w:ascii="Century Gothic" w:eastAsia="Arial Unicode MS" w:hAnsi="Century Gothic"/>
          <w:b/>
          <w:color w:val="auto"/>
        </w:rPr>
        <w:t>PERSONAL PERMANENTE</w:t>
      </w:r>
      <w:bookmarkEnd w:id="9"/>
    </w:p>
    <w:tbl>
      <w:tblPr>
        <w:tblW w:w="107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6804"/>
      </w:tblGrid>
      <w:tr w:rsidR="00621042" w:rsidRPr="00621042" w14:paraId="5386CFDD" w14:textId="77777777" w:rsidTr="00621042">
        <w:trPr>
          <w:trHeight w:val="345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8412" w14:textId="77777777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Licda. Katherine González</w:t>
            </w:r>
          </w:p>
          <w:p w14:paraId="45A604A7" w14:textId="77777777" w:rsidR="00621042" w:rsidRPr="00621042" w:rsidRDefault="00621042" w:rsidP="00CA21A0">
            <w:pPr>
              <w:spacing w:after="0"/>
              <w:ind w:firstLineChars="1500" w:firstLine="360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551C" w14:textId="77777777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Coordinadora de Cuentas Corrientes de la Alcaldía de San Salvador Oeste.</w:t>
            </w:r>
          </w:p>
        </w:tc>
      </w:tr>
      <w:tr w:rsidR="00621042" w:rsidRPr="00621042" w14:paraId="5B7D55C8" w14:textId="77777777" w:rsidTr="00621042">
        <w:trPr>
          <w:trHeight w:val="345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3011" w14:textId="77777777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Srta. Patricia </w:t>
            </w:r>
            <w:proofErr w:type="spellStart"/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Noemy</w:t>
            </w:r>
            <w:proofErr w:type="spellEnd"/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Cortez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F3C3" w14:textId="66152CA2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Auxiliar Administrativo I del Distrito de Apopa</w:t>
            </w:r>
          </w:p>
        </w:tc>
      </w:tr>
      <w:tr w:rsidR="00621042" w:rsidRPr="00621042" w14:paraId="7499A187" w14:textId="77777777" w:rsidTr="00621042">
        <w:trPr>
          <w:trHeight w:val="345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C09B" w14:textId="77777777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Sr. Carlos Alberto Rodríguez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EA2E" w14:textId="555E39E9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Auxiliar Administrativo I del Distrito de Apopa</w:t>
            </w:r>
          </w:p>
        </w:tc>
      </w:tr>
      <w:tr w:rsidR="00621042" w:rsidRPr="00621042" w14:paraId="36697269" w14:textId="77777777" w:rsidTr="00621042">
        <w:trPr>
          <w:trHeight w:val="330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A86F" w14:textId="77777777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Sr. Baltazar Antonio Solís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95D8" w14:textId="77777777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Auxiliar Administrativo II del Distrito de Apopa</w:t>
            </w:r>
          </w:p>
        </w:tc>
      </w:tr>
      <w:tr w:rsidR="00621042" w:rsidRPr="00621042" w14:paraId="318879DA" w14:textId="77777777" w:rsidTr="00621042">
        <w:trPr>
          <w:trHeight w:val="330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F233" w14:textId="013818D0" w:rsidR="00621042" w:rsidRPr="00621042" w:rsidRDefault="001C600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Sra. María </w:t>
            </w:r>
            <w:r w:rsidR="00621042"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Elena</w:t>
            </w: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Alvarenga</w:t>
            </w:r>
            <w:r w:rsidR="00621042"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5004" w14:textId="4D24BD2B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Auxiliar </w:t>
            </w:r>
            <w:r w:rsidR="001C600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UATM</w:t>
            </w: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del Distrito de </w:t>
            </w:r>
            <w:proofErr w:type="spellStart"/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Nejapa</w:t>
            </w:r>
            <w:proofErr w:type="spellEnd"/>
          </w:p>
        </w:tc>
      </w:tr>
      <w:tr w:rsidR="00621042" w:rsidRPr="00621042" w14:paraId="0FABEA85" w14:textId="77777777" w:rsidTr="00621042">
        <w:trPr>
          <w:trHeight w:val="330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7636" w14:textId="0125A85D" w:rsidR="00621042" w:rsidRPr="00621042" w:rsidRDefault="001C600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Sra. </w:t>
            </w:r>
            <w:r w:rsidR="008A241E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Ingrid</w:t>
            </w:r>
            <w:r w:rsidR="002B03A7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Alejandrina </w:t>
            </w:r>
            <w:r w:rsidR="002B03A7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Quijada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E38A" w14:textId="4667994D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Auxiliar </w:t>
            </w:r>
            <w:r w:rsidR="001C600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UATM</w:t>
            </w: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del Distrito de </w:t>
            </w:r>
            <w:proofErr w:type="spellStart"/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Nejapa</w:t>
            </w:r>
            <w:proofErr w:type="spellEnd"/>
          </w:p>
        </w:tc>
      </w:tr>
    </w:tbl>
    <w:p w14:paraId="2B63E458" w14:textId="77777777" w:rsidR="00621042" w:rsidRDefault="00621042" w:rsidP="00CA21A0">
      <w:pPr>
        <w:spacing w:after="120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6427E57" w14:textId="246E0086" w:rsidR="00D967F8" w:rsidRPr="00562857" w:rsidRDefault="00613D28" w:rsidP="00562857">
      <w:pPr>
        <w:pStyle w:val="Ttulo3"/>
        <w:rPr>
          <w:rFonts w:ascii="Century Gothic" w:eastAsia="Arial Unicode MS" w:hAnsi="Century Gothic"/>
          <w:b/>
          <w:color w:val="auto"/>
        </w:rPr>
      </w:pPr>
      <w:bookmarkStart w:id="10" w:name="_Toc187649504"/>
      <w:r w:rsidRPr="00562857">
        <w:rPr>
          <w:rFonts w:ascii="Century Gothic" w:eastAsia="Arial Unicode MS" w:hAnsi="Century Gothic"/>
          <w:b/>
          <w:color w:val="auto"/>
        </w:rPr>
        <w:t>PERSONAL DE CAMPO</w:t>
      </w:r>
      <w:bookmarkEnd w:id="1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9"/>
        <w:gridCol w:w="4156"/>
      </w:tblGrid>
      <w:tr w:rsidR="00621042" w:rsidRPr="00621042" w14:paraId="1E8BD1F4" w14:textId="77777777" w:rsidTr="0062104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D9C3" w14:textId="2E16C7DF" w:rsidR="00621042" w:rsidRPr="00621042" w:rsidRDefault="008A241E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Sra</w:t>
            </w:r>
            <w:r w:rsidR="00621042"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. Reyna Isabel Aragón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E67B" w14:textId="77777777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Notificador I del Distrito de Apopa</w:t>
            </w:r>
          </w:p>
        </w:tc>
      </w:tr>
      <w:tr w:rsidR="00621042" w:rsidRPr="00621042" w14:paraId="7DC3FFD8" w14:textId="77777777" w:rsidTr="0062104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4C3D" w14:textId="50914A82" w:rsidR="00621042" w:rsidRPr="00621042" w:rsidRDefault="008A241E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Sr</w:t>
            </w:r>
            <w:r w:rsidR="00621042"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a. </w:t>
            </w:r>
            <w:proofErr w:type="spellStart"/>
            <w:r w:rsidR="00621042"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Jeanette</w:t>
            </w:r>
            <w:proofErr w:type="spellEnd"/>
            <w:r w:rsidR="00621042"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Esmeralda González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AEC0" w14:textId="77777777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Notificador II del Distrito de Apopa</w:t>
            </w:r>
          </w:p>
        </w:tc>
      </w:tr>
    </w:tbl>
    <w:p w14:paraId="695C58D2" w14:textId="77777777" w:rsidR="006826FA" w:rsidRDefault="006826FA" w:rsidP="00D967F8"/>
    <w:p w14:paraId="4062D309" w14:textId="3A8E0B93" w:rsidR="00CB66E0" w:rsidRPr="009348F0" w:rsidRDefault="00CB66E0" w:rsidP="00DF5218">
      <w:pPr>
        <w:pStyle w:val="Ttulo1"/>
        <w:spacing w:line="276" w:lineRule="auto"/>
        <w:rPr>
          <w:rFonts w:ascii="Century Gothic" w:hAnsi="Century Gothic"/>
          <w:sz w:val="24"/>
          <w:szCs w:val="24"/>
        </w:rPr>
      </w:pPr>
      <w:bookmarkStart w:id="11" w:name="_Toc187649505"/>
      <w:r w:rsidRPr="009348F0">
        <w:rPr>
          <w:rFonts w:ascii="Century Gothic" w:hAnsi="Century Gothic"/>
          <w:sz w:val="24"/>
          <w:szCs w:val="24"/>
        </w:rPr>
        <w:lastRenderedPageBreak/>
        <w:t xml:space="preserve">REPRESENTACIÓN </w:t>
      </w:r>
      <w:proofErr w:type="gramStart"/>
      <w:r w:rsidRPr="009348F0">
        <w:rPr>
          <w:rFonts w:ascii="Century Gothic" w:hAnsi="Century Gothic"/>
          <w:sz w:val="24"/>
          <w:szCs w:val="24"/>
        </w:rPr>
        <w:t>GRÁFICA  DE</w:t>
      </w:r>
      <w:proofErr w:type="gramEnd"/>
      <w:r w:rsidRPr="009348F0">
        <w:rPr>
          <w:rFonts w:ascii="Century Gothic" w:hAnsi="Century Gothic"/>
          <w:sz w:val="24"/>
          <w:szCs w:val="24"/>
        </w:rPr>
        <w:t xml:space="preserve"> ACTIVIDADES REALIZADAS DURANTE EL </w:t>
      </w:r>
      <w:r w:rsidR="00DF5218">
        <w:rPr>
          <w:rFonts w:ascii="Century Gothic" w:hAnsi="Century Gothic"/>
          <w:sz w:val="24"/>
          <w:szCs w:val="24"/>
        </w:rPr>
        <w:t xml:space="preserve">SEGUNDO SEMESTRE DEL </w:t>
      </w:r>
      <w:r w:rsidRPr="009348F0">
        <w:rPr>
          <w:rFonts w:ascii="Century Gothic" w:hAnsi="Century Gothic"/>
          <w:sz w:val="24"/>
          <w:szCs w:val="24"/>
        </w:rPr>
        <w:t xml:space="preserve">2024 </w:t>
      </w:r>
      <w:r w:rsidR="0080600B">
        <w:rPr>
          <w:rFonts w:ascii="Century Gothic" w:hAnsi="Century Gothic"/>
          <w:sz w:val="24"/>
          <w:szCs w:val="24"/>
        </w:rPr>
        <w:t>DEL DEPARTAMENTO DE CUENTAS CORRIENTES PARA LOS DISTRITOS DE APOPA Y NEJAPA.</w:t>
      </w:r>
      <w:bookmarkEnd w:id="11"/>
    </w:p>
    <w:p w14:paraId="17DDD807" w14:textId="00EDBCFB" w:rsidR="00FF4C58" w:rsidRPr="0080600B" w:rsidRDefault="00FF4C58" w:rsidP="00DF5218">
      <w:pPr>
        <w:pStyle w:val="Ttulo2"/>
        <w:rPr>
          <w:rFonts w:ascii="Century Gothic" w:hAnsi="Century Gothic"/>
          <w:b/>
          <w:color w:val="auto"/>
          <w:sz w:val="24"/>
          <w:szCs w:val="24"/>
        </w:rPr>
      </w:pPr>
      <w:bookmarkStart w:id="12" w:name="_Toc187649506"/>
      <w:r w:rsidRPr="0080600B">
        <w:rPr>
          <w:rFonts w:ascii="Century Gothic" w:hAnsi="Century Gothic"/>
          <w:b/>
          <w:color w:val="auto"/>
          <w:sz w:val="24"/>
          <w:szCs w:val="24"/>
        </w:rPr>
        <w:t>DISTRITO APOPA</w:t>
      </w:r>
      <w:bookmarkEnd w:id="12"/>
    </w:p>
    <w:p w14:paraId="34B553AB" w14:textId="7E1EAE9D" w:rsidR="00FF4C58" w:rsidRPr="0080600B" w:rsidRDefault="00FF4C58" w:rsidP="00DF5218">
      <w:pPr>
        <w:pStyle w:val="Ttulo3"/>
        <w:rPr>
          <w:rFonts w:ascii="Century Gothic" w:hAnsi="Century Gothic"/>
          <w:b/>
          <w:color w:val="auto"/>
        </w:rPr>
      </w:pPr>
      <w:bookmarkStart w:id="13" w:name="_Toc187649507"/>
      <w:r w:rsidRPr="0080600B">
        <w:rPr>
          <w:rFonts w:ascii="Century Gothic" w:hAnsi="Century Gothic"/>
          <w:b/>
          <w:color w:val="auto"/>
        </w:rPr>
        <w:t>INFORMACIÓN PÚBLICA 2024</w:t>
      </w:r>
      <w:bookmarkEnd w:id="13"/>
    </w:p>
    <w:p w14:paraId="2B5799C5" w14:textId="77777777" w:rsidR="00FF4C58" w:rsidRDefault="00FF4C58" w:rsidP="00DF5218">
      <w:pPr>
        <w:spacing w:after="0"/>
        <w:rPr>
          <w:rFonts w:ascii="Century Gothic" w:hAnsi="Century Gothic"/>
          <w:b/>
        </w:rPr>
      </w:pPr>
    </w:p>
    <w:p w14:paraId="5AB2DB74" w14:textId="77777777" w:rsidR="00FF4C58" w:rsidRDefault="00FF4C58" w:rsidP="00FF4C58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 w:cs="Arial"/>
          <w:b/>
          <w:noProof/>
          <w:lang w:val="es-MX" w:eastAsia="es-MX"/>
        </w:rPr>
        <w:drawing>
          <wp:anchor distT="0" distB="0" distL="114300" distR="114300" simplePos="0" relativeHeight="251669504" behindDoc="0" locked="0" layoutInCell="1" allowOverlap="1" wp14:anchorId="3E78D80A" wp14:editId="3D04DF69">
            <wp:simplePos x="0" y="0"/>
            <wp:positionH relativeFrom="margin">
              <wp:align>center</wp:align>
            </wp:positionH>
            <wp:positionV relativeFrom="paragraph">
              <wp:posOffset>256351</wp:posOffset>
            </wp:positionV>
            <wp:extent cx="7200000" cy="5760000"/>
            <wp:effectExtent l="0" t="0" r="1270" b="12700"/>
            <wp:wrapSquare wrapText="bothSides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0C5">
        <w:rPr>
          <w:rFonts w:ascii="Century Gothic" w:hAnsi="Century Gothic"/>
          <w:b/>
        </w:rPr>
        <w:t>3er</w:t>
      </w:r>
      <w:r>
        <w:rPr>
          <w:rFonts w:ascii="Century Gothic" w:hAnsi="Century Gothic"/>
          <w:b/>
        </w:rPr>
        <w:t>.</w:t>
      </w:r>
      <w:r w:rsidRPr="00F450C5">
        <w:rPr>
          <w:rFonts w:ascii="Century Gothic" w:hAnsi="Century Gothic"/>
          <w:b/>
        </w:rPr>
        <w:t xml:space="preserve"> Trimestre.</w:t>
      </w:r>
    </w:p>
    <w:p w14:paraId="1A99D685" w14:textId="77777777" w:rsidR="00FF4C58" w:rsidRPr="00C35B82" w:rsidRDefault="00FF4C58" w:rsidP="00FF4C58">
      <w:pPr>
        <w:spacing w:after="0" w:line="240" w:lineRule="auto"/>
        <w:rPr>
          <w:rFonts w:ascii="Century Gothic" w:hAnsi="Century Gothic"/>
          <w:b/>
        </w:rPr>
      </w:pPr>
    </w:p>
    <w:p w14:paraId="1AC77CF1" w14:textId="77777777" w:rsidR="00FF4C58" w:rsidRDefault="00FF4C58" w:rsidP="00FF4C58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noProof/>
          <w:lang w:val="es-MX" w:eastAsia="es-MX"/>
        </w:rPr>
        <w:lastRenderedPageBreak/>
        <w:drawing>
          <wp:anchor distT="0" distB="0" distL="114300" distR="114300" simplePos="0" relativeHeight="251670528" behindDoc="0" locked="0" layoutInCell="1" allowOverlap="1" wp14:anchorId="7EFB8892" wp14:editId="12B3498B">
            <wp:simplePos x="0" y="0"/>
            <wp:positionH relativeFrom="margin">
              <wp:align>center</wp:align>
            </wp:positionH>
            <wp:positionV relativeFrom="paragraph">
              <wp:posOffset>241614</wp:posOffset>
            </wp:positionV>
            <wp:extent cx="7200000" cy="5760000"/>
            <wp:effectExtent l="0" t="0" r="1270" b="12700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  <w:b/>
        </w:rPr>
        <w:t>4to. Trimestre.</w:t>
      </w:r>
    </w:p>
    <w:p w14:paraId="7210EE1C" w14:textId="77777777" w:rsidR="00FF4C58" w:rsidRDefault="00FF4C58" w:rsidP="00FF4C58">
      <w:pPr>
        <w:jc w:val="both"/>
        <w:rPr>
          <w:rFonts w:ascii="Century Gothic" w:hAnsi="Century Gothic" w:cs="Arial"/>
          <w:b/>
        </w:rPr>
      </w:pPr>
    </w:p>
    <w:p w14:paraId="0E8B89BB" w14:textId="77777777" w:rsidR="00FF4C58" w:rsidRDefault="00FF4C58" w:rsidP="00FF4C58">
      <w:pPr>
        <w:jc w:val="both"/>
        <w:rPr>
          <w:rFonts w:ascii="Century Gothic" w:hAnsi="Century Gothic" w:cs="Arial"/>
          <w:b/>
        </w:rPr>
      </w:pPr>
    </w:p>
    <w:p w14:paraId="1A2F9198" w14:textId="77777777" w:rsidR="00FF4C58" w:rsidRDefault="00FF4C58" w:rsidP="00FF4C58">
      <w:pPr>
        <w:jc w:val="both"/>
        <w:rPr>
          <w:rFonts w:ascii="Century Gothic" w:hAnsi="Century Gothic" w:cs="Arial"/>
          <w:b/>
        </w:rPr>
      </w:pPr>
    </w:p>
    <w:p w14:paraId="2DF132B6" w14:textId="77777777" w:rsidR="00FF4C58" w:rsidRDefault="00FF4C58" w:rsidP="00FF4C58">
      <w:pPr>
        <w:jc w:val="both"/>
        <w:rPr>
          <w:rFonts w:ascii="Century Gothic" w:hAnsi="Century Gothic" w:cs="Arial"/>
          <w:b/>
        </w:rPr>
      </w:pPr>
    </w:p>
    <w:p w14:paraId="19333654" w14:textId="77777777" w:rsidR="00FF4C58" w:rsidRDefault="00FF4C58" w:rsidP="00FF4C58">
      <w:pPr>
        <w:jc w:val="both"/>
        <w:rPr>
          <w:rFonts w:ascii="Century Gothic" w:hAnsi="Century Gothic" w:cs="Arial"/>
          <w:b/>
        </w:rPr>
      </w:pPr>
    </w:p>
    <w:p w14:paraId="5CB7EF8F" w14:textId="76F87678" w:rsidR="00FF4C58" w:rsidRDefault="00FF4C58" w:rsidP="00DF5218">
      <w:pPr>
        <w:jc w:val="both"/>
        <w:rPr>
          <w:rFonts w:ascii="Century Gothic" w:hAnsi="Century Gothic" w:cs="Arial"/>
          <w:b/>
        </w:rPr>
      </w:pPr>
      <w:r w:rsidRPr="0080600B">
        <w:rPr>
          <w:rStyle w:val="Ttulo3Car"/>
          <w:rFonts w:ascii="Century Gothic" w:hAnsi="Century Gothic"/>
          <w:b/>
          <w:noProof/>
          <w:color w:val="auto"/>
          <w:lang w:val="es-MX" w:eastAsia="es-MX"/>
        </w:rPr>
        <w:lastRenderedPageBreak/>
        <w:drawing>
          <wp:anchor distT="0" distB="0" distL="114300" distR="114300" simplePos="0" relativeHeight="251671552" behindDoc="0" locked="0" layoutInCell="1" allowOverlap="1" wp14:anchorId="031920C2" wp14:editId="760A5BFC">
            <wp:simplePos x="0" y="0"/>
            <wp:positionH relativeFrom="margin">
              <wp:align>center</wp:align>
            </wp:positionH>
            <wp:positionV relativeFrom="paragraph">
              <wp:posOffset>503109</wp:posOffset>
            </wp:positionV>
            <wp:extent cx="7199630" cy="6479540"/>
            <wp:effectExtent l="0" t="0" r="1270" b="16510"/>
            <wp:wrapSquare wrapText="bothSides"/>
            <wp:docPr id="39" name="Grá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4" w:name="_Toc187649508"/>
      <w:r w:rsidR="0080600B" w:rsidRPr="0080600B">
        <w:rPr>
          <w:rStyle w:val="Ttulo3Car"/>
          <w:rFonts w:ascii="Century Gothic" w:hAnsi="Century Gothic"/>
          <w:b/>
          <w:color w:val="auto"/>
        </w:rPr>
        <w:t>REPRESENTACIÓN GRÁFICA DE LAS ACTIVIDADES REALIZADAS POR EL DEPARTAMENTO DE CUENTAS CORRIENTES DURANTE EL SEGUNDO SEMESTRE DEL 2024</w:t>
      </w:r>
      <w:bookmarkEnd w:id="14"/>
      <w:r>
        <w:rPr>
          <w:rFonts w:ascii="Century Gothic" w:hAnsi="Century Gothic" w:cs="Arial"/>
          <w:b/>
        </w:rPr>
        <w:t xml:space="preserve">. </w:t>
      </w:r>
    </w:p>
    <w:p w14:paraId="176E1FE3" w14:textId="77777777" w:rsidR="00FF4C58" w:rsidRDefault="00FF4C58" w:rsidP="00FF4C58">
      <w:pPr>
        <w:tabs>
          <w:tab w:val="left" w:pos="1741"/>
        </w:tabs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Nota: </w:t>
      </w:r>
      <w:r w:rsidRPr="004C6402">
        <w:rPr>
          <w:rFonts w:ascii="Century Gothic" w:hAnsi="Century Gothic" w:cs="Arial"/>
        </w:rPr>
        <w:t>Datos obtenidos a través</w:t>
      </w:r>
      <w:r>
        <w:rPr>
          <w:rFonts w:ascii="Century Gothic" w:hAnsi="Century Gothic" w:cs="Arial"/>
        </w:rPr>
        <w:t xml:space="preserve"> de herramientas de c</w:t>
      </w:r>
      <w:r w:rsidRPr="004C6402">
        <w:rPr>
          <w:rFonts w:ascii="Century Gothic" w:hAnsi="Century Gothic" w:cs="Arial"/>
        </w:rPr>
        <w:t>ontrol interno implementados en el departamento de Cuentas Corrientes.</w:t>
      </w:r>
    </w:p>
    <w:p w14:paraId="76CA0042" w14:textId="77777777" w:rsidR="00FF4C58" w:rsidRDefault="00FF4C58" w:rsidP="00FF4C58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1D25594C" w14:textId="2A952D6F" w:rsidR="00FF4C58" w:rsidRPr="0080600B" w:rsidRDefault="00FF4C58" w:rsidP="00DF5218">
      <w:pPr>
        <w:pStyle w:val="Ttulo2"/>
        <w:rPr>
          <w:rFonts w:ascii="Century Gothic" w:hAnsi="Century Gothic"/>
          <w:b/>
          <w:color w:val="auto"/>
          <w:sz w:val="24"/>
          <w:szCs w:val="24"/>
        </w:rPr>
      </w:pPr>
      <w:bookmarkStart w:id="15" w:name="_Toc187649509"/>
      <w:r w:rsidRPr="0080600B">
        <w:rPr>
          <w:rFonts w:ascii="Century Gothic" w:hAnsi="Century Gothic"/>
          <w:b/>
          <w:color w:val="auto"/>
          <w:sz w:val="24"/>
          <w:szCs w:val="24"/>
        </w:rPr>
        <w:lastRenderedPageBreak/>
        <w:t>DISTRITO NEJAPA</w:t>
      </w:r>
      <w:bookmarkEnd w:id="15"/>
    </w:p>
    <w:p w14:paraId="3CDF8AA8" w14:textId="7779A139" w:rsidR="00FF4C58" w:rsidRPr="0080600B" w:rsidRDefault="00FF4C58" w:rsidP="00DF5218">
      <w:pPr>
        <w:pStyle w:val="Ttulo3"/>
        <w:rPr>
          <w:rFonts w:ascii="Century Gothic" w:hAnsi="Century Gothic"/>
          <w:b/>
          <w:color w:val="auto"/>
        </w:rPr>
      </w:pPr>
      <w:bookmarkStart w:id="16" w:name="_Toc187649510"/>
      <w:r w:rsidRPr="0080600B">
        <w:rPr>
          <w:rFonts w:ascii="Century Gothic" w:hAnsi="Century Gothic"/>
          <w:b/>
          <w:color w:val="auto"/>
        </w:rPr>
        <w:t>INFORMACIÓN PÚBLICA 2024</w:t>
      </w:r>
      <w:bookmarkEnd w:id="16"/>
    </w:p>
    <w:p w14:paraId="66D724E6" w14:textId="77777777" w:rsidR="00FF4C58" w:rsidRDefault="00FF4C58" w:rsidP="00FF4C58">
      <w:pPr>
        <w:rPr>
          <w:rFonts w:ascii="Century Gothic" w:hAnsi="Century Gothic"/>
          <w:b/>
        </w:rPr>
      </w:pPr>
      <w:r w:rsidRPr="003C5651">
        <w:rPr>
          <w:rFonts w:ascii="Century Gothic" w:hAnsi="Century Gothic"/>
          <w:b/>
        </w:rPr>
        <w:t>3er. Trimestre</w:t>
      </w:r>
      <w:r>
        <w:rPr>
          <w:rFonts w:ascii="Century Gothic" w:hAnsi="Century Gothic"/>
          <w:b/>
        </w:rPr>
        <w:t>.</w:t>
      </w:r>
      <w:r>
        <w:rPr>
          <w:rFonts w:ascii="Century Gothic" w:hAnsi="Century Gothic" w:cs="Arial"/>
          <w:b/>
          <w:noProof/>
          <w:lang w:val="es-MX" w:eastAsia="es-MX"/>
        </w:rPr>
        <w:drawing>
          <wp:anchor distT="0" distB="0" distL="114300" distR="114300" simplePos="0" relativeHeight="251673600" behindDoc="0" locked="0" layoutInCell="1" allowOverlap="1" wp14:anchorId="4EC0DC0D" wp14:editId="57C6C4B3">
            <wp:simplePos x="0" y="0"/>
            <wp:positionH relativeFrom="margin">
              <wp:align>center</wp:align>
            </wp:positionH>
            <wp:positionV relativeFrom="paragraph">
              <wp:posOffset>308800</wp:posOffset>
            </wp:positionV>
            <wp:extent cx="7200000" cy="5760000"/>
            <wp:effectExtent l="0" t="0" r="1270" b="12700"/>
            <wp:wrapSquare wrapText="bothSides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F6B89" w14:textId="77777777" w:rsidR="00FF4C58" w:rsidRPr="003C5651" w:rsidRDefault="00FF4C58" w:rsidP="00FF4C58">
      <w:pPr>
        <w:rPr>
          <w:rFonts w:ascii="Century Gothic" w:hAnsi="Century Gothic"/>
          <w:b/>
        </w:rPr>
      </w:pPr>
    </w:p>
    <w:p w14:paraId="72BD5AC1" w14:textId="77777777" w:rsidR="00FF4C58" w:rsidRPr="00C35B82" w:rsidRDefault="00FF4C58" w:rsidP="00FF4C58">
      <w:pPr>
        <w:spacing w:after="0" w:line="240" w:lineRule="auto"/>
        <w:rPr>
          <w:rFonts w:ascii="Century Gothic" w:hAnsi="Century Gothic"/>
          <w:b/>
        </w:rPr>
      </w:pPr>
    </w:p>
    <w:p w14:paraId="654FA535" w14:textId="77777777" w:rsidR="00FF4C58" w:rsidRDefault="00FF4C58" w:rsidP="00FF4C58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noProof/>
          <w:lang w:val="es-MX" w:eastAsia="es-MX"/>
        </w:rPr>
        <w:lastRenderedPageBreak/>
        <w:drawing>
          <wp:anchor distT="0" distB="0" distL="114300" distR="114300" simplePos="0" relativeHeight="251674624" behindDoc="0" locked="0" layoutInCell="1" allowOverlap="1" wp14:anchorId="7F74E908" wp14:editId="431CC839">
            <wp:simplePos x="0" y="0"/>
            <wp:positionH relativeFrom="margin">
              <wp:align>center</wp:align>
            </wp:positionH>
            <wp:positionV relativeFrom="paragraph">
              <wp:posOffset>241614</wp:posOffset>
            </wp:positionV>
            <wp:extent cx="7200000" cy="5760000"/>
            <wp:effectExtent l="0" t="0" r="1270" b="12700"/>
            <wp:wrapSquare wrapText="bothSides"/>
            <wp:docPr id="44" name="Grá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  <w:b/>
        </w:rPr>
        <w:t>4to. Trimestre.</w:t>
      </w:r>
    </w:p>
    <w:p w14:paraId="3B81CF46" w14:textId="77777777" w:rsidR="00FF4C58" w:rsidRPr="00577FA1" w:rsidRDefault="00FF4C58" w:rsidP="00FF4C58">
      <w:pPr>
        <w:pStyle w:val="Prrafodelista"/>
        <w:ind w:left="1080"/>
        <w:rPr>
          <w:rFonts w:ascii="Century Gothic" w:hAnsi="Century Gothic"/>
          <w:b/>
        </w:rPr>
      </w:pPr>
    </w:p>
    <w:p w14:paraId="7DF99548" w14:textId="02FE7D06" w:rsidR="00FF4C58" w:rsidRDefault="00FF4C58" w:rsidP="00DF5218">
      <w:pPr>
        <w:jc w:val="both"/>
        <w:rPr>
          <w:rFonts w:ascii="Century Gothic" w:hAnsi="Century Gothic" w:cs="Arial"/>
          <w:b/>
        </w:rPr>
      </w:pPr>
      <w:r w:rsidRPr="0080600B">
        <w:rPr>
          <w:rStyle w:val="Ttulo3Car"/>
          <w:rFonts w:ascii="Century Gothic" w:hAnsi="Century Gothic"/>
          <w:b/>
          <w:noProof/>
          <w:color w:val="auto"/>
          <w:lang w:val="es-MX" w:eastAsia="es-MX"/>
        </w:rPr>
        <w:lastRenderedPageBreak/>
        <w:drawing>
          <wp:anchor distT="0" distB="0" distL="114300" distR="114300" simplePos="0" relativeHeight="251675648" behindDoc="0" locked="0" layoutInCell="1" allowOverlap="1" wp14:anchorId="423A1756" wp14:editId="499E15E8">
            <wp:simplePos x="0" y="0"/>
            <wp:positionH relativeFrom="margin">
              <wp:align>center</wp:align>
            </wp:positionH>
            <wp:positionV relativeFrom="paragraph">
              <wp:posOffset>503109</wp:posOffset>
            </wp:positionV>
            <wp:extent cx="7199630" cy="6479540"/>
            <wp:effectExtent l="0" t="0" r="1270" b="16510"/>
            <wp:wrapSquare wrapText="bothSides"/>
            <wp:docPr id="45" name="Gráfico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7" w:name="_Toc187649511"/>
      <w:r w:rsidR="0080600B" w:rsidRPr="0080600B">
        <w:rPr>
          <w:rStyle w:val="Ttulo3Car"/>
          <w:rFonts w:ascii="Century Gothic" w:hAnsi="Century Gothic"/>
          <w:b/>
          <w:color w:val="auto"/>
        </w:rPr>
        <w:t>REPRESENTACIÓN GRÁFICA DE LAS ACTIVIDADES REALIZADAS POR EL DEPARTAMENTO DE CUENTAS CORRIENTES DURANTE EL SEGUNDO SEMESTRE DEL 2024</w:t>
      </w:r>
      <w:bookmarkEnd w:id="17"/>
      <w:r>
        <w:rPr>
          <w:rFonts w:ascii="Century Gothic" w:hAnsi="Century Gothic" w:cs="Arial"/>
          <w:b/>
        </w:rPr>
        <w:t xml:space="preserve">. </w:t>
      </w:r>
    </w:p>
    <w:p w14:paraId="6AE0D7BA" w14:textId="77777777" w:rsidR="00FF4C58" w:rsidRDefault="00FF4C58" w:rsidP="00FF4C58">
      <w:pPr>
        <w:tabs>
          <w:tab w:val="left" w:pos="1741"/>
        </w:tabs>
        <w:jc w:val="both"/>
        <w:rPr>
          <w:rFonts w:ascii="Century Gothic" w:hAnsi="Century Gothic" w:cs="Arial"/>
          <w:b/>
        </w:rPr>
      </w:pPr>
    </w:p>
    <w:p w14:paraId="059D272D" w14:textId="77777777" w:rsidR="00FF4C58" w:rsidRDefault="00FF4C58" w:rsidP="00FF4C58"/>
    <w:p w14:paraId="5AD80055" w14:textId="77777777" w:rsidR="00FF4C58" w:rsidRDefault="00FF4C58" w:rsidP="00FF4C58"/>
    <w:p w14:paraId="4EF5C82F" w14:textId="25150784" w:rsidR="00CB66E0" w:rsidRDefault="00CB66E0" w:rsidP="00DF5218">
      <w:pPr>
        <w:pStyle w:val="Ttulo1"/>
        <w:spacing w:line="276" w:lineRule="auto"/>
        <w:rPr>
          <w:rFonts w:ascii="Century Gothic" w:hAnsi="Century Gothic"/>
          <w:sz w:val="24"/>
          <w:szCs w:val="24"/>
        </w:rPr>
      </w:pPr>
      <w:bookmarkStart w:id="18" w:name="_Toc187649512"/>
      <w:r w:rsidRPr="009348F0">
        <w:rPr>
          <w:rFonts w:ascii="Century Gothic" w:hAnsi="Century Gothic"/>
          <w:sz w:val="24"/>
          <w:szCs w:val="24"/>
        </w:rPr>
        <w:t>REPRESENTACI</w:t>
      </w:r>
      <w:r w:rsidR="00DF5218">
        <w:rPr>
          <w:rFonts w:ascii="Century Gothic" w:hAnsi="Century Gothic"/>
          <w:sz w:val="24"/>
          <w:szCs w:val="24"/>
        </w:rPr>
        <w:t>ÓN GRÁFICA DE LOS INGRESOS PERC</w:t>
      </w:r>
      <w:r w:rsidRPr="009348F0">
        <w:rPr>
          <w:rFonts w:ascii="Century Gothic" w:hAnsi="Century Gothic"/>
          <w:sz w:val="24"/>
          <w:szCs w:val="24"/>
        </w:rPr>
        <w:t>IBIDOS EN EL DISTRITO DE APOPA Y NEJAPA POR LA GES</w:t>
      </w:r>
      <w:r w:rsidR="00DF5218">
        <w:rPr>
          <w:rFonts w:ascii="Century Gothic" w:hAnsi="Century Gothic"/>
          <w:sz w:val="24"/>
          <w:szCs w:val="24"/>
        </w:rPr>
        <w:t>TION DE COBRO REALIZADA POR EL DEPARTAMENTO DE CUENTAS CORRIEN</w:t>
      </w:r>
      <w:r w:rsidRPr="009348F0">
        <w:rPr>
          <w:rFonts w:ascii="Century Gothic" w:hAnsi="Century Gothic"/>
          <w:sz w:val="24"/>
          <w:szCs w:val="24"/>
        </w:rPr>
        <w:t>TES DURANTE EL AÑO 2024</w:t>
      </w:r>
      <w:r w:rsidR="0080600B">
        <w:rPr>
          <w:rFonts w:ascii="Century Gothic" w:hAnsi="Century Gothic"/>
          <w:sz w:val="24"/>
          <w:szCs w:val="24"/>
        </w:rPr>
        <w:t>.</w:t>
      </w:r>
      <w:bookmarkEnd w:id="18"/>
    </w:p>
    <w:p w14:paraId="66A73AF6" w14:textId="44B55D5A" w:rsidR="0080600B" w:rsidRPr="0080600B" w:rsidRDefault="0080600B" w:rsidP="00DF5218">
      <w:pPr>
        <w:pStyle w:val="Ttulo2"/>
        <w:rPr>
          <w:rFonts w:ascii="Century Gothic" w:hAnsi="Century Gothic"/>
          <w:b/>
          <w:color w:val="auto"/>
          <w:sz w:val="24"/>
          <w:szCs w:val="24"/>
        </w:rPr>
      </w:pPr>
      <w:bookmarkStart w:id="19" w:name="_Toc187649513"/>
      <w:r w:rsidRPr="0080600B">
        <w:rPr>
          <w:rFonts w:ascii="Century Gothic" w:hAnsi="Century Gothic"/>
          <w:b/>
          <w:color w:val="auto"/>
          <w:sz w:val="24"/>
          <w:szCs w:val="24"/>
        </w:rPr>
        <w:t>DISTRITO APOPA</w:t>
      </w:r>
      <w:bookmarkEnd w:id="19"/>
    </w:p>
    <w:p w14:paraId="7448D9B1" w14:textId="459CB0EA" w:rsidR="0018496D" w:rsidRPr="00564BFE" w:rsidRDefault="0080600B" w:rsidP="00564BFE">
      <w:pPr>
        <w:pStyle w:val="Ttulo3"/>
        <w:rPr>
          <w:rFonts w:ascii="Century Gothic" w:hAnsi="Century Gothic"/>
          <w:b/>
          <w:color w:val="auto"/>
        </w:rPr>
      </w:pPr>
      <w:bookmarkStart w:id="20" w:name="_Toc187649514"/>
      <w:r w:rsidRPr="0080600B">
        <w:rPr>
          <w:rFonts w:ascii="Century Gothic" w:hAnsi="Century Gothic"/>
          <w:b/>
          <w:color w:val="auto"/>
        </w:rPr>
        <w:t>INFORMACIÓN CONFIDENCIAL 2024</w:t>
      </w:r>
      <w:bookmarkEnd w:id="20"/>
    </w:p>
    <w:p w14:paraId="1BD15185" w14:textId="528A7C14" w:rsidR="0080600B" w:rsidRPr="00577FA1" w:rsidRDefault="0080600B" w:rsidP="0080600B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 w:cs="Arial"/>
          <w:b/>
          <w:noProof/>
          <w:lang w:val="es-MX" w:eastAsia="es-MX"/>
        </w:rPr>
        <w:drawing>
          <wp:anchor distT="0" distB="0" distL="114300" distR="114300" simplePos="0" relativeHeight="251677696" behindDoc="0" locked="0" layoutInCell="1" allowOverlap="1" wp14:anchorId="738F53C0" wp14:editId="1680CBF9">
            <wp:simplePos x="0" y="0"/>
            <wp:positionH relativeFrom="margin">
              <wp:align>center</wp:align>
            </wp:positionH>
            <wp:positionV relativeFrom="paragraph">
              <wp:posOffset>327025</wp:posOffset>
            </wp:positionV>
            <wp:extent cx="7200000" cy="5760000"/>
            <wp:effectExtent l="0" t="0" r="1270" b="12700"/>
            <wp:wrapSquare wrapText="bothSides"/>
            <wp:docPr id="40" name="Grá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</w:rPr>
        <w:t>3</w:t>
      </w:r>
      <w:r w:rsidRPr="00F450C5">
        <w:rPr>
          <w:rFonts w:ascii="Century Gothic" w:hAnsi="Century Gothic"/>
          <w:b/>
        </w:rPr>
        <w:t>er</w:t>
      </w:r>
      <w:r>
        <w:rPr>
          <w:rFonts w:ascii="Century Gothic" w:hAnsi="Century Gothic"/>
          <w:b/>
        </w:rPr>
        <w:t>.</w:t>
      </w:r>
      <w:r w:rsidRPr="00F450C5">
        <w:rPr>
          <w:rFonts w:ascii="Century Gothic" w:hAnsi="Century Gothic"/>
          <w:b/>
        </w:rPr>
        <w:t xml:space="preserve"> Trimestre.</w:t>
      </w:r>
    </w:p>
    <w:p w14:paraId="4E45F77E" w14:textId="77777777" w:rsidR="0080600B" w:rsidRPr="00577FA1" w:rsidRDefault="0080600B" w:rsidP="0080600B">
      <w:pPr>
        <w:rPr>
          <w:rFonts w:ascii="Century Gothic" w:hAnsi="Century Gothic"/>
        </w:rPr>
      </w:pPr>
    </w:p>
    <w:p w14:paraId="6D347436" w14:textId="77777777" w:rsidR="0080600B" w:rsidRPr="00577FA1" w:rsidRDefault="0080600B" w:rsidP="0080600B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noProof/>
          <w:lang w:val="es-MX" w:eastAsia="es-MX"/>
        </w:rPr>
        <w:drawing>
          <wp:anchor distT="0" distB="0" distL="114300" distR="114300" simplePos="0" relativeHeight="251678720" behindDoc="0" locked="0" layoutInCell="1" allowOverlap="1" wp14:anchorId="222F43A3" wp14:editId="0A427BD1">
            <wp:simplePos x="0" y="0"/>
            <wp:positionH relativeFrom="margin">
              <wp:align>center</wp:align>
            </wp:positionH>
            <wp:positionV relativeFrom="paragraph">
              <wp:posOffset>414589</wp:posOffset>
            </wp:positionV>
            <wp:extent cx="7200000" cy="5760000"/>
            <wp:effectExtent l="0" t="0" r="1270" b="12700"/>
            <wp:wrapSquare wrapText="bothSides"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</w:rPr>
        <w:t>4to.</w:t>
      </w:r>
      <w:r w:rsidRPr="00F450C5">
        <w:rPr>
          <w:rFonts w:ascii="Century Gothic" w:hAnsi="Century Gothic"/>
          <w:b/>
        </w:rPr>
        <w:t xml:space="preserve"> Trimestre.</w:t>
      </w:r>
    </w:p>
    <w:p w14:paraId="105B3AD9" w14:textId="77777777" w:rsidR="0080600B" w:rsidRDefault="0080600B" w:rsidP="0080600B">
      <w:pPr>
        <w:rPr>
          <w:rFonts w:ascii="Century Gothic" w:hAnsi="Century Gothic"/>
        </w:rPr>
      </w:pPr>
    </w:p>
    <w:p w14:paraId="16ED5ACB" w14:textId="77777777" w:rsidR="0080600B" w:rsidRDefault="0080600B" w:rsidP="0080600B">
      <w:pPr>
        <w:rPr>
          <w:rFonts w:ascii="Century Gothic" w:hAnsi="Century Gothic"/>
        </w:rPr>
      </w:pPr>
    </w:p>
    <w:p w14:paraId="2AC0EDEC" w14:textId="745D45B5" w:rsidR="0080600B" w:rsidRDefault="0080600B" w:rsidP="00174F92">
      <w:pPr>
        <w:jc w:val="both"/>
        <w:rPr>
          <w:rFonts w:ascii="Century Gothic" w:hAnsi="Century Gothic" w:cs="Arial"/>
          <w:b/>
        </w:rPr>
      </w:pPr>
      <w:r w:rsidRPr="0080600B">
        <w:rPr>
          <w:rStyle w:val="Ttulo3Car"/>
          <w:rFonts w:ascii="Century Gothic" w:hAnsi="Century Gothic"/>
          <w:b/>
          <w:noProof/>
          <w:color w:val="auto"/>
          <w:lang w:val="es-MX" w:eastAsia="es-MX"/>
        </w:rPr>
        <w:lastRenderedPageBreak/>
        <w:drawing>
          <wp:anchor distT="0" distB="0" distL="114300" distR="114300" simplePos="0" relativeHeight="251679744" behindDoc="0" locked="0" layoutInCell="1" allowOverlap="1" wp14:anchorId="3394ABDC" wp14:editId="400144D1">
            <wp:simplePos x="0" y="0"/>
            <wp:positionH relativeFrom="margin">
              <wp:align>center</wp:align>
            </wp:positionH>
            <wp:positionV relativeFrom="paragraph">
              <wp:posOffset>807720</wp:posOffset>
            </wp:positionV>
            <wp:extent cx="7199630" cy="6479540"/>
            <wp:effectExtent l="0" t="0" r="1270" b="16510"/>
            <wp:wrapSquare wrapText="bothSides"/>
            <wp:docPr id="42" name="Grá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1" w:name="_Toc187649515"/>
      <w:r w:rsidRPr="0080600B">
        <w:rPr>
          <w:rStyle w:val="Ttulo3Car"/>
          <w:rFonts w:ascii="Century Gothic" w:hAnsi="Century Gothic"/>
          <w:b/>
          <w:color w:val="auto"/>
        </w:rPr>
        <w:t>REPRESENTACIÓN GRÁFICA DEL INGRESO PERCIBIDO POR LA GESTIÓN DE COBRO REALIZADA A TRAVÉS DEL DEPARTAMENTO DE CUENTAS CORRIENTES DURANTE EL SEGUNDO SEMESTRE DEL 2024</w:t>
      </w:r>
      <w:bookmarkEnd w:id="21"/>
      <w:r>
        <w:rPr>
          <w:rFonts w:ascii="Century Gothic" w:hAnsi="Century Gothic" w:cs="Arial"/>
          <w:b/>
        </w:rPr>
        <w:t xml:space="preserve">. </w:t>
      </w:r>
    </w:p>
    <w:p w14:paraId="467437D9" w14:textId="77777777" w:rsidR="0080600B" w:rsidRDefault="0080600B" w:rsidP="0080600B">
      <w:pPr>
        <w:tabs>
          <w:tab w:val="left" w:pos="1741"/>
        </w:tabs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lastRenderedPageBreak/>
        <w:t xml:space="preserve">Nota: </w:t>
      </w:r>
      <w:r w:rsidRPr="004C6402">
        <w:rPr>
          <w:rFonts w:ascii="Century Gothic" w:hAnsi="Century Gothic" w:cs="Arial"/>
        </w:rPr>
        <w:t>Datos obtenidos a través</w:t>
      </w:r>
      <w:r>
        <w:rPr>
          <w:rFonts w:ascii="Century Gothic" w:hAnsi="Century Gothic" w:cs="Arial"/>
        </w:rPr>
        <w:t xml:space="preserve"> de herramientas de c</w:t>
      </w:r>
      <w:r w:rsidRPr="004C6402">
        <w:rPr>
          <w:rFonts w:ascii="Century Gothic" w:hAnsi="Century Gothic" w:cs="Arial"/>
        </w:rPr>
        <w:t>ontrol interno implementados en el departamento de Cuentas Corrientes</w:t>
      </w:r>
      <w:r>
        <w:rPr>
          <w:rFonts w:ascii="Century Gothic" w:hAnsi="Century Gothic" w:cs="Arial"/>
        </w:rPr>
        <w:t xml:space="preserve"> y el sistema utilizado para la administración de esta municipalidad.</w:t>
      </w:r>
    </w:p>
    <w:p w14:paraId="167F447E" w14:textId="77777777" w:rsidR="0018496D" w:rsidRPr="0080600B" w:rsidRDefault="0018496D" w:rsidP="0018496D">
      <w:pPr>
        <w:pStyle w:val="Ttulo2"/>
        <w:rPr>
          <w:rFonts w:ascii="Century Gothic" w:hAnsi="Century Gothic"/>
          <w:b/>
          <w:color w:val="auto"/>
          <w:sz w:val="24"/>
          <w:szCs w:val="24"/>
        </w:rPr>
      </w:pPr>
      <w:bookmarkStart w:id="22" w:name="_Toc187649516"/>
      <w:r w:rsidRPr="0080600B">
        <w:rPr>
          <w:rFonts w:ascii="Century Gothic" w:hAnsi="Century Gothic"/>
          <w:b/>
          <w:color w:val="auto"/>
          <w:sz w:val="24"/>
          <w:szCs w:val="24"/>
        </w:rPr>
        <w:t>DISTRITO NEJAPA</w:t>
      </w:r>
      <w:bookmarkEnd w:id="22"/>
    </w:p>
    <w:p w14:paraId="396AFA6D" w14:textId="046C32DA" w:rsidR="0018496D" w:rsidRDefault="0018496D" w:rsidP="0018496D">
      <w:pPr>
        <w:pStyle w:val="Ttulo2"/>
        <w:rPr>
          <w:rFonts w:ascii="Century Gothic" w:hAnsi="Century Gothic"/>
          <w:b/>
          <w:color w:val="auto"/>
          <w:sz w:val="24"/>
          <w:szCs w:val="24"/>
        </w:rPr>
      </w:pPr>
      <w:bookmarkStart w:id="23" w:name="_Toc187649517"/>
      <w:r w:rsidRPr="0018496D">
        <w:rPr>
          <w:rFonts w:ascii="Century Gothic" w:hAnsi="Century Gothic"/>
          <w:b/>
          <w:color w:val="auto"/>
          <w:sz w:val="24"/>
          <w:szCs w:val="24"/>
        </w:rPr>
        <w:t>INFORMACIÓN CONFIDENCIAL 2024</w:t>
      </w:r>
      <w:bookmarkEnd w:id="23"/>
    </w:p>
    <w:p w14:paraId="45E77AA9" w14:textId="77777777" w:rsidR="0018496D" w:rsidRPr="0018496D" w:rsidRDefault="0018496D" w:rsidP="0018496D"/>
    <w:p w14:paraId="57AA70BD" w14:textId="77777777" w:rsidR="0018496D" w:rsidRPr="00577FA1" w:rsidRDefault="0018496D" w:rsidP="0018496D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3</w:t>
      </w:r>
      <w:r w:rsidRPr="00F450C5">
        <w:rPr>
          <w:rFonts w:ascii="Century Gothic" w:hAnsi="Century Gothic"/>
          <w:b/>
        </w:rPr>
        <w:t>er</w:t>
      </w:r>
      <w:r>
        <w:rPr>
          <w:rFonts w:ascii="Century Gothic" w:hAnsi="Century Gothic"/>
          <w:b/>
        </w:rPr>
        <w:t>.</w:t>
      </w:r>
      <w:r w:rsidRPr="00F450C5">
        <w:rPr>
          <w:rFonts w:ascii="Century Gothic" w:hAnsi="Century Gothic"/>
          <w:b/>
        </w:rPr>
        <w:t xml:space="preserve"> Trimestre</w:t>
      </w:r>
      <w:r>
        <w:rPr>
          <w:rFonts w:ascii="Century Gothic" w:hAnsi="Century Gothic" w:cs="Arial"/>
          <w:b/>
          <w:noProof/>
          <w:lang w:eastAsia="es-SV"/>
        </w:rPr>
        <w:t xml:space="preserve"> </w:t>
      </w:r>
      <w:r>
        <w:rPr>
          <w:rFonts w:ascii="Century Gothic" w:hAnsi="Century Gothic" w:cs="Arial"/>
          <w:b/>
          <w:noProof/>
          <w:lang w:val="es-MX" w:eastAsia="es-MX"/>
        </w:rPr>
        <w:drawing>
          <wp:anchor distT="0" distB="0" distL="114300" distR="114300" simplePos="0" relativeHeight="251681792" behindDoc="0" locked="0" layoutInCell="1" allowOverlap="1" wp14:anchorId="2A82E68A" wp14:editId="7AD30316">
            <wp:simplePos x="0" y="0"/>
            <wp:positionH relativeFrom="margin">
              <wp:align>center</wp:align>
            </wp:positionH>
            <wp:positionV relativeFrom="paragraph">
              <wp:posOffset>285049</wp:posOffset>
            </wp:positionV>
            <wp:extent cx="7200000" cy="5760000"/>
            <wp:effectExtent l="0" t="0" r="1270" b="12700"/>
            <wp:wrapSquare wrapText="bothSides"/>
            <wp:docPr id="46" name="Gráfico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7778A" w14:textId="273BE7A9" w:rsidR="0018496D" w:rsidRDefault="0018496D" w:rsidP="00564BFE">
      <w:pPr>
        <w:spacing w:after="225" w:line="360" w:lineRule="auto"/>
        <w:rPr>
          <w:rFonts w:ascii="Century Gothic" w:hAnsi="Century Gothic" w:cs="Calibri"/>
          <w:b/>
          <w:sz w:val="24"/>
          <w:szCs w:val="24"/>
        </w:rPr>
      </w:pPr>
    </w:p>
    <w:p w14:paraId="40331264" w14:textId="77777777" w:rsidR="00564BFE" w:rsidRDefault="00564BFE" w:rsidP="00564BFE">
      <w:pPr>
        <w:spacing w:after="225" w:line="360" w:lineRule="auto"/>
        <w:rPr>
          <w:rFonts w:ascii="Century Gothic" w:hAnsi="Century Gothic" w:cs="Calibri"/>
          <w:b/>
          <w:sz w:val="24"/>
          <w:szCs w:val="24"/>
        </w:rPr>
      </w:pPr>
    </w:p>
    <w:p w14:paraId="7941BC13" w14:textId="77777777" w:rsidR="0018496D" w:rsidRPr="000E0544" w:rsidRDefault="0018496D" w:rsidP="0018496D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4to. Trimestre.</w:t>
      </w:r>
      <w:r>
        <w:rPr>
          <w:rFonts w:ascii="Century Gothic" w:hAnsi="Century Gothic" w:cs="Arial"/>
          <w:b/>
          <w:noProof/>
          <w:lang w:val="es-MX" w:eastAsia="es-MX"/>
        </w:rPr>
        <w:drawing>
          <wp:anchor distT="0" distB="0" distL="114300" distR="114300" simplePos="0" relativeHeight="251682816" behindDoc="0" locked="0" layoutInCell="1" allowOverlap="1" wp14:anchorId="0C2A63B9" wp14:editId="51406614">
            <wp:simplePos x="0" y="0"/>
            <wp:positionH relativeFrom="margin">
              <wp:align>center</wp:align>
            </wp:positionH>
            <wp:positionV relativeFrom="paragraph">
              <wp:posOffset>400159</wp:posOffset>
            </wp:positionV>
            <wp:extent cx="7200000" cy="5760000"/>
            <wp:effectExtent l="0" t="0" r="1270" b="12700"/>
            <wp:wrapSquare wrapText="bothSides"/>
            <wp:docPr id="47" name="Gráfico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92806" w14:textId="77777777" w:rsidR="0018496D" w:rsidRDefault="0018496D" w:rsidP="0018496D">
      <w:pPr>
        <w:spacing w:after="225" w:line="360" w:lineRule="auto"/>
        <w:jc w:val="right"/>
        <w:rPr>
          <w:rFonts w:ascii="Century Gothic" w:hAnsi="Century Gothic" w:cs="Calibri"/>
          <w:b/>
          <w:sz w:val="24"/>
          <w:szCs w:val="24"/>
        </w:rPr>
      </w:pPr>
    </w:p>
    <w:p w14:paraId="4AE16996" w14:textId="77777777" w:rsidR="0018496D" w:rsidRDefault="0018496D" w:rsidP="0018496D">
      <w:pPr>
        <w:spacing w:after="225" w:line="360" w:lineRule="auto"/>
        <w:jc w:val="right"/>
        <w:rPr>
          <w:rFonts w:ascii="Century Gothic" w:hAnsi="Century Gothic" w:cs="Calibri"/>
          <w:b/>
          <w:sz w:val="24"/>
          <w:szCs w:val="24"/>
        </w:rPr>
      </w:pPr>
    </w:p>
    <w:p w14:paraId="449C7F8D" w14:textId="5289D3C5" w:rsidR="0018496D" w:rsidRPr="0018496D" w:rsidRDefault="0018496D" w:rsidP="00174F92">
      <w:pPr>
        <w:jc w:val="both"/>
        <w:rPr>
          <w:rFonts w:ascii="Century Gothic" w:hAnsi="Century Gothic" w:cs="Arial"/>
          <w:b/>
        </w:rPr>
      </w:pPr>
      <w:r w:rsidRPr="0018496D">
        <w:rPr>
          <w:rStyle w:val="Ttulo3Car"/>
          <w:rFonts w:ascii="Century Gothic" w:hAnsi="Century Gothic"/>
          <w:b/>
          <w:noProof/>
          <w:color w:val="auto"/>
          <w:lang w:val="es-MX" w:eastAsia="es-MX"/>
        </w:rPr>
        <w:lastRenderedPageBreak/>
        <w:drawing>
          <wp:anchor distT="0" distB="0" distL="114300" distR="114300" simplePos="0" relativeHeight="251683840" behindDoc="0" locked="0" layoutInCell="1" allowOverlap="1" wp14:anchorId="2E98FE1C" wp14:editId="306620E9">
            <wp:simplePos x="0" y="0"/>
            <wp:positionH relativeFrom="margin">
              <wp:align>center</wp:align>
            </wp:positionH>
            <wp:positionV relativeFrom="paragraph">
              <wp:posOffset>817245</wp:posOffset>
            </wp:positionV>
            <wp:extent cx="7199630" cy="6479540"/>
            <wp:effectExtent l="0" t="0" r="1270" b="16510"/>
            <wp:wrapSquare wrapText="bothSides"/>
            <wp:docPr id="48" name="Gráfico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4" w:name="_Toc187649518"/>
      <w:r w:rsidRPr="0018496D">
        <w:rPr>
          <w:rStyle w:val="Ttulo3Car"/>
          <w:rFonts w:ascii="Century Gothic" w:hAnsi="Century Gothic"/>
          <w:b/>
          <w:color w:val="auto"/>
        </w:rPr>
        <w:t>REPRESENTACIÓN GRÁFICA DEL INGRESO PERCIBIDO POR LA GESTIÓN DE COBRO REALIZADA A TRAVÉS DEL DEPARTAMENTO DE CUENTAS CORRIENTES DURANTE EL SEGUNDO SEMESTRE DEL 2024</w:t>
      </w:r>
      <w:bookmarkEnd w:id="24"/>
      <w:r w:rsidRPr="0018496D">
        <w:rPr>
          <w:rFonts w:ascii="Century Gothic" w:hAnsi="Century Gothic" w:cs="Arial"/>
          <w:b/>
        </w:rPr>
        <w:t xml:space="preserve">. </w:t>
      </w:r>
    </w:p>
    <w:p w14:paraId="51C1A14E" w14:textId="32A0071A" w:rsidR="0018496D" w:rsidRPr="00AC7A21" w:rsidRDefault="0018496D" w:rsidP="00AC7A21">
      <w:pPr>
        <w:tabs>
          <w:tab w:val="left" w:pos="1741"/>
        </w:tabs>
        <w:spacing w:line="360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AC7A21">
        <w:rPr>
          <w:rFonts w:ascii="Century Gothic" w:hAnsi="Century Gothic" w:cs="Arial"/>
          <w:b/>
          <w:sz w:val="24"/>
          <w:szCs w:val="24"/>
        </w:rPr>
        <w:lastRenderedPageBreak/>
        <w:t xml:space="preserve">Nota: </w:t>
      </w:r>
      <w:r w:rsidRPr="00AC7A21">
        <w:rPr>
          <w:rFonts w:ascii="Century Gothic" w:hAnsi="Century Gothic" w:cs="Arial"/>
          <w:sz w:val="24"/>
          <w:szCs w:val="24"/>
        </w:rPr>
        <w:t>Datos obtenidos a través de herramientas de control interno implementados en el departamento de Cuentas Corrientes y el sistema utilizado para la administración de esta municipalidad.</w:t>
      </w:r>
    </w:p>
    <w:p w14:paraId="49AD2BEF" w14:textId="56FE62DE" w:rsidR="00CB66E0" w:rsidRPr="00CA21A0" w:rsidRDefault="00D967F8" w:rsidP="00CA21A0">
      <w:pPr>
        <w:spacing w:after="225" w:line="360" w:lineRule="auto"/>
        <w:jc w:val="both"/>
        <w:rPr>
          <w:rFonts w:ascii="Century Gothic" w:hAnsi="Century Gothic" w:cs="Calibri"/>
          <w:sz w:val="24"/>
          <w:szCs w:val="24"/>
        </w:rPr>
      </w:pPr>
      <w:r w:rsidRPr="00CA21A0">
        <w:rPr>
          <w:rFonts w:ascii="Century Gothic" w:hAnsi="Century Gothic" w:cs="Calibri"/>
          <w:sz w:val="24"/>
          <w:szCs w:val="24"/>
        </w:rPr>
        <w:t xml:space="preserve">Los ingresos plasmados en </w:t>
      </w:r>
      <w:r w:rsidR="0018496D">
        <w:rPr>
          <w:rFonts w:ascii="Century Gothic" w:hAnsi="Century Gothic" w:cs="Calibri"/>
          <w:sz w:val="24"/>
          <w:szCs w:val="24"/>
        </w:rPr>
        <w:t>los</w:t>
      </w:r>
      <w:r w:rsidRPr="00CA21A0">
        <w:rPr>
          <w:rFonts w:ascii="Century Gothic" w:hAnsi="Century Gothic" w:cs="Calibri"/>
          <w:sz w:val="24"/>
          <w:szCs w:val="24"/>
        </w:rPr>
        <w:t xml:space="preserve"> gráfico</w:t>
      </w:r>
      <w:r w:rsidR="0018496D">
        <w:rPr>
          <w:rFonts w:ascii="Century Gothic" w:hAnsi="Century Gothic" w:cs="Calibri"/>
          <w:sz w:val="24"/>
          <w:szCs w:val="24"/>
        </w:rPr>
        <w:t>s</w:t>
      </w:r>
      <w:r w:rsidRPr="00CA21A0">
        <w:rPr>
          <w:rFonts w:ascii="Century Gothic" w:hAnsi="Century Gothic" w:cs="Calibri"/>
          <w:sz w:val="24"/>
          <w:szCs w:val="24"/>
        </w:rPr>
        <w:t xml:space="preserve"> anterior es la representación visual de los ingresos obtenidos durante </w:t>
      </w:r>
      <w:r w:rsidR="0018496D">
        <w:rPr>
          <w:rFonts w:ascii="Century Gothic" w:hAnsi="Century Gothic" w:cs="Calibri"/>
          <w:sz w:val="24"/>
          <w:szCs w:val="24"/>
        </w:rPr>
        <w:t>julio a diciembre del</w:t>
      </w:r>
      <w:r w:rsidRPr="00CA21A0">
        <w:rPr>
          <w:rFonts w:ascii="Century Gothic" w:hAnsi="Century Gothic" w:cs="Calibri"/>
          <w:sz w:val="24"/>
          <w:szCs w:val="24"/>
        </w:rPr>
        <w:t xml:space="preserve"> </w:t>
      </w:r>
      <w:r w:rsidR="00CB66E0" w:rsidRPr="00CA21A0">
        <w:rPr>
          <w:rFonts w:ascii="Century Gothic" w:hAnsi="Century Gothic" w:cs="Calibri"/>
          <w:sz w:val="24"/>
          <w:szCs w:val="24"/>
        </w:rPr>
        <w:t>2024</w:t>
      </w:r>
      <w:r w:rsidRPr="00CA21A0">
        <w:rPr>
          <w:rFonts w:ascii="Century Gothic" w:hAnsi="Century Gothic" w:cs="Calibri"/>
          <w:sz w:val="24"/>
          <w:szCs w:val="24"/>
        </w:rPr>
        <w:t>, estos tomados de los registr</w:t>
      </w:r>
      <w:r w:rsidR="00CA21A0" w:rsidRPr="00CA21A0">
        <w:rPr>
          <w:rFonts w:ascii="Century Gothic" w:hAnsi="Century Gothic" w:cs="Calibri"/>
          <w:sz w:val="24"/>
          <w:szCs w:val="24"/>
        </w:rPr>
        <w:t xml:space="preserve">os auxiliares que implementa </w:t>
      </w:r>
      <w:r w:rsidR="0018496D">
        <w:rPr>
          <w:rFonts w:ascii="Century Gothic" w:hAnsi="Century Gothic" w:cs="Calibri"/>
          <w:sz w:val="24"/>
          <w:szCs w:val="24"/>
        </w:rPr>
        <w:t xml:space="preserve">el departamento </w:t>
      </w:r>
      <w:r w:rsidRPr="00CA21A0">
        <w:rPr>
          <w:rFonts w:ascii="Century Gothic" w:hAnsi="Century Gothic" w:cs="Calibri"/>
          <w:sz w:val="24"/>
          <w:szCs w:val="24"/>
        </w:rPr>
        <w:t xml:space="preserve"> de </w:t>
      </w:r>
      <w:r w:rsidR="00CB66E0" w:rsidRPr="00CA21A0">
        <w:rPr>
          <w:rFonts w:ascii="Century Gothic" w:hAnsi="Century Gothic" w:cs="Calibri"/>
          <w:sz w:val="24"/>
          <w:szCs w:val="24"/>
        </w:rPr>
        <w:t>Cuentas Corrientes en relación al control de lo facturado por pago de  Tributos Municipales y tramites de Solvencia,</w:t>
      </w:r>
      <w:r w:rsidRPr="00CA21A0">
        <w:rPr>
          <w:rFonts w:ascii="Century Gothic" w:hAnsi="Century Gothic" w:cs="Calibri"/>
          <w:sz w:val="24"/>
          <w:szCs w:val="24"/>
        </w:rPr>
        <w:t xml:space="preserve"> esta</w:t>
      </w:r>
      <w:r w:rsidR="0018496D">
        <w:rPr>
          <w:rFonts w:ascii="Century Gothic" w:hAnsi="Century Gothic" w:cs="Calibri"/>
          <w:sz w:val="24"/>
          <w:szCs w:val="24"/>
        </w:rPr>
        <w:t>s</w:t>
      </w:r>
      <w:r w:rsidRPr="00CA21A0">
        <w:rPr>
          <w:rFonts w:ascii="Century Gothic" w:hAnsi="Century Gothic" w:cs="Calibri"/>
          <w:sz w:val="24"/>
          <w:szCs w:val="24"/>
        </w:rPr>
        <w:t xml:space="preserve"> herramienta</w:t>
      </w:r>
      <w:r w:rsidR="0018496D">
        <w:rPr>
          <w:rFonts w:ascii="Century Gothic" w:hAnsi="Century Gothic" w:cs="Calibri"/>
          <w:sz w:val="24"/>
          <w:szCs w:val="24"/>
        </w:rPr>
        <w:t>s</w:t>
      </w:r>
      <w:r w:rsidRPr="00CA21A0">
        <w:rPr>
          <w:rFonts w:ascii="Century Gothic" w:hAnsi="Century Gothic" w:cs="Calibri"/>
          <w:sz w:val="24"/>
          <w:szCs w:val="24"/>
        </w:rPr>
        <w:t xml:space="preserve"> nos perite tener un </w:t>
      </w:r>
      <w:r w:rsidR="0018496D">
        <w:rPr>
          <w:rFonts w:ascii="Century Gothic" w:hAnsi="Century Gothic" w:cs="Calibri"/>
          <w:sz w:val="24"/>
          <w:szCs w:val="24"/>
        </w:rPr>
        <w:t xml:space="preserve">mayor </w:t>
      </w:r>
      <w:r w:rsidRPr="00CA21A0">
        <w:rPr>
          <w:rFonts w:ascii="Century Gothic" w:hAnsi="Century Gothic" w:cs="Calibri"/>
          <w:sz w:val="24"/>
          <w:szCs w:val="24"/>
        </w:rPr>
        <w:t xml:space="preserve">control de los ingresos que se perciben </w:t>
      </w:r>
      <w:r w:rsidR="0018496D">
        <w:rPr>
          <w:rFonts w:ascii="Century Gothic" w:hAnsi="Century Gothic" w:cs="Calibri"/>
          <w:sz w:val="24"/>
          <w:szCs w:val="24"/>
        </w:rPr>
        <w:t xml:space="preserve"> en los</w:t>
      </w:r>
      <w:r w:rsidR="00CB66E0" w:rsidRPr="00CA21A0">
        <w:rPr>
          <w:rFonts w:ascii="Century Gothic" w:hAnsi="Century Gothic" w:cs="Calibri"/>
          <w:sz w:val="24"/>
          <w:szCs w:val="24"/>
        </w:rPr>
        <w:t xml:space="preserve"> edificio</w:t>
      </w:r>
      <w:r w:rsidR="0018496D">
        <w:rPr>
          <w:rFonts w:ascii="Century Gothic" w:hAnsi="Century Gothic" w:cs="Calibri"/>
          <w:sz w:val="24"/>
          <w:szCs w:val="24"/>
        </w:rPr>
        <w:t>s</w:t>
      </w:r>
      <w:r w:rsidR="00CB66E0" w:rsidRPr="00CA21A0">
        <w:rPr>
          <w:rFonts w:ascii="Century Gothic" w:hAnsi="Century Gothic" w:cs="Calibri"/>
          <w:sz w:val="24"/>
          <w:szCs w:val="24"/>
        </w:rPr>
        <w:t xml:space="preserve"> Municipal</w:t>
      </w:r>
      <w:r w:rsidR="0018496D">
        <w:rPr>
          <w:rFonts w:ascii="Century Gothic" w:hAnsi="Century Gothic" w:cs="Calibri"/>
          <w:sz w:val="24"/>
          <w:szCs w:val="24"/>
        </w:rPr>
        <w:t>es</w:t>
      </w:r>
      <w:r w:rsidR="00CB66E0" w:rsidRPr="00CA21A0">
        <w:rPr>
          <w:rFonts w:ascii="Century Gothic" w:hAnsi="Century Gothic" w:cs="Calibri"/>
          <w:sz w:val="24"/>
          <w:szCs w:val="24"/>
        </w:rPr>
        <w:t xml:space="preserve"> de los distintos distritos a través de la gestión de cobro de</w:t>
      </w:r>
      <w:r w:rsidR="0018496D">
        <w:rPr>
          <w:rFonts w:ascii="Century Gothic" w:hAnsi="Century Gothic" w:cs="Calibri"/>
          <w:sz w:val="24"/>
          <w:szCs w:val="24"/>
        </w:rPr>
        <w:t>l departamento de Cuentas C</w:t>
      </w:r>
      <w:r w:rsidR="00CB66E0" w:rsidRPr="00CA21A0">
        <w:rPr>
          <w:rFonts w:ascii="Century Gothic" w:hAnsi="Century Gothic" w:cs="Calibri"/>
          <w:sz w:val="24"/>
          <w:szCs w:val="24"/>
        </w:rPr>
        <w:t xml:space="preserve">orrientes de la </w:t>
      </w:r>
      <w:r w:rsidR="00CA21A0" w:rsidRPr="00CA21A0">
        <w:rPr>
          <w:rFonts w:ascii="Century Gothic" w:hAnsi="Century Gothic" w:cs="Calibri"/>
          <w:sz w:val="24"/>
          <w:szCs w:val="24"/>
        </w:rPr>
        <w:t>A</w:t>
      </w:r>
      <w:r w:rsidR="00CB66E0" w:rsidRPr="00CA21A0">
        <w:rPr>
          <w:rFonts w:ascii="Century Gothic" w:hAnsi="Century Gothic" w:cs="Calibri"/>
          <w:sz w:val="24"/>
          <w:szCs w:val="24"/>
        </w:rPr>
        <w:t xml:space="preserve">lcaldía </w:t>
      </w:r>
      <w:r w:rsidR="00CA21A0" w:rsidRPr="00CA21A0">
        <w:rPr>
          <w:rFonts w:ascii="Century Gothic" w:hAnsi="Century Gothic" w:cs="Calibri"/>
          <w:sz w:val="24"/>
          <w:szCs w:val="24"/>
        </w:rPr>
        <w:t>Municipal de San Salvador O</w:t>
      </w:r>
      <w:r w:rsidR="00CB66E0" w:rsidRPr="00CA21A0">
        <w:rPr>
          <w:rFonts w:ascii="Century Gothic" w:hAnsi="Century Gothic" w:cs="Calibri"/>
          <w:sz w:val="24"/>
          <w:szCs w:val="24"/>
        </w:rPr>
        <w:t>este.</w:t>
      </w:r>
    </w:p>
    <w:p w14:paraId="165A9A36" w14:textId="2E1F2E3F" w:rsidR="00D967F8" w:rsidRPr="00CA21A0" w:rsidRDefault="00CB66E0" w:rsidP="00CA21A0">
      <w:pPr>
        <w:spacing w:after="225" w:line="360" w:lineRule="auto"/>
        <w:jc w:val="right"/>
        <w:rPr>
          <w:rFonts w:ascii="Century Gothic" w:hAnsi="Century Gothic" w:cs="Calibri"/>
          <w:b/>
          <w:sz w:val="24"/>
          <w:szCs w:val="24"/>
        </w:rPr>
      </w:pPr>
      <w:r w:rsidRPr="00CA21A0">
        <w:rPr>
          <w:rFonts w:ascii="Century Gothic" w:hAnsi="Century Gothic" w:cs="Calibri"/>
          <w:b/>
          <w:sz w:val="24"/>
          <w:szCs w:val="24"/>
        </w:rPr>
        <w:t xml:space="preserve"> </w:t>
      </w:r>
      <w:bookmarkStart w:id="25" w:name="_GoBack"/>
      <w:bookmarkEnd w:id="25"/>
    </w:p>
    <w:p w14:paraId="401CF02F" w14:textId="77777777" w:rsidR="00D711E6" w:rsidRPr="00CA21A0" w:rsidRDefault="00D711E6" w:rsidP="00D967F8">
      <w:pPr>
        <w:spacing w:after="225" w:line="360" w:lineRule="auto"/>
        <w:rPr>
          <w:rFonts w:ascii="Century Gothic" w:hAnsi="Century Gothic" w:cs="Calibri"/>
          <w:sz w:val="24"/>
          <w:szCs w:val="24"/>
        </w:rPr>
      </w:pPr>
    </w:p>
    <w:p w14:paraId="29D3BF0D" w14:textId="77777777" w:rsidR="00D711E6" w:rsidRPr="00CA21A0" w:rsidRDefault="00D711E6" w:rsidP="00CA21A0">
      <w:pPr>
        <w:spacing w:after="290"/>
        <w:jc w:val="both"/>
        <w:rPr>
          <w:rFonts w:ascii="Century Gothic" w:eastAsia="Times New Roman" w:hAnsi="Century Gothic" w:cs="Calibri"/>
          <w:sz w:val="20"/>
          <w:szCs w:val="20"/>
        </w:rPr>
      </w:pPr>
    </w:p>
    <w:p w14:paraId="0CBB0DA0" w14:textId="12ADBC58" w:rsidR="00D967F8" w:rsidRPr="009E47CA" w:rsidRDefault="00D967F8" w:rsidP="009E47CA">
      <w:pPr>
        <w:spacing w:after="0"/>
        <w:ind w:left="-5" w:right="-15"/>
        <w:jc w:val="both"/>
        <w:rPr>
          <w:rFonts w:ascii="Century Gothic" w:hAnsi="Century Gothic"/>
          <w:b/>
        </w:rPr>
      </w:pPr>
    </w:p>
    <w:sectPr w:rsidR="00D967F8" w:rsidRPr="009E47CA" w:rsidSect="000A2E4E">
      <w:headerReference w:type="default" r:id="rId27"/>
      <w:footerReference w:type="default" r:id="rId28"/>
      <w:headerReference w:type="first" r:id="rId29"/>
      <w:type w:val="continuous"/>
      <w:pgSz w:w="12240" w:h="15840" w:code="1"/>
      <w:pgMar w:top="2087" w:right="1134" w:bottom="72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2D5B3" w14:textId="77777777" w:rsidR="007053A4" w:rsidRDefault="007053A4" w:rsidP="007F1279">
      <w:pPr>
        <w:spacing w:after="0" w:line="240" w:lineRule="auto"/>
      </w:pPr>
      <w:r>
        <w:separator/>
      </w:r>
    </w:p>
  </w:endnote>
  <w:endnote w:type="continuationSeparator" w:id="0">
    <w:p w14:paraId="018C7948" w14:textId="77777777" w:rsidR="007053A4" w:rsidRDefault="007053A4" w:rsidP="007F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37A55" w14:textId="77777777" w:rsidR="00533FD7" w:rsidRPr="00391CA3" w:rsidRDefault="00533FD7" w:rsidP="00672CB5">
    <w:pPr>
      <w:pStyle w:val="Piedepgina"/>
      <w:jc w:val="center"/>
      <w:rPr>
        <w:rFonts w:ascii="Montserrat" w:hAnsi="Montserrat"/>
        <w:sz w:val="24"/>
      </w:rPr>
    </w:pPr>
    <w:r w:rsidRPr="00391CA3">
      <w:rPr>
        <w:rFonts w:ascii="Montserrat" w:hAnsi="Montserrat"/>
        <w:sz w:val="24"/>
        <w:lang w:val="es-ES"/>
      </w:rPr>
      <w:t>2° Calle Pon</w:t>
    </w:r>
    <w:r>
      <w:rPr>
        <w:rFonts w:ascii="Montserrat" w:hAnsi="Montserrat"/>
        <w:sz w:val="24"/>
        <w:lang w:val="es-ES"/>
      </w:rPr>
      <w:t>iente y, 2a Avenida Sur, #2, Distrito Apopa, San Salvador Oeste Tel. 2536-</w:t>
    </w:r>
    <w:r w:rsidRPr="008922E2">
      <w:rPr>
        <w:rFonts w:ascii="Montserrat" w:hAnsi="Montserrat"/>
        <w:sz w:val="24"/>
        <w:lang w:val="es-ES"/>
      </w:rPr>
      <w:t>6200</w:t>
    </w:r>
    <w:r>
      <w:rPr>
        <w:rFonts w:ascii="Montserrat" w:hAnsi="Montserrat"/>
        <w:sz w:val="24"/>
        <w:lang w:val="es-ES"/>
      </w:rPr>
      <w:t>.</w:t>
    </w:r>
  </w:p>
  <w:p w14:paraId="52B9014B" w14:textId="77777777" w:rsidR="00533FD7" w:rsidRDefault="00533F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9485C" w14:textId="77777777" w:rsidR="007053A4" w:rsidRDefault="007053A4" w:rsidP="007F1279">
      <w:pPr>
        <w:spacing w:after="0" w:line="240" w:lineRule="auto"/>
      </w:pPr>
      <w:r>
        <w:separator/>
      </w:r>
    </w:p>
  </w:footnote>
  <w:footnote w:type="continuationSeparator" w:id="0">
    <w:p w14:paraId="764227E3" w14:textId="77777777" w:rsidR="007053A4" w:rsidRDefault="007053A4" w:rsidP="007F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4E374" w14:textId="14409039" w:rsidR="00533FD7" w:rsidRDefault="00533FD7" w:rsidP="000A2E4E">
    <w:pPr>
      <w:pStyle w:val="Encabezado"/>
      <w:tabs>
        <w:tab w:val="clear" w:pos="4419"/>
        <w:tab w:val="clear" w:pos="8838"/>
        <w:tab w:val="left" w:pos="7710"/>
      </w:tabs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01B3274" wp14:editId="7C41AD33">
          <wp:simplePos x="0" y="0"/>
          <wp:positionH relativeFrom="page">
            <wp:align>right</wp:align>
          </wp:positionH>
          <wp:positionV relativeFrom="paragraph">
            <wp:posOffset>-310515</wp:posOffset>
          </wp:positionV>
          <wp:extent cx="7416800" cy="1181100"/>
          <wp:effectExtent l="0" t="0" r="0" b="0"/>
          <wp:wrapNone/>
          <wp:docPr id="7" name="Imagen 7" descr="cabecera membrete 2024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cabecera membrete 2024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2C97B" w14:textId="7DC7E6E3" w:rsidR="00533FD7" w:rsidRDefault="00533FD7" w:rsidP="00830B03">
    <w:pPr>
      <w:pStyle w:val="Encabezado"/>
      <w:jc w:val="center"/>
    </w:pPr>
  </w:p>
  <w:p w14:paraId="130849B4" w14:textId="5C15A086" w:rsidR="00533FD7" w:rsidRDefault="000A2E4E" w:rsidP="000A2E4E">
    <w:pPr>
      <w:pStyle w:val="Encabezado"/>
      <w:tabs>
        <w:tab w:val="clear" w:pos="8838"/>
      </w:tabs>
    </w:pPr>
    <w:r>
      <w:tab/>
    </w:r>
    <w:r>
      <w:tab/>
    </w:r>
  </w:p>
  <w:p w14:paraId="400045F3" w14:textId="77777777" w:rsidR="00533FD7" w:rsidRDefault="00533FD7">
    <w:pPr>
      <w:pStyle w:val="Encabezado"/>
    </w:pPr>
  </w:p>
  <w:p w14:paraId="658840A9" w14:textId="77777777" w:rsidR="00533FD7" w:rsidRDefault="00533FD7" w:rsidP="004549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327A"/>
    <w:multiLevelType w:val="hybridMultilevel"/>
    <w:tmpl w:val="53DECEFE"/>
    <w:lvl w:ilvl="0" w:tplc="4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A8E116E"/>
    <w:multiLevelType w:val="hybridMultilevel"/>
    <w:tmpl w:val="B5E809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F2BF0"/>
    <w:multiLevelType w:val="multilevel"/>
    <w:tmpl w:val="07082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1155E4"/>
    <w:multiLevelType w:val="hybridMultilevel"/>
    <w:tmpl w:val="9604AD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D1AFD"/>
    <w:multiLevelType w:val="multilevel"/>
    <w:tmpl w:val="07082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74729"/>
    <w:multiLevelType w:val="hybridMultilevel"/>
    <w:tmpl w:val="EE7CB5E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2"/>
    <w:rsid w:val="0000105A"/>
    <w:rsid w:val="000013BE"/>
    <w:rsid w:val="000023DA"/>
    <w:rsid w:val="00003567"/>
    <w:rsid w:val="00003D09"/>
    <w:rsid w:val="0000581E"/>
    <w:rsid w:val="000064E8"/>
    <w:rsid w:val="000064F9"/>
    <w:rsid w:val="00007D1A"/>
    <w:rsid w:val="0001169F"/>
    <w:rsid w:val="00012547"/>
    <w:rsid w:val="00013AB1"/>
    <w:rsid w:val="00014975"/>
    <w:rsid w:val="000159CF"/>
    <w:rsid w:val="0001633A"/>
    <w:rsid w:val="000205ED"/>
    <w:rsid w:val="00021FC2"/>
    <w:rsid w:val="00022405"/>
    <w:rsid w:val="0002384B"/>
    <w:rsid w:val="0002491B"/>
    <w:rsid w:val="000258FB"/>
    <w:rsid w:val="00026051"/>
    <w:rsid w:val="00026185"/>
    <w:rsid w:val="00026BB4"/>
    <w:rsid w:val="00027333"/>
    <w:rsid w:val="0003183F"/>
    <w:rsid w:val="00031A96"/>
    <w:rsid w:val="00032D68"/>
    <w:rsid w:val="0003368E"/>
    <w:rsid w:val="00033996"/>
    <w:rsid w:val="000354D1"/>
    <w:rsid w:val="0003662A"/>
    <w:rsid w:val="000375AB"/>
    <w:rsid w:val="000407BE"/>
    <w:rsid w:val="0004109D"/>
    <w:rsid w:val="00042C7F"/>
    <w:rsid w:val="00042DA2"/>
    <w:rsid w:val="00043BB4"/>
    <w:rsid w:val="0004419B"/>
    <w:rsid w:val="000452E1"/>
    <w:rsid w:val="0004600B"/>
    <w:rsid w:val="00046D27"/>
    <w:rsid w:val="000502AC"/>
    <w:rsid w:val="00050CE0"/>
    <w:rsid w:val="000517B8"/>
    <w:rsid w:val="00051BA0"/>
    <w:rsid w:val="00052169"/>
    <w:rsid w:val="000537C2"/>
    <w:rsid w:val="00053D6F"/>
    <w:rsid w:val="00055BCC"/>
    <w:rsid w:val="000565AA"/>
    <w:rsid w:val="0005733A"/>
    <w:rsid w:val="00057649"/>
    <w:rsid w:val="000577D7"/>
    <w:rsid w:val="00057F4D"/>
    <w:rsid w:val="00061887"/>
    <w:rsid w:val="00061B46"/>
    <w:rsid w:val="000623F7"/>
    <w:rsid w:val="0006406E"/>
    <w:rsid w:val="000646CD"/>
    <w:rsid w:val="00064DBF"/>
    <w:rsid w:val="00065354"/>
    <w:rsid w:val="00066521"/>
    <w:rsid w:val="00066791"/>
    <w:rsid w:val="00067068"/>
    <w:rsid w:val="0006723F"/>
    <w:rsid w:val="0006772C"/>
    <w:rsid w:val="00067923"/>
    <w:rsid w:val="00070749"/>
    <w:rsid w:val="00070DBB"/>
    <w:rsid w:val="00071C25"/>
    <w:rsid w:val="00074FEE"/>
    <w:rsid w:val="000756E3"/>
    <w:rsid w:val="00075752"/>
    <w:rsid w:val="00076F00"/>
    <w:rsid w:val="000775A2"/>
    <w:rsid w:val="00077FF6"/>
    <w:rsid w:val="00083E2D"/>
    <w:rsid w:val="000849E1"/>
    <w:rsid w:val="00085E56"/>
    <w:rsid w:val="00087E3F"/>
    <w:rsid w:val="000920BC"/>
    <w:rsid w:val="00092460"/>
    <w:rsid w:val="00092CBB"/>
    <w:rsid w:val="00093A67"/>
    <w:rsid w:val="00094618"/>
    <w:rsid w:val="000954E6"/>
    <w:rsid w:val="00095CB9"/>
    <w:rsid w:val="00097519"/>
    <w:rsid w:val="00097D76"/>
    <w:rsid w:val="00097E1A"/>
    <w:rsid w:val="000A0555"/>
    <w:rsid w:val="000A0585"/>
    <w:rsid w:val="000A099B"/>
    <w:rsid w:val="000A2166"/>
    <w:rsid w:val="000A222C"/>
    <w:rsid w:val="000A2E4E"/>
    <w:rsid w:val="000A3740"/>
    <w:rsid w:val="000A3AF9"/>
    <w:rsid w:val="000A43E8"/>
    <w:rsid w:val="000A591D"/>
    <w:rsid w:val="000A5C26"/>
    <w:rsid w:val="000A65F5"/>
    <w:rsid w:val="000A748A"/>
    <w:rsid w:val="000B0CE1"/>
    <w:rsid w:val="000B112B"/>
    <w:rsid w:val="000B3FC4"/>
    <w:rsid w:val="000B6FD9"/>
    <w:rsid w:val="000B7F30"/>
    <w:rsid w:val="000C2213"/>
    <w:rsid w:val="000C3984"/>
    <w:rsid w:val="000C5722"/>
    <w:rsid w:val="000C5C46"/>
    <w:rsid w:val="000C7B2C"/>
    <w:rsid w:val="000D0E97"/>
    <w:rsid w:val="000D23B8"/>
    <w:rsid w:val="000D2F84"/>
    <w:rsid w:val="000D5D50"/>
    <w:rsid w:val="000D6A26"/>
    <w:rsid w:val="000E0846"/>
    <w:rsid w:val="000E0DA7"/>
    <w:rsid w:val="000E2CAA"/>
    <w:rsid w:val="000E309D"/>
    <w:rsid w:val="000E4B69"/>
    <w:rsid w:val="000E511B"/>
    <w:rsid w:val="000E5446"/>
    <w:rsid w:val="000E58D9"/>
    <w:rsid w:val="000E59CC"/>
    <w:rsid w:val="000E635D"/>
    <w:rsid w:val="000E643D"/>
    <w:rsid w:val="000E6452"/>
    <w:rsid w:val="000E74C8"/>
    <w:rsid w:val="000E7975"/>
    <w:rsid w:val="000F163F"/>
    <w:rsid w:val="000F21B9"/>
    <w:rsid w:val="000F314A"/>
    <w:rsid w:val="000F37D7"/>
    <w:rsid w:val="000F3AD7"/>
    <w:rsid w:val="000F5E50"/>
    <w:rsid w:val="000F7050"/>
    <w:rsid w:val="000F7307"/>
    <w:rsid w:val="00100E4B"/>
    <w:rsid w:val="0010116C"/>
    <w:rsid w:val="001014EE"/>
    <w:rsid w:val="00101B48"/>
    <w:rsid w:val="00104C48"/>
    <w:rsid w:val="00106BDC"/>
    <w:rsid w:val="00107498"/>
    <w:rsid w:val="0011105C"/>
    <w:rsid w:val="001113BE"/>
    <w:rsid w:val="001163F9"/>
    <w:rsid w:val="00117E0B"/>
    <w:rsid w:val="00117F8F"/>
    <w:rsid w:val="001202B1"/>
    <w:rsid w:val="001230F3"/>
    <w:rsid w:val="00124DDB"/>
    <w:rsid w:val="00124EFB"/>
    <w:rsid w:val="0012632F"/>
    <w:rsid w:val="001276F4"/>
    <w:rsid w:val="00130959"/>
    <w:rsid w:val="00130AE5"/>
    <w:rsid w:val="00130EB9"/>
    <w:rsid w:val="00131463"/>
    <w:rsid w:val="001323C5"/>
    <w:rsid w:val="001326CB"/>
    <w:rsid w:val="00132FB1"/>
    <w:rsid w:val="00133B45"/>
    <w:rsid w:val="00133E2D"/>
    <w:rsid w:val="00133F7D"/>
    <w:rsid w:val="00140016"/>
    <w:rsid w:val="00140921"/>
    <w:rsid w:val="0014131A"/>
    <w:rsid w:val="00141864"/>
    <w:rsid w:val="001448AB"/>
    <w:rsid w:val="00144C2A"/>
    <w:rsid w:val="00145605"/>
    <w:rsid w:val="00145776"/>
    <w:rsid w:val="00146BC4"/>
    <w:rsid w:val="001474A0"/>
    <w:rsid w:val="001476C5"/>
    <w:rsid w:val="00150243"/>
    <w:rsid w:val="00150725"/>
    <w:rsid w:val="0015277E"/>
    <w:rsid w:val="00153087"/>
    <w:rsid w:val="0015502F"/>
    <w:rsid w:val="001551C1"/>
    <w:rsid w:val="0016092A"/>
    <w:rsid w:val="00161B4D"/>
    <w:rsid w:val="00161FDD"/>
    <w:rsid w:val="0016288A"/>
    <w:rsid w:val="00164AEE"/>
    <w:rsid w:val="00167D86"/>
    <w:rsid w:val="0017089C"/>
    <w:rsid w:val="00170F1C"/>
    <w:rsid w:val="00171258"/>
    <w:rsid w:val="00171FF7"/>
    <w:rsid w:val="00172361"/>
    <w:rsid w:val="001726A4"/>
    <w:rsid w:val="00172FFF"/>
    <w:rsid w:val="0017469D"/>
    <w:rsid w:val="00174EC4"/>
    <w:rsid w:val="00174F92"/>
    <w:rsid w:val="00175055"/>
    <w:rsid w:val="00175807"/>
    <w:rsid w:val="00176E6A"/>
    <w:rsid w:val="001770EA"/>
    <w:rsid w:val="001815B9"/>
    <w:rsid w:val="00182020"/>
    <w:rsid w:val="00182DB1"/>
    <w:rsid w:val="0018435F"/>
    <w:rsid w:val="001843C0"/>
    <w:rsid w:val="0018496D"/>
    <w:rsid w:val="00185023"/>
    <w:rsid w:val="00185AD4"/>
    <w:rsid w:val="00186211"/>
    <w:rsid w:val="00191AC2"/>
    <w:rsid w:val="00191E60"/>
    <w:rsid w:val="00191E93"/>
    <w:rsid w:val="00191FA2"/>
    <w:rsid w:val="0019234B"/>
    <w:rsid w:val="001930DE"/>
    <w:rsid w:val="001966F8"/>
    <w:rsid w:val="001A0D2D"/>
    <w:rsid w:val="001A2A95"/>
    <w:rsid w:val="001A2E53"/>
    <w:rsid w:val="001A3D9C"/>
    <w:rsid w:val="001A4884"/>
    <w:rsid w:val="001A5E84"/>
    <w:rsid w:val="001A6AC6"/>
    <w:rsid w:val="001A6B54"/>
    <w:rsid w:val="001A7171"/>
    <w:rsid w:val="001B1CFE"/>
    <w:rsid w:val="001B2F42"/>
    <w:rsid w:val="001B391D"/>
    <w:rsid w:val="001B4667"/>
    <w:rsid w:val="001B50D9"/>
    <w:rsid w:val="001C16DD"/>
    <w:rsid w:val="001C27F4"/>
    <w:rsid w:val="001C2F15"/>
    <w:rsid w:val="001C578F"/>
    <w:rsid w:val="001C5B94"/>
    <w:rsid w:val="001C6002"/>
    <w:rsid w:val="001C684E"/>
    <w:rsid w:val="001C6931"/>
    <w:rsid w:val="001C77F6"/>
    <w:rsid w:val="001D1712"/>
    <w:rsid w:val="001D303A"/>
    <w:rsid w:val="001D5BFF"/>
    <w:rsid w:val="001D6181"/>
    <w:rsid w:val="001D655C"/>
    <w:rsid w:val="001D6F47"/>
    <w:rsid w:val="001D7CB5"/>
    <w:rsid w:val="001D7F05"/>
    <w:rsid w:val="001E2376"/>
    <w:rsid w:val="001E263C"/>
    <w:rsid w:val="001E2AA3"/>
    <w:rsid w:val="001E2EFB"/>
    <w:rsid w:val="001E2F59"/>
    <w:rsid w:val="001E36C0"/>
    <w:rsid w:val="001E3C94"/>
    <w:rsid w:val="001E56B9"/>
    <w:rsid w:val="001E5D78"/>
    <w:rsid w:val="001E60D0"/>
    <w:rsid w:val="001E6C2E"/>
    <w:rsid w:val="001E7B8C"/>
    <w:rsid w:val="001E7CF0"/>
    <w:rsid w:val="001F39B8"/>
    <w:rsid w:val="001F39D6"/>
    <w:rsid w:val="001F60B7"/>
    <w:rsid w:val="001F6522"/>
    <w:rsid w:val="00200EFB"/>
    <w:rsid w:val="0020240C"/>
    <w:rsid w:val="00202A0C"/>
    <w:rsid w:val="00202D3F"/>
    <w:rsid w:val="00202F56"/>
    <w:rsid w:val="0020321F"/>
    <w:rsid w:val="00203B8D"/>
    <w:rsid w:val="002063E3"/>
    <w:rsid w:val="00207D8A"/>
    <w:rsid w:val="00210553"/>
    <w:rsid w:val="0021066E"/>
    <w:rsid w:val="00210685"/>
    <w:rsid w:val="0021384E"/>
    <w:rsid w:val="00213FAB"/>
    <w:rsid w:val="00214FC3"/>
    <w:rsid w:val="002152B9"/>
    <w:rsid w:val="00215EE8"/>
    <w:rsid w:val="00215FBE"/>
    <w:rsid w:val="00216FFF"/>
    <w:rsid w:val="002177AE"/>
    <w:rsid w:val="002210C9"/>
    <w:rsid w:val="00221324"/>
    <w:rsid w:val="00224420"/>
    <w:rsid w:val="00226A83"/>
    <w:rsid w:val="00227DE6"/>
    <w:rsid w:val="002306CA"/>
    <w:rsid w:val="002307D4"/>
    <w:rsid w:val="0023163F"/>
    <w:rsid w:val="00231925"/>
    <w:rsid w:val="002320F1"/>
    <w:rsid w:val="0023367A"/>
    <w:rsid w:val="00237C50"/>
    <w:rsid w:val="00237CF9"/>
    <w:rsid w:val="00240003"/>
    <w:rsid w:val="002411D2"/>
    <w:rsid w:val="00242FC3"/>
    <w:rsid w:val="0024365A"/>
    <w:rsid w:val="002439A0"/>
    <w:rsid w:val="0024461E"/>
    <w:rsid w:val="0024463C"/>
    <w:rsid w:val="002461D0"/>
    <w:rsid w:val="0024788D"/>
    <w:rsid w:val="0025025C"/>
    <w:rsid w:val="00250EE7"/>
    <w:rsid w:val="002511A1"/>
    <w:rsid w:val="00253A2B"/>
    <w:rsid w:val="002553D8"/>
    <w:rsid w:val="002557B3"/>
    <w:rsid w:val="00255B2E"/>
    <w:rsid w:val="0026178A"/>
    <w:rsid w:val="00261AAC"/>
    <w:rsid w:val="00261F48"/>
    <w:rsid w:val="0026238C"/>
    <w:rsid w:val="00262D9B"/>
    <w:rsid w:val="0026455F"/>
    <w:rsid w:val="00266C08"/>
    <w:rsid w:val="00267783"/>
    <w:rsid w:val="0027025E"/>
    <w:rsid w:val="00270E32"/>
    <w:rsid w:val="00270EC4"/>
    <w:rsid w:val="002732DE"/>
    <w:rsid w:val="002741E8"/>
    <w:rsid w:val="0027427B"/>
    <w:rsid w:val="00275947"/>
    <w:rsid w:val="002761C2"/>
    <w:rsid w:val="00276452"/>
    <w:rsid w:val="002765CB"/>
    <w:rsid w:val="00276E35"/>
    <w:rsid w:val="00281380"/>
    <w:rsid w:val="00281B28"/>
    <w:rsid w:val="00282667"/>
    <w:rsid w:val="00282CBF"/>
    <w:rsid w:val="0028540D"/>
    <w:rsid w:val="00285EBF"/>
    <w:rsid w:val="0028736F"/>
    <w:rsid w:val="00290709"/>
    <w:rsid w:val="00292384"/>
    <w:rsid w:val="00292A19"/>
    <w:rsid w:val="00293E99"/>
    <w:rsid w:val="00294172"/>
    <w:rsid w:val="00295A78"/>
    <w:rsid w:val="0029647F"/>
    <w:rsid w:val="00296965"/>
    <w:rsid w:val="002A0B7F"/>
    <w:rsid w:val="002A1C3E"/>
    <w:rsid w:val="002A2A6D"/>
    <w:rsid w:val="002A35DF"/>
    <w:rsid w:val="002A445F"/>
    <w:rsid w:val="002A4B05"/>
    <w:rsid w:val="002B031D"/>
    <w:rsid w:val="002B03A7"/>
    <w:rsid w:val="002B089B"/>
    <w:rsid w:val="002B1000"/>
    <w:rsid w:val="002B3B3C"/>
    <w:rsid w:val="002B4113"/>
    <w:rsid w:val="002B4DCE"/>
    <w:rsid w:val="002B761C"/>
    <w:rsid w:val="002C09E3"/>
    <w:rsid w:val="002C2358"/>
    <w:rsid w:val="002C2FCC"/>
    <w:rsid w:val="002C34E4"/>
    <w:rsid w:val="002C50C8"/>
    <w:rsid w:val="002C623E"/>
    <w:rsid w:val="002C63FF"/>
    <w:rsid w:val="002C6547"/>
    <w:rsid w:val="002C73DF"/>
    <w:rsid w:val="002D0059"/>
    <w:rsid w:val="002D21EE"/>
    <w:rsid w:val="002D2205"/>
    <w:rsid w:val="002D28C3"/>
    <w:rsid w:val="002D342A"/>
    <w:rsid w:val="002D348C"/>
    <w:rsid w:val="002D42F9"/>
    <w:rsid w:val="002D54E3"/>
    <w:rsid w:val="002D5CC7"/>
    <w:rsid w:val="002D6296"/>
    <w:rsid w:val="002D6549"/>
    <w:rsid w:val="002D7836"/>
    <w:rsid w:val="002D79B6"/>
    <w:rsid w:val="002E0B12"/>
    <w:rsid w:val="002E2122"/>
    <w:rsid w:val="002E242A"/>
    <w:rsid w:val="002E2A19"/>
    <w:rsid w:val="002E6214"/>
    <w:rsid w:val="002E7527"/>
    <w:rsid w:val="002F00D3"/>
    <w:rsid w:val="002F084C"/>
    <w:rsid w:val="002F089F"/>
    <w:rsid w:val="002F0C9E"/>
    <w:rsid w:val="002F767B"/>
    <w:rsid w:val="002F7AD9"/>
    <w:rsid w:val="002F7F9E"/>
    <w:rsid w:val="00301BC9"/>
    <w:rsid w:val="00302716"/>
    <w:rsid w:val="003033AF"/>
    <w:rsid w:val="00305390"/>
    <w:rsid w:val="003060D8"/>
    <w:rsid w:val="003063B7"/>
    <w:rsid w:val="00310105"/>
    <w:rsid w:val="003102B1"/>
    <w:rsid w:val="00310C56"/>
    <w:rsid w:val="00312D5D"/>
    <w:rsid w:val="00313C8A"/>
    <w:rsid w:val="00315261"/>
    <w:rsid w:val="00315F65"/>
    <w:rsid w:val="003162E2"/>
    <w:rsid w:val="00320C47"/>
    <w:rsid w:val="00322B67"/>
    <w:rsid w:val="00323761"/>
    <w:rsid w:val="00323F31"/>
    <w:rsid w:val="00324AED"/>
    <w:rsid w:val="00324F01"/>
    <w:rsid w:val="0032567D"/>
    <w:rsid w:val="00326C67"/>
    <w:rsid w:val="003309C2"/>
    <w:rsid w:val="003314AB"/>
    <w:rsid w:val="00331527"/>
    <w:rsid w:val="0033307A"/>
    <w:rsid w:val="0033379A"/>
    <w:rsid w:val="003337AB"/>
    <w:rsid w:val="00334818"/>
    <w:rsid w:val="00334D9A"/>
    <w:rsid w:val="00334FB5"/>
    <w:rsid w:val="00335798"/>
    <w:rsid w:val="00336AC1"/>
    <w:rsid w:val="003401B3"/>
    <w:rsid w:val="00340347"/>
    <w:rsid w:val="00340DAD"/>
    <w:rsid w:val="00341D14"/>
    <w:rsid w:val="00342317"/>
    <w:rsid w:val="00342B0D"/>
    <w:rsid w:val="003441C0"/>
    <w:rsid w:val="00346549"/>
    <w:rsid w:val="00346EB4"/>
    <w:rsid w:val="003479D7"/>
    <w:rsid w:val="00350853"/>
    <w:rsid w:val="00350DC8"/>
    <w:rsid w:val="00350F00"/>
    <w:rsid w:val="00352F0F"/>
    <w:rsid w:val="00353911"/>
    <w:rsid w:val="003545B9"/>
    <w:rsid w:val="00355AFE"/>
    <w:rsid w:val="00356CAA"/>
    <w:rsid w:val="00357068"/>
    <w:rsid w:val="003613B3"/>
    <w:rsid w:val="0036151C"/>
    <w:rsid w:val="003616BF"/>
    <w:rsid w:val="0036239C"/>
    <w:rsid w:val="0036313A"/>
    <w:rsid w:val="003648F8"/>
    <w:rsid w:val="00364F33"/>
    <w:rsid w:val="00366C38"/>
    <w:rsid w:val="0037041D"/>
    <w:rsid w:val="0037049C"/>
    <w:rsid w:val="0037283B"/>
    <w:rsid w:val="00374867"/>
    <w:rsid w:val="00377447"/>
    <w:rsid w:val="00382146"/>
    <w:rsid w:val="0038359F"/>
    <w:rsid w:val="00384372"/>
    <w:rsid w:val="003848F2"/>
    <w:rsid w:val="00386967"/>
    <w:rsid w:val="00386BA3"/>
    <w:rsid w:val="00390AE9"/>
    <w:rsid w:val="003911BC"/>
    <w:rsid w:val="00391CA3"/>
    <w:rsid w:val="00392AC4"/>
    <w:rsid w:val="003940C4"/>
    <w:rsid w:val="003955FC"/>
    <w:rsid w:val="00396263"/>
    <w:rsid w:val="0039669B"/>
    <w:rsid w:val="003A0663"/>
    <w:rsid w:val="003A0FB2"/>
    <w:rsid w:val="003A1A1F"/>
    <w:rsid w:val="003A395C"/>
    <w:rsid w:val="003A54C9"/>
    <w:rsid w:val="003B2409"/>
    <w:rsid w:val="003B36C6"/>
    <w:rsid w:val="003B3898"/>
    <w:rsid w:val="003B50C7"/>
    <w:rsid w:val="003B5346"/>
    <w:rsid w:val="003B74A2"/>
    <w:rsid w:val="003B754C"/>
    <w:rsid w:val="003B7DD0"/>
    <w:rsid w:val="003C165B"/>
    <w:rsid w:val="003C2311"/>
    <w:rsid w:val="003C3264"/>
    <w:rsid w:val="003C407B"/>
    <w:rsid w:val="003C4FE1"/>
    <w:rsid w:val="003C56F6"/>
    <w:rsid w:val="003C58C9"/>
    <w:rsid w:val="003C6D84"/>
    <w:rsid w:val="003D0054"/>
    <w:rsid w:val="003D0828"/>
    <w:rsid w:val="003D286F"/>
    <w:rsid w:val="003D298F"/>
    <w:rsid w:val="003D2C23"/>
    <w:rsid w:val="003D35DA"/>
    <w:rsid w:val="003D3B2C"/>
    <w:rsid w:val="003D417D"/>
    <w:rsid w:val="003D5F0A"/>
    <w:rsid w:val="003D685B"/>
    <w:rsid w:val="003D7EBD"/>
    <w:rsid w:val="003E020B"/>
    <w:rsid w:val="003E08F9"/>
    <w:rsid w:val="003E10F3"/>
    <w:rsid w:val="003E5FE6"/>
    <w:rsid w:val="003E67BB"/>
    <w:rsid w:val="003E73DB"/>
    <w:rsid w:val="003E75FC"/>
    <w:rsid w:val="003E7D7D"/>
    <w:rsid w:val="003F0A41"/>
    <w:rsid w:val="003F0D6C"/>
    <w:rsid w:val="003F11C8"/>
    <w:rsid w:val="003F1940"/>
    <w:rsid w:val="003F39F5"/>
    <w:rsid w:val="003F4400"/>
    <w:rsid w:val="003F4A08"/>
    <w:rsid w:val="003F58B3"/>
    <w:rsid w:val="003F6425"/>
    <w:rsid w:val="00401E42"/>
    <w:rsid w:val="00401E9D"/>
    <w:rsid w:val="00404114"/>
    <w:rsid w:val="00404A09"/>
    <w:rsid w:val="00405B78"/>
    <w:rsid w:val="00411060"/>
    <w:rsid w:val="00413141"/>
    <w:rsid w:val="0041336F"/>
    <w:rsid w:val="00413D64"/>
    <w:rsid w:val="00415B46"/>
    <w:rsid w:val="0041622E"/>
    <w:rsid w:val="0042035F"/>
    <w:rsid w:val="00420AB4"/>
    <w:rsid w:val="004211A5"/>
    <w:rsid w:val="004249BF"/>
    <w:rsid w:val="00426C6E"/>
    <w:rsid w:val="004273D2"/>
    <w:rsid w:val="00427B65"/>
    <w:rsid w:val="004315BD"/>
    <w:rsid w:val="0043174A"/>
    <w:rsid w:val="00431BC2"/>
    <w:rsid w:val="00434CB7"/>
    <w:rsid w:val="0043511E"/>
    <w:rsid w:val="004360B8"/>
    <w:rsid w:val="004362E8"/>
    <w:rsid w:val="004372E2"/>
    <w:rsid w:val="0044015F"/>
    <w:rsid w:val="00440393"/>
    <w:rsid w:val="00440DAB"/>
    <w:rsid w:val="00444D5A"/>
    <w:rsid w:val="00445DE0"/>
    <w:rsid w:val="0044693F"/>
    <w:rsid w:val="00446E74"/>
    <w:rsid w:val="004509D4"/>
    <w:rsid w:val="00451EB7"/>
    <w:rsid w:val="004525E5"/>
    <w:rsid w:val="00454924"/>
    <w:rsid w:val="00454E50"/>
    <w:rsid w:val="0045536F"/>
    <w:rsid w:val="00460A43"/>
    <w:rsid w:val="0046220A"/>
    <w:rsid w:val="0046239B"/>
    <w:rsid w:val="00462539"/>
    <w:rsid w:val="004632B3"/>
    <w:rsid w:val="00464D6D"/>
    <w:rsid w:val="004653E8"/>
    <w:rsid w:val="00466196"/>
    <w:rsid w:val="0047037D"/>
    <w:rsid w:val="00471CDE"/>
    <w:rsid w:val="00472780"/>
    <w:rsid w:val="00474CFD"/>
    <w:rsid w:val="0047509D"/>
    <w:rsid w:val="00475AE5"/>
    <w:rsid w:val="0047634B"/>
    <w:rsid w:val="00477C48"/>
    <w:rsid w:val="0048005A"/>
    <w:rsid w:val="004808FB"/>
    <w:rsid w:val="00481CEF"/>
    <w:rsid w:val="00483BD1"/>
    <w:rsid w:val="00484FFA"/>
    <w:rsid w:val="004856AE"/>
    <w:rsid w:val="00486AA7"/>
    <w:rsid w:val="00487B6E"/>
    <w:rsid w:val="00487E93"/>
    <w:rsid w:val="00492055"/>
    <w:rsid w:val="00493A4B"/>
    <w:rsid w:val="00493F07"/>
    <w:rsid w:val="00495640"/>
    <w:rsid w:val="004965AC"/>
    <w:rsid w:val="0049728D"/>
    <w:rsid w:val="00497B01"/>
    <w:rsid w:val="004A078A"/>
    <w:rsid w:val="004A3754"/>
    <w:rsid w:val="004A40BC"/>
    <w:rsid w:val="004A4603"/>
    <w:rsid w:val="004A514E"/>
    <w:rsid w:val="004A5438"/>
    <w:rsid w:val="004A690E"/>
    <w:rsid w:val="004A6D33"/>
    <w:rsid w:val="004A7C75"/>
    <w:rsid w:val="004B158A"/>
    <w:rsid w:val="004B32AB"/>
    <w:rsid w:val="004B3875"/>
    <w:rsid w:val="004B6701"/>
    <w:rsid w:val="004C058A"/>
    <w:rsid w:val="004C1FB8"/>
    <w:rsid w:val="004C21B8"/>
    <w:rsid w:val="004C3AE1"/>
    <w:rsid w:val="004C4DD9"/>
    <w:rsid w:val="004C6BE8"/>
    <w:rsid w:val="004D098B"/>
    <w:rsid w:val="004D16B8"/>
    <w:rsid w:val="004D19C4"/>
    <w:rsid w:val="004D29B5"/>
    <w:rsid w:val="004D3710"/>
    <w:rsid w:val="004D378C"/>
    <w:rsid w:val="004D460C"/>
    <w:rsid w:val="004D5001"/>
    <w:rsid w:val="004D64CE"/>
    <w:rsid w:val="004D6562"/>
    <w:rsid w:val="004E06F2"/>
    <w:rsid w:val="004E08CA"/>
    <w:rsid w:val="004E1685"/>
    <w:rsid w:val="004E2348"/>
    <w:rsid w:val="004E5900"/>
    <w:rsid w:val="004F226E"/>
    <w:rsid w:val="004F29D8"/>
    <w:rsid w:val="004F3607"/>
    <w:rsid w:val="004F47C7"/>
    <w:rsid w:val="004F59F4"/>
    <w:rsid w:val="004F63D3"/>
    <w:rsid w:val="004F6706"/>
    <w:rsid w:val="004F6A37"/>
    <w:rsid w:val="004F721C"/>
    <w:rsid w:val="004F7727"/>
    <w:rsid w:val="005001C1"/>
    <w:rsid w:val="0050148E"/>
    <w:rsid w:val="005021AD"/>
    <w:rsid w:val="005023A9"/>
    <w:rsid w:val="0050240F"/>
    <w:rsid w:val="005025FF"/>
    <w:rsid w:val="00503BF3"/>
    <w:rsid w:val="0050668D"/>
    <w:rsid w:val="00506B9D"/>
    <w:rsid w:val="00510497"/>
    <w:rsid w:val="00510EC0"/>
    <w:rsid w:val="00511873"/>
    <w:rsid w:val="00511EC5"/>
    <w:rsid w:val="0051276B"/>
    <w:rsid w:val="0051401E"/>
    <w:rsid w:val="00514614"/>
    <w:rsid w:val="00514E2B"/>
    <w:rsid w:val="00516669"/>
    <w:rsid w:val="005172D3"/>
    <w:rsid w:val="005174D3"/>
    <w:rsid w:val="00517935"/>
    <w:rsid w:val="00517E7A"/>
    <w:rsid w:val="005211A6"/>
    <w:rsid w:val="00522A21"/>
    <w:rsid w:val="0052344B"/>
    <w:rsid w:val="00526BAE"/>
    <w:rsid w:val="005273A1"/>
    <w:rsid w:val="00527DEB"/>
    <w:rsid w:val="00530832"/>
    <w:rsid w:val="00530F47"/>
    <w:rsid w:val="00530F84"/>
    <w:rsid w:val="0053232A"/>
    <w:rsid w:val="00532D66"/>
    <w:rsid w:val="00533C99"/>
    <w:rsid w:val="00533FD7"/>
    <w:rsid w:val="00535467"/>
    <w:rsid w:val="00536ABE"/>
    <w:rsid w:val="00536C4C"/>
    <w:rsid w:val="0053793B"/>
    <w:rsid w:val="00537B90"/>
    <w:rsid w:val="00537FC2"/>
    <w:rsid w:val="00541416"/>
    <w:rsid w:val="00541748"/>
    <w:rsid w:val="0054496D"/>
    <w:rsid w:val="00544CE0"/>
    <w:rsid w:val="00546789"/>
    <w:rsid w:val="00546A70"/>
    <w:rsid w:val="00547773"/>
    <w:rsid w:val="005526D8"/>
    <w:rsid w:val="00553B66"/>
    <w:rsid w:val="00553CCC"/>
    <w:rsid w:val="00556305"/>
    <w:rsid w:val="0055665B"/>
    <w:rsid w:val="005600EB"/>
    <w:rsid w:val="00560574"/>
    <w:rsid w:val="00562857"/>
    <w:rsid w:val="00564BFE"/>
    <w:rsid w:val="00566130"/>
    <w:rsid w:val="00566860"/>
    <w:rsid w:val="00567540"/>
    <w:rsid w:val="00574776"/>
    <w:rsid w:val="00574CE2"/>
    <w:rsid w:val="00574D6E"/>
    <w:rsid w:val="00575C4A"/>
    <w:rsid w:val="00580DE6"/>
    <w:rsid w:val="00581171"/>
    <w:rsid w:val="0058191F"/>
    <w:rsid w:val="00581942"/>
    <w:rsid w:val="00581CEB"/>
    <w:rsid w:val="00582480"/>
    <w:rsid w:val="00582DFD"/>
    <w:rsid w:val="005830D7"/>
    <w:rsid w:val="0058466B"/>
    <w:rsid w:val="00586B0F"/>
    <w:rsid w:val="00590012"/>
    <w:rsid w:val="00590F85"/>
    <w:rsid w:val="00591FF9"/>
    <w:rsid w:val="00592811"/>
    <w:rsid w:val="005937E6"/>
    <w:rsid w:val="005949FF"/>
    <w:rsid w:val="00596A77"/>
    <w:rsid w:val="005A2720"/>
    <w:rsid w:val="005A3E4D"/>
    <w:rsid w:val="005A4170"/>
    <w:rsid w:val="005A4A62"/>
    <w:rsid w:val="005A5960"/>
    <w:rsid w:val="005A7C65"/>
    <w:rsid w:val="005A7E9C"/>
    <w:rsid w:val="005A7F43"/>
    <w:rsid w:val="005B0CFD"/>
    <w:rsid w:val="005B0FD9"/>
    <w:rsid w:val="005B1C9B"/>
    <w:rsid w:val="005B7323"/>
    <w:rsid w:val="005B7878"/>
    <w:rsid w:val="005C0011"/>
    <w:rsid w:val="005C024D"/>
    <w:rsid w:val="005C193C"/>
    <w:rsid w:val="005C1D20"/>
    <w:rsid w:val="005C1D2E"/>
    <w:rsid w:val="005C2894"/>
    <w:rsid w:val="005C3812"/>
    <w:rsid w:val="005C4704"/>
    <w:rsid w:val="005D0999"/>
    <w:rsid w:val="005D178A"/>
    <w:rsid w:val="005D1A49"/>
    <w:rsid w:val="005D20B7"/>
    <w:rsid w:val="005D20B9"/>
    <w:rsid w:val="005D5024"/>
    <w:rsid w:val="005D575D"/>
    <w:rsid w:val="005D6559"/>
    <w:rsid w:val="005D738F"/>
    <w:rsid w:val="005E0234"/>
    <w:rsid w:val="005E2CAF"/>
    <w:rsid w:val="005E2EA9"/>
    <w:rsid w:val="005E6872"/>
    <w:rsid w:val="005E7BF4"/>
    <w:rsid w:val="005E7F84"/>
    <w:rsid w:val="005F00B7"/>
    <w:rsid w:val="005F0283"/>
    <w:rsid w:val="005F11EC"/>
    <w:rsid w:val="005F1650"/>
    <w:rsid w:val="005F1FCE"/>
    <w:rsid w:val="005F368D"/>
    <w:rsid w:val="005F377A"/>
    <w:rsid w:val="005F4150"/>
    <w:rsid w:val="005F4266"/>
    <w:rsid w:val="005F68A3"/>
    <w:rsid w:val="005F6D4A"/>
    <w:rsid w:val="005F715C"/>
    <w:rsid w:val="005F71FA"/>
    <w:rsid w:val="006007DF"/>
    <w:rsid w:val="00601685"/>
    <w:rsid w:val="00603F70"/>
    <w:rsid w:val="0060462B"/>
    <w:rsid w:val="00604A81"/>
    <w:rsid w:val="00605887"/>
    <w:rsid w:val="00605E8C"/>
    <w:rsid w:val="00606B65"/>
    <w:rsid w:val="00607292"/>
    <w:rsid w:val="006100C6"/>
    <w:rsid w:val="0061162D"/>
    <w:rsid w:val="006123C0"/>
    <w:rsid w:val="00613D28"/>
    <w:rsid w:val="0061484E"/>
    <w:rsid w:val="00615AB5"/>
    <w:rsid w:val="006167E0"/>
    <w:rsid w:val="006200F2"/>
    <w:rsid w:val="00620119"/>
    <w:rsid w:val="0062030E"/>
    <w:rsid w:val="00620493"/>
    <w:rsid w:val="00621042"/>
    <w:rsid w:val="006231B6"/>
    <w:rsid w:val="006237D6"/>
    <w:rsid w:val="0062488D"/>
    <w:rsid w:val="00624FB1"/>
    <w:rsid w:val="0062639A"/>
    <w:rsid w:val="0062648B"/>
    <w:rsid w:val="00630101"/>
    <w:rsid w:val="00630452"/>
    <w:rsid w:val="006314CE"/>
    <w:rsid w:val="0063214A"/>
    <w:rsid w:val="00632715"/>
    <w:rsid w:val="006333D5"/>
    <w:rsid w:val="00633439"/>
    <w:rsid w:val="00633C45"/>
    <w:rsid w:val="00633C5B"/>
    <w:rsid w:val="00633EB1"/>
    <w:rsid w:val="00634D0C"/>
    <w:rsid w:val="006368BC"/>
    <w:rsid w:val="0063787E"/>
    <w:rsid w:val="00640FAF"/>
    <w:rsid w:val="0064267C"/>
    <w:rsid w:val="00644658"/>
    <w:rsid w:val="006476D3"/>
    <w:rsid w:val="00650917"/>
    <w:rsid w:val="0065209A"/>
    <w:rsid w:val="006528DF"/>
    <w:rsid w:val="00652ED9"/>
    <w:rsid w:val="00653FDA"/>
    <w:rsid w:val="00654028"/>
    <w:rsid w:val="00655325"/>
    <w:rsid w:val="0065547F"/>
    <w:rsid w:val="00655CFD"/>
    <w:rsid w:val="00657951"/>
    <w:rsid w:val="0065799E"/>
    <w:rsid w:val="00660619"/>
    <w:rsid w:val="00660C5D"/>
    <w:rsid w:val="00661486"/>
    <w:rsid w:val="00661EE0"/>
    <w:rsid w:val="00661F8B"/>
    <w:rsid w:val="00663510"/>
    <w:rsid w:val="006675ED"/>
    <w:rsid w:val="00667CCE"/>
    <w:rsid w:val="00671743"/>
    <w:rsid w:val="00672607"/>
    <w:rsid w:val="00672CB5"/>
    <w:rsid w:val="00672E47"/>
    <w:rsid w:val="00673C08"/>
    <w:rsid w:val="00673F27"/>
    <w:rsid w:val="00673F37"/>
    <w:rsid w:val="00673F93"/>
    <w:rsid w:val="00674008"/>
    <w:rsid w:val="00675F3A"/>
    <w:rsid w:val="00676835"/>
    <w:rsid w:val="0068029E"/>
    <w:rsid w:val="006826FA"/>
    <w:rsid w:val="00686890"/>
    <w:rsid w:val="0068796E"/>
    <w:rsid w:val="00690073"/>
    <w:rsid w:val="00690BEF"/>
    <w:rsid w:val="006916A0"/>
    <w:rsid w:val="0069247E"/>
    <w:rsid w:val="006932C8"/>
    <w:rsid w:val="0069337A"/>
    <w:rsid w:val="006947FF"/>
    <w:rsid w:val="00695248"/>
    <w:rsid w:val="00695B94"/>
    <w:rsid w:val="006976A1"/>
    <w:rsid w:val="006976FB"/>
    <w:rsid w:val="006A26CA"/>
    <w:rsid w:val="006A2E15"/>
    <w:rsid w:val="006A2FD7"/>
    <w:rsid w:val="006A37BB"/>
    <w:rsid w:val="006A52A6"/>
    <w:rsid w:val="006A52AA"/>
    <w:rsid w:val="006A672E"/>
    <w:rsid w:val="006A6B9F"/>
    <w:rsid w:val="006B0D99"/>
    <w:rsid w:val="006B1EAD"/>
    <w:rsid w:val="006B2E95"/>
    <w:rsid w:val="006B627B"/>
    <w:rsid w:val="006B679A"/>
    <w:rsid w:val="006B71CB"/>
    <w:rsid w:val="006C0A52"/>
    <w:rsid w:val="006C0F38"/>
    <w:rsid w:val="006C1BD3"/>
    <w:rsid w:val="006C282E"/>
    <w:rsid w:val="006C2B08"/>
    <w:rsid w:val="006C2DEB"/>
    <w:rsid w:val="006C2F3C"/>
    <w:rsid w:val="006C33B2"/>
    <w:rsid w:val="006C3DF3"/>
    <w:rsid w:val="006C486E"/>
    <w:rsid w:val="006C4C43"/>
    <w:rsid w:val="006C5922"/>
    <w:rsid w:val="006C5B00"/>
    <w:rsid w:val="006C614A"/>
    <w:rsid w:val="006C656E"/>
    <w:rsid w:val="006C6EB4"/>
    <w:rsid w:val="006C7D38"/>
    <w:rsid w:val="006D0A46"/>
    <w:rsid w:val="006D23AA"/>
    <w:rsid w:val="006D2557"/>
    <w:rsid w:val="006D2787"/>
    <w:rsid w:val="006D2B06"/>
    <w:rsid w:val="006D2F19"/>
    <w:rsid w:val="006D3699"/>
    <w:rsid w:val="006D3D19"/>
    <w:rsid w:val="006D48EB"/>
    <w:rsid w:val="006D5217"/>
    <w:rsid w:val="006D59BD"/>
    <w:rsid w:val="006D772C"/>
    <w:rsid w:val="006E32A7"/>
    <w:rsid w:val="006E3B5F"/>
    <w:rsid w:val="006E5CEC"/>
    <w:rsid w:val="006F0FE1"/>
    <w:rsid w:val="006F37B1"/>
    <w:rsid w:val="006F51E1"/>
    <w:rsid w:val="006F6590"/>
    <w:rsid w:val="006F6FBC"/>
    <w:rsid w:val="00701634"/>
    <w:rsid w:val="00701DAA"/>
    <w:rsid w:val="00704132"/>
    <w:rsid w:val="007053A4"/>
    <w:rsid w:val="00707C84"/>
    <w:rsid w:val="00710585"/>
    <w:rsid w:val="00710652"/>
    <w:rsid w:val="00711482"/>
    <w:rsid w:val="007126CB"/>
    <w:rsid w:val="00712B67"/>
    <w:rsid w:val="0071371F"/>
    <w:rsid w:val="00714158"/>
    <w:rsid w:val="007155A6"/>
    <w:rsid w:val="0071586B"/>
    <w:rsid w:val="007159A5"/>
    <w:rsid w:val="00716266"/>
    <w:rsid w:val="007178B2"/>
    <w:rsid w:val="00717A33"/>
    <w:rsid w:val="0072013D"/>
    <w:rsid w:val="00720A18"/>
    <w:rsid w:val="00720E51"/>
    <w:rsid w:val="00721774"/>
    <w:rsid w:val="00722199"/>
    <w:rsid w:val="0072297D"/>
    <w:rsid w:val="00724955"/>
    <w:rsid w:val="007309E5"/>
    <w:rsid w:val="00730EAA"/>
    <w:rsid w:val="00731ABE"/>
    <w:rsid w:val="00731AFF"/>
    <w:rsid w:val="00732127"/>
    <w:rsid w:val="00736627"/>
    <w:rsid w:val="007366C0"/>
    <w:rsid w:val="00736D9F"/>
    <w:rsid w:val="0074298B"/>
    <w:rsid w:val="00742CD7"/>
    <w:rsid w:val="0074483D"/>
    <w:rsid w:val="007473FA"/>
    <w:rsid w:val="007500B5"/>
    <w:rsid w:val="00750553"/>
    <w:rsid w:val="00750E7C"/>
    <w:rsid w:val="0075218B"/>
    <w:rsid w:val="007524F8"/>
    <w:rsid w:val="00752BA3"/>
    <w:rsid w:val="00760B4B"/>
    <w:rsid w:val="00762229"/>
    <w:rsid w:val="00765604"/>
    <w:rsid w:val="00765D07"/>
    <w:rsid w:val="007671E2"/>
    <w:rsid w:val="007673CE"/>
    <w:rsid w:val="00767559"/>
    <w:rsid w:val="007676E9"/>
    <w:rsid w:val="007738B6"/>
    <w:rsid w:val="007745F6"/>
    <w:rsid w:val="00774C47"/>
    <w:rsid w:val="00775426"/>
    <w:rsid w:val="0077549F"/>
    <w:rsid w:val="00775BFC"/>
    <w:rsid w:val="00776B80"/>
    <w:rsid w:val="00776F85"/>
    <w:rsid w:val="00780D14"/>
    <w:rsid w:val="00781F09"/>
    <w:rsid w:val="00782422"/>
    <w:rsid w:val="007865C2"/>
    <w:rsid w:val="0078674E"/>
    <w:rsid w:val="00790277"/>
    <w:rsid w:val="007906AE"/>
    <w:rsid w:val="00794E4A"/>
    <w:rsid w:val="00796D6C"/>
    <w:rsid w:val="007A0015"/>
    <w:rsid w:val="007A0776"/>
    <w:rsid w:val="007A2FEF"/>
    <w:rsid w:val="007A3DC1"/>
    <w:rsid w:val="007A4E7D"/>
    <w:rsid w:val="007A682E"/>
    <w:rsid w:val="007B07F4"/>
    <w:rsid w:val="007B0AE3"/>
    <w:rsid w:val="007B0CAA"/>
    <w:rsid w:val="007B0EC3"/>
    <w:rsid w:val="007B183E"/>
    <w:rsid w:val="007B2879"/>
    <w:rsid w:val="007B3BB0"/>
    <w:rsid w:val="007B5401"/>
    <w:rsid w:val="007B5532"/>
    <w:rsid w:val="007B6876"/>
    <w:rsid w:val="007B7CDA"/>
    <w:rsid w:val="007C1383"/>
    <w:rsid w:val="007C1F0D"/>
    <w:rsid w:val="007C24ED"/>
    <w:rsid w:val="007C277B"/>
    <w:rsid w:val="007C2EC6"/>
    <w:rsid w:val="007C3B87"/>
    <w:rsid w:val="007C5160"/>
    <w:rsid w:val="007C600E"/>
    <w:rsid w:val="007C7093"/>
    <w:rsid w:val="007D1D99"/>
    <w:rsid w:val="007D2C3B"/>
    <w:rsid w:val="007D30B3"/>
    <w:rsid w:val="007D389C"/>
    <w:rsid w:val="007D3919"/>
    <w:rsid w:val="007D3AEA"/>
    <w:rsid w:val="007D4102"/>
    <w:rsid w:val="007D64EB"/>
    <w:rsid w:val="007E00C1"/>
    <w:rsid w:val="007E0B04"/>
    <w:rsid w:val="007E246E"/>
    <w:rsid w:val="007E36A3"/>
    <w:rsid w:val="007E481A"/>
    <w:rsid w:val="007E745E"/>
    <w:rsid w:val="007F1279"/>
    <w:rsid w:val="007F14DE"/>
    <w:rsid w:val="007F2707"/>
    <w:rsid w:val="007F289E"/>
    <w:rsid w:val="007F3486"/>
    <w:rsid w:val="007F4757"/>
    <w:rsid w:val="007F4C1C"/>
    <w:rsid w:val="007F4D58"/>
    <w:rsid w:val="007F52B0"/>
    <w:rsid w:val="007F5A34"/>
    <w:rsid w:val="007F6088"/>
    <w:rsid w:val="007F780E"/>
    <w:rsid w:val="008035EC"/>
    <w:rsid w:val="00803BE6"/>
    <w:rsid w:val="00803F51"/>
    <w:rsid w:val="00804A40"/>
    <w:rsid w:val="00804A7E"/>
    <w:rsid w:val="008052D2"/>
    <w:rsid w:val="0080572D"/>
    <w:rsid w:val="0080600B"/>
    <w:rsid w:val="0080731F"/>
    <w:rsid w:val="00807D1A"/>
    <w:rsid w:val="00807EBF"/>
    <w:rsid w:val="00811C59"/>
    <w:rsid w:val="00812389"/>
    <w:rsid w:val="00813E2B"/>
    <w:rsid w:val="00814BCF"/>
    <w:rsid w:val="00814BD6"/>
    <w:rsid w:val="0081538F"/>
    <w:rsid w:val="00815815"/>
    <w:rsid w:val="0081697D"/>
    <w:rsid w:val="008177CE"/>
    <w:rsid w:val="008212D3"/>
    <w:rsid w:val="00821684"/>
    <w:rsid w:val="008225F6"/>
    <w:rsid w:val="008226DD"/>
    <w:rsid w:val="008228F5"/>
    <w:rsid w:val="00823081"/>
    <w:rsid w:val="008250CD"/>
    <w:rsid w:val="00826397"/>
    <w:rsid w:val="00826917"/>
    <w:rsid w:val="00827A47"/>
    <w:rsid w:val="00830532"/>
    <w:rsid w:val="00830B03"/>
    <w:rsid w:val="00833740"/>
    <w:rsid w:val="00833B31"/>
    <w:rsid w:val="00833D96"/>
    <w:rsid w:val="008404FA"/>
    <w:rsid w:val="00840E4A"/>
    <w:rsid w:val="00841311"/>
    <w:rsid w:val="008415B5"/>
    <w:rsid w:val="00841C57"/>
    <w:rsid w:val="0084380A"/>
    <w:rsid w:val="008459BF"/>
    <w:rsid w:val="00845F31"/>
    <w:rsid w:val="0084684B"/>
    <w:rsid w:val="0085273F"/>
    <w:rsid w:val="00852C0C"/>
    <w:rsid w:val="00853D8D"/>
    <w:rsid w:val="00857B8C"/>
    <w:rsid w:val="00857D95"/>
    <w:rsid w:val="00863BF1"/>
    <w:rsid w:val="00864FED"/>
    <w:rsid w:val="00867B5D"/>
    <w:rsid w:val="00871763"/>
    <w:rsid w:val="00872F2A"/>
    <w:rsid w:val="0087360E"/>
    <w:rsid w:val="0087395F"/>
    <w:rsid w:val="0087598E"/>
    <w:rsid w:val="00875C6F"/>
    <w:rsid w:val="00880AA6"/>
    <w:rsid w:val="008828FA"/>
    <w:rsid w:val="00884A41"/>
    <w:rsid w:val="008859DC"/>
    <w:rsid w:val="008863B7"/>
    <w:rsid w:val="00886AD9"/>
    <w:rsid w:val="00891500"/>
    <w:rsid w:val="00891B70"/>
    <w:rsid w:val="008922E2"/>
    <w:rsid w:val="0089299D"/>
    <w:rsid w:val="008939F9"/>
    <w:rsid w:val="00894380"/>
    <w:rsid w:val="00894530"/>
    <w:rsid w:val="00894926"/>
    <w:rsid w:val="0089501C"/>
    <w:rsid w:val="00896489"/>
    <w:rsid w:val="008978AF"/>
    <w:rsid w:val="008A241E"/>
    <w:rsid w:val="008A3741"/>
    <w:rsid w:val="008A3D75"/>
    <w:rsid w:val="008A4DD7"/>
    <w:rsid w:val="008A7292"/>
    <w:rsid w:val="008B245B"/>
    <w:rsid w:val="008B25F0"/>
    <w:rsid w:val="008B299D"/>
    <w:rsid w:val="008B33A2"/>
    <w:rsid w:val="008B458C"/>
    <w:rsid w:val="008B534B"/>
    <w:rsid w:val="008B6B45"/>
    <w:rsid w:val="008B7E91"/>
    <w:rsid w:val="008C02CB"/>
    <w:rsid w:val="008C2240"/>
    <w:rsid w:val="008C2896"/>
    <w:rsid w:val="008C457A"/>
    <w:rsid w:val="008C4A54"/>
    <w:rsid w:val="008C5B35"/>
    <w:rsid w:val="008C6280"/>
    <w:rsid w:val="008C650A"/>
    <w:rsid w:val="008C6D91"/>
    <w:rsid w:val="008C7069"/>
    <w:rsid w:val="008C72D1"/>
    <w:rsid w:val="008C7AD2"/>
    <w:rsid w:val="008D11C4"/>
    <w:rsid w:val="008D1D26"/>
    <w:rsid w:val="008D2AEF"/>
    <w:rsid w:val="008D2C8C"/>
    <w:rsid w:val="008D3407"/>
    <w:rsid w:val="008D4CA7"/>
    <w:rsid w:val="008D7A98"/>
    <w:rsid w:val="008E0853"/>
    <w:rsid w:val="008E090F"/>
    <w:rsid w:val="008E3D32"/>
    <w:rsid w:val="008E561A"/>
    <w:rsid w:val="008E6488"/>
    <w:rsid w:val="008E6933"/>
    <w:rsid w:val="008E767C"/>
    <w:rsid w:val="008F4899"/>
    <w:rsid w:val="008F5644"/>
    <w:rsid w:val="008F58EF"/>
    <w:rsid w:val="008F70DA"/>
    <w:rsid w:val="008F7176"/>
    <w:rsid w:val="009006AD"/>
    <w:rsid w:val="00901329"/>
    <w:rsid w:val="00901441"/>
    <w:rsid w:val="00902EF6"/>
    <w:rsid w:val="00905EC9"/>
    <w:rsid w:val="00907608"/>
    <w:rsid w:val="009106A5"/>
    <w:rsid w:val="00910B1D"/>
    <w:rsid w:val="00910CC6"/>
    <w:rsid w:val="009125A5"/>
    <w:rsid w:val="00914995"/>
    <w:rsid w:val="009162E9"/>
    <w:rsid w:val="00921D3B"/>
    <w:rsid w:val="0092463D"/>
    <w:rsid w:val="009247F4"/>
    <w:rsid w:val="00924AD8"/>
    <w:rsid w:val="00924D91"/>
    <w:rsid w:val="00926058"/>
    <w:rsid w:val="00926538"/>
    <w:rsid w:val="009300A4"/>
    <w:rsid w:val="009302AB"/>
    <w:rsid w:val="00930A43"/>
    <w:rsid w:val="0093107F"/>
    <w:rsid w:val="00931CE5"/>
    <w:rsid w:val="009321B6"/>
    <w:rsid w:val="009326BB"/>
    <w:rsid w:val="009326F7"/>
    <w:rsid w:val="009327FD"/>
    <w:rsid w:val="009348F0"/>
    <w:rsid w:val="00934A4C"/>
    <w:rsid w:val="00936D29"/>
    <w:rsid w:val="009407F3"/>
    <w:rsid w:val="00941D68"/>
    <w:rsid w:val="00941DC1"/>
    <w:rsid w:val="00941E4E"/>
    <w:rsid w:val="009436CC"/>
    <w:rsid w:val="009452F6"/>
    <w:rsid w:val="009454D9"/>
    <w:rsid w:val="00945F04"/>
    <w:rsid w:val="00946C48"/>
    <w:rsid w:val="00946F22"/>
    <w:rsid w:val="00950C5F"/>
    <w:rsid w:val="0095133D"/>
    <w:rsid w:val="00951630"/>
    <w:rsid w:val="0095225E"/>
    <w:rsid w:val="009526E6"/>
    <w:rsid w:val="0095304C"/>
    <w:rsid w:val="0095414F"/>
    <w:rsid w:val="00956D4D"/>
    <w:rsid w:val="0095748A"/>
    <w:rsid w:val="009579E5"/>
    <w:rsid w:val="00960EFD"/>
    <w:rsid w:val="00961336"/>
    <w:rsid w:val="0096145E"/>
    <w:rsid w:val="009619A4"/>
    <w:rsid w:val="00962436"/>
    <w:rsid w:val="0096297A"/>
    <w:rsid w:val="00962EF2"/>
    <w:rsid w:val="0096352C"/>
    <w:rsid w:val="009637AF"/>
    <w:rsid w:val="0096429E"/>
    <w:rsid w:val="00965F32"/>
    <w:rsid w:val="00966291"/>
    <w:rsid w:val="009669A1"/>
    <w:rsid w:val="00966F44"/>
    <w:rsid w:val="00967F2F"/>
    <w:rsid w:val="00970037"/>
    <w:rsid w:val="00973D54"/>
    <w:rsid w:val="00974B7D"/>
    <w:rsid w:val="0097545B"/>
    <w:rsid w:val="009757A3"/>
    <w:rsid w:val="009759D2"/>
    <w:rsid w:val="00976431"/>
    <w:rsid w:val="00976B98"/>
    <w:rsid w:val="00977A3D"/>
    <w:rsid w:val="00980350"/>
    <w:rsid w:val="00980579"/>
    <w:rsid w:val="009808FE"/>
    <w:rsid w:val="00981362"/>
    <w:rsid w:val="00981B78"/>
    <w:rsid w:val="009825DB"/>
    <w:rsid w:val="009835F5"/>
    <w:rsid w:val="00984C5D"/>
    <w:rsid w:val="009850DA"/>
    <w:rsid w:val="00986394"/>
    <w:rsid w:val="0098770F"/>
    <w:rsid w:val="0098798A"/>
    <w:rsid w:val="00987A25"/>
    <w:rsid w:val="00987DAB"/>
    <w:rsid w:val="00987DD1"/>
    <w:rsid w:val="0099181D"/>
    <w:rsid w:val="009925BC"/>
    <w:rsid w:val="00995769"/>
    <w:rsid w:val="00997807"/>
    <w:rsid w:val="009979B0"/>
    <w:rsid w:val="009A094D"/>
    <w:rsid w:val="009A1544"/>
    <w:rsid w:val="009A5117"/>
    <w:rsid w:val="009A5202"/>
    <w:rsid w:val="009A6A33"/>
    <w:rsid w:val="009A6AD2"/>
    <w:rsid w:val="009A73C6"/>
    <w:rsid w:val="009A747B"/>
    <w:rsid w:val="009A7985"/>
    <w:rsid w:val="009B0E77"/>
    <w:rsid w:val="009B1B65"/>
    <w:rsid w:val="009B3171"/>
    <w:rsid w:val="009B413E"/>
    <w:rsid w:val="009B46B6"/>
    <w:rsid w:val="009B702B"/>
    <w:rsid w:val="009B7CD0"/>
    <w:rsid w:val="009B7FDE"/>
    <w:rsid w:val="009C0A1A"/>
    <w:rsid w:val="009C166A"/>
    <w:rsid w:val="009C1944"/>
    <w:rsid w:val="009C306D"/>
    <w:rsid w:val="009C3D60"/>
    <w:rsid w:val="009C3E9E"/>
    <w:rsid w:val="009C529E"/>
    <w:rsid w:val="009C5376"/>
    <w:rsid w:val="009C77FC"/>
    <w:rsid w:val="009C7A76"/>
    <w:rsid w:val="009D03A9"/>
    <w:rsid w:val="009D2E88"/>
    <w:rsid w:val="009D54B1"/>
    <w:rsid w:val="009D5BEA"/>
    <w:rsid w:val="009D67F6"/>
    <w:rsid w:val="009E1DF6"/>
    <w:rsid w:val="009E25ED"/>
    <w:rsid w:val="009E47CA"/>
    <w:rsid w:val="009E58D7"/>
    <w:rsid w:val="009F11B6"/>
    <w:rsid w:val="009F1C41"/>
    <w:rsid w:val="009F2E54"/>
    <w:rsid w:val="009F30FF"/>
    <w:rsid w:val="009F4AA4"/>
    <w:rsid w:val="009F5060"/>
    <w:rsid w:val="009F76FF"/>
    <w:rsid w:val="00A000FE"/>
    <w:rsid w:val="00A00563"/>
    <w:rsid w:val="00A00F10"/>
    <w:rsid w:val="00A02DBD"/>
    <w:rsid w:val="00A03516"/>
    <w:rsid w:val="00A03752"/>
    <w:rsid w:val="00A03AE7"/>
    <w:rsid w:val="00A03B2D"/>
    <w:rsid w:val="00A06C99"/>
    <w:rsid w:val="00A07723"/>
    <w:rsid w:val="00A10EBC"/>
    <w:rsid w:val="00A11FD0"/>
    <w:rsid w:val="00A120E9"/>
    <w:rsid w:val="00A132E7"/>
    <w:rsid w:val="00A15169"/>
    <w:rsid w:val="00A16C4D"/>
    <w:rsid w:val="00A175A4"/>
    <w:rsid w:val="00A17B90"/>
    <w:rsid w:val="00A202BF"/>
    <w:rsid w:val="00A2396D"/>
    <w:rsid w:val="00A23DE0"/>
    <w:rsid w:val="00A26B6B"/>
    <w:rsid w:val="00A31840"/>
    <w:rsid w:val="00A3288E"/>
    <w:rsid w:val="00A349A3"/>
    <w:rsid w:val="00A34D5E"/>
    <w:rsid w:val="00A35315"/>
    <w:rsid w:val="00A35592"/>
    <w:rsid w:val="00A36C71"/>
    <w:rsid w:val="00A3701D"/>
    <w:rsid w:val="00A37C2B"/>
    <w:rsid w:val="00A40A3F"/>
    <w:rsid w:val="00A41ADA"/>
    <w:rsid w:val="00A433FA"/>
    <w:rsid w:val="00A437EE"/>
    <w:rsid w:val="00A43AA3"/>
    <w:rsid w:val="00A44A0C"/>
    <w:rsid w:val="00A44EAD"/>
    <w:rsid w:val="00A45DCB"/>
    <w:rsid w:val="00A47477"/>
    <w:rsid w:val="00A47480"/>
    <w:rsid w:val="00A53574"/>
    <w:rsid w:val="00A56EC9"/>
    <w:rsid w:val="00A56FBF"/>
    <w:rsid w:val="00A634BC"/>
    <w:rsid w:val="00A63582"/>
    <w:rsid w:val="00A64240"/>
    <w:rsid w:val="00A64A80"/>
    <w:rsid w:val="00A650BF"/>
    <w:rsid w:val="00A6630A"/>
    <w:rsid w:val="00A6642E"/>
    <w:rsid w:val="00A66CA5"/>
    <w:rsid w:val="00A6743A"/>
    <w:rsid w:val="00A71BCF"/>
    <w:rsid w:val="00A7295B"/>
    <w:rsid w:val="00A73465"/>
    <w:rsid w:val="00A755CC"/>
    <w:rsid w:val="00A7637A"/>
    <w:rsid w:val="00A77393"/>
    <w:rsid w:val="00A77C75"/>
    <w:rsid w:val="00A807AA"/>
    <w:rsid w:val="00A828BA"/>
    <w:rsid w:val="00A85245"/>
    <w:rsid w:val="00A85589"/>
    <w:rsid w:val="00A90C25"/>
    <w:rsid w:val="00A91601"/>
    <w:rsid w:val="00A9258A"/>
    <w:rsid w:val="00A92EF3"/>
    <w:rsid w:val="00A9324F"/>
    <w:rsid w:val="00A93859"/>
    <w:rsid w:val="00A94058"/>
    <w:rsid w:val="00A953E9"/>
    <w:rsid w:val="00A9620E"/>
    <w:rsid w:val="00A963C5"/>
    <w:rsid w:val="00A965E6"/>
    <w:rsid w:val="00A968B4"/>
    <w:rsid w:val="00A97136"/>
    <w:rsid w:val="00AA0DE7"/>
    <w:rsid w:val="00AA13F5"/>
    <w:rsid w:val="00AA153F"/>
    <w:rsid w:val="00AA2444"/>
    <w:rsid w:val="00AA39FB"/>
    <w:rsid w:val="00AA4F73"/>
    <w:rsid w:val="00AA68BD"/>
    <w:rsid w:val="00AA7697"/>
    <w:rsid w:val="00AB29E0"/>
    <w:rsid w:val="00AB32C2"/>
    <w:rsid w:val="00AB5742"/>
    <w:rsid w:val="00AB5904"/>
    <w:rsid w:val="00AB64A1"/>
    <w:rsid w:val="00AB7626"/>
    <w:rsid w:val="00AC03A0"/>
    <w:rsid w:val="00AC0402"/>
    <w:rsid w:val="00AC1261"/>
    <w:rsid w:val="00AC1CF5"/>
    <w:rsid w:val="00AC2427"/>
    <w:rsid w:val="00AC26BF"/>
    <w:rsid w:val="00AC2DDC"/>
    <w:rsid w:val="00AC35CB"/>
    <w:rsid w:val="00AC40B5"/>
    <w:rsid w:val="00AC416D"/>
    <w:rsid w:val="00AC44B8"/>
    <w:rsid w:val="00AC507B"/>
    <w:rsid w:val="00AC6CCB"/>
    <w:rsid w:val="00AC7A21"/>
    <w:rsid w:val="00AD065E"/>
    <w:rsid w:val="00AD1585"/>
    <w:rsid w:val="00AD25BD"/>
    <w:rsid w:val="00AD2790"/>
    <w:rsid w:val="00AD4A2B"/>
    <w:rsid w:val="00AD52A2"/>
    <w:rsid w:val="00AD5467"/>
    <w:rsid w:val="00AD5ACE"/>
    <w:rsid w:val="00AD64A1"/>
    <w:rsid w:val="00AD651A"/>
    <w:rsid w:val="00AD75E3"/>
    <w:rsid w:val="00AE0E25"/>
    <w:rsid w:val="00AE4ECF"/>
    <w:rsid w:val="00AE59E4"/>
    <w:rsid w:val="00AE5E5C"/>
    <w:rsid w:val="00AE7B38"/>
    <w:rsid w:val="00AF1996"/>
    <w:rsid w:val="00AF20E1"/>
    <w:rsid w:val="00AF4C17"/>
    <w:rsid w:val="00AF4F37"/>
    <w:rsid w:val="00AF5DE6"/>
    <w:rsid w:val="00AF620B"/>
    <w:rsid w:val="00AF76CC"/>
    <w:rsid w:val="00AF792F"/>
    <w:rsid w:val="00B00996"/>
    <w:rsid w:val="00B038D3"/>
    <w:rsid w:val="00B04C26"/>
    <w:rsid w:val="00B04DBC"/>
    <w:rsid w:val="00B06545"/>
    <w:rsid w:val="00B06C05"/>
    <w:rsid w:val="00B06C3E"/>
    <w:rsid w:val="00B06E7E"/>
    <w:rsid w:val="00B111B0"/>
    <w:rsid w:val="00B113B3"/>
    <w:rsid w:val="00B11D78"/>
    <w:rsid w:val="00B12542"/>
    <w:rsid w:val="00B13CAF"/>
    <w:rsid w:val="00B14CC4"/>
    <w:rsid w:val="00B15E5B"/>
    <w:rsid w:val="00B16026"/>
    <w:rsid w:val="00B1758B"/>
    <w:rsid w:val="00B17D48"/>
    <w:rsid w:val="00B2053A"/>
    <w:rsid w:val="00B21972"/>
    <w:rsid w:val="00B2294D"/>
    <w:rsid w:val="00B230C5"/>
    <w:rsid w:val="00B23CDA"/>
    <w:rsid w:val="00B23DAB"/>
    <w:rsid w:val="00B252A9"/>
    <w:rsid w:val="00B26AA1"/>
    <w:rsid w:val="00B27EBA"/>
    <w:rsid w:val="00B30347"/>
    <w:rsid w:val="00B3058D"/>
    <w:rsid w:val="00B305D5"/>
    <w:rsid w:val="00B3074F"/>
    <w:rsid w:val="00B324E3"/>
    <w:rsid w:val="00B33C53"/>
    <w:rsid w:val="00B35852"/>
    <w:rsid w:val="00B36CCB"/>
    <w:rsid w:val="00B37457"/>
    <w:rsid w:val="00B37985"/>
    <w:rsid w:val="00B37B80"/>
    <w:rsid w:val="00B37EF2"/>
    <w:rsid w:val="00B37FF0"/>
    <w:rsid w:val="00B40BD2"/>
    <w:rsid w:val="00B42A31"/>
    <w:rsid w:val="00B4339D"/>
    <w:rsid w:val="00B437EB"/>
    <w:rsid w:val="00B44238"/>
    <w:rsid w:val="00B4650C"/>
    <w:rsid w:val="00B465B2"/>
    <w:rsid w:val="00B46E80"/>
    <w:rsid w:val="00B474CA"/>
    <w:rsid w:val="00B47724"/>
    <w:rsid w:val="00B503B6"/>
    <w:rsid w:val="00B50C84"/>
    <w:rsid w:val="00B50E0A"/>
    <w:rsid w:val="00B52057"/>
    <w:rsid w:val="00B527FC"/>
    <w:rsid w:val="00B52BB8"/>
    <w:rsid w:val="00B52F5F"/>
    <w:rsid w:val="00B5375B"/>
    <w:rsid w:val="00B53868"/>
    <w:rsid w:val="00B55AC2"/>
    <w:rsid w:val="00B577BB"/>
    <w:rsid w:val="00B60BB2"/>
    <w:rsid w:val="00B611DD"/>
    <w:rsid w:val="00B62173"/>
    <w:rsid w:val="00B623B2"/>
    <w:rsid w:val="00B645C5"/>
    <w:rsid w:val="00B655AA"/>
    <w:rsid w:val="00B66816"/>
    <w:rsid w:val="00B67176"/>
    <w:rsid w:val="00B67AC8"/>
    <w:rsid w:val="00B7394A"/>
    <w:rsid w:val="00B740B1"/>
    <w:rsid w:val="00B7554F"/>
    <w:rsid w:val="00B755B7"/>
    <w:rsid w:val="00B756F4"/>
    <w:rsid w:val="00B7733C"/>
    <w:rsid w:val="00B77E8C"/>
    <w:rsid w:val="00B801FA"/>
    <w:rsid w:val="00B80F04"/>
    <w:rsid w:val="00B81318"/>
    <w:rsid w:val="00B815FD"/>
    <w:rsid w:val="00B82DD3"/>
    <w:rsid w:val="00B82F39"/>
    <w:rsid w:val="00B83D39"/>
    <w:rsid w:val="00B8459C"/>
    <w:rsid w:val="00B85760"/>
    <w:rsid w:val="00B8656D"/>
    <w:rsid w:val="00B869A7"/>
    <w:rsid w:val="00B86A74"/>
    <w:rsid w:val="00B8714E"/>
    <w:rsid w:val="00B87C8E"/>
    <w:rsid w:val="00B87E9D"/>
    <w:rsid w:val="00B904A2"/>
    <w:rsid w:val="00B90E1C"/>
    <w:rsid w:val="00B9200F"/>
    <w:rsid w:val="00B93CAB"/>
    <w:rsid w:val="00B944EC"/>
    <w:rsid w:val="00B9474B"/>
    <w:rsid w:val="00B94D4D"/>
    <w:rsid w:val="00B9541A"/>
    <w:rsid w:val="00B95E4B"/>
    <w:rsid w:val="00B96B9F"/>
    <w:rsid w:val="00B979CD"/>
    <w:rsid w:val="00BA08CF"/>
    <w:rsid w:val="00BA0BFF"/>
    <w:rsid w:val="00BA1723"/>
    <w:rsid w:val="00BA1C58"/>
    <w:rsid w:val="00BA3848"/>
    <w:rsid w:val="00BA522F"/>
    <w:rsid w:val="00BA566C"/>
    <w:rsid w:val="00BA6BE4"/>
    <w:rsid w:val="00BA7364"/>
    <w:rsid w:val="00BA7A17"/>
    <w:rsid w:val="00BB073B"/>
    <w:rsid w:val="00BB0D15"/>
    <w:rsid w:val="00BB2070"/>
    <w:rsid w:val="00BB4637"/>
    <w:rsid w:val="00BB75E0"/>
    <w:rsid w:val="00BB7A9F"/>
    <w:rsid w:val="00BB7EBE"/>
    <w:rsid w:val="00BC08AE"/>
    <w:rsid w:val="00BC096F"/>
    <w:rsid w:val="00BC26DA"/>
    <w:rsid w:val="00BC2749"/>
    <w:rsid w:val="00BC42EB"/>
    <w:rsid w:val="00BC4B5B"/>
    <w:rsid w:val="00BC507D"/>
    <w:rsid w:val="00BC5298"/>
    <w:rsid w:val="00BC5490"/>
    <w:rsid w:val="00BC54AB"/>
    <w:rsid w:val="00BC6085"/>
    <w:rsid w:val="00BC7005"/>
    <w:rsid w:val="00BC751B"/>
    <w:rsid w:val="00BD15C0"/>
    <w:rsid w:val="00BD195C"/>
    <w:rsid w:val="00BD1DF5"/>
    <w:rsid w:val="00BD2061"/>
    <w:rsid w:val="00BD2367"/>
    <w:rsid w:val="00BD308D"/>
    <w:rsid w:val="00BD6931"/>
    <w:rsid w:val="00BE14D2"/>
    <w:rsid w:val="00BE259B"/>
    <w:rsid w:val="00BE2A36"/>
    <w:rsid w:val="00BE30CB"/>
    <w:rsid w:val="00BE32AC"/>
    <w:rsid w:val="00BE4A18"/>
    <w:rsid w:val="00BE4FBE"/>
    <w:rsid w:val="00BE5234"/>
    <w:rsid w:val="00BE551A"/>
    <w:rsid w:val="00BE5806"/>
    <w:rsid w:val="00BE787B"/>
    <w:rsid w:val="00BE7AF3"/>
    <w:rsid w:val="00BF31A4"/>
    <w:rsid w:val="00BF33E4"/>
    <w:rsid w:val="00BF4C8D"/>
    <w:rsid w:val="00BF5B5A"/>
    <w:rsid w:val="00BF61B1"/>
    <w:rsid w:val="00BF64B6"/>
    <w:rsid w:val="00C00083"/>
    <w:rsid w:val="00C00308"/>
    <w:rsid w:val="00C02389"/>
    <w:rsid w:val="00C031A2"/>
    <w:rsid w:val="00C054DF"/>
    <w:rsid w:val="00C07266"/>
    <w:rsid w:val="00C07325"/>
    <w:rsid w:val="00C078D9"/>
    <w:rsid w:val="00C10CF5"/>
    <w:rsid w:val="00C12157"/>
    <w:rsid w:val="00C126DD"/>
    <w:rsid w:val="00C14EBB"/>
    <w:rsid w:val="00C1526E"/>
    <w:rsid w:val="00C1641F"/>
    <w:rsid w:val="00C2027D"/>
    <w:rsid w:val="00C20551"/>
    <w:rsid w:val="00C211A8"/>
    <w:rsid w:val="00C2135E"/>
    <w:rsid w:val="00C2320D"/>
    <w:rsid w:val="00C23616"/>
    <w:rsid w:val="00C23C72"/>
    <w:rsid w:val="00C24D65"/>
    <w:rsid w:val="00C25BB7"/>
    <w:rsid w:val="00C320B3"/>
    <w:rsid w:val="00C3337B"/>
    <w:rsid w:val="00C3417A"/>
    <w:rsid w:val="00C34EE5"/>
    <w:rsid w:val="00C34F95"/>
    <w:rsid w:val="00C3503F"/>
    <w:rsid w:val="00C37871"/>
    <w:rsid w:val="00C40D01"/>
    <w:rsid w:val="00C40D42"/>
    <w:rsid w:val="00C41359"/>
    <w:rsid w:val="00C413AD"/>
    <w:rsid w:val="00C4325E"/>
    <w:rsid w:val="00C43CBE"/>
    <w:rsid w:val="00C47396"/>
    <w:rsid w:val="00C47A99"/>
    <w:rsid w:val="00C508DD"/>
    <w:rsid w:val="00C51F65"/>
    <w:rsid w:val="00C5295B"/>
    <w:rsid w:val="00C55173"/>
    <w:rsid w:val="00C55496"/>
    <w:rsid w:val="00C55CF3"/>
    <w:rsid w:val="00C56B48"/>
    <w:rsid w:val="00C57114"/>
    <w:rsid w:val="00C57525"/>
    <w:rsid w:val="00C61B79"/>
    <w:rsid w:val="00C625BF"/>
    <w:rsid w:val="00C63555"/>
    <w:rsid w:val="00C641E5"/>
    <w:rsid w:val="00C6517D"/>
    <w:rsid w:val="00C67680"/>
    <w:rsid w:val="00C677AD"/>
    <w:rsid w:val="00C6783E"/>
    <w:rsid w:val="00C73745"/>
    <w:rsid w:val="00C74002"/>
    <w:rsid w:val="00C74501"/>
    <w:rsid w:val="00C75D4E"/>
    <w:rsid w:val="00C75EE7"/>
    <w:rsid w:val="00C7689F"/>
    <w:rsid w:val="00C77087"/>
    <w:rsid w:val="00C80737"/>
    <w:rsid w:val="00C82140"/>
    <w:rsid w:val="00C821FA"/>
    <w:rsid w:val="00C856AB"/>
    <w:rsid w:val="00C85DFD"/>
    <w:rsid w:val="00C875CE"/>
    <w:rsid w:val="00C8764B"/>
    <w:rsid w:val="00C87F0C"/>
    <w:rsid w:val="00C90219"/>
    <w:rsid w:val="00C914AB"/>
    <w:rsid w:val="00C91E6B"/>
    <w:rsid w:val="00C92059"/>
    <w:rsid w:val="00C921E2"/>
    <w:rsid w:val="00C921ED"/>
    <w:rsid w:val="00C92216"/>
    <w:rsid w:val="00C927F7"/>
    <w:rsid w:val="00C9298F"/>
    <w:rsid w:val="00C93A6C"/>
    <w:rsid w:val="00C93A91"/>
    <w:rsid w:val="00C93BBD"/>
    <w:rsid w:val="00C94909"/>
    <w:rsid w:val="00C94BE0"/>
    <w:rsid w:val="00C9568B"/>
    <w:rsid w:val="00C9676D"/>
    <w:rsid w:val="00C96D14"/>
    <w:rsid w:val="00C97236"/>
    <w:rsid w:val="00C97C02"/>
    <w:rsid w:val="00C97C7B"/>
    <w:rsid w:val="00CA0447"/>
    <w:rsid w:val="00CA16F6"/>
    <w:rsid w:val="00CA21A0"/>
    <w:rsid w:val="00CA22FB"/>
    <w:rsid w:val="00CA2A5A"/>
    <w:rsid w:val="00CA3535"/>
    <w:rsid w:val="00CA5553"/>
    <w:rsid w:val="00CA737C"/>
    <w:rsid w:val="00CA774B"/>
    <w:rsid w:val="00CA7BCD"/>
    <w:rsid w:val="00CB031C"/>
    <w:rsid w:val="00CB0C5E"/>
    <w:rsid w:val="00CB12D8"/>
    <w:rsid w:val="00CB1C31"/>
    <w:rsid w:val="00CB3DBB"/>
    <w:rsid w:val="00CB474B"/>
    <w:rsid w:val="00CB510E"/>
    <w:rsid w:val="00CB59BE"/>
    <w:rsid w:val="00CB66E0"/>
    <w:rsid w:val="00CC05A4"/>
    <w:rsid w:val="00CC0C8E"/>
    <w:rsid w:val="00CC18B1"/>
    <w:rsid w:val="00CC310B"/>
    <w:rsid w:val="00CC37E2"/>
    <w:rsid w:val="00CC3D62"/>
    <w:rsid w:val="00CC3DBB"/>
    <w:rsid w:val="00CC4F04"/>
    <w:rsid w:val="00CC5B65"/>
    <w:rsid w:val="00CC5FA3"/>
    <w:rsid w:val="00CC655A"/>
    <w:rsid w:val="00CC6F1A"/>
    <w:rsid w:val="00CD02BA"/>
    <w:rsid w:val="00CD05F3"/>
    <w:rsid w:val="00CD1914"/>
    <w:rsid w:val="00CD236D"/>
    <w:rsid w:val="00CD26EC"/>
    <w:rsid w:val="00CD328E"/>
    <w:rsid w:val="00CD3E58"/>
    <w:rsid w:val="00CD639E"/>
    <w:rsid w:val="00CD64F0"/>
    <w:rsid w:val="00CE1746"/>
    <w:rsid w:val="00CE37BD"/>
    <w:rsid w:val="00CE554C"/>
    <w:rsid w:val="00CE6362"/>
    <w:rsid w:val="00CF156D"/>
    <w:rsid w:val="00CF1697"/>
    <w:rsid w:val="00CF16A0"/>
    <w:rsid w:val="00CF1978"/>
    <w:rsid w:val="00CF270B"/>
    <w:rsid w:val="00CF2ABA"/>
    <w:rsid w:val="00CF2ECA"/>
    <w:rsid w:val="00CF2EDB"/>
    <w:rsid w:val="00CF3EC9"/>
    <w:rsid w:val="00CF467A"/>
    <w:rsid w:val="00CF4CA2"/>
    <w:rsid w:val="00CF5992"/>
    <w:rsid w:val="00CF62BA"/>
    <w:rsid w:val="00CF62D5"/>
    <w:rsid w:val="00D00375"/>
    <w:rsid w:val="00D01404"/>
    <w:rsid w:val="00D021F8"/>
    <w:rsid w:val="00D0228C"/>
    <w:rsid w:val="00D027D3"/>
    <w:rsid w:val="00D02E02"/>
    <w:rsid w:val="00D03784"/>
    <w:rsid w:val="00D039E8"/>
    <w:rsid w:val="00D04898"/>
    <w:rsid w:val="00D04C96"/>
    <w:rsid w:val="00D05E49"/>
    <w:rsid w:val="00D0780B"/>
    <w:rsid w:val="00D07A37"/>
    <w:rsid w:val="00D07F35"/>
    <w:rsid w:val="00D10395"/>
    <w:rsid w:val="00D116D4"/>
    <w:rsid w:val="00D13690"/>
    <w:rsid w:val="00D1388A"/>
    <w:rsid w:val="00D14C87"/>
    <w:rsid w:val="00D17D7C"/>
    <w:rsid w:val="00D20067"/>
    <w:rsid w:val="00D21241"/>
    <w:rsid w:val="00D21FB7"/>
    <w:rsid w:val="00D223D8"/>
    <w:rsid w:val="00D228A3"/>
    <w:rsid w:val="00D23954"/>
    <w:rsid w:val="00D23B1C"/>
    <w:rsid w:val="00D274C5"/>
    <w:rsid w:val="00D27EDB"/>
    <w:rsid w:val="00D3336F"/>
    <w:rsid w:val="00D34B28"/>
    <w:rsid w:val="00D40695"/>
    <w:rsid w:val="00D41407"/>
    <w:rsid w:val="00D41A76"/>
    <w:rsid w:val="00D42C28"/>
    <w:rsid w:val="00D43DE6"/>
    <w:rsid w:val="00D446D8"/>
    <w:rsid w:val="00D44801"/>
    <w:rsid w:val="00D508C6"/>
    <w:rsid w:val="00D51D56"/>
    <w:rsid w:val="00D520F7"/>
    <w:rsid w:val="00D526CD"/>
    <w:rsid w:val="00D52D22"/>
    <w:rsid w:val="00D52F08"/>
    <w:rsid w:val="00D54382"/>
    <w:rsid w:val="00D56038"/>
    <w:rsid w:val="00D56FEA"/>
    <w:rsid w:val="00D5792F"/>
    <w:rsid w:val="00D61391"/>
    <w:rsid w:val="00D6172E"/>
    <w:rsid w:val="00D62545"/>
    <w:rsid w:val="00D635C7"/>
    <w:rsid w:val="00D653FA"/>
    <w:rsid w:val="00D711E6"/>
    <w:rsid w:val="00D71828"/>
    <w:rsid w:val="00D724F4"/>
    <w:rsid w:val="00D73968"/>
    <w:rsid w:val="00D746D0"/>
    <w:rsid w:val="00D76261"/>
    <w:rsid w:val="00D76DDC"/>
    <w:rsid w:val="00D77E8A"/>
    <w:rsid w:val="00D840A0"/>
    <w:rsid w:val="00D85995"/>
    <w:rsid w:val="00D8661B"/>
    <w:rsid w:val="00D87198"/>
    <w:rsid w:val="00D8751E"/>
    <w:rsid w:val="00D87A24"/>
    <w:rsid w:val="00D9064B"/>
    <w:rsid w:val="00D90849"/>
    <w:rsid w:val="00D915D2"/>
    <w:rsid w:val="00D91854"/>
    <w:rsid w:val="00D94AC5"/>
    <w:rsid w:val="00D94AEB"/>
    <w:rsid w:val="00D94D2F"/>
    <w:rsid w:val="00D95E59"/>
    <w:rsid w:val="00D967F8"/>
    <w:rsid w:val="00D9747F"/>
    <w:rsid w:val="00DA24DC"/>
    <w:rsid w:val="00DA3947"/>
    <w:rsid w:val="00DA49FB"/>
    <w:rsid w:val="00DA578E"/>
    <w:rsid w:val="00DA5FF8"/>
    <w:rsid w:val="00DA7D1A"/>
    <w:rsid w:val="00DB0CA1"/>
    <w:rsid w:val="00DB28A6"/>
    <w:rsid w:val="00DB388E"/>
    <w:rsid w:val="00DB4395"/>
    <w:rsid w:val="00DB44C1"/>
    <w:rsid w:val="00DB5F7D"/>
    <w:rsid w:val="00DB7149"/>
    <w:rsid w:val="00DC16C9"/>
    <w:rsid w:val="00DC433F"/>
    <w:rsid w:val="00DC47BD"/>
    <w:rsid w:val="00DC4D67"/>
    <w:rsid w:val="00DC5D16"/>
    <w:rsid w:val="00DC5FB4"/>
    <w:rsid w:val="00DC71D5"/>
    <w:rsid w:val="00DC7396"/>
    <w:rsid w:val="00DC76A2"/>
    <w:rsid w:val="00DD0545"/>
    <w:rsid w:val="00DD0DA0"/>
    <w:rsid w:val="00DD1347"/>
    <w:rsid w:val="00DD167B"/>
    <w:rsid w:val="00DD2776"/>
    <w:rsid w:val="00DD328B"/>
    <w:rsid w:val="00DD4580"/>
    <w:rsid w:val="00DD4EF7"/>
    <w:rsid w:val="00DD5465"/>
    <w:rsid w:val="00DE1317"/>
    <w:rsid w:val="00DE2173"/>
    <w:rsid w:val="00DE2E15"/>
    <w:rsid w:val="00DE31DE"/>
    <w:rsid w:val="00DE3446"/>
    <w:rsid w:val="00DE373D"/>
    <w:rsid w:val="00DE4D28"/>
    <w:rsid w:val="00DE517F"/>
    <w:rsid w:val="00DE5787"/>
    <w:rsid w:val="00DE622B"/>
    <w:rsid w:val="00DE69DF"/>
    <w:rsid w:val="00DE6DD2"/>
    <w:rsid w:val="00DF1009"/>
    <w:rsid w:val="00DF343B"/>
    <w:rsid w:val="00DF5218"/>
    <w:rsid w:val="00DF573D"/>
    <w:rsid w:val="00DF5F82"/>
    <w:rsid w:val="00DF62D0"/>
    <w:rsid w:val="00DF7AE1"/>
    <w:rsid w:val="00E00174"/>
    <w:rsid w:val="00E00B82"/>
    <w:rsid w:val="00E017D4"/>
    <w:rsid w:val="00E02994"/>
    <w:rsid w:val="00E03543"/>
    <w:rsid w:val="00E04827"/>
    <w:rsid w:val="00E056E3"/>
    <w:rsid w:val="00E06B21"/>
    <w:rsid w:val="00E0781D"/>
    <w:rsid w:val="00E0784C"/>
    <w:rsid w:val="00E12585"/>
    <w:rsid w:val="00E126D5"/>
    <w:rsid w:val="00E13111"/>
    <w:rsid w:val="00E13D4E"/>
    <w:rsid w:val="00E216D7"/>
    <w:rsid w:val="00E21A32"/>
    <w:rsid w:val="00E21E85"/>
    <w:rsid w:val="00E22851"/>
    <w:rsid w:val="00E23518"/>
    <w:rsid w:val="00E239F2"/>
    <w:rsid w:val="00E2548B"/>
    <w:rsid w:val="00E2609E"/>
    <w:rsid w:val="00E31267"/>
    <w:rsid w:val="00E31B39"/>
    <w:rsid w:val="00E31F5B"/>
    <w:rsid w:val="00E3219B"/>
    <w:rsid w:val="00E3228C"/>
    <w:rsid w:val="00E33F39"/>
    <w:rsid w:val="00E34BDD"/>
    <w:rsid w:val="00E3577D"/>
    <w:rsid w:val="00E363B2"/>
    <w:rsid w:val="00E3678A"/>
    <w:rsid w:val="00E37FF9"/>
    <w:rsid w:val="00E40010"/>
    <w:rsid w:val="00E4011B"/>
    <w:rsid w:val="00E404D8"/>
    <w:rsid w:val="00E40EB1"/>
    <w:rsid w:val="00E40F35"/>
    <w:rsid w:val="00E4229F"/>
    <w:rsid w:val="00E42A39"/>
    <w:rsid w:val="00E431C2"/>
    <w:rsid w:val="00E435E3"/>
    <w:rsid w:val="00E45BAF"/>
    <w:rsid w:val="00E45FA2"/>
    <w:rsid w:val="00E476FA"/>
    <w:rsid w:val="00E4793A"/>
    <w:rsid w:val="00E50D22"/>
    <w:rsid w:val="00E510F2"/>
    <w:rsid w:val="00E51D4E"/>
    <w:rsid w:val="00E51E08"/>
    <w:rsid w:val="00E55C06"/>
    <w:rsid w:val="00E55FAF"/>
    <w:rsid w:val="00E5656A"/>
    <w:rsid w:val="00E57B51"/>
    <w:rsid w:val="00E6095A"/>
    <w:rsid w:val="00E624FD"/>
    <w:rsid w:val="00E63420"/>
    <w:rsid w:val="00E63736"/>
    <w:rsid w:val="00E6470C"/>
    <w:rsid w:val="00E64FA6"/>
    <w:rsid w:val="00E65DBE"/>
    <w:rsid w:val="00E668B6"/>
    <w:rsid w:val="00E711E2"/>
    <w:rsid w:val="00E7235B"/>
    <w:rsid w:val="00E72A6B"/>
    <w:rsid w:val="00E73072"/>
    <w:rsid w:val="00E7372B"/>
    <w:rsid w:val="00E7443B"/>
    <w:rsid w:val="00E75495"/>
    <w:rsid w:val="00E77A07"/>
    <w:rsid w:val="00E77C0D"/>
    <w:rsid w:val="00E80468"/>
    <w:rsid w:val="00E80643"/>
    <w:rsid w:val="00E80BA3"/>
    <w:rsid w:val="00E825C3"/>
    <w:rsid w:val="00E830D1"/>
    <w:rsid w:val="00E836A3"/>
    <w:rsid w:val="00E8513F"/>
    <w:rsid w:val="00E863C8"/>
    <w:rsid w:val="00E86FAB"/>
    <w:rsid w:val="00E90CE4"/>
    <w:rsid w:val="00E90FCC"/>
    <w:rsid w:val="00E91619"/>
    <w:rsid w:val="00E91B1A"/>
    <w:rsid w:val="00E92C4A"/>
    <w:rsid w:val="00E93275"/>
    <w:rsid w:val="00E9392D"/>
    <w:rsid w:val="00E93C54"/>
    <w:rsid w:val="00E93DAA"/>
    <w:rsid w:val="00E95E34"/>
    <w:rsid w:val="00E96946"/>
    <w:rsid w:val="00EA0489"/>
    <w:rsid w:val="00EA0564"/>
    <w:rsid w:val="00EA0ADB"/>
    <w:rsid w:val="00EA0FA6"/>
    <w:rsid w:val="00EA21B2"/>
    <w:rsid w:val="00EA495E"/>
    <w:rsid w:val="00EA5031"/>
    <w:rsid w:val="00EA61BB"/>
    <w:rsid w:val="00EB1B7D"/>
    <w:rsid w:val="00EB4144"/>
    <w:rsid w:val="00EB57BD"/>
    <w:rsid w:val="00EB619F"/>
    <w:rsid w:val="00EC2215"/>
    <w:rsid w:val="00EC2822"/>
    <w:rsid w:val="00EC3E1F"/>
    <w:rsid w:val="00EC407E"/>
    <w:rsid w:val="00EC530A"/>
    <w:rsid w:val="00ED0601"/>
    <w:rsid w:val="00ED11CB"/>
    <w:rsid w:val="00ED13D9"/>
    <w:rsid w:val="00ED2697"/>
    <w:rsid w:val="00ED3C3A"/>
    <w:rsid w:val="00ED3E02"/>
    <w:rsid w:val="00ED3EA8"/>
    <w:rsid w:val="00ED50B8"/>
    <w:rsid w:val="00ED67C5"/>
    <w:rsid w:val="00ED70B5"/>
    <w:rsid w:val="00ED7CE1"/>
    <w:rsid w:val="00EE2B40"/>
    <w:rsid w:val="00EE34AC"/>
    <w:rsid w:val="00EE40C3"/>
    <w:rsid w:val="00EF0480"/>
    <w:rsid w:val="00EF0ECA"/>
    <w:rsid w:val="00EF1078"/>
    <w:rsid w:val="00EF27B6"/>
    <w:rsid w:val="00EF38D7"/>
    <w:rsid w:val="00EF4AE7"/>
    <w:rsid w:val="00EF792F"/>
    <w:rsid w:val="00F01115"/>
    <w:rsid w:val="00F015E7"/>
    <w:rsid w:val="00F03C12"/>
    <w:rsid w:val="00F0503E"/>
    <w:rsid w:val="00F05BF5"/>
    <w:rsid w:val="00F05E8A"/>
    <w:rsid w:val="00F07E23"/>
    <w:rsid w:val="00F106AD"/>
    <w:rsid w:val="00F10832"/>
    <w:rsid w:val="00F108F6"/>
    <w:rsid w:val="00F12405"/>
    <w:rsid w:val="00F1272A"/>
    <w:rsid w:val="00F1532A"/>
    <w:rsid w:val="00F16143"/>
    <w:rsid w:val="00F21768"/>
    <w:rsid w:val="00F23080"/>
    <w:rsid w:val="00F23C93"/>
    <w:rsid w:val="00F304DC"/>
    <w:rsid w:val="00F31C88"/>
    <w:rsid w:val="00F320EA"/>
    <w:rsid w:val="00F32217"/>
    <w:rsid w:val="00F348C5"/>
    <w:rsid w:val="00F348DD"/>
    <w:rsid w:val="00F355E2"/>
    <w:rsid w:val="00F37FAC"/>
    <w:rsid w:val="00F40BAF"/>
    <w:rsid w:val="00F40F33"/>
    <w:rsid w:val="00F4164C"/>
    <w:rsid w:val="00F4304B"/>
    <w:rsid w:val="00F44648"/>
    <w:rsid w:val="00F44665"/>
    <w:rsid w:val="00F446C0"/>
    <w:rsid w:val="00F45002"/>
    <w:rsid w:val="00F45DF9"/>
    <w:rsid w:val="00F46A76"/>
    <w:rsid w:val="00F472FD"/>
    <w:rsid w:val="00F473B4"/>
    <w:rsid w:val="00F5107B"/>
    <w:rsid w:val="00F51996"/>
    <w:rsid w:val="00F52D6C"/>
    <w:rsid w:val="00F5343F"/>
    <w:rsid w:val="00F53888"/>
    <w:rsid w:val="00F550B6"/>
    <w:rsid w:val="00F56322"/>
    <w:rsid w:val="00F564A4"/>
    <w:rsid w:val="00F56DD9"/>
    <w:rsid w:val="00F578E3"/>
    <w:rsid w:val="00F6103D"/>
    <w:rsid w:val="00F611C0"/>
    <w:rsid w:val="00F61212"/>
    <w:rsid w:val="00F61A49"/>
    <w:rsid w:val="00F61D6E"/>
    <w:rsid w:val="00F64AFC"/>
    <w:rsid w:val="00F669C4"/>
    <w:rsid w:val="00F71633"/>
    <w:rsid w:val="00F716E0"/>
    <w:rsid w:val="00F72A70"/>
    <w:rsid w:val="00F7478A"/>
    <w:rsid w:val="00F76385"/>
    <w:rsid w:val="00F808A1"/>
    <w:rsid w:val="00F80F59"/>
    <w:rsid w:val="00F825D3"/>
    <w:rsid w:val="00F82855"/>
    <w:rsid w:val="00F828B9"/>
    <w:rsid w:val="00F82E33"/>
    <w:rsid w:val="00F83FB1"/>
    <w:rsid w:val="00F8418E"/>
    <w:rsid w:val="00F84AD2"/>
    <w:rsid w:val="00F868A9"/>
    <w:rsid w:val="00F86DC8"/>
    <w:rsid w:val="00F87870"/>
    <w:rsid w:val="00F907A5"/>
    <w:rsid w:val="00F90906"/>
    <w:rsid w:val="00F90E29"/>
    <w:rsid w:val="00F93C7D"/>
    <w:rsid w:val="00FA13F2"/>
    <w:rsid w:val="00FA424A"/>
    <w:rsid w:val="00FA4662"/>
    <w:rsid w:val="00FA7B08"/>
    <w:rsid w:val="00FA7CF6"/>
    <w:rsid w:val="00FB3A9A"/>
    <w:rsid w:val="00FB5141"/>
    <w:rsid w:val="00FB52B1"/>
    <w:rsid w:val="00FB6F90"/>
    <w:rsid w:val="00FB7CD4"/>
    <w:rsid w:val="00FB7F48"/>
    <w:rsid w:val="00FC13BF"/>
    <w:rsid w:val="00FC24A3"/>
    <w:rsid w:val="00FC25C7"/>
    <w:rsid w:val="00FC354A"/>
    <w:rsid w:val="00FC5461"/>
    <w:rsid w:val="00FC70DF"/>
    <w:rsid w:val="00FC71AD"/>
    <w:rsid w:val="00FC7C7A"/>
    <w:rsid w:val="00FD02C8"/>
    <w:rsid w:val="00FD1EB5"/>
    <w:rsid w:val="00FD2167"/>
    <w:rsid w:val="00FD2753"/>
    <w:rsid w:val="00FD3BCB"/>
    <w:rsid w:val="00FD495C"/>
    <w:rsid w:val="00FD7D5B"/>
    <w:rsid w:val="00FE12E4"/>
    <w:rsid w:val="00FE3D85"/>
    <w:rsid w:val="00FE3E58"/>
    <w:rsid w:val="00FE6551"/>
    <w:rsid w:val="00FE67B2"/>
    <w:rsid w:val="00FE6831"/>
    <w:rsid w:val="00FF0535"/>
    <w:rsid w:val="00FF1634"/>
    <w:rsid w:val="00FF1B4C"/>
    <w:rsid w:val="00FF2108"/>
    <w:rsid w:val="00FF2E42"/>
    <w:rsid w:val="00FF3602"/>
    <w:rsid w:val="00FF37F3"/>
    <w:rsid w:val="00FF3D41"/>
    <w:rsid w:val="00FF4C58"/>
    <w:rsid w:val="00FF4F91"/>
    <w:rsid w:val="00FF58ED"/>
    <w:rsid w:val="00FF5D5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0690D"/>
  <w15:chartTrackingRefBased/>
  <w15:docId w15:val="{18F8E1A7-1FEC-49FC-9B42-D69DF9B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F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ar"/>
    <w:uiPriority w:val="9"/>
    <w:unhideWhenUsed/>
    <w:qFormat/>
    <w:rsid w:val="005A5960"/>
    <w:pPr>
      <w:keepNext/>
      <w:keepLines/>
      <w:spacing w:after="149" w:line="240" w:lineRule="auto"/>
      <w:ind w:left="-5" w:hanging="10"/>
      <w:jc w:val="both"/>
      <w:outlineLvl w:val="0"/>
    </w:pPr>
    <w:rPr>
      <w:rFonts w:ascii="Arial" w:eastAsia="Arial" w:hAnsi="Arial" w:cs="Arial"/>
      <w:b/>
      <w:color w:val="000000"/>
      <w:sz w:val="18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2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7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F12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279"/>
  </w:style>
  <w:style w:type="paragraph" w:styleId="Piedepgina">
    <w:name w:val="footer"/>
    <w:basedOn w:val="Normal"/>
    <w:link w:val="PiedepginaCar"/>
    <w:uiPriority w:val="99"/>
    <w:unhideWhenUsed/>
    <w:rsid w:val="007F12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279"/>
  </w:style>
  <w:style w:type="character" w:styleId="Hipervnculo">
    <w:name w:val="Hyperlink"/>
    <w:basedOn w:val="Fuentedeprrafopredeter"/>
    <w:uiPriority w:val="99"/>
    <w:unhideWhenUsed/>
    <w:rsid w:val="005C193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2CB5"/>
    <w:pPr>
      <w:spacing w:line="256" w:lineRule="auto"/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3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5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A5960"/>
    <w:rPr>
      <w:rFonts w:ascii="Arial" w:eastAsia="Arial" w:hAnsi="Arial" w:cs="Arial"/>
      <w:b/>
      <w:color w:val="000000"/>
      <w:sz w:val="18"/>
      <w:lang w:eastAsia="es-SV"/>
    </w:rPr>
  </w:style>
  <w:style w:type="character" w:customStyle="1" w:styleId="a">
    <w:name w:val="_"/>
    <w:basedOn w:val="Fuentedeprrafopredeter"/>
    <w:rsid w:val="005B7323"/>
  </w:style>
  <w:style w:type="character" w:customStyle="1" w:styleId="ff3">
    <w:name w:val="ff3"/>
    <w:basedOn w:val="Fuentedeprrafopredeter"/>
    <w:rsid w:val="005B7323"/>
  </w:style>
  <w:style w:type="paragraph" w:customStyle="1" w:styleId="Default">
    <w:name w:val="Default"/>
    <w:rsid w:val="006301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0A2E4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A2E4E"/>
    <w:rPr>
      <w:rFonts w:eastAsiaTheme="minorEastAsia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562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628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CC0C8E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CC0C8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C0C8E"/>
    <w:pPr>
      <w:tabs>
        <w:tab w:val="right" w:leader="dot" w:pos="9962"/>
      </w:tabs>
      <w:spacing w:after="100"/>
      <w:ind w:left="220"/>
    </w:pPr>
    <w:rPr>
      <w:rFonts w:ascii="Century Gothic" w:eastAsia="Arial Unicode MS" w:hAnsi="Century Gothic"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CC0C8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424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2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6937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60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90941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85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0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9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6824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1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0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7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13180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2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85487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770070">
                                  <w:marLeft w:val="-23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2780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80092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6639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829441414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20470884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42838336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316422432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863790248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338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7317">
              <w:marLeft w:val="0"/>
              <w:marRight w:val="0"/>
              <w:marTop w:val="0"/>
              <w:marBottom w:val="0"/>
              <w:divBdr>
                <w:top w:val="single" w:sz="6" w:space="14" w:color="E5E5E5"/>
                <w:left w:val="none" w:sz="0" w:space="0" w:color="auto"/>
                <w:bottom w:val="single" w:sz="6" w:space="14" w:color="E5E5E5"/>
                <w:right w:val="none" w:sz="0" w:space="0" w:color="auto"/>
              </w:divBdr>
            </w:div>
            <w:div w:id="2159700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chart" Target="charts/chart4.xml"/><Relationship Id="rId26" Type="http://schemas.openxmlformats.org/officeDocument/2006/relationships/chart" Target="charts/chart12.xml"/><Relationship Id="rId3" Type="http://schemas.openxmlformats.org/officeDocument/2006/relationships/numbering" Target="numbering.xml"/><Relationship Id="rId21" Type="http://schemas.openxmlformats.org/officeDocument/2006/relationships/chart" Target="charts/chart7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chart" Target="charts/chart3.xml"/><Relationship Id="rId25" Type="http://schemas.openxmlformats.org/officeDocument/2006/relationships/chart" Target="charts/chart11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chart" Target="charts/chart10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chart" Target="charts/chart9.xml"/><Relationship Id="rId28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openxmlformats.org/officeDocument/2006/relationships/chart" Target="charts/chart5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chart" Target="charts/chart8.xm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Actividades Realizadas durante el mes de Julio a Septiembre del 2024</a:t>
            </a:r>
            <a:r>
              <a:rPr lang="es-SV" baseline="0"/>
              <a:t> - Distrito Apopa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Atención a Contribuyentes en Ventanillas</c:v>
                </c:pt>
                <c:pt idx="1">
                  <c:v>Entrega de solvencia tramite Corriente</c:v>
                </c:pt>
                <c:pt idx="2">
                  <c:v>Entrega de solvencia tramite Express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través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2418</c:v>
                </c:pt>
                <c:pt idx="1">
                  <c:v>629</c:v>
                </c:pt>
                <c:pt idx="2">
                  <c:v>13</c:v>
                </c:pt>
                <c:pt idx="3">
                  <c:v>32764</c:v>
                </c:pt>
                <c:pt idx="4">
                  <c:v>26</c:v>
                </c:pt>
                <c:pt idx="5">
                  <c:v>11</c:v>
                </c:pt>
                <c:pt idx="6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75-4554-85E0-A0D5F96D1DA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Atención a Contribuyentes en Ventanillas</c:v>
                </c:pt>
                <c:pt idx="1">
                  <c:v>Entrega de solvencia tramite Corriente</c:v>
                </c:pt>
                <c:pt idx="2">
                  <c:v>Entrega de solvencia tramite Express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través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2064</c:v>
                </c:pt>
                <c:pt idx="1">
                  <c:v>523</c:v>
                </c:pt>
                <c:pt idx="2">
                  <c:v>11</c:v>
                </c:pt>
                <c:pt idx="3">
                  <c:v>32804</c:v>
                </c:pt>
                <c:pt idx="4">
                  <c:v>24</c:v>
                </c:pt>
                <c:pt idx="5">
                  <c:v>8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75-4554-85E0-A0D5F96D1DA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Atención a Contribuyentes en Ventanillas</c:v>
                </c:pt>
                <c:pt idx="1">
                  <c:v>Entrega de solvencia tramite Corriente</c:v>
                </c:pt>
                <c:pt idx="2">
                  <c:v>Entrega de solvencia tramite Express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través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  <c:pt idx="0">
                  <c:v>2625</c:v>
                </c:pt>
                <c:pt idx="1">
                  <c:v>676</c:v>
                </c:pt>
                <c:pt idx="2">
                  <c:v>6</c:v>
                </c:pt>
                <c:pt idx="3">
                  <c:v>32820</c:v>
                </c:pt>
                <c:pt idx="4">
                  <c:v>25</c:v>
                </c:pt>
                <c:pt idx="5">
                  <c:v>10</c:v>
                </c:pt>
                <c:pt idx="6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75-4554-85E0-A0D5F96D1D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87288464"/>
        <c:axId val="387288856"/>
      </c:barChart>
      <c:catAx>
        <c:axId val="38728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7288856"/>
        <c:crosses val="autoZero"/>
        <c:auto val="1"/>
        <c:lblAlgn val="ctr"/>
        <c:lblOffset val="100"/>
        <c:noMultiLvlLbl val="0"/>
      </c:catAx>
      <c:valAx>
        <c:axId val="387288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</a:t>
                </a:r>
                <a:r>
                  <a:rPr lang="es-SV" baseline="0"/>
                  <a:t> 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72884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Ingreso Percibido por Gestion de Cobro durante el mes de Julio a Septiembre del 2024</a:t>
            </a:r>
            <a:r>
              <a:rPr lang="es-SV" baseline="0"/>
              <a:t> - Distrito Nejapa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Hoja1!$B$2:$B$5</c:f>
              <c:numCache>
                <c:formatCode>_("$"* #,##0.00_);_("$"* \(#,##0.00\);_("$"* "-"??_);_(@_)</c:formatCode>
                <c:ptCount val="4"/>
                <c:pt idx="0">
                  <c:v>119981.18</c:v>
                </c:pt>
                <c:pt idx="1">
                  <c:v>266.7</c:v>
                </c:pt>
                <c:pt idx="2">
                  <c:v>11010.2</c:v>
                </c:pt>
                <c:pt idx="3">
                  <c:v>11010.2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33-4B78-A0A9-35DB25A37C2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Hoja1!$C$2:$C$5</c:f>
              <c:numCache>
                <c:formatCode>_("$"* #,##0.00_);_("$"* \(#,##0.00\);_("$"* "-"??_);_(@_)</c:formatCode>
                <c:ptCount val="4"/>
                <c:pt idx="0">
                  <c:v>150601.26999999999</c:v>
                </c:pt>
                <c:pt idx="1">
                  <c:v>277.2</c:v>
                </c:pt>
                <c:pt idx="2">
                  <c:v>11127.19</c:v>
                </c:pt>
                <c:pt idx="3">
                  <c:v>11127.19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33-4B78-A0A9-35DB25A37C2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Hoja1!$D$2:$D$5</c:f>
              <c:numCache>
                <c:formatCode>_("$"* #,##0.00_);_("$"* \(#,##0.00\);_("$"* "-"??_);_(@_)</c:formatCode>
                <c:ptCount val="4"/>
                <c:pt idx="0">
                  <c:v>142720.12</c:v>
                </c:pt>
                <c:pt idx="1">
                  <c:v>205.8</c:v>
                </c:pt>
                <c:pt idx="2">
                  <c:v>11145.36</c:v>
                </c:pt>
                <c:pt idx="3">
                  <c:v>11145.36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33-4B78-A0A9-35DB25A37C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0408120"/>
        <c:axId val="200410472"/>
      </c:barChart>
      <c:catAx>
        <c:axId val="200408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0410472"/>
        <c:crosses val="autoZero"/>
        <c:auto val="1"/>
        <c:lblAlgn val="ctr"/>
        <c:lblOffset val="100"/>
        <c:noMultiLvlLbl val="0"/>
      </c:catAx>
      <c:valAx>
        <c:axId val="200410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 Ingreso</a:t>
                </a:r>
                <a:r>
                  <a:rPr lang="es-SV" baseline="0"/>
                  <a:t> $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04081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Ingreso Percibido por Gestion de Cobro durante el mes de Octubre a Diciembre del 2024 -  Distrito Nejapa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Hoja1!$B$2:$B$5</c:f>
              <c:numCache>
                <c:formatCode>_("$"* #,##0.00_);_("$"* \(#,##0.00\);_("$"* "-"??_);_(@_)</c:formatCode>
                <c:ptCount val="4"/>
                <c:pt idx="0">
                  <c:v>217195.95</c:v>
                </c:pt>
                <c:pt idx="1">
                  <c:v>445.2</c:v>
                </c:pt>
                <c:pt idx="2">
                  <c:v>11135.36</c:v>
                </c:pt>
                <c:pt idx="3">
                  <c:v>11135.36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EE-4A45-8E89-D20825E7F32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Hoja1!$C$2:$C$5</c:f>
              <c:numCache>
                <c:formatCode>_("$"* #,##0.00_);_("$"* \(#,##0.00\);_("$"* "-"??_);_(@_)</c:formatCode>
                <c:ptCount val="4"/>
                <c:pt idx="0">
                  <c:v>503084.76</c:v>
                </c:pt>
                <c:pt idx="1">
                  <c:v>336</c:v>
                </c:pt>
                <c:pt idx="2">
                  <c:v>11134.95</c:v>
                </c:pt>
                <c:pt idx="3">
                  <c:v>11134.95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EE-4A45-8E89-D20825E7F320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Hoja1!$D$2:$D$5</c:f>
              <c:numCache>
                <c:formatCode>_("$"* #,##0.00_);_("$"* \(#,##0.00\);_("$"* "-"??_);_(@_)</c:formatCode>
                <c:ptCount val="4"/>
                <c:pt idx="0">
                  <c:v>151076.87</c:v>
                </c:pt>
                <c:pt idx="1">
                  <c:v>235.2</c:v>
                </c:pt>
                <c:pt idx="2">
                  <c:v>11060.32</c:v>
                </c:pt>
                <c:pt idx="3">
                  <c:v>11060.32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EE-4A45-8E89-D20825E7F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0409688"/>
        <c:axId val="200411256"/>
      </c:barChart>
      <c:catAx>
        <c:axId val="200409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0411256"/>
        <c:crosses val="autoZero"/>
        <c:auto val="1"/>
        <c:lblAlgn val="ctr"/>
        <c:lblOffset val="100"/>
        <c:noMultiLvlLbl val="0"/>
      </c:catAx>
      <c:valAx>
        <c:axId val="200411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Ingreso 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04096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baseline="0">
                <a:effectLst/>
              </a:rPr>
              <a:t>Ingreso Percibido por Gestion de Cobro durante el Segundo Semestre del 2024 - Distrito Nejapa</a:t>
            </a:r>
            <a:endParaRPr lang="es-SV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Hoja1!$B$2:$B$5</c:f>
              <c:numCache>
                <c:formatCode>_("$"* #,##0.00_);_("$"* \(#,##0.00\);_("$"* "-"??_);_(@_)</c:formatCode>
                <c:ptCount val="4"/>
                <c:pt idx="0">
                  <c:v>119981.18</c:v>
                </c:pt>
                <c:pt idx="1">
                  <c:v>266.7</c:v>
                </c:pt>
                <c:pt idx="2">
                  <c:v>11010.2</c:v>
                </c:pt>
                <c:pt idx="3">
                  <c:v>11010.2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C9-4292-B263-62C70DA0860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Hoja1!$C$2:$C$5</c:f>
              <c:numCache>
                <c:formatCode>_("$"* #,##0.00_);_("$"* \(#,##0.00\);_("$"* "-"??_);_(@_)</c:formatCode>
                <c:ptCount val="4"/>
                <c:pt idx="0">
                  <c:v>150601.26999999999</c:v>
                </c:pt>
                <c:pt idx="1">
                  <c:v>277.2</c:v>
                </c:pt>
                <c:pt idx="2">
                  <c:v>11127.19</c:v>
                </c:pt>
                <c:pt idx="3">
                  <c:v>11127.19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C9-4292-B263-62C70DA0860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Hoja1!$D$2:$D$5</c:f>
              <c:numCache>
                <c:formatCode>_("$"* #,##0.00_);_("$"* \(#,##0.00\);_("$"* "-"??_);_(@_)</c:formatCode>
                <c:ptCount val="4"/>
                <c:pt idx="0">
                  <c:v>142720.12</c:v>
                </c:pt>
                <c:pt idx="1">
                  <c:v>205.8</c:v>
                </c:pt>
                <c:pt idx="2">
                  <c:v>11145.36</c:v>
                </c:pt>
                <c:pt idx="3">
                  <c:v>11145.36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C9-4292-B263-62C70DA08603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OCTUBRE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Hoja1!$E$2:$E$5</c:f>
              <c:numCache>
                <c:formatCode>_("$"* #,##0.00_);_("$"* \(#,##0.00\);_("$"* "-"??_);_(@_)</c:formatCode>
                <c:ptCount val="4"/>
                <c:pt idx="0">
                  <c:v>217195.95</c:v>
                </c:pt>
                <c:pt idx="1">
                  <c:v>445.2</c:v>
                </c:pt>
                <c:pt idx="2">
                  <c:v>11135.36</c:v>
                </c:pt>
                <c:pt idx="3">
                  <c:v>11135.36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C9-4292-B263-62C70DA08603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Hoja1!$F$2:$F$5</c:f>
              <c:numCache>
                <c:formatCode>_("$"* #,##0.00_);_("$"* \(#,##0.00\);_("$"* "-"??_);_(@_)</c:formatCode>
                <c:ptCount val="4"/>
                <c:pt idx="0">
                  <c:v>503084.76</c:v>
                </c:pt>
                <c:pt idx="1">
                  <c:v>336</c:v>
                </c:pt>
                <c:pt idx="2">
                  <c:v>11134.95</c:v>
                </c:pt>
                <c:pt idx="3">
                  <c:v>11134.95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C9-4292-B263-62C70DA08603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Gestion de Ingreso por Notificación de cobro mensual de tasas a traves del recibo de Energia Electrica mediante la carga de CAESS.</c:v>
                </c:pt>
                <c:pt idx="3">
                  <c:v>Ingreso de calendarios CAESS de transferencias por la recolección  de Tasas Municipales. (a traves de los Cobales)</c:v>
                </c:pt>
              </c:strCache>
            </c:strRef>
          </c:cat>
          <c:val>
            <c:numRef>
              <c:f>Hoja1!$G$2:$G$5</c:f>
              <c:numCache>
                <c:formatCode>_("$"* #,##0.00_);_("$"* \(#,##0.00\);_("$"* "-"??_);_(@_)</c:formatCode>
                <c:ptCount val="4"/>
                <c:pt idx="0">
                  <c:v>151076.87</c:v>
                </c:pt>
                <c:pt idx="1">
                  <c:v>235.2</c:v>
                </c:pt>
                <c:pt idx="2">
                  <c:v>11060.32</c:v>
                </c:pt>
                <c:pt idx="3">
                  <c:v>11060.32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DC9-4292-B263-62C70DA086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987920"/>
        <c:axId val="234985568"/>
      </c:barChart>
      <c:catAx>
        <c:axId val="23498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34985568"/>
        <c:crosses val="autoZero"/>
        <c:auto val="1"/>
        <c:lblAlgn val="ctr"/>
        <c:lblOffset val="100"/>
        <c:noMultiLvlLbl val="0"/>
      </c:catAx>
      <c:valAx>
        <c:axId val="23498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Ingreso 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34987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Actividades Realizadas durante el mes de Octubre a Diciembre del 2024 - Distrito Apopa</a:t>
            </a:r>
          </a:p>
        </c:rich>
      </c:tx>
      <c:layout>
        <c:manualLayout>
          <c:xMode val="edge"/>
          <c:yMode val="edge"/>
          <c:x val="0.10828144259745309"/>
          <c:y val="2.0740740740740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3634992353773737"/>
          <c:y val="0.13023153252480707"/>
          <c:w val="0.84777426062172634"/>
          <c:h val="0.56366771132660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Atención a Contribuyentes en Ventanillas</c:v>
                </c:pt>
                <c:pt idx="1">
                  <c:v>Entrega de solvencia tramite Corriente</c:v>
                </c:pt>
                <c:pt idx="2">
                  <c:v>Entrega de solvencia tramite Express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través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2970</c:v>
                </c:pt>
                <c:pt idx="1">
                  <c:v>660</c:v>
                </c:pt>
                <c:pt idx="2">
                  <c:v>27</c:v>
                </c:pt>
                <c:pt idx="3" formatCode="0">
                  <c:v>32874</c:v>
                </c:pt>
                <c:pt idx="4">
                  <c:v>27</c:v>
                </c:pt>
                <c:pt idx="5">
                  <c:v>9</c:v>
                </c:pt>
                <c:pt idx="6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1F-4F75-B715-0189236B0F1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Atención a Contribuyentes en Ventanillas</c:v>
                </c:pt>
                <c:pt idx="1">
                  <c:v>Entrega de solvencia tramite Corriente</c:v>
                </c:pt>
                <c:pt idx="2">
                  <c:v>Entrega de solvencia tramite Express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través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2175</c:v>
                </c:pt>
                <c:pt idx="1">
                  <c:v>529</c:v>
                </c:pt>
                <c:pt idx="2">
                  <c:v>5</c:v>
                </c:pt>
                <c:pt idx="3" formatCode="0">
                  <c:v>32871</c:v>
                </c:pt>
                <c:pt idx="4">
                  <c:v>25</c:v>
                </c:pt>
                <c:pt idx="5">
                  <c:v>6</c:v>
                </c:pt>
                <c:pt idx="6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1F-4F75-B715-0189236B0F1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Atención a Contribuyentes en Ventanillas</c:v>
                </c:pt>
                <c:pt idx="1">
                  <c:v>Entrega de solvencia tramite Corriente</c:v>
                </c:pt>
                <c:pt idx="2">
                  <c:v>Entrega de solvencia tramite Express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través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  <c:pt idx="0">
                  <c:v>2522</c:v>
                </c:pt>
                <c:pt idx="1">
                  <c:v>480</c:v>
                </c:pt>
                <c:pt idx="2">
                  <c:v>19</c:v>
                </c:pt>
                <c:pt idx="3" formatCode="0">
                  <c:v>32809</c:v>
                </c:pt>
                <c:pt idx="4">
                  <c:v>26</c:v>
                </c:pt>
                <c:pt idx="5">
                  <c:v>5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1F-4F75-B715-0189236B0F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87290032"/>
        <c:axId val="387290424"/>
      </c:barChart>
      <c:catAx>
        <c:axId val="38729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7290424"/>
        <c:crosses val="autoZero"/>
        <c:auto val="1"/>
        <c:lblAlgn val="ctr"/>
        <c:lblOffset val="100"/>
        <c:noMultiLvlLbl val="0"/>
      </c:catAx>
      <c:valAx>
        <c:axId val="387290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72900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Actividades Realizadas durante el Segundo Semestre 2024 - Distrito Apopa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Atencion a Contribuyentes en Ventanillas</c:v>
                </c:pt>
                <c:pt idx="1">
                  <c:v>Entregade solvencia tramite Corriente</c:v>
                </c:pt>
                <c:pt idx="2">
                  <c:v>Entrega de solvencia tramite Expres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traves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2418</c:v>
                </c:pt>
                <c:pt idx="1">
                  <c:v>629</c:v>
                </c:pt>
                <c:pt idx="2">
                  <c:v>13</c:v>
                </c:pt>
                <c:pt idx="3" formatCode="0">
                  <c:v>32764</c:v>
                </c:pt>
                <c:pt idx="4">
                  <c:v>26</c:v>
                </c:pt>
                <c:pt idx="5">
                  <c:v>11</c:v>
                </c:pt>
                <c:pt idx="6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2F-436E-BF8E-B72138F619D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Atencion a Contribuyentes en Ventanillas</c:v>
                </c:pt>
                <c:pt idx="1">
                  <c:v>Entregade solvencia tramite Corriente</c:v>
                </c:pt>
                <c:pt idx="2">
                  <c:v>Entrega de solvencia tramite Expres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traves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2064</c:v>
                </c:pt>
                <c:pt idx="1">
                  <c:v>523</c:v>
                </c:pt>
                <c:pt idx="2">
                  <c:v>11</c:v>
                </c:pt>
                <c:pt idx="3" formatCode="0">
                  <c:v>32804</c:v>
                </c:pt>
                <c:pt idx="4">
                  <c:v>24</c:v>
                </c:pt>
                <c:pt idx="5">
                  <c:v>8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2F-436E-BF8E-B72138F619D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Atencion a Contribuyentes en Ventanillas</c:v>
                </c:pt>
                <c:pt idx="1">
                  <c:v>Entregade solvencia tramite Corriente</c:v>
                </c:pt>
                <c:pt idx="2">
                  <c:v>Entrega de solvencia tramite Expres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traves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  <c:pt idx="0">
                  <c:v>2625</c:v>
                </c:pt>
                <c:pt idx="1">
                  <c:v>676</c:v>
                </c:pt>
                <c:pt idx="2">
                  <c:v>6</c:v>
                </c:pt>
                <c:pt idx="3" formatCode="0">
                  <c:v>32820</c:v>
                </c:pt>
                <c:pt idx="4">
                  <c:v>25</c:v>
                </c:pt>
                <c:pt idx="5">
                  <c:v>10</c:v>
                </c:pt>
                <c:pt idx="6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2F-436E-BF8E-B72138F619DF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OCTUBRE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Atencion a Contribuyentes en Ventanillas</c:v>
                </c:pt>
                <c:pt idx="1">
                  <c:v>Entregade solvencia tramite Corriente</c:v>
                </c:pt>
                <c:pt idx="2">
                  <c:v>Entrega de solvencia tramite Expres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traves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Hoja1!$E$2:$E$8</c:f>
              <c:numCache>
                <c:formatCode>General</c:formatCode>
                <c:ptCount val="7"/>
                <c:pt idx="0">
                  <c:v>2970</c:v>
                </c:pt>
                <c:pt idx="1">
                  <c:v>660</c:v>
                </c:pt>
                <c:pt idx="2">
                  <c:v>27</c:v>
                </c:pt>
                <c:pt idx="3" formatCode="0">
                  <c:v>32874</c:v>
                </c:pt>
                <c:pt idx="4">
                  <c:v>27</c:v>
                </c:pt>
                <c:pt idx="5">
                  <c:v>9</c:v>
                </c:pt>
                <c:pt idx="6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52F-436E-BF8E-B72138F619DF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Atencion a Contribuyentes en Ventanillas</c:v>
                </c:pt>
                <c:pt idx="1">
                  <c:v>Entregade solvencia tramite Corriente</c:v>
                </c:pt>
                <c:pt idx="2">
                  <c:v>Entrega de solvencia tramite Expres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traves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Hoja1!$F$2:$F$8</c:f>
              <c:numCache>
                <c:formatCode>General</c:formatCode>
                <c:ptCount val="7"/>
                <c:pt idx="0">
                  <c:v>2175</c:v>
                </c:pt>
                <c:pt idx="1">
                  <c:v>529</c:v>
                </c:pt>
                <c:pt idx="2">
                  <c:v>5</c:v>
                </c:pt>
                <c:pt idx="3" formatCode="0">
                  <c:v>32871</c:v>
                </c:pt>
                <c:pt idx="4">
                  <c:v>25</c:v>
                </c:pt>
                <c:pt idx="5">
                  <c:v>6</c:v>
                </c:pt>
                <c:pt idx="6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2F-436E-BF8E-B72138F619DF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Atencion a Contribuyentes en Ventanillas</c:v>
                </c:pt>
                <c:pt idx="1">
                  <c:v>Entregade solvencia tramite Corriente</c:v>
                </c:pt>
                <c:pt idx="2">
                  <c:v>Entrega de solvencia tramite Expres</c:v>
                </c:pt>
                <c:pt idx="3">
                  <c:v>Notificación de cobro mensual de tasas e impuestos por actividad económica de manera física y electrónica.</c:v>
                </c:pt>
                <c:pt idx="4">
                  <c:v>Aplicación de cobales por pagos a traves de CAESS al sistema Municipal.</c:v>
                </c:pt>
                <c:pt idx="5">
                  <c:v>Revisión y corrección de cruce de cuentas.</c:v>
                </c:pt>
                <c:pt idx="6">
                  <c:v>Memorándums</c:v>
                </c:pt>
              </c:strCache>
            </c:strRef>
          </c:cat>
          <c:val>
            <c:numRef>
              <c:f>Hoja1!$G$2:$G$8</c:f>
              <c:numCache>
                <c:formatCode>General</c:formatCode>
                <c:ptCount val="7"/>
                <c:pt idx="0">
                  <c:v>2522</c:v>
                </c:pt>
                <c:pt idx="1">
                  <c:v>480</c:v>
                </c:pt>
                <c:pt idx="2">
                  <c:v>19</c:v>
                </c:pt>
                <c:pt idx="3" formatCode="0">
                  <c:v>32809</c:v>
                </c:pt>
                <c:pt idx="4">
                  <c:v>26</c:v>
                </c:pt>
                <c:pt idx="5">
                  <c:v>5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52F-436E-BF8E-B72138F619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7291600"/>
        <c:axId val="387291992"/>
      </c:barChart>
      <c:catAx>
        <c:axId val="38729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7291992"/>
        <c:crosses val="autoZero"/>
        <c:auto val="1"/>
        <c:lblAlgn val="ctr"/>
        <c:lblOffset val="100"/>
        <c:noMultiLvlLbl val="0"/>
      </c:catAx>
      <c:valAx>
        <c:axId val="387291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72916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Actividades Realizadas durante el mes de Julio a Septiembre del 2024 - Distrito</a:t>
            </a:r>
            <a:r>
              <a:rPr lang="es-SV" baseline="0"/>
              <a:t> Nejapa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127</c:v>
                </c:pt>
                <c:pt idx="1">
                  <c:v>3704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DD-4F57-A211-DE8AA6D92B7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132</c:v>
                </c:pt>
                <c:pt idx="1">
                  <c:v>3740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DD-4F57-A211-DE8AA6D92B7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98</c:v>
                </c:pt>
                <c:pt idx="1">
                  <c:v>3744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DD-4F57-A211-DE8AA6D92B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25794272"/>
        <c:axId val="225794664"/>
      </c:barChart>
      <c:catAx>
        <c:axId val="22579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25794664"/>
        <c:crosses val="autoZero"/>
        <c:auto val="1"/>
        <c:lblAlgn val="ctr"/>
        <c:lblOffset val="100"/>
        <c:noMultiLvlLbl val="0"/>
      </c:catAx>
      <c:valAx>
        <c:axId val="225794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257942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Actividades Realizadas durante el mes de Octubre a Diciembre del 2024 -</a:t>
            </a:r>
            <a:r>
              <a:rPr lang="es-SV" baseline="0"/>
              <a:t> Distrito Nejapa</a:t>
            </a:r>
            <a:endParaRPr lang="es-SV"/>
          </a:p>
        </c:rich>
      </c:tx>
      <c:layout>
        <c:manualLayout>
          <c:xMode val="edge"/>
          <c:yMode val="edge"/>
          <c:x val="0.10828144259745309"/>
          <c:y val="2.0740740740740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3634992353773737"/>
          <c:y val="0.13023153252480707"/>
          <c:w val="0.84777426062172634"/>
          <c:h val="0.56366771132660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212</c:v>
                </c:pt>
                <c:pt idx="1">
                  <c:v>3742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35-4B2E-B286-DFC32364839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160</c:v>
                </c:pt>
                <c:pt idx="1">
                  <c:v>3742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35-4B2E-B286-DFC32364839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Hoja1!$D$2:$D$4</c:f>
              <c:numCache>
                <c:formatCode>#,##0</c:formatCode>
                <c:ptCount val="3"/>
                <c:pt idx="0" formatCode="General">
                  <c:v>112</c:v>
                </c:pt>
                <c:pt idx="1">
                  <c:v>3719</c:v>
                </c:pt>
                <c:pt idx="2" formatCode="General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35-4B2E-B286-DFC3236483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80589456"/>
        <c:axId val="380589848"/>
      </c:barChart>
      <c:catAx>
        <c:axId val="38058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0589848"/>
        <c:crosses val="autoZero"/>
        <c:auto val="1"/>
        <c:lblAlgn val="ctr"/>
        <c:lblOffset val="100"/>
        <c:noMultiLvlLbl val="0"/>
      </c:catAx>
      <c:valAx>
        <c:axId val="380589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05894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Actividades Realizadas durante el Segundo Semestre 2024 - Distrito</a:t>
            </a:r>
            <a:r>
              <a:rPr lang="es-SV" baseline="0"/>
              <a:t> Nejapa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127</c:v>
                </c:pt>
                <c:pt idx="1">
                  <c:v>3704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CE-46EA-9FFD-1230A303646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132</c:v>
                </c:pt>
                <c:pt idx="1">
                  <c:v>3740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CE-46EA-9FFD-1230A303646A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98</c:v>
                </c:pt>
                <c:pt idx="1">
                  <c:v>3744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CE-46EA-9FFD-1230A303646A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OCTUBRE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Hoja1!$E$2:$E$4</c:f>
              <c:numCache>
                <c:formatCode>General</c:formatCode>
                <c:ptCount val="3"/>
                <c:pt idx="0">
                  <c:v>212</c:v>
                </c:pt>
                <c:pt idx="1">
                  <c:v>3742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0CE-46EA-9FFD-1230A303646A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Hoja1!$F$2:$F$4</c:f>
              <c:numCache>
                <c:formatCode>General</c:formatCode>
                <c:ptCount val="3"/>
                <c:pt idx="0">
                  <c:v>160</c:v>
                </c:pt>
                <c:pt idx="1">
                  <c:v>3742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0CE-46EA-9FFD-1230A303646A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Entrega de solvencia tramite Corriente</c:v>
                </c:pt>
                <c:pt idx="1">
                  <c:v>Notificación de cobro mensual de tasas e impuestos por actividad económica de manera física y electrónica.</c:v>
                </c:pt>
                <c:pt idx="2">
                  <c:v>Aplicación de cobales por pagos a traves de CAESS al sistema Municipal.</c:v>
                </c:pt>
              </c:strCache>
            </c:strRef>
          </c:cat>
          <c:val>
            <c:numRef>
              <c:f>Hoja1!$G$2:$G$4</c:f>
              <c:numCache>
                <c:formatCode>#,##0</c:formatCode>
                <c:ptCount val="3"/>
                <c:pt idx="0" formatCode="General">
                  <c:v>112</c:v>
                </c:pt>
                <c:pt idx="1">
                  <c:v>3719</c:v>
                </c:pt>
                <c:pt idx="2" formatCode="General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0CE-46EA-9FFD-1230A3036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0591024"/>
        <c:axId val="413530544"/>
      </c:barChart>
      <c:catAx>
        <c:axId val="38059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13530544"/>
        <c:crosses val="autoZero"/>
        <c:auto val="1"/>
        <c:lblAlgn val="ctr"/>
        <c:lblOffset val="100"/>
        <c:noMultiLvlLbl val="0"/>
      </c:catAx>
      <c:valAx>
        <c:axId val="41353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05910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Ingreso Percibido por Gestion de Cobro durante el mes de Julio a Septiembre del 2024</a:t>
            </a:r>
            <a:r>
              <a:rPr lang="es-SV" baseline="0"/>
              <a:t> - Distrito Apopa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Hoja1!$A$2:$A$7</c:f>
              <c:strCache>
                <c:ptCount val="6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</c:strCache>
            </c:strRef>
          </c:cat>
          <c:val>
            <c:numRef>
              <c:f>Hoja1!$B$2:$B$7</c:f>
              <c:numCache>
                <c:formatCode>_("$"* #,##0.00_);_("$"* \(#,##0.00\);_("$"* "-"??_);_(@_)</c:formatCode>
                <c:ptCount val="6"/>
                <c:pt idx="0">
                  <c:v>139774.44</c:v>
                </c:pt>
                <c:pt idx="1">
                  <c:v>3145</c:v>
                </c:pt>
                <c:pt idx="2">
                  <c:v>260</c:v>
                </c:pt>
                <c:pt idx="3">
                  <c:v>22317.41</c:v>
                </c:pt>
                <c:pt idx="4">
                  <c:v>142084.39000000001</c:v>
                </c:pt>
                <c:pt idx="5">
                  <c:v>5217.03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DF-41DF-95AD-EDBA5AEC99F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Hoja1!$A$2:$A$7</c:f>
              <c:strCache>
                <c:ptCount val="6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</c:strCache>
            </c:strRef>
          </c:cat>
          <c:val>
            <c:numRef>
              <c:f>Hoja1!$C$2:$C$7</c:f>
              <c:numCache>
                <c:formatCode>_("$"* #,##0.00_);_("$"* \(#,##0.00\);_("$"* "-"??_);_(@_)</c:formatCode>
                <c:ptCount val="6"/>
                <c:pt idx="0">
                  <c:v>148162.53000000003</c:v>
                </c:pt>
                <c:pt idx="1">
                  <c:v>2615</c:v>
                </c:pt>
                <c:pt idx="2">
                  <c:v>220</c:v>
                </c:pt>
                <c:pt idx="3">
                  <c:v>208038.89</c:v>
                </c:pt>
                <c:pt idx="4">
                  <c:v>134266.29999999999</c:v>
                </c:pt>
                <c:pt idx="5">
                  <c:v>5271.39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DF-41DF-95AD-EDBA5AEC99F6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Hoja1!$A$2:$A$7</c:f>
              <c:strCache>
                <c:ptCount val="6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</c:strCache>
            </c:strRef>
          </c:cat>
          <c:val>
            <c:numRef>
              <c:f>Hoja1!$D$2:$D$7</c:f>
              <c:numCache>
                <c:formatCode>_("$"* #,##0.00_);_("$"* \(#,##0.00\);_("$"* "-"??_);_(@_)</c:formatCode>
                <c:ptCount val="6"/>
                <c:pt idx="0">
                  <c:v>120631.00999999998</c:v>
                </c:pt>
                <c:pt idx="1">
                  <c:v>3380</c:v>
                </c:pt>
                <c:pt idx="2">
                  <c:v>120</c:v>
                </c:pt>
                <c:pt idx="3">
                  <c:v>176471.86</c:v>
                </c:pt>
                <c:pt idx="4">
                  <c:v>123080.6</c:v>
                </c:pt>
                <c:pt idx="5">
                  <c:v>4380.3900000000003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DF-41DF-95AD-EDBA5AEC99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27161040"/>
        <c:axId val="227159080"/>
      </c:barChart>
      <c:catAx>
        <c:axId val="227161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27159080"/>
        <c:crosses val="autoZero"/>
        <c:auto val="1"/>
        <c:lblAlgn val="ctr"/>
        <c:lblOffset val="100"/>
        <c:noMultiLvlLbl val="0"/>
      </c:catAx>
      <c:valAx>
        <c:axId val="227159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 Ingreso</a:t>
                </a:r>
                <a:r>
                  <a:rPr lang="es-SV" baseline="0"/>
                  <a:t> $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271610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Ingreso Percibido por Gestion de Cobro durante el mes de Octubre a Diciembre del 2024 -  Distrito Apopa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Hoja1!$A$2:$A$7</c:f>
              <c:strCache>
                <c:ptCount val="6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</c:strCache>
            </c:strRef>
          </c:cat>
          <c:val>
            <c:numRef>
              <c:f>Hoja1!$B$2:$B$7</c:f>
              <c:numCache>
                <c:formatCode>_("$"* #,##0.00_);_("$"* \(#,##0.00\);_("$"* "-"??_);_(@_)</c:formatCode>
                <c:ptCount val="6"/>
                <c:pt idx="0">
                  <c:v>814223.96</c:v>
                </c:pt>
                <c:pt idx="1">
                  <c:v>3300</c:v>
                </c:pt>
                <c:pt idx="2">
                  <c:v>540</c:v>
                </c:pt>
                <c:pt idx="3">
                  <c:v>175779.83</c:v>
                </c:pt>
                <c:pt idx="4">
                  <c:v>131825.16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F4-4C85-921D-5D671615CDD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Hoja1!$A$2:$A$7</c:f>
              <c:strCache>
                <c:ptCount val="6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</c:strCache>
            </c:strRef>
          </c:cat>
          <c:val>
            <c:numRef>
              <c:f>Hoja1!$C$2:$C$7</c:f>
              <c:numCache>
                <c:formatCode>_("$"* #,##0.00_);_("$"* \(#,##0.00\);_("$"* "-"??_);_(@_)</c:formatCode>
                <c:ptCount val="6"/>
                <c:pt idx="0">
                  <c:v>249033.51</c:v>
                </c:pt>
                <c:pt idx="1">
                  <c:v>2645</c:v>
                </c:pt>
                <c:pt idx="2">
                  <c:v>100</c:v>
                </c:pt>
                <c:pt idx="3">
                  <c:v>177118.93</c:v>
                </c:pt>
                <c:pt idx="4">
                  <c:v>124824.62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F4-4C85-921D-5D671615CDD6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Hoja1!$A$2:$A$7</c:f>
              <c:strCache>
                <c:ptCount val="6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</c:strCache>
            </c:strRef>
          </c:cat>
          <c:val>
            <c:numRef>
              <c:f>Hoja1!$D$2:$D$7</c:f>
              <c:numCache>
                <c:formatCode>_("$"* #,##0.00_);_("$"* \(#,##0.00\);_("$"* "-"??_);_(@_)</c:formatCode>
                <c:ptCount val="6"/>
                <c:pt idx="0">
                  <c:v>461656.71</c:v>
                </c:pt>
                <c:pt idx="1">
                  <c:v>2400</c:v>
                </c:pt>
                <c:pt idx="2">
                  <c:v>380</c:v>
                </c:pt>
                <c:pt idx="3">
                  <c:v>174789.85</c:v>
                </c:pt>
                <c:pt idx="4">
                  <c:v>117057.87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F4-4C85-921D-5D671615CD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8483632"/>
        <c:axId val="195941744"/>
      </c:barChart>
      <c:catAx>
        <c:axId val="13848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95941744"/>
        <c:crosses val="autoZero"/>
        <c:auto val="1"/>
        <c:lblAlgn val="ctr"/>
        <c:lblOffset val="100"/>
        <c:noMultiLvlLbl val="0"/>
      </c:catAx>
      <c:valAx>
        <c:axId val="195941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Ingreso 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84836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baseline="0">
                <a:effectLst/>
              </a:rPr>
              <a:t>Ingreso Percibido por Gestion de Cobro durante el Segundo Semestre del 2024 - Distrito Apopa</a:t>
            </a:r>
            <a:endParaRPr lang="es-SV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  <c:pt idx="6">
                  <c:v>Memorándums</c:v>
                </c:pt>
              </c:strCache>
            </c:strRef>
          </c:cat>
          <c:val>
            <c:numRef>
              <c:f>Hoja1!$B$2:$B$8</c:f>
              <c:numCache>
                <c:formatCode>_("$"* #,##0.00_);_("$"* \(#,##0.00\);_("$"* "-"??_);_(@_)</c:formatCode>
                <c:ptCount val="7"/>
                <c:pt idx="0">
                  <c:v>139774.44</c:v>
                </c:pt>
                <c:pt idx="1">
                  <c:v>3145</c:v>
                </c:pt>
                <c:pt idx="2">
                  <c:v>260</c:v>
                </c:pt>
                <c:pt idx="3">
                  <c:v>22317.41</c:v>
                </c:pt>
                <c:pt idx="4">
                  <c:v>142084.39000000001</c:v>
                </c:pt>
                <c:pt idx="5">
                  <c:v>5217.03</c:v>
                </c:pt>
                <c:pt idx="6" formatCode="General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65-45F2-8CAF-C26F86B2858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  <c:pt idx="6">
                  <c:v>Memorándums</c:v>
                </c:pt>
              </c:strCache>
            </c:strRef>
          </c:cat>
          <c:val>
            <c:numRef>
              <c:f>Hoja1!$C$2:$C$8</c:f>
              <c:numCache>
                <c:formatCode>_("$"* #,##0.00_);_("$"* \(#,##0.00\);_("$"* "-"??_);_(@_)</c:formatCode>
                <c:ptCount val="7"/>
                <c:pt idx="0">
                  <c:v>148162.53000000003</c:v>
                </c:pt>
                <c:pt idx="1">
                  <c:v>2615</c:v>
                </c:pt>
                <c:pt idx="2">
                  <c:v>220</c:v>
                </c:pt>
                <c:pt idx="3">
                  <c:v>208038.89</c:v>
                </c:pt>
                <c:pt idx="4">
                  <c:v>134266.29999999999</c:v>
                </c:pt>
                <c:pt idx="5">
                  <c:v>5271.39</c:v>
                </c:pt>
                <c:pt idx="6" formatCode="General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65-45F2-8CAF-C26F86B28587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  <c:pt idx="6">
                  <c:v>Memorándums</c:v>
                </c:pt>
              </c:strCache>
            </c:strRef>
          </c:cat>
          <c:val>
            <c:numRef>
              <c:f>Hoja1!$D$2:$D$8</c:f>
              <c:numCache>
                <c:formatCode>_("$"* #,##0.00_);_("$"* \(#,##0.00\);_("$"* "-"??_);_(@_)</c:formatCode>
                <c:ptCount val="7"/>
                <c:pt idx="0">
                  <c:v>120631.00999999998</c:v>
                </c:pt>
                <c:pt idx="1">
                  <c:v>3380</c:v>
                </c:pt>
                <c:pt idx="2">
                  <c:v>120</c:v>
                </c:pt>
                <c:pt idx="3">
                  <c:v>176471.86</c:v>
                </c:pt>
                <c:pt idx="4">
                  <c:v>123080.6</c:v>
                </c:pt>
                <c:pt idx="5">
                  <c:v>4380.3900000000003</c:v>
                </c:pt>
                <c:pt idx="6" formatCode="General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65-45F2-8CAF-C26F86B28587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OCTUBRE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  <c:pt idx="6">
                  <c:v>Memorándums</c:v>
                </c:pt>
              </c:strCache>
            </c:strRef>
          </c:cat>
          <c:val>
            <c:numRef>
              <c:f>Hoja1!$E$2:$E$8</c:f>
              <c:numCache>
                <c:formatCode>_("$"* #,##0.00_);_("$"* \(#,##0.00\);_("$"* "-"??_);_(@_)</c:formatCode>
                <c:ptCount val="7"/>
                <c:pt idx="0">
                  <c:v>814223.96</c:v>
                </c:pt>
                <c:pt idx="1">
                  <c:v>3300</c:v>
                </c:pt>
                <c:pt idx="2">
                  <c:v>540</c:v>
                </c:pt>
                <c:pt idx="3">
                  <c:v>175779.83</c:v>
                </c:pt>
                <c:pt idx="4">
                  <c:v>131825.16</c:v>
                </c:pt>
                <c:pt idx="5">
                  <c:v>0</c:v>
                </c:pt>
                <c:pt idx="6" formatCode="General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65-45F2-8CAF-C26F86B28587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  <c:pt idx="6">
                  <c:v>Memorándums</c:v>
                </c:pt>
              </c:strCache>
            </c:strRef>
          </c:cat>
          <c:val>
            <c:numRef>
              <c:f>Hoja1!$F$2:$F$8</c:f>
              <c:numCache>
                <c:formatCode>_("$"* #,##0.00_);_("$"* \(#,##0.00\);_("$"* "-"??_);_(@_)</c:formatCode>
                <c:ptCount val="7"/>
                <c:pt idx="0">
                  <c:v>249033.51</c:v>
                </c:pt>
                <c:pt idx="1">
                  <c:v>2645</c:v>
                </c:pt>
                <c:pt idx="2">
                  <c:v>100</c:v>
                </c:pt>
                <c:pt idx="3">
                  <c:v>177118.93</c:v>
                </c:pt>
                <c:pt idx="4">
                  <c:v>124824.62</c:v>
                </c:pt>
                <c:pt idx="5">
                  <c:v>0</c:v>
                </c:pt>
                <c:pt idx="6" formatCode="General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65-45F2-8CAF-C26F86B28587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Gestion de Cobro a Contribuyentes en Ventanillas</c:v>
                </c:pt>
                <c:pt idx="1">
                  <c:v>Ingreso por trámite de solvencia Corriente</c:v>
                </c:pt>
                <c:pt idx="2">
                  <c:v>Ingreso por trámite de solvencia Expres</c:v>
                </c:pt>
                <c:pt idx="3">
                  <c:v>Gestion de Ingreso por Notificación de cobro mensual de tasas a traves del recibo de Energia Electrica mediante la carga de CAESS.</c:v>
                </c:pt>
                <c:pt idx="4">
                  <c:v>Ingreso de calendarios CAESS de transferencias por la recolección  de Tasas Municipales. (a traves de los Cobales)</c:v>
                </c:pt>
                <c:pt idx="5">
                  <c:v>Ingreso por Cobro a Calleja por deposito de Desechos Solidos en MIDES</c:v>
                </c:pt>
                <c:pt idx="6">
                  <c:v>Memorándums</c:v>
                </c:pt>
              </c:strCache>
            </c:strRef>
          </c:cat>
          <c:val>
            <c:numRef>
              <c:f>Hoja1!$G$2:$G$8</c:f>
              <c:numCache>
                <c:formatCode>_("$"* #,##0.00_);_("$"* \(#,##0.00\);_("$"* "-"??_);_(@_)</c:formatCode>
                <c:ptCount val="7"/>
                <c:pt idx="0">
                  <c:v>461656.71</c:v>
                </c:pt>
                <c:pt idx="1">
                  <c:v>2400</c:v>
                </c:pt>
                <c:pt idx="2">
                  <c:v>380</c:v>
                </c:pt>
                <c:pt idx="3">
                  <c:v>174789.85</c:v>
                </c:pt>
                <c:pt idx="4">
                  <c:v>117057.87</c:v>
                </c:pt>
                <c:pt idx="5">
                  <c:v>0</c:v>
                </c:pt>
                <c:pt idx="6" formatCode="General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65-45F2-8CAF-C26F86B285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87128"/>
        <c:axId val="414196888"/>
      </c:barChart>
      <c:catAx>
        <c:axId val="109587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14196888"/>
        <c:crosses val="autoZero"/>
        <c:auto val="1"/>
        <c:lblAlgn val="ctr"/>
        <c:lblOffset val="100"/>
        <c:noMultiLvlLbl val="0"/>
      </c:catAx>
      <c:valAx>
        <c:axId val="414196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Ingreso 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095871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52BAA2-C399-4F56-A2CE-BB2694F282D2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6780D511-A8EC-4835-A5F7-14AB109A59D0}">
      <dgm:prSet phldrT="[Texto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000" b="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Licda. Katherine Gonzalez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000" b="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Coordinadora deCuentas Corrientes de la ALcaldia de San Salvador Oeste</a:t>
          </a:r>
        </a:p>
      </dgm:t>
    </dgm:pt>
    <dgm:pt modelId="{35ED41EA-49C1-4F58-BAB5-CFCF2915100B}" type="parTrans" cxnId="{63AF9859-6A93-4A03-9F8A-EC05F4D03E73}">
      <dgm:prSet/>
      <dgm:spPr/>
      <dgm:t>
        <a:bodyPr/>
        <a:lstStyle/>
        <a:p>
          <a:pPr algn="ctr"/>
          <a:endParaRPr lang="es-CL" sz="1600">
            <a:latin typeface="Century Gothic" panose="020B0502020202020204" pitchFamily="34" charset="0"/>
            <a:ea typeface="Arial Unicode MS" pitchFamily="34" charset="-128"/>
            <a:cs typeface="Arial Unicode MS" pitchFamily="34" charset="-128"/>
          </a:endParaRPr>
        </a:p>
      </dgm:t>
    </dgm:pt>
    <dgm:pt modelId="{64F26A9A-0E3A-4181-9A45-54F3DD9EBF5B}" type="sibTrans" cxnId="{63AF9859-6A93-4A03-9F8A-EC05F4D03E73}">
      <dgm:prSet custT="1"/>
      <dgm:spPr/>
      <dgm:t>
        <a:bodyPr/>
        <a:lstStyle/>
        <a:p>
          <a:pPr algn="ctr"/>
          <a:endParaRPr lang="es-ES">
            <a:latin typeface="Century Gothic" panose="020B0502020202020204" pitchFamily="34" charset="0"/>
          </a:endParaRPr>
        </a:p>
      </dgm:t>
    </dgm:pt>
    <dgm:pt modelId="{868E2166-1586-4325-B5F7-87F42C1C64E4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000" b="0">
              <a:latin typeface="Century Gothic" panose="020B0502020202020204" pitchFamily="34" charset="0"/>
              <a:ea typeface="Arial Unicode MS" panose="020B0604020202020204" pitchFamily="34" charset="-128"/>
              <a:cs typeface="Arial Unicode MS" panose="020B0604020202020204" pitchFamily="34" charset="-128"/>
            </a:rPr>
            <a:t>Sr. Carlos Alberto Rodríguez Auxiliar Administrativo I </a:t>
          </a:r>
          <a:r>
            <a:rPr lang="es-CL" sz="1000" b="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del Distrito de Apopa</a:t>
          </a:r>
          <a:endParaRPr lang="es-ES" sz="1000" b="0">
            <a:latin typeface="Century Gothic" panose="020B0502020202020204" pitchFamily="34" charset="0"/>
            <a:ea typeface="Arial Unicode MS" pitchFamily="34" charset="-128"/>
            <a:cs typeface="Arial Unicode MS" pitchFamily="34" charset="-128"/>
          </a:endParaRPr>
        </a:p>
      </dgm:t>
    </dgm:pt>
    <dgm:pt modelId="{55A822B3-A5DE-4B84-87C6-3F222F1EC58E}" type="parTrans" cxnId="{3BB8385B-9C8E-4E72-921B-28AB1685DE82}">
      <dgm:prSet/>
      <dgm:spPr/>
      <dgm:t>
        <a:bodyPr/>
        <a:lstStyle/>
        <a:p>
          <a:pPr algn="ctr"/>
          <a:endParaRPr lang="es-ES" sz="1600">
            <a:latin typeface="Century Gothic" panose="020B0502020202020204" pitchFamily="34" charset="0"/>
          </a:endParaRPr>
        </a:p>
      </dgm:t>
    </dgm:pt>
    <dgm:pt modelId="{EDFB9067-4D91-4B1C-B0EC-1DCBD959F041}" type="sibTrans" cxnId="{3BB8385B-9C8E-4E72-921B-28AB1685DE82}">
      <dgm:prSet custT="1"/>
      <dgm:spPr/>
      <dgm:t>
        <a:bodyPr/>
        <a:lstStyle/>
        <a:p>
          <a:pPr algn="ctr"/>
          <a:endParaRPr lang="es-ES">
            <a:latin typeface="Century Gothic" panose="020B0502020202020204" pitchFamily="34" charset="0"/>
          </a:endParaRPr>
        </a:p>
      </dgm:t>
    </dgm:pt>
    <dgm:pt modelId="{C23CF502-4CFE-4635-B1D9-E0601E92491D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000" b="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Sra. Patricia Noemy Cortez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000" b="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Auxiliar Administrativo I del Distrito de Apopa</a:t>
          </a:r>
        </a:p>
      </dgm:t>
    </dgm:pt>
    <dgm:pt modelId="{DEE13BBC-7866-421E-874A-8A5E3DF186FB}" type="parTrans" cxnId="{E54F1E45-2A9E-4A1E-B84A-95781710A2EC}">
      <dgm:prSet/>
      <dgm:spPr/>
      <dgm:t>
        <a:bodyPr/>
        <a:lstStyle/>
        <a:p>
          <a:pPr algn="ctr"/>
          <a:endParaRPr lang="es-ES">
            <a:latin typeface="Century Gothic" panose="020B0502020202020204" pitchFamily="34" charset="0"/>
          </a:endParaRPr>
        </a:p>
      </dgm:t>
    </dgm:pt>
    <dgm:pt modelId="{4B158778-E7D0-431C-9053-EE49365CE259}" type="sibTrans" cxnId="{E54F1E45-2A9E-4A1E-B84A-95781710A2EC}">
      <dgm:prSet/>
      <dgm:spPr/>
      <dgm:t>
        <a:bodyPr/>
        <a:lstStyle/>
        <a:p>
          <a:pPr algn="ctr"/>
          <a:endParaRPr lang="es-ES">
            <a:latin typeface="Century Gothic" panose="020B0502020202020204" pitchFamily="34" charset="0"/>
          </a:endParaRPr>
        </a:p>
      </dgm:t>
    </dgm:pt>
    <dgm:pt modelId="{08A2C2CB-C6F9-48C1-841A-8A7E34B51EE7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000">
              <a:latin typeface="Century Gothic" panose="020B0502020202020204" pitchFamily="34" charset="0"/>
            </a:rPr>
            <a:t>Sr. Baltazar Antonio Solís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000">
              <a:latin typeface="Century Gothic" panose="020B0502020202020204" pitchFamily="34" charset="0"/>
            </a:rPr>
            <a:t>Auxiliar Administrativo II del Distrito de Apopa</a:t>
          </a:r>
          <a:endParaRPr lang="es-ES" sz="1000" b="1">
            <a:latin typeface="Century Gothic" panose="020B0502020202020204" pitchFamily="34" charset="0"/>
          </a:endParaRPr>
        </a:p>
      </dgm:t>
    </dgm:pt>
    <dgm:pt modelId="{90026634-BB31-49E9-B2C1-1E5DBAAC2CC9}" type="parTrans" cxnId="{E4547849-21B0-447B-A38B-FBD625D53F80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30D854A0-2462-49AB-8A30-DBDD6279A275}" type="sibTrans" cxnId="{E4547849-21B0-447B-A38B-FBD625D53F80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FD396603-0179-4F2C-B930-EA2352B43A66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000" b="0">
              <a:latin typeface="Century Gothic" panose="020B0502020202020204" pitchFamily="34" charset="0"/>
              <a:ea typeface="Arial Unicode MS" panose="020B0604020202020204" pitchFamily="34" charset="-128"/>
              <a:cs typeface="Arial Unicode MS" panose="020B0604020202020204" pitchFamily="34" charset="-128"/>
            </a:rPr>
            <a:t>Sra. Reyna Isabel Aragon Notificador I </a:t>
          </a:r>
          <a:r>
            <a:rPr lang="es-CL" sz="1000" b="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del Distrito de Apopa</a:t>
          </a:r>
          <a:endParaRPr lang="es-ES" sz="1000" b="0">
            <a:latin typeface="Century Gothic" panose="020B0502020202020204" pitchFamily="34" charset="0"/>
            <a:ea typeface="Arial Unicode MS" panose="020B0604020202020204" pitchFamily="34" charset="-128"/>
            <a:cs typeface="Arial Unicode MS" panose="020B0604020202020204" pitchFamily="34" charset="-128"/>
          </a:endParaRPr>
        </a:p>
      </dgm:t>
    </dgm:pt>
    <dgm:pt modelId="{BBB3DEFC-0E9A-4EE5-9A89-14B906E7EF83}" type="parTrans" cxnId="{F8D26A3C-15EB-4D11-9C08-B83CF24E8EC4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900EA5A3-3965-4CFB-ACD2-D00024C4B2CC}" type="sibTrans" cxnId="{F8D26A3C-15EB-4D11-9C08-B83CF24E8EC4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9B44C2C4-5ED1-4CF9-BC12-461CAA4E184A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000" b="0">
              <a:latin typeface="Century Gothic" panose="020B0502020202020204" pitchFamily="34" charset="0"/>
              <a:ea typeface="Arial Unicode MS" panose="020B0604020202020204" pitchFamily="34" charset="-128"/>
              <a:cs typeface="Arial Unicode MS" panose="020B0604020202020204" pitchFamily="34" charset="-128"/>
            </a:rPr>
            <a:t>Sra. Jeanette Esmeralda Gonzalez Estrada Notificador II </a:t>
          </a:r>
          <a:r>
            <a:rPr lang="es-CL" sz="1000" b="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del Distrito de Apopa</a:t>
          </a:r>
          <a:endParaRPr lang="es-ES" sz="1000" b="0">
            <a:latin typeface="Century Gothic" panose="020B0502020202020204" pitchFamily="34" charset="0"/>
            <a:ea typeface="Arial Unicode MS" panose="020B0604020202020204" pitchFamily="34" charset="-128"/>
            <a:cs typeface="Arial Unicode MS" panose="020B0604020202020204" pitchFamily="34" charset="-128"/>
          </a:endParaRPr>
        </a:p>
      </dgm:t>
    </dgm:pt>
    <dgm:pt modelId="{37631030-36FB-4EE7-B871-B4B4A4EBC6AE}" type="parTrans" cxnId="{69A55E40-6769-401F-BA5C-2356430210F5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69273BBA-42DB-4C7B-A8E5-4F37422501CE}" type="sibTrans" cxnId="{69A55E40-6769-401F-BA5C-2356430210F5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C796B0BD-DF92-4528-A6CB-7B63299F73B9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000">
              <a:latin typeface="Century Gothic" panose="020B0502020202020204" pitchFamily="34" charset="0"/>
            </a:rPr>
            <a:t>Sra. María Elena Alvarenga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000">
              <a:latin typeface="Century Gothic" panose="020B0502020202020204" pitchFamily="34" charset="0"/>
            </a:rPr>
            <a:t>Auxiliar UATM del Distrito de Nejapa</a:t>
          </a:r>
          <a:endParaRPr lang="es-ES" sz="1000" b="0">
            <a:latin typeface="Century Gothic" panose="020B0502020202020204" pitchFamily="34" charset="0"/>
            <a:ea typeface="Arial Unicode MS" panose="020B0604020202020204" pitchFamily="34" charset="-128"/>
            <a:cs typeface="Arial Unicode MS" panose="020B0604020202020204" pitchFamily="34" charset="-128"/>
          </a:endParaRPr>
        </a:p>
      </dgm:t>
    </dgm:pt>
    <dgm:pt modelId="{2523921B-2942-400A-AF95-EAC3EA7E2849}" type="parTrans" cxnId="{E16CA3D3-BEB2-4BB3-A0FD-2B485DAA655F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1A9094D3-EAC5-4476-88C0-30DEF30C2F27}" type="sibTrans" cxnId="{E16CA3D3-BEB2-4BB3-A0FD-2B485DAA655F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1512C04C-C6F3-4855-ABF0-3C3C55F3DD3B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000">
              <a:latin typeface="Century Gothic" panose="020B0502020202020204" pitchFamily="34" charset="0"/>
            </a:rPr>
            <a:t>Sra. Ingrid Alejandrina Quijada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000">
              <a:latin typeface="Century Gothic" panose="020B0502020202020204" pitchFamily="34" charset="0"/>
            </a:rPr>
            <a:t>Auxiliar UATM del Distrito de Nejapa</a:t>
          </a:r>
          <a:endParaRPr lang="es-ES" sz="1000" b="0">
            <a:latin typeface="Century Gothic" panose="020B0502020202020204" pitchFamily="34" charset="0"/>
            <a:ea typeface="Arial Unicode MS" panose="020B0604020202020204" pitchFamily="34" charset="-128"/>
            <a:cs typeface="Arial Unicode MS" panose="020B0604020202020204" pitchFamily="34" charset="-128"/>
          </a:endParaRPr>
        </a:p>
      </dgm:t>
    </dgm:pt>
    <dgm:pt modelId="{4109C2E4-C166-4AFC-B82A-403433CB84E4}" type="parTrans" cxnId="{16741198-0A34-482A-9494-2CE36212FA58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DCC7D274-4D09-401B-9E6A-FE0AFC06DCF2}" type="sibTrans" cxnId="{16741198-0A34-482A-9494-2CE36212FA58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F58EA696-5862-4231-8B03-9FA604C18CF5}" type="pres">
      <dgm:prSet presAssocID="{8052BAA2-C399-4F56-A2CE-BB2694F282D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DF0630FA-7828-4F94-AC60-65ABBA994E72}" type="pres">
      <dgm:prSet presAssocID="{6780D511-A8EC-4835-A5F7-14AB109A59D0}" presName="hierRoot1" presStyleCnt="0"/>
      <dgm:spPr/>
    </dgm:pt>
    <dgm:pt modelId="{D0A73C47-4110-43BB-8253-0E0AFF34BE78}" type="pres">
      <dgm:prSet presAssocID="{6780D511-A8EC-4835-A5F7-14AB109A59D0}" presName="composite" presStyleCnt="0"/>
      <dgm:spPr/>
    </dgm:pt>
    <dgm:pt modelId="{67D10EF0-DA83-4597-82B5-A245A7E1CD0E}" type="pres">
      <dgm:prSet presAssocID="{6780D511-A8EC-4835-A5F7-14AB109A59D0}" presName="background" presStyleLbl="node0" presStyleIdx="0" presStyleCnt="1"/>
      <dgm:spPr/>
    </dgm:pt>
    <dgm:pt modelId="{68943E54-A04B-41C6-89E7-2746CCB81197}" type="pres">
      <dgm:prSet presAssocID="{6780D511-A8EC-4835-A5F7-14AB109A59D0}" presName="text" presStyleLbl="fgAcc0" presStyleIdx="0" presStyleCnt="1" custScaleX="238201" custScaleY="17330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457CFA9-BF0A-4C09-9752-E8A39B14D3F6}" type="pres">
      <dgm:prSet presAssocID="{6780D511-A8EC-4835-A5F7-14AB109A59D0}" presName="hierChild2" presStyleCnt="0"/>
      <dgm:spPr/>
    </dgm:pt>
    <dgm:pt modelId="{A7393D3C-B977-4147-B7AD-78D45114D7EE}" type="pres">
      <dgm:prSet presAssocID="{DEE13BBC-7866-421E-874A-8A5E3DF186FB}" presName="Name10" presStyleLbl="parChTrans1D2" presStyleIdx="0" presStyleCnt="7"/>
      <dgm:spPr/>
      <dgm:t>
        <a:bodyPr/>
        <a:lstStyle/>
        <a:p>
          <a:endParaRPr lang="es-ES"/>
        </a:p>
      </dgm:t>
    </dgm:pt>
    <dgm:pt modelId="{F571CC67-182A-436D-A603-51D1196EDDE3}" type="pres">
      <dgm:prSet presAssocID="{C23CF502-4CFE-4635-B1D9-E0601E92491D}" presName="hierRoot2" presStyleCnt="0"/>
      <dgm:spPr/>
    </dgm:pt>
    <dgm:pt modelId="{565B523A-D976-47FA-AD6A-6406513BE961}" type="pres">
      <dgm:prSet presAssocID="{C23CF502-4CFE-4635-B1D9-E0601E92491D}" presName="composite2" presStyleCnt="0"/>
      <dgm:spPr/>
    </dgm:pt>
    <dgm:pt modelId="{52607E55-5F4C-435E-8BE5-1FFF924ECE44}" type="pres">
      <dgm:prSet presAssocID="{C23CF502-4CFE-4635-B1D9-E0601E92491D}" presName="background2" presStyleLbl="node2" presStyleIdx="0" presStyleCnt="1"/>
      <dgm:spPr/>
    </dgm:pt>
    <dgm:pt modelId="{8784CC62-4911-4EA7-A649-0727B843A3BF}" type="pres">
      <dgm:prSet presAssocID="{C23CF502-4CFE-4635-B1D9-E0601E92491D}" presName="text2" presStyleLbl="fgAcc2" presStyleIdx="0" presStyleCnt="7" custScaleX="118630" custScaleY="33084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063438E-0CA5-45B7-B69E-8B8FCBAEC976}" type="pres">
      <dgm:prSet presAssocID="{C23CF502-4CFE-4635-B1D9-E0601E92491D}" presName="hierChild3" presStyleCnt="0"/>
      <dgm:spPr/>
    </dgm:pt>
    <dgm:pt modelId="{5E18787F-15AF-4191-90BE-0DC87C1AA3D4}" type="pres">
      <dgm:prSet presAssocID="{55A822B3-A5DE-4B84-87C6-3F222F1EC58E}" presName="Name10" presStyleLbl="parChTrans1D2" presStyleIdx="1" presStyleCnt="7"/>
      <dgm:spPr/>
      <dgm:t>
        <a:bodyPr/>
        <a:lstStyle/>
        <a:p>
          <a:endParaRPr lang="es-ES"/>
        </a:p>
      </dgm:t>
    </dgm:pt>
    <dgm:pt modelId="{D392392C-5516-40B3-9782-3BB1504F3B54}" type="pres">
      <dgm:prSet presAssocID="{868E2166-1586-4325-B5F7-87F42C1C64E4}" presName="hierRoot2" presStyleCnt="0"/>
      <dgm:spPr/>
    </dgm:pt>
    <dgm:pt modelId="{D807321C-2A27-4E58-BEBD-96544E62C6BB}" type="pres">
      <dgm:prSet presAssocID="{868E2166-1586-4325-B5F7-87F42C1C64E4}" presName="composite2" presStyleCnt="0"/>
      <dgm:spPr/>
    </dgm:pt>
    <dgm:pt modelId="{C6AEDC56-D6F4-4100-8F0C-CD77AD70A623}" type="pres">
      <dgm:prSet presAssocID="{868E2166-1586-4325-B5F7-87F42C1C64E4}" presName="background2" presStyleLbl="asst1" presStyleIdx="0" presStyleCnt="6"/>
      <dgm:spPr/>
    </dgm:pt>
    <dgm:pt modelId="{5E6F2A1A-6D71-47A2-A427-F905BC6DFC3B}" type="pres">
      <dgm:prSet presAssocID="{868E2166-1586-4325-B5F7-87F42C1C64E4}" presName="text2" presStyleLbl="fgAcc2" presStyleIdx="1" presStyleCnt="7" custScaleX="121637" custScaleY="32508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E3B21E2-E528-4612-89B4-E44FFE59E64E}" type="pres">
      <dgm:prSet presAssocID="{868E2166-1586-4325-B5F7-87F42C1C64E4}" presName="hierChild3" presStyleCnt="0"/>
      <dgm:spPr/>
    </dgm:pt>
    <dgm:pt modelId="{966F4820-B54C-4AA1-8007-E76C3DFDFE19}" type="pres">
      <dgm:prSet presAssocID="{90026634-BB31-49E9-B2C1-1E5DBAAC2CC9}" presName="Name10" presStyleLbl="parChTrans1D2" presStyleIdx="2" presStyleCnt="7"/>
      <dgm:spPr/>
      <dgm:t>
        <a:bodyPr/>
        <a:lstStyle/>
        <a:p>
          <a:endParaRPr lang="es-ES"/>
        </a:p>
      </dgm:t>
    </dgm:pt>
    <dgm:pt modelId="{45041BF0-7F31-4B09-B9D7-1ACCB80BEFC6}" type="pres">
      <dgm:prSet presAssocID="{08A2C2CB-C6F9-48C1-841A-8A7E34B51EE7}" presName="hierRoot2" presStyleCnt="0"/>
      <dgm:spPr/>
    </dgm:pt>
    <dgm:pt modelId="{FEADBD06-E058-4A06-AFBE-96999869241A}" type="pres">
      <dgm:prSet presAssocID="{08A2C2CB-C6F9-48C1-841A-8A7E34B51EE7}" presName="composite2" presStyleCnt="0"/>
      <dgm:spPr/>
    </dgm:pt>
    <dgm:pt modelId="{B6C301B5-129D-4A24-81DB-532D90C66EC8}" type="pres">
      <dgm:prSet presAssocID="{08A2C2CB-C6F9-48C1-841A-8A7E34B51EE7}" presName="background2" presStyleLbl="asst1" presStyleIdx="1" presStyleCnt="6"/>
      <dgm:spPr/>
    </dgm:pt>
    <dgm:pt modelId="{E95D555D-2DDC-4601-8A92-2CF2DDD522C2}" type="pres">
      <dgm:prSet presAssocID="{08A2C2CB-C6F9-48C1-841A-8A7E34B51EE7}" presName="text2" presStyleLbl="fgAcc2" presStyleIdx="2" presStyleCnt="7" custScaleX="121745" custScaleY="32136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04D6076-C043-401A-92C5-D1833E09611B}" type="pres">
      <dgm:prSet presAssocID="{08A2C2CB-C6F9-48C1-841A-8A7E34B51EE7}" presName="hierChild3" presStyleCnt="0"/>
      <dgm:spPr/>
    </dgm:pt>
    <dgm:pt modelId="{C62926E9-885F-4EF3-84D6-7824D04EEC35}" type="pres">
      <dgm:prSet presAssocID="{BBB3DEFC-0E9A-4EE5-9A89-14B906E7EF83}" presName="Name10" presStyleLbl="parChTrans1D2" presStyleIdx="3" presStyleCnt="7"/>
      <dgm:spPr/>
      <dgm:t>
        <a:bodyPr/>
        <a:lstStyle/>
        <a:p>
          <a:endParaRPr lang="es-ES"/>
        </a:p>
      </dgm:t>
    </dgm:pt>
    <dgm:pt modelId="{CB574066-1EB6-484F-B279-E040A0A834F9}" type="pres">
      <dgm:prSet presAssocID="{FD396603-0179-4F2C-B930-EA2352B43A66}" presName="hierRoot2" presStyleCnt="0"/>
      <dgm:spPr/>
    </dgm:pt>
    <dgm:pt modelId="{16023FEB-C98F-4A40-8235-12603DC60CAA}" type="pres">
      <dgm:prSet presAssocID="{FD396603-0179-4F2C-B930-EA2352B43A66}" presName="composite2" presStyleCnt="0"/>
      <dgm:spPr/>
    </dgm:pt>
    <dgm:pt modelId="{83DF55CE-C085-4561-AADB-9ABFDC89B5EC}" type="pres">
      <dgm:prSet presAssocID="{FD396603-0179-4F2C-B930-EA2352B43A66}" presName="background2" presStyleLbl="asst1" presStyleIdx="2" presStyleCnt="6"/>
      <dgm:spPr/>
    </dgm:pt>
    <dgm:pt modelId="{52244209-BFF1-41D7-9EB5-D6BBC00A0548}" type="pres">
      <dgm:prSet presAssocID="{FD396603-0179-4F2C-B930-EA2352B43A66}" presName="text2" presStyleLbl="fgAcc2" presStyleIdx="3" presStyleCnt="7" custScaleY="32159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4B358C2-6976-4270-A8B3-4C2195D39E0F}" type="pres">
      <dgm:prSet presAssocID="{FD396603-0179-4F2C-B930-EA2352B43A66}" presName="hierChild3" presStyleCnt="0"/>
      <dgm:spPr/>
    </dgm:pt>
    <dgm:pt modelId="{E6C300D0-5E55-4B2B-B875-66C9DF5451BD}" type="pres">
      <dgm:prSet presAssocID="{37631030-36FB-4EE7-B871-B4B4A4EBC6AE}" presName="Name10" presStyleLbl="parChTrans1D2" presStyleIdx="4" presStyleCnt="7"/>
      <dgm:spPr/>
      <dgm:t>
        <a:bodyPr/>
        <a:lstStyle/>
        <a:p>
          <a:endParaRPr lang="es-ES"/>
        </a:p>
      </dgm:t>
    </dgm:pt>
    <dgm:pt modelId="{77485859-CBD9-4AA0-9EA4-0098B87A3135}" type="pres">
      <dgm:prSet presAssocID="{9B44C2C4-5ED1-4CF9-BC12-461CAA4E184A}" presName="hierRoot2" presStyleCnt="0"/>
      <dgm:spPr/>
    </dgm:pt>
    <dgm:pt modelId="{372A688A-622D-47BA-B018-8F3D1D7E7D76}" type="pres">
      <dgm:prSet presAssocID="{9B44C2C4-5ED1-4CF9-BC12-461CAA4E184A}" presName="composite2" presStyleCnt="0"/>
      <dgm:spPr/>
    </dgm:pt>
    <dgm:pt modelId="{5ECF8486-516B-4E40-8EAF-01CC365B978F}" type="pres">
      <dgm:prSet presAssocID="{9B44C2C4-5ED1-4CF9-BC12-461CAA4E184A}" presName="background2" presStyleLbl="asst1" presStyleIdx="3" presStyleCnt="6"/>
      <dgm:spPr/>
    </dgm:pt>
    <dgm:pt modelId="{192BBAA0-FA79-4BA1-BF12-9CECA2353E8A}" type="pres">
      <dgm:prSet presAssocID="{9B44C2C4-5ED1-4CF9-BC12-461CAA4E184A}" presName="text2" presStyleLbl="fgAcc2" presStyleIdx="4" presStyleCnt="7" custScaleX="106081" custScaleY="31109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2B84020-9B11-4926-AB34-1443E9362B30}" type="pres">
      <dgm:prSet presAssocID="{9B44C2C4-5ED1-4CF9-BC12-461CAA4E184A}" presName="hierChild3" presStyleCnt="0"/>
      <dgm:spPr/>
    </dgm:pt>
    <dgm:pt modelId="{B3F1975E-93BD-4337-8D15-E2EC3601A3D7}" type="pres">
      <dgm:prSet presAssocID="{2523921B-2942-400A-AF95-EAC3EA7E2849}" presName="Name10" presStyleLbl="parChTrans1D2" presStyleIdx="5" presStyleCnt="7"/>
      <dgm:spPr/>
      <dgm:t>
        <a:bodyPr/>
        <a:lstStyle/>
        <a:p>
          <a:endParaRPr lang="es-ES"/>
        </a:p>
      </dgm:t>
    </dgm:pt>
    <dgm:pt modelId="{F663AA26-4F29-4B7D-B6CC-DEAE8807D20C}" type="pres">
      <dgm:prSet presAssocID="{C796B0BD-DF92-4528-A6CB-7B63299F73B9}" presName="hierRoot2" presStyleCnt="0"/>
      <dgm:spPr/>
    </dgm:pt>
    <dgm:pt modelId="{CEB23914-2787-4E4D-98DC-04DD8DDEB6E4}" type="pres">
      <dgm:prSet presAssocID="{C796B0BD-DF92-4528-A6CB-7B63299F73B9}" presName="composite2" presStyleCnt="0"/>
      <dgm:spPr/>
    </dgm:pt>
    <dgm:pt modelId="{7A2530E3-83C1-4B6B-A863-64B2745D4308}" type="pres">
      <dgm:prSet presAssocID="{C796B0BD-DF92-4528-A6CB-7B63299F73B9}" presName="background2" presStyleLbl="asst1" presStyleIdx="4" presStyleCnt="6"/>
      <dgm:spPr/>
    </dgm:pt>
    <dgm:pt modelId="{962F5FE8-4B60-4DEC-A9F8-A1F7532CD70E}" type="pres">
      <dgm:prSet presAssocID="{C796B0BD-DF92-4528-A6CB-7B63299F73B9}" presName="text2" presStyleLbl="fgAcc2" presStyleIdx="5" presStyleCnt="7" custScaleX="117599" custScaleY="31445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4C72EB0-D8B9-4BE2-A848-A5CA50717D76}" type="pres">
      <dgm:prSet presAssocID="{C796B0BD-DF92-4528-A6CB-7B63299F73B9}" presName="hierChild3" presStyleCnt="0"/>
      <dgm:spPr/>
    </dgm:pt>
    <dgm:pt modelId="{3100C143-132A-4AFE-9D17-B18A7D65E856}" type="pres">
      <dgm:prSet presAssocID="{4109C2E4-C166-4AFC-B82A-403433CB84E4}" presName="Name10" presStyleLbl="parChTrans1D2" presStyleIdx="6" presStyleCnt="7"/>
      <dgm:spPr/>
      <dgm:t>
        <a:bodyPr/>
        <a:lstStyle/>
        <a:p>
          <a:endParaRPr lang="es-ES"/>
        </a:p>
      </dgm:t>
    </dgm:pt>
    <dgm:pt modelId="{50BB49F9-5947-4F17-9802-42B360BBB272}" type="pres">
      <dgm:prSet presAssocID="{1512C04C-C6F3-4855-ABF0-3C3C55F3DD3B}" presName="hierRoot2" presStyleCnt="0"/>
      <dgm:spPr/>
    </dgm:pt>
    <dgm:pt modelId="{A21555C6-F32D-413B-9618-64BF22E941B8}" type="pres">
      <dgm:prSet presAssocID="{1512C04C-C6F3-4855-ABF0-3C3C55F3DD3B}" presName="composite2" presStyleCnt="0"/>
      <dgm:spPr/>
    </dgm:pt>
    <dgm:pt modelId="{318A5DA3-5E09-49F1-A015-75976A431F31}" type="pres">
      <dgm:prSet presAssocID="{1512C04C-C6F3-4855-ABF0-3C3C55F3DD3B}" presName="background2" presStyleLbl="asst1" presStyleIdx="5" presStyleCnt="6"/>
      <dgm:spPr/>
    </dgm:pt>
    <dgm:pt modelId="{48410C56-8364-446E-9658-DC442BD43B26}" type="pres">
      <dgm:prSet presAssocID="{1512C04C-C6F3-4855-ABF0-3C3C55F3DD3B}" presName="text2" presStyleLbl="fgAcc2" presStyleIdx="6" presStyleCnt="7" custScaleX="107296" custScaleY="32255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C3AD0FD-F7FB-4E0A-9E24-E69056CBE691}" type="pres">
      <dgm:prSet presAssocID="{1512C04C-C6F3-4855-ABF0-3C3C55F3DD3B}" presName="hierChild3" presStyleCnt="0"/>
      <dgm:spPr/>
    </dgm:pt>
  </dgm:ptLst>
  <dgm:cxnLst>
    <dgm:cxn modelId="{6D1978DA-1414-444D-9C1D-6363EFC262BC}" type="presOf" srcId="{37631030-36FB-4EE7-B871-B4B4A4EBC6AE}" destId="{E6C300D0-5E55-4B2B-B875-66C9DF5451BD}" srcOrd="0" destOrd="0" presId="urn:microsoft.com/office/officeart/2005/8/layout/hierarchy1"/>
    <dgm:cxn modelId="{F8D26A3C-15EB-4D11-9C08-B83CF24E8EC4}" srcId="{6780D511-A8EC-4835-A5F7-14AB109A59D0}" destId="{FD396603-0179-4F2C-B930-EA2352B43A66}" srcOrd="3" destOrd="0" parTransId="{BBB3DEFC-0E9A-4EE5-9A89-14B906E7EF83}" sibTransId="{900EA5A3-3965-4CFB-ACD2-D00024C4B2CC}"/>
    <dgm:cxn modelId="{64D5F9C6-D696-4B9F-A4D8-5DD3A49DC95E}" type="presOf" srcId="{9B44C2C4-5ED1-4CF9-BC12-461CAA4E184A}" destId="{192BBAA0-FA79-4BA1-BF12-9CECA2353E8A}" srcOrd="0" destOrd="0" presId="urn:microsoft.com/office/officeart/2005/8/layout/hierarchy1"/>
    <dgm:cxn modelId="{63AF9859-6A93-4A03-9F8A-EC05F4D03E73}" srcId="{8052BAA2-C399-4F56-A2CE-BB2694F282D2}" destId="{6780D511-A8EC-4835-A5F7-14AB109A59D0}" srcOrd="0" destOrd="0" parTransId="{35ED41EA-49C1-4F58-BAB5-CFCF2915100B}" sibTransId="{64F26A9A-0E3A-4181-9A45-54F3DD9EBF5B}"/>
    <dgm:cxn modelId="{1A47CAC5-04F6-4D5D-95B2-A88AFAE6A9F5}" type="presOf" srcId="{DEE13BBC-7866-421E-874A-8A5E3DF186FB}" destId="{A7393D3C-B977-4147-B7AD-78D45114D7EE}" srcOrd="0" destOrd="0" presId="urn:microsoft.com/office/officeart/2005/8/layout/hierarchy1"/>
    <dgm:cxn modelId="{7921DE98-0C91-422E-BBBC-BBA6BB7D34AA}" type="presOf" srcId="{4109C2E4-C166-4AFC-B82A-403433CB84E4}" destId="{3100C143-132A-4AFE-9D17-B18A7D65E856}" srcOrd="0" destOrd="0" presId="urn:microsoft.com/office/officeart/2005/8/layout/hierarchy1"/>
    <dgm:cxn modelId="{E4547849-21B0-447B-A38B-FBD625D53F80}" srcId="{6780D511-A8EC-4835-A5F7-14AB109A59D0}" destId="{08A2C2CB-C6F9-48C1-841A-8A7E34B51EE7}" srcOrd="2" destOrd="0" parTransId="{90026634-BB31-49E9-B2C1-1E5DBAAC2CC9}" sibTransId="{30D854A0-2462-49AB-8A30-DBDD6279A275}"/>
    <dgm:cxn modelId="{61DFD09C-E72F-4AB3-8AF3-0779D85EFD01}" type="presOf" srcId="{8052BAA2-C399-4F56-A2CE-BB2694F282D2}" destId="{F58EA696-5862-4231-8B03-9FA604C18CF5}" srcOrd="0" destOrd="0" presId="urn:microsoft.com/office/officeart/2005/8/layout/hierarchy1"/>
    <dgm:cxn modelId="{73E2D61F-9AC1-4AB5-87F8-4294F1B07E78}" type="presOf" srcId="{2523921B-2942-400A-AF95-EAC3EA7E2849}" destId="{B3F1975E-93BD-4337-8D15-E2EC3601A3D7}" srcOrd="0" destOrd="0" presId="urn:microsoft.com/office/officeart/2005/8/layout/hierarchy1"/>
    <dgm:cxn modelId="{3BB8385B-9C8E-4E72-921B-28AB1685DE82}" srcId="{6780D511-A8EC-4835-A5F7-14AB109A59D0}" destId="{868E2166-1586-4325-B5F7-87F42C1C64E4}" srcOrd="1" destOrd="0" parTransId="{55A822B3-A5DE-4B84-87C6-3F222F1EC58E}" sibTransId="{EDFB9067-4D91-4B1C-B0EC-1DCBD959F041}"/>
    <dgm:cxn modelId="{16741198-0A34-482A-9494-2CE36212FA58}" srcId="{6780D511-A8EC-4835-A5F7-14AB109A59D0}" destId="{1512C04C-C6F3-4855-ABF0-3C3C55F3DD3B}" srcOrd="6" destOrd="0" parTransId="{4109C2E4-C166-4AFC-B82A-403433CB84E4}" sibTransId="{DCC7D274-4D09-401B-9E6A-FE0AFC06DCF2}"/>
    <dgm:cxn modelId="{11DC8F44-1EEF-4660-BB88-634272CBB268}" type="presOf" srcId="{6780D511-A8EC-4835-A5F7-14AB109A59D0}" destId="{68943E54-A04B-41C6-89E7-2746CCB81197}" srcOrd="0" destOrd="0" presId="urn:microsoft.com/office/officeart/2005/8/layout/hierarchy1"/>
    <dgm:cxn modelId="{B61E9919-E8E7-4A92-8D41-866E38C23167}" type="presOf" srcId="{868E2166-1586-4325-B5F7-87F42C1C64E4}" destId="{5E6F2A1A-6D71-47A2-A427-F905BC6DFC3B}" srcOrd="0" destOrd="0" presId="urn:microsoft.com/office/officeart/2005/8/layout/hierarchy1"/>
    <dgm:cxn modelId="{41571751-7FB1-4A96-A7CC-E28C57C8C8A8}" type="presOf" srcId="{55A822B3-A5DE-4B84-87C6-3F222F1EC58E}" destId="{5E18787F-15AF-4191-90BE-0DC87C1AA3D4}" srcOrd="0" destOrd="0" presId="urn:microsoft.com/office/officeart/2005/8/layout/hierarchy1"/>
    <dgm:cxn modelId="{E68384BC-629C-4EF6-B323-6992E02417B0}" type="presOf" srcId="{90026634-BB31-49E9-B2C1-1E5DBAAC2CC9}" destId="{966F4820-B54C-4AA1-8007-E76C3DFDFE19}" srcOrd="0" destOrd="0" presId="urn:microsoft.com/office/officeart/2005/8/layout/hierarchy1"/>
    <dgm:cxn modelId="{5336B091-6085-4EAE-9596-E109D0ABF4B6}" type="presOf" srcId="{BBB3DEFC-0E9A-4EE5-9A89-14B906E7EF83}" destId="{C62926E9-885F-4EF3-84D6-7824D04EEC35}" srcOrd="0" destOrd="0" presId="urn:microsoft.com/office/officeart/2005/8/layout/hierarchy1"/>
    <dgm:cxn modelId="{26ACAF63-EA15-4402-A250-1500C342752F}" type="presOf" srcId="{C796B0BD-DF92-4528-A6CB-7B63299F73B9}" destId="{962F5FE8-4B60-4DEC-A9F8-A1F7532CD70E}" srcOrd="0" destOrd="0" presId="urn:microsoft.com/office/officeart/2005/8/layout/hierarchy1"/>
    <dgm:cxn modelId="{CD30B00E-F321-419B-BBC3-D8A862EA61FA}" type="presOf" srcId="{1512C04C-C6F3-4855-ABF0-3C3C55F3DD3B}" destId="{48410C56-8364-446E-9658-DC442BD43B26}" srcOrd="0" destOrd="0" presId="urn:microsoft.com/office/officeart/2005/8/layout/hierarchy1"/>
    <dgm:cxn modelId="{C5F89B33-24DC-41D0-8DEB-BEABF47122A1}" type="presOf" srcId="{C23CF502-4CFE-4635-B1D9-E0601E92491D}" destId="{8784CC62-4911-4EA7-A649-0727B843A3BF}" srcOrd="0" destOrd="0" presId="urn:microsoft.com/office/officeart/2005/8/layout/hierarchy1"/>
    <dgm:cxn modelId="{69A55E40-6769-401F-BA5C-2356430210F5}" srcId="{6780D511-A8EC-4835-A5F7-14AB109A59D0}" destId="{9B44C2C4-5ED1-4CF9-BC12-461CAA4E184A}" srcOrd="4" destOrd="0" parTransId="{37631030-36FB-4EE7-B871-B4B4A4EBC6AE}" sibTransId="{69273BBA-42DB-4C7B-A8E5-4F37422501CE}"/>
    <dgm:cxn modelId="{06BE000A-448A-4330-8743-3CF4DEDF137C}" type="presOf" srcId="{FD396603-0179-4F2C-B930-EA2352B43A66}" destId="{52244209-BFF1-41D7-9EB5-D6BBC00A0548}" srcOrd="0" destOrd="0" presId="urn:microsoft.com/office/officeart/2005/8/layout/hierarchy1"/>
    <dgm:cxn modelId="{E16CA3D3-BEB2-4BB3-A0FD-2B485DAA655F}" srcId="{6780D511-A8EC-4835-A5F7-14AB109A59D0}" destId="{C796B0BD-DF92-4528-A6CB-7B63299F73B9}" srcOrd="5" destOrd="0" parTransId="{2523921B-2942-400A-AF95-EAC3EA7E2849}" sibTransId="{1A9094D3-EAC5-4476-88C0-30DEF30C2F27}"/>
    <dgm:cxn modelId="{7728410A-A84B-497F-9E82-FE9AE16CCA8B}" type="presOf" srcId="{08A2C2CB-C6F9-48C1-841A-8A7E34B51EE7}" destId="{E95D555D-2DDC-4601-8A92-2CF2DDD522C2}" srcOrd="0" destOrd="0" presId="urn:microsoft.com/office/officeart/2005/8/layout/hierarchy1"/>
    <dgm:cxn modelId="{E54F1E45-2A9E-4A1E-B84A-95781710A2EC}" srcId="{6780D511-A8EC-4835-A5F7-14AB109A59D0}" destId="{C23CF502-4CFE-4635-B1D9-E0601E92491D}" srcOrd="0" destOrd="0" parTransId="{DEE13BBC-7866-421E-874A-8A5E3DF186FB}" sibTransId="{4B158778-E7D0-431C-9053-EE49365CE259}"/>
    <dgm:cxn modelId="{E8CC12AC-5E9A-48D7-9D6B-5BD68FC8AA7E}" type="presParOf" srcId="{F58EA696-5862-4231-8B03-9FA604C18CF5}" destId="{DF0630FA-7828-4F94-AC60-65ABBA994E72}" srcOrd="0" destOrd="0" presId="urn:microsoft.com/office/officeart/2005/8/layout/hierarchy1"/>
    <dgm:cxn modelId="{3C496023-9D05-466A-B9EA-0B8668F2ED90}" type="presParOf" srcId="{DF0630FA-7828-4F94-AC60-65ABBA994E72}" destId="{D0A73C47-4110-43BB-8253-0E0AFF34BE78}" srcOrd="0" destOrd="0" presId="urn:microsoft.com/office/officeart/2005/8/layout/hierarchy1"/>
    <dgm:cxn modelId="{6C5CC930-6934-4267-B244-6E507EAAC529}" type="presParOf" srcId="{D0A73C47-4110-43BB-8253-0E0AFF34BE78}" destId="{67D10EF0-DA83-4597-82B5-A245A7E1CD0E}" srcOrd="0" destOrd="0" presId="urn:microsoft.com/office/officeart/2005/8/layout/hierarchy1"/>
    <dgm:cxn modelId="{4A6D07CA-1937-4521-9785-B811A817A9C2}" type="presParOf" srcId="{D0A73C47-4110-43BB-8253-0E0AFF34BE78}" destId="{68943E54-A04B-41C6-89E7-2746CCB81197}" srcOrd="1" destOrd="0" presId="urn:microsoft.com/office/officeart/2005/8/layout/hierarchy1"/>
    <dgm:cxn modelId="{174E4840-4311-477A-8598-C77F88BD899F}" type="presParOf" srcId="{DF0630FA-7828-4F94-AC60-65ABBA994E72}" destId="{A457CFA9-BF0A-4C09-9752-E8A39B14D3F6}" srcOrd="1" destOrd="0" presId="urn:microsoft.com/office/officeart/2005/8/layout/hierarchy1"/>
    <dgm:cxn modelId="{D8A78885-0AD2-4A23-992C-955E585C096C}" type="presParOf" srcId="{A457CFA9-BF0A-4C09-9752-E8A39B14D3F6}" destId="{A7393D3C-B977-4147-B7AD-78D45114D7EE}" srcOrd="0" destOrd="0" presId="urn:microsoft.com/office/officeart/2005/8/layout/hierarchy1"/>
    <dgm:cxn modelId="{CC0E3242-45A6-4B58-9E80-8E95B73C7EA2}" type="presParOf" srcId="{A457CFA9-BF0A-4C09-9752-E8A39B14D3F6}" destId="{F571CC67-182A-436D-A603-51D1196EDDE3}" srcOrd="1" destOrd="0" presId="urn:microsoft.com/office/officeart/2005/8/layout/hierarchy1"/>
    <dgm:cxn modelId="{829343B3-9FF7-4557-8E90-CDE3A206AD6B}" type="presParOf" srcId="{F571CC67-182A-436D-A603-51D1196EDDE3}" destId="{565B523A-D976-47FA-AD6A-6406513BE961}" srcOrd="0" destOrd="0" presId="urn:microsoft.com/office/officeart/2005/8/layout/hierarchy1"/>
    <dgm:cxn modelId="{CA3F13AF-5F8A-4BE6-8FA2-5A1E025D4C57}" type="presParOf" srcId="{565B523A-D976-47FA-AD6A-6406513BE961}" destId="{52607E55-5F4C-435E-8BE5-1FFF924ECE44}" srcOrd="0" destOrd="0" presId="urn:microsoft.com/office/officeart/2005/8/layout/hierarchy1"/>
    <dgm:cxn modelId="{0C87F2AF-E457-48FC-A807-5497550F1513}" type="presParOf" srcId="{565B523A-D976-47FA-AD6A-6406513BE961}" destId="{8784CC62-4911-4EA7-A649-0727B843A3BF}" srcOrd="1" destOrd="0" presId="urn:microsoft.com/office/officeart/2005/8/layout/hierarchy1"/>
    <dgm:cxn modelId="{0096E717-02D2-4866-9A16-BB2A3B9EAE94}" type="presParOf" srcId="{F571CC67-182A-436D-A603-51D1196EDDE3}" destId="{F063438E-0CA5-45B7-B69E-8B8FCBAEC976}" srcOrd="1" destOrd="0" presId="urn:microsoft.com/office/officeart/2005/8/layout/hierarchy1"/>
    <dgm:cxn modelId="{34A6B4A1-E397-4542-A47C-DE4E5863FB0F}" type="presParOf" srcId="{A457CFA9-BF0A-4C09-9752-E8A39B14D3F6}" destId="{5E18787F-15AF-4191-90BE-0DC87C1AA3D4}" srcOrd="2" destOrd="0" presId="urn:microsoft.com/office/officeart/2005/8/layout/hierarchy1"/>
    <dgm:cxn modelId="{CB0F7249-DBD8-4C5F-ABD6-063D5D539A2D}" type="presParOf" srcId="{A457CFA9-BF0A-4C09-9752-E8A39B14D3F6}" destId="{D392392C-5516-40B3-9782-3BB1504F3B54}" srcOrd="3" destOrd="0" presId="urn:microsoft.com/office/officeart/2005/8/layout/hierarchy1"/>
    <dgm:cxn modelId="{C030EA73-65EC-4E8C-8353-0BDC629E824E}" type="presParOf" srcId="{D392392C-5516-40B3-9782-3BB1504F3B54}" destId="{D807321C-2A27-4E58-BEBD-96544E62C6BB}" srcOrd="0" destOrd="0" presId="urn:microsoft.com/office/officeart/2005/8/layout/hierarchy1"/>
    <dgm:cxn modelId="{11B573EA-DFA9-4138-8C5F-4C3C569204D6}" type="presParOf" srcId="{D807321C-2A27-4E58-BEBD-96544E62C6BB}" destId="{C6AEDC56-D6F4-4100-8F0C-CD77AD70A623}" srcOrd="0" destOrd="0" presId="urn:microsoft.com/office/officeart/2005/8/layout/hierarchy1"/>
    <dgm:cxn modelId="{1F8CA19F-E153-40F7-8550-B44B7EDCA977}" type="presParOf" srcId="{D807321C-2A27-4E58-BEBD-96544E62C6BB}" destId="{5E6F2A1A-6D71-47A2-A427-F905BC6DFC3B}" srcOrd="1" destOrd="0" presId="urn:microsoft.com/office/officeart/2005/8/layout/hierarchy1"/>
    <dgm:cxn modelId="{4FDE755D-0EB6-4967-A8A5-AC8D958086A5}" type="presParOf" srcId="{D392392C-5516-40B3-9782-3BB1504F3B54}" destId="{7E3B21E2-E528-4612-89B4-E44FFE59E64E}" srcOrd="1" destOrd="0" presId="urn:microsoft.com/office/officeart/2005/8/layout/hierarchy1"/>
    <dgm:cxn modelId="{B33E37F9-FBB2-4499-9AF9-474F39C88D83}" type="presParOf" srcId="{A457CFA9-BF0A-4C09-9752-E8A39B14D3F6}" destId="{966F4820-B54C-4AA1-8007-E76C3DFDFE19}" srcOrd="4" destOrd="0" presId="urn:microsoft.com/office/officeart/2005/8/layout/hierarchy1"/>
    <dgm:cxn modelId="{BAB9805A-5440-4757-ACA7-59549D46060F}" type="presParOf" srcId="{A457CFA9-BF0A-4C09-9752-E8A39B14D3F6}" destId="{45041BF0-7F31-4B09-B9D7-1ACCB80BEFC6}" srcOrd="5" destOrd="0" presId="urn:microsoft.com/office/officeart/2005/8/layout/hierarchy1"/>
    <dgm:cxn modelId="{FB679C75-EF6E-41FD-87F9-48BB5450E6B2}" type="presParOf" srcId="{45041BF0-7F31-4B09-B9D7-1ACCB80BEFC6}" destId="{FEADBD06-E058-4A06-AFBE-96999869241A}" srcOrd="0" destOrd="0" presId="urn:microsoft.com/office/officeart/2005/8/layout/hierarchy1"/>
    <dgm:cxn modelId="{C38EE4D4-D43E-47EE-94E7-59D40C680563}" type="presParOf" srcId="{FEADBD06-E058-4A06-AFBE-96999869241A}" destId="{B6C301B5-129D-4A24-81DB-532D90C66EC8}" srcOrd="0" destOrd="0" presId="urn:microsoft.com/office/officeart/2005/8/layout/hierarchy1"/>
    <dgm:cxn modelId="{12560DB3-E5ED-4A0B-BC09-071913DD02D1}" type="presParOf" srcId="{FEADBD06-E058-4A06-AFBE-96999869241A}" destId="{E95D555D-2DDC-4601-8A92-2CF2DDD522C2}" srcOrd="1" destOrd="0" presId="urn:microsoft.com/office/officeart/2005/8/layout/hierarchy1"/>
    <dgm:cxn modelId="{27DEF6C0-7838-4C1A-AF9A-4A3DC259F7EF}" type="presParOf" srcId="{45041BF0-7F31-4B09-B9D7-1ACCB80BEFC6}" destId="{104D6076-C043-401A-92C5-D1833E09611B}" srcOrd="1" destOrd="0" presId="urn:microsoft.com/office/officeart/2005/8/layout/hierarchy1"/>
    <dgm:cxn modelId="{EAB7408D-A4A0-4E1A-BE76-5C980F1FEA90}" type="presParOf" srcId="{A457CFA9-BF0A-4C09-9752-E8A39B14D3F6}" destId="{C62926E9-885F-4EF3-84D6-7824D04EEC35}" srcOrd="6" destOrd="0" presId="urn:microsoft.com/office/officeart/2005/8/layout/hierarchy1"/>
    <dgm:cxn modelId="{EAE846D3-6CA0-49CA-9BB8-D096FC9E6771}" type="presParOf" srcId="{A457CFA9-BF0A-4C09-9752-E8A39B14D3F6}" destId="{CB574066-1EB6-484F-B279-E040A0A834F9}" srcOrd="7" destOrd="0" presId="urn:microsoft.com/office/officeart/2005/8/layout/hierarchy1"/>
    <dgm:cxn modelId="{34CEB11D-0551-4F3C-8261-C65900927B0C}" type="presParOf" srcId="{CB574066-1EB6-484F-B279-E040A0A834F9}" destId="{16023FEB-C98F-4A40-8235-12603DC60CAA}" srcOrd="0" destOrd="0" presId="urn:microsoft.com/office/officeart/2005/8/layout/hierarchy1"/>
    <dgm:cxn modelId="{681259F5-57EC-4921-AFBD-8AED327F5177}" type="presParOf" srcId="{16023FEB-C98F-4A40-8235-12603DC60CAA}" destId="{83DF55CE-C085-4561-AADB-9ABFDC89B5EC}" srcOrd="0" destOrd="0" presId="urn:microsoft.com/office/officeart/2005/8/layout/hierarchy1"/>
    <dgm:cxn modelId="{679ACAA5-A8FC-4EFC-A806-A9F567A8F2F7}" type="presParOf" srcId="{16023FEB-C98F-4A40-8235-12603DC60CAA}" destId="{52244209-BFF1-41D7-9EB5-D6BBC00A0548}" srcOrd="1" destOrd="0" presId="urn:microsoft.com/office/officeart/2005/8/layout/hierarchy1"/>
    <dgm:cxn modelId="{D3710C36-5AF9-439E-920B-EDDCA450593B}" type="presParOf" srcId="{CB574066-1EB6-484F-B279-E040A0A834F9}" destId="{54B358C2-6976-4270-A8B3-4C2195D39E0F}" srcOrd="1" destOrd="0" presId="urn:microsoft.com/office/officeart/2005/8/layout/hierarchy1"/>
    <dgm:cxn modelId="{747793B7-E5AA-409B-8CEC-442E845556E8}" type="presParOf" srcId="{A457CFA9-BF0A-4C09-9752-E8A39B14D3F6}" destId="{E6C300D0-5E55-4B2B-B875-66C9DF5451BD}" srcOrd="8" destOrd="0" presId="urn:microsoft.com/office/officeart/2005/8/layout/hierarchy1"/>
    <dgm:cxn modelId="{0360C41C-A65E-4541-860D-399E0C8ADC75}" type="presParOf" srcId="{A457CFA9-BF0A-4C09-9752-E8A39B14D3F6}" destId="{77485859-CBD9-4AA0-9EA4-0098B87A3135}" srcOrd="9" destOrd="0" presId="urn:microsoft.com/office/officeart/2005/8/layout/hierarchy1"/>
    <dgm:cxn modelId="{31CD8AB8-F0FE-490A-BA64-B949F64E4FA4}" type="presParOf" srcId="{77485859-CBD9-4AA0-9EA4-0098B87A3135}" destId="{372A688A-622D-47BA-B018-8F3D1D7E7D76}" srcOrd="0" destOrd="0" presId="urn:microsoft.com/office/officeart/2005/8/layout/hierarchy1"/>
    <dgm:cxn modelId="{5482FFE9-B106-4F3D-9A29-4CCB00107FED}" type="presParOf" srcId="{372A688A-622D-47BA-B018-8F3D1D7E7D76}" destId="{5ECF8486-516B-4E40-8EAF-01CC365B978F}" srcOrd="0" destOrd="0" presId="urn:microsoft.com/office/officeart/2005/8/layout/hierarchy1"/>
    <dgm:cxn modelId="{B23830A1-B216-4E62-9687-FA1864F4C6F7}" type="presParOf" srcId="{372A688A-622D-47BA-B018-8F3D1D7E7D76}" destId="{192BBAA0-FA79-4BA1-BF12-9CECA2353E8A}" srcOrd="1" destOrd="0" presId="urn:microsoft.com/office/officeart/2005/8/layout/hierarchy1"/>
    <dgm:cxn modelId="{8719DD55-5DC7-4EFB-818D-186F2A87E9A1}" type="presParOf" srcId="{77485859-CBD9-4AA0-9EA4-0098B87A3135}" destId="{D2B84020-9B11-4926-AB34-1443E9362B30}" srcOrd="1" destOrd="0" presId="urn:microsoft.com/office/officeart/2005/8/layout/hierarchy1"/>
    <dgm:cxn modelId="{36BE1D3C-B678-4E07-8618-89A03ED58D3E}" type="presParOf" srcId="{A457CFA9-BF0A-4C09-9752-E8A39B14D3F6}" destId="{B3F1975E-93BD-4337-8D15-E2EC3601A3D7}" srcOrd="10" destOrd="0" presId="urn:microsoft.com/office/officeart/2005/8/layout/hierarchy1"/>
    <dgm:cxn modelId="{3E469BED-A06A-4AAE-8D48-A688F3515BCB}" type="presParOf" srcId="{A457CFA9-BF0A-4C09-9752-E8A39B14D3F6}" destId="{F663AA26-4F29-4B7D-B6CC-DEAE8807D20C}" srcOrd="11" destOrd="0" presId="urn:microsoft.com/office/officeart/2005/8/layout/hierarchy1"/>
    <dgm:cxn modelId="{9F7BDE01-9CBE-4BBD-BC10-5E2CAA5AFBE6}" type="presParOf" srcId="{F663AA26-4F29-4B7D-B6CC-DEAE8807D20C}" destId="{CEB23914-2787-4E4D-98DC-04DD8DDEB6E4}" srcOrd="0" destOrd="0" presId="urn:microsoft.com/office/officeart/2005/8/layout/hierarchy1"/>
    <dgm:cxn modelId="{80E3D6F6-DD5A-4B72-A087-D361C1CA355F}" type="presParOf" srcId="{CEB23914-2787-4E4D-98DC-04DD8DDEB6E4}" destId="{7A2530E3-83C1-4B6B-A863-64B2745D4308}" srcOrd="0" destOrd="0" presId="urn:microsoft.com/office/officeart/2005/8/layout/hierarchy1"/>
    <dgm:cxn modelId="{C7EA2A8F-A47B-4BAB-B814-6020AC4AB106}" type="presParOf" srcId="{CEB23914-2787-4E4D-98DC-04DD8DDEB6E4}" destId="{962F5FE8-4B60-4DEC-A9F8-A1F7532CD70E}" srcOrd="1" destOrd="0" presId="urn:microsoft.com/office/officeart/2005/8/layout/hierarchy1"/>
    <dgm:cxn modelId="{F1BA9B31-3E3A-48D3-B755-3F05D3A00954}" type="presParOf" srcId="{F663AA26-4F29-4B7D-B6CC-DEAE8807D20C}" destId="{84C72EB0-D8B9-4BE2-A848-A5CA50717D76}" srcOrd="1" destOrd="0" presId="urn:microsoft.com/office/officeart/2005/8/layout/hierarchy1"/>
    <dgm:cxn modelId="{D4C56A40-4ADA-4734-9121-EF6E8350083F}" type="presParOf" srcId="{A457CFA9-BF0A-4C09-9752-E8A39B14D3F6}" destId="{3100C143-132A-4AFE-9D17-B18A7D65E856}" srcOrd="12" destOrd="0" presId="urn:microsoft.com/office/officeart/2005/8/layout/hierarchy1"/>
    <dgm:cxn modelId="{FFBB7959-C07A-4AED-94D4-3950157A61B6}" type="presParOf" srcId="{A457CFA9-BF0A-4C09-9752-E8A39B14D3F6}" destId="{50BB49F9-5947-4F17-9802-42B360BBB272}" srcOrd="13" destOrd="0" presId="urn:microsoft.com/office/officeart/2005/8/layout/hierarchy1"/>
    <dgm:cxn modelId="{B1679A53-3BCC-49A7-863B-99B95B6C9312}" type="presParOf" srcId="{50BB49F9-5947-4F17-9802-42B360BBB272}" destId="{A21555C6-F32D-413B-9618-64BF22E941B8}" srcOrd="0" destOrd="0" presId="urn:microsoft.com/office/officeart/2005/8/layout/hierarchy1"/>
    <dgm:cxn modelId="{FD0ECE0F-B83F-4747-9480-CE3FFD2A16DF}" type="presParOf" srcId="{A21555C6-F32D-413B-9618-64BF22E941B8}" destId="{318A5DA3-5E09-49F1-A015-75976A431F31}" srcOrd="0" destOrd="0" presId="urn:microsoft.com/office/officeart/2005/8/layout/hierarchy1"/>
    <dgm:cxn modelId="{1C7C306B-9688-4A21-9B1E-E97E769AA413}" type="presParOf" srcId="{A21555C6-F32D-413B-9618-64BF22E941B8}" destId="{48410C56-8364-446E-9658-DC442BD43B26}" srcOrd="1" destOrd="0" presId="urn:microsoft.com/office/officeart/2005/8/layout/hierarchy1"/>
    <dgm:cxn modelId="{6B45C419-BBE8-4200-82FB-1257EF0485D6}" type="presParOf" srcId="{50BB49F9-5947-4F17-9802-42B360BBB272}" destId="{CC3AD0FD-F7FB-4E0A-9E24-E69056CBE691}" srcOrd="1" destOrd="0" presId="urn:microsoft.com/office/officeart/2005/8/layout/hierarchy1"/>
  </dgm:cxnLst>
  <dgm:bg>
    <a:noFill/>
    <a:effectLst>
      <a:outerShdw blurRad="50800" dist="38100" dir="13500000" algn="br" rotWithShape="0">
        <a:prstClr val="black">
          <a:alpha val="40000"/>
        </a:prstClr>
      </a:outerShdw>
    </a:effectLst>
  </dgm:bg>
  <dgm:whole>
    <a:ln w="28575">
      <a:noFill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00C143-132A-4AFE-9D17-B18A7D65E856}">
      <dsp:nvSpPr>
        <dsp:cNvPr id="0" name=""/>
        <dsp:cNvSpPr/>
      </dsp:nvSpPr>
      <dsp:spPr>
        <a:xfrm>
          <a:off x="3670764" y="1344759"/>
          <a:ext cx="3242285" cy="230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918"/>
              </a:lnTo>
              <a:lnTo>
                <a:pt x="3242285" y="156918"/>
              </a:lnTo>
              <a:lnTo>
                <a:pt x="3242285" y="2302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1975E-93BD-4337-8D15-E2EC3601A3D7}">
      <dsp:nvSpPr>
        <dsp:cNvPr id="0" name=""/>
        <dsp:cNvSpPr/>
      </dsp:nvSpPr>
      <dsp:spPr>
        <a:xfrm>
          <a:off x="3670764" y="1344759"/>
          <a:ext cx="2176048" cy="230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918"/>
              </a:lnTo>
              <a:lnTo>
                <a:pt x="2176048" y="156918"/>
              </a:lnTo>
              <a:lnTo>
                <a:pt x="2176048" y="2302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C300D0-5E55-4B2B-B875-66C9DF5451BD}">
      <dsp:nvSpPr>
        <dsp:cNvPr id="0" name=""/>
        <dsp:cNvSpPr/>
      </dsp:nvSpPr>
      <dsp:spPr>
        <a:xfrm>
          <a:off x="3670764" y="1344759"/>
          <a:ext cx="1114620" cy="230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918"/>
              </a:lnTo>
              <a:lnTo>
                <a:pt x="1114620" y="156918"/>
              </a:lnTo>
              <a:lnTo>
                <a:pt x="1114620" y="2302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926E9-885F-4EF3-84D6-7824D04EEC35}">
      <dsp:nvSpPr>
        <dsp:cNvPr id="0" name=""/>
        <dsp:cNvSpPr/>
      </dsp:nvSpPr>
      <dsp:spPr>
        <a:xfrm>
          <a:off x="3670764" y="1344759"/>
          <a:ext cx="122862" cy="230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918"/>
              </a:lnTo>
              <a:lnTo>
                <a:pt x="122862" y="156918"/>
              </a:lnTo>
              <a:lnTo>
                <a:pt x="122862" y="2302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F4820-B54C-4AA1-8007-E76C3DFDFE19}">
      <dsp:nvSpPr>
        <dsp:cNvPr id="0" name=""/>
        <dsp:cNvSpPr/>
      </dsp:nvSpPr>
      <dsp:spPr>
        <a:xfrm>
          <a:off x="2739859" y="1344759"/>
          <a:ext cx="930904" cy="230265"/>
        </a:xfrm>
        <a:custGeom>
          <a:avLst/>
          <a:gdLst/>
          <a:ahLst/>
          <a:cxnLst/>
          <a:rect l="0" t="0" r="0" b="0"/>
          <a:pathLst>
            <a:path>
              <a:moveTo>
                <a:pt x="930904" y="0"/>
              </a:moveTo>
              <a:lnTo>
                <a:pt x="930904" y="156918"/>
              </a:lnTo>
              <a:lnTo>
                <a:pt x="0" y="156918"/>
              </a:lnTo>
              <a:lnTo>
                <a:pt x="0" y="2302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18787F-15AF-4191-90BE-0DC87C1AA3D4}">
      <dsp:nvSpPr>
        <dsp:cNvPr id="0" name=""/>
        <dsp:cNvSpPr/>
      </dsp:nvSpPr>
      <dsp:spPr>
        <a:xfrm>
          <a:off x="1600437" y="1344759"/>
          <a:ext cx="2070326" cy="230265"/>
        </a:xfrm>
        <a:custGeom>
          <a:avLst/>
          <a:gdLst/>
          <a:ahLst/>
          <a:cxnLst/>
          <a:rect l="0" t="0" r="0" b="0"/>
          <a:pathLst>
            <a:path>
              <a:moveTo>
                <a:pt x="2070326" y="0"/>
              </a:moveTo>
              <a:lnTo>
                <a:pt x="2070326" y="156918"/>
              </a:lnTo>
              <a:lnTo>
                <a:pt x="0" y="156918"/>
              </a:lnTo>
              <a:lnTo>
                <a:pt x="0" y="2302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93D3C-B977-4147-B7AD-78D45114D7EE}">
      <dsp:nvSpPr>
        <dsp:cNvPr id="0" name=""/>
        <dsp:cNvSpPr/>
      </dsp:nvSpPr>
      <dsp:spPr>
        <a:xfrm>
          <a:off x="473347" y="1344759"/>
          <a:ext cx="3197417" cy="230265"/>
        </a:xfrm>
        <a:custGeom>
          <a:avLst/>
          <a:gdLst/>
          <a:ahLst/>
          <a:cxnLst/>
          <a:rect l="0" t="0" r="0" b="0"/>
          <a:pathLst>
            <a:path>
              <a:moveTo>
                <a:pt x="3197417" y="0"/>
              </a:moveTo>
              <a:lnTo>
                <a:pt x="3197417" y="156918"/>
              </a:lnTo>
              <a:lnTo>
                <a:pt x="0" y="156918"/>
              </a:lnTo>
              <a:lnTo>
                <a:pt x="0" y="2302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10EF0-DA83-4597-82B5-A245A7E1CD0E}">
      <dsp:nvSpPr>
        <dsp:cNvPr id="0" name=""/>
        <dsp:cNvSpPr/>
      </dsp:nvSpPr>
      <dsp:spPr>
        <a:xfrm>
          <a:off x="2727795" y="473452"/>
          <a:ext cx="1885938" cy="8713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43E54-A04B-41C6-89E7-2746CCB81197}">
      <dsp:nvSpPr>
        <dsp:cNvPr id="0" name=""/>
        <dsp:cNvSpPr/>
      </dsp:nvSpPr>
      <dsp:spPr>
        <a:xfrm>
          <a:off x="2815766" y="557025"/>
          <a:ext cx="1885938" cy="8713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CL" sz="1000" b="0" kern="120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Licda. Katherine Gonzalez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CL" sz="1000" b="0" kern="120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Coordinadora deCuentas Corrientes de la ALcaldia de San Salvador Oeste</a:t>
          </a:r>
        </a:p>
      </dsp:txBody>
      <dsp:txXfrm>
        <a:off x="2841286" y="582545"/>
        <a:ext cx="1834898" cy="820267"/>
      </dsp:txXfrm>
    </dsp:sp>
    <dsp:sp modelId="{52607E55-5F4C-435E-8BE5-1FFF924ECE44}">
      <dsp:nvSpPr>
        <dsp:cNvPr id="0" name=""/>
        <dsp:cNvSpPr/>
      </dsp:nvSpPr>
      <dsp:spPr>
        <a:xfrm>
          <a:off x="3725" y="1575024"/>
          <a:ext cx="939243" cy="16633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84CC62-4911-4EA7-A649-0727B843A3BF}">
      <dsp:nvSpPr>
        <dsp:cNvPr id="0" name=""/>
        <dsp:cNvSpPr/>
      </dsp:nvSpPr>
      <dsp:spPr>
        <a:xfrm>
          <a:off x="91696" y="1658597"/>
          <a:ext cx="939243" cy="16633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CL" sz="1000" b="0" kern="120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Sra. Patricia Noemy Cortez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CL" sz="1000" b="0" kern="120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Auxiliar Administrativo I del Distrito de Apopa</a:t>
          </a:r>
        </a:p>
      </dsp:txBody>
      <dsp:txXfrm>
        <a:off x="119205" y="1686106"/>
        <a:ext cx="884225" cy="1608326"/>
      </dsp:txXfrm>
    </dsp:sp>
    <dsp:sp modelId="{C6AEDC56-D6F4-4100-8F0C-CD77AD70A623}">
      <dsp:nvSpPr>
        <dsp:cNvPr id="0" name=""/>
        <dsp:cNvSpPr/>
      </dsp:nvSpPr>
      <dsp:spPr>
        <a:xfrm>
          <a:off x="1118911" y="1575024"/>
          <a:ext cx="963051" cy="16343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6F2A1A-6D71-47A2-A427-F905BC6DFC3B}">
      <dsp:nvSpPr>
        <dsp:cNvPr id="0" name=""/>
        <dsp:cNvSpPr/>
      </dsp:nvSpPr>
      <dsp:spPr>
        <a:xfrm>
          <a:off x="1206883" y="1658597"/>
          <a:ext cx="963051" cy="16343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1000" b="0" kern="1200">
              <a:latin typeface="Century Gothic" panose="020B0502020202020204" pitchFamily="34" charset="0"/>
              <a:ea typeface="Arial Unicode MS" panose="020B0604020202020204" pitchFamily="34" charset="-128"/>
              <a:cs typeface="Arial Unicode MS" panose="020B0604020202020204" pitchFamily="34" charset="-128"/>
            </a:rPr>
            <a:t>Sr. Carlos Alberto Rodríguez Auxiliar Administrativo I </a:t>
          </a:r>
          <a:r>
            <a:rPr lang="es-CL" sz="1000" b="0" kern="120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del Distrito de Apopa</a:t>
          </a:r>
          <a:endParaRPr lang="es-ES" sz="1000" b="0" kern="1200">
            <a:latin typeface="Century Gothic" panose="020B0502020202020204" pitchFamily="34" charset="0"/>
            <a:ea typeface="Arial Unicode MS" pitchFamily="34" charset="-128"/>
            <a:cs typeface="Arial Unicode MS" pitchFamily="34" charset="-128"/>
          </a:endParaRPr>
        </a:p>
      </dsp:txBody>
      <dsp:txXfrm>
        <a:off x="1235090" y="1686804"/>
        <a:ext cx="906637" cy="1577956"/>
      </dsp:txXfrm>
    </dsp:sp>
    <dsp:sp modelId="{B6C301B5-129D-4A24-81DB-532D90C66EC8}">
      <dsp:nvSpPr>
        <dsp:cNvPr id="0" name=""/>
        <dsp:cNvSpPr/>
      </dsp:nvSpPr>
      <dsp:spPr>
        <a:xfrm>
          <a:off x="2257906" y="1575024"/>
          <a:ext cx="963906" cy="1615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5D555D-2DDC-4601-8A92-2CF2DDD522C2}">
      <dsp:nvSpPr>
        <dsp:cNvPr id="0" name=""/>
        <dsp:cNvSpPr/>
      </dsp:nvSpPr>
      <dsp:spPr>
        <a:xfrm>
          <a:off x="2345877" y="1658597"/>
          <a:ext cx="963906" cy="16156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1000" kern="1200">
              <a:latin typeface="Century Gothic" panose="020B0502020202020204" pitchFamily="34" charset="0"/>
            </a:rPr>
            <a:t>Sr. Baltazar Antonio Solís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1000" kern="1200">
              <a:latin typeface="Century Gothic" panose="020B0502020202020204" pitchFamily="34" charset="0"/>
            </a:rPr>
            <a:t>Auxiliar Administrativo II del Distrito de Apopa</a:t>
          </a:r>
          <a:endParaRPr lang="es-ES" sz="1000" b="1" kern="1200">
            <a:latin typeface="Century Gothic" panose="020B0502020202020204" pitchFamily="34" charset="0"/>
          </a:endParaRPr>
        </a:p>
      </dsp:txBody>
      <dsp:txXfrm>
        <a:off x="2374109" y="1686829"/>
        <a:ext cx="907442" cy="1559234"/>
      </dsp:txXfrm>
    </dsp:sp>
    <dsp:sp modelId="{83DF55CE-C085-4561-AADB-9ABFDC89B5EC}">
      <dsp:nvSpPr>
        <dsp:cNvPr id="0" name=""/>
        <dsp:cNvSpPr/>
      </dsp:nvSpPr>
      <dsp:spPr>
        <a:xfrm>
          <a:off x="3397755" y="1575024"/>
          <a:ext cx="791742" cy="1616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244209-BFF1-41D7-9EB5-D6BBC00A0548}">
      <dsp:nvSpPr>
        <dsp:cNvPr id="0" name=""/>
        <dsp:cNvSpPr/>
      </dsp:nvSpPr>
      <dsp:spPr>
        <a:xfrm>
          <a:off x="3485727" y="1658597"/>
          <a:ext cx="791742" cy="16168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1000" b="0" kern="1200">
              <a:latin typeface="Century Gothic" panose="020B0502020202020204" pitchFamily="34" charset="0"/>
              <a:ea typeface="Arial Unicode MS" panose="020B0604020202020204" pitchFamily="34" charset="-128"/>
              <a:cs typeface="Arial Unicode MS" panose="020B0604020202020204" pitchFamily="34" charset="-128"/>
            </a:rPr>
            <a:t>Sra. Reyna Isabel Aragon Notificador I </a:t>
          </a:r>
          <a:r>
            <a:rPr lang="es-CL" sz="1000" b="0" kern="120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del Distrito de Apopa</a:t>
          </a:r>
          <a:endParaRPr lang="es-ES" sz="1000" b="0" kern="1200">
            <a:latin typeface="Century Gothic" panose="020B0502020202020204" pitchFamily="34" charset="0"/>
            <a:ea typeface="Arial Unicode MS" panose="020B0604020202020204" pitchFamily="34" charset="-128"/>
            <a:cs typeface="Arial Unicode MS" panose="020B0604020202020204" pitchFamily="34" charset="-128"/>
          </a:endParaRPr>
        </a:p>
      </dsp:txBody>
      <dsp:txXfrm>
        <a:off x="3508916" y="1681786"/>
        <a:ext cx="745364" cy="1570451"/>
      </dsp:txXfrm>
    </dsp:sp>
    <dsp:sp modelId="{5ECF8486-516B-4E40-8EAF-01CC365B978F}">
      <dsp:nvSpPr>
        <dsp:cNvPr id="0" name=""/>
        <dsp:cNvSpPr/>
      </dsp:nvSpPr>
      <dsp:spPr>
        <a:xfrm>
          <a:off x="4365440" y="1575024"/>
          <a:ext cx="839888" cy="15640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2BBAA0-FA79-4BA1-BF12-9CECA2353E8A}">
      <dsp:nvSpPr>
        <dsp:cNvPr id="0" name=""/>
        <dsp:cNvSpPr/>
      </dsp:nvSpPr>
      <dsp:spPr>
        <a:xfrm>
          <a:off x="4453412" y="1658597"/>
          <a:ext cx="839888" cy="15640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1000" b="0" kern="1200">
              <a:latin typeface="Century Gothic" panose="020B0502020202020204" pitchFamily="34" charset="0"/>
              <a:ea typeface="Arial Unicode MS" panose="020B0604020202020204" pitchFamily="34" charset="-128"/>
              <a:cs typeface="Arial Unicode MS" panose="020B0604020202020204" pitchFamily="34" charset="-128"/>
            </a:rPr>
            <a:t>Sra. Jeanette Esmeralda Gonzalez Estrada Notificador II </a:t>
          </a:r>
          <a:r>
            <a:rPr lang="es-CL" sz="1000" b="0" kern="120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del Distrito de Apopa</a:t>
          </a:r>
          <a:endParaRPr lang="es-ES" sz="1000" b="0" kern="1200">
            <a:latin typeface="Century Gothic" panose="020B0502020202020204" pitchFamily="34" charset="0"/>
            <a:ea typeface="Arial Unicode MS" panose="020B0604020202020204" pitchFamily="34" charset="-128"/>
            <a:cs typeface="Arial Unicode MS" panose="020B0604020202020204" pitchFamily="34" charset="-128"/>
          </a:endParaRPr>
        </a:p>
      </dsp:txBody>
      <dsp:txXfrm>
        <a:off x="4478011" y="1683196"/>
        <a:ext cx="790690" cy="1514852"/>
      </dsp:txXfrm>
    </dsp:sp>
    <dsp:sp modelId="{7A2530E3-83C1-4B6B-A863-64B2745D4308}">
      <dsp:nvSpPr>
        <dsp:cNvPr id="0" name=""/>
        <dsp:cNvSpPr/>
      </dsp:nvSpPr>
      <dsp:spPr>
        <a:xfrm>
          <a:off x="5381271" y="1575024"/>
          <a:ext cx="931081" cy="15809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2F5FE8-4B60-4DEC-A9F8-A1F7532CD70E}">
      <dsp:nvSpPr>
        <dsp:cNvPr id="0" name=""/>
        <dsp:cNvSpPr/>
      </dsp:nvSpPr>
      <dsp:spPr>
        <a:xfrm>
          <a:off x="5469243" y="1658597"/>
          <a:ext cx="931081" cy="15809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1000" kern="1200">
              <a:latin typeface="Century Gothic" panose="020B0502020202020204" pitchFamily="34" charset="0"/>
            </a:rPr>
            <a:t>Sra. María Elena Alvarenga 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1000" kern="1200">
              <a:latin typeface="Century Gothic" panose="020B0502020202020204" pitchFamily="34" charset="0"/>
            </a:rPr>
            <a:t>Auxiliar UATM del Distrito de Nejapa</a:t>
          </a:r>
          <a:endParaRPr lang="es-ES" sz="1000" b="0" kern="1200">
            <a:latin typeface="Century Gothic" panose="020B0502020202020204" pitchFamily="34" charset="0"/>
            <a:ea typeface="Arial Unicode MS" panose="020B0604020202020204" pitchFamily="34" charset="-128"/>
            <a:cs typeface="Arial Unicode MS" panose="020B0604020202020204" pitchFamily="34" charset="-128"/>
          </a:endParaRPr>
        </a:p>
      </dsp:txBody>
      <dsp:txXfrm>
        <a:off x="5496513" y="1685867"/>
        <a:ext cx="876541" cy="1526382"/>
      </dsp:txXfrm>
    </dsp:sp>
    <dsp:sp modelId="{318A5DA3-5E09-49F1-A015-75976A431F31}">
      <dsp:nvSpPr>
        <dsp:cNvPr id="0" name=""/>
        <dsp:cNvSpPr/>
      </dsp:nvSpPr>
      <dsp:spPr>
        <a:xfrm>
          <a:off x="6488295" y="1575024"/>
          <a:ext cx="849507" cy="16216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410C56-8364-446E-9658-DC442BD43B26}">
      <dsp:nvSpPr>
        <dsp:cNvPr id="0" name=""/>
        <dsp:cNvSpPr/>
      </dsp:nvSpPr>
      <dsp:spPr>
        <a:xfrm>
          <a:off x="6576267" y="1658597"/>
          <a:ext cx="849507" cy="16216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1000" kern="1200">
              <a:latin typeface="Century Gothic" panose="020B0502020202020204" pitchFamily="34" charset="0"/>
            </a:rPr>
            <a:t>Sra. Ingrid Alejandrina Quijada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1000" kern="1200">
              <a:latin typeface="Century Gothic" panose="020B0502020202020204" pitchFamily="34" charset="0"/>
            </a:rPr>
            <a:t>Auxiliar UATM del Distrito de Nejapa</a:t>
          </a:r>
          <a:endParaRPr lang="es-ES" sz="1000" b="0" kern="1200">
            <a:latin typeface="Century Gothic" panose="020B0502020202020204" pitchFamily="34" charset="0"/>
            <a:ea typeface="Arial Unicode MS" panose="020B0604020202020204" pitchFamily="34" charset="-128"/>
            <a:cs typeface="Arial Unicode MS" panose="020B0604020202020204" pitchFamily="34" charset="-128"/>
          </a:endParaRPr>
        </a:p>
      </dsp:txBody>
      <dsp:txXfrm>
        <a:off x="6601148" y="1683478"/>
        <a:ext cx="799745" cy="15719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San Salvador Oeste,    13 de Enero del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29E7CB-BB8B-4E22-9D43-84654441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21</Pages>
  <Words>1727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 LABORES </vt:lpstr>
    </vt:vector>
  </TitlesOfParts>
  <Company>Unidad Superior: Gerencia Tributaria y Crecimiento económico</Company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 LABORES </dc:title>
  <dc:subject>DEPARTAMENTO DE CUENTAS CORRIENTES ALCALDIA DE SAN SALVADOR OESTE, DISTRITO DE APOPA Y NEJAPA </dc:subject>
  <dc:creator>PERIODO CORRESPONDIENTE DE JULIO A DICIEMBRE DEL 2024</dc:creator>
  <cp:keywords/>
  <dc:description/>
  <cp:lastModifiedBy>User</cp:lastModifiedBy>
  <cp:revision>53</cp:revision>
  <cp:lastPrinted>2025-01-13T14:34:00Z</cp:lastPrinted>
  <dcterms:created xsi:type="dcterms:W3CDTF">2025-01-04T20:17:00Z</dcterms:created>
  <dcterms:modified xsi:type="dcterms:W3CDTF">2025-01-23T19:17:00Z</dcterms:modified>
</cp:coreProperties>
</file>