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D12D7" w14:textId="77777777" w:rsidR="007203BC" w:rsidRPr="00A93398" w:rsidRDefault="007B1EEB" w:rsidP="00A93398">
      <w:pPr>
        <w:tabs>
          <w:tab w:val="left" w:pos="1380"/>
          <w:tab w:val="left" w:pos="2347"/>
        </w:tabs>
        <w:spacing w:line="276" w:lineRule="auto"/>
        <w:jc w:val="both"/>
        <w:rPr>
          <w:rFonts w:ascii="Times New Roman" w:eastAsia="Calibri" w:hAnsi="Times New Roman" w:cs="Times New Roman"/>
          <w:b/>
          <w:color w:val="000000" w:themeColor="text1"/>
          <w:sz w:val="28"/>
          <w:szCs w:val="28"/>
          <w:lang w:val="es-SV"/>
        </w:rPr>
      </w:pPr>
      <w:r w:rsidRPr="00F41CF0">
        <w:rPr>
          <w:rFonts w:ascii="Times New Roman" w:eastAsia="Calibri" w:hAnsi="Times New Roman" w:cs="Times New Roman"/>
          <w:b/>
          <w:sz w:val="28"/>
          <w:szCs w:val="28"/>
          <w:lang w:val="es-SV"/>
        </w:rPr>
        <w:t xml:space="preserve">ACTA NÚMERO </w:t>
      </w:r>
      <w:r w:rsidR="00B64B01" w:rsidRPr="00F41CF0">
        <w:rPr>
          <w:rFonts w:ascii="Times New Roman" w:eastAsia="Calibri" w:hAnsi="Times New Roman" w:cs="Times New Roman"/>
          <w:b/>
          <w:sz w:val="28"/>
          <w:szCs w:val="28"/>
          <w:lang w:val="es-SV"/>
        </w:rPr>
        <w:t>TREINTA</w:t>
      </w:r>
      <w:r w:rsidR="007F3FFC">
        <w:rPr>
          <w:rFonts w:ascii="Times New Roman" w:eastAsia="Calibri" w:hAnsi="Times New Roman" w:cs="Times New Roman"/>
          <w:b/>
          <w:sz w:val="28"/>
          <w:szCs w:val="28"/>
          <w:lang w:val="es-SV"/>
        </w:rPr>
        <w:t xml:space="preserve"> </w:t>
      </w:r>
      <w:r w:rsidR="004E3DE6">
        <w:rPr>
          <w:rFonts w:ascii="Times New Roman" w:eastAsia="Calibri" w:hAnsi="Times New Roman" w:cs="Times New Roman"/>
          <w:b/>
          <w:sz w:val="28"/>
          <w:szCs w:val="28"/>
          <w:lang w:val="es-SV"/>
        </w:rPr>
        <w:t>Y UNO</w:t>
      </w:r>
      <w:r w:rsidR="00B64B01" w:rsidRPr="00F41CF0">
        <w:rPr>
          <w:rFonts w:ascii="Times New Roman" w:eastAsia="Calibri" w:hAnsi="Times New Roman" w:cs="Times New Roman"/>
          <w:b/>
          <w:sz w:val="28"/>
          <w:szCs w:val="28"/>
          <w:lang w:val="es-SV"/>
        </w:rPr>
        <w:t xml:space="preserve">  </w:t>
      </w:r>
      <w:r w:rsidR="001A48CC" w:rsidRPr="00F41CF0">
        <w:rPr>
          <w:rFonts w:ascii="Times New Roman" w:eastAsia="Calibri" w:hAnsi="Times New Roman" w:cs="Times New Roman"/>
          <w:b/>
          <w:sz w:val="28"/>
          <w:szCs w:val="28"/>
          <w:lang w:val="es-SV"/>
        </w:rPr>
        <w:t>d</w:t>
      </w:r>
      <w:r w:rsidR="004D0E4A" w:rsidRPr="00F41CF0">
        <w:rPr>
          <w:rFonts w:ascii="Times New Roman" w:eastAsia="Calibri" w:hAnsi="Times New Roman" w:cs="Times New Roman"/>
          <w:b/>
          <w:sz w:val="28"/>
          <w:szCs w:val="28"/>
          <w:lang w:val="es-SV"/>
        </w:rPr>
        <w:t xml:space="preserve">e la Sesión </w:t>
      </w:r>
      <w:r w:rsidR="004E3DE6">
        <w:rPr>
          <w:rFonts w:ascii="Times New Roman" w:eastAsia="Calibri" w:hAnsi="Times New Roman" w:cs="Times New Roman"/>
          <w:b/>
          <w:sz w:val="28"/>
          <w:szCs w:val="28"/>
          <w:lang w:val="es-SV"/>
        </w:rPr>
        <w:t>Extraordinaria</w:t>
      </w:r>
      <w:r w:rsidR="004D0E4A" w:rsidRPr="00F41CF0">
        <w:rPr>
          <w:rFonts w:ascii="Times New Roman" w:eastAsia="Calibri" w:hAnsi="Times New Roman" w:cs="Times New Roman"/>
          <w:b/>
          <w:sz w:val="28"/>
          <w:szCs w:val="28"/>
          <w:lang w:val="es-SV"/>
        </w:rPr>
        <w:t xml:space="preserve">, celebrada en la Sala de Sesiones de la Alcaldía Municipal de esta Ciudad, de las </w:t>
      </w:r>
      <w:r w:rsidR="00FC7B12" w:rsidRPr="00F41CF0">
        <w:rPr>
          <w:rFonts w:ascii="Times New Roman" w:eastAsia="Calibri" w:hAnsi="Times New Roman" w:cs="Times New Roman"/>
          <w:b/>
          <w:sz w:val="28"/>
          <w:szCs w:val="28"/>
          <w:lang w:val="es-SV"/>
        </w:rPr>
        <w:t>catorce</w:t>
      </w:r>
      <w:r w:rsidR="001A48CC" w:rsidRPr="00F41CF0">
        <w:rPr>
          <w:rFonts w:ascii="Times New Roman" w:eastAsia="Calibri" w:hAnsi="Times New Roman" w:cs="Times New Roman"/>
          <w:b/>
          <w:sz w:val="28"/>
          <w:szCs w:val="28"/>
          <w:lang w:val="es-SV"/>
        </w:rPr>
        <w:t xml:space="preserve"> horas </w:t>
      </w:r>
      <w:r w:rsidR="00996A14" w:rsidRPr="00F41CF0">
        <w:rPr>
          <w:rFonts w:ascii="Times New Roman" w:eastAsia="Calibri" w:hAnsi="Times New Roman" w:cs="Times New Roman"/>
          <w:b/>
          <w:sz w:val="28"/>
          <w:szCs w:val="28"/>
          <w:lang w:val="es-SV"/>
        </w:rPr>
        <w:t xml:space="preserve">en adelante del día </w:t>
      </w:r>
      <w:r w:rsidR="004938E3">
        <w:rPr>
          <w:rFonts w:ascii="Times New Roman" w:eastAsia="Calibri" w:hAnsi="Times New Roman" w:cs="Times New Roman"/>
          <w:b/>
          <w:sz w:val="28"/>
          <w:szCs w:val="28"/>
          <w:lang w:val="es-SV"/>
        </w:rPr>
        <w:t>jueves veintinueve</w:t>
      </w:r>
      <w:r w:rsidR="004938E3" w:rsidRPr="00F41CF0">
        <w:rPr>
          <w:rFonts w:ascii="Times New Roman" w:eastAsia="Calibri" w:hAnsi="Times New Roman" w:cs="Times New Roman"/>
          <w:b/>
          <w:sz w:val="28"/>
          <w:szCs w:val="28"/>
          <w:lang w:val="es-SV"/>
        </w:rPr>
        <w:t xml:space="preserve"> </w:t>
      </w:r>
      <w:r w:rsidR="00065197" w:rsidRPr="00F41CF0">
        <w:rPr>
          <w:rFonts w:ascii="Times New Roman" w:eastAsia="Calibri" w:hAnsi="Times New Roman" w:cs="Times New Roman"/>
          <w:b/>
          <w:sz w:val="28"/>
          <w:szCs w:val="28"/>
          <w:lang w:val="es-SV"/>
        </w:rPr>
        <w:t xml:space="preserve">de junio </w:t>
      </w:r>
      <w:r w:rsidR="001A48CC" w:rsidRPr="00F41CF0">
        <w:rPr>
          <w:rFonts w:ascii="Times New Roman" w:eastAsia="Calibri" w:hAnsi="Times New Roman" w:cs="Times New Roman"/>
          <w:b/>
          <w:sz w:val="28"/>
          <w:szCs w:val="28"/>
          <w:lang w:val="es-SV"/>
        </w:rPr>
        <w:t xml:space="preserve">del </w:t>
      </w:r>
      <w:r w:rsidR="00BF43FA" w:rsidRPr="00F41CF0">
        <w:rPr>
          <w:rFonts w:ascii="Times New Roman" w:eastAsia="Calibri" w:hAnsi="Times New Roman" w:cs="Times New Roman"/>
          <w:b/>
          <w:sz w:val="28"/>
          <w:szCs w:val="28"/>
          <w:lang w:val="es-SV"/>
        </w:rPr>
        <w:t>año dos mil veintitrés</w:t>
      </w:r>
      <w:r w:rsidR="00886A2D" w:rsidRPr="00F41CF0">
        <w:rPr>
          <w:rFonts w:ascii="Times New Roman" w:eastAsia="Calibri" w:hAnsi="Times New Roman" w:cs="Times New Roman"/>
          <w:b/>
          <w:sz w:val="28"/>
          <w:szCs w:val="28"/>
          <w:lang w:val="es-SV"/>
        </w:rPr>
        <w:t xml:space="preserve">, </w:t>
      </w:r>
      <w:r w:rsidR="00886A2D" w:rsidRPr="00F41CF0">
        <w:rPr>
          <w:rFonts w:ascii="Times New Roman" w:eastAsia="Calibri" w:hAnsi="Times New Roman" w:cs="Times New Roman"/>
          <w:sz w:val="28"/>
          <w:szCs w:val="28"/>
          <w:lang w:val="es-SV"/>
        </w:rPr>
        <w:t xml:space="preserve">convocada y presidida por </w:t>
      </w:r>
      <w:r w:rsidR="001A48CC" w:rsidRPr="00F41CF0">
        <w:rPr>
          <w:rFonts w:ascii="Times New Roman" w:eastAsia="Calibri" w:hAnsi="Times New Roman" w:cs="Times New Roman"/>
          <w:sz w:val="28"/>
          <w:szCs w:val="28"/>
          <w:lang w:val="es-SV"/>
        </w:rPr>
        <w:t>la</w:t>
      </w:r>
      <w:r w:rsidR="00D979EB" w:rsidRPr="00F41CF0">
        <w:rPr>
          <w:rFonts w:ascii="Times New Roman" w:eastAsia="Calibri" w:hAnsi="Times New Roman" w:cs="Times New Roman"/>
          <w:sz w:val="28"/>
          <w:szCs w:val="28"/>
          <w:lang w:val="es-SV"/>
        </w:rPr>
        <w:t xml:space="preserve"> </w:t>
      </w:r>
      <w:r w:rsidR="001A48CC" w:rsidRPr="00F41CF0">
        <w:rPr>
          <w:rFonts w:ascii="Times New Roman" w:eastAsia="Calibri" w:hAnsi="Times New Roman" w:cs="Times New Roman"/>
          <w:sz w:val="28"/>
          <w:szCs w:val="28"/>
          <w:lang w:val="es-SV"/>
        </w:rPr>
        <w:t xml:space="preserve">Doctora Jennifer Esmeralda Juárez García, Alcaldesa Municipal, </w:t>
      </w:r>
      <w:r w:rsidR="00DB1CDB" w:rsidRPr="00F41CF0">
        <w:rPr>
          <w:rFonts w:ascii="Times New Roman" w:eastAsia="Calibri" w:hAnsi="Times New Roman" w:cs="Times New Roman"/>
          <w:sz w:val="28"/>
          <w:szCs w:val="28"/>
          <w:lang w:val="es-SV"/>
        </w:rPr>
        <w:t>estando</w:t>
      </w:r>
      <w:r w:rsidR="00FB54A0" w:rsidRPr="00F41CF0">
        <w:rPr>
          <w:rFonts w:ascii="Times New Roman" w:eastAsia="Calibri" w:hAnsi="Times New Roman" w:cs="Times New Roman"/>
          <w:sz w:val="28"/>
          <w:szCs w:val="28"/>
          <w:lang w:val="es-SV"/>
        </w:rPr>
        <w:t xml:space="preserve"> presentes los señores</w:t>
      </w:r>
      <w:r w:rsidR="00DB1CDB" w:rsidRPr="00F41CF0">
        <w:rPr>
          <w:rFonts w:ascii="Times New Roman" w:eastAsia="Calibri" w:hAnsi="Times New Roman" w:cs="Times New Roman"/>
          <w:sz w:val="28"/>
          <w:szCs w:val="28"/>
          <w:lang w:val="es-SV"/>
        </w:rPr>
        <w:t xml:space="preserve">; </w:t>
      </w:r>
      <w:r w:rsidR="00336814" w:rsidRPr="00B33DB9">
        <w:rPr>
          <w:rFonts w:ascii="Times New Roman" w:eastAsia="Calibri" w:hAnsi="Times New Roman" w:cs="Times New Roman"/>
          <w:b/>
          <w:sz w:val="28"/>
          <w:szCs w:val="28"/>
          <w:lang w:val="es-SV"/>
        </w:rPr>
        <w:t xml:space="preserve">Doctora Jennifer </w:t>
      </w:r>
      <w:r w:rsidR="00336814" w:rsidRPr="00B33DB9">
        <w:rPr>
          <w:rFonts w:ascii="Times New Roman" w:eastAsia="Calibri" w:hAnsi="Times New Roman" w:cs="Times New Roman"/>
          <w:b/>
          <w:color w:val="000000" w:themeColor="text1"/>
          <w:sz w:val="28"/>
          <w:szCs w:val="28"/>
          <w:lang w:val="es-SV"/>
        </w:rPr>
        <w:t>Esmeralda Juárez García, Alcaldesa Municipal</w:t>
      </w:r>
      <w:r w:rsidR="00336814" w:rsidRPr="00F41CF0">
        <w:rPr>
          <w:rFonts w:ascii="Times New Roman" w:eastAsia="Calibri" w:hAnsi="Times New Roman" w:cs="Times New Roman"/>
          <w:color w:val="000000" w:themeColor="text1"/>
          <w:sz w:val="28"/>
          <w:szCs w:val="28"/>
          <w:lang w:val="es-SV"/>
        </w:rPr>
        <w:t xml:space="preserve">; </w:t>
      </w:r>
      <w:r w:rsidR="007D0DFF" w:rsidRPr="00F41CF0">
        <w:rPr>
          <w:rFonts w:ascii="Times New Roman" w:eastAsia="Calibri" w:hAnsi="Times New Roman" w:cs="Times New Roman"/>
          <w:color w:val="000000" w:themeColor="text1"/>
          <w:sz w:val="28"/>
          <w:szCs w:val="28"/>
          <w:lang w:val="es-SV"/>
        </w:rPr>
        <w:t>Licenciado Sergio Noel Monroy Martínez, Síndico Municipal</w:t>
      </w:r>
      <w:r w:rsidR="007D0DFF">
        <w:rPr>
          <w:rFonts w:ascii="Times New Roman" w:eastAsia="Calibri" w:hAnsi="Times New Roman" w:cs="Times New Roman"/>
          <w:color w:val="000000" w:themeColor="text1"/>
          <w:sz w:val="28"/>
          <w:szCs w:val="28"/>
          <w:lang w:val="es-SV"/>
        </w:rPr>
        <w:t xml:space="preserve">; </w:t>
      </w:r>
      <w:r w:rsidR="00DB1CDB" w:rsidRPr="00F41CF0">
        <w:rPr>
          <w:rFonts w:ascii="Times New Roman" w:eastAsia="Calibri" w:hAnsi="Times New Roman" w:cs="Times New Roman"/>
          <w:color w:val="000000" w:themeColor="text1"/>
          <w:sz w:val="28"/>
          <w:szCs w:val="28"/>
          <w:lang w:val="es-SV"/>
        </w:rPr>
        <w:t>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w:t>
      </w:r>
      <w:r w:rsidR="00DB1CDB" w:rsidRPr="00F41CF0">
        <w:rPr>
          <w:rFonts w:ascii="Times New Roman" w:eastAsia="Calibri" w:hAnsi="Times New Roman" w:cs="Times New Roman"/>
          <w:b/>
          <w:color w:val="000000" w:themeColor="text1"/>
          <w:sz w:val="28"/>
          <w:szCs w:val="28"/>
          <w:lang w:val="es-SV"/>
        </w:rPr>
        <w:t xml:space="preserve"> </w:t>
      </w:r>
      <w:r w:rsidR="00FB54A0" w:rsidRPr="00F41CF0">
        <w:rPr>
          <w:rFonts w:ascii="Times New Roman" w:eastAsia="Calibri" w:hAnsi="Times New Roman" w:cs="Times New Roman"/>
          <w:color w:val="000000" w:themeColor="text1"/>
          <w:sz w:val="28"/>
          <w:szCs w:val="28"/>
        </w:rPr>
        <w:t xml:space="preserve">Sr. </w:t>
      </w:r>
      <w:r w:rsidR="00FB54A0" w:rsidRPr="00F41CF0">
        <w:rPr>
          <w:rFonts w:ascii="Times New Roman" w:eastAsia="Calibri" w:hAnsi="Times New Roman" w:cs="Times New Roman"/>
          <w:color w:val="000000" w:themeColor="text1"/>
          <w:sz w:val="28"/>
          <w:szCs w:val="28"/>
          <w:lang w:val="es-SV"/>
        </w:rPr>
        <w:t>Carlos Alberto Palma Fuentes, Sexto Regidor Propietario;</w:t>
      </w:r>
      <w:r w:rsidR="00F443DC" w:rsidRPr="00F41CF0">
        <w:rPr>
          <w:rFonts w:ascii="Times New Roman" w:eastAsia="Calibri" w:hAnsi="Times New Roman" w:cs="Times New Roman"/>
          <w:color w:val="000000" w:themeColor="text1"/>
          <w:sz w:val="28"/>
          <w:szCs w:val="28"/>
          <w:lang w:val="es-SV"/>
        </w:rPr>
        <w:t xml:space="preserve"> </w:t>
      </w:r>
      <w:r w:rsidR="005A63AD" w:rsidRPr="00F41CF0">
        <w:rPr>
          <w:rFonts w:ascii="Times New Roman" w:eastAsia="Calibri" w:hAnsi="Times New Roman" w:cs="Times New Roman"/>
          <w:color w:val="000000" w:themeColor="text1"/>
          <w:sz w:val="28"/>
          <w:szCs w:val="28"/>
          <w:lang w:val="es-SV"/>
        </w:rPr>
        <w:t xml:space="preserve">Señora Susana Yamileth Hernández de Vásquez, Séptima Regidora Propietaria; </w:t>
      </w:r>
      <w:r w:rsidR="00DB1CDB" w:rsidRPr="00F41CF0">
        <w:rPr>
          <w:rFonts w:ascii="Times New Roman" w:eastAsia="Calibri" w:hAnsi="Times New Roman" w:cs="Times New Roman"/>
          <w:color w:val="000000" w:themeColor="text1"/>
          <w:sz w:val="28"/>
          <w:szCs w:val="28"/>
          <w:lang w:val="es-SV"/>
        </w:rPr>
        <w:t>Ingeniero Walter Arnoldo Ayala Rodríguez, Octavo Regidor Propietario; Señor Rafael Antonio Ardón Jule, Noveno Regidor Propietario;</w:t>
      </w:r>
      <w:r w:rsidR="00A54088" w:rsidRPr="00F41CF0">
        <w:rPr>
          <w:rFonts w:ascii="Times New Roman" w:eastAsia="Calibri" w:hAnsi="Times New Roman" w:cs="Times New Roman"/>
          <w:color w:val="000000" w:themeColor="text1"/>
          <w:sz w:val="28"/>
          <w:szCs w:val="28"/>
          <w:lang w:val="es-SV"/>
        </w:rPr>
        <w:t xml:space="preserve"> Ing. Gilberto Antonio Amador Medrano. Decimo </w:t>
      </w:r>
      <w:r w:rsidR="00710D7E" w:rsidRPr="00F41CF0">
        <w:rPr>
          <w:rFonts w:ascii="Times New Roman" w:eastAsia="Calibri" w:hAnsi="Times New Roman" w:cs="Times New Roman"/>
          <w:color w:val="000000" w:themeColor="text1"/>
          <w:sz w:val="28"/>
          <w:szCs w:val="28"/>
          <w:lang w:val="es-SV"/>
        </w:rPr>
        <w:t>Regidor</w:t>
      </w:r>
      <w:r w:rsidR="00A54088" w:rsidRPr="00F41CF0">
        <w:rPr>
          <w:rFonts w:ascii="Times New Roman" w:eastAsia="Calibri" w:hAnsi="Times New Roman" w:cs="Times New Roman"/>
          <w:color w:val="000000" w:themeColor="text1"/>
          <w:sz w:val="28"/>
          <w:szCs w:val="28"/>
          <w:lang w:val="es-SV"/>
        </w:rPr>
        <w:t xml:space="preserve"> Propietario; </w:t>
      </w:r>
      <w:r w:rsidR="00DB1CDB" w:rsidRPr="00F41CF0">
        <w:rPr>
          <w:rFonts w:ascii="Times New Roman" w:eastAsia="Calibri" w:hAnsi="Times New Roman" w:cs="Times New Roman"/>
          <w:color w:val="000000" w:themeColor="text1"/>
          <w:sz w:val="28"/>
          <w:szCs w:val="28"/>
          <w:lang w:val="es-SV"/>
        </w:rPr>
        <w:t>Señor Bayron Eraldo Baltazar Martínez, Décimo Primer Regidor Propietario; Señor Osmín de Jesús Menjívar González, Décimo Segundo Regidor</w:t>
      </w:r>
      <w:r w:rsidR="00081DB7">
        <w:rPr>
          <w:rFonts w:ascii="Times New Roman" w:eastAsia="Calibri" w:hAnsi="Times New Roman" w:cs="Times New Roman"/>
          <w:color w:val="000000" w:themeColor="text1"/>
          <w:sz w:val="28"/>
          <w:szCs w:val="28"/>
          <w:lang w:val="es-SV"/>
        </w:rPr>
        <w:t xml:space="preserve"> Propietario</w:t>
      </w:r>
      <w:r w:rsidR="005F1362" w:rsidRPr="00F41CF0">
        <w:rPr>
          <w:rFonts w:ascii="Times New Roman" w:eastAsia="Calibri" w:hAnsi="Times New Roman" w:cs="Times New Roman"/>
          <w:color w:val="000000" w:themeColor="text1"/>
          <w:sz w:val="28"/>
          <w:szCs w:val="28"/>
          <w:lang w:val="es-SV"/>
        </w:rPr>
        <w:t>;</w:t>
      </w:r>
      <w:r w:rsidR="00DB1CDB" w:rsidRPr="00F41CF0">
        <w:rPr>
          <w:rFonts w:ascii="Times New Roman" w:eastAsia="Calibri" w:hAnsi="Times New Roman" w:cs="Times New Roman"/>
          <w:color w:val="000000" w:themeColor="text1"/>
          <w:sz w:val="28"/>
          <w:szCs w:val="28"/>
          <w:lang w:val="es-SV"/>
        </w:rPr>
        <w:t xml:space="preserve"> Licenciado José Francisco Luna Vásquez, Primer Regidor Suplente</w:t>
      </w:r>
      <w:r w:rsidR="00195512" w:rsidRPr="00F41CF0">
        <w:rPr>
          <w:rFonts w:ascii="Times New Roman" w:eastAsia="Calibri" w:hAnsi="Times New Roman" w:cs="Times New Roman"/>
          <w:color w:val="000000" w:themeColor="text1"/>
          <w:sz w:val="28"/>
          <w:szCs w:val="28"/>
          <w:lang w:val="es-SV"/>
        </w:rPr>
        <w:t>;</w:t>
      </w:r>
      <w:r w:rsidR="008D06F7" w:rsidRPr="00F41CF0">
        <w:rPr>
          <w:rFonts w:ascii="Times New Roman" w:eastAsia="Calibri" w:hAnsi="Times New Roman" w:cs="Times New Roman"/>
          <w:color w:val="000000" w:themeColor="text1"/>
          <w:sz w:val="28"/>
          <w:szCs w:val="28"/>
          <w:lang w:val="es-SV"/>
        </w:rPr>
        <w:t xml:space="preserve"> Señor José Mauricio López Rivas, Segundo Regidor Suplente</w:t>
      </w:r>
      <w:r w:rsidR="00C4607A" w:rsidRPr="00F41CF0">
        <w:rPr>
          <w:rFonts w:ascii="Times New Roman" w:eastAsia="Calibri" w:hAnsi="Times New Roman" w:cs="Times New Roman"/>
          <w:color w:val="000000" w:themeColor="text1"/>
          <w:sz w:val="28"/>
          <w:szCs w:val="28"/>
          <w:lang w:val="es-SV"/>
        </w:rPr>
        <w:t xml:space="preserve"> y Señora Stephanny Elizabeth Márquez Borjas</w:t>
      </w:r>
      <w:r w:rsidR="00C4607A" w:rsidRPr="00F41CF0">
        <w:rPr>
          <w:rFonts w:ascii="Times New Roman" w:eastAsia="Calibri" w:hAnsi="Times New Roman" w:cs="Times New Roman"/>
          <w:b/>
          <w:color w:val="000000" w:themeColor="text1"/>
          <w:sz w:val="28"/>
          <w:szCs w:val="28"/>
          <w:lang w:val="es-SV"/>
        </w:rPr>
        <w:t xml:space="preserve">, </w:t>
      </w:r>
      <w:r w:rsidR="00C4607A" w:rsidRPr="00F41CF0">
        <w:rPr>
          <w:rFonts w:ascii="Times New Roman" w:eastAsia="Calibri" w:hAnsi="Times New Roman" w:cs="Times New Roman"/>
          <w:color w:val="000000" w:themeColor="text1"/>
          <w:sz w:val="28"/>
          <w:szCs w:val="28"/>
          <w:lang w:val="es-SV"/>
        </w:rPr>
        <w:t>Tercera Regidora Suplente.</w:t>
      </w:r>
      <w:r w:rsidR="00DB1CDB" w:rsidRPr="00F41CF0">
        <w:rPr>
          <w:rFonts w:ascii="Times New Roman" w:eastAsia="Calibri" w:hAnsi="Times New Roman" w:cs="Times New Roman"/>
          <w:color w:val="000000" w:themeColor="text1"/>
          <w:sz w:val="28"/>
          <w:szCs w:val="28"/>
          <w:lang w:val="es-SV"/>
        </w:rPr>
        <w:t xml:space="preserve"> </w:t>
      </w:r>
      <w:r w:rsidR="00DB1CDB" w:rsidRPr="00F41CF0">
        <w:rPr>
          <w:rFonts w:ascii="Times New Roman" w:eastAsia="Calibri" w:hAnsi="Times New Roman" w:cs="Times New Roman"/>
          <w:b/>
          <w:color w:val="000000" w:themeColor="text1"/>
          <w:sz w:val="28"/>
          <w:szCs w:val="28"/>
          <w:lang w:val="es-SV"/>
        </w:rPr>
        <w:t>Habiendo Quórum</w:t>
      </w:r>
      <w:r w:rsidR="0087135D">
        <w:rPr>
          <w:rFonts w:ascii="Times New Roman" w:eastAsia="Calibri" w:hAnsi="Times New Roman" w:cs="Times New Roman"/>
          <w:b/>
          <w:color w:val="000000" w:themeColor="text1"/>
          <w:sz w:val="28"/>
          <w:szCs w:val="28"/>
          <w:lang w:val="es-SV"/>
        </w:rPr>
        <w:t xml:space="preserve">, </w:t>
      </w:r>
      <w:r w:rsidR="0087135D" w:rsidRPr="0087135D">
        <w:rPr>
          <w:rFonts w:ascii="Times New Roman" w:eastAsia="Calibri" w:hAnsi="Times New Roman" w:cs="Times New Roman"/>
          <w:color w:val="000000" w:themeColor="text1"/>
          <w:sz w:val="28"/>
          <w:szCs w:val="28"/>
          <w:lang w:val="es-SV"/>
        </w:rPr>
        <w:t>e</w:t>
      </w:r>
      <w:r w:rsidR="00DB1CDB" w:rsidRPr="0087135D">
        <w:rPr>
          <w:rFonts w:ascii="Times New Roman" w:eastAsia="Calibri" w:hAnsi="Times New Roman" w:cs="Times New Roman"/>
          <w:color w:val="000000" w:themeColor="text1"/>
          <w:sz w:val="28"/>
          <w:szCs w:val="28"/>
          <w:lang w:val="es-SV"/>
        </w:rPr>
        <w:t xml:space="preserve"> </w:t>
      </w:r>
      <w:r w:rsidR="00DB1CDB" w:rsidRPr="00F41CF0">
        <w:rPr>
          <w:rFonts w:ascii="Times New Roman" w:eastAsia="Calibri" w:hAnsi="Times New Roman" w:cs="Times New Roman"/>
          <w:color w:val="000000" w:themeColor="text1"/>
          <w:sz w:val="28"/>
          <w:szCs w:val="28"/>
          <w:lang w:val="es-SV"/>
        </w:rPr>
        <w:t>iniciándose la sesión con la aprobación de la Agenda y desarrollándose los demás numerales de la agenda</w:t>
      </w:r>
      <w:r w:rsidR="00432553" w:rsidRPr="00F41CF0">
        <w:rPr>
          <w:rFonts w:ascii="Times New Roman" w:eastAsia="Calibri" w:hAnsi="Times New Roman" w:cs="Times New Roman"/>
          <w:color w:val="000000" w:themeColor="text1"/>
          <w:sz w:val="28"/>
          <w:szCs w:val="28"/>
          <w:lang w:val="es-SV"/>
        </w:rPr>
        <w:t xml:space="preserve"> de</w:t>
      </w:r>
      <w:r w:rsidR="00290AB8" w:rsidRPr="00F41CF0">
        <w:rPr>
          <w:rFonts w:ascii="Times New Roman" w:eastAsia="Calibri" w:hAnsi="Times New Roman" w:cs="Times New Roman"/>
          <w:color w:val="000000" w:themeColor="text1"/>
          <w:sz w:val="28"/>
          <w:szCs w:val="28"/>
          <w:lang w:val="es-SV"/>
        </w:rPr>
        <w:t>l numeral</w:t>
      </w:r>
      <w:r w:rsidR="00432553" w:rsidRPr="00F41CF0">
        <w:rPr>
          <w:rFonts w:ascii="Times New Roman" w:eastAsia="Calibri" w:hAnsi="Times New Roman" w:cs="Times New Roman"/>
          <w:color w:val="000000" w:themeColor="text1"/>
          <w:sz w:val="28"/>
          <w:szCs w:val="28"/>
          <w:lang w:val="es-SV"/>
        </w:rPr>
        <w:t xml:space="preserve"> uno al </w:t>
      </w:r>
      <w:r w:rsidR="003B42F5">
        <w:rPr>
          <w:rFonts w:ascii="Times New Roman" w:eastAsia="Calibri" w:hAnsi="Times New Roman" w:cs="Times New Roman"/>
          <w:color w:val="000000" w:themeColor="text1"/>
          <w:sz w:val="28"/>
          <w:szCs w:val="28"/>
          <w:lang w:val="es-SV"/>
        </w:rPr>
        <w:t>dieciséis</w:t>
      </w:r>
      <w:r w:rsidR="00DB1CDB" w:rsidRPr="00F41CF0">
        <w:rPr>
          <w:rFonts w:ascii="Times New Roman" w:eastAsia="Calibri" w:hAnsi="Times New Roman" w:cs="Times New Roman"/>
          <w:color w:val="000000" w:themeColor="text1"/>
          <w:sz w:val="28"/>
          <w:szCs w:val="28"/>
          <w:lang w:val="es-SV"/>
        </w:rPr>
        <w:t xml:space="preserve">. </w:t>
      </w:r>
      <w:r w:rsidR="00DB1CDB" w:rsidRPr="00F41CF0">
        <w:rPr>
          <w:rFonts w:ascii="Times New Roman" w:eastAsia="Calibri" w:hAnsi="Times New Roman" w:cs="Times New Roman"/>
          <w:b/>
          <w:color w:val="000000" w:themeColor="text1"/>
          <w:sz w:val="28"/>
          <w:szCs w:val="28"/>
          <w:lang w:val="es-SV"/>
        </w:rPr>
        <w:t>Seguidamente se da lectura a los informes de la señora alcaldesa:</w:t>
      </w:r>
      <w:r w:rsidR="00AB42BB">
        <w:rPr>
          <w:rFonts w:ascii="Times New Roman" w:eastAsia="Calibri" w:hAnsi="Times New Roman" w:cs="Times New Roman"/>
          <w:b/>
          <w:color w:val="000000" w:themeColor="text1"/>
          <w:sz w:val="28"/>
          <w:szCs w:val="28"/>
          <w:lang w:val="es-SV"/>
        </w:rPr>
        <w:t xml:space="preserve"> </w:t>
      </w:r>
      <w:r w:rsidR="00E666C0" w:rsidRPr="00543BCC">
        <w:rPr>
          <w:rFonts w:ascii="Times New Roman" w:eastAsia="Calibri" w:hAnsi="Times New Roman" w:cs="Times New Roman"/>
          <w:b/>
          <w:color w:val="000000"/>
          <w:sz w:val="28"/>
          <w:szCs w:val="28"/>
        </w:rPr>
        <w:t xml:space="preserve">LUNES 19 DE JUNIO 2023: </w:t>
      </w:r>
      <w:r w:rsidR="00E666C0" w:rsidRPr="00543BCC">
        <w:rPr>
          <w:rFonts w:ascii="Times New Roman" w:eastAsia="Calibri" w:hAnsi="Times New Roman" w:cs="Times New Roman"/>
          <w:color w:val="000000"/>
          <w:sz w:val="28"/>
          <w:szCs w:val="28"/>
        </w:rPr>
        <w:t xml:space="preserve">7:30am A 9:30am Audiencia con representantes del ILP en oficinas de San Salvador, 10:00am Atendió audiencia con re presentantes de la comunidad Castillo de la Mancha en el que se abordaron temas de legalización de sus propiedades en coordinación con el ILP y </w:t>
      </w:r>
      <w:r w:rsidR="00E666C0" w:rsidRPr="00543BCC">
        <w:rPr>
          <w:rFonts w:ascii="Times New Roman" w:eastAsia="Calibri" w:hAnsi="Times New Roman" w:cs="Times New Roman"/>
          <w:b/>
          <w:color w:val="000000"/>
          <w:sz w:val="28"/>
          <w:szCs w:val="28"/>
        </w:rPr>
        <w:t xml:space="preserve">1:30PM Asistió a la sesión de concejo #30 Ordinaria a realizada en sala de sesiones de esta comuna. MARTES 20 DE JUNIO 2023: </w:t>
      </w:r>
      <w:r w:rsidR="00E666C0" w:rsidRPr="00543BCC">
        <w:rPr>
          <w:rFonts w:ascii="Times New Roman" w:eastAsia="Calibri" w:hAnsi="Times New Roman" w:cs="Times New Roman"/>
          <w:color w:val="000000"/>
          <w:sz w:val="28"/>
          <w:szCs w:val="28"/>
        </w:rPr>
        <w:t xml:space="preserve">8:00am Firma y revisión de documentos del despacho municipal, 10:00am Reunión de trabajo con el </w:t>
      </w:r>
      <w:r w:rsidR="00AB42BB">
        <w:rPr>
          <w:rFonts w:ascii="Times New Roman" w:eastAsia="Calibri" w:hAnsi="Times New Roman" w:cs="Times New Roman"/>
          <w:color w:val="000000"/>
          <w:sz w:val="28"/>
          <w:szCs w:val="28"/>
        </w:rPr>
        <w:t>XXXXX</w:t>
      </w:r>
      <w:r w:rsidR="00E666C0" w:rsidRPr="00543BCC">
        <w:rPr>
          <w:rFonts w:ascii="Times New Roman" w:eastAsia="Calibri" w:hAnsi="Times New Roman" w:cs="Times New Roman"/>
          <w:color w:val="000000"/>
          <w:sz w:val="28"/>
          <w:szCs w:val="28"/>
        </w:rPr>
        <w:t xml:space="preserve"> /Gerente General, 11:00am Reunión de trabajo con el </w:t>
      </w:r>
      <w:r w:rsidR="005C35A2">
        <w:rPr>
          <w:rFonts w:ascii="Times New Roman" w:eastAsia="Calibri" w:hAnsi="Times New Roman" w:cs="Times New Roman"/>
          <w:color w:val="000000"/>
          <w:sz w:val="28"/>
          <w:szCs w:val="28"/>
        </w:rPr>
        <w:t>XXXXX</w:t>
      </w:r>
      <w:r w:rsidR="00E666C0" w:rsidRPr="00543BCC">
        <w:rPr>
          <w:rFonts w:ascii="Times New Roman" w:eastAsia="Calibri" w:hAnsi="Times New Roman" w:cs="Times New Roman"/>
          <w:color w:val="000000"/>
          <w:sz w:val="28"/>
          <w:szCs w:val="28"/>
        </w:rPr>
        <w:t xml:space="preserve">/ Tesorero Municipal y 2:00pm Reunión de trabajo con el </w:t>
      </w:r>
      <w:r w:rsidR="005C35A2">
        <w:rPr>
          <w:rFonts w:ascii="Times New Roman" w:eastAsia="Calibri" w:hAnsi="Times New Roman" w:cs="Times New Roman"/>
          <w:color w:val="000000"/>
          <w:sz w:val="28"/>
          <w:szCs w:val="28"/>
        </w:rPr>
        <w:t>XXXXXXXX</w:t>
      </w:r>
      <w:r w:rsidR="00E666C0" w:rsidRPr="00543BCC">
        <w:rPr>
          <w:rFonts w:ascii="Times New Roman" w:eastAsia="Calibri" w:hAnsi="Times New Roman" w:cs="Times New Roman"/>
          <w:color w:val="000000"/>
          <w:sz w:val="28"/>
          <w:szCs w:val="28"/>
        </w:rPr>
        <w:t xml:space="preserve">/Jefe DE UCP. </w:t>
      </w:r>
      <w:r w:rsidR="00E666C0" w:rsidRPr="00543BCC">
        <w:rPr>
          <w:rFonts w:ascii="Times New Roman" w:eastAsia="Calibri" w:hAnsi="Times New Roman" w:cs="Times New Roman"/>
          <w:b/>
          <w:color w:val="000000"/>
          <w:sz w:val="28"/>
          <w:szCs w:val="28"/>
        </w:rPr>
        <w:t xml:space="preserve">MIERCOLES 21 DE JUNIO 2023: </w:t>
      </w:r>
      <w:r w:rsidR="00E666C0" w:rsidRPr="00543BCC">
        <w:rPr>
          <w:rFonts w:ascii="Times New Roman" w:eastAsia="Calibri" w:hAnsi="Times New Roman" w:cs="Times New Roman"/>
          <w:color w:val="000000"/>
          <w:sz w:val="28"/>
          <w:szCs w:val="28"/>
        </w:rPr>
        <w:t xml:space="preserve">8:00am Firma y revisión de documentos del despacho municipal, 10:00am Reunión de trabajo con el </w:t>
      </w:r>
      <w:r w:rsidR="005C35A2">
        <w:rPr>
          <w:rFonts w:ascii="Times New Roman" w:eastAsia="Calibri" w:hAnsi="Times New Roman" w:cs="Times New Roman"/>
          <w:color w:val="000000"/>
          <w:sz w:val="28"/>
          <w:szCs w:val="28"/>
        </w:rPr>
        <w:t>XXXXXXXXXXX</w:t>
      </w:r>
      <w:r w:rsidR="00E666C0" w:rsidRPr="00543BCC">
        <w:rPr>
          <w:rFonts w:ascii="Times New Roman" w:eastAsia="Calibri" w:hAnsi="Times New Roman" w:cs="Times New Roman"/>
          <w:color w:val="000000"/>
          <w:sz w:val="28"/>
          <w:szCs w:val="28"/>
        </w:rPr>
        <w:t xml:space="preserve">/Secretario Municipal y 12:00m Reunión de trabajo con el </w:t>
      </w:r>
      <w:r w:rsidR="005C35A2">
        <w:rPr>
          <w:rFonts w:ascii="Times New Roman" w:eastAsia="Calibri" w:hAnsi="Times New Roman" w:cs="Times New Roman"/>
          <w:color w:val="000000"/>
          <w:sz w:val="28"/>
          <w:szCs w:val="28"/>
        </w:rPr>
        <w:t>XXXXXXXXXX</w:t>
      </w:r>
      <w:r w:rsidR="00E666C0" w:rsidRPr="00543BCC">
        <w:rPr>
          <w:rFonts w:ascii="Times New Roman" w:eastAsia="Calibri" w:hAnsi="Times New Roman" w:cs="Times New Roman"/>
          <w:color w:val="000000"/>
          <w:sz w:val="28"/>
          <w:szCs w:val="28"/>
        </w:rPr>
        <w:t xml:space="preserve">/Gerente </w:t>
      </w:r>
      <w:r w:rsidR="00E666C0" w:rsidRPr="00543BCC">
        <w:rPr>
          <w:rFonts w:ascii="Times New Roman" w:eastAsia="Calibri" w:hAnsi="Times New Roman" w:cs="Times New Roman"/>
          <w:color w:val="000000"/>
          <w:sz w:val="28"/>
          <w:szCs w:val="28"/>
        </w:rPr>
        <w:lastRenderedPageBreak/>
        <w:t xml:space="preserve">General. </w:t>
      </w:r>
      <w:r w:rsidR="00E666C0" w:rsidRPr="00543BCC">
        <w:rPr>
          <w:rFonts w:ascii="Times New Roman" w:eastAsia="Calibri" w:hAnsi="Times New Roman" w:cs="Times New Roman"/>
          <w:b/>
          <w:color w:val="000000"/>
          <w:sz w:val="28"/>
          <w:szCs w:val="28"/>
        </w:rPr>
        <w:t xml:space="preserve">JUEVES 22 DE JUNIO 2023: </w:t>
      </w:r>
      <w:r w:rsidR="00E666C0" w:rsidRPr="00543BCC">
        <w:rPr>
          <w:rFonts w:ascii="Times New Roman" w:eastAsia="Calibri" w:hAnsi="Times New Roman" w:cs="Times New Roman"/>
          <w:color w:val="000000"/>
          <w:sz w:val="28"/>
          <w:szCs w:val="28"/>
        </w:rPr>
        <w:t xml:space="preserve">8:00am Firma y revisión de documentos del despacho municipal, 10:00am Reunión de trabajo con el </w:t>
      </w:r>
      <w:r w:rsidR="005C35A2">
        <w:rPr>
          <w:rFonts w:ascii="Times New Roman" w:eastAsia="Calibri" w:hAnsi="Times New Roman" w:cs="Times New Roman"/>
          <w:color w:val="000000"/>
          <w:sz w:val="28"/>
          <w:szCs w:val="28"/>
        </w:rPr>
        <w:t>XXXXXXXXX</w:t>
      </w:r>
      <w:r w:rsidR="00E666C0" w:rsidRPr="00543BCC">
        <w:rPr>
          <w:rFonts w:ascii="Times New Roman" w:eastAsia="Calibri" w:hAnsi="Times New Roman" w:cs="Times New Roman"/>
          <w:color w:val="000000"/>
          <w:sz w:val="28"/>
          <w:szCs w:val="28"/>
        </w:rPr>
        <w:t xml:space="preserve">/Secretario Municipal y 11:00am Atendió audiencia con miembros de la comunidad El Castillo 2, 3,4 Y Col Los Ángeles en el que se abordaron temas de legalización de terreno a través del ILP. </w:t>
      </w:r>
      <w:r w:rsidR="00E666C0" w:rsidRPr="00543BCC">
        <w:rPr>
          <w:rFonts w:ascii="Times New Roman" w:eastAsia="Calibri" w:hAnsi="Times New Roman" w:cs="Times New Roman"/>
          <w:b/>
          <w:color w:val="000000"/>
          <w:sz w:val="28"/>
          <w:szCs w:val="28"/>
        </w:rPr>
        <w:t xml:space="preserve">VIERNES 23 DE JUNIO 2023: </w:t>
      </w:r>
      <w:r w:rsidR="00E666C0" w:rsidRPr="00543BCC">
        <w:rPr>
          <w:rFonts w:ascii="Times New Roman" w:eastAsia="Calibri" w:hAnsi="Times New Roman" w:cs="Times New Roman"/>
          <w:color w:val="000000"/>
          <w:sz w:val="28"/>
          <w:szCs w:val="28"/>
        </w:rPr>
        <w:t xml:space="preserve">8:00am Firma y revisión de documentos del despacho municipal, 10:00am Reunión de trabajo con la </w:t>
      </w:r>
      <w:r w:rsidR="001D1302">
        <w:rPr>
          <w:rFonts w:ascii="Times New Roman" w:eastAsia="Calibri" w:hAnsi="Times New Roman" w:cs="Times New Roman"/>
          <w:color w:val="000000"/>
          <w:sz w:val="28"/>
          <w:szCs w:val="28"/>
        </w:rPr>
        <w:t>XXXXXXXXXXXX</w:t>
      </w:r>
      <w:r w:rsidR="00E666C0" w:rsidRPr="00543BCC">
        <w:rPr>
          <w:rFonts w:ascii="Times New Roman" w:eastAsia="Calibri" w:hAnsi="Times New Roman" w:cs="Times New Roman"/>
          <w:color w:val="000000"/>
          <w:sz w:val="28"/>
          <w:szCs w:val="28"/>
        </w:rPr>
        <w:t xml:space="preserve">/Gerente Administrativa y 12:00m Reunión de trabajo con la </w:t>
      </w:r>
      <w:r w:rsidR="001D1302">
        <w:rPr>
          <w:rFonts w:ascii="Times New Roman" w:eastAsia="Calibri" w:hAnsi="Times New Roman" w:cs="Times New Roman"/>
          <w:color w:val="000000"/>
          <w:sz w:val="28"/>
          <w:szCs w:val="28"/>
        </w:rPr>
        <w:t>XXXXXXXXX</w:t>
      </w:r>
      <w:r w:rsidR="00E666C0" w:rsidRPr="00543BCC">
        <w:rPr>
          <w:rFonts w:ascii="Times New Roman" w:eastAsia="Calibri" w:hAnsi="Times New Roman" w:cs="Times New Roman"/>
          <w:color w:val="000000"/>
          <w:sz w:val="28"/>
          <w:szCs w:val="28"/>
        </w:rPr>
        <w:t xml:space="preserve">/Secretario Municipal. </w:t>
      </w:r>
      <w:r w:rsidR="00E666C0" w:rsidRPr="00543BCC">
        <w:rPr>
          <w:rFonts w:ascii="Times New Roman" w:eastAsia="Calibri" w:hAnsi="Times New Roman" w:cs="Times New Roman"/>
          <w:b/>
          <w:color w:val="000000"/>
          <w:sz w:val="28"/>
          <w:szCs w:val="28"/>
        </w:rPr>
        <w:t xml:space="preserve">LUNES 26 DE JUNIO 2023: </w:t>
      </w:r>
      <w:r w:rsidR="00E666C0" w:rsidRPr="00543BCC">
        <w:rPr>
          <w:rFonts w:ascii="Times New Roman" w:eastAsia="Calibri" w:hAnsi="Times New Roman" w:cs="Times New Roman"/>
          <w:color w:val="000000"/>
          <w:sz w:val="28"/>
          <w:szCs w:val="28"/>
        </w:rPr>
        <w:t xml:space="preserve">8:00am Firma y revisión de documentos del despacho municipal, 10:00am Reunión de trabajo con la </w:t>
      </w:r>
      <w:r w:rsidR="001D1302">
        <w:rPr>
          <w:rFonts w:ascii="Times New Roman" w:eastAsia="Calibri" w:hAnsi="Times New Roman" w:cs="Times New Roman"/>
          <w:color w:val="000000"/>
          <w:sz w:val="28"/>
          <w:szCs w:val="28"/>
        </w:rPr>
        <w:t>XXXXXXXXXX</w:t>
      </w:r>
      <w:r w:rsidR="00E666C0" w:rsidRPr="00543BCC">
        <w:rPr>
          <w:rFonts w:ascii="Times New Roman" w:eastAsia="Calibri" w:hAnsi="Times New Roman" w:cs="Times New Roman"/>
          <w:color w:val="000000"/>
          <w:sz w:val="28"/>
          <w:szCs w:val="28"/>
        </w:rPr>
        <w:t xml:space="preserve">/Gerente General y 2:00pm Reunión de trabajo con el Sr. Rodolfo Sánchez/Gerente Ambiental. </w:t>
      </w:r>
      <w:r w:rsidR="00E666C0" w:rsidRPr="00543BCC">
        <w:rPr>
          <w:rFonts w:ascii="Times New Roman" w:eastAsia="Calibri" w:hAnsi="Times New Roman" w:cs="Times New Roman"/>
          <w:b/>
          <w:color w:val="000000"/>
          <w:sz w:val="28"/>
          <w:szCs w:val="28"/>
        </w:rPr>
        <w:t xml:space="preserve">MARTES 27 DE JUNIO 2023: </w:t>
      </w:r>
      <w:r w:rsidR="00E666C0" w:rsidRPr="00543BCC">
        <w:rPr>
          <w:rFonts w:ascii="Times New Roman" w:eastAsia="Calibri" w:hAnsi="Times New Roman" w:cs="Times New Roman"/>
          <w:color w:val="000000"/>
          <w:sz w:val="28"/>
          <w:szCs w:val="28"/>
        </w:rPr>
        <w:t xml:space="preserve">9:00AM Reunión de trabajo con el </w:t>
      </w:r>
      <w:r w:rsidR="001D1302">
        <w:rPr>
          <w:rFonts w:ascii="Times New Roman" w:eastAsia="Calibri" w:hAnsi="Times New Roman" w:cs="Times New Roman"/>
          <w:color w:val="000000"/>
          <w:sz w:val="28"/>
          <w:szCs w:val="28"/>
        </w:rPr>
        <w:t>XXXXXXXXX</w:t>
      </w:r>
      <w:r w:rsidR="00E666C0" w:rsidRPr="00543BCC">
        <w:rPr>
          <w:rFonts w:ascii="Times New Roman" w:eastAsia="Calibri" w:hAnsi="Times New Roman" w:cs="Times New Roman"/>
          <w:color w:val="000000"/>
          <w:sz w:val="28"/>
          <w:szCs w:val="28"/>
        </w:rPr>
        <w:t xml:space="preserve">/Secretario Municipal, 11:00am Reunión de trabajo con el </w:t>
      </w:r>
      <w:r w:rsidR="001D1302">
        <w:rPr>
          <w:rFonts w:ascii="Times New Roman" w:eastAsia="Calibri" w:hAnsi="Times New Roman" w:cs="Times New Roman"/>
          <w:color w:val="000000"/>
          <w:sz w:val="28"/>
          <w:szCs w:val="28"/>
        </w:rPr>
        <w:t>XXXXXXXXXXX</w:t>
      </w:r>
      <w:r w:rsidR="00E666C0" w:rsidRPr="00543BCC">
        <w:rPr>
          <w:rFonts w:ascii="Times New Roman" w:eastAsia="Calibri" w:hAnsi="Times New Roman" w:cs="Times New Roman"/>
          <w:color w:val="000000"/>
          <w:sz w:val="28"/>
          <w:szCs w:val="28"/>
        </w:rPr>
        <w:t xml:space="preserve"> /Jefe de UACP, 2:00PM Reunión de trabajo con el </w:t>
      </w:r>
      <w:r w:rsidR="003702B6">
        <w:rPr>
          <w:rFonts w:ascii="Times New Roman" w:eastAsia="Calibri" w:hAnsi="Times New Roman" w:cs="Times New Roman"/>
          <w:color w:val="000000"/>
          <w:sz w:val="28"/>
          <w:szCs w:val="28"/>
        </w:rPr>
        <w:t>XXXXXXXXXXXXX</w:t>
      </w:r>
      <w:r w:rsidR="00E666C0" w:rsidRPr="00543BCC">
        <w:rPr>
          <w:rFonts w:ascii="Times New Roman" w:eastAsia="Calibri" w:hAnsi="Times New Roman" w:cs="Times New Roman"/>
          <w:color w:val="000000"/>
          <w:sz w:val="28"/>
          <w:szCs w:val="28"/>
        </w:rPr>
        <w:t xml:space="preserve">/Gerente General y 3:00pm Reunión de trabajo con el </w:t>
      </w:r>
      <w:r w:rsidR="003702B6">
        <w:rPr>
          <w:rFonts w:ascii="Times New Roman" w:eastAsia="Calibri" w:hAnsi="Times New Roman" w:cs="Times New Roman"/>
          <w:color w:val="000000"/>
          <w:sz w:val="28"/>
          <w:szCs w:val="28"/>
        </w:rPr>
        <w:t>XXXXXXXXX</w:t>
      </w:r>
      <w:r w:rsidR="00E666C0" w:rsidRPr="00543BCC">
        <w:rPr>
          <w:rFonts w:ascii="Times New Roman" w:eastAsia="Calibri" w:hAnsi="Times New Roman" w:cs="Times New Roman"/>
          <w:color w:val="000000"/>
          <w:sz w:val="28"/>
          <w:szCs w:val="28"/>
        </w:rPr>
        <w:t>/Gerente Desarrollo Social</w:t>
      </w:r>
      <w:r w:rsidR="00AB42BB">
        <w:rPr>
          <w:rFonts w:ascii="Times New Roman" w:eastAsia="Calibri" w:hAnsi="Times New Roman" w:cs="Times New Roman"/>
          <w:color w:val="000000"/>
          <w:sz w:val="28"/>
          <w:szCs w:val="28"/>
        </w:rPr>
        <w:t xml:space="preserve">. </w:t>
      </w:r>
      <w:r w:rsidR="00AB42BB" w:rsidRPr="0089481F">
        <w:rPr>
          <w:rFonts w:ascii="Times New Roman" w:eastAsia="Calibri" w:hAnsi="Times New Roman" w:cs="Times New Roman"/>
          <w:b/>
          <w:bCs/>
          <w:sz w:val="28"/>
          <w:szCs w:val="28"/>
        </w:rPr>
        <w:t>Seguidamente se tomaron los siguientes Acuerdos Municipales</w:t>
      </w:r>
      <w:r w:rsidR="00AB42BB" w:rsidRPr="00896A6D">
        <w:rPr>
          <w:rFonts w:ascii="Times New Roman" w:eastAsia="Calibri" w:hAnsi="Times New Roman" w:cs="Times New Roman"/>
          <w:b/>
          <w:bCs/>
          <w:sz w:val="28"/>
          <w:szCs w:val="28"/>
        </w:rPr>
        <w:t>:</w:t>
      </w:r>
      <w:r w:rsidR="00AB42BB" w:rsidRPr="00E666C0">
        <w:rPr>
          <w:rFonts w:ascii="Times New Roman" w:eastAsia="Calibri" w:hAnsi="Times New Roman" w:cs="Times New Roman"/>
          <w:b/>
          <w:color w:val="000000"/>
          <w:sz w:val="28"/>
          <w:szCs w:val="28"/>
        </w:rPr>
        <w:t xml:space="preserve"> </w:t>
      </w:r>
      <w:r w:rsidR="00455DEB" w:rsidRPr="00A93398">
        <w:rPr>
          <w:rFonts w:ascii="Times New Roman" w:eastAsia="Calibri" w:hAnsi="Times New Roman" w:cs="Times New Roman"/>
          <w:b/>
          <w:bCs/>
          <w:sz w:val="28"/>
          <w:szCs w:val="28"/>
        </w:rPr>
        <w:t xml:space="preserve">“ACUERDO MUNICIPAL NUMERO UNO” </w:t>
      </w:r>
      <w:r w:rsidR="00455DEB" w:rsidRPr="00A9339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dos de la Agenda de esta sesión el cual corresponde a APROBACIÓN DE LA AGENDA, </w:t>
      </w:r>
      <w:r w:rsidR="00455DEB" w:rsidRPr="00A93398">
        <w:rPr>
          <w:rFonts w:ascii="Times New Roman" w:eastAsia="Times New Roman" w:hAnsi="Times New Roman" w:cs="Times New Roman"/>
          <w:sz w:val="28"/>
          <w:szCs w:val="28"/>
          <w:lang w:val="es-SV" w:eastAsia="es-SV"/>
        </w:rPr>
        <w:t>por medio del cual,</w:t>
      </w:r>
      <w:r w:rsidR="00455DEB" w:rsidRPr="00A93398">
        <w:rPr>
          <w:rFonts w:ascii="Times New Roman" w:eastAsia="Calibri" w:hAnsi="Times New Roman" w:cs="Times New Roman"/>
          <w:sz w:val="28"/>
          <w:szCs w:val="28"/>
          <w:lang w:val="es-SV" w:eastAsia="es-SV"/>
        </w:rPr>
        <w:t xml:space="preserve"> se procede a dar lectura a la AGENDA NÚMERO </w:t>
      </w:r>
      <w:r w:rsidR="00455DEB" w:rsidRPr="00A93398">
        <w:rPr>
          <w:rFonts w:ascii="Times New Roman" w:eastAsia="Calibri" w:hAnsi="Times New Roman" w:cs="Times New Roman"/>
          <w:b/>
          <w:sz w:val="28"/>
          <w:szCs w:val="28"/>
          <w:lang w:val="es-SV" w:eastAsia="es-SV"/>
        </w:rPr>
        <w:t>TREINTA Y UNO</w:t>
      </w:r>
      <w:r w:rsidR="00455DEB" w:rsidRPr="00A93398">
        <w:rPr>
          <w:rFonts w:ascii="Times New Roman" w:eastAsia="Calibri" w:hAnsi="Times New Roman" w:cs="Times New Roman"/>
          <w:sz w:val="28"/>
          <w:szCs w:val="28"/>
          <w:lang w:val="es-SV" w:eastAsia="es-SV"/>
        </w:rPr>
        <w:t xml:space="preserve"> DE LA SESIÓN EXTRAO</w:t>
      </w:r>
      <w:r w:rsidR="00455DEB" w:rsidRPr="00A93398">
        <w:rPr>
          <w:rFonts w:ascii="Times New Roman" w:eastAsia="Calibri" w:hAnsi="Times New Roman" w:cs="Times New Roman"/>
          <w:sz w:val="28"/>
          <w:szCs w:val="28"/>
        </w:rPr>
        <w:t>RDINARIA celebrada en la Sala de Sesiones de la Alcaldía Municipal de esta Ciudad, de las catorce horas en adelante del día jueves veintinueve de junio del año dos mil veintitrés</w:t>
      </w:r>
      <w:r w:rsidR="00455DEB" w:rsidRPr="00A93398">
        <w:rPr>
          <w:rFonts w:ascii="Times New Roman" w:eastAsia="Calibri" w:hAnsi="Times New Roman" w:cs="Times New Roman"/>
          <w:sz w:val="28"/>
          <w:szCs w:val="28"/>
          <w:lang w:val="es-SV"/>
        </w:rPr>
        <w:t>,</w:t>
      </w:r>
      <w:r w:rsidR="00455DEB" w:rsidRPr="00A93398">
        <w:rPr>
          <w:rFonts w:ascii="Times New Roman" w:eastAsia="Calibri" w:hAnsi="Times New Roman" w:cs="Times New Roman"/>
          <w:sz w:val="28"/>
          <w:szCs w:val="28"/>
          <w:lang w:val="es-SV" w:eastAsia="es-SV"/>
        </w:rPr>
        <w:t xml:space="preserve"> LA CUAL CONSTA DE DIECISÉIS PUNTOS. </w:t>
      </w:r>
      <w:r w:rsidR="00455DEB" w:rsidRPr="00A93398">
        <w:rPr>
          <w:rFonts w:ascii="Times New Roman" w:eastAsia="Calibri" w:hAnsi="Times New Roman" w:cs="Times New Roman"/>
          <w:sz w:val="28"/>
          <w:szCs w:val="28"/>
        </w:rPr>
        <w:t xml:space="preserve">Por tanto el Honorable Concejo Municipal Plural, en uso de sus facultades legales y habiendo deliberado el punto, por </w:t>
      </w:r>
      <w:r w:rsidR="00455DEB" w:rsidRPr="00A93398">
        <w:rPr>
          <w:rFonts w:ascii="Times New Roman" w:eastAsia="Calibri" w:hAnsi="Times New Roman" w:cs="Times New Roman"/>
          <w:b/>
          <w:sz w:val="28"/>
          <w:szCs w:val="28"/>
        </w:rPr>
        <w:t xml:space="preserve">UNANIMIDAD </w:t>
      </w:r>
      <w:r w:rsidR="00455DEB" w:rsidRPr="00A93398">
        <w:rPr>
          <w:rFonts w:ascii="Times New Roman" w:eastAsia="Calibri" w:hAnsi="Times New Roman" w:cs="Times New Roman"/>
          <w:sz w:val="28"/>
          <w:szCs w:val="28"/>
        </w:rPr>
        <w:t>de votos</w:t>
      </w:r>
      <w:r w:rsidR="00455DEB" w:rsidRPr="00A93398">
        <w:rPr>
          <w:rFonts w:ascii="Times New Roman" w:eastAsia="Calibri" w:hAnsi="Times New Roman" w:cs="Times New Roman"/>
          <w:b/>
          <w:sz w:val="28"/>
          <w:szCs w:val="28"/>
        </w:rPr>
        <w:t xml:space="preserve"> </w:t>
      </w:r>
      <w:r w:rsidR="00455DEB" w:rsidRPr="00A93398">
        <w:rPr>
          <w:rFonts w:ascii="Times New Roman" w:eastAsia="Calibri" w:hAnsi="Times New Roman" w:cs="Times New Roman"/>
          <w:sz w:val="28"/>
          <w:szCs w:val="28"/>
        </w:rPr>
        <w:t xml:space="preserve">por parte de los siguientes miembros del Concejo Municipal Plural: </w:t>
      </w:r>
      <w:r w:rsidR="00455DEB" w:rsidRPr="00A93398">
        <w:rPr>
          <w:rFonts w:ascii="Times New Roman" w:eastAsia="Calibri" w:hAnsi="Times New Roman" w:cs="Times New Roman"/>
          <w:b/>
          <w:sz w:val="28"/>
          <w:szCs w:val="28"/>
        </w:rPr>
        <w:t>Dra. Jennifer Esmeralda Juárez García</w:t>
      </w:r>
      <w:r w:rsidR="00455DEB" w:rsidRPr="00A93398">
        <w:rPr>
          <w:rFonts w:ascii="Times New Roman" w:eastAsia="Calibri" w:hAnsi="Times New Roman" w:cs="Times New Roman"/>
          <w:sz w:val="28"/>
          <w:szCs w:val="28"/>
        </w:rPr>
        <w:t xml:space="preserve">, Alcaldesa Municipal, </w:t>
      </w:r>
      <w:r w:rsidR="00455DEB" w:rsidRPr="00A93398">
        <w:rPr>
          <w:rFonts w:ascii="Times New Roman" w:eastAsia="Calibri" w:hAnsi="Times New Roman" w:cs="Times New Roman"/>
          <w:b/>
          <w:sz w:val="28"/>
          <w:szCs w:val="28"/>
        </w:rPr>
        <w:t>Licdo. Sergio Noel Monroy Martínez</w:t>
      </w:r>
      <w:r w:rsidR="00455DEB" w:rsidRPr="00A93398">
        <w:rPr>
          <w:rFonts w:ascii="Times New Roman" w:eastAsia="Calibri" w:hAnsi="Times New Roman" w:cs="Times New Roman"/>
          <w:sz w:val="28"/>
          <w:szCs w:val="28"/>
        </w:rPr>
        <w:t xml:space="preserve">, Síndico Municipal, </w:t>
      </w:r>
      <w:r w:rsidR="00455DEB" w:rsidRPr="00A93398">
        <w:rPr>
          <w:rFonts w:ascii="Times New Roman" w:eastAsia="Calibri" w:hAnsi="Times New Roman" w:cs="Times New Roman"/>
          <w:b/>
          <w:sz w:val="28"/>
          <w:szCs w:val="28"/>
        </w:rPr>
        <w:t>Sra. Carla María Navarro Franco</w:t>
      </w:r>
      <w:r w:rsidR="00455DEB" w:rsidRPr="00A93398">
        <w:rPr>
          <w:rFonts w:ascii="Times New Roman" w:eastAsia="Calibri" w:hAnsi="Times New Roman" w:cs="Times New Roman"/>
          <w:sz w:val="28"/>
          <w:szCs w:val="28"/>
        </w:rPr>
        <w:t xml:space="preserve">, Primera Regidora Propietaria, </w:t>
      </w:r>
      <w:r w:rsidR="00455DEB" w:rsidRPr="00A93398">
        <w:rPr>
          <w:rFonts w:ascii="Times New Roman" w:eastAsia="Calibri" w:hAnsi="Times New Roman" w:cs="Times New Roman"/>
          <w:b/>
          <w:sz w:val="28"/>
          <w:szCs w:val="28"/>
        </w:rPr>
        <w:t>Sr. Damián Cristóbal Serrano Ortiz</w:t>
      </w:r>
      <w:r w:rsidR="00455DEB" w:rsidRPr="00A93398">
        <w:rPr>
          <w:rFonts w:ascii="Times New Roman" w:eastAsia="Calibri" w:hAnsi="Times New Roman" w:cs="Times New Roman"/>
          <w:sz w:val="28"/>
          <w:szCs w:val="28"/>
        </w:rPr>
        <w:t xml:space="preserve">, Segundo Regidor Propietario, </w:t>
      </w:r>
      <w:r w:rsidR="00455DEB" w:rsidRPr="00A93398">
        <w:rPr>
          <w:rFonts w:ascii="Times New Roman" w:eastAsia="Calibri" w:hAnsi="Times New Roman" w:cs="Times New Roman"/>
          <w:b/>
          <w:sz w:val="28"/>
          <w:szCs w:val="28"/>
        </w:rPr>
        <w:t>Sra. Lesby Sugey Miranda Portillo</w:t>
      </w:r>
      <w:r w:rsidR="00455DEB" w:rsidRPr="00A93398">
        <w:rPr>
          <w:rFonts w:ascii="Times New Roman" w:eastAsia="Calibri" w:hAnsi="Times New Roman" w:cs="Times New Roman"/>
          <w:sz w:val="28"/>
          <w:szCs w:val="28"/>
        </w:rPr>
        <w:t xml:space="preserve">, Tercera Regidora Propietaria, </w:t>
      </w:r>
      <w:r w:rsidR="00455DEB" w:rsidRPr="00A93398">
        <w:rPr>
          <w:rFonts w:ascii="Times New Roman" w:eastAsia="Calibri" w:hAnsi="Times New Roman" w:cs="Times New Roman"/>
          <w:b/>
          <w:sz w:val="28"/>
          <w:szCs w:val="28"/>
        </w:rPr>
        <w:t>Dra. Yany Xiomara Fuentes Rivas</w:t>
      </w:r>
      <w:r w:rsidR="00455DEB" w:rsidRPr="00A93398">
        <w:rPr>
          <w:rFonts w:ascii="Times New Roman" w:eastAsia="Calibri" w:hAnsi="Times New Roman" w:cs="Times New Roman"/>
          <w:sz w:val="28"/>
          <w:szCs w:val="28"/>
        </w:rPr>
        <w:t xml:space="preserve">, Cuarta Regidora Propietaria, </w:t>
      </w:r>
      <w:r w:rsidR="00455DEB" w:rsidRPr="00A93398">
        <w:rPr>
          <w:rFonts w:ascii="Times New Roman" w:eastAsia="Calibri" w:hAnsi="Times New Roman" w:cs="Times New Roman"/>
          <w:b/>
          <w:sz w:val="28"/>
          <w:szCs w:val="28"/>
        </w:rPr>
        <w:t>Sr. Jonathan Bryan Gómez Cruz</w:t>
      </w:r>
      <w:r w:rsidR="00455DEB" w:rsidRPr="00A93398">
        <w:rPr>
          <w:rFonts w:ascii="Times New Roman" w:eastAsia="Calibri" w:hAnsi="Times New Roman" w:cs="Times New Roman"/>
          <w:sz w:val="28"/>
          <w:szCs w:val="28"/>
        </w:rPr>
        <w:t xml:space="preserve">, Quinto Regidor Propietario, </w:t>
      </w:r>
      <w:r w:rsidR="00455DEB" w:rsidRPr="00A93398">
        <w:rPr>
          <w:rFonts w:ascii="Times New Roman" w:eastAsia="Calibri" w:hAnsi="Times New Roman" w:cs="Times New Roman"/>
          <w:b/>
          <w:sz w:val="28"/>
          <w:szCs w:val="28"/>
        </w:rPr>
        <w:t>Sr. Carlos Alberto Palma Fuentes</w:t>
      </w:r>
      <w:r w:rsidR="00455DEB" w:rsidRPr="00A93398">
        <w:rPr>
          <w:rFonts w:ascii="Times New Roman" w:eastAsia="Calibri" w:hAnsi="Times New Roman" w:cs="Times New Roman"/>
          <w:sz w:val="28"/>
          <w:szCs w:val="28"/>
        </w:rPr>
        <w:t xml:space="preserve">, </w:t>
      </w:r>
      <w:r w:rsidR="00455DEB" w:rsidRPr="00A93398">
        <w:rPr>
          <w:rFonts w:ascii="Times New Roman" w:eastAsia="Calibri" w:hAnsi="Times New Roman" w:cs="Times New Roman"/>
          <w:sz w:val="28"/>
          <w:szCs w:val="28"/>
        </w:rPr>
        <w:lastRenderedPageBreak/>
        <w:t xml:space="preserve">Sexto Regidor Propietario, </w:t>
      </w:r>
      <w:r w:rsidR="00455DEB" w:rsidRPr="00A93398">
        <w:rPr>
          <w:rFonts w:ascii="Times New Roman" w:eastAsia="Calibri" w:hAnsi="Times New Roman" w:cs="Times New Roman"/>
          <w:b/>
          <w:sz w:val="28"/>
          <w:szCs w:val="28"/>
        </w:rPr>
        <w:t>Sr. Susana Yamileth Hernández de Vásquez</w:t>
      </w:r>
      <w:r w:rsidR="00455DEB" w:rsidRPr="00A93398">
        <w:rPr>
          <w:rFonts w:ascii="Times New Roman" w:eastAsia="Calibri" w:hAnsi="Times New Roman" w:cs="Times New Roman"/>
          <w:sz w:val="28"/>
          <w:szCs w:val="28"/>
        </w:rPr>
        <w:t xml:space="preserve">, Séptima Regidora Propietaria, </w:t>
      </w:r>
      <w:r w:rsidR="00455DEB" w:rsidRPr="00A93398">
        <w:rPr>
          <w:rFonts w:ascii="Times New Roman" w:eastAsia="Calibri" w:hAnsi="Times New Roman" w:cs="Times New Roman"/>
          <w:b/>
          <w:sz w:val="28"/>
          <w:szCs w:val="28"/>
        </w:rPr>
        <w:t>Ing. Walter Arnoldo Ayala Rodríguez</w:t>
      </w:r>
      <w:r w:rsidR="00455DEB" w:rsidRPr="00A93398">
        <w:rPr>
          <w:rFonts w:ascii="Times New Roman" w:eastAsia="Calibri" w:hAnsi="Times New Roman" w:cs="Times New Roman"/>
          <w:sz w:val="28"/>
          <w:szCs w:val="28"/>
        </w:rPr>
        <w:t xml:space="preserve">, Octavo Regidor Propietario, </w:t>
      </w:r>
      <w:r w:rsidR="00455DEB" w:rsidRPr="00A93398">
        <w:rPr>
          <w:rFonts w:ascii="Times New Roman" w:eastAsia="Calibri" w:hAnsi="Times New Roman" w:cs="Times New Roman"/>
          <w:b/>
          <w:sz w:val="28"/>
          <w:szCs w:val="28"/>
        </w:rPr>
        <w:t>Sr. Rafael Antonio Ardón Jule</w:t>
      </w:r>
      <w:r w:rsidR="00455DEB" w:rsidRPr="00A93398">
        <w:rPr>
          <w:rFonts w:ascii="Times New Roman" w:eastAsia="Calibri" w:hAnsi="Times New Roman" w:cs="Times New Roman"/>
          <w:sz w:val="28"/>
          <w:szCs w:val="28"/>
        </w:rPr>
        <w:t xml:space="preserve">, Noveno Regidor Propietario, </w:t>
      </w:r>
      <w:r w:rsidR="00455DEB" w:rsidRPr="00A93398">
        <w:rPr>
          <w:rFonts w:ascii="Times New Roman" w:eastAsia="Calibri" w:hAnsi="Times New Roman" w:cs="Times New Roman"/>
          <w:b/>
          <w:sz w:val="28"/>
          <w:szCs w:val="28"/>
        </w:rPr>
        <w:t>Ing. Gilberto Antonio Amador Medrano</w:t>
      </w:r>
      <w:r w:rsidR="00455DEB" w:rsidRPr="00A93398">
        <w:rPr>
          <w:rFonts w:ascii="Times New Roman" w:eastAsia="Calibri" w:hAnsi="Times New Roman" w:cs="Times New Roman"/>
          <w:sz w:val="28"/>
          <w:szCs w:val="28"/>
        </w:rPr>
        <w:t xml:space="preserve">, Decimo Regidor Propietario, </w:t>
      </w:r>
      <w:r w:rsidR="00455DEB" w:rsidRPr="00A93398">
        <w:rPr>
          <w:rFonts w:ascii="Times New Roman" w:eastAsia="Calibri" w:hAnsi="Times New Roman" w:cs="Times New Roman"/>
          <w:b/>
          <w:sz w:val="28"/>
          <w:szCs w:val="28"/>
        </w:rPr>
        <w:t>Sr. Bayron Eraldo Baltazar Martínez Barahona</w:t>
      </w:r>
      <w:r w:rsidR="00455DEB" w:rsidRPr="00A93398">
        <w:rPr>
          <w:rFonts w:ascii="Times New Roman" w:eastAsia="Calibri" w:hAnsi="Times New Roman" w:cs="Times New Roman"/>
          <w:sz w:val="28"/>
          <w:szCs w:val="28"/>
        </w:rPr>
        <w:t xml:space="preserve">, Décimo Primer Regidor Propietario, </w:t>
      </w:r>
      <w:r w:rsidR="00455DEB" w:rsidRPr="00A93398">
        <w:rPr>
          <w:rFonts w:ascii="Times New Roman" w:eastAsia="Calibri" w:hAnsi="Times New Roman" w:cs="Times New Roman"/>
          <w:b/>
          <w:sz w:val="28"/>
          <w:szCs w:val="28"/>
        </w:rPr>
        <w:t>Sr. Osmín de Jesús Menjívar González</w:t>
      </w:r>
      <w:r w:rsidR="00455DEB" w:rsidRPr="00A93398">
        <w:rPr>
          <w:rFonts w:ascii="Times New Roman" w:eastAsia="Calibri" w:hAnsi="Times New Roman" w:cs="Times New Roman"/>
          <w:sz w:val="28"/>
          <w:szCs w:val="28"/>
        </w:rPr>
        <w:t xml:space="preserve">, Décimo Segundo Regidor Propietario. </w:t>
      </w:r>
      <w:r w:rsidR="00455DEB" w:rsidRPr="00A93398">
        <w:rPr>
          <w:rFonts w:ascii="Times New Roman" w:eastAsia="Calibri" w:hAnsi="Times New Roman" w:cs="Times New Roman"/>
          <w:b/>
          <w:sz w:val="28"/>
          <w:szCs w:val="28"/>
        </w:rPr>
        <w:t xml:space="preserve">ACUERDA: </w:t>
      </w:r>
      <w:r w:rsidR="00455DEB" w:rsidRPr="00A93398">
        <w:rPr>
          <w:rFonts w:ascii="Times New Roman" w:eastAsia="Calibri" w:hAnsi="Times New Roman" w:cs="Times New Roman"/>
          <w:sz w:val="28"/>
          <w:szCs w:val="28"/>
        </w:rPr>
        <w:t>APRUÉBESE LA</w:t>
      </w:r>
      <w:r w:rsidR="00455DEB" w:rsidRPr="00A93398">
        <w:rPr>
          <w:rFonts w:ascii="Times New Roman" w:eastAsia="Calibri" w:hAnsi="Times New Roman" w:cs="Times New Roman"/>
          <w:b/>
          <w:sz w:val="28"/>
          <w:szCs w:val="28"/>
        </w:rPr>
        <w:t xml:space="preserve"> </w:t>
      </w:r>
      <w:r w:rsidR="00455DEB" w:rsidRPr="00A93398">
        <w:rPr>
          <w:rFonts w:ascii="Times New Roman" w:eastAsia="Calibri" w:hAnsi="Times New Roman" w:cs="Times New Roman"/>
          <w:sz w:val="28"/>
          <w:szCs w:val="28"/>
          <w:lang w:val="es-SV" w:eastAsia="es-SV"/>
        </w:rPr>
        <w:t xml:space="preserve">AGENDA NÚMERO </w:t>
      </w:r>
      <w:r w:rsidR="00455DEB" w:rsidRPr="00A93398">
        <w:rPr>
          <w:rFonts w:ascii="Times New Roman" w:eastAsia="Calibri" w:hAnsi="Times New Roman" w:cs="Times New Roman"/>
          <w:b/>
          <w:sz w:val="28"/>
          <w:szCs w:val="28"/>
          <w:lang w:val="es-SV" w:eastAsia="es-SV"/>
        </w:rPr>
        <w:t xml:space="preserve">TREINTA Y UNO, </w:t>
      </w:r>
      <w:r w:rsidR="00455DEB" w:rsidRPr="00A93398">
        <w:rPr>
          <w:rFonts w:ascii="Times New Roman" w:eastAsia="Calibri" w:hAnsi="Times New Roman" w:cs="Times New Roman"/>
          <w:sz w:val="28"/>
          <w:szCs w:val="28"/>
          <w:lang w:val="es-SV" w:eastAsia="es-SV"/>
        </w:rPr>
        <w:t xml:space="preserve"> de la sesión extrao</w:t>
      </w:r>
      <w:r w:rsidR="00455DEB" w:rsidRPr="00A93398">
        <w:rPr>
          <w:rFonts w:ascii="Times New Roman" w:eastAsia="Calibri" w:hAnsi="Times New Roman" w:cs="Times New Roman"/>
          <w:sz w:val="28"/>
          <w:szCs w:val="28"/>
        </w:rPr>
        <w:t>rdinaria celebrada en la Sala de Sesiones de la Alcaldía Municipal de esta Ciudad, de las catorce horas en adelante del día jueves veintinueve de junio del año dos mil veintitrés</w:t>
      </w:r>
      <w:r w:rsidR="00455DEB" w:rsidRPr="00A93398">
        <w:rPr>
          <w:rFonts w:ascii="Times New Roman" w:eastAsia="Calibri" w:hAnsi="Times New Roman" w:cs="Times New Roman"/>
          <w:sz w:val="28"/>
          <w:szCs w:val="28"/>
          <w:lang w:val="es-SV"/>
        </w:rPr>
        <w:t>,</w:t>
      </w:r>
      <w:r w:rsidR="00455DEB" w:rsidRPr="00A93398">
        <w:rPr>
          <w:rFonts w:ascii="Times New Roman" w:eastAsia="Calibri" w:hAnsi="Times New Roman" w:cs="Times New Roman"/>
          <w:sz w:val="28"/>
          <w:szCs w:val="28"/>
          <w:lang w:val="es-SV" w:eastAsia="es-SV"/>
        </w:rPr>
        <w:t xml:space="preserve"> LA CUAL CONSTA DE DIECISÉIS PUNTOS</w:t>
      </w:r>
      <w:r w:rsidR="00455DEB" w:rsidRPr="00A93398">
        <w:rPr>
          <w:rFonts w:ascii="Times New Roman" w:eastAsia="Calibri" w:hAnsi="Times New Roman" w:cs="Times New Roman"/>
          <w:sz w:val="28"/>
          <w:szCs w:val="28"/>
        </w:rPr>
        <w:t>.-</w:t>
      </w:r>
      <w:r w:rsidR="00455DEB" w:rsidRPr="00A93398">
        <w:rPr>
          <w:rFonts w:ascii="Times New Roman" w:eastAsia="Calibri" w:hAnsi="Times New Roman" w:cs="Times New Roman"/>
          <w:b/>
          <w:sz w:val="28"/>
          <w:szCs w:val="28"/>
        </w:rPr>
        <w:t>CERTIFÍQUESE Y COMUNÍQUESE.-</w:t>
      </w:r>
      <w:r w:rsidR="00A93398">
        <w:rPr>
          <w:rFonts w:ascii="Times New Roman" w:eastAsia="Calibri" w:hAnsi="Times New Roman" w:cs="Times New Roman"/>
          <w:b/>
          <w:sz w:val="28"/>
          <w:szCs w:val="28"/>
        </w:rPr>
        <w:t xml:space="preserve"> </w:t>
      </w:r>
      <w:r w:rsidR="00A93398" w:rsidRPr="00A93398">
        <w:rPr>
          <w:rFonts w:ascii="Times New Roman" w:eastAsia="Calibri" w:hAnsi="Times New Roman" w:cs="Times New Roman"/>
          <w:b/>
          <w:bCs/>
          <w:sz w:val="28"/>
          <w:szCs w:val="28"/>
        </w:rPr>
        <w:t>“</w:t>
      </w:r>
      <w:r w:rsidR="00A93398" w:rsidRPr="00A93398">
        <w:rPr>
          <w:rFonts w:ascii="Times New Roman" w:eastAsia="Calibri" w:hAnsi="Times New Roman" w:cs="Times New Roman"/>
          <w:b/>
          <w:sz w:val="28"/>
          <w:szCs w:val="28"/>
        </w:rPr>
        <w:t>ACUERDO</w:t>
      </w:r>
      <w:r w:rsidR="00A93398" w:rsidRPr="00A93398">
        <w:rPr>
          <w:rFonts w:ascii="Times New Roman" w:eastAsia="Calibri" w:hAnsi="Times New Roman" w:cs="Times New Roman"/>
          <w:b/>
          <w:bCs/>
          <w:sz w:val="28"/>
          <w:szCs w:val="28"/>
        </w:rPr>
        <w:t xml:space="preserve"> MUNICIPAL NÚMERO DOS”. </w:t>
      </w:r>
      <w:r w:rsidR="00A93398" w:rsidRPr="00A93398">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A93398" w:rsidRPr="00A93398">
        <w:rPr>
          <w:rFonts w:ascii="Times New Roman" w:eastAsia="Calibri" w:hAnsi="Times New Roman" w:cs="Times New Roman"/>
          <w:sz w:val="28"/>
          <w:szCs w:val="28"/>
        </w:rPr>
        <w:t xml:space="preserve">seis de la agenda de esta sesión el cual corresponde a Escrito de fecha 20/06/2023, suscrito por el </w:t>
      </w:r>
      <w:r w:rsidR="00A93398" w:rsidRPr="00A93398">
        <w:rPr>
          <w:rFonts w:ascii="Times New Roman" w:eastAsia="Calibri" w:hAnsi="Times New Roman" w:cs="Times New Roman"/>
          <w:b/>
          <w:sz w:val="28"/>
          <w:szCs w:val="28"/>
        </w:rPr>
        <w:t>Señor</w:t>
      </w:r>
      <w:r w:rsidR="00AA3C7A">
        <w:rPr>
          <w:rFonts w:ascii="Times New Roman" w:eastAsia="Calibri" w:hAnsi="Times New Roman" w:cs="Times New Roman"/>
          <w:b/>
          <w:sz w:val="28"/>
          <w:szCs w:val="28"/>
        </w:rPr>
        <w:t xml:space="preserve"> xxxxxxxxxxxxx</w:t>
      </w:r>
      <w:r w:rsidR="00A93398" w:rsidRPr="00A93398">
        <w:rPr>
          <w:rFonts w:ascii="Times New Roman" w:eastAsia="Calibri" w:hAnsi="Times New Roman" w:cs="Times New Roman"/>
          <w:b/>
          <w:sz w:val="28"/>
          <w:szCs w:val="28"/>
        </w:rPr>
        <w:t>, empleado de la Municipalidad,</w:t>
      </w:r>
      <w:r w:rsidR="00A93398" w:rsidRPr="00A93398">
        <w:rPr>
          <w:rFonts w:ascii="Times New Roman" w:eastAsia="Calibri" w:hAnsi="Times New Roman" w:cs="Times New Roman"/>
          <w:sz w:val="28"/>
          <w:szCs w:val="28"/>
        </w:rPr>
        <w:t xml:space="preserve"> en donde manifiesta que padece de </w:t>
      </w:r>
      <w:r w:rsidR="00472AB6">
        <w:rPr>
          <w:rFonts w:ascii="Times New Roman" w:eastAsia="Calibri" w:hAnsi="Times New Roman" w:cs="Times New Roman"/>
          <w:sz w:val="28"/>
          <w:szCs w:val="28"/>
        </w:rPr>
        <w:t>XXXXXXXXXXXXXX</w:t>
      </w:r>
      <w:r w:rsidR="00A93398" w:rsidRPr="00A93398">
        <w:rPr>
          <w:rFonts w:ascii="Times New Roman" w:eastAsia="Calibri" w:hAnsi="Times New Roman" w:cs="Times New Roman"/>
          <w:sz w:val="28"/>
          <w:szCs w:val="28"/>
        </w:rPr>
        <w:t xml:space="preserve"> y los medicamentos que toma diariamente, le han causado efectos secundarios y le han afectado sus capacidades y habilidades para cumplir el trabajo asignado, posee el cargo de Jardinero 1 y actualmente se encuentra asignado en el UGDA con funciones de Ordenanza, por lo cual ha considerado un retito voluntario sin embargo solicita se le considere obtener la compensación de un 100% ya que ha trabajado para la municipalidad 17 años. </w:t>
      </w:r>
      <w:r w:rsidR="00A93398" w:rsidRPr="00A93398">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A93398" w:rsidRPr="00A93398">
        <w:rPr>
          <w:rFonts w:ascii="Times New Roman" w:eastAsia="Calibri" w:hAnsi="Times New Roman" w:cs="Times New Roman"/>
          <w:b/>
          <w:sz w:val="28"/>
          <w:szCs w:val="28"/>
          <w:lang w:val="es-SV"/>
        </w:rPr>
        <w:t xml:space="preserve">UNANIMIDAD </w:t>
      </w:r>
      <w:r w:rsidR="00A93398" w:rsidRPr="00A93398">
        <w:rPr>
          <w:rFonts w:ascii="Times New Roman" w:eastAsia="Calibri" w:hAnsi="Times New Roman" w:cs="Times New Roman"/>
          <w:sz w:val="28"/>
          <w:szCs w:val="28"/>
          <w:lang w:val="es-SV"/>
        </w:rPr>
        <w:t>de votos,</w:t>
      </w:r>
      <w:r w:rsidR="00A93398" w:rsidRPr="00A93398">
        <w:rPr>
          <w:rFonts w:ascii="Times New Roman" w:eastAsia="Calibri" w:hAnsi="Times New Roman" w:cs="Times New Roman"/>
          <w:b/>
          <w:sz w:val="28"/>
          <w:szCs w:val="28"/>
          <w:lang w:val="es-SV"/>
        </w:rPr>
        <w:t xml:space="preserve"> </w:t>
      </w:r>
      <w:r w:rsidR="00A93398" w:rsidRPr="00A93398">
        <w:rPr>
          <w:rFonts w:ascii="Times New Roman" w:eastAsia="Calibri" w:hAnsi="Times New Roman" w:cs="Times New Roman"/>
          <w:sz w:val="28"/>
          <w:szCs w:val="28"/>
          <w:lang w:val="es-SV"/>
        </w:rPr>
        <w:t xml:space="preserve">por parte de los siguientes miembros del Concejo: </w:t>
      </w:r>
      <w:r w:rsidR="00A93398" w:rsidRPr="00A93398">
        <w:rPr>
          <w:rFonts w:ascii="Times New Roman" w:eastAsia="Calibri" w:hAnsi="Times New Roman" w:cs="Times New Roman"/>
          <w:b/>
          <w:sz w:val="28"/>
          <w:szCs w:val="28"/>
          <w:lang w:val="es-SV"/>
        </w:rPr>
        <w:t>1.</w:t>
      </w:r>
      <w:r w:rsidR="00A93398" w:rsidRPr="00A93398">
        <w:rPr>
          <w:rFonts w:ascii="Times New Roman" w:eastAsia="Calibri" w:hAnsi="Times New Roman" w:cs="Times New Roman"/>
          <w:sz w:val="28"/>
          <w:szCs w:val="28"/>
          <w:lang w:val="es-SV"/>
        </w:rPr>
        <w:t xml:space="preserve"> Dra. Jennifer Esmeralda Juárez García, Alcaldesa Municipal, </w:t>
      </w:r>
      <w:r w:rsidR="00A93398" w:rsidRPr="00A93398">
        <w:rPr>
          <w:rFonts w:ascii="Times New Roman" w:eastAsia="Calibri" w:hAnsi="Times New Roman" w:cs="Times New Roman"/>
          <w:b/>
          <w:sz w:val="28"/>
          <w:szCs w:val="28"/>
          <w:lang w:val="es-SV"/>
        </w:rPr>
        <w:t>2.</w:t>
      </w:r>
      <w:r w:rsidR="00A93398" w:rsidRPr="00A93398">
        <w:rPr>
          <w:rFonts w:ascii="Times New Roman" w:eastAsia="Calibri" w:hAnsi="Times New Roman" w:cs="Times New Roman"/>
          <w:sz w:val="28"/>
          <w:szCs w:val="28"/>
          <w:lang w:val="es-SV"/>
        </w:rPr>
        <w:t xml:space="preserve"> Lic. Sergio Noel Monroy Martínez, Síndico Municipal, </w:t>
      </w:r>
      <w:r w:rsidR="00A93398" w:rsidRPr="00A93398">
        <w:rPr>
          <w:rFonts w:ascii="Times New Roman" w:eastAsia="Calibri" w:hAnsi="Times New Roman" w:cs="Times New Roman"/>
          <w:b/>
          <w:sz w:val="28"/>
          <w:szCs w:val="28"/>
          <w:lang w:val="es-SV"/>
        </w:rPr>
        <w:t xml:space="preserve">3. </w:t>
      </w:r>
      <w:r w:rsidR="00A93398" w:rsidRPr="00A93398">
        <w:rPr>
          <w:rFonts w:ascii="Times New Roman" w:eastAsia="Calibri" w:hAnsi="Times New Roman" w:cs="Times New Roman"/>
          <w:sz w:val="28"/>
          <w:szCs w:val="28"/>
          <w:lang w:val="es-SV"/>
        </w:rPr>
        <w:t xml:space="preserve">Sra. Carla María Navarro Franco, Primera Regidora Propietaria, </w:t>
      </w:r>
      <w:r w:rsidR="00A93398" w:rsidRPr="00A93398">
        <w:rPr>
          <w:rFonts w:ascii="Times New Roman" w:eastAsia="Calibri" w:hAnsi="Times New Roman" w:cs="Times New Roman"/>
          <w:b/>
          <w:sz w:val="28"/>
          <w:szCs w:val="28"/>
          <w:lang w:val="es-SV"/>
        </w:rPr>
        <w:t>4.</w:t>
      </w:r>
      <w:r w:rsidR="00A93398" w:rsidRPr="00A93398">
        <w:rPr>
          <w:rFonts w:ascii="Times New Roman" w:eastAsia="Calibri" w:hAnsi="Times New Roman" w:cs="Times New Roman"/>
          <w:sz w:val="28"/>
          <w:szCs w:val="28"/>
          <w:lang w:val="es-SV"/>
        </w:rPr>
        <w:t xml:space="preserve"> Sr. Damián Cristóbal Serrano Ortiz, Segundo Regidor Propietario, </w:t>
      </w:r>
      <w:r w:rsidR="00A93398" w:rsidRPr="00A93398">
        <w:rPr>
          <w:rFonts w:ascii="Times New Roman" w:eastAsia="Calibri" w:hAnsi="Times New Roman" w:cs="Times New Roman"/>
          <w:b/>
          <w:sz w:val="28"/>
          <w:szCs w:val="28"/>
          <w:lang w:val="es-SV"/>
        </w:rPr>
        <w:t>5.</w:t>
      </w:r>
      <w:r w:rsidR="00A93398" w:rsidRPr="00A93398">
        <w:rPr>
          <w:rFonts w:ascii="Times New Roman" w:eastAsia="Calibri" w:hAnsi="Times New Roman" w:cs="Times New Roman"/>
          <w:sz w:val="28"/>
          <w:szCs w:val="28"/>
          <w:lang w:val="es-SV"/>
        </w:rPr>
        <w:t xml:space="preserve"> Sra. Lesby Sugey Miranda Portillo, Tercera Regidora Propietaria, </w:t>
      </w:r>
      <w:r w:rsidR="00A93398" w:rsidRPr="00A93398">
        <w:rPr>
          <w:rFonts w:ascii="Times New Roman" w:eastAsia="Calibri" w:hAnsi="Times New Roman" w:cs="Times New Roman"/>
          <w:b/>
          <w:sz w:val="28"/>
          <w:szCs w:val="28"/>
          <w:lang w:val="es-SV"/>
        </w:rPr>
        <w:t>6.</w:t>
      </w:r>
      <w:r w:rsidR="00A93398" w:rsidRPr="00A93398">
        <w:rPr>
          <w:rFonts w:ascii="Times New Roman" w:eastAsia="Calibri" w:hAnsi="Times New Roman" w:cs="Times New Roman"/>
          <w:sz w:val="28"/>
          <w:szCs w:val="28"/>
          <w:lang w:val="es-SV"/>
        </w:rPr>
        <w:t xml:space="preserve"> Dra. Yany Xiomara Fuentes Rivas, Cuarta Regidora Propietaria, </w:t>
      </w:r>
      <w:r w:rsidR="00A93398" w:rsidRPr="00A93398">
        <w:rPr>
          <w:rFonts w:ascii="Times New Roman" w:eastAsia="Calibri" w:hAnsi="Times New Roman" w:cs="Times New Roman"/>
          <w:b/>
          <w:sz w:val="28"/>
          <w:szCs w:val="28"/>
          <w:lang w:val="es-SV"/>
        </w:rPr>
        <w:t>7.</w:t>
      </w:r>
      <w:r w:rsidR="00A93398" w:rsidRPr="00A93398">
        <w:rPr>
          <w:rFonts w:ascii="Times New Roman" w:eastAsia="Calibri" w:hAnsi="Times New Roman" w:cs="Times New Roman"/>
          <w:sz w:val="28"/>
          <w:szCs w:val="28"/>
          <w:lang w:val="es-SV"/>
        </w:rPr>
        <w:t xml:space="preserve"> Sr. Jonathan Bryan Gómez Cruz, Quinto Regidor Propietario,</w:t>
      </w:r>
      <w:r w:rsidR="00A93398" w:rsidRPr="00A93398">
        <w:rPr>
          <w:rFonts w:ascii="Times New Roman" w:eastAsia="Calibri" w:hAnsi="Times New Roman" w:cs="Times New Roman"/>
          <w:b/>
          <w:sz w:val="28"/>
          <w:szCs w:val="28"/>
          <w:lang w:val="es-SV"/>
        </w:rPr>
        <w:t xml:space="preserve"> 8. </w:t>
      </w:r>
      <w:r w:rsidR="00A93398" w:rsidRPr="00A93398">
        <w:rPr>
          <w:rFonts w:ascii="Times New Roman" w:eastAsia="Calibri" w:hAnsi="Times New Roman" w:cs="Times New Roman"/>
          <w:sz w:val="28"/>
          <w:szCs w:val="28"/>
          <w:lang w:val="es-SV"/>
        </w:rPr>
        <w:t xml:space="preserve">Sr. Carlos Alberto Palma Fuentes, Sexto Regidor Propietario, </w:t>
      </w:r>
      <w:r w:rsidR="00A93398" w:rsidRPr="00A93398">
        <w:rPr>
          <w:rFonts w:ascii="Times New Roman" w:eastAsia="Calibri" w:hAnsi="Times New Roman" w:cs="Times New Roman"/>
          <w:b/>
          <w:sz w:val="28"/>
          <w:szCs w:val="28"/>
          <w:lang w:val="es-SV"/>
        </w:rPr>
        <w:t xml:space="preserve">9. </w:t>
      </w:r>
      <w:r w:rsidR="00A93398" w:rsidRPr="00A93398">
        <w:rPr>
          <w:rFonts w:ascii="Times New Roman" w:eastAsia="Calibri" w:hAnsi="Times New Roman" w:cs="Times New Roman"/>
          <w:sz w:val="28"/>
          <w:szCs w:val="28"/>
          <w:lang w:val="es-SV"/>
        </w:rPr>
        <w:t xml:space="preserve">Sra. Susana Yamileth Hernández de Vásquez, Séptima Regidora Propietaria, </w:t>
      </w:r>
      <w:r w:rsidR="00A93398" w:rsidRPr="00A93398">
        <w:rPr>
          <w:rFonts w:ascii="Times New Roman" w:eastAsia="Calibri" w:hAnsi="Times New Roman" w:cs="Times New Roman"/>
          <w:b/>
          <w:sz w:val="28"/>
          <w:szCs w:val="28"/>
          <w:lang w:val="es-SV"/>
        </w:rPr>
        <w:t xml:space="preserve">10. </w:t>
      </w:r>
      <w:r w:rsidR="00A93398" w:rsidRPr="00A93398">
        <w:rPr>
          <w:rFonts w:ascii="Times New Roman" w:eastAsia="Calibri" w:hAnsi="Times New Roman" w:cs="Times New Roman"/>
          <w:sz w:val="28"/>
          <w:szCs w:val="28"/>
          <w:lang w:val="es-SV"/>
        </w:rPr>
        <w:t xml:space="preserve">Ing. Walter Arnoldo Ayala Rodríguez, Octavo Regidor Propietario, </w:t>
      </w:r>
      <w:r w:rsidR="00A93398" w:rsidRPr="00A93398">
        <w:rPr>
          <w:rFonts w:ascii="Times New Roman" w:eastAsia="Calibri" w:hAnsi="Times New Roman" w:cs="Times New Roman"/>
          <w:b/>
          <w:sz w:val="28"/>
          <w:szCs w:val="28"/>
          <w:lang w:val="es-SV"/>
        </w:rPr>
        <w:t xml:space="preserve">11. </w:t>
      </w:r>
      <w:r w:rsidR="00A93398" w:rsidRPr="00A93398">
        <w:rPr>
          <w:rFonts w:ascii="Times New Roman" w:eastAsia="Calibri" w:hAnsi="Times New Roman" w:cs="Times New Roman"/>
          <w:sz w:val="28"/>
          <w:szCs w:val="28"/>
          <w:lang w:val="es-SV"/>
        </w:rPr>
        <w:t xml:space="preserve">Sr. Rafael Antonio Ardon Jule, Noveno Regidor Propietario, </w:t>
      </w:r>
      <w:r w:rsidR="00A93398" w:rsidRPr="00A93398">
        <w:rPr>
          <w:rFonts w:ascii="Times New Roman" w:eastAsia="Calibri" w:hAnsi="Times New Roman" w:cs="Times New Roman"/>
          <w:b/>
          <w:sz w:val="28"/>
          <w:szCs w:val="28"/>
          <w:lang w:val="es-SV"/>
        </w:rPr>
        <w:t>12.</w:t>
      </w:r>
      <w:r w:rsidR="00A93398" w:rsidRPr="00A93398">
        <w:rPr>
          <w:rFonts w:ascii="Times New Roman" w:eastAsia="Calibri" w:hAnsi="Times New Roman" w:cs="Times New Roman"/>
          <w:sz w:val="28"/>
          <w:szCs w:val="28"/>
          <w:lang w:val="es-SV"/>
        </w:rPr>
        <w:t xml:space="preserve"> </w:t>
      </w:r>
      <w:r w:rsidR="00A93398" w:rsidRPr="00A93398">
        <w:rPr>
          <w:rFonts w:ascii="Times New Roman" w:eastAsia="Calibri" w:hAnsi="Times New Roman" w:cs="Times New Roman"/>
          <w:sz w:val="28"/>
          <w:szCs w:val="28"/>
          <w:lang w:val="es-SV"/>
        </w:rPr>
        <w:lastRenderedPageBreak/>
        <w:t xml:space="preserve">Ing. Gilberto Antonio Amador Medrano, Décimo Regidor Propietario, </w:t>
      </w:r>
      <w:r w:rsidR="00A93398" w:rsidRPr="00A93398">
        <w:rPr>
          <w:rFonts w:ascii="Times New Roman" w:eastAsia="Calibri" w:hAnsi="Times New Roman" w:cs="Times New Roman"/>
          <w:b/>
          <w:sz w:val="28"/>
          <w:szCs w:val="28"/>
          <w:lang w:val="es-SV"/>
        </w:rPr>
        <w:t>13.</w:t>
      </w:r>
      <w:r w:rsidR="00A93398" w:rsidRPr="00A93398">
        <w:rPr>
          <w:rFonts w:ascii="Times New Roman" w:eastAsia="Calibri" w:hAnsi="Times New Roman" w:cs="Times New Roman"/>
          <w:sz w:val="28"/>
          <w:szCs w:val="28"/>
          <w:lang w:val="es-SV"/>
        </w:rPr>
        <w:t xml:space="preserve"> Sr. Bayron Eraldo Baltazar Martínez Barahona, Décimo Primer Regidor Propietario, </w:t>
      </w:r>
      <w:r w:rsidR="00A93398" w:rsidRPr="00A93398">
        <w:rPr>
          <w:rFonts w:ascii="Times New Roman" w:eastAsia="Calibri" w:hAnsi="Times New Roman" w:cs="Times New Roman"/>
          <w:bCs/>
          <w:sz w:val="28"/>
          <w:szCs w:val="28"/>
        </w:rPr>
        <w:t xml:space="preserve">y </w:t>
      </w:r>
      <w:r w:rsidR="00A93398" w:rsidRPr="00A93398">
        <w:rPr>
          <w:rFonts w:ascii="Times New Roman" w:eastAsia="Calibri" w:hAnsi="Times New Roman" w:cs="Times New Roman"/>
          <w:b/>
          <w:sz w:val="28"/>
          <w:szCs w:val="28"/>
          <w:lang w:val="es-SV"/>
        </w:rPr>
        <w:t>14.</w:t>
      </w:r>
      <w:r w:rsidR="00A93398" w:rsidRPr="00A93398">
        <w:rPr>
          <w:rFonts w:ascii="Times New Roman" w:eastAsia="Calibri" w:hAnsi="Times New Roman" w:cs="Times New Roman"/>
          <w:sz w:val="28"/>
          <w:szCs w:val="28"/>
          <w:lang w:val="es-SV"/>
        </w:rPr>
        <w:t xml:space="preserve"> Sr. Osmin de Jesús Menjívar González, Décimo Segundo Regidor Propietario. </w:t>
      </w:r>
      <w:r w:rsidR="00A93398" w:rsidRPr="00A93398">
        <w:rPr>
          <w:rFonts w:ascii="Times New Roman" w:eastAsia="Calibri" w:hAnsi="Times New Roman" w:cs="Times New Roman"/>
          <w:b/>
          <w:sz w:val="28"/>
          <w:szCs w:val="28"/>
          <w:lang w:val="es-SV"/>
        </w:rPr>
        <w:t>ACUERDA: DELÉGUESE</w:t>
      </w:r>
      <w:r w:rsidR="00A93398" w:rsidRPr="00A93398">
        <w:rPr>
          <w:rFonts w:ascii="Times New Roman" w:eastAsia="Calibri" w:hAnsi="Times New Roman" w:cs="Times New Roman"/>
          <w:sz w:val="28"/>
          <w:szCs w:val="28"/>
          <w:lang w:val="es-SV"/>
        </w:rPr>
        <w:t xml:space="preserve"> a la </w:t>
      </w:r>
      <w:r w:rsidR="00A93398" w:rsidRPr="00A93398">
        <w:rPr>
          <w:rFonts w:ascii="Times New Roman" w:eastAsia="Calibri" w:hAnsi="Times New Roman" w:cs="Times New Roman"/>
          <w:b/>
          <w:sz w:val="28"/>
          <w:szCs w:val="28"/>
          <w:lang w:val="es-SV"/>
        </w:rPr>
        <w:t>Unidad Jurídica,</w:t>
      </w:r>
      <w:r w:rsidR="00A93398" w:rsidRPr="00A93398">
        <w:rPr>
          <w:rFonts w:ascii="Times New Roman" w:eastAsia="Calibri" w:hAnsi="Times New Roman" w:cs="Times New Roman"/>
          <w:sz w:val="28"/>
          <w:szCs w:val="28"/>
          <w:lang w:val="es-SV"/>
        </w:rPr>
        <w:t xml:space="preserve"> para que realice las acciones necesarias, con el objeto de efectuar el análisis, y revisión correspondiente a lo solicitado por el </w:t>
      </w:r>
      <w:r w:rsidR="00A93398" w:rsidRPr="00A93398">
        <w:rPr>
          <w:rFonts w:ascii="Times New Roman" w:eastAsia="Calibri" w:hAnsi="Times New Roman" w:cs="Times New Roman"/>
          <w:b/>
          <w:sz w:val="28"/>
          <w:szCs w:val="28"/>
        </w:rPr>
        <w:t>Señor</w:t>
      </w:r>
      <w:r w:rsidR="00AA3C7A">
        <w:rPr>
          <w:rFonts w:ascii="Times New Roman" w:eastAsia="Calibri" w:hAnsi="Times New Roman" w:cs="Times New Roman"/>
          <w:b/>
          <w:sz w:val="28"/>
          <w:szCs w:val="28"/>
        </w:rPr>
        <w:t xml:space="preserve"> xxxxxxxxxxxxxx</w:t>
      </w:r>
      <w:r w:rsidR="00A93398" w:rsidRPr="00A93398">
        <w:rPr>
          <w:rFonts w:ascii="Times New Roman" w:eastAsia="Calibri" w:hAnsi="Times New Roman" w:cs="Times New Roman"/>
          <w:b/>
          <w:sz w:val="28"/>
          <w:szCs w:val="28"/>
        </w:rPr>
        <w:t xml:space="preserve">, empleado de la Municipalidad, </w:t>
      </w:r>
      <w:r w:rsidR="00A93398" w:rsidRPr="00A93398">
        <w:rPr>
          <w:rFonts w:ascii="Times New Roman" w:eastAsia="Calibri" w:hAnsi="Times New Roman" w:cs="Times New Roman"/>
          <w:sz w:val="28"/>
          <w:szCs w:val="28"/>
        </w:rPr>
        <w:t>antes descrito</w:t>
      </w:r>
      <w:r w:rsidR="00A93398" w:rsidRPr="00A93398">
        <w:rPr>
          <w:rFonts w:ascii="Times New Roman" w:eastAsia="Calibri" w:hAnsi="Times New Roman" w:cs="Times New Roman"/>
          <w:sz w:val="28"/>
          <w:szCs w:val="28"/>
          <w:lang w:val="es-SV"/>
        </w:rPr>
        <w:t xml:space="preserve"> y emita la Opinión Jurídica con su respectivo recomendable a este Concejo Municipal.- </w:t>
      </w:r>
      <w:r w:rsidR="00A93398" w:rsidRPr="00A93398">
        <w:rPr>
          <w:rFonts w:ascii="Times New Roman" w:eastAsia="Calibri" w:hAnsi="Times New Roman" w:cs="Times New Roman"/>
          <w:b/>
          <w:sz w:val="28"/>
          <w:szCs w:val="28"/>
        </w:rPr>
        <w:t>CERTIFÍQUESE Y COMUNÍQUESE.-</w:t>
      </w:r>
      <w:r w:rsidR="00A93398" w:rsidRPr="00A93398">
        <w:rPr>
          <w:rFonts w:ascii="Times New Roman" w:eastAsia="Tahoma" w:hAnsi="Times New Roman" w:cs="Times New Roman"/>
          <w:b/>
          <w:kern w:val="1"/>
          <w:sz w:val="28"/>
          <w:szCs w:val="28"/>
          <w:lang w:eastAsia="zh-CN"/>
        </w:rPr>
        <w:t xml:space="preserve"> </w:t>
      </w:r>
      <w:r w:rsidR="00570290" w:rsidRPr="00570290">
        <w:rPr>
          <w:rFonts w:ascii="Times New Roman" w:eastAsia="Calibri" w:hAnsi="Times New Roman" w:cs="Times New Roman"/>
          <w:b/>
          <w:bCs/>
          <w:sz w:val="28"/>
          <w:szCs w:val="28"/>
        </w:rPr>
        <w:t xml:space="preserve">“ACUERDO MUNICIPAL NUMERO TRES” </w:t>
      </w:r>
      <w:r w:rsidR="00570290" w:rsidRPr="0057029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siete de la Agenda de esta sesión el cual corresponde a escrito de fecha 19/06/2023, suscrito por el </w:t>
      </w:r>
      <w:r w:rsidR="00570290" w:rsidRPr="00570290">
        <w:rPr>
          <w:rFonts w:ascii="Times New Roman" w:eastAsia="Calibri" w:hAnsi="Times New Roman" w:cs="Times New Roman"/>
          <w:b/>
          <w:sz w:val="28"/>
          <w:szCs w:val="28"/>
        </w:rPr>
        <w:t xml:space="preserve">Lic. Sergio Noel Monroy Martínez, Síndico Municipal, </w:t>
      </w:r>
      <w:r w:rsidR="00570290" w:rsidRPr="00570290">
        <w:rPr>
          <w:rFonts w:ascii="Times New Roman" w:eastAsia="Calibri" w:hAnsi="Times New Roman" w:cs="Times New Roman"/>
          <w:sz w:val="28"/>
          <w:szCs w:val="28"/>
        </w:rPr>
        <w:t xml:space="preserve">por medio del cual expone lo siguiente: Que el día 12/06/2023, convoco a reunión de trabajo con los Encargados de Fondo Circulante de Caja Chica, por lo cual </w:t>
      </w:r>
      <w:r w:rsidR="00570290" w:rsidRPr="00570290">
        <w:rPr>
          <w:rFonts w:ascii="Times New Roman" w:eastAsia="Calibri" w:hAnsi="Times New Roman" w:cs="Times New Roman"/>
          <w:b/>
          <w:sz w:val="28"/>
          <w:szCs w:val="28"/>
        </w:rPr>
        <w:t xml:space="preserve">NOTIFICA </w:t>
      </w:r>
      <w:r w:rsidR="00570290" w:rsidRPr="00570290">
        <w:rPr>
          <w:rFonts w:ascii="Times New Roman" w:eastAsia="Calibri" w:hAnsi="Times New Roman" w:cs="Times New Roman"/>
          <w:sz w:val="28"/>
          <w:szCs w:val="28"/>
        </w:rPr>
        <w:t xml:space="preserve">que en dicha reunión se acordó que la entrega de las liquidaciones de Caja Chica, deberán liquidarse </w:t>
      </w:r>
      <w:r w:rsidR="00570290" w:rsidRPr="00570290">
        <w:rPr>
          <w:rFonts w:ascii="Times New Roman" w:eastAsia="Calibri" w:hAnsi="Times New Roman" w:cs="Times New Roman"/>
          <w:b/>
          <w:sz w:val="28"/>
          <w:szCs w:val="28"/>
          <w:u w:val="single"/>
        </w:rPr>
        <w:t>diez días antes</w:t>
      </w:r>
      <w:r w:rsidR="00570290" w:rsidRPr="00570290">
        <w:rPr>
          <w:rFonts w:ascii="Times New Roman" w:eastAsia="Calibri" w:hAnsi="Times New Roman" w:cs="Times New Roman"/>
          <w:sz w:val="28"/>
          <w:szCs w:val="28"/>
        </w:rPr>
        <w:t xml:space="preserve"> del plazo estipulado en el art. 12 inciso segundo del </w:t>
      </w:r>
      <w:r w:rsidR="00570290" w:rsidRPr="00570290">
        <w:rPr>
          <w:rFonts w:ascii="Times New Roman" w:eastAsia="Calibri" w:hAnsi="Times New Roman" w:cs="Times New Roman"/>
          <w:b/>
          <w:sz w:val="28"/>
          <w:szCs w:val="28"/>
          <w:u w:val="single"/>
        </w:rPr>
        <w:t>REGLAMENTO PARA EL USO DEL FONDO CIRCULANTE DE CAJA CHICA,</w:t>
      </w:r>
      <w:r w:rsidR="00570290" w:rsidRPr="00570290">
        <w:rPr>
          <w:rFonts w:ascii="Times New Roman" w:eastAsia="Calibri" w:hAnsi="Times New Roman" w:cs="Times New Roman"/>
          <w:sz w:val="28"/>
          <w:szCs w:val="28"/>
        </w:rPr>
        <w:t xml:space="preserve"> dicha liquidación debe remitirse a la Unidad de Presupuesto con el fin de ser codificada y en los </w:t>
      </w:r>
      <w:r w:rsidR="00570290" w:rsidRPr="00570290">
        <w:rPr>
          <w:rFonts w:ascii="Times New Roman" w:eastAsia="Calibri" w:hAnsi="Times New Roman" w:cs="Times New Roman"/>
          <w:b/>
          <w:sz w:val="28"/>
          <w:szCs w:val="28"/>
          <w:u w:val="single"/>
        </w:rPr>
        <w:t>dos últimos días de cada mes, remitir</w:t>
      </w:r>
      <w:r w:rsidR="00570290" w:rsidRPr="00570290">
        <w:rPr>
          <w:rFonts w:ascii="Times New Roman" w:eastAsia="Calibri" w:hAnsi="Times New Roman" w:cs="Times New Roman"/>
          <w:sz w:val="28"/>
          <w:szCs w:val="28"/>
        </w:rPr>
        <w:t xml:space="preserve"> a la Unidad de Sindicatura, caso contrario no recibirá </w:t>
      </w:r>
      <w:r w:rsidR="00570290" w:rsidRPr="00570290">
        <w:rPr>
          <w:rFonts w:ascii="Times New Roman" w:eastAsia="Calibri" w:hAnsi="Times New Roman" w:cs="Times New Roman"/>
          <w:b/>
          <w:sz w:val="28"/>
          <w:szCs w:val="28"/>
          <w:u w:val="single"/>
        </w:rPr>
        <w:t xml:space="preserve">LA LIQUIDACIÓN DE CAJA CHICA, </w:t>
      </w:r>
      <w:r w:rsidR="00570290" w:rsidRPr="00570290">
        <w:rPr>
          <w:rFonts w:ascii="Times New Roman" w:eastAsia="Calibri" w:hAnsi="Times New Roman" w:cs="Times New Roman"/>
          <w:sz w:val="28"/>
          <w:szCs w:val="28"/>
        </w:rPr>
        <w:t xml:space="preserve">a ningún encargado, por incumplimiento al Reglamento antes mencionado, el cual rige la transparencia en el manejo de compras, viáticos y otros, de igual manera, se acordó ampliar el </w:t>
      </w:r>
      <w:r w:rsidR="00570290" w:rsidRPr="00570290">
        <w:rPr>
          <w:rFonts w:ascii="Times New Roman" w:eastAsia="Calibri" w:hAnsi="Times New Roman" w:cs="Times New Roman"/>
          <w:b/>
          <w:sz w:val="28"/>
          <w:szCs w:val="28"/>
          <w:u w:val="single"/>
        </w:rPr>
        <w:t>FORMULARIO EN CALIDAD DE VALE DE CAJA CHICA,</w:t>
      </w:r>
      <w:r w:rsidR="00570290" w:rsidRPr="00570290">
        <w:rPr>
          <w:rFonts w:ascii="Times New Roman" w:eastAsia="Calibri" w:hAnsi="Times New Roman" w:cs="Times New Roman"/>
          <w:sz w:val="28"/>
          <w:szCs w:val="28"/>
        </w:rPr>
        <w:t xml:space="preserve"> así como también </w:t>
      </w:r>
      <w:r w:rsidR="00570290" w:rsidRPr="00570290">
        <w:rPr>
          <w:rFonts w:ascii="Times New Roman" w:eastAsia="Calibri" w:hAnsi="Times New Roman" w:cs="Times New Roman"/>
          <w:b/>
          <w:sz w:val="28"/>
          <w:szCs w:val="28"/>
          <w:u w:val="single"/>
        </w:rPr>
        <w:t>ACLARO</w:t>
      </w:r>
      <w:r w:rsidR="00570290" w:rsidRPr="00570290">
        <w:rPr>
          <w:rFonts w:ascii="Times New Roman" w:eastAsia="Calibri" w:hAnsi="Times New Roman" w:cs="Times New Roman"/>
          <w:sz w:val="28"/>
          <w:szCs w:val="28"/>
        </w:rPr>
        <w:t xml:space="preserve"> que no se recibirán recibos, ni facturas comerciales, únicamente deben presentar facturas de consumidor final y recibos cuando se amerite, por lo tanto, CONSIDERANDO: </w:t>
      </w:r>
      <w:r w:rsidR="00570290" w:rsidRPr="00570290">
        <w:rPr>
          <w:rFonts w:ascii="Times New Roman" w:eastAsia="Calibri" w:hAnsi="Times New Roman" w:cs="Times New Roman"/>
          <w:b/>
          <w:sz w:val="28"/>
          <w:szCs w:val="28"/>
        </w:rPr>
        <w:t>I)</w:t>
      </w:r>
      <w:r w:rsidR="00570290" w:rsidRPr="00570290">
        <w:rPr>
          <w:rFonts w:ascii="Times New Roman" w:eastAsia="Calibri" w:hAnsi="Times New Roman" w:cs="Times New Roman"/>
          <w:sz w:val="28"/>
          <w:szCs w:val="28"/>
        </w:rPr>
        <w:t xml:space="preserve"> Que en base al escrito presentado por el Síndico Municipal, en relación al acuerdo que se llevó con los ENCARGADOS DE CAJA CHICA lo cual deberán liquidarse diez días antes del plazo estipulado en el art. 12 inciso segundo del REGLAMENTO PARA EL USO DEL FONDO CIRCULANTE DE CAJA CHICA </w:t>
      </w:r>
      <w:r w:rsidR="00570290" w:rsidRPr="00570290">
        <w:rPr>
          <w:rFonts w:ascii="Times New Roman" w:eastAsia="Calibri" w:hAnsi="Times New Roman" w:cs="Times New Roman"/>
          <w:b/>
          <w:sz w:val="28"/>
          <w:szCs w:val="28"/>
        </w:rPr>
        <w:t xml:space="preserve">II) </w:t>
      </w:r>
      <w:r w:rsidR="00570290" w:rsidRPr="00570290">
        <w:rPr>
          <w:rFonts w:ascii="Times New Roman" w:eastAsia="Calibri" w:hAnsi="Times New Roman" w:cs="Times New Roman"/>
          <w:sz w:val="28"/>
          <w:szCs w:val="28"/>
        </w:rPr>
        <w:t xml:space="preserve">Para presentar las respectivas liquidaciones de los Fondos Circulantes, los Encargados deben tramitar las respectivas firmas en las unidades correspondientes, de las cuales </w:t>
      </w:r>
      <w:r w:rsidR="00570290" w:rsidRPr="00570290">
        <w:rPr>
          <w:rFonts w:ascii="Times New Roman" w:eastAsia="Calibri" w:hAnsi="Times New Roman" w:cs="Times New Roman"/>
          <w:sz w:val="28"/>
          <w:szCs w:val="28"/>
        </w:rPr>
        <w:lastRenderedPageBreak/>
        <w:t xml:space="preserve">pasan a revisión antes de firmarlas, lo cual ha ocasionando demora para poder ser liquidadas en el tiempo correspondiente, </w:t>
      </w:r>
      <w:r w:rsidR="00570290" w:rsidRPr="00570290">
        <w:rPr>
          <w:rFonts w:ascii="Times New Roman" w:eastAsia="Calibri" w:hAnsi="Times New Roman" w:cs="Times New Roman"/>
          <w:sz w:val="28"/>
          <w:szCs w:val="28"/>
          <w:u w:val="single"/>
        </w:rPr>
        <w:t>de conformidad al Reglamento para el uso del Fondo Circulante</w:t>
      </w:r>
      <w:r w:rsidR="00570290" w:rsidRPr="00570290">
        <w:rPr>
          <w:rFonts w:ascii="Times New Roman" w:eastAsia="Calibri" w:hAnsi="Times New Roman" w:cs="Times New Roman"/>
          <w:sz w:val="28"/>
          <w:szCs w:val="28"/>
        </w:rPr>
        <w:t xml:space="preserve">. Por lo tanto, este Concejo Municipal, en uso de sus facultades legales y habiendo deliberado el punto, por </w:t>
      </w:r>
      <w:r w:rsidR="00570290" w:rsidRPr="00570290">
        <w:rPr>
          <w:rFonts w:ascii="Times New Roman" w:eastAsia="Calibri" w:hAnsi="Times New Roman" w:cs="Times New Roman"/>
          <w:b/>
          <w:sz w:val="28"/>
          <w:szCs w:val="28"/>
        </w:rPr>
        <w:t>MAYORÍA</w:t>
      </w:r>
      <w:r w:rsidR="00570290" w:rsidRPr="00570290">
        <w:rPr>
          <w:rFonts w:ascii="Times New Roman" w:eastAsia="Calibri" w:hAnsi="Times New Roman" w:cs="Times New Roman"/>
          <w:sz w:val="28"/>
          <w:szCs w:val="28"/>
        </w:rPr>
        <w:t xml:space="preserve"> </w:t>
      </w:r>
      <w:r w:rsidR="00570290" w:rsidRPr="00570290">
        <w:rPr>
          <w:rFonts w:ascii="Times New Roman" w:eastAsia="Calibri" w:hAnsi="Times New Roman" w:cs="Times New Roman"/>
          <w:b/>
          <w:sz w:val="28"/>
          <w:szCs w:val="28"/>
        </w:rPr>
        <w:t xml:space="preserve">de NUEVE VOTOS </w:t>
      </w:r>
      <w:r w:rsidR="00570290" w:rsidRPr="00570290">
        <w:rPr>
          <w:rFonts w:ascii="Times New Roman" w:eastAsia="Calibri" w:hAnsi="Times New Roman" w:cs="Times New Roman"/>
          <w:sz w:val="28"/>
          <w:szCs w:val="28"/>
        </w:rPr>
        <w:t>a favor por parte de los siguientes miembros del Concejo Municipal Plural:</w:t>
      </w:r>
      <w:r w:rsidR="00570290" w:rsidRPr="00570290">
        <w:rPr>
          <w:rFonts w:ascii="Times New Roman" w:eastAsia="Calibri" w:hAnsi="Times New Roman" w:cs="Times New Roman"/>
          <w:sz w:val="28"/>
          <w:szCs w:val="28"/>
          <w:lang w:val="es-SV"/>
        </w:rPr>
        <w:t xml:space="preserve"> Doctora Jennifer Esmeralda Juárez García, Alcaldesa Municipal, Licenciado Sergio Noel Monroy Martínez, Síndico Municipal, Sra. Carla María Navarro Franco, Primera Regidora Propietaria, Señor Damián Cristóbal Serrano Ortiz, Segundo Regidor Propietario, Señora Lesby Sugey Miranda Portillo, Tercera Regidora Propietaria, Señor Jonathan Bryan Gómez Cruz, Quinto Regidor Propietario, Sr. Susana Yamileth Hernández de Vásquez, Séptima Regidora Propietaria, Ingeniero Walter Arnoldo Ayala Rodríguez, Octavo Regidor Propietario, Sr. Rafael Antonio Ardón Jule, Noveno Regidor Propietario, </w:t>
      </w:r>
      <w:r w:rsidR="00570290" w:rsidRPr="00570290">
        <w:rPr>
          <w:rFonts w:ascii="Times New Roman" w:eastAsia="Calibri" w:hAnsi="Times New Roman" w:cs="Times New Roman"/>
          <w:b/>
          <w:sz w:val="28"/>
          <w:szCs w:val="28"/>
          <w:lang w:val="es-SV"/>
        </w:rPr>
        <w:t>UN VOTO EN CONTRA</w:t>
      </w:r>
      <w:r w:rsidR="00570290" w:rsidRPr="00570290">
        <w:rPr>
          <w:rFonts w:ascii="Times New Roman" w:eastAsia="Calibri" w:hAnsi="Times New Roman" w:cs="Times New Roman"/>
          <w:sz w:val="28"/>
          <w:szCs w:val="28"/>
          <w:lang w:val="es-SV"/>
        </w:rPr>
        <w:t xml:space="preserve"> por parte del Concejal Sr. Osmín de Jesús Menjívar González; Décimo Segundo Regidor Propietario, manifestando literalmente lo siguiente: </w:t>
      </w:r>
      <w:r w:rsidR="00570290" w:rsidRPr="00570290">
        <w:rPr>
          <w:rFonts w:ascii="Times New Roman" w:eastAsia="Calibri" w:hAnsi="Times New Roman" w:cs="Times New Roman"/>
          <w:i/>
          <w:sz w:val="28"/>
          <w:szCs w:val="28"/>
          <w:lang w:val="es-SV"/>
        </w:rPr>
        <w:t>“Voto en contra por no cumplir con los Tiempos de liquidación de Caja Chica”</w:t>
      </w:r>
      <w:r w:rsidR="00570290" w:rsidRPr="00570290">
        <w:rPr>
          <w:rFonts w:ascii="Times New Roman" w:eastAsia="Calibri" w:hAnsi="Times New Roman" w:cs="Times New Roman"/>
          <w:sz w:val="28"/>
          <w:szCs w:val="28"/>
          <w:lang w:val="es-SV"/>
        </w:rPr>
        <w:t xml:space="preserve"> y </w:t>
      </w:r>
      <w:r w:rsidR="00570290" w:rsidRPr="00570290">
        <w:rPr>
          <w:rFonts w:ascii="Times New Roman" w:eastAsia="Calibri" w:hAnsi="Times New Roman" w:cs="Times New Roman"/>
          <w:b/>
          <w:sz w:val="28"/>
          <w:szCs w:val="28"/>
          <w:lang w:val="es-SV"/>
        </w:rPr>
        <w:t>CUATRO  ABSTENCIONES,</w:t>
      </w:r>
      <w:r w:rsidR="00570290" w:rsidRPr="00570290">
        <w:rPr>
          <w:rFonts w:ascii="Times New Roman" w:eastAsia="Calibri" w:hAnsi="Times New Roman" w:cs="Times New Roman"/>
          <w:sz w:val="28"/>
          <w:szCs w:val="28"/>
          <w:lang w:val="es-SV"/>
        </w:rPr>
        <w:t xml:space="preserve"> por parte de los siguientes miembros del Concejo Municipal Plural:</w:t>
      </w:r>
      <w:r w:rsidR="00570290" w:rsidRPr="00570290">
        <w:rPr>
          <w:rFonts w:ascii="Times New Roman" w:eastAsia="Calibri" w:hAnsi="Times New Roman" w:cs="Times New Roman"/>
          <w:b/>
          <w:sz w:val="28"/>
          <w:szCs w:val="28"/>
          <w:lang w:val="es-SV"/>
        </w:rPr>
        <w:t xml:space="preserve"> </w:t>
      </w:r>
      <w:r w:rsidR="00570290" w:rsidRPr="00570290">
        <w:rPr>
          <w:rFonts w:ascii="Times New Roman" w:eastAsia="Calibri" w:hAnsi="Times New Roman" w:cs="Times New Roman"/>
          <w:sz w:val="28"/>
          <w:szCs w:val="28"/>
          <w:lang w:val="es-SV"/>
        </w:rPr>
        <w:t xml:space="preserve">Doctora Yany Xiomara Fuentes Rivas, Cuarta Regidora Propietaria, Sr. Carlos Alberto Palma Fuentes; Sexto Regidor Propietario, </w:t>
      </w:r>
      <w:r w:rsidR="00570290" w:rsidRPr="00570290">
        <w:rPr>
          <w:rFonts w:ascii="Times New Roman" w:eastAsia="Calibri" w:hAnsi="Times New Roman" w:cs="Times New Roman"/>
          <w:sz w:val="28"/>
          <w:szCs w:val="28"/>
        </w:rPr>
        <w:t xml:space="preserve">Ing. Gilberto Antonio Amador Medrano Décimo Regidor Propietario y </w:t>
      </w:r>
      <w:r w:rsidR="00570290" w:rsidRPr="00570290">
        <w:rPr>
          <w:rFonts w:ascii="Times New Roman" w:eastAsia="Calibri" w:hAnsi="Times New Roman" w:cs="Times New Roman"/>
          <w:sz w:val="28"/>
          <w:szCs w:val="28"/>
          <w:lang w:val="es-SV"/>
        </w:rPr>
        <w:t xml:space="preserve">Sr. Bayron Eraldo Baltazar Martínez Barahona, Décimo Primer Regidor Propietario. </w:t>
      </w:r>
      <w:r w:rsidR="00570290" w:rsidRPr="00570290">
        <w:rPr>
          <w:rFonts w:ascii="Times New Roman" w:eastAsia="Calibri" w:hAnsi="Times New Roman" w:cs="Times New Roman"/>
          <w:b/>
          <w:sz w:val="28"/>
          <w:szCs w:val="28"/>
        </w:rPr>
        <w:t>ACUERDA</w:t>
      </w:r>
      <w:r w:rsidR="00570290" w:rsidRPr="00570290">
        <w:rPr>
          <w:rFonts w:ascii="Times New Roman" w:eastAsia="Calibri" w:hAnsi="Times New Roman" w:cs="Times New Roman"/>
          <w:sz w:val="28"/>
          <w:szCs w:val="28"/>
        </w:rPr>
        <w:t xml:space="preserve">: AUTORÍCESE al licenciado Sergio Noel Monroy Martínez, </w:t>
      </w:r>
      <w:r w:rsidR="00570290" w:rsidRPr="00570290">
        <w:rPr>
          <w:rFonts w:ascii="Times New Roman" w:eastAsia="Calibri" w:hAnsi="Times New Roman" w:cs="Times New Roman"/>
          <w:b/>
          <w:sz w:val="28"/>
          <w:szCs w:val="28"/>
        </w:rPr>
        <w:t xml:space="preserve">Síndico Municipal, </w:t>
      </w:r>
      <w:r w:rsidR="00570290" w:rsidRPr="00570290">
        <w:rPr>
          <w:rFonts w:ascii="Times New Roman" w:eastAsia="Calibri" w:hAnsi="Times New Roman" w:cs="Times New Roman"/>
          <w:sz w:val="28"/>
          <w:szCs w:val="28"/>
        </w:rPr>
        <w:t xml:space="preserve">firme las </w:t>
      </w:r>
      <w:r w:rsidR="00570290" w:rsidRPr="00570290">
        <w:rPr>
          <w:rFonts w:ascii="Times New Roman" w:eastAsia="Calibri" w:hAnsi="Times New Roman" w:cs="Times New Roman"/>
          <w:b/>
          <w:sz w:val="28"/>
          <w:szCs w:val="28"/>
        </w:rPr>
        <w:t xml:space="preserve">LIQUIDACIÓNES DE LOS FONDOS DE CAJAS CHICAS, </w:t>
      </w:r>
      <w:r w:rsidR="00570290" w:rsidRPr="00570290">
        <w:rPr>
          <w:rFonts w:ascii="Times New Roman" w:eastAsia="Calibri" w:hAnsi="Times New Roman" w:cs="Times New Roman"/>
          <w:sz w:val="28"/>
          <w:szCs w:val="28"/>
          <w:u w:val="single"/>
        </w:rPr>
        <w:t xml:space="preserve">correspondientes al mes de abril del año dos mil </w:t>
      </w:r>
      <w:r w:rsidR="00570290" w:rsidRPr="00A93398">
        <w:rPr>
          <w:rFonts w:ascii="Times New Roman" w:eastAsia="Calibri" w:hAnsi="Times New Roman" w:cs="Times New Roman"/>
          <w:sz w:val="28"/>
          <w:szCs w:val="28"/>
          <w:u w:val="single"/>
        </w:rPr>
        <w:t>veintitrés</w:t>
      </w:r>
      <w:r w:rsidR="00570290" w:rsidRPr="00A93398">
        <w:rPr>
          <w:rFonts w:ascii="Times New Roman" w:eastAsia="Calibri" w:hAnsi="Times New Roman" w:cs="Times New Roman"/>
          <w:sz w:val="28"/>
          <w:szCs w:val="28"/>
        </w:rPr>
        <w:t>.-</w:t>
      </w:r>
      <w:r w:rsidR="00A93398">
        <w:rPr>
          <w:rFonts w:ascii="Times New Roman" w:eastAsia="Calibri" w:hAnsi="Times New Roman" w:cs="Times New Roman"/>
          <w:sz w:val="28"/>
          <w:szCs w:val="28"/>
        </w:rPr>
        <w:t xml:space="preserve"> </w:t>
      </w:r>
      <w:r w:rsidR="00570290" w:rsidRPr="00A93398">
        <w:rPr>
          <w:rFonts w:ascii="Times New Roman" w:eastAsia="Calibri" w:hAnsi="Times New Roman" w:cs="Times New Roman"/>
          <w:b/>
          <w:sz w:val="28"/>
          <w:szCs w:val="28"/>
        </w:rPr>
        <w:t>CERTIFÍQUESE Y COMUNÍQUESE.-</w:t>
      </w:r>
      <w:r w:rsidR="00A93398">
        <w:rPr>
          <w:rFonts w:ascii="Times New Roman" w:eastAsia="Calibri" w:hAnsi="Times New Roman" w:cs="Times New Roman"/>
          <w:b/>
          <w:color w:val="000000" w:themeColor="text1"/>
          <w:sz w:val="28"/>
          <w:szCs w:val="28"/>
          <w:lang w:val="es-SV"/>
        </w:rPr>
        <w:t xml:space="preserve"> </w:t>
      </w:r>
      <w:r w:rsidR="00A93398" w:rsidRPr="00A93398">
        <w:rPr>
          <w:rFonts w:ascii="Times New Roman" w:eastAsia="Calibri" w:hAnsi="Times New Roman" w:cs="Times New Roman"/>
          <w:b/>
          <w:bCs/>
          <w:sz w:val="28"/>
          <w:szCs w:val="28"/>
        </w:rPr>
        <w:t>“</w:t>
      </w:r>
      <w:r w:rsidR="00A93398" w:rsidRPr="00A93398">
        <w:rPr>
          <w:rFonts w:ascii="Times New Roman" w:eastAsia="Calibri" w:hAnsi="Times New Roman" w:cs="Times New Roman"/>
          <w:b/>
          <w:sz w:val="28"/>
          <w:szCs w:val="28"/>
        </w:rPr>
        <w:t>ACUERDO</w:t>
      </w:r>
      <w:r w:rsidR="00A93398" w:rsidRPr="00A93398">
        <w:rPr>
          <w:rFonts w:ascii="Times New Roman" w:eastAsia="Calibri" w:hAnsi="Times New Roman" w:cs="Times New Roman"/>
          <w:b/>
          <w:bCs/>
          <w:sz w:val="28"/>
          <w:szCs w:val="28"/>
        </w:rPr>
        <w:t xml:space="preserve"> MUNICIPAL NÚMERO CUATRO”. </w:t>
      </w:r>
      <w:r w:rsidR="00A93398" w:rsidRPr="00A93398">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A93398" w:rsidRPr="00A93398">
        <w:rPr>
          <w:rFonts w:ascii="Times New Roman" w:eastAsia="Calibri" w:hAnsi="Times New Roman" w:cs="Times New Roman"/>
          <w:sz w:val="28"/>
          <w:szCs w:val="28"/>
        </w:rPr>
        <w:t xml:space="preserve">nueve de la agenda de esta sesión el cual corresponde a Memorándum de fecha 22/06/2023, suscrito por la </w:t>
      </w:r>
      <w:r w:rsidR="00A93398" w:rsidRPr="00A93398">
        <w:rPr>
          <w:rFonts w:ascii="Times New Roman" w:eastAsia="Calibri" w:hAnsi="Times New Roman" w:cs="Times New Roman"/>
          <w:b/>
          <w:sz w:val="28"/>
          <w:szCs w:val="28"/>
        </w:rPr>
        <w:t>Srita.</w:t>
      </w:r>
      <w:r w:rsidR="00224FE8">
        <w:rPr>
          <w:rFonts w:ascii="Times New Roman" w:eastAsia="Calibri" w:hAnsi="Times New Roman" w:cs="Times New Roman"/>
          <w:b/>
          <w:sz w:val="28"/>
          <w:szCs w:val="28"/>
        </w:rPr>
        <w:t xml:space="preserve"> xxxxxxxxxxxx</w:t>
      </w:r>
      <w:r w:rsidR="00A93398" w:rsidRPr="00A93398">
        <w:rPr>
          <w:rFonts w:ascii="Times New Roman" w:eastAsia="Calibri" w:hAnsi="Times New Roman" w:cs="Times New Roman"/>
          <w:b/>
          <w:sz w:val="28"/>
          <w:szCs w:val="28"/>
        </w:rPr>
        <w:t xml:space="preserve">, en su calidad de Administradora de Contrato </w:t>
      </w:r>
      <w:r w:rsidR="00A93398" w:rsidRPr="00A93398">
        <w:rPr>
          <w:rFonts w:ascii="Times New Roman" w:eastAsia="Calibri" w:hAnsi="Times New Roman" w:cs="Times New Roman"/>
          <w:sz w:val="28"/>
          <w:szCs w:val="28"/>
        </w:rPr>
        <w:t xml:space="preserve">según detalle: Libre Gestión </w:t>
      </w:r>
      <w:r w:rsidR="00A93398" w:rsidRPr="00A93398">
        <w:rPr>
          <w:rFonts w:ascii="Times New Roman" w:eastAsia="Calibri" w:hAnsi="Times New Roman" w:cs="Times New Roman"/>
          <w:b/>
          <w:sz w:val="28"/>
          <w:szCs w:val="28"/>
        </w:rPr>
        <w:t>Nº 02/2022,</w:t>
      </w:r>
      <w:r w:rsidR="00A93398" w:rsidRPr="00A93398">
        <w:rPr>
          <w:rFonts w:ascii="Times New Roman" w:eastAsia="Calibri" w:hAnsi="Times New Roman" w:cs="Times New Roman"/>
          <w:sz w:val="28"/>
          <w:szCs w:val="28"/>
        </w:rPr>
        <w:t xml:space="preserve"> </w:t>
      </w:r>
      <w:r w:rsidR="00A93398" w:rsidRPr="00A93398">
        <w:rPr>
          <w:rFonts w:ascii="Times New Roman" w:eastAsia="Calibri" w:hAnsi="Times New Roman" w:cs="Times New Roman"/>
          <w:b/>
          <w:sz w:val="28"/>
          <w:szCs w:val="28"/>
        </w:rPr>
        <w:t xml:space="preserve">Servicios de Internet y </w:t>
      </w:r>
      <w:r w:rsidR="00A93398" w:rsidRPr="00A93398">
        <w:rPr>
          <w:rFonts w:ascii="Times New Roman" w:eastAsia="Calibri" w:hAnsi="Times New Roman" w:cs="Times New Roman"/>
          <w:sz w:val="28"/>
          <w:szCs w:val="28"/>
        </w:rPr>
        <w:t>Libre Gestión</w:t>
      </w:r>
      <w:r w:rsidR="00A93398" w:rsidRPr="00A93398">
        <w:rPr>
          <w:rFonts w:ascii="Times New Roman" w:eastAsia="Calibri" w:hAnsi="Times New Roman" w:cs="Times New Roman"/>
          <w:b/>
          <w:sz w:val="28"/>
          <w:szCs w:val="28"/>
        </w:rPr>
        <w:t xml:space="preserve"> Nº 01/2022 Servicio de Telefonía,</w:t>
      </w:r>
      <w:r w:rsidR="00A93398" w:rsidRPr="00A93398">
        <w:rPr>
          <w:rFonts w:ascii="Times New Roman" w:eastAsia="Calibri" w:hAnsi="Times New Roman" w:cs="Times New Roman"/>
          <w:sz w:val="28"/>
          <w:szCs w:val="28"/>
        </w:rPr>
        <w:t xml:space="preserve"> por medio del cual hace del conocimiento que el periodo de vigencia esta por caducar, por tan razón solicita autorización para realizar los procesos pertinentes y poder así; seguir gozando de los beneficios de Internet y </w:t>
      </w:r>
      <w:r w:rsidR="00A93398" w:rsidRPr="00A93398">
        <w:rPr>
          <w:rFonts w:ascii="Times New Roman" w:eastAsia="Calibri" w:hAnsi="Times New Roman" w:cs="Times New Roman"/>
          <w:sz w:val="28"/>
          <w:szCs w:val="28"/>
        </w:rPr>
        <w:lastRenderedPageBreak/>
        <w:t xml:space="preserve">Telefonía; así mismo informa que la Adenda que se aprobó para la incorporación del internet en las unidades descentralizadas finaliza el 18 de julio del corriente año. </w:t>
      </w:r>
      <w:r w:rsidR="00A93398" w:rsidRPr="00A93398">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A93398" w:rsidRPr="00A93398">
        <w:rPr>
          <w:rFonts w:ascii="Times New Roman" w:eastAsia="Calibri" w:hAnsi="Times New Roman" w:cs="Times New Roman"/>
          <w:b/>
          <w:sz w:val="28"/>
          <w:szCs w:val="28"/>
          <w:lang w:val="es-SV"/>
        </w:rPr>
        <w:t xml:space="preserve">MAYORÍA </w:t>
      </w:r>
      <w:r w:rsidR="00A93398" w:rsidRPr="00A93398">
        <w:rPr>
          <w:rFonts w:ascii="Times New Roman" w:eastAsia="Calibri" w:hAnsi="Times New Roman" w:cs="Times New Roman"/>
          <w:sz w:val="28"/>
          <w:szCs w:val="28"/>
          <w:lang w:val="es-SV"/>
        </w:rPr>
        <w:t>de trece votos a favor,</w:t>
      </w:r>
      <w:r w:rsidR="00A93398" w:rsidRPr="00A93398">
        <w:rPr>
          <w:rFonts w:ascii="Times New Roman" w:eastAsia="Calibri" w:hAnsi="Times New Roman" w:cs="Times New Roman"/>
          <w:b/>
          <w:sz w:val="28"/>
          <w:szCs w:val="28"/>
          <w:lang w:val="es-SV"/>
        </w:rPr>
        <w:t xml:space="preserve"> </w:t>
      </w:r>
      <w:r w:rsidR="00A93398" w:rsidRPr="00A93398">
        <w:rPr>
          <w:rFonts w:ascii="Times New Roman" w:eastAsia="Calibri" w:hAnsi="Times New Roman" w:cs="Times New Roman"/>
          <w:sz w:val="28"/>
          <w:szCs w:val="28"/>
          <w:lang w:val="es-SV"/>
        </w:rPr>
        <w:t xml:space="preserve">por parte de los siguientes miembros del Concejo: </w:t>
      </w:r>
      <w:r w:rsidR="00A93398" w:rsidRPr="00A93398">
        <w:rPr>
          <w:rFonts w:ascii="Times New Roman" w:eastAsia="Calibri" w:hAnsi="Times New Roman" w:cs="Times New Roman"/>
          <w:b/>
          <w:sz w:val="28"/>
          <w:szCs w:val="28"/>
          <w:lang w:val="es-SV"/>
        </w:rPr>
        <w:t>1.</w:t>
      </w:r>
      <w:r w:rsidR="00A93398" w:rsidRPr="00A93398">
        <w:rPr>
          <w:rFonts w:ascii="Times New Roman" w:eastAsia="Calibri" w:hAnsi="Times New Roman" w:cs="Times New Roman"/>
          <w:sz w:val="28"/>
          <w:szCs w:val="28"/>
          <w:lang w:val="es-SV"/>
        </w:rPr>
        <w:t xml:space="preserve"> Dra. Jennifer Esmeralda Juárez García, Alcaldesa Municipal, </w:t>
      </w:r>
      <w:r w:rsidR="00A93398" w:rsidRPr="00A93398">
        <w:rPr>
          <w:rFonts w:ascii="Times New Roman" w:eastAsia="Calibri" w:hAnsi="Times New Roman" w:cs="Times New Roman"/>
          <w:b/>
          <w:sz w:val="28"/>
          <w:szCs w:val="28"/>
          <w:lang w:val="es-SV"/>
        </w:rPr>
        <w:t>2.</w:t>
      </w:r>
      <w:r w:rsidR="00A93398" w:rsidRPr="00A93398">
        <w:rPr>
          <w:rFonts w:ascii="Times New Roman" w:eastAsia="Calibri" w:hAnsi="Times New Roman" w:cs="Times New Roman"/>
          <w:sz w:val="28"/>
          <w:szCs w:val="28"/>
          <w:lang w:val="es-SV"/>
        </w:rPr>
        <w:t xml:space="preserve"> Lic. Sergio Noel Monroy Martínez, Síndico Municipal, </w:t>
      </w:r>
      <w:r w:rsidR="00A93398" w:rsidRPr="00A93398">
        <w:rPr>
          <w:rFonts w:ascii="Times New Roman" w:eastAsia="Calibri" w:hAnsi="Times New Roman" w:cs="Times New Roman"/>
          <w:b/>
          <w:sz w:val="28"/>
          <w:szCs w:val="28"/>
          <w:lang w:val="es-SV"/>
        </w:rPr>
        <w:t xml:space="preserve">3. </w:t>
      </w:r>
      <w:r w:rsidR="00A93398" w:rsidRPr="00A93398">
        <w:rPr>
          <w:rFonts w:ascii="Times New Roman" w:eastAsia="Calibri" w:hAnsi="Times New Roman" w:cs="Times New Roman"/>
          <w:sz w:val="28"/>
          <w:szCs w:val="28"/>
          <w:lang w:val="es-SV"/>
        </w:rPr>
        <w:t xml:space="preserve">Sra. Carla María Navarro Franco, Primera Regidora Propietaria, </w:t>
      </w:r>
      <w:r w:rsidR="00A93398" w:rsidRPr="00A93398">
        <w:rPr>
          <w:rFonts w:ascii="Times New Roman" w:eastAsia="Calibri" w:hAnsi="Times New Roman" w:cs="Times New Roman"/>
          <w:b/>
          <w:sz w:val="28"/>
          <w:szCs w:val="28"/>
          <w:lang w:val="es-SV"/>
        </w:rPr>
        <w:t>4.</w:t>
      </w:r>
      <w:r w:rsidR="00A93398" w:rsidRPr="00A93398">
        <w:rPr>
          <w:rFonts w:ascii="Times New Roman" w:eastAsia="Calibri" w:hAnsi="Times New Roman" w:cs="Times New Roman"/>
          <w:sz w:val="28"/>
          <w:szCs w:val="28"/>
          <w:lang w:val="es-SV"/>
        </w:rPr>
        <w:t xml:space="preserve"> Sr. Damián Cristóbal Serrano Ortiz, Segundo Regidor Propietario, </w:t>
      </w:r>
      <w:r w:rsidR="00A93398" w:rsidRPr="00A93398">
        <w:rPr>
          <w:rFonts w:ascii="Times New Roman" w:eastAsia="Calibri" w:hAnsi="Times New Roman" w:cs="Times New Roman"/>
          <w:b/>
          <w:sz w:val="28"/>
          <w:szCs w:val="28"/>
          <w:lang w:val="es-SV"/>
        </w:rPr>
        <w:t>5.</w:t>
      </w:r>
      <w:r w:rsidR="00A93398" w:rsidRPr="00A93398">
        <w:rPr>
          <w:rFonts w:ascii="Times New Roman" w:eastAsia="Calibri" w:hAnsi="Times New Roman" w:cs="Times New Roman"/>
          <w:sz w:val="28"/>
          <w:szCs w:val="28"/>
          <w:lang w:val="es-SV"/>
        </w:rPr>
        <w:t xml:space="preserve"> Sra. Lesby Sugey Miranda Portillo, Tercera Regidora Propietaria, </w:t>
      </w:r>
      <w:r w:rsidR="00A93398" w:rsidRPr="00A93398">
        <w:rPr>
          <w:rFonts w:ascii="Times New Roman" w:eastAsia="Calibri" w:hAnsi="Times New Roman" w:cs="Times New Roman"/>
          <w:b/>
          <w:sz w:val="28"/>
          <w:szCs w:val="28"/>
          <w:lang w:val="es-SV"/>
        </w:rPr>
        <w:t>6.</w:t>
      </w:r>
      <w:r w:rsidR="00A93398" w:rsidRPr="00A93398">
        <w:rPr>
          <w:rFonts w:ascii="Times New Roman" w:eastAsia="Calibri" w:hAnsi="Times New Roman" w:cs="Times New Roman"/>
          <w:sz w:val="28"/>
          <w:szCs w:val="28"/>
          <w:lang w:val="es-SV"/>
        </w:rPr>
        <w:t xml:space="preserve"> Dra. Yany Xiomara Fuentes Rivas, Cuarta Regidora Propietaria, </w:t>
      </w:r>
      <w:r w:rsidR="00A93398" w:rsidRPr="00A93398">
        <w:rPr>
          <w:rFonts w:ascii="Times New Roman" w:eastAsia="Calibri" w:hAnsi="Times New Roman" w:cs="Times New Roman"/>
          <w:b/>
          <w:sz w:val="28"/>
          <w:szCs w:val="28"/>
          <w:lang w:val="es-SV"/>
        </w:rPr>
        <w:t>7.</w:t>
      </w:r>
      <w:r w:rsidR="00A93398" w:rsidRPr="00A93398">
        <w:rPr>
          <w:rFonts w:ascii="Times New Roman" w:eastAsia="Calibri" w:hAnsi="Times New Roman" w:cs="Times New Roman"/>
          <w:sz w:val="28"/>
          <w:szCs w:val="28"/>
          <w:lang w:val="es-SV"/>
        </w:rPr>
        <w:t xml:space="preserve"> Sr. Jonathan Bryan Gómez Cruz, Quinto Regidor Propietario,</w:t>
      </w:r>
      <w:r w:rsidR="00A93398" w:rsidRPr="00A93398">
        <w:rPr>
          <w:rFonts w:ascii="Times New Roman" w:eastAsia="Calibri" w:hAnsi="Times New Roman" w:cs="Times New Roman"/>
          <w:b/>
          <w:sz w:val="28"/>
          <w:szCs w:val="28"/>
          <w:lang w:val="es-SV"/>
        </w:rPr>
        <w:t xml:space="preserve"> 8. </w:t>
      </w:r>
      <w:r w:rsidR="00A93398" w:rsidRPr="00A93398">
        <w:rPr>
          <w:rFonts w:ascii="Times New Roman" w:eastAsia="Calibri" w:hAnsi="Times New Roman" w:cs="Times New Roman"/>
          <w:sz w:val="28"/>
          <w:szCs w:val="28"/>
          <w:lang w:val="es-SV"/>
        </w:rPr>
        <w:t xml:space="preserve">Sr. Carlos Alberto Palma Fuentes, Sexto Regidor Propietario, </w:t>
      </w:r>
      <w:r w:rsidR="00A93398" w:rsidRPr="00A93398">
        <w:rPr>
          <w:rFonts w:ascii="Times New Roman" w:eastAsia="Calibri" w:hAnsi="Times New Roman" w:cs="Times New Roman"/>
          <w:b/>
          <w:sz w:val="28"/>
          <w:szCs w:val="28"/>
          <w:lang w:val="es-SV"/>
        </w:rPr>
        <w:t xml:space="preserve">9. </w:t>
      </w:r>
      <w:r w:rsidR="00A93398" w:rsidRPr="00A93398">
        <w:rPr>
          <w:rFonts w:ascii="Times New Roman" w:eastAsia="Calibri" w:hAnsi="Times New Roman" w:cs="Times New Roman"/>
          <w:sz w:val="28"/>
          <w:szCs w:val="28"/>
          <w:lang w:val="es-SV"/>
        </w:rPr>
        <w:t xml:space="preserve">Sra. Susana Yamileth Hernández de Vásquez, Séptima Regidora Propietaria, </w:t>
      </w:r>
      <w:r w:rsidR="00A93398" w:rsidRPr="00A93398">
        <w:rPr>
          <w:rFonts w:ascii="Times New Roman" w:eastAsia="Calibri" w:hAnsi="Times New Roman" w:cs="Times New Roman"/>
          <w:b/>
          <w:sz w:val="28"/>
          <w:szCs w:val="28"/>
          <w:lang w:val="es-SV"/>
        </w:rPr>
        <w:t xml:space="preserve">10. </w:t>
      </w:r>
      <w:r w:rsidR="00A93398" w:rsidRPr="00A93398">
        <w:rPr>
          <w:rFonts w:ascii="Times New Roman" w:eastAsia="Calibri" w:hAnsi="Times New Roman" w:cs="Times New Roman"/>
          <w:sz w:val="28"/>
          <w:szCs w:val="28"/>
          <w:lang w:val="es-SV"/>
        </w:rPr>
        <w:t xml:space="preserve">Ing. Walter Arnoldo Ayala Rodríguez, Octavo Regidor Propietario, </w:t>
      </w:r>
      <w:r w:rsidR="00A93398" w:rsidRPr="00A93398">
        <w:rPr>
          <w:rFonts w:ascii="Times New Roman" w:eastAsia="Calibri" w:hAnsi="Times New Roman" w:cs="Times New Roman"/>
          <w:b/>
          <w:sz w:val="28"/>
          <w:szCs w:val="28"/>
          <w:lang w:val="es-SV"/>
        </w:rPr>
        <w:t xml:space="preserve">11. </w:t>
      </w:r>
      <w:r w:rsidR="00A93398" w:rsidRPr="00A93398">
        <w:rPr>
          <w:rFonts w:ascii="Times New Roman" w:eastAsia="Calibri" w:hAnsi="Times New Roman" w:cs="Times New Roman"/>
          <w:sz w:val="28"/>
          <w:szCs w:val="28"/>
          <w:lang w:val="es-SV"/>
        </w:rPr>
        <w:t xml:space="preserve">Sr. Rafael Antonio Ardon Jule, Noveno Regidor Propietario, </w:t>
      </w:r>
      <w:r w:rsidR="00A93398" w:rsidRPr="00A93398">
        <w:rPr>
          <w:rFonts w:ascii="Times New Roman" w:eastAsia="Calibri" w:hAnsi="Times New Roman" w:cs="Times New Roman"/>
          <w:b/>
          <w:sz w:val="28"/>
          <w:szCs w:val="28"/>
          <w:lang w:val="es-SV"/>
        </w:rPr>
        <w:t>12.</w:t>
      </w:r>
      <w:r w:rsidR="00A93398" w:rsidRPr="00A93398">
        <w:rPr>
          <w:rFonts w:ascii="Times New Roman" w:eastAsia="Calibri" w:hAnsi="Times New Roman" w:cs="Times New Roman"/>
          <w:sz w:val="28"/>
          <w:szCs w:val="28"/>
          <w:lang w:val="es-SV"/>
        </w:rPr>
        <w:t xml:space="preserve"> Sr. Bayron Eraldo Baltazar Martínez Barahona, Décimo Primer Regidor Propietario, </w:t>
      </w:r>
      <w:r w:rsidR="00A93398" w:rsidRPr="00A93398">
        <w:rPr>
          <w:rFonts w:ascii="Times New Roman" w:eastAsia="Calibri" w:hAnsi="Times New Roman" w:cs="Times New Roman"/>
          <w:bCs/>
          <w:sz w:val="28"/>
          <w:szCs w:val="28"/>
        </w:rPr>
        <w:t xml:space="preserve">y </w:t>
      </w:r>
      <w:r w:rsidR="00A93398" w:rsidRPr="00A93398">
        <w:rPr>
          <w:rFonts w:ascii="Times New Roman" w:eastAsia="Calibri" w:hAnsi="Times New Roman" w:cs="Times New Roman"/>
          <w:b/>
          <w:sz w:val="28"/>
          <w:szCs w:val="28"/>
          <w:lang w:val="es-SV"/>
        </w:rPr>
        <w:t>13.</w:t>
      </w:r>
      <w:r w:rsidR="00A93398" w:rsidRPr="00A93398">
        <w:rPr>
          <w:rFonts w:ascii="Times New Roman" w:eastAsia="Calibri" w:hAnsi="Times New Roman" w:cs="Times New Roman"/>
          <w:sz w:val="28"/>
          <w:szCs w:val="28"/>
          <w:lang w:val="es-SV"/>
        </w:rPr>
        <w:t xml:space="preserve"> Sr. Osmin de Jesús Menjívar González, Décimo Segundo Regidor Propietario y </w:t>
      </w:r>
      <w:r w:rsidR="00A93398" w:rsidRPr="00A93398">
        <w:rPr>
          <w:rFonts w:ascii="Times New Roman" w:eastAsia="Calibri" w:hAnsi="Times New Roman" w:cs="Times New Roman"/>
          <w:b/>
          <w:sz w:val="28"/>
          <w:szCs w:val="28"/>
          <w:lang w:val="es-SV"/>
        </w:rPr>
        <w:t>una abstención</w:t>
      </w:r>
      <w:r w:rsidR="00A93398" w:rsidRPr="00A93398">
        <w:rPr>
          <w:rFonts w:ascii="Times New Roman" w:eastAsia="Calibri" w:hAnsi="Times New Roman" w:cs="Times New Roman"/>
          <w:sz w:val="28"/>
          <w:szCs w:val="28"/>
          <w:lang w:val="es-SV"/>
        </w:rPr>
        <w:t xml:space="preserve"> por parte del Ing. Gilberto Antonio Amador Medrano, Décimo Regidor Propietario. </w:t>
      </w:r>
      <w:r w:rsidR="00A93398" w:rsidRPr="00A93398">
        <w:rPr>
          <w:rFonts w:ascii="Times New Roman" w:eastAsia="Calibri" w:hAnsi="Times New Roman" w:cs="Times New Roman"/>
          <w:b/>
          <w:sz w:val="28"/>
          <w:szCs w:val="28"/>
          <w:lang w:val="es-SV"/>
        </w:rPr>
        <w:t xml:space="preserve">ACUERDA: DELÉGUESE </w:t>
      </w:r>
      <w:r w:rsidR="00A93398" w:rsidRPr="00A93398">
        <w:rPr>
          <w:rFonts w:ascii="Times New Roman" w:eastAsia="Calibri" w:hAnsi="Times New Roman" w:cs="Times New Roman"/>
          <w:sz w:val="28"/>
          <w:szCs w:val="28"/>
          <w:lang w:val="es-SV"/>
        </w:rPr>
        <w:t>a la</w:t>
      </w:r>
      <w:r w:rsidR="00A93398" w:rsidRPr="00A93398">
        <w:rPr>
          <w:rFonts w:ascii="Times New Roman" w:eastAsia="Calibri" w:hAnsi="Times New Roman" w:cs="Times New Roman"/>
          <w:b/>
          <w:sz w:val="28"/>
          <w:szCs w:val="28"/>
          <w:lang w:val="es-SV"/>
        </w:rPr>
        <w:t xml:space="preserve"> </w:t>
      </w:r>
      <w:r w:rsidR="00A93398" w:rsidRPr="00A93398">
        <w:rPr>
          <w:rFonts w:ascii="Times New Roman" w:eastAsia="Calibri" w:hAnsi="Times New Roman" w:cs="Times New Roman"/>
          <w:b/>
          <w:sz w:val="28"/>
          <w:szCs w:val="28"/>
        </w:rPr>
        <w:t>Srita.</w:t>
      </w:r>
      <w:r w:rsidR="00224FE8">
        <w:rPr>
          <w:rFonts w:ascii="Times New Roman" w:eastAsia="Calibri" w:hAnsi="Times New Roman" w:cs="Times New Roman"/>
          <w:b/>
          <w:sz w:val="28"/>
          <w:szCs w:val="28"/>
        </w:rPr>
        <w:t xml:space="preserve"> xxxxxxxxxxxxxx</w:t>
      </w:r>
      <w:r w:rsidR="00A93398" w:rsidRPr="00A93398">
        <w:rPr>
          <w:rFonts w:ascii="Times New Roman" w:eastAsia="Calibri" w:hAnsi="Times New Roman" w:cs="Times New Roman"/>
          <w:b/>
          <w:sz w:val="28"/>
          <w:szCs w:val="28"/>
        </w:rPr>
        <w:t xml:space="preserve">, en su calidad de Administradora de Contrato </w:t>
      </w:r>
      <w:r w:rsidR="00A93398" w:rsidRPr="00A93398">
        <w:rPr>
          <w:rFonts w:ascii="Times New Roman" w:eastAsia="Calibri" w:hAnsi="Times New Roman" w:cs="Times New Roman"/>
          <w:sz w:val="28"/>
          <w:szCs w:val="28"/>
        </w:rPr>
        <w:t xml:space="preserve">según detalle: Libre Gestión </w:t>
      </w:r>
      <w:r w:rsidR="00A93398" w:rsidRPr="00A93398">
        <w:rPr>
          <w:rFonts w:ascii="Times New Roman" w:eastAsia="Calibri" w:hAnsi="Times New Roman" w:cs="Times New Roman"/>
          <w:b/>
          <w:sz w:val="28"/>
          <w:szCs w:val="28"/>
        </w:rPr>
        <w:t>Nº 02/2022,</w:t>
      </w:r>
      <w:r w:rsidR="00A93398" w:rsidRPr="00A93398">
        <w:rPr>
          <w:rFonts w:ascii="Times New Roman" w:eastAsia="Calibri" w:hAnsi="Times New Roman" w:cs="Times New Roman"/>
          <w:sz w:val="28"/>
          <w:szCs w:val="28"/>
        </w:rPr>
        <w:t xml:space="preserve"> </w:t>
      </w:r>
      <w:r w:rsidR="00A93398" w:rsidRPr="00A93398">
        <w:rPr>
          <w:rFonts w:ascii="Times New Roman" w:eastAsia="Calibri" w:hAnsi="Times New Roman" w:cs="Times New Roman"/>
          <w:b/>
          <w:sz w:val="28"/>
          <w:szCs w:val="28"/>
        </w:rPr>
        <w:t xml:space="preserve">Servicios de Internet y </w:t>
      </w:r>
      <w:r w:rsidR="00A93398" w:rsidRPr="00A93398">
        <w:rPr>
          <w:rFonts w:ascii="Times New Roman" w:eastAsia="Calibri" w:hAnsi="Times New Roman" w:cs="Times New Roman"/>
          <w:sz w:val="28"/>
          <w:szCs w:val="28"/>
        </w:rPr>
        <w:t>Libre Gestión</w:t>
      </w:r>
      <w:r w:rsidR="00A93398" w:rsidRPr="00A93398">
        <w:rPr>
          <w:rFonts w:ascii="Times New Roman" w:eastAsia="Calibri" w:hAnsi="Times New Roman" w:cs="Times New Roman"/>
          <w:b/>
          <w:sz w:val="28"/>
          <w:szCs w:val="28"/>
        </w:rPr>
        <w:t xml:space="preserve"> Nº 01/2022 Servicio de Telefonía,</w:t>
      </w:r>
      <w:r w:rsidR="00A93398" w:rsidRPr="00A93398">
        <w:rPr>
          <w:rFonts w:ascii="Times New Roman" w:eastAsia="Calibri" w:hAnsi="Times New Roman" w:cs="Times New Roman"/>
          <w:sz w:val="28"/>
          <w:szCs w:val="28"/>
        </w:rPr>
        <w:t xml:space="preserve"> para que en conjunto con el </w:t>
      </w:r>
      <w:r w:rsidR="00A93398" w:rsidRPr="00A93398">
        <w:rPr>
          <w:rFonts w:ascii="Times New Roman" w:eastAsia="Calibri" w:hAnsi="Times New Roman" w:cs="Times New Roman"/>
          <w:b/>
          <w:sz w:val="28"/>
          <w:szCs w:val="28"/>
        </w:rPr>
        <w:t xml:space="preserve">Lic. </w:t>
      </w:r>
      <w:r w:rsidR="004B305F">
        <w:rPr>
          <w:rFonts w:ascii="Times New Roman" w:eastAsia="Calibri" w:hAnsi="Times New Roman" w:cs="Times New Roman"/>
          <w:b/>
          <w:sz w:val="28"/>
          <w:szCs w:val="28"/>
        </w:rPr>
        <w:t>XXXXXXXXXXXXXXXXXX</w:t>
      </w:r>
      <w:r w:rsidR="00A93398" w:rsidRPr="00A93398">
        <w:rPr>
          <w:rFonts w:ascii="Times New Roman" w:eastAsia="Calibri" w:hAnsi="Times New Roman" w:cs="Times New Roman"/>
          <w:b/>
          <w:sz w:val="28"/>
          <w:szCs w:val="28"/>
        </w:rPr>
        <w:t>,</w:t>
      </w:r>
      <w:r w:rsidR="00A93398" w:rsidRPr="00A93398">
        <w:rPr>
          <w:rFonts w:ascii="Times New Roman" w:eastAsia="Calibri" w:hAnsi="Times New Roman" w:cs="Times New Roman"/>
          <w:sz w:val="28"/>
          <w:szCs w:val="28"/>
        </w:rPr>
        <w:t xml:space="preserve"> </w:t>
      </w:r>
      <w:r w:rsidR="00A93398" w:rsidRPr="00A93398">
        <w:rPr>
          <w:rFonts w:ascii="Times New Roman" w:eastAsia="Calibri" w:hAnsi="Times New Roman" w:cs="Times New Roman"/>
          <w:b/>
          <w:sz w:val="28"/>
          <w:szCs w:val="28"/>
        </w:rPr>
        <w:t>Jefe de la Unidad de Compras Públicas,</w:t>
      </w:r>
      <w:r w:rsidR="00A93398" w:rsidRPr="00A93398">
        <w:rPr>
          <w:rFonts w:ascii="Times New Roman" w:eastAsia="Calibri" w:hAnsi="Times New Roman" w:cs="Times New Roman"/>
          <w:sz w:val="28"/>
          <w:szCs w:val="28"/>
        </w:rPr>
        <w:t xml:space="preserve"> </w:t>
      </w:r>
      <w:r w:rsidR="00A93398" w:rsidRPr="00A93398">
        <w:rPr>
          <w:rFonts w:ascii="Times New Roman" w:eastAsia="Calibri" w:hAnsi="Times New Roman" w:cs="Times New Roman"/>
          <w:b/>
          <w:sz w:val="28"/>
          <w:szCs w:val="28"/>
        </w:rPr>
        <w:t xml:space="preserve">(UCP), </w:t>
      </w:r>
      <w:r w:rsidR="00A93398" w:rsidRPr="00A93398">
        <w:rPr>
          <w:rFonts w:ascii="Times New Roman" w:eastAsia="Calibri" w:hAnsi="Times New Roman" w:cs="Times New Roman"/>
          <w:sz w:val="28"/>
          <w:szCs w:val="28"/>
        </w:rPr>
        <w:t xml:space="preserve">realicen las diligencias correspondientes, de conformidad a la Ley, con el objeto de emitir recomendable a este Pleno, referente a cuál es el proceso que sigue en el margen de la caducidad del periodo de vigencia del contrato antes mencionado; con la finalidad que la administración municipal no sea afectada negativamente al no contar con los servicios contratados con la empresa de telefonía.- </w:t>
      </w:r>
      <w:r w:rsidR="00A93398" w:rsidRPr="00A93398">
        <w:rPr>
          <w:rFonts w:ascii="Times New Roman" w:eastAsia="Calibri" w:hAnsi="Times New Roman" w:cs="Times New Roman"/>
          <w:b/>
          <w:sz w:val="28"/>
          <w:szCs w:val="28"/>
        </w:rPr>
        <w:t>CERTIFÍQUESE Y COMUNÍQUESE.-</w:t>
      </w:r>
      <w:r w:rsidR="00A93398" w:rsidRPr="00A93398">
        <w:rPr>
          <w:rFonts w:ascii="Times New Roman" w:eastAsia="Tahoma" w:hAnsi="Times New Roman" w:cs="Times New Roman"/>
          <w:b/>
          <w:kern w:val="1"/>
          <w:sz w:val="28"/>
          <w:szCs w:val="28"/>
          <w:lang w:eastAsia="zh-CN"/>
        </w:rPr>
        <w:t xml:space="preserve"> </w:t>
      </w:r>
      <w:r w:rsidR="00FB725F" w:rsidRPr="00FB725F">
        <w:rPr>
          <w:rFonts w:ascii="Times New Roman" w:eastAsia="Calibri" w:hAnsi="Times New Roman" w:cs="Times New Roman"/>
          <w:b/>
          <w:bCs/>
          <w:sz w:val="28"/>
          <w:szCs w:val="28"/>
        </w:rPr>
        <w:t>“ACUERDO MUNICIPAL NUMERO CINCO”</w:t>
      </w:r>
      <w:r w:rsidR="00FB725F" w:rsidRPr="00FB725F">
        <w:rPr>
          <w:rFonts w:ascii="Times New Roman" w:eastAsia="Times New Roman" w:hAnsi="Times New Roman" w:cs="Times New Roman"/>
          <w:b/>
          <w:color w:val="000000"/>
          <w:sz w:val="28"/>
          <w:szCs w:val="28"/>
          <w:lang w:eastAsia="es-ES"/>
        </w:rPr>
        <w:t>.</w:t>
      </w:r>
      <w:r w:rsidR="00FB725F" w:rsidRPr="00FB725F">
        <w:rPr>
          <w:rFonts w:ascii="Times New Roman" w:eastAsia="Times New Roman" w:hAnsi="Times New Roman" w:cs="Times New Roman"/>
          <w:color w:val="000000"/>
          <w:sz w:val="28"/>
          <w:szCs w:val="28"/>
          <w:lang w:eastAsia="es-ES"/>
        </w:rPr>
        <w:t xml:space="preserve"> El Concejo Municipal en uso de sus facultades legales, de conformidad al art. 86 inciso 3º, 203 y 204 y 235 de la Constitución de la República. Expuesto en el punto Número diez de la agenda de esta Sesión que consiste en p</w:t>
      </w:r>
      <w:r w:rsidR="00FB725F" w:rsidRPr="00FB725F">
        <w:rPr>
          <w:rFonts w:ascii="Times New Roman" w:eastAsia="Calibri" w:hAnsi="Times New Roman" w:cs="Times New Roman"/>
          <w:sz w:val="28"/>
          <w:szCs w:val="28"/>
        </w:rPr>
        <w:t xml:space="preserve">articipación del </w:t>
      </w:r>
      <w:r w:rsidR="00FB725F" w:rsidRPr="00FB725F">
        <w:rPr>
          <w:rFonts w:ascii="Times New Roman" w:eastAsia="Calibri" w:hAnsi="Times New Roman" w:cs="Times New Roman"/>
          <w:b/>
          <w:sz w:val="28"/>
          <w:szCs w:val="28"/>
        </w:rPr>
        <w:t>Licdo.</w:t>
      </w:r>
      <w:r w:rsidR="009C7089">
        <w:rPr>
          <w:rFonts w:ascii="Times New Roman" w:eastAsia="Calibri" w:hAnsi="Times New Roman" w:cs="Times New Roman"/>
          <w:b/>
          <w:sz w:val="28"/>
          <w:szCs w:val="28"/>
        </w:rPr>
        <w:t xml:space="preserve"> </w:t>
      </w:r>
      <w:r w:rsidR="006911C3">
        <w:rPr>
          <w:rFonts w:ascii="Times New Roman" w:eastAsia="Calibri" w:hAnsi="Times New Roman" w:cs="Times New Roman"/>
          <w:b/>
          <w:sz w:val="28"/>
          <w:szCs w:val="28"/>
        </w:rPr>
        <w:t>xxxxxxxxxxxxxxxxxxxx</w:t>
      </w:r>
      <w:r w:rsidR="00FB725F" w:rsidRPr="00FB725F">
        <w:rPr>
          <w:rFonts w:ascii="Times New Roman" w:eastAsia="Calibri" w:hAnsi="Times New Roman" w:cs="Times New Roman"/>
          <w:b/>
          <w:sz w:val="28"/>
          <w:szCs w:val="28"/>
        </w:rPr>
        <w:t>, Gerente Financiero Tributario,</w:t>
      </w:r>
      <w:r w:rsidR="00FB725F" w:rsidRPr="00FB725F">
        <w:rPr>
          <w:rFonts w:ascii="Times New Roman" w:eastAsia="Calibri" w:hAnsi="Times New Roman" w:cs="Times New Roman"/>
          <w:sz w:val="28"/>
          <w:szCs w:val="28"/>
        </w:rPr>
        <w:t xml:space="preserve"> solicita </w:t>
      </w:r>
      <w:r w:rsidR="00FB725F" w:rsidRPr="00FB725F">
        <w:rPr>
          <w:rFonts w:ascii="Times New Roman" w:eastAsia="Calibri" w:hAnsi="Times New Roman" w:cs="Times New Roman"/>
          <w:b/>
          <w:sz w:val="28"/>
          <w:szCs w:val="28"/>
        </w:rPr>
        <w:t xml:space="preserve">Modificación al Acuerdo Municipal Nº 7 del Acta Nº 45 de fecha 27/09/2022, </w:t>
      </w:r>
      <w:r w:rsidR="00FB725F" w:rsidRPr="00FB725F">
        <w:rPr>
          <w:rFonts w:ascii="Times New Roman" w:eastAsia="Calibri" w:hAnsi="Times New Roman" w:cs="Times New Roman"/>
          <w:sz w:val="28"/>
          <w:szCs w:val="28"/>
        </w:rPr>
        <w:t xml:space="preserve">según nota recibida por medio de correo electrónico con fecha 29/05/2023, suscrito por la empresa AES El Salvador </w:t>
      </w:r>
      <w:r w:rsidR="00FB725F" w:rsidRPr="00FB725F">
        <w:rPr>
          <w:rFonts w:ascii="Times New Roman" w:eastAsia="Calibri" w:hAnsi="Times New Roman" w:cs="Times New Roman"/>
          <w:sz w:val="28"/>
          <w:szCs w:val="28"/>
        </w:rPr>
        <w:lastRenderedPageBreak/>
        <w:t xml:space="preserve">(AES CAESSS, AES CLESA. AES DEUSEM Y AES EEO), en la cual hace referencia de la constante alza de los precios debido a efecto de la inflación a nivel mundial por los recientes sucesos bélicos y demás, impactan directamente en las operaciones de todas las industrias, siendo el sector de electricidad ajeno a la excepción; dando como resultado la necesidad de reinvertir sus procesos comerciales y operativos para garantizar la continuidad ininterrumpida de sus operaciones y por ende los servicios que brindan a sus clientes. Por  lo cual presentan el siguiente ajuste al contrato que poseen con la Municipalidad de Apopa, en el precio por $0.42 +IVA, por recibo emitido, por tanto el Gerente Financiero manifiesta que es necesaria dicha modificación y así evitar cualquier inconveniente a mediano y largo plazo. </w:t>
      </w:r>
      <w:r w:rsidR="00FB725F" w:rsidRPr="00FB725F">
        <w:rPr>
          <w:rFonts w:ascii="Times New Roman" w:eastAsia="Times New Roman" w:hAnsi="Times New Roman" w:cs="Times New Roman"/>
          <w:color w:val="000000"/>
          <w:sz w:val="28"/>
          <w:szCs w:val="28"/>
          <w:lang w:eastAsia="es-ES"/>
        </w:rPr>
        <w:t xml:space="preserve"> Por lo tanto, este Concejo Municipal Plural, habiendo deliberado el punto. Por </w:t>
      </w:r>
      <w:r w:rsidR="00FB725F" w:rsidRPr="00FB725F">
        <w:rPr>
          <w:rFonts w:ascii="Times New Roman" w:eastAsia="Times New Roman" w:hAnsi="Times New Roman" w:cs="Times New Roman"/>
          <w:b/>
          <w:color w:val="000000"/>
          <w:sz w:val="28"/>
          <w:szCs w:val="28"/>
          <w:lang w:eastAsia="es-ES"/>
        </w:rPr>
        <w:t xml:space="preserve">UNANIMIDAD DE VOTOS </w:t>
      </w:r>
      <w:r w:rsidR="00FB725F" w:rsidRPr="00FB725F">
        <w:rPr>
          <w:rFonts w:ascii="Times New Roman" w:eastAsia="Times New Roman" w:hAnsi="Times New Roman" w:cs="Times New Roman"/>
          <w:color w:val="000000"/>
          <w:sz w:val="28"/>
          <w:szCs w:val="28"/>
          <w:lang w:eastAsia="es-ES"/>
        </w:rPr>
        <w:t xml:space="preserve"> de los  Concejales: </w:t>
      </w:r>
      <w:r w:rsidR="00FB725F" w:rsidRPr="00FB725F">
        <w:rPr>
          <w:rFonts w:ascii="Times New Roman" w:eastAsia="Calibri" w:hAnsi="Times New Roman" w:cs="Times New Roman"/>
          <w:b/>
          <w:bCs/>
          <w:sz w:val="28"/>
          <w:szCs w:val="28"/>
        </w:rPr>
        <w:t>1.</w:t>
      </w:r>
      <w:r w:rsidR="00FB725F" w:rsidRPr="00FB725F">
        <w:rPr>
          <w:rFonts w:ascii="Times New Roman" w:eastAsia="Calibri" w:hAnsi="Times New Roman" w:cs="Times New Roman"/>
          <w:bCs/>
          <w:sz w:val="28"/>
          <w:szCs w:val="28"/>
        </w:rPr>
        <w:t xml:space="preserve"> Dra. Jennifer Esmeralda Juárez García. Alcaldesa Municipal; </w:t>
      </w:r>
      <w:r w:rsidR="00FB725F" w:rsidRPr="00FB725F">
        <w:rPr>
          <w:rFonts w:ascii="Times New Roman" w:eastAsia="Calibri" w:hAnsi="Times New Roman" w:cs="Times New Roman"/>
          <w:b/>
          <w:bCs/>
          <w:sz w:val="28"/>
          <w:szCs w:val="28"/>
        </w:rPr>
        <w:t>2.</w:t>
      </w:r>
      <w:r w:rsidR="00FB725F" w:rsidRPr="00FB725F">
        <w:rPr>
          <w:rFonts w:ascii="Times New Roman" w:eastAsia="Calibri" w:hAnsi="Times New Roman" w:cs="Times New Roman"/>
          <w:bCs/>
          <w:sz w:val="28"/>
          <w:szCs w:val="28"/>
        </w:rPr>
        <w:t xml:space="preserve"> Lic. Sergio Noel Monroy Martínez, Síndico Municipal; </w:t>
      </w:r>
      <w:r w:rsidR="00FB725F" w:rsidRPr="00FB725F">
        <w:rPr>
          <w:rFonts w:ascii="Times New Roman" w:eastAsia="Calibri" w:hAnsi="Times New Roman" w:cs="Times New Roman"/>
          <w:b/>
          <w:bCs/>
          <w:sz w:val="28"/>
          <w:szCs w:val="28"/>
        </w:rPr>
        <w:t>3.</w:t>
      </w:r>
      <w:r w:rsidR="00FB725F" w:rsidRPr="00FB725F">
        <w:rPr>
          <w:rFonts w:ascii="Times New Roman" w:eastAsia="Calibri" w:hAnsi="Times New Roman" w:cs="Times New Roman"/>
          <w:bCs/>
          <w:sz w:val="28"/>
          <w:szCs w:val="28"/>
        </w:rPr>
        <w:t xml:space="preserve"> Carla María Navarro Franco, Primera Regidora Propietaria; </w:t>
      </w:r>
      <w:r w:rsidR="00FB725F" w:rsidRPr="00FB725F">
        <w:rPr>
          <w:rFonts w:ascii="Times New Roman" w:eastAsia="Calibri" w:hAnsi="Times New Roman" w:cs="Times New Roman"/>
          <w:b/>
          <w:bCs/>
          <w:sz w:val="28"/>
          <w:szCs w:val="28"/>
        </w:rPr>
        <w:t>4.</w:t>
      </w:r>
      <w:r w:rsidR="00FB725F" w:rsidRPr="00FB725F">
        <w:rPr>
          <w:rFonts w:ascii="Times New Roman" w:eastAsia="Calibri" w:hAnsi="Times New Roman" w:cs="Times New Roman"/>
          <w:bCs/>
          <w:sz w:val="28"/>
          <w:szCs w:val="28"/>
        </w:rPr>
        <w:t xml:space="preserve"> Damián Cristóbal Serrano Ortiz, Segundo Regidor Propietario; </w:t>
      </w:r>
      <w:r w:rsidR="00FB725F" w:rsidRPr="00FB725F">
        <w:rPr>
          <w:rFonts w:ascii="Times New Roman" w:eastAsia="Calibri" w:hAnsi="Times New Roman" w:cs="Times New Roman"/>
          <w:b/>
          <w:bCs/>
          <w:sz w:val="28"/>
          <w:szCs w:val="28"/>
        </w:rPr>
        <w:t>5.</w:t>
      </w:r>
      <w:r w:rsidR="00FB725F" w:rsidRPr="00FB725F">
        <w:rPr>
          <w:rFonts w:ascii="Times New Roman" w:eastAsia="Calibri" w:hAnsi="Times New Roman" w:cs="Times New Roman"/>
          <w:bCs/>
          <w:sz w:val="28"/>
          <w:szCs w:val="28"/>
        </w:rPr>
        <w:t xml:space="preserve"> Lesby Sugey Miranda Portillo, Tercera Regidora Propietaria;  </w:t>
      </w:r>
      <w:r w:rsidR="00FB725F" w:rsidRPr="00FB725F">
        <w:rPr>
          <w:rFonts w:ascii="Times New Roman" w:eastAsia="Calibri" w:hAnsi="Times New Roman" w:cs="Times New Roman"/>
          <w:b/>
          <w:bCs/>
          <w:sz w:val="28"/>
          <w:szCs w:val="28"/>
        </w:rPr>
        <w:t>6.</w:t>
      </w:r>
      <w:r w:rsidR="00FB725F" w:rsidRPr="00FB725F">
        <w:rPr>
          <w:rFonts w:ascii="Times New Roman" w:eastAsia="Calibri" w:hAnsi="Times New Roman" w:cs="Times New Roman"/>
          <w:bCs/>
          <w:sz w:val="28"/>
          <w:szCs w:val="28"/>
        </w:rPr>
        <w:t xml:space="preserve"> Dra. Yany Xiomara Fuentes Rivas, Cuarta Regidora Propietaria; </w:t>
      </w:r>
      <w:r w:rsidR="00FB725F" w:rsidRPr="00FB725F">
        <w:rPr>
          <w:rFonts w:ascii="Times New Roman" w:eastAsia="Calibri" w:hAnsi="Times New Roman" w:cs="Times New Roman"/>
          <w:b/>
          <w:bCs/>
          <w:sz w:val="28"/>
          <w:szCs w:val="28"/>
        </w:rPr>
        <w:t>7.</w:t>
      </w:r>
      <w:r w:rsidR="00FB725F" w:rsidRPr="00FB725F">
        <w:rPr>
          <w:rFonts w:ascii="Times New Roman" w:eastAsia="Calibri" w:hAnsi="Times New Roman" w:cs="Times New Roman"/>
          <w:bCs/>
          <w:sz w:val="28"/>
          <w:szCs w:val="28"/>
        </w:rPr>
        <w:t xml:space="preserve"> Jonathan Bryan Gómez Cruz, Quinto Regidor Propietario. </w:t>
      </w:r>
      <w:r w:rsidR="00FB725F" w:rsidRPr="00FB725F">
        <w:rPr>
          <w:rFonts w:ascii="Times New Roman" w:eastAsia="Calibri" w:hAnsi="Times New Roman" w:cs="Times New Roman"/>
          <w:b/>
          <w:bCs/>
          <w:sz w:val="28"/>
          <w:szCs w:val="28"/>
        </w:rPr>
        <w:t>8.</w:t>
      </w:r>
      <w:r w:rsidR="00FB725F" w:rsidRPr="00FB725F">
        <w:rPr>
          <w:rFonts w:ascii="Times New Roman" w:eastAsia="Calibri" w:hAnsi="Times New Roman" w:cs="Times New Roman"/>
          <w:bCs/>
          <w:sz w:val="28"/>
          <w:szCs w:val="28"/>
        </w:rPr>
        <w:t xml:space="preserve"> Carlos Alberto Palma Fuentes, Sexto Regidor Propietario; </w:t>
      </w:r>
      <w:r w:rsidR="00FB725F" w:rsidRPr="00FB725F">
        <w:rPr>
          <w:rFonts w:ascii="Times New Roman" w:eastAsia="Calibri" w:hAnsi="Times New Roman" w:cs="Times New Roman"/>
          <w:b/>
          <w:bCs/>
          <w:sz w:val="28"/>
          <w:szCs w:val="28"/>
        </w:rPr>
        <w:t>9.</w:t>
      </w:r>
      <w:r w:rsidR="00FB725F" w:rsidRPr="00FB725F">
        <w:rPr>
          <w:rFonts w:ascii="Times New Roman" w:eastAsia="Calibri" w:hAnsi="Times New Roman" w:cs="Times New Roman"/>
          <w:bCs/>
          <w:sz w:val="28"/>
          <w:szCs w:val="28"/>
        </w:rPr>
        <w:t xml:space="preserve"> Susana Yamileth Hernández de Vásquez, Séptima Regidora Propietaria; </w:t>
      </w:r>
      <w:r w:rsidR="00FB725F" w:rsidRPr="00FB725F">
        <w:rPr>
          <w:rFonts w:ascii="Times New Roman" w:eastAsia="Calibri" w:hAnsi="Times New Roman" w:cs="Times New Roman"/>
          <w:b/>
          <w:bCs/>
          <w:sz w:val="28"/>
          <w:szCs w:val="28"/>
        </w:rPr>
        <w:t xml:space="preserve">10. </w:t>
      </w:r>
      <w:r w:rsidR="00FB725F" w:rsidRPr="00FB725F">
        <w:rPr>
          <w:rFonts w:ascii="Times New Roman" w:eastAsia="Calibri" w:hAnsi="Times New Roman" w:cs="Times New Roman"/>
          <w:bCs/>
          <w:sz w:val="28"/>
          <w:szCs w:val="28"/>
        </w:rPr>
        <w:t xml:space="preserve">Ing. Walter Arnoldo Ayala Rodríguez, Octavo Regidor Propietario; </w:t>
      </w:r>
      <w:r w:rsidR="00FB725F" w:rsidRPr="00FB725F">
        <w:rPr>
          <w:rFonts w:ascii="Times New Roman" w:eastAsia="Calibri" w:hAnsi="Times New Roman" w:cs="Times New Roman"/>
          <w:b/>
          <w:bCs/>
          <w:sz w:val="28"/>
          <w:szCs w:val="28"/>
        </w:rPr>
        <w:t>11</w:t>
      </w:r>
      <w:r w:rsidR="00FB725F" w:rsidRPr="00FB725F">
        <w:rPr>
          <w:rFonts w:ascii="Times New Roman" w:eastAsia="Calibri" w:hAnsi="Times New Roman" w:cs="Times New Roman"/>
          <w:bCs/>
          <w:sz w:val="28"/>
          <w:szCs w:val="28"/>
        </w:rPr>
        <w:t xml:space="preserve">. Rafael Antonio Ardon Jule, Noveno Regidor Propietario; </w:t>
      </w:r>
      <w:r w:rsidR="00FB725F" w:rsidRPr="00FB725F">
        <w:rPr>
          <w:rFonts w:ascii="Times New Roman" w:eastAsia="Calibri" w:hAnsi="Times New Roman" w:cs="Times New Roman"/>
          <w:b/>
          <w:bCs/>
          <w:sz w:val="28"/>
          <w:szCs w:val="28"/>
        </w:rPr>
        <w:t>12</w:t>
      </w:r>
      <w:r w:rsidR="00FB725F" w:rsidRPr="00FB725F">
        <w:rPr>
          <w:rFonts w:ascii="Times New Roman" w:eastAsia="Calibri" w:hAnsi="Times New Roman" w:cs="Times New Roman"/>
          <w:bCs/>
          <w:sz w:val="28"/>
          <w:szCs w:val="28"/>
        </w:rPr>
        <w:t xml:space="preserve">.Ing. Gilberto Amador Medrano, Decimo Regidor Propietario; </w:t>
      </w:r>
      <w:r w:rsidR="00FB725F" w:rsidRPr="00FB725F">
        <w:rPr>
          <w:rFonts w:ascii="Times New Roman" w:eastAsia="Calibri" w:hAnsi="Times New Roman" w:cs="Times New Roman"/>
          <w:b/>
          <w:bCs/>
          <w:sz w:val="28"/>
          <w:szCs w:val="28"/>
        </w:rPr>
        <w:t>13</w:t>
      </w:r>
      <w:r w:rsidR="00FB725F" w:rsidRPr="00FB725F">
        <w:rPr>
          <w:rFonts w:ascii="Times New Roman" w:eastAsia="Calibri" w:hAnsi="Times New Roman" w:cs="Times New Roman"/>
          <w:bCs/>
          <w:sz w:val="28"/>
          <w:szCs w:val="28"/>
        </w:rPr>
        <w:t xml:space="preserve">.Bayron Eraldo Baltazar Martínez Barahona, Décimo Primer Regidor Propietario; </w:t>
      </w:r>
      <w:r w:rsidR="00FB725F" w:rsidRPr="00FB725F">
        <w:rPr>
          <w:rFonts w:ascii="Times New Roman" w:eastAsia="Calibri" w:hAnsi="Times New Roman" w:cs="Times New Roman"/>
          <w:b/>
          <w:bCs/>
          <w:sz w:val="28"/>
          <w:szCs w:val="28"/>
        </w:rPr>
        <w:t>14</w:t>
      </w:r>
      <w:r w:rsidR="00FB725F" w:rsidRPr="00FB725F">
        <w:rPr>
          <w:rFonts w:ascii="Times New Roman" w:eastAsia="Calibri" w:hAnsi="Times New Roman" w:cs="Times New Roman"/>
          <w:bCs/>
          <w:sz w:val="28"/>
          <w:szCs w:val="28"/>
        </w:rPr>
        <w:t xml:space="preserve">. Osmin de Jesús Menjivar González, Décimo Segundo Regidor Propietario. </w:t>
      </w:r>
      <w:r w:rsidR="00FB725F" w:rsidRPr="00FB725F">
        <w:rPr>
          <w:rFonts w:ascii="Times New Roman" w:eastAsia="Times New Roman" w:hAnsi="Times New Roman" w:cs="Times New Roman"/>
          <w:b/>
          <w:color w:val="000000"/>
          <w:sz w:val="28"/>
          <w:szCs w:val="28"/>
          <w:lang w:eastAsia="es-ES"/>
        </w:rPr>
        <w:t>ACUERDA:</w:t>
      </w:r>
      <w:r w:rsidR="00FB725F" w:rsidRPr="00FB725F">
        <w:rPr>
          <w:rFonts w:ascii="Times New Roman" w:eastAsia="Times New Roman" w:hAnsi="Times New Roman" w:cs="Times New Roman"/>
          <w:color w:val="000000"/>
          <w:sz w:val="28"/>
          <w:szCs w:val="28"/>
          <w:lang w:eastAsia="es-ES"/>
        </w:rPr>
        <w:t xml:space="preserve"> </w:t>
      </w:r>
      <w:r w:rsidR="00FB725F" w:rsidRPr="00FB725F">
        <w:rPr>
          <w:rFonts w:ascii="Times New Roman" w:eastAsia="Times New Roman" w:hAnsi="Times New Roman" w:cs="Times New Roman"/>
          <w:b/>
          <w:color w:val="000000"/>
          <w:sz w:val="28"/>
          <w:szCs w:val="28"/>
          <w:u w:val="single"/>
          <w:lang w:eastAsia="es-ES"/>
        </w:rPr>
        <w:t>Primero</w:t>
      </w:r>
      <w:r w:rsidR="00FB725F" w:rsidRPr="00FB725F">
        <w:rPr>
          <w:rFonts w:ascii="Times New Roman" w:eastAsia="Times New Roman" w:hAnsi="Times New Roman" w:cs="Times New Roman"/>
          <w:color w:val="000000"/>
          <w:sz w:val="28"/>
          <w:szCs w:val="28"/>
          <w:lang w:eastAsia="es-ES"/>
        </w:rPr>
        <w:t xml:space="preserve">: </w:t>
      </w:r>
      <w:r w:rsidR="00FB725F" w:rsidRPr="00FB725F">
        <w:rPr>
          <w:rFonts w:ascii="Times New Roman" w:eastAsia="Times New Roman" w:hAnsi="Times New Roman" w:cs="Times New Roman"/>
          <w:b/>
          <w:color w:val="000000"/>
          <w:sz w:val="28"/>
          <w:szCs w:val="28"/>
          <w:lang w:eastAsia="es-ES"/>
        </w:rPr>
        <w:t xml:space="preserve">MODIFICAR </w:t>
      </w:r>
      <w:r w:rsidR="00FB725F" w:rsidRPr="00FB725F">
        <w:rPr>
          <w:rFonts w:ascii="Times New Roman" w:eastAsia="Times New Roman" w:hAnsi="Times New Roman" w:cs="Times New Roman"/>
          <w:color w:val="000000"/>
          <w:sz w:val="28"/>
          <w:szCs w:val="28"/>
          <w:lang w:eastAsia="es-ES"/>
        </w:rPr>
        <w:t xml:space="preserve">el Acuerdo Municipal Número Siete del Acta Numero Cuarenta y Cinco de fecha veintisiete de septiembre del año dos mil veintidós; en donde se delega al Apoderado General y Judicial de esta Municipalidad </w:t>
      </w:r>
      <w:r w:rsidR="00FB725F" w:rsidRPr="00FB725F">
        <w:rPr>
          <w:rFonts w:ascii="Times New Roman" w:hAnsi="Times New Roman"/>
          <w:sz w:val="28"/>
          <w:szCs w:val="28"/>
        </w:rPr>
        <w:t xml:space="preserve">para que elabore el respectivo contrato con la compañía de Alumbrado Eléctrico  de San Salvador  S.A de C.V., para que se siga brindando el servicio de Recaudación de Tasas Municipales  a través de la factura de energía eléctrica Alumbrado Público, en todo el Municipio de Apopa; </w:t>
      </w:r>
      <w:r w:rsidR="00FB725F" w:rsidRPr="00FB725F">
        <w:rPr>
          <w:rFonts w:ascii="Times New Roman" w:eastAsia="Times New Roman" w:hAnsi="Times New Roman" w:cs="Times New Roman"/>
          <w:b/>
          <w:color w:val="000000"/>
          <w:sz w:val="28"/>
          <w:szCs w:val="28"/>
          <w:u w:val="single"/>
          <w:lang w:eastAsia="es-ES"/>
        </w:rPr>
        <w:t>en el sentido de</w:t>
      </w:r>
      <w:r w:rsidR="00FB725F" w:rsidRPr="00FB725F">
        <w:rPr>
          <w:rFonts w:ascii="Times New Roman" w:eastAsia="Times New Roman" w:hAnsi="Times New Roman" w:cs="Times New Roman"/>
          <w:color w:val="000000"/>
          <w:sz w:val="28"/>
          <w:szCs w:val="28"/>
          <w:lang w:eastAsia="es-ES"/>
        </w:rPr>
        <w:t xml:space="preserve"> </w:t>
      </w:r>
      <w:r w:rsidR="00FB725F" w:rsidRPr="00FB725F">
        <w:rPr>
          <w:rFonts w:ascii="Times New Roman" w:eastAsia="Times New Roman" w:hAnsi="Times New Roman" w:cs="Times New Roman"/>
          <w:b/>
          <w:color w:val="000000"/>
          <w:sz w:val="28"/>
          <w:szCs w:val="28"/>
          <w:lang w:eastAsia="es-ES"/>
        </w:rPr>
        <w:t>modificar el cobro por cada recibo emitido</w:t>
      </w:r>
      <w:r w:rsidR="00FB725F" w:rsidRPr="00FB725F">
        <w:rPr>
          <w:rFonts w:ascii="Times New Roman" w:eastAsia="Times New Roman" w:hAnsi="Times New Roman" w:cs="Times New Roman"/>
          <w:color w:val="000000"/>
          <w:sz w:val="28"/>
          <w:szCs w:val="28"/>
          <w:lang w:eastAsia="es-ES"/>
        </w:rPr>
        <w:t xml:space="preserve"> por la compañía de Alumbrado Eléctrico  de San Salvador  S.A de C.V., a </w:t>
      </w:r>
      <w:r w:rsidR="00FB725F" w:rsidRPr="00FB725F">
        <w:rPr>
          <w:rFonts w:ascii="Times New Roman" w:eastAsia="Times New Roman" w:hAnsi="Times New Roman" w:cs="Times New Roman"/>
          <w:b/>
          <w:color w:val="000000"/>
          <w:sz w:val="28"/>
          <w:szCs w:val="28"/>
          <w:lang w:eastAsia="es-ES"/>
        </w:rPr>
        <w:t xml:space="preserve">$0.42 CTVS + IVA; </w:t>
      </w:r>
      <w:r w:rsidR="00FB725F" w:rsidRPr="00FB725F">
        <w:rPr>
          <w:rFonts w:ascii="Times New Roman" w:eastAsia="Times New Roman" w:hAnsi="Times New Roman" w:cs="Times New Roman"/>
          <w:color w:val="000000"/>
          <w:sz w:val="28"/>
          <w:szCs w:val="28"/>
          <w:lang w:eastAsia="es-ES"/>
        </w:rPr>
        <w:t xml:space="preserve">correspondiente a </w:t>
      </w:r>
      <w:r w:rsidR="00FB725F" w:rsidRPr="00FB725F">
        <w:rPr>
          <w:rFonts w:ascii="Times New Roman" w:hAnsi="Times New Roman"/>
          <w:sz w:val="28"/>
          <w:szCs w:val="28"/>
        </w:rPr>
        <w:t>servicio de Recaudación de Tasas Municipales  a través de la factura de energía eléctrica Alumbrado Público, en todo el Municipio de Apopa</w:t>
      </w:r>
      <w:r w:rsidR="00FB725F" w:rsidRPr="00FB725F">
        <w:rPr>
          <w:rFonts w:ascii="Times New Roman" w:eastAsia="Times New Roman" w:hAnsi="Times New Roman" w:cs="Times New Roman"/>
          <w:color w:val="000000"/>
          <w:sz w:val="28"/>
          <w:szCs w:val="28"/>
          <w:lang w:eastAsia="es-ES"/>
        </w:rPr>
        <w:t xml:space="preserve">. </w:t>
      </w:r>
      <w:r w:rsidR="00FB725F" w:rsidRPr="00FB725F">
        <w:rPr>
          <w:rFonts w:ascii="Times New Roman" w:eastAsia="Times New Roman" w:hAnsi="Times New Roman" w:cs="Times New Roman"/>
          <w:b/>
          <w:color w:val="000000"/>
          <w:sz w:val="28"/>
          <w:szCs w:val="28"/>
          <w:u w:val="single"/>
          <w:lang w:eastAsia="es-ES"/>
        </w:rPr>
        <w:lastRenderedPageBreak/>
        <w:t>Segundo</w:t>
      </w:r>
      <w:r w:rsidR="00FB725F" w:rsidRPr="00FB725F">
        <w:rPr>
          <w:rFonts w:ascii="Times New Roman" w:eastAsia="Times New Roman" w:hAnsi="Times New Roman" w:cs="Times New Roman"/>
          <w:color w:val="000000"/>
          <w:sz w:val="28"/>
          <w:szCs w:val="28"/>
          <w:lang w:eastAsia="es-ES"/>
        </w:rPr>
        <w:t xml:space="preserve">: Quedando autorizado el Apoderado General y Judicial de esta Municipalidad,  para que realice las modificaciones correspondientes en el respectivo  Contrato si fuera necesaria. </w:t>
      </w:r>
      <w:r w:rsidR="00FB725F" w:rsidRPr="00FB725F">
        <w:rPr>
          <w:rFonts w:ascii="Times New Roman" w:eastAsia="Times New Roman" w:hAnsi="Times New Roman" w:cs="Times New Roman"/>
          <w:b/>
          <w:color w:val="000000"/>
          <w:sz w:val="28"/>
          <w:szCs w:val="28"/>
          <w:u w:val="single"/>
          <w:lang w:eastAsia="es-ES"/>
        </w:rPr>
        <w:t>Tercero</w:t>
      </w:r>
      <w:r w:rsidR="00FB725F" w:rsidRPr="00FB725F">
        <w:rPr>
          <w:rFonts w:ascii="Times New Roman" w:eastAsia="Times New Roman" w:hAnsi="Times New Roman" w:cs="Times New Roman"/>
          <w:color w:val="000000"/>
          <w:sz w:val="28"/>
          <w:szCs w:val="28"/>
          <w:lang w:eastAsia="es-ES"/>
        </w:rPr>
        <w:t xml:space="preserve">: Ratificar el Acuerdo Municipal Número Siete del Acta Numero Cuarenta y Cinco de fecha </w:t>
      </w:r>
      <w:r w:rsidR="00FB725F" w:rsidRPr="007F3FFC">
        <w:rPr>
          <w:rFonts w:ascii="Times New Roman" w:eastAsia="Times New Roman" w:hAnsi="Times New Roman" w:cs="Times New Roman"/>
          <w:color w:val="000000"/>
          <w:sz w:val="28"/>
          <w:szCs w:val="28"/>
          <w:lang w:eastAsia="es-ES"/>
        </w:rPr>
        <w:t xml:space="preserve">27/09/2023; en sus demás partes. </w:t>
      </w:r>
      <w:r w:rsidR="00FB725F" w:rsidRPr="007F3FFC">
        <w:rPr>
          <w:rFonts w:ascii="Times New Roman" w:eastAsia="Times New Roman" w:hAnsi="Times New Roman"/>
          <w:color w:val="000000"/>
          <w:sz w:val="28"/>
          <w:szCs w:val="28"/>
          <w:shd w:val="clear" w:color="auto" w:fill="FFFFFF"/>
          <w:lang w:eastAsia="es-ES"/>
        </w:rPr>
        <w:t xml:space="preserve"> </w:t>
      </w:r>
      <w:r w:rsidR="00FB725F" w:rsidRPr="007F3FFC">
        <w:rPr>
          <w:rFonts w:ascii="Times New Roman" w:eastAsia="Times New Roman" w:hAnsi="Times New Roman" w:cs="Times New Roman"/>
          <w:b/>
          <w:sz w:val="28"/>
          <w:szCs w:val="28"/>
          <w:lang w:val="es-SV" w:eastAsia="es-SV"/>
        </w:rPr>
        <w:t>CERTIFIQUESE Y COMUNIQUESE.</w:t>
      </w:r>
      <w:r w:rsidR="00FB725F" w:rsidRPr="007F3FFC">
        <w:rPr>
          <w:rFonts w:ascii="Times New Roman" w:eastAsia="Times New Roman" w:hAnsi="Times New Roman" w:cs="Times New Roman"/>
          <w:sz w:val="28"/>
          <w:szCs w:val="28"/>
          <w:lang w:val="es-SV" w:eastAsia="es-SV"/>
        </w:rPr>
        <w:t>-</w:t>
      </w:r>
      <w:r w:rsidR="00FB725F" w:rsidRPr="007F3FFC">
        <w:rPr>
          <w:rFonts w:ascii="Times New Roman" w:eastAsia="Calibri" w:hAnsi="Times New Roman" w:cs="Times New Roman"/>
          <w:color w:val="000000"/>
          <w:sz w:val="28"/>
          <w:szCs w:val="28"/>
        </w:rPr>
        <w:t xml:space="preserve"> </w:t>
      </w:r>
      <w:r w:rsidR="007F3FFC" w:rsidRPr="007F3FFC">
        <w:rPr>
          <w:rFonts w:ascii="Times New Roman" w:eastAsia="Calibri" w:hAnsi="Times New Roman" w:cs="Times New Roman"/>
          <w:b/>
          <w:bCs/>
          <w:sz w:val="28"/>
          <w:szCs w:val="28"/>
        </w:rPr>
        <w:t>“</w:t>
      </w:r>
      <w:r w:rsidR="007F3FFC" w:rsidRPr="007F3FFC">
        <w:rPr>
          <w:rFonts w:ascii="Times New Roman" w:eastAsia="Calibri" w:hAnsi="Times New Roman" w:cs="Times New Roman"/>
          <w:b/>
          <w:sz w:val="28"/>
          <w:szCs w:val="28"/>
        </w:rPr>
        <w:t>ACUERDO</w:t>
      </w:r>
      <w:r w:rsidR="007F3FFC" w:rsidRPr="007F3FFC">
        <w:rPr>
          <w:rFonts w:ascii="Times New Roman" w:eastAsia="Calibri" w:hAnsi="Times New Roman" w:cs="Times New Roman"/>
          <w:b/>
          <w:bCs/>
          <w:sz w:val="28"/>
          <w:szCs w:val="28"/>
        </w:rPr>
        <w:t xml:space="preserve"> MUNICIPAL NÚMERO SEIS”. </w:t>
      </w:r>
      <w:r w:rsidR="007F3FFC" w:rsidRPr="007F3FFC">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7F3FFC" w:rsidRPr="007F3FFC">
        <w:rPr>
          <w:rFonts w:ascii="Times New Roman" w:eastAsia="Calibri" w:hAnsi="Times New Roman" w:cs="Times New Roman"/>
          <w:sz w:val="28"/>
          <w:szCs w:val="28"/>
        </w:rPr>
        <w:t xml:space="preserve">ocho de la agenda de esta sesión el cual corresponde a Participación de la </w:t>
      </w:r>
      <w:r w:rsidR="007F3FFC" w:rsidRPr="007F3FFC">
        <w:rPr>
          <w:rFonts w:ascii="Times New Roman" w:eastAsia="Calibri" w:hAnsi="Times New Roman" w:cs="Times New Roman"/>
          <w:b/>
          <w:sz w:val="28"/>
          <w:szCs w:val="28"/>
        </w:rPr>
        <w:t>Sra.</w:t>
      </w:r>
      <w:r w:rsidR="006911C3">
        <w:rPr>
          <w:rFonts w:ascii="Times New Roman" w:eastAsia="Calibri" w:hAnsi="Times New Roman" w:cs="Times New Roman"/>
          <w:b/>
          <w:sz w:val="28"/>
          <w:szCs w:val="28"/>
        </w:rPr>
        <w:t xml:space="preserve"> xxxxxxxxxxxxxxxxxxx</w:t>
      </w:r>
      <w:r w:rsidR="007F3FFC" w:rsidRPr="007F3FFC">
        <w:rPr>
          <w:rFonts w:ascii="Times New Roman" w:eastAsia="Calibri" w:hAnsi="Times New Roman" w:cs="Times New Roman"/>
          <w:b/>
          <w:sz w:val="28"/>
          <w:szCs w:val="28"/>
        </w:rPr>
        <w:t xml:space="preserve">, Jefa del Departamento de Capacitaciones y Biblioteca Municipal, </w:t>
      </w:r>
      <w:r w:rsidR="007F3FFC" w:rsidRPr="007F3FFC">
        <w:rPr>
          <w:rFonts w:ascii="Times New Roman" w:eastAsia="Calibri" w:hAnsi="Times New Roman" w:cs="Times New Roman"/>
          <w:sz w:val="28"/>
          <w:szCs w:val="28"/>
        </w:rPr>
        <w:t xml:space="preserve">exponiendo informe final de los gastos efectuados de los </w:t>
      </w:r>
      <w:r w:rsidR="007F3FFC" w:rsidRPr="007F3FFC">
        <w:rPr>
          <w:rFonts w:ascii="Times New Roman" w:eastAsia="Calibri" w:hAnsi="Times New Roman" w:cs="Times New Roman"/>
          <w:b/>
          <w:sz w:val="28"/>
          <w:szCs w:val="28"/>
        </w:rPr>
        <w:t xml:space="preserve">FESTEJOS NAVIDEÑOS 2022, </w:t>
      </w:r>
      <w:r w:rsidR="007F3FFC" w:rsidRPr="007F3FFC">
        <w:rPr>
          <w:rFonts w:ascii="Times New Roman" w:eastAsia="Calibri" w:hAnsi="Times New Roman" w:cs="Times New Roman"/>
          <w:sz w:val="28"/>
          <w:szCs w:val="28"/>
        </w:rPr>
        <w:t xml:space="preserve">presentando el detalle de actividades realizadas,  las cuales se destacan las siguientes: </w:t>
      </w:r>
      <w:r w:rsidR="007F3FFC" w:rsidRPr="007F3FFC">
        <w:rPr>
          <w:rFonts w:ascii="Times New Roman" w:eastAsia="Calibri" w:hAnsi="Times New Roman" w:cs="Times New Roman"/>
          <w:sz w:val="28"/>
          <w:szCs w:val="28"/>
          <w:lang w:val="es-SV"/>
        </w:rPr>
        <w:t xml:space="preserve">Show de payasos, Entrega de juguetes, Show de luces, Entrega de peluches, Fiestas en las comunidades, Discomóviles, Orquestas, Personajes navideños, Entrega de Bicicletas, Llegada de Santa Claus en Helicóptero, Quiebra de piñatas, Desfile navideño entre otros; así mismo presenta cuadro de </w:t>
      </w:r>
      <w:r w:rsidR="007F3FFC" w:rsidRPr="007F3FFC">
        <w:rPr>
          <w:rFonts w:ascii="Times New Roman" w:eastAsia="Calibri" w:hAnsi="Times New Roman" w:cs="Times New Roman"/>
          <w:sz w:val="28"/>
          <w:szCs w:val="28"/>
        </w:rPr>
        <w:t xml:space="preserve">gastos efectuados de las Fiestas Navideñas de Fin de Año 2022 en el Municipio de Apopa; quedando la Liquidación de la siguiente manera: </w:t>
      </w:r>
      <w:r w:rsidR="007F3FFC" w:rsidRPr="007F3FFC">
        <w:rPr>
          <w:rFonts w:ascii="Times New Roman" w:eastAsia="Calibri" w:hAnsi="Times New Roman" w:cs="Times New Roman"/>
          <w:sz w:val="28"/>
          <w:szCs w:val="28"/>
          <w:u w:val="single"/>
        </w:rPr>
        <w:t>Monto Aprobado:</w:t>
      </w:r>
      <w:r w:rsidR="007F3FFC" w:rsidRPr="007F3FFC">
        <w:rPr>
          <w:rFonts w:ascii="Times New Roman" w:eastAsia="Calibri" w:hAnsi="Times New Roman" w:cs="Times New Roman"/>
          <w:sz w:val="28"/>
          <w:szCs w:val="28"/>
        </w:rPr>
        <w:t xml:space="preserve"> </w:t>
      </w:r>
      <w:r w:rsidR="007F3FFC" w:rsidRPr="007F3FFC">
        <w:rPr>
          <w:rFonts w:ascii="Times New Roman" w:eastAsia="Calibri" w:hAnsi="Times New Roman" w:cs="Times New Roman"/>
          <w:b/>
          <w:sz w:val="28"/>
          <w:szCs w:val="28"/>
        </w:rPr>
        <w:t>$166,818.00,</w:t>
      </w:r>
      <w:r w:rsidR="007F3FFC" w:rsidRPr="007F3FFC">
        <w:rPr>
          <w:rFonts w:ascii="Times New Roman" w:eastAsia="Calibri" w:hAnsi="Times New Roman" w:cs="Times New Roman"/>
          <w:sz w:val="28"/>
          <w:szCs w:val="28"/>
        </w:rPr>
        <w:t xml:space="preserve"> </w:t>
      </w:r>
      <w:r w:rsidR="007F3FFC" w:rsidRPr="007F3FFC">
        <w:rPr>
          <w:rFonts w:ascii="Times New Roman" w:eastAsia="Calibri" w:hAnsi="Times New Roman" w:cs="Times New Roman"/>
          <w:sz w:val="28"/>
          <w:szCs w:val="28"/>
          <w:u w:val="single"/>
        </w:rPr>
        <w:t>Monto Invertido:</w:t>
      </w:r>
      <w:r w:rsidR="007F3FFC" w:rsidRPr="007F3FFC">
        <w:rPr>
          <w:rFonts w:ascii="Times New Roman" w:eastAsia="Calibri" w:hAnsi="Times New Roman" w:cs="Times New Roman"/>
          <w:sz w:val="28"/>
          <w:szCs w:val="28"/>
        </w:rPr>
        <w:t xml:space="preserve"> </w:t>
      </w:r>
      <w:r w:rsidR="007F3FFC" w:rsidRPr="007F3FFC">
        <w:rPr>
          <w:rFonts w:ascii="Times New Roman" w:eastAsia="Calibri" w:hAnsi="Times New Roman" w:cs="Times New Roman"/>
          <w:b/>
          <w:sz w:val="28"/>
          <w:szCs w:val="28"/>
        </w:rPr>
        <w:t>$145,716.00,</w:t>
      </w:r>
      <w:r w:rsidR="007F3FFC" w:rsidRPr="007F3FFC">
        <w:rPr>
          <w:rFonts w:ascii="Times New Roman" w:eastAsia="Calibri" w:hAnsi="Times New Roman" w:cs="Times New Roman"/>
          <w:sz w:val="28"/>
          <w:szCs w:val="28"/>
        </w:rPr>
        <w:t xml:space="preserve"> </w:t>
      </w:r>
      <w:r w:rsidR="007F3FFC" w:rsidRPr="007F3FFC">
        <w:rPr>
          <w:rFonts w:ascii="Times New Roman" w:eastAsia="Calibri" w:hAnsi="Times New Roman" w:cs="Times New Roman"/>
          <w:sz w:val="28"/>
          <w:szCs w:val="28"/>
          <w:u w:val="single"/>
        </w:rPr>
        <w:t>Saldo:</w:t>
      </w:r>
      <w:r w:rsidR="007F3FFC" w:rsidRPr="007F3FFC">
        <w:rPr>
          <w:rFonts w:ascii="Times New Roman" w:eastAsia="Calibri" w:hAnsi="Times New Roman" w:cs="Times New Roman"/>
          <w:sz w:val="28"/>
          <w:szCs w:val="28"/>
        </w:rPr>
        <w:t xml:space="preserve"> </w:t>
      </w:r>
      <w:r w:rsidR="007F3FFC" w:rsidRPr="007F3FFC">
        <w:rPr>
          <w:rFonts w:ascii="Times New Roman" w:eastAsia="Calibri" w:hAnsi="Times New Roman" w:cs="Times New Roman"/>
          <w:b/>
          <w:sz w:val="28"/>
          <w:szCs w:val="28"/>
        </w:rPr>
        <w:t>$21,102.00.</w:t>
      </w:r>
      <w:r w:rsidR="007F3FFC" w:rsidRPr="007F3FFC">
        <w:rPr>
          <w:rFonts w:ascii="Times New Roman" w:eastAsia="Calibri" w:hAnsi="Times New Roman" w:cs="Times New Roman"/>
          <w:sz w:val="28"/>
          <w:szCs w:val="28"/>
        </w:rPr>
        <w:t xml:space="preserve"> </w:t>
      </w:r>
      <w:r w:rsidR="007F3FFC" w:rsidRPr="007F3FFC">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7F3FFC" w:rsidRPr="007F3FFC">
        <w:rPr>
          <w:rFonts w:ascii="Times New Roman" w:eastAsia="Calibri" w:hAnsi="Times New Roman" w:cs="Times New Roman"/>
          <w:b/>
          <w:sz w:val="28"/>
          <w:szCs w:val="28"/>
          <w:lang w:val="es-SV"/>
        </w:rPr>
        <w:t xml:space="preserve">MAYORIA </w:t>
      </w:r>
      <w:r w:rsidR="007F3FFC" w:rsidRPr="007F3FFC">
        <w:rPr>
          <w:rFonts w:ascii="Times New Roman" w:eastAsia="Calibri" w:hAnsi="Times New Roman" w:cs="Times New Roman"/>
          <w:sz w:val="28"/>
          <w:szCs w:val="28"/>
          <w:lang w:val="es-SV"/>
        </w:rPr>
        <w:t xml:space="preserve">de </w:t>
      </w:r>
      <w:r w:rsidR="007F3FFC" w:rsidRPr="007F3FFC">
        <w:rPr>
          <w:rFonts w:ascii="Times New Roman" w:eastAsia="Calibri" w:hAnsi="Times New Roman" w:cs="Times New Roman"/>
          <w:b/>
          <w:sz w:val="28"/>
          <w:szCs w:val="28"/>
          <w:lang w:val="es-SV"/>
        </w:rPr>
        <w:t xml:space="preserve">nueve votos a favor, </w:t>
      </w:r>
      <w:r w:rsidR="007F3FFC" w:rsidRPr="007F3FFC">
        <w:rPr>
          <w:rFonts w:ascii="Times New Roman" w:eastAsia="Calibri" w:hAnsi="Times New Roman" w:cs="Times New Roman"/>
          <w:sz w:val="28"/>
          <w:szCs w:val="28"/>
          <w:lang w:val="es-SV"/>
        </w:rPr>
        <w:t xml:space="preserve">por parte de los siguientes miembros del Concejo: </w:t>
      </w:r>
      <w:r w:rsidR="007F3FFC" w:rsidRPr="007F3FFC">
        <w:rPr>
          <w:rFonts w:ascii="Times New Roman" w:eastAsia="Calibri" w:hAnsi="Times New Roman" w:cs="Times New Roman"/>
          <w:b/>
          <w:sz w:val="28"/>
          <w:szCs w:val="28"/>
          <w:lang w:val="es-SV"/>
        </w:rPr>
        <w:t>1.</w:t>
      </w:r>
      <w:r w:rsidR="007F3FFC" w:rsidRPr="007F3FFC">
        <w:rPr>
          <w:rFonts w:ascii="Times New Roman" w:eastAsia="Calibri" w:hAnsi="Times New Roman" w:cs="Times New Roman"/>
          <w:sz w:val="28"/>
          <w:szCs w:val="28"/>
          <w:lang w:val="es-SV"/>
        </w:rPr>
        <w:t xml:space="preserve"> Dra. Jennifer Esmeralda Juárez García, Alcaldesa Municipal, </w:t>
      </w:r>
      <w:r w:rsidR="007F3FFC" w:rsidRPr="007F3FFC">
        <w:rPr>
          <w:rFonts w:ascii="Times New Roman" w:eastAsia="Calibri" w:hAnsi="Times New Roman" w:cs="Times New Roman"/>
          <w:b/>
          <w:sz w:val="28"/>
          <w:szCs w:val="28"/>
          <w:lang w:val="es-SV"/>
        </w:rPr>
        <w:t>2.</w:t>
      </w:r>
      <w:r w:rsidR="007F3FFC" w:rsidRPr="007F3FFC">
        <w:rPr>
          <w:rFonts w:ascii="Times New Roman" w:eastAsia="Calibri" w:hAnsi="Times New Roman" w:cs="Times New Roman"/>
          <w:sz w:val="28"/>
          <w:szCs w:val="28"/>
          <w:lang w:val="es-SV"/>
        </w:rPr>
        <w:t xml:space="preserve"> Lic. Sergio Noel Monroy Martínez, Síndico Municipal, </w:t>
      </w:r>
      <w:r w:rsidR="007F3FFC" w:rsidRPr="007F3FFC">
        <w:rPr>
          <w:rFonts w:ascii="Times New Roman" w:eastAsia="Calibri" w:hAnsi="Times New Roman" w:cs="Times New Roman"/>
          <w:b/>
          <w:sz w:val="28"/>
          <w:szCs w:val="28"/>
          <w:lang w:val="es-SV"/>
        </w:rPr>
        <w:t xml:space="preserve">3. </w:t>
      </w:r>
      <w:r w:rsidR="007F3FFC" w:rsidRPr="007F3FFC">
        <w:rPr>
          <w:rFonts w:ascii="Times New Roman" w:eastAsia="Calibri" w:hAnsi="Times New Roman" w:cs="Times New Roman"/>
          <w:sz w:val="28"/>
          <w:szCs w:val="28"/>
          <w:lang w:val="es-SV"/>
        </w:rPr>
        <w:t xml:space="preserve">Sra. Carla María Navarro Franco, Primera Regidora Propietaria, </w:t>
      </w:r>
      <w:r w:rsidR="007F3FFC" w:rsidRPr="007F3FFC">
        <w:rPr>
          <w:rFonts w:ascii="Times New Roman" w:eastAsia="Calibri" w:hAnsi="Times New Roman" w:cs="Times New Roman"/>
          <w:b/>
          <w:sz w:val="28"/>
          <w:szCs w:val="28"/>
          <w:lang w:val="es-SV"/>
        </w:rPr>
        <w:t>4.</w:t>
      </w:r>
      <w:r w:rsidR="007F3FFC" w:rsidRPr="007F3FFC">
        <w:rPr>
          <w:rFonts w:ascii="Times New Roman" w:eastAsia="Calibri" w:hAnsi="Times New Roman" w:cs="Times New Roman"/>
          <w:sz w:val="28"/>
          <w:szCs w:val="28"/>
          <w:lang w:val="es-SV"/>
        </w:rPr>
        <w:t xml:space="preserve"> Sr. Damián Cristóbal Serrano Ortiz, Segundo Regidor Propietario, </w:t>
      </w:r>
      <w:r w:rsidR="007F3FFC" w:rsidRPr="007F3FFC">
        <w:rPr>
          <w:rFonts w:ascii="Times New Roman" w:eastAsia="Calibri" w:hAnsi="Times New Roman" w:cs="Times New Roman"/>
          <w:b/>
          <w:sz w:val="28"/>
          <w:szCs w:val="28"/>
          <w:lang w:val="es-SV"/>
        </w:rPr>
        <w:t>5.</w:t>
      </w:r>
      <w:r w:rsidR="007F3FFC" w:rsidRPr="007F3FFC">
        <w:rPr>
          <w:rFonts w:ascii="Times New Roman" w:eastAsia="Calibri" w:hAnsi="Times New Roman" w:cs="Times New Roman"/>
          <w:sz w:val="28"/>
          <w:szCs w:val="28"/>
          <w:lang w:val="es-SV"/>
        </w:rPr>
        <w:t xml:space="preserve"> Sra. Lesby Sugey Miranda Portillo, Tercera Regidora Propietaria, </w:t>
      </w:r>
      <w:r w:rsidR="007F3FFC" w:rsidRPr="007F3FFC">
        <w:rPr>
          <w:rFonts w:ascii="Times New Roman" w:eastAsia="Calibri" w:hAnsi="Times New Roman" w:cs="Times New Roman"/>
          <w:b/>
          <w:sz w:val="28"/>
          <w:szCs w:val="28"/>
          <w:lang w:val="es-SV"/>
        </w:rPr>
        <w:t>6.</w:t>
      </w:r>
      <w:r w:rsidR="007F3FFC" w:rsidRPr="007F3FFC">
        <w:rPr>
          <w:rFonts w:ascii="Times New Roman" w:eastAsia="Calibri" w:hAnsi="Times New Roman" w:cs="Times New Roman"/>
          <w:sz w:val="28"/>
          <w:szCs w:val="28"/>
          <w:lang w:val="es-SV"/>
        </w:rPr>
        <w:t xml:space="preserve"> Sr. Jonathan Bryan Gómez Cruz, Quinto Regidor Propietario, </w:t>
      </w:r>
      <w:r w:rsidR="007F3FFC" w:rsidRPr="007F3FFC">
        <w:rPr>
          <w:rFonts w:ascii="Times New Roman" w:eastAsia="Calibri" w:hAnsi="Times New Roman" w:cs="Times New Roman"/>
          <w:b/>
          <w:sz w:val="28"/>
          <w:szCs w:val="28"/>
          <w:lang w:val="es-SV"/>
        </w:rPr>
        <w:t xml:space="preserve">7. </w:t>
      </w:r>
      <w:r w:rsidR="007F3FFC" w:rsidRPr="007F3FFC">
        <w:rPr>
          <w:rFonts w:ascii="Times New Roman" w:eastAsia="Calibri" w:hAnsi="Times New Roman" w:cs="Times New Roman"/>
          <w:sz w:val="28"/>
          <w:szCs w:val="28"/>
          <w:lang w:val="es-SV"/>
        </w:rPr>
        <w:t xml:space="preserve">Sra. Susana Yamileth Hernández de Vásquez, Séptima Regidora Propietaria, </w:t>
      </w:r>
      <w:r w:rsidR="007F3FFC" w:rsidRPr="007F3FFC">
        <w:rPr>
          <w:rFonts w:ascii="Times New Roman" w:eastAsia="Calibri" w:hAnsi="Times New Roman" w:cs="Times New Roman"/>
          <w:b/>
          <w:sz w:val="28"/>
          <w:szCs w:val="28"/>
          <w:lang w:val="es-SV"/>
        </w:rPr>
        <w:t xml:space="preserve">8. </w:t>
      </w:r>
      <w:r w:rsidR="007F3FFC" w:rsidRPr="007F3FFC">
        <w:rPr>
          <w:rFonts w:ascii="Times New Roman" w:eastAsia="Calibri" w:hAnsi="Times New Roman" w:cs="Times New Roman"/>
          <w:sz w:val="28"/>
          <w:szCs w:val="28"/>
          <w:lang w:val="es-SV"/>
        </w:rPr>
        <w:t xml:space="preserve">Ing. Walter Arnoldo Ayala Rodríguez, Octavo Regidor Propietario y </w:t>
      </w:r>
      <w:r w:rsidR="007F3FFC" w:rsidRPr="007F3FFC">
        <w:rPr>
          <w:rFonts w:ascii="Times New Roman" w:eastAsia="Calibri" w:hAnsi="Times New Roman" w:cs="Times New Roman"/>
          <w:b/>
          <w:sz w:val="28"/>
          <w:szCs w:val="28"/>
          <w:lang w:val="es-SV"/>
        </w:rPr>
        <w:t>9.</w:t>
      </w:r>
      <w:r w:rsidR="007F3FFC" w:rsidRPr="007F3FFC">
        <w:rPr>
          <w:rFonts w:ascii="Times New Roman" w:eastAsia="Calibri" w:hAnsi="Times New Roman" w:cs="Times New Roman"/>
          <w:sz w:val="28"/>
          <w:szCs w:val="28"/>
          <w:lang w:val="es-SV"/>
        </w:rPr>
        <w:t xml:space="preserve"> Sr. Rafael Antonio Ardon Jule, Noveno Regidor Propietario y </w:t>
      </w:r>
      <w:r w:rsidR="007F3FFC" w:rsidRPr="007F3FFC">
        <w:rPr>
          <w:rFonts w:ascii="Times New Roman" w:eastAsia="Calibri" w:hAnsi="Times New Roman" w:cs="Times New Roman"/>
          <w:b/>
          <w:sz w:val="28"/>
          <w:szCs w:val="28"/>
          <w:lang w:val="es-SV"/>
        </w:rPr>
        <w:t>cinco votos salvados</w:t>
      </w:r>
      <w:r w:rsidR="007F3FFC" w:rsidRPr="007F3FFC">
        <w:rPr>
          <w:rFonts w:ascii="Times New Roman" w:eastAsia="Calibri" w:hAnsi="Times New Roman" w:cs="Times New Roman"/>
          <w:sz w:val="28"/>
          <w:szCs w:val="28"/>
          <w:lang w:val="es-SV"/>
        </w:rPr>
        <w:t xml:space="preserve"> por parte de los siguientes miembros del Concejo: </w:t>
      </w:r>
      <w:r w:rsidR="007F3FFC" w:rsidRPr="007F3FFC">
        <w:rPr>
          <w:rFonts w:ascii="Times New Roman" w:eastAsia="Calibri" w:hAnsi="Times New Roman" w:cs="Times New Roman"/>
          <w:b/>
          <w:sz w:val="28"/>
          <w:szCs w:val="28"/>
          <w:lang w:val="es-SV"/>
        </w:rPr>
        <w:t>1.</w:t>
      </w:r>
      <w:r w:rsidR="007F3FFC" w:rsidRPr="007F3FFC">
        <w:rPr>
          <w:rFonts w:ascii="Times New Roman" w:eastAsia="Calibri" w:hAnsi="Times New Roman" w:cs="Times New Roman"/>
          <w:sz w:val="28"/>
          <w:szCs w:val="28"/>
          <w:lang w:val="es-SV"/>
        </w:rPr>
        <w:t xml:space="preserve"> Dra. Yany Xiomara Fuentes Rivas, Cuarta Regidora Propietaria, No razonando su voto, </w:t>
      </w:r>
      <w:r w:rsidR="007F3FFC" w:rsidRPr="007F3FFC">
        <w:rPr>
          <w:rFonts w:ascii="Times New Roman" w:eastAsia="Calibri" w:hAnsi="Times New Roman" w:cs="Times New Roman"/>
          <w:b/>
          <w:sz w:val="28"/>
          <w:szCs w:val="28"/>
          <w:lang w:val="es-SV"/>
        </w:rPr>
        <w:t>2.</w:t>
      </w:r>
      <w:r w:rsidR="007F3FFC" w:rsidRPr="007F3FFC">
        <w:rPr>
          <w:rFonts w:ascii="Times New Roman" w:eastAsia="Calibri" w:hAnsi="Times New Roman" w:cs="Times New Roman"/>
          <w:sz w:val="28"/>
          <w:szCs w:val="28"/>
          <w:lang w:val="es-SV"/>
        </w:rPr>
        <w:t xml:space="preserve"> Sr. Carlos Alberto Palma Fuentes, Sexto Regidor Propietario, </w:t>
      </w:r>
      <w:r w:rsidR="007F3FFC" w:rsidRPr="007F3FFC">
        <w:rPr>
          <w:rFonts w:ascii="Times New Roman" w:eastAsia="Calibri" w:hAnsi="Times New Roman" w:cs="Times New Roman"/>
          <w:bCs/>
          <w:sz w:val="28"/>
          <w:szCs w:val="28"/>
        </w:rPr>
        <w:t xml:space="preserve">manifestando literalmente lo siguiente: “Por seguimiento salvo mi voto por que vote en contra de dicho presupuesto de las fiestas navideñas 2022”, </w:t>
      </w:r>
      <w:r w:rsidR="007F3FFC" w:rsidRPr="007F3FFC">
        <w:rPr>
          <w:rFonts w:ascii="Times New Roman" w:eastAsia="Calibri" w:hAnsi="Times New Roman" w:cs="Times New Roman"/>
          <w:b/>
          <w:sz w:val="28"/>
          <w:szCs w:val="28"/>
          <w:lang w:val="es-SV"/>
        </w:rPr>
        <w:t xml:space="preserve">3. </w:t>
      </w:r>
      <w:r w:rsidR="007F3FFC" w:rsidRPr="007F3FFC">
        <w:rPr>
          <w:rFonts w:ascii="Times New Roman" w:eastAsia="Calibri" w:hAnsi="Times New Roman" w:cs="Times New Roman"/>
          <w:sz w:val="28"/>
          <w:szCs w:val="28"/>
          <w:lang w:val="es-SV"/>
        </w:rPr>
        <w:t xml:space="preserve">Ing. Gilberto Antonio Amador </w:t>
      </w:r>
      <w:r w:rsidR="007F3FFC" w:rsidRPr="007F3FFC">
        <w:rPr>
          <w:rFonts w:ascii="Times New Roman" w:eastAsia="Calibri" w:hAnsi="Times New Roman" w:cs="Times New Roman"/>
          <w:sz w:val="28"/>
          <w:szCs w:val="28"/>
          <w:lang w:val="es-SV"/>
        </w:rPr>
        <w:lastRenderedPageBreak/>
        <w:t xml:space="preserve">Medrano, Décimo Regidor Propietario, </w:t>
      </w:r>
      <w:r w:rsidR="007F3FFC" w:rsidRPr="007F3FFC">
        <w:rPr>
          <w:rFonts w:ascii="Times New Roman" w:eastAsia="Calibri" w:hAnsi="Times New Roman" w:cs="Times New Roman"/>
          <w:bCs/>
          <w:sz w:val="28"/>
          <w:szCs w:val="28"/>
        </w:rPr>
        <w:t xml:space="preserve">manifestando literalmente lo siguiente: “Punto Nº 8. Voto en contra de la aprobación del informe final de liquidación de los FESTEJOS NAVIDEÑOS 2022, en primer lugar porque vote en contra de la aprobación de dicho presupuesto, y reitero que lo considero un gasto innecesario, habiendo actividades más importantes que efectuar claramente”, </w:t>
      </w:r>
      <w:r w:rsidR="007F3FFC" w:rsidRPr="007F3FFC">
        <w:rPr>
          <w:rFonts w:ascii="Times New Roman" w:eastAsia="Calibri" w:hAnsi="Times New Roman" w:cs="Times New Roman"/>
          <w:b/>
          <w:bCs/>
          <w:sz w:val="28"/>
          <w:szCs w:val="28"/>
        </w:rPr>
        <w:t xml:space="preserve">4.  </w:t>
      </w:r>
      <w:r w:rsidR="007F3FFC" w:rsidRPr="007F3FFC">
        <w:rPr>
          <w:rFonts w:ascii="Times New Roman" w:eastAsia="Calibri" w:hAnsi="Times New Roman" w:cs="Times New Roman"/>
          <w:sz w:val="28"/>
          <w:szCs w:val="28"/>
          <w:lang w:val="es-SV"/>
        </w:rPr>
        <w:t xml:space="preserve">Sr. Bayron Eraldo Baltazar Martínez Barahona, Décimo Primer Regidor Propietario, </w:t>
      </w:r>
      <w:r w:rsidR="007F3FFC" w:rsidRPr="007F3FFC">
        <w:rPr>
          <w:rFonts w:ascii="Times New Roman" w:eastAsia="Calibri" w:hAnsi="Times New Roman" w:cs="Times New Roman"/>
          <w:bCs/>
          <w:sz w:val="28"/>
          <w:szCs w:val="28"/>
        </w:rPr>
        <w:t xml:space="preserve">manifestando literalmente lo siguiente: “Salvo el voto por no haber aprobado el gasto de Fiestas Navideñas por el monto de $166,818.- por motivos de priorizar otra sobras” y </w:t>
      </w:r>
      <w:r w:rsidR="007F3FFC" w:rsidRPr="007F3FFC">
        <w:rPr>
          <w:rFonts w:ascii="Times New Roman" w:eastAsia="Calibri" w:hAnsi="Times New Roman" w:cs="Times New Roman"/>
          <w:b/>
          <w:sz w:val="28"/>
          <w:szCs w:val="28"/>
          <w:lang w:val="es-SV"/>
        </w:rPr>
        <w:t>5.</w:t>
      </w:r>
      <w:r w:rsidR="007F3FFC" w:rsidRPr="007F3FFC">
        <w:rPr>
          <w:rFonts w:ascii="Times New Roman" w:eastAsia="Calibri" w:hAnsi="Times New Roman" w:cs="Times New Roman"/>
          <w:sz w:val="28"/>
          <w:szCs w:val="28"/>
          <w:lang w:val="es-SV"/>
        </w:rPr>
        <w:t xml:space="preserve"> Sr. Osmin de Jesús Menjívar González, Décimo Segundo Regidor Propietario, </w:t>
      </w:r>
      <w:r w:rsidR="007F3FFC" w:rsidRPr="007F3FFC">
        <w:rPr>
          <w:rFonts w:ascii="Times New Roman" w:eastAsia="Calibri" w:hAnsi="Times New Roman" w:cs="Times New Roman"/>
          <w:bCs/>
          <w:sz w:val="28"/>
          <w:szCs w:val="28"/>
        </w:rPr>
        <w:t xml:space="preserve">manifestando literalmente lo siguiente: “Voto en contra por considerar un presupuesto demasiado alto y no tener claro los procedimientos realizados por parte de la unidad de compras, adquisiciones y contrataciones para estos eventos”. </w:t>
      </w:r>
      <w:r w:rsidR="007F3FFC" w:rsidRPr="007F3FFC">
        <w:rPr>
          <w:rFonts w:ascii="Times New Roman" w:eastAsia="Calibri" w:hAnsi="Times New Roman" w:cs="Times New Roman"/>
          <w:b/>
          <w:sz w:val="28"/>
          <w:szCs w:val="28"/>
          <w:lang w:val="es-SV"/>
        </w:rPr>
        <w:t xml:space="preserve">ACUERDA: </w:t>
      </w:r>
      <w:r w:rsidR="007F3FFC" w:rsidRPr="007F3FFC">
        <w:rPr>
          <w:rFonts w:ascii="Times New Roman" w:eastAsia="Calibri" w:hAnsi="Times New Roman" w:cs="Times New Roman"/>
          <w:b/>
          <w:sz w:val="28"/>
          <w:szCs w:val="28"/>
          <w:u w:val="single"/>
          <w:lang w:val="es-SV"/>
        </w:rPr>
        <w:t>Primero:</w:t>
      </w:r>
      <w:r w:rsidR="007F3FFC" w:rsidRPr="007F3FFC">
        <w:rPr>
          <w:rFonts w:ascii="Times New Roman" w:eastAsia="Calibri" w:hAnsi="Times New Roman" w:cs="Times New Roman"/>
          <w:b/>
          <w:sz w:val="28"/>
          <w:szCs w:val="28"/>
          <w:lang w:val="es-SV"/>
        </w:rPr>
        <w:t xml:space="preserve"> APRUÉBESE </w:t>
      </w:r>
      <w:r w:rsidR="007F3FFC" w:rsidRPr="007F3FFC">
        <w:rPr>
          <w:rFonts w:ascii="Times New Roman" w:eastAsia="Calibri" w:hAnsi="Times New Roman" w:cs="Times New Roman"/>
          <w:sz w:val="28"/>
          <w:szCs w:val="28"/>
          <w:lang w:val="es-SV"/>
        </w:rPr>
        <w:t>el</w:t>
      </w:r>
      <w:r w:rsidR="007F3FFC" w:rsidRPr="007F3FFC">
        <w:rPr>
          <w:rFonts w:ascii="Times New Roman" w:eastAsia="Calibri" w:hAnsi="Times New Roman" w:cs="Times New Roman"/>
          <w:b/>
          <w:sz w:val="28"/>
          <w:szCs w:val="28"/>
          <w:lang w:val="es-SV"/>
        </w:rPr>
        <w:t xml:space="preserve"> </w:t>
      </w:r>
      <w:r w:rsidR="007F3FFC" w:rsidRPr="007F3FFC">
        <w:rPr>
          <w:rFonts w:ascii="Times New Roman" w:eastAsia="Calibri" w:hAnsi="Times New Roman" w:cs="Times New Roman"/>
          <w:bCs/>
          <w:sz w:val="28"/>
          <w:szCs w:val="28"/>
        </w:rPr>
        <w:t xml:space="preserve">informe final de </w:t>
      </w:r>
      <w:r w:rsidR="007F3FFC" w:rsidRPr="007F3FFC">
        <w:rPr>
          <w:rFonts w:ascii="Times New Roman" w:eastAsia="Calibri" w:hAnsi="Times New Roman" w:cs="Times New Roman"/>
          <w:b/>
          <w:bCs/>
          <w:sz w:val="28"/>
          <w:szCs w:val="28"/>
        </w:rPr>
        <w:t xml:space="preserve">LIQUIDACIÓN DE LOS FESTEJOS NAVIDEÑOS 2022, </w:t>
      </w:r>
      <w:r w:rsidR="007F3FFC" w:rsidRPr="007F3FFC">
        <w:rPr>
          <w:rFonts w:ascii="Times New Roman" w:eastAsia="Calibri" w:hAnsi="Times New Roman" w:cs="Times New Roman"/>
          <w:bCs/>
          <w:sz w:val="28"/>
          <w:szCs w:val="28"/>
        </w:rPr>
        <w:t xml:space="preserve">presentado por la </w:t>
      </w:r>
      <w:r w:rsidR="007F3FFC" w:rsidRPr="007F3FFC">
        <w:rPr>
          <w:rFonts w:ascii="Times New Roman" w:eastAsia="Calibri" w:hAnsi="Times New Roman" w:cs="Times New Roman"/>
          <w:b/>
          <w:sz w:val="28"/>
          <w:szCs w:val="28"/>
        </w:rPr>
        <w:t>Sra.</w:t>
      </w:r>
      <w:r w:rsidR="006911C3">
        <w:rPr>
          <w:rFonts w:ascii="Times New Roman" w:eastAsia="Calibri" w:hAnsi="Times New Roman" w:cs="Times New Roman"/>
          <w:b/>
          <w:sz w:val="28"/>
          <w:szCs w:val="28"/>
        </w:rPr>
        <w:t xml:space="preserve"> xxxxxxxxxxxxxxx</w:t>
      </w:r>
      <w:r w:rsidR="007F3FFC" w:rsidRPr="007F3FFC">
        <w:rPr>
          <w:rFonts w:ascii="Times New Roman" w:eastAsia="Calibri" w:hAnsi="Times New Roman" w:cs="Times New Roman"/>
          <w:b/>
          <w:sz w:val="28"/>
          <w:szCs w:val="28"/>
        </w:rPr>
        <w:t xml:space="preserve">, Jefa del Departamento de Capacitaciones y Biblioteca Municipal, </w:t>
      </w:r>
      <w:r w:rsidR="007F3FFC" w:rsidRPr="007F3FFC">
        <w:rPr>
          <w:rFonts w:ascii="Times New Roman" w:eastAsia="Calibri" w:hAnsi="Times New Roman" w:cs="Times New Roman"/>
          <w:sz w:val="28"/>
          <w:szCs w:val="28"/>
        </w:rPr>
        <w:t xml:space="preserve">en su calidad de </w:t>
      </w:r>
      <w:r w:rsidR="007F3FFC" w:rsidRPr="007F3FFC">
        <w:rPr>
          <w:rFonts w:ascii="Times New Roman" w:eastAsia="Times New Roman" w:hAnsi="Times New Roman" w:cs="Times New Roman"/>
          <w:b/>
          <w:bCs/>
          <w:sz w:val="28"/>
          <w:szCs w:val="28"/>
          <w:lang w:val="es-SV" w:eastAsia="es-SV"/>
        </w:rPr>
        <w:t xml:space="preserve">coordinadora de los administradores de los contratos de dicho presupuesto; </w:t>
      </w:r>
      <w:r w:rsidR="007F3FFC" w:rsidRPr="007F3FFC">
        <w:rPr>
          <w:rFonts w:ascii="Times New Roman" w:eastAsia="Calibri" w:hAnsi="Times New Roman" w:cs="Times New Roman"/>
          <w:sz w:val="28"/>
          <w:szCs w:val="28"/>
        </w:rPr>
        <w:t xml:space="preserve">quedando la Liquidación de la siguiente manera: </w:t>
      </w:r>
      <w:r w:rsidR="007F3FFC" w:rsidRPr="007F3FFC">
        <w:rPr>
          <w:rFonts w:ascii="Times New Roman" w:eastAsia="Calibri" w:hAnsi="Times New Roman" w:cs="Times New Roman"/>
          <w:sz w:val="28"/>
          <w:szCs w:val="28"/>
          <w:u w:val="single"/>
        </w:rPr>
        <w:t>Monto Aprobado:</w:t>
      </w:r>
      <w:r w:rsidR="007F3FFC" w:rsidRPr="007F3FFC">
        <w:rPr>
          <w:rFonts w:ascii="Times New Roman" w:eastAsia="Calibri" w:hAnsi="Times New Roman" w:cs="Times New Roman"/>
          <w:sz w:val="28"/>
          <w:szCs w:val="28"/>
        </w:rPr>
        <w:t xml:space="preserve"> </w:t>
      </w:r>
      <w:r w:rsidR="007F3FFC" w:rsidRPr="007F3FFC">
        <w:rPr>
          <w:rFonts w:ascii="Times New Roman" w:eastAsia="Calibri" w:hAnsi="Times New Roman" w:cs="Times New Roman"/>
          <w:b/>
          <w:sz w:val="28"/>
          <w:szCs w:val="28"/>
        </w:rPr>
        <w:t>$166,818.00,</w:t>
      </w:r>
      <w:r w:rsidR="007F3FFC" w:rsidRPr="007F3FFC">
        <w:rPr>
          <w:rFonts w:ascii="Times New Roman" w:eastAsia="Calibri" w:hAnsi="Times New Roman" w:cs="Times New Roman"/>
          <w:sz w:val="28"/>
          <w:szCs w:val="28"/>
        </w:rPr>
        <w:t xml:space="preserve"> </w:t>
      </w:r>
      <w:r w:rsidR="007F3FFC" w:rsidRPr="007F3FFC">
        <w:rPr>
          <w:rFonts w:ascii="Times New Roman" w:eastAsia="Calibri" w:hAnsi="Times New Roman" w:cs="Times New Roman"/>
          <w:sz w:val="28"/>
          <w:szCs w:val="28"/>
          <w:u w:val="single"/>
        </w:rPr>
        <w:t>Monto Invertido:</w:t>
      </w:r>
      <w:r w:rsidR="007F3FFC" w:rsidRPr="007F3FFC">
        <w:rPr>
          <w:rFonts w:ascii="Times New Roman" w:eastAsia="Calibri" w:hAnsi="Times New Roman" w:cs="Times New Roman"/>
          <w:sz w:val="28"/>
          <w:szCs w:val="28"/>
        </w:rPr>
        <w:t xml:space="preserve"> </w:t>
      </w:r>
      <w:r w:rsidR="007F3FFC" w:rsidRPr="007F3FFC">
        <w:rPr>
          <w:rFonts w:ascii="Times New Roman" w:eastAsia="Calibri" w:hAnsi="Times New Roman" w:cs="Times New Roman"/>
          <w:b/>
          <w:sz w:val="28"/>
          <w:szCs w:val="28"/>
        </w:rPr>
        <w:t>$145,716.00,</w:t>
      </w:r>
      <w:r w:rsidR="007F3FFC" w:rsidRPr="007F3FFC">
        <w:rPr>
          <w:rFonts w:ascii="Times New Roman" w:eastAsia="Calibri" w:hAnsi="Times New Roman" w:cs="Times New Roman"/>
          <w:sz w:val="28"/>
          <w:szCs w:val="28"/>
        </w:rPr>
        <w:t xml:space="preserve"> </w:t>
      </w:r>
      <w:r w:rsidR="007F3FFC" w:rsidRPr="007F3FFC">
        <w:rPr>
          <w:rFonts w:ascii="Times New Roman" w:eastAsia="Calibri" w:hAnsi="Times New Roman" w:cs="Times New Roman"/>
          <w:sz w:val="28"/>
          <w:szCs w:val="28"/>
          <w:u w:val="single"/>
        </w:rPr>
        <w:t>Saldo:</w:t>
      </w:r>
      <w:r w:rsidR="007F3FFC" w:rsidRPr="007F3FFC">
        <w:rPr>
          <w:rFonts w:ascii="Times New Roman" w:eastAsia="Calibri" w:hAnsi="Times New Roman" w:cs="Times New Roman"/>
          <w:sz w:val="28"/>
          <w:szCs w:val="28"/>
        </w:rPr>
        <w:t xml:space="preserve"> </w:t>
      </w:r>
      <w:r w:rsidR="007F3FFC" w:rsidRPr="007F3FFC">
        <w:rPr>
          <w:rFonts w:ascii="Times New Roman" w:eastAsia="Calibri" w:hAnsi="Times New Roman" w:cs="Times New Roman"/>
          <w:b/>
          <w:sz w:val="28"/>
          <w:szCs w:val="28"/>
        </w:rPr>
        <w:t xml:space="preserve">$21,102.00. </w:t>
      </w:r>
      <w:r w:rsidR="007F3FFC" w:rsidRPr="007F3FFC">
        <w:rPr>
          <w:rFonts w:ascii="Times New Roman" w:eastAsia="Calibri" w:hAnsi="Times New Roman" w:cs="Times New Roman"/>
          <w:b/>
          <w:sz w:val="28"/>
          <w:szCs w:val="28"/>
          <w:u w:val="single"/>
        </w:rPr>
        <w:t>Segundo:</w:t>
      </w:r>
      <w:r w:rsidR="007F3FFC" w:rsidRPr="007F3FFC">
        <w:rPr>
          <w:rFonts w:ascii="Times New Roman" w:eastAsia="Calibri" w:hAnsi="Times New Roman" w:cs="Times New Roman"/>
          <w:b/>
          <w:sz w:val="28"/>
          <w:szCs w:val="28"/>
        </w:rPr>
        <w:t xml:space="preserve"> </w:t>
      </w:r>
      <w:r w:rsidR="007F3FFC" w:rsidRPr="007F3FFC">
        <w:rPr>
          <w:rFonts w:ascii="Times New Roman" w:eastAsia="Calibri" w:hAnsi="Times New Roman" w:cs="Times New Roman"/>
          <w:b/>
          <w:sz w:val="28"/>
          <w:szCs w:val="28"/>
          <w:lang w:val="es-SV"/>
        </w:rPr>
        <w:t xml:space="preserve">DELÉGUESE </w:t>
      </w:r>
      <w:r w:rsidR="007F3FFC" w:rsidRPr="007F3FFC">
        <w:rPr>
          <w:rFonts w:ascii="Times New Roman" w:eastAsia="Calibri" w:hAnsi="Times New Roman" w:cs="Times New Roman"/>
          <w:sz w:val="28"/>
          <w:szCs w:val="28"/>
          <w:lang w:val="es-SV"/>
        </w:rPr>
        <w:t xml:space="preserve">a </w:t>
      </w:r>
      <w:r w:rsidR="007F3FFC" w:rsidRPr="007F3FFC">
        <w:rPr>
          <w:rFonts w:ascii="Times New Roman" w:eastAsia="Calibri" w:hAnsi="Times New Roman" w:cs="Times New Roman"/>
          <w:bCs/>
          <w:sz w:val="28"/>
          <w:szCs w:val="28"/>
        </w:rPr>
        <w:t xml:space="preserve">la </w:t>
      </w:r>
      <w:r w:rsidR="007F3FFC" w:rsidRPr="007F3FFC">
        <w:rPr>
          <w:rFonts w:ascii="Times New Roman" w:eastAsia="Calibri" w:hAnsi="Times New Roman" w:cs="Times New Roman"/>
          <w:b/>
          <w:sz w:val="28"/>
          <w:szCs w:val="28"/>
        </w:rPr>
        <w:t>Sra.</w:t>
      </w:r>
      <w:r w:rsidR="006911C3">
        <w:rPr>
          <w:rFonts w:ascii="Times New Roman" w:eastAsia="Calibri" w:hAnsi="Times New Roman" w:cs="Times New Roman"/>
          <w:b/>
          <w:sz w:val="28"/>
          <w:szCs w:val="28"/>
        </w:rPr>
        <w:t xml:space="preserve"> xxxxxxxxxxxxxx</w:t>
      </w:r>
      <w:r w:rsidR="007F3FFC" w:rsidRPr="007F3FFC">
        <w:rPr>
          <w:rFonts w:ascii="Times New Roman" w:eastAsia="Calibri" w:hAnsi="Times New Roman" w:cs="Times New Roman"/>
          <w:b/>
          <w:sz w:val="28"/>
          <w:szCs w:val="28"/>
        </w:rPr>
        <w:t xml:space="preserve">, </w:t>
      </w:r>
      <w:r w:rsidR="007F3FFC" w:rsidRPr="007F3FFC">
        <w:rPr>
          <w:rFonts w:ascii="Times New Roman" w:eastAsia="Calibri" w:hAnsi="Times New Roman" w:cs="Times New Roman"/>
          <w:sz w:val="28"/>
          <w:szCs w:val="28"/>
          <w:lang w:val="es-SV"/>
        </w:rPr>
        <w:t xml:space="preserve">para que entregue todo el informe debidamente firmado a la Unidad de Compras Públicas </w:t>
      </w:r>
      <w:r w:rsidR="007F3FFC" w:rsidRPr="007F3FFC">
        <w:rPr>
          <w:rFonts w:ascii="Times New Roman" w:eastAsia="Calibri" w:hAnsi="Times New Roman" w:cs="Times New Roman"/>
          <w:b/>
          <w:sz w:val="28"/>
          <w:szCs w:val="28"/>
          <w:lang w:val="es-SV"/>
        </w:rPr>
        <w:t>(UCP),</w:t>
      </w:r>
      <w:r w:rsidR="007F3FFC" w:rsidRPr="007F3FFC">
        <w:rPr>
          <w:rFonts w:ascii="Times New Roman" w:eastAsia="Calibri" w:hAnsi="Times New Roman" w:cs="Times New Roman"/>
          <w:sz w:val="28"/>
          <w:szCs w:val="28"/>
          <w:lang w:val="es-SV"/>
        </w:rPr>
        <w:t xml:space="preserve"> para que permanezca como respaldo y que dicha unidad conserve el expediente completo.- </w:t>
      </w:r>
      <w:r w:rsidR="007F3FFC" w:rsidRPr="007F3FFC">
        <w:rPr>
          <w:rFonts w:ascii="Times New Roman" w:eastAsia="Calibri" w:hAnsi="Times New Roman" w:cs="Times New Roman"/>
          <w:b/>
          <w:sz w:val="28"/>
          <w:szCs w:val="28"/>
        </w:rPr>
        <w:t>CERTIFÍQUESE Y COMUNÍQUESE.-</w:t>
      </w:r>
      <w:r w:rsidR="007F3FFC" w:rsidRPr="007F3FFC">
        <w:rPr>
          <w:rFonts w:ascii="Times New Roman" w:eastAsia="Tahoma" w:hAnsi="Times New Roman" w:cs="Times New Roman"/>
          <w:b/>
          <w:kern w:val="1"/>
          <w:sz w:val="24"/>
          <w:szCs w:val="24"/>
          <w:lang w:eastAsia="zh-CN"/>
        </w:rPr>
        <w:t xml:space="preserve"> </w:t>
      </w:r>
      <w:r w:rsidR="007203BC" w:rsidRPr="007203BC">
        <w:rPr>
          <w:rFonts w:ascii="Times New Roman" w:eastAsia="Calibri" w:hAnsi="Times New Roman" w:cs="Times New Roman"/>
          <w:b/>
          <w:bCs/>
          <w:sz w:val="28"/>
          <w:szCs w:val="28"/>
        </w:rPr>
        <w:t xml:space="preserve">“ACUERDO MUNICIPAL NUMERO SIETE” </w:t>
      </w:r>
      <w:r w:rsidR="007203BC" w:rsidRPr="007203BC">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 Expuesto en el punto número  once de la Agenda de esta sesión el cual corresponde a Participación del Arq.</w:t>
      </w:r>
      <w:r w:rsidR="009472A7">
        <w:rPr>
          <w:rFonts w:ascii="Times New Roman" w:eastAsia="Calibri" w:hAnsi="Times New Roman" w:cs="Times New Roman"/>
          <w:sz w:val="28"/>
          <w:szCs w:val="28"/>
        </w:rPr>
        <w:t xml:space="preserve"> xxxxxxxxxxxxxxxx</w:t>
      </w:r>
      <w:r w:rsidR="007203BC" w:rsidRPr="007203BC">
        <w:rPr>
          <w:rFonts w:ascii="Times New Roman" w:eastAsia="Calibri" w:hAnsi="Times New Roman" w:cs="Times New Roman"/>
          <w:sz w:val="28"/>
          <w:szCs w:val="28"/>
        </w:rPr>
        <w:t>, Jefe de Desarrollo Urbano y Ordenamiento Territorial, presentando resolución con Ref. DES-URB-RDC-009-2023, por el trámite de Revisión de Compatibilidad con El Plan Parcial El Ángel, para un inmueble propiedad de Plásticos Diversos S.A. de C.V., ubicado en Lotificación Agrícola Hacienda El Ángel, Octava porción, Lote 8-B, Desmembración, Lote 6, polígono 9, por lo tanto la resolución se inserta al cuerpo de esta sesión de la siguiente manera:</w:t>
      </w:r>
    </w:p>
    <w:p w14:paraId="2868B712" w14:textId="77777777" w:rsidR="007203BC" w:rsidRPr="007203BC" w:rsidRDefault="007203BC" w:rsidP="007203BC">
      <w:pPr>
        <w:spacing w:after="0" w:line="240" w:lineRule="auto"/>
        <w:jc w:val="both"/>
        <w:rPr>
          <w:rFonts w:ascii="Calibri" w:eastAsia="Calibri" w:hAnsi="Calibri" w:cs="Arial"/>
          <w:sz w:val="16"/>
          <w:lang w:val="es-SV"/>
        </w:rPr>
      </w:pPr>
      <w:r w:rsidRPr="007203BC">
        <w:rPr>
          <w:rFonts w:ascii="Calibri" w:eastAsia="Calibri" w:hAnsi="Calibri" w:cs="Arial"/>
          <w:sz w:val="16"/>
          <w:lang w:val="es-SV"/>
        </w:rPr>
        <w:t>Apopa, 26 de junio de 2023</w:t>
      </w:r>
    </w:p>
    <w:p w14:paraId="5443F5C5" w14:textId="77777777" w:rsidR="007203BC" w:rsidRPr="007203BC" w:rsidRDefault="007203BC" w:rsidP="007203BC">
      <w:pPr>
        <w:spacing w:after="0" w:line="240" w:lineRule="auto"/>
        <w:jc w:val="right"/>
        <w:rPr>
          <w:rFonts w:ascii="Calibri" w:eastAsia="Times New Roman" w:hAnsi="Calibri" w:cs="Arial"/>
          <w:b/>
          <w:bCs/>
          <w:sz w:val="16"/>
          <w:lang w:eastAsia="es-ES"/>
        </w:rPr>
      </w:pPr>
      <w:r w:rsidRPr="007203BC">
        <w:rPr>
          <w:rFonts w:ascii="Calibri" w:eastAsia="Times New Roman" w:hAnsi="Calibri" w:cs="Arial"/>
          <w:b/>
          <w:bCs/>
          <w:sz w:val="16"/>
          <w:lang w:eastAsia="es-ES"/>
        </w:rPr>
        <w:t>Ref: DES-URB-RDC-009-2023</w:t>
      </w:r>
    </w:p>
    <w:p w14:paraId="4E38644D" w14:textId="77777777" w:rsidR="007203BC" w:rsidRPr="007203BC" w:rsidRDefault="007203BC" w:rsidP="007203BC">
      <w:pPr>
        <w:spacing w:after="0" w:line="240" w:lineRule="auto"/>
        <w:jc w:val="right"/>
        <w:rPr>
          <w:rFonts w:ascii="Calibri" w:eastAsia="Times New Roman" w:hAnsi="Calibri" w:cs="Arial"/>
          <w:b/>
          <w:bCs/>
          <w:sz w:val="16"/>
          <w:lang w:eastAsia="es-ES"/>
        </w:rPr>
      </w:pPr>
    </w:p>
    <w:p w14:paraId="646CC0BA" w14:textId="77777777" w:rsidR="007203BC" w:rsidRPr="007203BC" w:rsidRDefault="007203BC" w:rsidP="007203BC">
      <w:pPr>
        <w:spacing w:after="0" w:line="240" w:lineRule="auto"/>
        <w:jc w:val="center"/>
        <w:rPr>
          <w:rFonts w:ascii="Calibri" w:eastAsia="Times New Roman" w:hAnsi="Calibri" w:cs="Arial"/>
          <w:b/>
          <w:bCs/>
          <w:sz w:val="16"/>
          <w:lang w:eastAsia="es-ES"/>
        </w:rPr>
      </w:pPr>
      <w:r w:rsidRPr="007203BC">
        <w:rPr>
          <w:rFonts w:ascii="Calibri" w:eastAsia="Times New Roman" w:hAnsi="Calibri" w:cs="Arial"/>
          <w:b/>
          <w:bCs/>
          <w:sz w:val="16"/>
          <w:lang w:eastAsia="es-ES"/>
        </w:rPr>
        <w:lastRenderedPageBreak/>
        <w:t>RESOLUCIÓN DE SOLICITUD DE REVISIÓN DE COMPATIBILIDAD</w:t>
      </w:r>
    </w:p>
    <w:p w14:paraId="3B2A88D8" w14:textId="77777777" w:rsidR="007203BC" w:rsidRPr="007203BC" w:rsidRDefault="007203BC" w:rsidP="007203BC">
      <w:pPr>
        <w:spacing w:after="0" w:line="240" w:lineRule="auto"/>
        <w:jc w:val="center"/>
        <w:rPr>
          <w:rFonts w:ascii="Calibri" w:eastAsia="Times New Roman" w:hAnsi="Calibri" w:cs="Arial"/>
          <w:b/>
          <w:bCs/>
          <w:sz w:val="16"/>
          <w:lang w:eastAsia="es-ES"/>
        </w:rPr>
      </w:pPr>
      <w:r w:rsidRPr="007203BC">
        <w:rPr>
          <w:rFonts w:ascii="Calibri" w:eastAsia="Times New Roman" w:hAnsi="Calibri" w:cs="Arial"/>
          <w:b/>
          <w:bCs/>
          <w:sz w:val="16"/>
          <w:lang w:eastAsia="es-ES"/>
        </w:rPr>
        <w:t>CON EL PLAN PARCIAL EL ÁNGEL, MUNICIPIO DE APOPA, SAN SALVADOR</w:t>
      </w:r>
    </w:p>
    <w:tbl>
      <w:tblPr>
        <w:tblStyle w:val="Tablaconcuadrcula"/>
        <w:tblW w:w="0" w:type="auto"/>
        <w:tblInd w:w="108" w:type="dxa"/>
        <w:tblLook w:val="04A0" w:firstRow="1" w:lastRow="0" w:firstColumn="1" w:lastColumn="0" w:noHBand="0" w:noVBand="1"/>
      </w:tblPr>
      <w:tblGrid>
        <w:gridCol w:w="728"/>
        <w:gridCol w:w="1540"/>
        <w:gridCol w:w="6678"/>
      </w:tblGrid>
      <w:tr w:rsidR="007203BC" w:rsidRPr="007203BC" w14:paraId="04D09ACC" w14:textId="77777777" w:rsidTr="00AA3C7A">
        <w:trPr>
          <w:trHeight w:val="248"/>
        </w:trPr>
        <w:tc>
          <w:tcPr>
            <w:tcW w:w="8946" w:type="dxa"/>
            <w:gridSpan w:val="3"/>
          </w:tcPr>
          <w:p w14:paraId="69D0A82C" w14:textId="77777777" w:rsidR="007203BC" w:rsidRPr="007203BC" w:rsidRDefault="007203BC" w:rsidP="007203BC">
            <w:pPr>
              <w:tabs>
                <w:tab w:val="left" w:pos="2552"/>
                <w:tab w:val="left" w:pos="2694"/>
              </w:tabs>
              <w:contextualSpacing/>
              <w:jc w:val="center"/>
              <w:rPr>
                <w:rFonts w:ascii="Calibri" w:eastAsia="Times New Roman" w:hAnsi="Calibri" w:cs="Times New Roman"/>
                <w:b/>
                <w:sz w:val="16"/>
                <w:lang w:eastAsia="es-ES"/>
              </w:rPr>
            </w:pPr>
            <w:r w:rsidRPr="007203BC">
              <w:rPr>
                <w:rFonts w:ascii="Calibri" w:eastAsia="Times New Roman" w:hAnsi="Calibri" w:cs="Times New Roman"/>
                <w:b/>
                <w:sz w:val="16"/>
                <w:lang w:eastAsia="es-ES"/>
              </w:rPr>
              <w:t>Generales</w:t>
            </w:r>
          </w:p>
        </w:tc>
      </w:tr>
      <w:tr w:rsidR="007203BC" w:rsidRPr="007203BC" w14:paraId="457F4DF0" w14:textId="77777777" w:rsidTr="00AA3C7A">
        <w:trPr>
          <w:trHeight w:val="248"/>
        </w:trPr>
        <w:tc>
          <w:tcPr>
            <w:tcW w:w="2268" w:type="dxa"/>
            <w:gridSpan w:val="2"/>
          </w:tcPr>
          <w:p w14:paraId="51CF2C6C" w14:textId="77777777" w:rsidR="007203BC" w:rsidRPr="007203BC" w:rsidRDefault="007203BC" w:rsidP="007203BC">
            <w:pPr>
              <w:tabs>
                <w:tab w:val="left" w:pos="2552"/>
                <w:tab w:val="left" w:pos="2694"/>
              </w:tabs>
              <w:contextualSpacing/>
              <w:jc w:val="both"/>
              <w:rPr>
                <w:rFonts w:ascii="Calibri" w:eastAsia="Times New Roman" w:hAnsi="Calibri" w:cs="Times New Roman"/>
                <w:sz w:val="16"/>
                <w:lang w:eastAsia="es-ES"/>
              </w:rPr>
            </w:pPr>
            <w:r w:rsidRPr="007203BC">
              <w:rPr>
                <w:rFonts w:ascii="Calibri" w:eastAsia="Times New Roman" w:hAnsi="Calibri" w:cs="Times New Roman"/>
                <w:sz w:val="16"/>
                <w:lang w:eastAsia="es-ES"/>
              </w:rPr>
              <w:t>Trámite</w:t>
            </w:r>
          </w:p>
        </w:tc>
        <w:tc>
          <w:tcPr>
            <w:tcW w:w="6678" w:type="dxa"/>
          </w:tcPr>
          <w:p w14:paraId="13E7FA70" w14:textId="77777777" w:rsidR="007203BC" w:rsidRPr="007203BC" w:rsidRDefault="007203BC" w:rsidP="007203BC">
            <w:pPr>
              <w:tabs>
                <w:tab w:val="left" w:pos="2552"/>
                <w:tab w:val="left" w:pos="2694"/>
              </w:tabs>
              <w:contextualSpacing/>
              <w:jc w:val="both"/>
              <w:rPr>
                <w:rFonts w:ascii="Calibri" w:eastAsia="Times New Roman" w:hAnsi="Calibri" w:cs="Times New Roman"/>
                <w:sz w:val="16"/>
                <w:lang w:eastAsia="es-ES"/>
              </w:rPr>
            </w:pPr>
            <w:r w:rsidRPr="007203BC">
              <w:rPr>
                <w:rFonts w:ascii="Calibri" w:eastAsia="Times New Roman" w:hAnsi="Calibri" w:cs="Times New Roman"/>
                <w:sz w:val="16"/>
                <w:lang w:eastAsia="es-ES"/>
              </w:rPr>
              <w:t>Revisión de Compatibilidad con el Plan Parcial El Ángel</w:t>
            </w:r>
          </w:p>
        </w:tc>
      </w:tr>
      <w:tr w:rsidR="007203BC" w:rsidRPr="007203BC" w14:paraId="0173A1D1" w14:textId="77777777" w:rsidTr="00AA3C7A">
        <w:trPr>
          <w:trHeight w:val="248"/>
        </w:trPr>
        <w:tc>
          <w:tcPr>
            <w:tcW w:w="2268" w:type="dxa"/>
            <w:gridSpan w:val="2"/>
          </w:tcPr>
          <w:p w14:paraId="3FDDD351" w14:textId="77777777" w:rsidR="007203BC" w:rsidRPr="007203BC" w:rsidRDefault="007203BC" w:rsidP="007203BC">
            <w:pPr>
              <w:tabs>
                <w:tab w:val="left" w:pos="2552"/>
                <w:tab w:val="left" w:pos="2694"/>
              </w:tabs>
              <w:contextualSpacing/>
              <w:jc w:val="both"/>
              <w:rPr>
                <w:rFonts w:ascii="Calibri" w:eastAsia="Times New Roman" w:hAnsi="Calibri" w:cs="Times New Roman"/>
                <w:sz w:val="16"/>
                <w:lang w:eastAsia="es-ES"/>
              </w:rPr>
            </w:pPr>
            <w:bookmarkStart w:id="0" w:name="_Hlk125375599"/>
            <w:r w:rsidRPr="007203BC">
              <w:rPr>
                <w:rFonts w:ascii="Calibri" w:eastAsia="Times New Roman" w:hAnsi="Calibri" w:cs="Times New Roman"/>
                <w:sz w:val="16"/>
                <w:lang w:eastAsia="es-ES"/>
              </w:rPr>
              <w:t>Proyecto</w:t>
            </w:r>
          </w:p>
        </w:tc>
        <w:tc>
          <w:tcPr>
            <w:tcW w:w="6678" w:type="dxa"/>
          </w:tcPr>
          <w:p w14:paraId="3C00B02E" w14:textId="77777777" w:rsidR="007203BC" w:rsidRPr="007203BC" w:rsidRDefault="007203BC" w:rsidP="007203BC">
            <w:pPr>
              <w:tabs>
                <w:tab w:val="left" w:pos="2552"/>
                <w:tab w:val="left" w:pos="2694"/>
              </w:tabs>
              <w:contextualSpacing/>
              <w:jc w:val="both"/>
              <w:rPr>
                <w:rFonts w:ascii="Calibri" w:eastAsia="Times New Roman" w:hAnsi="Calibri" w:cs="Times New Roman"/>
                <w:sz w:val="16"/>
                <w:lang w:eastAsia="es-ES"/>
              </w:rPr>
            </w:pPr>
            <w:r w:rsidRPr="007203BC">
              <w:rPr>
                <w:rFonts w:ascii="Calibri" w:eastAsia="Times New Roman" w:hAnsi="Calibri" w:cs="Times New Roman"/>
                <w:sz w:val="16"/>
                <w:lang w:eastAsia="es-ES"/>
              </w:rPr>
              <w:t>BODEGAS INDUSTRIALES</w:t>
            </w:r>
          </w:p>
        </w:tc>
      </w:tr>
      <w:tr w:rsidR="007203BC" w:rsidRPr="007203BC" w14:paraId="0757955A" w14:textId="77777777" w:rsidTr="00AA3C7A">
        <w:trPr>
          <w:trHeight w:val="507"/>
        </w:trPr>
        <w:tc>
          <w:tcPr>
            <w:tcW w:w="2268" w:type="dxa"/>
            <w:gridSpan w:val="2"/>
          </w:tcPr>
          <w:p w14:paraId="4C137EE1" w14:textId="77777777" w:rsidR="007203BC" w:rsidRPr="007203BC" w:rsidRDefault="007203BC" w:rsidP="007203BC">
            <w:pPr>
              <w:tabs>
                <w:tab w:val="left" w:pos="2552"/>
                <w:tab w:val="left" w:pos="2694"/>
              </w:tabs>
              <w:contextualSpacing/>
              <w:rPr>
                <w:rFonts w:ascii="Calibri" w:eastAsia="Times New Roman" w:hAnsi="Calibri" w:cs="Times New Roman"/>
                <w:sz w:val="16"/>
                <w:lang w:eastAsia="es-ES"/>
              </w:rPr>
            </w:pPr>
            <w:bookmarkStart w:id="1" w:name="_Hlk100137889"/>
            <w:bookmarkEnd w:id="0"/>
            <w:r w:rsidRPr="007203BC">
              <w:rPr>
                <w:rFonts w:ascii="Calibri" w:eastAsia="Times New Roman" w:hAnsi="Calibri" w:cs="Times New Roman"/>
                <w:sz w:val="16"/>
                <w:lang w:eastAsia="es-ES"/>
              </w:rPr>
              <w:t>Descripción del Proyecto</w:t>
            </w:r>
          </w:p>
        </w:tc>
        <w:tc>
          <w:tcPr>
            <w:tcW w:w="6678" w:type="dxa"/>
          </w:tcPr>
          <w:p w14:paraId="22F7612C" w14:textId="77777777" w:rsidR="007203BC" w:rsidRPr="007203BC" w:rsidRDefault="007203BC" w:rsidP="007203BC">
            <w:pPr>
              <w:tabs>
                <w:tab w:val="left" w:pos="0"/>
              </w:tabs>
              <w:jc w:val="both"/>
              <w:rPr>
                <w:rFonts w:ascii="Calibri" w:eastAsia="Times New Roman" w:hAnsi="Calibri" w:cs="Times New Roman"/>
                <w:sz w:val="16"/>
                <w:lang w:eastAsia="es-ES"/>
              </w:rPr>
            </w:pPr>
            <w:r w:rsidRPr="007203BC">
              <w:rPr>
                <w:rFonts w:ascii="Calibri" w:eastAsia="Times New Roman" w:hAnsi="Calibri" w:cs="Times New Roman"/>
                <w:sz w:val="16"/>
                <w:lang w:eastAsia="es-ES"/>
              </w:rPr>
              <w:t>Áreas Complementarias</w:t>
            </w:r>
          </w:p>
        </w:tc>
      </w:tr>
      <w:bookmarkEnd w:id="1"/>
      <w:tr w:rsidR="007203BC" w:rsidRPr="007203BC" w14:paraId="1606F8C9" w14:textId="77777777" w:rsidTr="00AA3C7A">
        <w:trPr>
          <w:trHeight w:val="496"/>
        </w:trPr>
        <w:tc>
          <w:tcPr>
            <w:tcW w:w="2268" w:type="dxa"/>
            <w:gridSpan w:val="2"/>
          </w:tcPr>
          <w:p w14:paraId="4609524C" w14:textId="77777777" w:rsidR="007203BC" w:rsidRPr="007203BC" w:rsidRDefault="007203BC" w:rsidP="007203BC">
            <w:pPr>
              <w:tabs>
                <w:tab w:val="left" w:pos="2552"/>
                <w:tab w:val="left" w:pos="2694"/>
              </w:tabs>
              <w:contextualSpacing/>
              <w:rPr>
                <w:rFonts w:ascii="Calibri" w:eastAsia="Times New Roman" w:hAnsi="Calibri" w:cs="Times New Roman"/>
                <w:sz w:val="16"/>
                <w:lang w:eastAsia="es-ES"/>
              </w:rPr>
            </w:pPr>
            <w:r w:rsidRPr="007203BC">
              <w:rPr>
                <w:rFonts w:ascii="Calibri" w:eastAsia="Times New Roman" w:hAnsi="Calibri" w:cs="Arial"/>
                <w:sz w:val="16"/>
                <w:lang w:eastAsia="es-ES"/>
              </w:rPr>
              <w:t>Ubicación inmueble</w:t>
            </w:r>
          </w:p>
        </w:tc>
        <w:tc>
          <w:tcPr>
            <w:tcW w:w="6678" w:type="dxa"/>
          </w:tcPr>
          <w:p w14:paraId="6EA6F4B7" w14:textId="77777777" w:rsidR="007203BC" w:rsidRPr="007203BC" w:rsidRDefault="00151FEF" w:rsidP="007203BC">
            <w:pPr>
              <w:tabs>
                <w:tab w:val="left" w:pos="2552"/>
                <w:tab w:val="left" w:pos="2694"/>
              </w:tabs>
              <w:contextualSpacing/>
              <w:jc w:val="both"/>
              <w:rPr>
                <w:rFonts w:ascii="Calibri" w:eastAsia="Times New Roman" w:hAnsi="Calibri" w:cs="Times New Roman"/>
                <w:sz w:val="16"/>
                <w:lang w:eastAsia="es-ES"/>
              </w:rPr>
            </w:pPr>
            <w:r>
              <w:rPr>
                <w:rFonts w:ascii="Calibri" w:eastAsia="Times New Roman" w:hAnsi="Calibri" w:cs="Times New Roman"/>
                <w:sz w:val="16"/>
                <w:lang w:eastAsia="es-ES"/>
              </w:rPr>
              <w:t>xxxxxxxxxxxxxxxxxxxxxxxxxxxxxxxxxxxxx</w:t>
            </w:r>
          </w:p>
        </w:tc>
      </w:tr>
      <w:tr w:rsidR="007203BC" w:rsidRPr="007203BC" w14:paraId="06C2F7DD" w14:textId="77777777" w:rsidTr="00AA3C7A">
        <w:trPr>
          <w:trHeight w:val="248"/>
        </w:trPr>
        <w:tc>
          <w:tcPr>
            <w:tcW w:w="728" w:type="dxa"/>
            <w:vMerge w:val="restart"/>
            <w:tcBorders>
              <w:top w:val="single" w:sz="4" w:space="0" w:color="auto"/>
            </w:tcBorders>
            <w:vAlign w:val="center"/>
          </w:tcPr>
          <w:p w14:paraId="2482E481" w14:textId="77777777" w:rsidR="007203BC" w:rsidRPr="007203BC" w:rsidRDefault="007203BC" w:rsidP="007203BC">
            <w:pPr>
              <w:tabs>
                <w:tab w:val="left" w:pos="2552"/>
                <w:tab w:val="left" w:pos="2694"/>
              </w:tabs>
              <w:contextualSpacing/>
              <w:jc w:val="both"/>
              <w:rPr>
                <w:rFonts w:ascii="Calibri" w:eastAsia="Times New Roman" w:hAnsi="Calibri" w:cs="Times New Roman"/>
                <w:sz w:val="16"/>
                <w:lang w:eastAsia="es-ES"/>
              </w:rPr>
            </w:pPr>
            <w:r w:rsidRPr="007203BC">
              <w:rPr>
                <w:rFonts w:ascii="Calibri" w:eastAsia="Times New Roman" w:hAnsi="Calibri" w:cs="Times New Roman"/>
                <w:sz w:val="16"/>
                <w:lang w:eastAsia="es-ES"/>
              </w:rPr>
              <w:t>Área</w:t>
            </w:r>
          </w:p>
        </w:tc>
        <w:tc>
          <w:tcPr>
            <w:tcW w:w="1540" w:type="dxa"/>
          </w:tcPr>
          <w:p w14:paraId="4C84E627" w14:textId="77777777" w:rsidR="007203BC" w:rsidRPr="007203BC" w:rsidRDefault="007203BC" w:rsidP="007203BC">
            <w:pPr>
              <w:tabs>
                <w:tab w:val="left" w:pos="2552"/>
                <w:tab w:val="left" w:pos="2694"/>
              </w:tabs>
              <w:contextualSpacing/>
              <w:jc w:val="both"/>
              <w:rPr>
                <w:rFonts w:ascii="Calibri" w:eastAsia="Times New Roman" w:hAnsi="Calibri" w:cs="Times New Roman"/>
                <w:sz w:val="16"/>
                <w:lang w:eastAsia="es-ES"/>
              </w:rPr>
            </w:pPr>
            <w:r w:rsidRPr="007203BC">
              <w:rPr>
                <w:rFonts w:ascii="Calibri" w:eastAsia="Times New Roman" w:hAnsi="Calibri" w:cs="Times New Roman"/>
                <w:sz w:val="16"/>
                <w:lang w:eastAsia="es-ES"/>
              </w:rPr>
              <w:t>Del inmueble</w:t>
            </w:r>
          </w:p>
        </w:tc>
        <w:tc>
          <w:tcPr>
            <w:tcW w:w="6678" w:type="dxa"/>
          </w:tcPr>
          <w:p w14:paraId="217E5656" w14:textId="77777777" w:rsidR="007203BC" w:rsidRPr="007203BC" w:rsidRDefault="007203BC" w:rsidP="007203BC">
            <w:pPr>
              <w:tabs>
                <w:tab w:val="left" w:pos="1536"/>
              </w:tabs>
              <w:contextualSpacing/>
              <w:jc w:val="both"/>
              <w:rPr>
                <w:rFonts w:ascii="Calibri" w:eastAsia="Times New Roman" w:hAnsi="Calibri" w:cs="Times New Roman"/>
                <w:sz w:val="16"/>
                <w:lang w:eastAsia="es-ES"/>
              </w:rPr>
            </w:pPr>
            <w:r w:rsidRPr="007203BC">
              <w:rPr>
                <w:rFonts w:ascii="Calibri" w:eastAsia="Calibri" w:hAnsi="Calibri" w:cs="Calibri"/>
                <w:sz w:val="16"/>
              </w:rPr>
              <w:t xml:space="preserve">2,095.86 </w:t>
            </w:r>
            <w:r w:rsidRPr="007203BC">
              <w:rPr>
                <w:rFonts w:ascii="Calibri" w:eastAsia="Times New Roman" w:hAnsi="Calibri" w:cs="Times New Roman"/>
                <w:sz w:val="16"/>
                <w:lang w:eastAsia="es-ES"/>
              </w:rPr>
              <w:t>m</w:t>
            </w:r>
            <w:r w:rsidRPr="007203BC">
              <w:rPr>
                <w:rFonts w:ascii="Calibri" w:eastAsia="Times New Roman" w:hAnsi="Calibri" w:cs="Calibri"/>
                <w:sz w:val="16"/>
                <w:lang w:eastAsia="es-ES"/>
              </w:rPr>
              <w:t>²</w:t>
            </w:r>
          </w:p>
        </w:tc>
      </w:tr>
      <w:tr w:rsidR="007203BC" w:rsidRPr="007203BC" w14:paraId="60A49C70" w14:textId="77777777" w:rsidTr="00AA3C7A">
        <w:trPr>
          <w:trHeight w:val="248"/>
        </w:trPr>
        <w:tc>
          <w:tcPr>
            <w:tcW w:w="728" w:type="dxa"/>
            <w:vMerge/>
          </w:tcPr>
          <w:p w14:paraId="00AB8BDE" w14:textId="77777777" w:rsidR="007203BC" w:rsidRPr="007203BC" w:rsidRDefault="007203BC" w:rsidP="007203BC">
            <w:pPr>
              <w:tabs>
                <w:tab w:val="left" w:pos="2552"/>
                <w:tab w:val="left" w:pos="2694"/>
              </w:tabs>
              <w:contextualSpacing/>
              <w:jc w:val="both"/>
              <w:rPr>
                <w:rFonts w:ascii="Calibri" w:eastAsia="Times New Roman" w:hAnsi="Calibri" w:cs="Times New Roman"/>
                <w:sz w:val="16"/>
                <w:lang w:eastAsia="es-ES"/>
              </w:rPr>
            </w:pPr>
          </w:p>
        </w:tc>
        <w:tc>
          <w:tcPr>
            <w:tcW w:w="1540" w:type="dxa"/>
          </w:tcPr>
          <w:p w14:paraId="50216810" w14:textId="77777777" w:rsidR="007203BC" w:rsidRPr="007203BC" w:rsidRDefault="007203BC" w:rsidP="007203BC">
            <w:pPr>
              <w:tabs>
                <w:tab w:val="left" w:pos="2552"/>
                <w:tab w:val="left" w:pos="2694"/>
              </w:tabs>
              <w:contextualSpacing/>
              <w:jc w:val="both"/>
              <w:rPr>
                <w:rFonts w:ascii="Calibri" w:eastAsia="Times New Roman" w:hAnsi="Calibri" w:cs="Times New Roman"/>
                <w:sz w:val="16"/>
                <w:lang w:eastAsia="es-ES"/>
              </w:rPr>
            </w:pPr>
            <w:r w:rsidRPr="007203BC">
              <w:rPr>
                <w:rFonts w:ascii="Calibri" w:eastAsia="Times New Roman" w:hAnsi="Calibri" w:cs="Times New Roman"/>
                <w:sz w:val="16"/>
                <w:lang w:eastAsia="es-ES"/>
              </w:rPr>
              <w:t>Del proyecto</w:t>
            </w:r>
          </w:p>
        </w:tc>
        <w:tc>
          <w:tcPr>
            <w:tcW w:w="6678" w:type="dxa"/>
          </w:tcPr>
          <w:p w14:paraId="2CA2124B" w14:textId="77777777" w:rsidR="007203BC" w:rsidRPr="007203BC" w:rsidRDefault="007203BC" w:rsidP="007203BC">
            <w:pPr>
              <w:tabs>
                <w:tab w:val="left" w:pos="2552"/>
                <w:tab w:val="left" w:pos="2694"/>
              </w:tabs>
              <w:contextualSpacing/>
              <w:jc w:val="both"/>
              <w:rPr>
                <w:rFonts w:ascii="Calibri" w:eastAsia="Times New Roman" w:hAnsi="Calibri" w:cs="Times New Roman"/>
                <w:sz w:val="16"/>
                <w:lang w:eastAsia="es-ES"/>
              </w:rPr>
            </w:pPr>
            <w:r w:rsidRPr="007203BC">
              <w:rPr>
                <w:rFonts w:ascii="Calibri" w:eastAsia="Calibri" w:hAnsi="Calibri" w:cs="Calibri"/>
                <w:sz w:val="16"/>
              </w:rPr>
              <w:t xml:space="preserve">2,095.86 </w:t>
            </w:r>
            <w:r w:rsidRPr="007203BC">
              <w:rPr>
                <w:rFonts w:ascii="Calibri" w:eastAsia="Times New Roman" w:hAnsi="Calibri" w:cs="Times New Roman"/>
                <w:sz w:val="16"/>
                <w:lang w:eastAsia="es-ES"/>
              </w:rPr>
              <w:t>m</w:t>
            </w:r>
            <w:r w:rsidRPr="007203BC">
              <w:rPr>
                <w:rFonts w:ascii="Calibri" w:eastAsia="Times New Roman" w:hAnsi="Calibri" w:cs="Calibri"/>
                <w:sz w:val="16"/>
                <w:lang w:eastAsia="es-ES"/>
              </w:rPr>
              <w:t>²</w:t>
            </w:r>
          </w:p>
        </w:tc>
      </w:tr>
      <w:tr w:rsidR="007203BC" w:rsidRPr="007203BC" w14:paraId="57E42475" w14:textId="77777777" w:rsidTr="00AA3C7A">
        <w:trPr>
          <w:trHeight w:val="248"/>
        </w:trPr>
        <w:tc>
          <w:tcPr>
            <w:tcW w:w="2268" w:type="dxa"/>
            <w:gridSpan w:val="2"/>
          </w:tcPr>
          <w:p w14:paraId="261262AF" w14:textId="77777777" w:rsidR="007203BC" w:rsidRPr="007203BC" w:rsidRDefault="007203BC" w:rsidP="007203BC">
            <w:pPr>
              <w:tabs>
                <w:tab w:val="left" w:pos="2552"/>
                <w:tab w:val="left" w:pos="2694"/>
              </w:tabs>
              <w:contextualSpacing/>
              <w:jc w:val="both"/>
              <w:rPr>
                <w:rFonts w:ascii="Calibri" w:eastAsia="Times New Roman" w:hAnsi="Calibri" w:cs="Times New Roman"/>
                <w:sz w:val="16"/>
                <w:lang w:eastAsia="es-ES"/>
              </w:rPr>
            </w:pPr>
            <w:r w:rsidRPr="007203BC">
              <w:rPr>
                <w:rFonts w:ascii="Calibri" w:eastAsia="Times New Roman" w:hAnsi="Calibri" w:cs="Times New Roman"/>
                <w:sz w:val="16"/>
                <w:lang w:eastAsia="es-ES"/>
              </w:rPr>
              <w:t>Propietario</w:t>
            </w:r>
          </w:p>
        </w:tc>
        <w:tc>
          <w:tcPr>
            <w:tcW w:w="6678" w:type="dxa"/>
          </w:tcPr>
          <w:p w14:paraId="2A609FEE" w14:textId="77777777" w:rsidR="007203BC" w:rsidRPr="007203BC" w:rsidRDefault="007203BC" w:rsidP="007203BC">
            <w:pPr>
              <w:tabs>
                <w:tab w:val="left" w:pos="2552"/>
                <w:tab w:val="left" w:pos="2694"/>
              </w:tabs>
              <w:contextualSpacing/>
              <w:jc w:val="both"/>
              <w:rPr>
                <w:rFonts w:ascii="Calibri" w:eastAsia="Times New Roman" w:hAnsi="Calibri" w:cs="Times New Roman"/>
                <w:sz w:val="16"/>
                <w:lang w:eastAsia="es-ES"/>
              </w:rPr>
            </w:pPr>
            <w:r w:rsidRPr="007203BC">
              <w:rPr>
                <w:rFonts w:ascii="Calibri" w:eastAsia="Times New Roman" w:hAnsi="Calibri" w:cs="Times New Roman"/>
                <w:sz w:val="16"/>
                <w:lang w:eastAsia="es-ES"/>
              </w:rPr>
              <w:t>Plásticos Diversos S.A. de C.V.</w:t>
            </w:r>
          </w:p>
        </w:tc>
      </w:tr>
      <w:tr w:rsidR="007203BC" w:rsidRPr="007203BC" w14:paraId="483019D1" w14:textId="77777777" w:rsidTr="00AA3C7A">
        <w:trPr>
          <w:trHeight w:val="259"/>
        </w:trPr>
        <w:tc>
          <w:tcPr>
            <w:tcW w:w="2268" w:type="dxa"/>
            <w:gridSpan w:val="2"/>
          </w:tcPr>
          <w:p w14:paraId="665782C7" w14:textId="77777777" w:rsidR="007203BC" w:rsidRPr="007203BC" w:rsidRDefault="007203BC" w:rsidP="007203BC">
            <w:pPr>
              <w:tabs>
                <w:tab w:val="left" w:pos="2552"/>
                <w:tab w:val="left" w:pos="2694"/>
              </w:tabs>
              <w:contextualSpacing/>
              <w:jc w:val="both"/>
              <w:rPr>
                <w:rFonts w:ascii="Calibri" w:eastAsia="Times New Roman" w:hAnsi="Calibri" w:cs="Times New Roman"/>
                <w:sz w:val="16"/>
                <w:lang w:eastAsia="es-ES"/>
              </w:rPr>
            </w:pPr>
            <w:bookmarkStart w:id="2" w:name="_Hlk102398636"/>
            <w:r w:rsidRPr="007203BC">
              <w:rPr>
                <w:rFonts w:ascii="Calibri" w:eastAsia="Times New Roman" w:hAnsi="Calibri" w:cs="Times New Roman"/>
                <w:sz w:val="16"/>
                <w:lang w:eastAsia="es-ES"/>
              </w:rPr>
              <w:t>Representante Legal</w:t>
            </w:r>
          </w:p>
        </w:tc>
        <w:tc>
          <w:tcPr>
            <w:tcW w:w="6678" w:type="dxa"/>
          </w:tcPr>
          <w:p w14:paraId="46410A2C" w14:textId="77777777" w:rsidR="007203BC" w:rsidRPr="007203BC" w:rsidRDefault="009472A7" w:rsidP="007203BC">
            <w:pPr>
              <w:tabs>
                <w:tab w:val="left" w:pos="2552"/>
                <w:tab w:val="left" w:pos="2694"/>
                <w:tab w:val="left" w:pos="3060"/>
              </w:tabs>
              <w:contextualSpacing/>
              <w:jc w:val="both"/>
              <w:rPr>
                <w:rFonts w:ascii="Calibri" w:eastAsia="Times New Roman" w:hAnsi="Calibri" w:cs="Times New Roman"/>
                <w:sz w:val="16"/>
                <w:lang w:eastAsia="es-ES"/>
              </w:rPr>
            </w:pPr>
            <w:r>
              <w:rPr>
                <w:rFonts w:ascii="Calibri" w:eastAsia="Times New Roman" w:hAnsi="Calibri" w:cs="Times New Roman"/>
                <w:sz w:val="16"/>
                <w:lang w:eastAsia="es-ES"/>
              </w:rPr>
              <w:t>xxxxxxxxxxxxxxxxxxxx</w:t>
            </w:r>
          </w:p>
        </w:tc>
      </w:tr>
      <w:bookmarkEnd w:id="2"/>
    </w:tbl>
    <w:p w14:paraId="785B4CFA" w14:textId="77777777" w:rsidR="007203BC" w:rsidRPr="007203BC" w:rsidRDefault="007203BC" w:rsidP="007203BC">
      <w:pPr>
        <w:tabs>
          <w:tab w:val="left" w:pos="567"/>
          <w:tab w:val="left" w:pos="2552"/>
          <w:tab w:val="left" w:pos="2694"/>
        </w:tabs>
        <w:spacing w:after="0" w:line="240" w:lineRule="auto"/>
        <w:ind w:left="142"/>
        <w:contextualSpacing/>
        <w:jc w:val="both"/>
        <w:rPr>
          <w:rFonts w:ascii="Calibri" w:eastAsia="Times New Roman" w:hAnsi="Calibri" w:cs="Times New Roman"/>
          <w:b/>
          <w:sz w:val="16"/>
          <w:lang w:eastAsia="es-ES"/>
        </w:rPr>
      </w:pPr>
    </w:p>
    <w:p w14:paraId="61A4FBCB" w14:textId="77777777" w:rsidR="007203BC" w:rsidRPr="007203BC" w:rsidRDefault="007203BC" w:rsidP="007203BC">
      <w:pPr>
        <w:tabs>
          <w:tab w:val="left" w:pos="567"/>
          <w:tab w:val="left" w:pos="2552"/>
          <w:tab w:val="left" w:pos="2694"/>
        </w:tabs>
        <w:spacing w:after="0" w:line="240" w:lineRule="auto"/>
        <w:ind w:left="142"/>
        <w:contextualSpacing/>
        <w:jc w:val="both"/>
        <w:rPr>
          <w:rFonts w:ascii="Calibri" w:eastAsia="Times New Roman" w:hAnsi="Calibri" w:cs="Times New Roman"/>
          <w:b/>
          <w:sz w:val="16"/>
          <w:lang w:eastAsia="es-ES"/>
        </w:rPr>
      </w:pPr>
    </w:p>
    <w:p w14:paraId="115C8705" w14:textId="77777777" w:rsidR="007203BC" w:rsidRPr="007203BC" w:rsidRDefault="007203BC" w:rsidP="007203BC">
      <w:pPr>
        <w:numPr>
          <w:ilvl w:val="0"/>
          <w:numId w:val="42"/>
        </w:numPr>
        <w:tabs>
          <w:tab w:val="left" w:pos="567"/>
          <w:tab w:val="left" w:pos="2552"/>
          <w:tab w:val="left" w:pos="2694"/>
        </w:tabs>
        <w:spacing w:after="0" w:line="240" w:lineRule="auto"/>
        <w:ind w:left="0" w:firstLine="142"/>
        <w:contextualSpacing/>
        <w:jc w:val="both"/>
        <w:rPr>
          <w:rFonts w:ascii="Calibri" w:eastAsia="Times New Roman" w:hAnsi="Calibri" w:cs="Times New Roman"/>
          <w:b/>
          <w:sz w:val="16"/>
          <w:lang w:eastAsia="es-ES"/>
        </w:rPr>
      </w:pPr>
      <w:r w:rsidRPr="007203BC">
        <w:rPr>
          <w:rFonts w:ascii="Calibri" w:eastAsia="Times New Roman" w:hAnsi="Calibri" w:cs="Times New Roman"/>
          <w:b/>
          <w:sz w:val="16"/>
          <w:u w:val="single"/>
          <w:lang w:eastAsia="es-ES"/>
        </w:rPr>
        <w:t>Marco Normativo</w:t>
      </w:r>
      <w:r w:rsidRPr="007203BC">
        <w:rPr>
          <w:rFonts w:ascii="Calibri" w:eastAsia="Times New Roman" w:hAnsi="Calibri" w:cs="Times New Roman"/>
          <w:b/>
          <w:sz w:val="16"/>
          <w:lang w:eastAsia="es-ES"/>
        </w:rPr>
        <w:t>:</w:t>
      </w:r>
    </w:p>
    <w:p w14:paraId="25B4905A" w14:textId="77777777" w:rsidR="007203BC" w:rsidRPr="007203BC" w:rsidRDefault="007203BC" w:rsidP="007203BC">
      <w:pPr>
        <w:numPr>
          <w:ilvl w:val="0"/>
          <w:numId w:val="43"/>
        </w:numPr>
        <w:tabs>
          <w:tab w:val="left" w:pos="567"/>
          <w:tab w:val="left" w:pos="1134"/>
          <w:tab w:val="left" w:pos="2552"/>
          <w:tab w:val="left" w:pos="2694"/>
        </w:tabs>
        <w:spacing w:after="0" w:line="240" w:lineRule="auto"/>
        <w:ind w:firstLine="567"/>
        <w:contextualSpacing/>
        <w:jc w:val="both"/>
        <w:rPr>
          <w:rFonts w:ascii="Calibri" w:eastAsia="Times New Roman" w:hAnsi="Calibri" w:cs="Times New Roman"/>
          <w:b/>
          <w:sz w:val="16"/>
          <w:lang w:eastAsia="es-ES"/>
        </w:rPr>
      </w:pPr>
      <w:r w:rsidRPr="007203BC">
        <w:rPr>
          <w:rFonts w:ascii="Calibri" w:eastAsia="Times New Roman" w:hAnsi="Calibri" w:cs="Times New Roman"/>
          <w:b/>
          <w:sz w:val="16"/>
          <w:lang w:eastAsia="es-ES"/>
        </w:rPr>
        <w:t>Ordenanza para la aplicación del Plan Parcial El Ángel en el Municipio de Apopa, publicada en Diario Oficial No. 92, Tomo No. 375 del 23/05/2007.</w:t>
      </w:r>
    </w:p>
    <w:p w14:paraId="1B1295C1" w14:textId="77777777" w:rsidR="007203BC" w:rsidRPr="007203BC" w:rsidRDefault="007203BC" w:rsidP="007203BC">
      <w:pPr>
        <w:tabs>
          <w:tab w:val="left" w:pos="567"/>
          <w:tab w:val="left" w:pos="2552"/>
          <w:tab w:val="left" w:pos="2694"/>
        </w:tabs>
        <w:spacing w:after="0" w:line="240" w:lineRule="auto"/>
        <w:contextualSpacing/>
        <w:jc w:val="both"/>
        <w:rPr>
          <w:rFonts w:ascii="Calibri" w:eastAsia="Times New Roman" w:hAnsi="Calibri" w:cs="Times New Roman"/>
          <w:b/>
          <w:sz w:val="16"/>
          <w:lang w:eastAsia="es-ES"/>
        </w:rPr>
      </w:pPr>
    </w:p>
    <w:p w14:paraId="3307C469" w14:textId="77777777" w:rsidR="007203BC" w:rsidRPr="007203BC" w:rsidRDefault="007203BC" w:rsidP="007203BC">
      <w:pPr>
        <w:tabs>
          <w:tab w:val="left" w:pos="2552"/>
          <w:tab w:val="left" w:pos="2694"/>
        </w:tabs>
        <w:spacing w:after="0" w:line="240" w:lineRule="auto"/>
        <w:contextualSpacing/>
        <w:jc w:val="both"/>
        <w:rPr>
          <w:rFonts w:ascii="Calibri" w:eastAsia="Times New Roman" w:hAnsi="Calibri" w:cs="Times New Roman"/>
          <w:b/>
          <w:i/>
          <w:sz w:val="16"/>
          <w:lang w:eastAsia="es-ES"/>
        </w:rPr>
      </w:pPr>
      <w:r w:rsidRPr="007203BC">
        <w:rPr>
          <w:rFonts w:ascii="Calibri" w:eastAsia="Times New Roman" w:hAnsi="Calibri" w:cs="Times New Roman"/>
          <w:b/>
          <w:i/>
          <w:sz w:val="16"/>
          <w:lang w:eastAsia="es-ES"/>
        </w:rPr>
        <w:t>Revisión de compatibilidad con El Plan Parcial</w:t>
      </w:r>
    </w:p>
    <w:p w14:paraId="4C06CBEE" w14:textId="77777777" w:rsidR="007203BC" w:rsidRPr="007203BC" w:rsidRDefault="007203BC" w:rsidP="007203BC">
      <w:pPr>
        <w:tabs>
          <w:tab w:val="left" w:pos="2552"/>
          <w:tab w:val="left" w:pos="2694"/>
        </w:tabs>
        <w:spacing w:after="0" w:line="240" w:lineRule="auto"/>
        <w:contextualSpacing/>
        <w:jc w:val="both"/>
        <w:rPr>
          <w:rFonts w:ascii="Calibri" w:eastAsia="Times New Roman" w:hAnsi="Calibri" w:cs="Arial"/>
          <w:i/>
          <w:sz w:val="16"/>
          <w:lang w:eastAsia="es-ES"/>
        </w:rPr>
      </w:pPr>
      <w:r w:rsidRPr="007203BC">
        <w:rPr>
          <w:rFonts w:ascii="Calibri" w:eastAsia="Times New Roman" w:hAnsi="Calibri" w:cs="Arial"/>
          <w:b/>
          <w:i/>
          <w:sz w:val="16"/>
          <w:lang w:eastAsia="es-ES"/>
        </w:rPr>
        <w:t>Art. 57</w:t>
      </w:r>
      <w:r w:rsidRPr="007203BC">
        <w:rPr>
          <w:rFonts w:ascii="Calibri" w:eastAsia="Times New Roman" w:hAnsi="Calibri" w:cs="Arial"/>
          <w:i/>
          <w:sz w:val="16"/>
          <w:lang w:eastAsia="es-ES"/>
        </w:rPr>
        <w:t xml:space="preserve">.- Los interesados en desarrollar proyectos de urbanización y/o construcción en la zona con lo establecido en el Plan Parcial. Esta resolución, emitida mediante acuerdo municipal, solicitarán en primer lugar a la Alcaldía Municipal de Apopa, haciendo previo el pago de la tasa correspondiente, la revisión de su propuesta general de usos del suelo y densidad para verificar que ésta sea compatible tendrá vigencia de un año, después del cual si no hubiese iniciado los trámites en la OPAMSS, el interesado deberá solicitarlo nuevamente. </w:t>
      </w:r>
    </w:p>
    <w:p w14:paraId="3BCA56DB" w14:textId="77777777" w:rsidR="007203BC" w:rsidRPr="007203BC" w:rsidRDefault="007203BC" w:rsidP="007203BC">
      <w:pPr>
        <w:tabs>
          <w:tab w:val="left" w:pos="2552"/>
          <w:tab w:val="left" w:pos="2694"/>
        </w:tabs>
        <w:spacing w:after="0" w:line="240" w:lineRule="auto"/>
        <w:contextualSpacing/>
        <w:jc w:val="both"/>
        <w:rPr>
          <w:rFonts w:ascii="Calibri" w:eastAsia="Times New Roman" w:hAnsi="Calibri" w:cs="Arial"/>
          <w:i/>
          <w:sz w:val="16"/>
          <w:lang w:eastAsia="es-ES"/>
        </w:rPr>
      </w:pPr>
    </w:p>
    <w:p w14:paraId="5C72F0E4" w14:textId="77777777" w:rsidR="007203BC" w:rsidRPr="007203BC" w:rsidRDefault="007203BC" w:rsidP="007203BC">
      <w:pPr>
        <w:tabs>
          <w:tab w:val="left" w:pos="2552"/>
          <w:tab w:val="left" w:pos="2694"/>
        </w:tabs>
        <w:spacing w:after="0" w:line="240" w:lineRule="auto"/>
        <w:contextualSpacing/>
        <w:jc w:val="both"/>
        <w:rPr>
          <w:rFonts w:ascii="Calibri" w:eastAsia="Times New Roman" w:hAnsi="Calibri" w:cs="Arial"/>
          <w:i/>
          <w:sz w:val="16"/>
          <w:lang w:eastAsia="es-ES"/>
        </w:rPr>
      </w:pPr>
      <w:r w:rsidRPr="007203BC">
        <w:rPr>
          <w:rFonts w:ascii="Calibri" w:eastAsia="Times New Roman" w:hAnsi="Calibri" w:cs="Arial"/>
          <w:i/>
          <w:sz w:val="16"/>
          <w:lang w:eastAsia="es-ES"/>
        </w:rPr>
        <w:t xml:space="preserve">Si el proyecto es declarado compatible se procederá al trámite de calificación de lugar en la OPAMSS tal como se describe en el artículo 59 de la presente ordenanza. </w:t>
      </w:r>
    </w:p>
    <w:p w14:paraId="409032CB" w14:textId="77777777" w:rsidR="007203BC" w:rsidRPr="007203BC" w:rsidRDefault="007203BC" w:rsidP="007203BC">
      <w:pPr>
        <w:tabs>
          <w:tab w:val="left" w:pos="2552"/>
          <w:tab w:val="left" w:pos="2694"/>
        </w:tabs>
        <w:spacing w:after="0" w:line="240" w:lineRule="auto"/>
        <w:contextualSpacing/>
        <w:jc w:val="both"/>
        <w:rPr>
          <w:rFonts w:ascii="Calibri" w:eastAsia="Times New Roman" w:hAnsi="Calibri" w:cs="Arial"/>
          <w:i/>
          <w:sz w:val="16"/>
          <w:lang w:eastAsia="es-ES"/>
        </w:rPr>
      </w:pPr>
    </w:p>
    <w:p w14:paraId="76F97906" w14:textId="77777777" w:rsidR="007203BC" w:rsidRPr="007203BC" w:rsidRDefault="007203BC" w:rsidP="007203BC">
      <w:pPr>
        <w:tabs>
          <w:tab w:val="left" w:pos="2552"/>
          <w:tab w:val="left" w:pos="2694"/>
        </w:tabs>
        <w:spacing w:after="0" w:line="240" w:lineRule="auto"/>
        <w:contextualSpacing/>
        <w:jc w:val="both"/>
        <w:rPr>
          <w:rFonts w:ascii="Calibri" w:eastAsia="Times New Roman" w:hAnsi="Calibri" w:cs="Arial"/>
          <w:b/>
          <w:sz w:val="16"/>
          <w:lang w:eastAsia="es-ES"/>
        </w:rPr>
      </w:pPr>
      <w:r w:rsidRPr="007203BC">
        <w:rPr>
          <w:rFonts w:ascii="Calibri" w:eastAsia="Times New Roman" w:hAnsi="Calibri" w:cs="Arial"/>
          <w:i/>
          <w:sz w:val="16"/>
          <w:lang w:eastAsia="es-ES"/>
        </w:rPr>
        <w:t xml:space="preserve">Si el proyecto o una porción del proyecto fuera declarado incompatible con el Plan Parcial El Ángel, la Alcaldía Municipal lo consignará como tal. El interesado podrá solicitar variación del Plan Parcial según lo establecido en el artículo 58 de esta ordenanza. </w:t>
      </w:r>
    </w:p>
    <w:p w14:paraId="5BA4CEDE" w14:textId="77777777" w:rsidR="007203BC" w:rsidRPr="007203BC" w:rsidRDefault="007203BC" w:rsidP="007203BC">
      <w:pPr>
        <w:spacing w:after="0" w:line="240" w:lineRule="auto"/>
        <w:jc w:val="both"/>
        <w:rPr>
          <w:rFonts w:ascii="Calibri" w:eastAsia="Times New Roman" w:hAnsi="Calibri" w:cs="Arial"/>
          <w:b/>
          <w:sz w:val="16"/>
          <w:lang w:eastAsia="es-ES"/>
        </w:rPr>
      </w:pPr>
    </w:p>
    <w:p w14:paraId="5CA105DF" w14:textId="77777777" w:rsidR="007203BC" w:rsidRPr="007203BC" w:rsidRDefault="007203BC" w:rsidP="007203BC">
      <w:pPr>
        <w:spacing w:after="0" w:line="240" w:lineRule="auto"/>
        <w:jc w:val="both"/>
        <w:rPr>
          <w:rFonts w:ascii="Calibri" w:eastAsia="Calibri" w:hAnsi="Calibri" w:cs="Times New Roman"/>
          <w:b/>
          <w:bCs/>
          <w:sz w:val="16"/>
          <w:lang w:val="es-SV"/>
        </w:rPr>
      </w:pPr>
      <w:r w:rsidRPr="007203BC">
        <w:rPr>
          <w:rFonts w:ascii="Calibri" w:eastAsia="Calibri" w:hAnsi="Calibri" w:cs="Times New Roman"/>
          <w:b/>
          <w:bCs/>
          <w:sz w:val="16"/>
          <w:lang w:val="es-SV"/>
        </w:rPr>
        <w:t xml:space="preserve">Zona de Transición (ZT) </w:t>
      </w:r>
    </w:p>
    <w:p w14:paraId="286B1315" w14:textId="77777777" w:rsidR="007203BC" w:rsidRPr="007203BC" w:rsidRDefault="007203BC" w:rsidP="007203BC">
      <w:pPr>
        <w:spacing w:after="0" w:line="240" w:lineRule="auto"/>
        <w:jc w:val="both"/>
        <w:rPr>
          <w:rFonts w:ascii="Calibri" w:eastAsia="Calibri" w:hAnsi="Calibri" w:cs="Times New Roman"/>
          <w:sz w:val="16"/>
          <w:lang w:val="es-SV"/>
        </w:rPr>
      </w:pPr>
      <w:r w:rsidRPr="007203BC">
        <w:rPr>
          <w:rFonts w:ascii="Calibri" w:eastAsia="Calibri" w:hAnsi="Calibri" w:cs="Times New Roman"/>
          <w:sz w:val="16"/>
          <w:lang w:val="es-SV"/>
        </w:rPr>
        <w:t xml:space="preserve">Art. 10.- La Zona de Transición es aquella que comprende el uso del suelo mixto entre logístico y habitacional. </w:t>
      </w:r>
    </w:p>
    <w:p w14:paraId="2EC7C2A7" w14:textId="77777777" w:rsidR="007203BC" w:rsidRPr="007203BC" w:rsidRDefault="007203BC" w:rsidP="007203BC">
      <w:pPr>
        <w:spacing w:after="0" w:line="240" w:lineRule="auto"/>
        <w:jc w:val="both"/>
        <w:rPr>
          <w:rFonts w:ascii="Calibri" w:eastAsia="Calibri" w:hAnsi="Calibri" w:cs="Times New Roman"/>
          <w:sz w:val="16"/>
          <w:lang w:val="es-SV"/>
        </w:rPr>
      </w:pPr>
      <w:r w:rsidRPr="007203BC">
        <w:rPr>
          <w:rFonts w:ascii="Calibri" w:eastAsia="Calibri" w:hAnsi="Calibri" w:cs="Times New Roman"/>
          <w:b/>
          <w:bCs/>
          <w:sz w:val="16"/>
          <w:lang w:val="es-SV"/>
        </w:rPr>
        <w:t>Los usos del suelo permitidos son:</w:t>
      </w:r>
      <w:r w:rsidRPr="007203BC">
        <w:rPr>
          <w:rFonts w:ascii="Calibri" w:eastAsia="Calibri" w:hAnsi="Calibri" w:cs="Times New Roman"/>
          <w:sz w:val="16"/>
          <w:lang w:val="es-SV"/>
        </w:rPr>
        <w:t xml:space="preserve"> almacenamiento (ALM), industrial (IND), institucional (INS), salud (SAS), educación (EDU), espacios abiertos (ESA) e infraestructura (INF) </w:t>
      </w:r>
    </w:p>
    <w:p w14:paraId="40835915" w14:textId="77777777" w:rsidR="007203BC" w:rsidRPr="007203BC" w:rsidRDefault="007203BC" w:rsidP="007203BC">
      <w:pPr>
        <w:spacing w:after="0" w:line="240" w:lineRule="auto"/>
        <w:jc w:val="both"/>
        <w:rPr>
          <w:rFonts w:ascii="Calibri" w:eastAsia="Calibri" w:hAnsi="Calibri" w:cs="Times New Roman"/>
          <w:sz w:val="16"/>
          <w:lang w:val="es-SV"/>
        </w:rPr>
      </w:pPr>
      <w:r w:rsidRPr="007203BC">
        <w:rPr>
          <w:rFonts w:ascii="Calibri" w:eastAsia="Calibri" w:hAnsi="Calibri" w:cs="Times New Roman"/>
          <w:b/>
          <w:bCs/>
          <w:sz w:val="16"/>
          <w:lang w:val="es-SV"/>
        </w:rPr>
        <w:t>Los usos del suelo condicionados son:</w:t>
      </w:r>
      <w:r w:rsidRPr="007203BC">
        <w:rPr>
          <w:rFonts w:ascii="Calibri" w:eastAsia="Calibri" w:hAnsi="Calibri" w:cs="Times New Roman"/>
          <w:sz w:val="16"/>
          <w:lang w:val="es-SV"/>
        </w:rPr>
        <w:t xml:space="preserve"> habitacional (HAB), comercio y servicios (CYS), recreación (RYE), cultura (CLT), deporte (DEP) y agropecuario (AGR) </w:t>
      </w:r>
    </w:p>
    <w:p w14:paraId="09FD615C" w14:textId="77777777" w:rsidR="007203BC" w:rsidRPr="007203BC" w:rsidRDefault="007203BC" w:rsidP="007203BC">
      <w:pPr>
        <w:spacing w:after="0" w:line="240" w:lineRule="auto"/>
        <w:jc w:val="both"/>
        <w:rPr>
          <w:rFonts w:ascii="Calibri" w:eastAsia="Calibri" w:hAnsi="Calibri" w:cs="Times New Roman"/>
          <w:sz w:val="16"/>
          <w:lang w:val="es-SV"/>
        </w:rPr>
      </w:pPr>
      <w:r w:rsidRPr="007203BC">
        <w:rPr>
          <w:rFonts w:ascii="Calibri" w:eastAsia="Calibri" w:hAnsi="Calibri" w:cs="Times New Roman"/>
          <w:b/>
          <w:bCs/>
          <w:sz w:val="16"/>
          <w:lang w:val="es-SV"/>
        </w:rPr>
        <w:t>Los usos del suelo prohibidos son:</w:t>
      </w:r>
      <w:r w:rsidRPr="007203BC">
        <w:rPr>
          <w:rFonts w:ascii="Calibri" w:eastAsia="Calibri" w:hAnsi="Calibri" w:cs="Times New Roman"/>
          <w:sz w:val="16"/>
          <w:lang w:val="es-SV"/>
        </w:rPr>
        <w:t xml:space="preserve"> religión (REL) y transporte. </w:t>
      </w:r>
    </w:p>
    <w:p w14:paraId="588CBB05" w14:textId="77777777" w:rsidR="007203BC" w:rsidRPr="007203BC" w:rsidRDefault="007203BC" w:rsidP="007203BC">
      <w:pPr>
        <w:spacing w:after="0" w:line="240" w:lineRule="auto"/>
        <w:jc w:val="both"/>
        <w:rPr>
          <w:rFonts w:ascii="Calibri" w:eastAsia="Calibri" w:hAnsi="Calibri" w:cs="Times New Roman"/>
          <w:sz w:val="16"/>
          <w:lang w:val="es-SV"/>
        </w:rPr>
      </w:pPr>
      <w:r w:rsidRPr="007203BC">
        <w:rPr>
          <w:rFonts w:ascii="Calibri" w:eastAsia="Calibri" w:hAnsi="Calibri" w:cs="Times New Roman"/>
          <w:sz w:val="16"/>
          <w:lang w:val="es-SV"/>
        </w:rPr>
        <w:t xml:space="preserve">El área permeable mínima permitida será del 20 por ciento del área total del terreno. En esta zona el área del lote mínimo que se autorizará será de 175 metros cuadrados para los usos habitacionales y 1,500 metros cuadrados para usos industriales y comerciales. </w:t>
      </w:r>
    </w:p>
    <w:p w14:paraId="29EF9C4A" w14:textId="77777777" w:rsidR="007203BC" w:rsidRPr="007203BC" w:rsidRDefault="007203BC" w:rsidP="007203BC">
      <w:pPr>
        <w:spacing w:after="0" w:line="240" w:lineRule="auto"/>
        <w:jc w:val="both"/>
        <w:rPr>
          <w:rFonts w:ascii="Calibri" w:eastAsia="Times New Roman" w:hAnsi="Calibri" w:cs="Arial"/>
          <w:b/>
          <w:sz w:val="16"/>
          <w:lang w:eastAsia="es-ES"/>
        </w:rPr>
      </w:pPr>
      <w:r w:rsidRPr="007203BC">
        <w:rPr>
          <w:rFonts w:ascii="Calibri" w:eastAsia="Calibri" w:hAnsi="Calibri" w:cs="Times New Roman"/>
          <w:sz w:val="16"/>
          <w:lang w:val="es-SV"/>
        </w:rPr>
        <w:t>Para el uso de esta zona la Alcaldía Municipal, apoyada por la OPAMSS establecerán condiciones especiales, para el desarrollo.</w:t>
      </w:r>
    </w:p>
    <w:p w14:paraId="684B84D1" w14:textId="77777777" w:rsidR="007203BC" w:rsidRPr="007203BC" w:rsidRDefault="007203BC" w:rsidP="007203BC">
      <w:pPr>
        <w:spacing w:after="0"/>
        <w:jc w:val="both"/>
        <w:rPr>
          <w:rFonts w:ascii="Calibri" w:eastAsia="Times New Roman" w:hAnsi="Calibri" w:cs="Arial"/>
          <w:b/>
          <w:i/>
          <w:sz w:val="16"/>
          <w:lang w:eastAsia="es-ES"/>
        </w:rPr>
      </w:pPr>
    </w:p>
    <w:p w14:paraId="34334023" w14:textId="77777777" w:rsidR="007203BC" w:rsidRPr="007203BC" w:rsidRDefault="007203BC" w:rsidP="007203BC">
      <w:pPr>
        <w:numPr>
          <w:ilvl w:val="0"/>
          <w:numId w:val="43"/>
        </w:numPr>
        <w:tabs>
          <w:tab w:val="left" w:pos="567"/>
          <w:tab w:val="left" w:pos="1134"/>
          <w:tab w:val="left" w:pos="2552"/>
          <w:tab w:val="left" w:pos="2694"/>
        </w:tabs>
        <w:spacing w:after="0" w:line="240" w:lineRule="auto"/>
        <w:ind w:firstLine="567"/>
        <w:contextualSpacing/>
        <w:jc w:val="both"/>
        <w:rPr>
          <w:rFonts w:ascii="Calibri" w:eastAsia="Times New Roman" w:hAnsi="Calibri" w:cs="Times New Roman"/>
          <w:b/>
          <w:sz w:val="16"/>
          <w:lang w:eastAsia="es-ES"/>
        </w:rPr>
      </w:pPr>
      <w:r w:rsidRPr="007203BC">
        <w:rPr>
          <w:rFonts w:ascii="Calibri" w:eastAsia="Times New Roman" w:hAnsi="Calibri" w:cs="Times New Roman"/>
          <w:b/>
          <w:sz w:val="16"/>
          <w:lang w:eastAsia="es-ES"/>
        </w:rPr>
        <w:t>Reforma a la Ordenanza para la Aplicación del Plan Parcial El Ángel, publicada en el Diario Oficial No. 192, Tomo No. 405, de fecha 16/10/2014.</w:t>
      </w:r>
    </w:p>
    <w:p w14:paraId="2D303C02" w14:textId="77777777" w:rsidR="007203BC" w:rsidRPr="007203BC" w:rsidRDefault="007203BC" w:rsidP="007203BC">
      <w:pPr>
        <w:spacing w:after="0" w:line="240" w:lineRule="auto"/>
        <w:contextualSpacing/>
        <w:jc w:val="both"/>
        <w:rPr>
          <w:rFonts w:ascii="Calibri" w:eastAsia="Times New Roman" w:hAnsi="Calibri" w:cs="Arial"/>
          <w:sz w:val="16"/>
          <w:lang w:eastAsia="es-ES"/>
        </w:rPr>
      </w:pPr>
      <w:r w:rsidRPr="007203BC">
        <w:rPr>
          <w:rFonts w:ascii="Calibri" w:eastAsia="Times New Roman" w:hAnsi="Calibri" w:cs="Arial"/>
          <w:sz w:val="16"/>
          <w:lang w:eastAsia="es-ES"/>
        </w:rPr>
        <w:t xml:space="preserve">Esta reforma consistió específicamente en una actualización del plano de usos de suelo, denominado “Plano 01 de Zonificación”. </w:t>
      </w:r>
    </w:p>
    <w:p w14:paraId="2E7AE288" w14:textId="77777777" w:rsidR="007203BC" w:rsidRPr="007203BC" w:rsidRDefault="007203BC" w:rsidP="007203BC">
      <w:pPr>
        <w:spacing w:after="0" w:line="240" w:lineRule="auto"/>
        <w:contextualSpacing/>
        <w:jc w:val="both"/>
        <w:rPr>
          <w:rFonts w:ascii="Calibri" w:eastAsia="Times New Roman" w:hAnsi="Calibri" w:cs="Arial"/>
          <w:sz w:val="16"/>
          <w:lang w:eastAsia="es-ES"/>
        </w:rPr>
      </w:pPr>
    </w:p>
    <w:p w14:paraId="3B515206" w14:textId="77777777" w:rsidR="007203BC" w:rsidRPr="007203BC" w:rsidRDefault="007203BC" w:rsidP="007203BC">
      <w:pPr>
        <w:tabs>
          <w:tab w:val="left" w:pos="2552"/>
          <w:tab w:val="left" w:pos="2694"/>
        </w:tabs>
        <w:contextualSpacing/>
        <w:jc w:val="both"/>
        <w:rPr>
          <w:rFonts w:ascii="Calibri" w:eastAsia="Times New Roman" w:hAnsi="Calibri" w:cs="Times New Roman"/>
          <w:sz w:val="16"/>
          <w:lang w:val="es-SV" w:eastAsia="es-ES"/>
        </w:rPr>
      </w:pPr>
      <w:r w:rsidRPr="007203BC">
        <w:rPr>
          <w:rFonts w:ascii="Calibri" w:eastAsia="Times New Roman" w:hAnsi="Calibri" w:cs="Arial"/>
          <w:sz w:val="16"/>
          <w:lang w:eastAsia="es-ES"/>
        </w:rPr>
        <w:t xml:space="preserve">El inmueble objeto de análisis, está ubicado en una Zona definida como </w:t>
      </w:r>
      <w:r w:rsidRPr="007203BC">
        <w:rPr>
          <w:rFonts w:ascii="Calibri" w:eastAsia="Times New Roman" w:hAnsi="Calibri" w:cs="Arial"/>
          <w:b/>
          <w:sz w:val="16"/>
          <w:lang w:eastAsia="es-ES"/>
        </w:rPr>
        <w:t xml:space="preserve">Zona de Transición (ZT), </w:t>
      </w:r>
      <w:r w:rsidRPr="007203BC">
        <w:rPr>
          <w:rFonts w:ascii="Calibri" w:eastAsia="Times New Roman" w:hAnsi="Calibri" w:cs="Arial"/>
          <w:sz w:val="16"/>
          <w:lang w:eastAsia="es-ES"/>
        </w:rPr>
        <w:t xml:space="preserve">la cual </w:t>
      </w:r>
      <w:r w:rsidRPr="007203BC">
        <w:rPr>
          <w:rFonts w:ascii="Calibri" w:eastAsia="Times New Roman" w:hAnsi="Calibri" w:cs="Arial"/>
          <w:b/>
          <w:bCs/>
          <w:sz w:val="16"/>
          <w:lang w:eastAsia="es-ES"/>
        </w:rPr>
        <w:t xml:space="preserve">PERMITE </w:t>
      </w:r>
      <w:r w:rsidRPr="007203BC">
        <w:rPr>
          <w:rFonts w:ascii="Calibri" w:eastAsia="Times New Roman" w:hAnsi="Calibri" w:cs="Arial"/>
          <w:sz w:val="16"/>
          <w:lang w:eastAsia="es-ES"/>
        </w:rPr>
        <w:t xml:space="preserve">la ejecución del proyecto denominado </w:t>
      </w:r>
      <w:r w:rsidRPr="007203BC">
        <w:rPr>
          <w:rFonts w:ascii="Calibri" w:eastAsia="Calibri" w:hAnsi="Calibri" w:cs="Calibri"/>
          <w:sz w:val="16"/>
          <w:lang w:val="es-SV"/>
        </w:rPr>
        <w:t>“</w:t>
      </w:r>
      <w:r w:rsidRPr="007203BC">
        <w:rPr>
          <w:rFonts w:ascii="Calibri" w:eastAsia="Calibri" w:hAnsi="Calibri" w:cs="Arial"/>
          <w:b/>
          <w:sz w:val="14"/>
          <w:lang w:val="es-SV"/>
        </w:rPr>
        <w:t>BODEGAS INDUSTRIALES</w:t>
      </w:r>
      <w:r w:rsidRPr="007203BC">
        <w:rPr>
          <w:rFonts w:ascii="Calibri" w:eastAsia="Calibri" w:hAnsi="Calibri" w:cs="Calibri"/>
          <w:sz w:val="16"/>
          <w:lang w:val="es-SV"/>
        </w:rPr>
        <w:t>”</w:t>
      </w:r>
      <w:r w:rsidRPr="007203BC">
        <w:rPr>
          <w:rFonts w:ascii="Calibri" w:eastAsia="Times New Roman" w:hAnsi="Calibri" w:cs="Arial"/>
          <w:sz w:val="16"/>
          <w:lang w:eastAsia="es-ES"/>
        </w:rPr>
        <w:t>.</w:t>
      </w:r>
    </w:p>
    <w:p w14:paraId="39C4891F" w14:textId="77777777" w:rsidR="007203BC" w:rsidRPr="007203BC" w:rsidRDefault="007203BC" w:rsidP="007203BC">
      <w:pPr>
        <w:tabs>
          <w:tab w:val="left" w:pos="567"/>
        </w:tabs>
        <w:spacing w:after="0" w:line="240" w:lineRule="auto"/>
        <w:jc w:val="both"/>
        <w:rPr>
          <w:rFonts w:ascii="Calibri" w:eastAsia="Times New Roman" w:hAnsi="Calibri" w:cs="Arial"/>
          <w:b/>
          <w:sz w:val="16"/>
          <w:u w:val="single"/>
          <w:lang w:eastAsia="es-ES"/>
        </w:rPr>
      </w:pPr>
    </w:p>
    <w:p w14:paraId="43CD350A" w14:textId="77777777" w:rsidR="007203BC" w:rsidRPr="007203BC" w:rsidRDefault="007203BC" w:rsidP="007203BC">
      <w:pPr>
        <w:numPr>
          <w:ilvl w:val="0"/>
          <w:numId w:val="42"/>
        </w:numPr>
        <w:tabs>
          <w:tab w:val="left" w:pos="567"/>
        </w:tabs>
        <w:spacing w:after="0" w:line="240" w:lineRule="auto"/>
        <w:ind w:left="0" w:firstLine="142"/>
        <w:contextualSpacing/>
        <w:jc w:val="both"/>
        <w:rPr>
          <w:rFonts w:ascii="Calibri" w:eastAsia="Times New Roman" w:hAnsi="Calibri" w:cs="Arial"/>
          <w:b/>
          <w:sz w:val="16"/>
          <w:u w:val="single"/>
          <w:lang w:eastAsia="es-ES"/>
        </w:rPr>
      </w:pPr>
      <w:r w:rsidRPr="007203BC">
        <w:rPr>
          <w:rFonts w:ascii="Calibri" w:eastAsia="Times New Roman" w:hAnsi="Calibri" w:cs="Arial"/>
          <w:b/>
          <w:sz w:val="16"/>
          <w:u w:val="single"/>
          <w:lang w:eastAsia="es-ES"/>
        </w:rPr>
        <w:t>Determinación de Aranceles:</w:t>
      </w:r>
    </w:p>
    <w:p w14:paraId="3278A51D" w14:textId="77777777" w:rsidR="007203BC" w:rsidRPr="007203BC" w:rsidRDefault="007203BC" w:rsidP="007203BC">
      <w:pPr>
        <w:spacing w:after="0" w:line="240" w:lineRule="auto"/>
        <w:jc w:val="both"/>
        <w:rPr>
          <w:rFonts w:ascii="Calibri" w:eastAsia="Times New Roman" w:hAnsi="Calibri" w:cs="Arial"/>
          <w:b/>
          <w:sz w:val="16"/>
          <w:lang w:eastAsia="es-ES"/>
        </w:rPr>
      </w:pPr>
    </w:p>
    <w:p w14:paraId="59631343" w14:textId="77777777" w:rsidR="007203BC" w:rsidRPr="007203BC" w:rsidRDefault="007203BC" w:rsidP="007203BC">
      <w:pPr>
        <w:tabs>
          <w:tab w:val="left" w:pos="567"/>
        </w:tabs>
        <w:spacing w:after="0" w:line="240" w:lineRule="auto"/>
        <w:contextualSpacing/>
        <w:jc w:val="both"/>
        <w:rPr>
          <w:rFonts w:ascii="Calibri" w:eastAsia="Times New Roman" w:hAnsi="Calibri" w:cs="Arial"/>
          <w:sz w:val="16"/>
          <w:lang w:val="es-SV" w:eastAsia="es-ES"/>
        </w:rPr>
      </w:pPr>
      <w:r w:rsidRPr="007203BC">
        <w:rPr>
          <w:rFonts w:ascii="Calibri" w:eastAsia="Times New Roman" w:hAnsi="Calibri" w:cs="Arial"/>
          <w:sz w:val="16"/>
          <w:lang w:val="es-SV" w:eastAsia="es-ES"/>
        </w:rPr>
        <w:t xml:space="preserve">Del referido trámite, se estableció el mandamiento preliminar de pago abajo descrito, el cual fue notificado al señor </w:t>
      </w:r>
      <w:r w:rsidR="009472A7">
        <w:rPr>
          <w:rFonts w:ascii="Calibri" w:eastAsia="Times New Roman" w:hAnsi="Calibri" w:cs="Arial"/>
          <w:sz w:val="16"/>
          <w:lang w:val="es-SV" w:eastAsia="es-ES"/>
        </w:rPr>
        <w:t xml:space="preserve">xxxxxxxxxxxxx, </w:t>
      </w:r>
      <w:r w:rsidRPr="007203BC">
        <w:rPr>
          <w:rFonts w:ascii="Calibri" w:eastAsia="Times New Roman" w:hAnsi="Calibri" w:cs="Arial"/>
          <w:sz w:val="16"/>
          <w:lang w:val="es-SV" w:eastAsia="es-ES"/>
        </w:rPr>
        <w:t xml:space="preserve">quien realizó el desembolso respectivo según recibo Serie “A” No. </w:t>
      </w:r>
      <w:r w:rsidRPr="007203BC">
        <w:rPr>
          <w:rFonts w:ascii="Calibri" w:eastAsia="Times New Roman" w:hAnsi="Calibri" w:cs="Arial"/>
          <w:b/>
          <w:bCs/>
          <w:sz w:val="16"/>
          <w:lang w:val="es-SV" w:eastAsia="es-ES"/>
        </w:rPr>
        <w:t>376347</w:t>
      </w:r>
      <w:r w:rsidRPr="007203BC">
        <w:rPr>
          <w:rFonts w:ascii="Calibri" w:eastAsia="Times New Roman" w:hAnsi="Calibri" w:cs="Arial"/>
          <w:sz w:val="16"/>
          <w:lang w:val="es-SV" w:eastAsia="es-ES"/>
        </w:rPr>
        <w:t xml:space="preserve">, de fecha 22/06/2023, por un monto de </w:t>
      </w:r>
      <w:r w:rsidRPr="007203BC">
        <w:rPr>
          <w:rFonts w:ascii="Calibri" w:eastAsia="Times New Roman" w:hAnsi="Calibri" w:cs="Arial"/>
          <w:b/>
          <w:sz w:val="16"/>
          <w:lang w:val="es-SV" w:eastAsia="es-ES"/>
        </w:rPr>
        <w:t>$2,949.27</w:t>
      </w:r>
      <w:r w:rsidRPr="007203BC">
        <w:rPr>
          <w:rFonts w:ascii="Calibri" w:eastAsia="Times New Roman" w:hAnsi="Calibri" w:cs="Arial"/>
          <w:sz w:val="16"/>
          <w:lang w:val="es-SV" w:eastAsia="es-ES"/>
        </w:rPr>
        <w:t>; según el siguiente detalle:</w:t>
      </w:r>
    </w:p>
    <w:p w14:paraId="48E6E75A" w14:textId="77777777" w:rsidR="007203BC" w:rsidRPr="007203BC" w:rsidRDefault="007203BC" w:rsidP="007203BC">
      <w:pPr>
        <w:spacing w:after="0" w:line="240" w:lineRule="auto"/>
        <w:rPr>
          <w:rFonts w:ascii="Calibri" w:eastAsia="Times New Roman" w:hAnsi="Calibri" w:cs="Arial"/>
          <w:sz w:val="16"/>
          <w:lang w:val="es-SV" w:eastAsia="es-ES"/>
        </w:rPr>
      </w:pPr>
    </w:p>
    <w:bookmarkStart w:id="3" w:name="_MON_1692707394"/>
    <w:bookmarkEnd w:id="3"/>
    <w:p w14:paraId="5D4644C1" w14:textId="77777777" w:rsidR="007203BC" w:rsidRPr="007203BC" w:rsidRDefault="007203BC" w:rsidP="007203BC">
      <w:pPr>
        <w:spacing w:after="0" w:line="240" w:lineRule="auto"/>
        <w:jc w:val="both"/>
        <w:rPr>
          <w:rFonts w:ascii="Calibri" w:eastAsia="Calibri" w:hAnsi="Calibri" w:cs="Arial"/>
          <w:sz w:val="16"/>
          <w:lang w:val="es-SV"/>
        </w:rPr>
      </w:pPr>
      <w:r w:rsidRPr="007203BC">
        <w:rPr>
          <w:rFonts w:ascii="Calibri" w:eastAsia="Calibri" w:hAnsi="Calibri" w:cs="Arial"/>
          <w:sz w:val="16"/>
          <w:lang w:val="es-SV"/>
        </w:rPr>
        <w:object w:dxaOrig="9624" w:dyaOrig="3114" w14:anchorId="201DD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62pt" o:ole="">
            <v:imagedata r:id="rId8" o:title=""/>
          </v:shape>
          <o:OLEObject Type="Embed" ProgID="Excel.Sheet.12" ShapeID="_x0000_i1025" DrawAspect="Content" ObjectID="_1766307477" r:id="rId9"/>
        </w:object>
      </w:r>
    </w:p>
    <w:p w14:paraId="6BC890E1" w14:textId="77777777" w:rsidR="007203BC" w:rsidRPr="007203BC" w:rsidRDefault="007203BC" w:rsidP="007203BC">
      <w:pPr>
        <w:spacing w:after="0" w:line="240" w:lineRule="auto"/>
        <w:jc w:val="both"/>
        <w:rPr>
          <w:rFonts w:ascii="Calibri" w:eastAsia="Calibri" w:hAnsi="Calibri" w:cs="Arial"/>
          <w:sz w:val="16"/>
          <w:lang w:val="es-SV"/>
        </w:rPr>
      </w:pPr>
    </w:p>
    <w:p w14:paraId="086AEFBE" w14:textId="77777777" w:rsidR="007203BC" w:rsidRPr="007203BC" w:rsidRDefault="007203BC" w:rsidP="007203BC">
      <w:pPr>
        <w:spacing w:after="0"/>
        <w:rPr>
          <w:rFonts w:ascii="Calibri" w:eastAsia="Calibri" w:hAnsi="Calibri" w:cs="Arial"/>
          <w:b/>
          <w:bCs/>
          <w:sz w:val="16"/>
          <w:lang w:val="es-SV"/>
        </w:rPr>
      </w:pPr>
      <w:r w:rsidRPr="007203BC">
        <w:rPr>
          <w:rFonts w:ascii="Calibri" w:eastAsia="Calibri" w:hAnsi="Calibri" w:cs="Arial"/>
          <w:b/>
          <w:bCs/>
          <w:sz w:val="16"/>
          <w:lang w:val="es-SV"/>
        </w:rPr>
        <w:t xml:space="preserve">Nota: </w:t>
      </w:r>
    </w:p>
    <w:p w14:paraId="097C0400" w14:textId="77777777" w:rsidR="007203BC" w:rsidRPr="007203BC" w:rsidRDefault="007203BC" w:rsidP="007203BC">
      <w:pPr>
        <w:tabs>
          <w:tab w:val="left" w:pos="567"/>
        </w:tabs>
        <w:spacing w:after="0" w:line="240" w:lineRule="auto"/>
        <w:contextualSpacing/>
        <w:jc w:val="both"/>
        <w:rPr>
          <w:rFonts w:ascii="Calibri" w:eastAsia="Calibri" w:hAnsi="Calibri" w:cs="Arial"/>
          <w:i/>
          <w:sz w:val="16"/>
          <w:lang w:val="es-SV"/>
        </w:rPr>
      </w:pPr>
      <w:r w:rsidRPr="007203BC">
        <w:rPr>
          <w:rFonts w:ascii="Calibri" w:eastAsia="Calibri" w:hAnsi="Calibri" w:cs="Arial"/>
          <w:sz w:val="16"/>
          <w:lang w:val="es-SV"/>
        </w:rPr>
        <w:t xml:space="preserve">El presente mandamiento de pago no incluye el arancel de Contribución Especial por un monto $2,095.86, tipificado en el Art. 5 de la Ordenanza de Contribución Especial para Proyectos Eco Ambientalistas para la Protección, Conservación, Rescate, Mantenimiento y Mejora del Medio Ambiente del Municipio de Apopa. DO  199 Tomo 369 26/10/2005; en cumplimiento al Acuerdo Municipal No. 7 Acta No. 35, 16/12/2021, que literalmente dice: </w:t>
      </w:r>
      <w:r w:rsidRPr="007203BC">
        <w:rPr>
          <w:rFonts w:ascii="Calibri" w:eastAsia="Calibri" w:hAnsi="Calibri" w:cs="Arial"/>
          <w:b/>
          <w:i/>
          <w:sz w:val="16"/>
          <w:lang w:val="es-SV"/>
        </w:rPr>
        <w:t>“A. El Concejo Municipal Plural establece la suspensión temporal de la aplicación de la Ordenanza de Contribuciones Especiales para Proyectos Eco Ambientalistas…”</w:t>
      </w:r>
    </w:p>
    <w:p w14:paraId="75B21B69" w14:textId="77777777" w:rsidR="007203BC" w:rsidRPr="007203BC" w:rsidRDefault="007203BC" w:rsidP="007203BC">
      <w:pPr>
        <w:tabs>
          <w:tab w:val="left" w:pos="567"/>
        </w:tabs>
        <w:spacing w:after="0" w:line="240" w:lineRule="auto"/>
        <w:contextualSpacing/>
        <w:jc w:val="both"/>
        <w:rPr>
          <w:rFonts w:ascii="Calibri" w:eastAsia="Calibri" w:hAnsi="Calibri" w:cs="Arial"/>
          <w:sz w:val="16"/>
          <w:lang w:val="es-SV"/>
        </w:rPr>
      </w:pPr>
    </w:p>
    <w:p w14:paraId="4CD279D0" w14:textId="77777777" w:rsidR="007203BC" w:rsidRPr="007203BC" w:rsidRDefault="007203BC" w:rsidP="007203BC">
      <w:pPr>
        <w:tabs>
          <w:tab w:val="left" w:pos="7894"/>
        </w:tabs>
        <w:spacing w:after="0" w:line="240" w:lineRule="auto"/>
        <w:jc w:val="both"/>
        <w:rPr>
          <w:rFonts w:ascii="Calibri" w:eastAsia="Times New Roman" w:hAnsi="Calibri" w:cs="Arial"/>
          <w:b/>
          <w:bCs/>
          <w:sz w:val="16"/>
          <w:lang w:eastAsia="es-ES"/>
        </w:rPr>
      </w:pPr>
      <w:r w:rsidRPr="007203BC">
        <w:rPr>
          <w:rFonts w:ascii="Calibri" w:eastAsia="Times New Roman" w:hAnsi="Calibri" w:cs="Arial"/>
          <w:b/>
          <w:bCs/>
          <w:sz w:val="16"/>
          <w:lang w:eastAsia="es-ES"/>
        </w:rPr>
        <w:t>POR LO TANTO:</w:t>
      </w:r>
    </w:p>
    <w:p w14:paraId="41980557" w14:textId="77777777" w:rsidR="007203BC" w:rsidRPr="007203BC" w:rsidRDefault="007203BC" w:rsidP="007203BC">
      <w:pPr>
        <w:tabs>
          <w:tab w:val="left" w:pos="7894"/>
        </w:tabs>
        <w:spacing w:after="0" w:line="240" w:lineRule="auto"/>
        <w:jc w:val="both"/>
        <w:rPr>
          <w:rFonts w:ascii="Calibri" w:eastAsia="Times New Roman" w:hAnsi="Calibri" w:cs="Arial"/>
          <w:b/>
          <w:bCs/>
          <w:sz w:val="16"/>
          <w:lang w:eastAsia="es-ES"/>
        </w:rPr>
      </w:pPr>
      <w:r w:rsidRPr="007203BC">
        <w:rPr>
          <w:rFonts w:ascii="Calibri" w:eastAsia="Times New Roman" w:hAnsi="Calibri" w:cs="Arial"/>
          <w:b/>
          <w:bCs/>
          <w:sz w:val="16"/>
          <w:lang w:eastAsia="es-ES"/>
        </w:rPr>
        <w:tab/>
      </w:r>
    </w:p>
    <w:p w14:paraId="0011C036" w14:textId="77777777" w:rsidR="007203BC" w:rsidRPr="007203BC" w:rsidRDefault="007203BC" w:rsidP="007203BC">
      <w:pPr>
        <w:tabs>
          <w:tab w:val="left" w:pos="2552"/>
          <w:tab w:val="left" w:pos="2694"/>
        </w:tabs>
        <w:spacing w:after="0" w:line="240" w:lineRule="auto"/>
        <w:contextualSpacing/>
        <w:jc w:val="both"/>
        <w:rPr>
          <w:rFonts w:ascii="Calibri" w:eastAsia="Times New Roman" w:hAnsi="Calibri" w:cs="Arial"/>
          <w:sz w:val="16"/>
          <w:lang w:eastAsia="es-ES"/>
        </w:rPr>
      </w:pPr>
      <w:r w:rsidRPr="007203BC">
        <w:rPr>
          <w:rFonts w:ascii="Calibri" w:eastAsia="Times New Roman" w:hAnsi="Calibri" w:cs="Arial"/>
          <w:bCs/>
          <w:sz w:val="16"/>
          <w:lang w:eastAsia="es-ES"/>
        </w:rPr>
        <w:t xml:space="preserve">Este departamento </w:t>
      </w:r>
      <w:r w:rsidRPr="007203BC">
        <w:rPr>
          <w:rFonts w:ascii="Calibri" w:eastAsia="Times New Roman" w:hAnsi="Calibri" w:cs="Arial"/>
          <w:b/>
          <w:bCs/>
          <w:sz w:val="16"/>
          <w:lang w:eastAsia="es-ES"/>
        </w:rPr>
        <w:t xml:space="preserve">RESUELVE QUE EL PROYECTO </w:t>
      </w:r>
      <w:r w:rsidRPr="007203BC">
        <w:rPr>
          <w:rFonts w:ascii="Calibri" w:eastAsia="Times New Roman" w:hAnsi="Calibri" w:cs="Arial"/>
          <w:b/>
          <w:sz w:val="16"/>
          <w:lang w:eastAsia="es-ES"/>
        </w:rPr>
        <w:t>“</w:t>
      </w:r>
      <w:r w:rsidRPr="007203BC">
        <w:rPr>
          <w:rFonts w:ascii="Calibri" w:eastAsia="Calibri" w:hAnsi="Calibri" w:cs="Calibri"/>
          <w:b/>
          <w:bCs/>
          <w:sz w:val="16"/>
          <w:lang w:val="es-SV"/>
        </w:rPr>
        <w:t>BODEGAS INDUSTRIALES</w:t>
      </w:r>
      <w:r w:rsidRPr="007203BC">
        <w:rPr>
          <w:rFonts w:ascii="Calibri" w:eastAsia="Times New Roman" w:hAnsi="Calibri" w:cs="Times New Roman"/>
          <w:b/>
          <w:sz w:val="16"/>
          <w:lang w:val="es-SV" w:eastAsia="es-ES"/>
        </w:rPr>
        <w:t>”</w:t>
      </w:r>
      <w:r w:rsidRPr="007203BC">
        <w:rPr>
          <w:rFonts w:ascii="Calibri" w:eastAsia="Times New Roman" w:hAnsi="Calibri" w:cs="Arial"/>
          <w:b/>
          <w:bCs/>
          <w:sz w:val="16"/>
          <w:lang w:eastAsia="es-ES"/>
        </w:rPr>
        <w:t xml:space="preserve"> ES TÉCNICAMENTE COMPATIBLE CON EL USO DE SUELO ESTABLECIDO EN EL CUERPO NORMATIVO VIGENTE</w:t>
      </w:r>
      <w:r w:rsidRPr="007203BC">
        <w:rPr>
          <w:rFonts w:ascii="Calibri" w:eastAsia="Times New Roman" w:hAnsi="Calibri" w:cs="Arial"/>
          <w:bCs/>
          <w:sz w:val="16"/>
          <w:lang w:eastAsia="es-ES"/>
        </w:rPr>
        <w:t xml:space="preserve">, por lo que se emite la presente resolución, para conocimiento del Honorable Concejo Municipal, para su </w:t>
      </w:r>
      <w:r w:rsidRPr="007203BC">
        <w:rPr>
          <w:rFonts w:ascii="Calibri" w:eastAsia="Times New Roman" w:hAnsi="Calibri" w:cs="Arial"/>
          <w:b/>
          <w:sz w:val="16"/>
          <w:lang w:eastAsia="es-ES"/>
        </w:rPr>
        <w:t>APROBACIÓN</w:t>
      </w:r>
      <w:r w:rsidRPr="007203BC">
        <w:rPr>
          <w:rFonts w:ascii="Calibri" w:eastAsia="Times New Roman" w:hAnsi="Calibri" w:cs="Arial"/>
          <w:bCs/>
          <w:sz w:val="16"/>
          <w:lang w:eastAsia="es-ES"/>
        </w:rPr>
        <w:t xml:space="preserve"> mediante Acuerdo Municipal, a fin que el </w:t>
      </w:r>
      <w:r w:rsidRPr="007203BC">
        <w:rPr>
          <w:rFonts w:ascii="Calibri" w:eastAsia="Times New Roman" w:hAnsi="Calibri" w:cs="Arial"/>
          <w:sz w:val="16"/>
          <w:lang w:val="es-SV" w:eastAsia="es-ES"/>
        </w:rPr>
        <w:t>señor</w:t>
      </w:r>
      <w:r w:rsidR="00151FEF">
        <w:rPr>
          <w:rFonts w:ascii="Calibri" w:eastAsia="Times New Roman" w:hAnsi="Calibri" w:cs="Arial"/>
          <w:sz w:val="16"/>
          <w:lang w:val="es-SV" w:eastAsia="es-ES"/>
        </w:rPr>
        <w:t xml:space="preserve"> xxxxxxxxxxxxxxxxxxx</w:t>
      </w:r>
      <w:r w:rsidRPr="007203BC">
        <w:rPr>
          <w:rFonts w:ascii="Calibri" w:eastAsia="Times New Roman" w:hAnsi="Calibri" w:cs="Arial"/>
          <w:sz w:val="16"/>
          <w:lang w:val="es-SV" w:eastAsia="es-ES"/>
        </w:rPr>
        <w:t>,</w:t>
      </w:r>
      <w:r w:rsidRPr="007203BC">
        <w:rPr>
          <w:rFonts w:ascii="Calibri" w:eastAsia="Times New Roman" w:hAnsi="Calibri" w:cs="Arial"/>
          <w:bCs/>
          <w:sz w:val="16"/>
          <w:lang w:eastAsia="es-ES"/>
        </w:rPr>
        <w:t xml:space="preserve"> lo presente en OPAMSS, para efectos de continuar con la tramitología que establecen los cuerpos normativos correspondientes.</w:t>
      </w:r>
    </w:p>
    <w:p w14:paraId="440796C8" w14:textId="77777777" w:rsidR="007203BC" w:rsidRPr="007203BC" w:rsidRDefault="007203BC" w:rsidP="007203BC">
      <w:pPr>
        <w:spacing w:after="0" w:line="240" w:lineRule="auto"/>
        <w:jc w:val="both"/>
        <w:rPr>
          <w:rFonts w:ascii="Calibri" w:eastAsia="Times New Roman" w:hAnsi="Calibri" w:cs="Arial"/>
          <w:sz w:val="16"/>
          <w:lang w:eastAsia="es-ES"/>
        </w:rPr>
      </w:pPr>
    </w:p>
    <w:p w14:paraId="72305537" w14:textId="77777777" w:rsidR="007203BC" w:rsidRPr="007203BC" w:rsidRDefault="007203BC" w:rsidP="007203BC">
      <w:pPr>
        <w:spacing w:after="0" w:line="240" w:lineRule="auto"/>
        <w:jc w:val="both"/>
        <w:rPr>
          <w:rFonts w:ascii="Calibri" w:eastAsia="Times New Roman" w:hAnsi="Calibri" w:cs="Arial"/>
          <w:sz w:val="16"/>
          <w:lang w:eastAsia="es-ES"/>
        </w:rPr>
      </w:pPr>
    </w:p>
    <w:p w14:paraId="43420F4C" w14:textId="77777777" w:rsidR="007203BC" w:rsidRPr="007203BC" w:rsidRDefault="007203BC" w:rsidP="007203BC">
      <w:pPr>
        <w:spacing w:after="0" w:line="240" w:lineRule="auto"/>
        <w:jc w:val="both"/>
        <w:rPr>
          <w:rFonts w:ascii="Calibri" w:eastAsia="Times New Roman" w:hAnsi="Calibri" w:cs="Arial"/>
          <w:sz w:val="16"/>
          <w:lang w:eastAsia="es-ES"/>
        </w:rPr>
      </w:pPr>
    </w:p>
    <w:p w14:paraId="5851BB3D" w14:textId="77777777" w:rsidR="007203BC" w:rsidRPr="007203BC" w:rsidRDefault="007203BC" w:rsidP="007203BC">
      <w:pPr>
        <w:spacing w:after="0" w:line="240" w:lineRule="auto"/>
        <w:jc w:val="both"/>
        <w:rPr>
          <w:rFonts w:ascii="Calibri" w:eastAsia="Times New Roman" w:hAnsi="Calibri" w:cs="Arial"/>
          <w:sz w:val="16"/>
          <w:lang w:eastAsia="es-ES"/>
        </w:rPr>
      </w:pPr>
    </w:p>
    <w:p w14:paraId="5288EAD3" w14:textId="77777777" w:rsidR="007203BC" w:rsidRPr="007203BC" w:rsidRDefault="007203BC" w:rsidP="007203BC">
      <w:pPr>
        <w:spacing w:after="0" w:line="240" w:lineRule="auto"/>
        <w:jc w:val="both"/>
        <w:rPr>
          <w:rFonts w:ascii="Calibri" w:eastAsia="Times New Roman" w:hAnsi="Calibri" w:cs="Arial"/>
          <w:sz w:val="16"/>
          <w:lang w:eastAsia="es-ES"/>
        </w:rPr>
      </w:pPr>
    </w:p>
    <w:p w14:paraId="69A58E6C" w14:textId="77777777" w:rsidR="007203BC" w:rsidRPr="007203BC" w:rsidRDefault="007203BC" w:rsidP="007203BC">
      <w:pPr>
        <w:spacing w:after="0" w:line="240" w:lineRule="auto"/>
        <w:jc w:val="both"/>
        <w:rPr>
          <w:rFonts w:ascii="Calibri" w:eastAsia="Times New Roman" w:hAnsi="Calibri" w:cs="Arial"/>
          <w:sz w:val="16"/>
          <w:lang w:eastAsia="es-ES"/>
        </w:rPr>
      </w:pPr>
    </w:p>
    <w:p w14:paraId="0F55A30C" w14:textId="77777777" w:rsidR="007203BC" w:rsidRPr="007203BC" w:rsidRDefault="007203BC" w:rsidP="007203BC">
      <w:pPr>
        <w:spacing w:after="0" w:line="240" w:lineRule="auto"/>
        <w:jc w:val="both"/>
        <w:rPr>
          <w:rFonts w:ascii="Calibri" w:eastAsia="Times New Roman" w:hAnsi="Calibri" w:cs="Arial"/>
          <w:b/>
          <w:sz w:val="16"/>
          <w:lang w:eastAsia="es-ES"/>
        </w:rPr>
      </w:pPr>
      <w:r w:rsidRPr="007203BC">
        <w:rPr>
          <w:rFonts w:ascii="Calibri" w:eastAsia="Times New Roman" w:hAnsi="Calibri" w:cs="Arial"/>
          <w:b/>
          <w:sz w:val="16"/>
          <w:lang w:eastAsia="es-ES"/>
        </w:rPr>
        <w:t xml:space="preserve">Arq. </w:t>
      </w:r>
      <w:r w:rsidR="009472A7">
        <w:rPr>
          <w:rFonts w:ascii="Calibri" w:eastAsia="Times New Roman" w:hAnsi="Calibri" w:cs="Arial"/>
          <w:b/>
          <w:sz w:val="16"/>
          <w:lang w:eastAsia="es-ES"/>
        </w:rPr>
        <w:t>xxxxxxxxxxxxxxxxxxxx</w:t>
      </w:r>
    </w:p>
    <w:p w14:paraId="635CC6B8" w14:textId="77777777" w:rsidR="007203BC" w:rsidRPr="007203BC" w:rsidRDefault="007203BC" w:rsidP="007203BC">
      <w:pPr>
        <w:spacing w:after="0" w:line="240" w:lineRule="auto"/>
        <w:jc w:val="both"/>
        <w:rPr>
          <w:rFonts w:ascii="Calibri" w:eastAsia="Times New Roman" w:hAnsi="Calibri" w:cs="Arial"/>
          <w:sz w:val="16"/>
          <w:lang w:eastAsia="es-ES"/>
        </w:rPr>
      </w:pPr>
      <w:r w:rsidRPr="007203BC">
        <w:rPr>
          <w:rFonts w:ascii="Calibri" w:eastAsia="Times New Roman" w:hAnsi="Calibri" w:cs="Arial"/>
          <w:sz w:val="16"/>
          <w:lang w:eastAsia="es-ES"/>
        </w:rPr>
        <w:t>Jefe de Desarrollo Urbano y Ordenamiento Territorial</w:t>
      </w:r>
    </w:p>
    <w:p w14:paraId="794065FE" w14:textId="77777777" w:rsidR="007203BC" w:rsidRPr="007203BC" w:rsidRDefault="007203BC" w:rsidP="007203BC">
      <w:pPr>
        <w:spacing w:after="0" w:line="240" w:lineRule="auto"/>
        <w:jc w:val="both"/>
        <w:rPr>
          <w:rFonts w:ascii="Calibri" w:eastAsia="Times New Roman" w:hAnsi="Calibri" w:cs="Arial"/>
          <w:sz w:val="16"/>
          <w:lang w:eastAsia="es-ES"/>
        </w:rPr>
      </w:pPr>
      <w:r w:rsidRPr="007203BC">
        <w:rPr>
          <w:rFonts w:ascii="Calibri" w:eastAsia="Times New Roman" w:hAnsi="Calibri" w:cs="Arial"/>
          <w:sz w:val="16"/>
          <w:lang w:eastAsia="es-ES"/>
        </w:rPr>
        <w:t>AAPE/aape</w:t>
      </w:r>
    </w:p>
    <w:p w14:paraId="3695C9B8" w14:textId="77777777" w:rsidR="007203BC" w:rsidRPr="007203BC" w:rsidRDefault="007203BC" w:rsidP="007203BC">
      <w:pPr>
        <w:tabs>
          <w:tab w:val="left" w:pos="1134"/>
        </w:tabs>
        <w:spacing w:after="0"/>
        <w:jc w:val="both"/>
        <w:rPr>
          <w:rFonts w:ascii="Calibri" w:eastAsia="Calibri" w:hAnsi="Calibri" w:cs="Calibri"/>
          <w:sz w:val="16"/>
          <w:lang w:val="es-SV"/>
        </w:rPr>
      </w:pPr>
    </w:p>
    <w:p w14:paraId="2B6868D8" w14:textId="77777777" w:rsidR="007203BC" w:rsidRPr="007203BC" w:rsidRDefault="007203BC" w:rsidP="007203BC">
      <w:pPr>
        <w:tabs>
          <w:tab w:val="left" w:pos="1134"/>
        </w:tabs>
        <w:spacing w:after="0"/>
        <w:jc w:val="both"/>
        <w:rPr>
          <w:rFonts w:ascii="Calibri" w:eastAsia="Calibri" w:hAnsi="Calibri" w:cs="Calibri"/>
          <w:sz w:val="16"/>
          <w:lang w:val="es-SV"/>
        </w:rPr>
      </w:pPr>
      <w:r w:rsidRPr="007203BC">
        <w:rPr>
          <w:rFonts w:ascii="Calibri" w:eastAsia="Calibri" w:hAnsi="Calibri" w:cs="Calibri"/>
          <w:sz w:val="16"/>
          <w:lang w:val="es-SV"/>
        </w:rPr>
        <w:t>P.D.</w:t>
      </w:r>
    </w:p>
    <w:p w14:paraId="5F8AE781" w14:textId="77777777" w:rsidR="007203BC" w:rsidRPr="007203BC" w:rsidRDefault="007203BC" w:rsidP="007203BC">
      <w:pPr>
        <w:numPr>
          <w:ilvl w:val="0"/>
          <w:numId w:val="41"/>
        </w:numPr>
        <w:tabs>
          <w:tab w:val="left" w:pos="567"/>
          <w:tab w:val="left" w:pos="1134"/>
        </w:tabs>
        <w:spacing w:after="0" w:line="276" w:lineRule="auto"/>
        <w:ind w:left="0" w:firstLine="0"/>
        <w:contextualSpacing/>
        <w:jc w:val="both"/>
        <w:rPr>
          <w:rFonts w:ascii="Calibri" w:eastAsia="Calibri" w:hAnsi="Calibri" w:cs="Calibri"/>
          <w:sz w:val="16"/>
          <w:lang w:val="es-SV"/>
        </w:rPr>
      </w:pPr>
      <w:r w:rsidRPr="007203BC">
        <w:rPr>
          <w:rFonts w:ascii="Calibri" w:eastAsia="Calibri" w:hAnsi="Calibri" w:cs="Calibri"/>
          <w:sz w:val="16"/>
          <w:lang w:val="es-SV"/>
        </w:rPr>
        <w:t>Para el trámite del permiso de construcción de cierre perimetral del inmueble, los interesados deben presentar a este Dpto. Técnico, resolución y planos de línea de construcción autorizado por OPAMSS.</w:t>
      </w:r>
    </w:p>
    <w:p w14:paraId="6EE0332D" w14:textId="77777777" w:rsidR="007203BC" w:rsidRPr="007203BC" w:rsidRDefault="007203BC" w:rsidP="007203BC">
      <w:pPr>
        <w:numPr>
          <w:ilvl w:val="0"/>
          <w:numId w:val="41"/>
        </w:numPr>
        <w:tabs>
          <w:tab w:val="left" w:pos="567"/>
          <w:tab w:val="left" w:pos="1134"/>
        </w:tabs>
        <w:spacing w:after="0" w:line="276" w:lineRule="auto"/>
        <w:ind w:left="0" w:firstLine="0"/>
        <w:contextualSpacing/>
        <w:jc w:val="both"/>
        <w:rPr>
          <w:rFonts w:ascii="Calibri" w:eastAsia="Calibri" w:hAnsi="Calibri" w:cs="Calibri"/>
          <w:sz w:val="16"/>
          <w:lang w:val="es-SV"/>
        </w:rPr>
      </w:pPr>
      <w:r w:rsidRPr="007203BC">
        <w:rPr>
          <w:rFonts w:ascii="Calibri" w:eastAsia="Calibri" w:hAnsi="Calibri" w:cs="Calibri"/>
          <w:sz w:val="16"/>
          <w:lang w:val="es-SV"/>
        </w:rPr>
        <w:t>En relación al trámite de terracería y demolición según sea el caso, los interesados deben solicitar el permiso correspondiente a esta municipalidad, debiendo presentar la autorización respectiva del sitio donde será depositado el material generado por estas actividades.</w:t>
      </w:r>
    </w:p>
    <w:p w14:paraId="2A183418" w14:textId="77777777" w:rsidR="007203BC" w:rsidRPr="007203BC" w:rsidRDefault="007203BC" w:rsidP="007203BC">
      <w:pPr>
        <w:numPr>
          <w:ilvl w:val="0"/>
          <w:numId w:val="41"/>
        </w:numPr>
        <w:tabs>
          <w:tab w:val="left" w:pos="567"/>
          <w:tab w:val="left" w:pos="1134"/>
        </w:tabs>
        <w:spacing w:after="0" w:line="276" w:lineRule="auto"/>
        <w:ind w:left="0" w:firstLine="0"/>
        <w:contextualSpacing/>
        <w:jc w:val="both"/>
        <w:rPr>
          <w:rFonts w:ascii="Calibri" w:eastAsia="Calibri" w:hAnsi="Calibri" w:cs="Calibri"/>
          <w:sz w:val="16"/>
          <w:lang w:val="es-SV"/>
        </w:rPr>
      </w:pPr>
      <w:r w:rsidRPr="007203BC">
        <w:rPr>
          <w:rFonts w:ascii="Calibri" w:eastAsia="Calibri" w:hAnsi="Calibri" w:cs="Calibri"/>
          <w:sz w:val="16"/>
          <w:lang w:val="es-SV"/>
        </w:rPr>
        <w:t>Para el permiso para la tala de árboles, los interesados deben realizar el trámite en el departamento de Medio Ambiente de esta municipalidad.</w:t>
      </w:r>
    </w:p>
    <w:p w14:paraId="7D93422D" w14:textId="77777777" w:rsidR="007203BC" w:rsidRPr="007203BC" w:rsidRDefault="007203BC" w:rsidP="007203BC">
      <w:pPr>
        <w:spacing w:after="200" w:line="276" w:lineRule="auto"/>
        <w:jc w:val="both"/>
        <w:rPr>
          <w:rFonts w:ascii="Times New Roman" w:eastAsia="Calibri" w:hAnsi="Times New Roman" w:cs="Times New Roman"/>
          <w:sz w:val="20"/>
          <w:szCs w:val="24"/>
        </w:rPr>
      </w:pPr>
    </w:p>
    <w:p w14:paraId="155EA0CD" w14:textId="77777777" w:rsidR="00D975D4" w:rsidRPr="00044083" w:rsidRDefault="007203BC" w:rsidP="007203BC">
      <w:pPr>
        <w:tabs>
          <w:tab w:val="left" w:pos="1380"/>
          <w:tab w:val="left" w:pos="2347"/>
        </w:tabs>
        <w:spacing w:line="276" w:lineRule="auto"/>
        <w:jc w:val="both"/>
        <w:rPr>
          <w:rFonts w:ascii="Times New Roman" w:eastAsia="Calibri" w:hAnsi="Times New Roman" w:cs="Times New Roman"/>
          <w:sz w:val="28"/>
          <w:szCs w:val="28"/>
          <w:lang w:val="es-SV"/>
        </w:rPr>
      </w:pPr>
      <w:r w:rsidRPr="007203BC">
        <w:rPr>
          <w:rFonts w:ascii="Times New Roman" w:eastAsia="Calibri" w:hAnsi="Times New Roman" w:cs="Times New Roman"/>
          <w:sz w:val="28"/>
          <w:szCs w:val="28"/>
        </w:rPr>
        <w:t xml:space="preserve">Por lo tanto, este Concejo Municipal, en uso de sus facultades legales y habiendo deliberado el punto, por </w:t>
      </w:r>
      <w:r w:rsidRPr="007203BC">
        <w:rPr>
          <w:rFonts w:ascii="Times New Roman" w:eastAsia="Calibri" w:hAnsi="Times New Roman" w:cs="Times New Roman"/>
          <w:b/>
          <w:sz w:val="28"/>
          <w:szCs w:val="28"/>
        </w:rPr>
        <w:t>MAYORÍA</w:t>
      </w:r>
      <w:r w:rsidRPr="007203BC">
        <w:rPr>
          <w:rFonts w:ascii="Times New Roman" w:eastAsia="Calibri" w:hAnsi="Times New Roman" w:cs="Times New Roman"/>
          <w:sz w:val="28"/>
          <w:szCs w:val="28"/>
        </w:rPr>
        <w:t xml:space="preserve"> de </w:t>
      </w:r>
      <w:r w:rsidRPr="007203BC">
        <w:rPr>
          <w:rFonts w:ascii="Times New Roman" w:eastAsia="Calibri" w:hAnsi="Times New Roman" w:cs="Times New Roman"/>
          <w:b/>
          <w:sz w:val="28"/>
          <w:szCs w:val="28"/>
        </w:rPr>
        <w:t>TRECE VOTOS</w:t>
      </w:r>
      <w:r w:rsidRPr="007203BC">
        <w:rPr>
          <w:rFonts w:ascii="Times New Roman" w:eastAsia="Calibri" w:hAnsi="Times New Roman" w:cs="Times New Roman"/>
          <w:sz w:val="28"/>
          <w:szCs w:val="28"/>
        </w:rPr>
        <w:t xml:space="preserve"> a favor por parte de los siguientes miembros del Concejo Municipal Plural:</w:t>
      </w:r>
      <w:r w:rsidRPr="007203BC">
        <w:rPr>
          <w:rFonts w:ascii="Times New Roman" w:eastAsia="Calibri" w:hAnsi="Times New Roman" w:cs="Times New Roman"/>
          <w:b/>
          <w:sz w:val="28"/>
          <w:szCs w:val="28"/>
          <w:lang w:val="es-SV"/>
        </w:rPr>
        <w:t xml:space="preserve"> </w:t>
      </w:r>
      <w:r w:rsidRPr="007203BC">
        <w:rPr>
          <w:rFonts w:ascii="Times New Roman" w:eastAsia="Calibri" w:hAnsi="Times New Roman" w:cs="Times New Roman"/>
          <w:sz w:val="28"/>
          <w:szCs w:val="28"/>
          <w:lang w:val="es-SV"/>
        </w:rPr>
        <w:t xml:space="preserve">Doctora Jennifer Esmeralda Juárez García, Alcaldesa Municipal, Licenciado Sergio Noel Monroy Martínez, Síndico Municipal, Sra. Carla María Navarro Franco, Primera Regidora Propietaria; Señor Damián Cristóbal Serrano Ortiz, Segundo Regidor Propietario; Señora Lesby Sugey Miranda Portillo, Tercera Regidora Propietaria, Doctora Yany Xiomara Fuentes Rivas, Cuarta Regidora Propietaria, Señor Jonathan Bryan </w:t>
      </w:r>
      <w:r w:rsidRPr="007203BC">
        <w:rPr>
          <w:rFonts w:ascii="Times New Roman" w:eastAsia="Calibri" w:hAnsi="Times New Roman" w:cs="Times New Roman"/>
          <w:sz w:val="28"/>
          <w:szCs w:val="28"/>
          <w:lang w:val="es-SV"/>
        </w:rPr>
        <w:lastRenderedPageBreak/>
        <w:t>Gómez Cruz, Quinto Regidor Propietario; Sr. Carlos Alberto Palma Fuentes; Sexto Regidor Propietario, Ingeniero Walter Arnoldo Ayala Rodríguez, Octavo Regidor Propietario; Sr. Rafael Antonio Ardón Jule, Noveno Regidor Propietario</w:t>
      </w:r>
      <w:r w:rsidRPr="007203BC">
        <w:rPr>
          <w:rFonts w:ascii="Times New Roman" w:eastAsia="Calibri" w:hAnsi="Times New Roman" w:cs="Times New Roman"/>
          <w:sz w:val="28"/>
          <w:szCs w:val="28"/>
        </w:rPr>
        <w:t xml:space="preserve">; Ing. Gilberto Antonio Amador Medrano; Décimo Regidor Propietario, </w:t>
      </w:r>
      <w:r w:rsidRPr="007203BC">
        <w:rPr>
          <w:rFonts w:ascii="Times New Roman" w:eastAsia="Calibri" w:hAnsi="Times New Roman" w:cs="Times New Roman"/>
          <w:sz w:val="28"/>
          <w:szCs w:val="28"/>
          <w:lang w:val="es-SV"/>
        </w:rPr>
        <w:t xml:space="preserve">Sr. Bayron Eraldo Baltazar Martínez Barahona, Décimo Primer Regidor Propietario y Sr. Osmín de Jesús Menjívar González; Décimo Segundo Regidor Propietario y </w:t>
      </w:r>
      <w:r w:rsidRPr="007203BC">
        <w:rPr>
          <w:rFonts w:ascii="Times New Roman" w:eastAsia="Calibri" w:hAnsi="Times New Roman" w:cs="Times New Roman"/>
          <w:b/>
          <w:sz w:val="28"/>
          <w:szCs w:val="28"/>
          <w:lang w:val="es-SV"/>
        </w:rPr>
        <w:t>UNA AUSENCIA</w:t>
      </w:r>
      <w:r w:rsidRPr="007203BC">
        <w:rPr>
          <w:rFonts w:ascii="Times New Roman" w:eastAsia="Calibri" w:hAnsi="Times New Roman" w:cs="Times New Roman"/>
          <w:sz w:val="28"/>
          <w:szCs w:val="28"/>
          <w:lang w:val="es-SV"/>
        </w:rPr>
        <w:t xml:space="preserve"> al momento de esta votación por parte de la Sr. Susana Yamileth Hernández de Vásquez, Séptima Regidora Propietaria. </w:t>
      </w:r>
      <w:r w:rsidRPr="007203BC">
        <w:rPr>
          <w:rFonts w:ascii="Times New Roman" w:eastAsia="Calibri" w:hAnsi="Times New Roman" w:cs="Times New Roman"/>
          <w:b/>
          <w:sz w:val="28"/>
          <w:szCs w:val="28"/>
        </w:rPr>
        <w:t>ACUERDA</w:t>
      </w:r>
      <w:r w:rsidRPr="007203BC">
        <w:rPr>
          <w:rFonts w:ascii="Times New Roman" w:eastAsia="Calibri" w:hAnsi="Times New Roman" w:cs="Times New Roman"/>
          <w:sz w:val="28"/>
          <w:szCs w:val="28"/>
        </w:rPr>
        <w:t xml:space="preserve">: </w:t>
      </w:r>
      <w:r w:rsidRPr="007203BC">
        <w:rPr>
          <w:rFonts w:ascii="Times New Roman" w:eastAsia="Calibri" w:hAnsi="Times New Roman" w:cs="Times New Roman"/>
          <w:b/>
          <w:sz w:val="28"/>
          <w:szCs w:val="28"/>
        </w:rPr>
        <w:t>PRIMERO:</w:t>
      </w:r>
      <w:r w:rsidRPr="007203BC">
        <w:rPr>
          <w:rFonts w:ascii="Times New Roman" w:eastAsia="Calibri" w:hAnsi="Times New Roman" w:cs="Times New Roman"/>
          <w:sz w:val="28"/>
          <w:szCs w:val="28"/>
        </w:rPr>
        <w:t xml:space="preserve"> Apruébese EN TODAS SUS PARTES, la resolución con referencia Ref. DES-URB-RDC-009-2023, que antecede, presentada por el arquitecto </w:t>
      </w:r>
      <w:r w:rsidR="009472A7">
        <w:rPr>
          <w:rFonts w:ascii="Times New Roman" w:eastAsia="Calibri" w:hAnsi="Times New Roman" w:cs="Times New Roman"/>
          <w:sz w:val="28"/>
          <w:szCs w:val="28"/>
        </w:rPr>
        <w:t>xxxxxxxxxxxxx</w:t>
      </w:r>
      <w:r w:rsidRPr="007203BC">
        <w:rPr>
          <w:rFonts w:ascii="Times New Roman" w:eastAsia="Calibri" w:hAnsi="Times New Roman" w:cs="Times New Roman"/>
          <w:sz w:val="28"/>
          <w:szCs w:val="28"/>
        </w:rPr>
        <w:t xml:space="preserve">, Jefe de Desarrollo Urbano y Ordenamiento Territorial, de solicitud de </w:t>
      </w:r>
      <w:r w:rsidRPr="007203BC">
        <w:rPr>
          <w:rFonts w:ascii="Times New Roman" w:eastAsia="Calibri" w:hAnsi="Times New Roman" w:cs="Times New Roman"/>
          <w:b/>
          <w:sz w:val="28"/>
          <w:szCs w:val="28"/>
        </w:rPr>
        <w:t>REVISIÓN DE COMPATIBILIDAD CON EL PLAN PARCIAL EL ÁNGEL</w:t>
      </w:r>
      <w:r w:rsidRPr="007203BC">
        <w:rPr>
          <w:rFonts w:ascii="Times New Roman" w:eastAsia="Calibri" w:hAnsi="Times New Roman" w:cs="Times New Roman"/>
          <w:sz w:val="28"/>
          <w:szCs w:val="28"/>
        </w:rPr>
        <w:t xml:space="preserve">, para un inmueble PROPIEDAD DE PLÁSTICOS DIVERSOS S.A. DE C.V., ubicado en Lotificación Agrícola Hacienda El Ángel, Octava porción, Lote 8-B, Desmembración, Lote 6, polígono 9, debiendo cumplir con las recomendaciones establecidas en la opinión en referencia. </w:t>
      </w:r>
      <w:r w:rsidRPr="007203BC">
        <w:rPr>
          <w:rFonts w:ascii="Times New Roman" w:eastAsia="Calibri" w:hAnsi="Times New Roman" w:cs="Times New Roman"/>
          <w:b/>
          <w:sz w:val="28"/>
          <w:szCs w:val="28"/>
        </w:rPr>
        <w:t>SEGUNDO</w:t>
      </w:r>
      <w:r w:rsidRPr="007203BC">
        <w:rPr>
          <w:rFonts w:ascii="Times New Roman" w:eastAsia="Calibri" w:hAnsi="Times New Roman" w:cs="Times New Roman"/>
          <w:sz w:val="28"/>
          <w:szCs w:val="28"/>
        </w:rPr>
        <w:t>: DELÉGUESE al arquitecto</w:t>
      </w:r>
      <w:r w:rsidR="00787C3D">
        <w:rPr>
          <w:rFonts w:ascii="Times New Roman" w:eastAsia="Calibri" w:hAnsi="Times New Roman" w:cs="Times New Roman"/>
          <w:sz w:val="28"/>
          <w:szCs w:val="28"/>
        </w:rPr>
        <w:t xml:space="preserve"> xxxxxxxxxxxxxxx</w:t>
      </w:r>
      <w:r w:rsidRPr="007203BC">
        <w:rPr>
          <w:rFonts w:ascii="Times New Roman" w:eastAsia="Calibri" w:hAnsi="Times New Roman" w:cs="Times New Roman"/>
          <w:sz w:val="28"/>
          <w:szCs w:val="28"/>
        </w:rPr>
        <w:t xml:space="preserve">, Jefe de Desarrollo Urbano y Ordenamiento Territorial  NOTIFIQUE al interesado lo resuelto en el presente Acuerdo Municipal. </w:t>
      </w:r>
      <w:r w:rsidRPr="007203BC">
        <w:rPr>
          <w:rFonts w:ascii="Times New Roman" w:eastAsia="Calibri" w:hAnsi="Times New Roman" w:cs="Times New Roman"/>
          <w:b/>
          <w:sz w:val="28"/>
          <w:szCs w:val="28"/>
        </w:rPr>
        <w:t>.</w:t>
      </w:r>
      <w:r w:rsidRPr="007203BC">
        <w:rPr>
          <w:rFonts w:ascii="Times New Roman" w:eastAsia="Calibri" w:hAnsi="Times New Roman" w:cs="Times New Roman"/>
          <w:sz w:val="28"/>
          <w:szCs w:val="28"/>
        </w:rPr>
        <w:t>-</w:t>
      </w:r>
      <w:r w:rsidRPr="007203BC">
        <w:rPr>
          <w:rFonts w:ascii="Times New Roman" w:eastAsia="Calibri" w:hAnsi="Times New Roman" w:cs="Times New Roman"/>
          <w:b/>
          <w:sz w:val="28"/>
          <w:szCs w:val="28"/>
        </w:rPr>
        <w:t>CERTIFÍQUESE Y COMUNÍQUESE.-</w:t>
      </w:r>
      <w:r>
        <w:rPr>
          <w:rFonts w:ascii="Times New Roman" w:eastAsia="Calibri" w:hAnsi="Times New Roman" w:cs="Times New Roman"/>
          <w:b/>
          <w:sz w:val="28"/>
          <w:szCs w:val="28"/>
        </w:rPr>
        <w:t xml:space="preserve"> </w:t>
      </w:r>
      <w:r w:rsidR="00D975D4" w:rsidRPr="00044083">
        <w:rPr>
          <w:rFonts w:ascii="Times New Roman" w:eastAsia="Calibri" w:hAnsi="Times New Roman" w:cs="Times New Roman"/>
          <w:b/>
          <w:bCs/>
          <w:sz w:val="28"/>
          <w:szCs w:val="28"/>
        </w:rPr>
        <w:t>“ACUERDO MUNICIPAL NUMERO OCHO”</w:t>
      </w:r>
      <w:r w:rsidR="00D975D4" w:rsidRPr="00044083">
        <w:rPr>
          <w:rFonts w:ascii="Times New Roman" w:eastAsia="Times New Roman" w:hAnsi="Times New Roman" w:cs="Times New Roman"/>
          <w:b/>
          <w:color w:val="000000"/>
          <w:sz w:val="28"/>
          <w:szCs w:val="28"/>
          <w:lang w:eastAsia="es-ES"/>
        </w:rPr>
        <w:t>.</w:t>
      </w:r>
      <w:r w:rsidR="00D975D4" w:rsidRPr="00044083">
        <w:rPr>
          <w:rFonts w:ascii="Times New Roman" w:eastAsia="Times New Roman" w:hAnsi="Times New Roman" w:cs="Times New Roman"/>
          <w:color w:val="000000"/>
          <w:sz w:val="28"/>
          <w:szCs w:val="28"/>
          <w:lang w:eastAsia="es-ES"/>
        </w:rPr>
        <w:t xml:space="preserve"> El Concejo Municipal en uso de sus facultades legales, de conformidad al art. 86 inciso 3º, 203 y 204 y 235 de la Constitución de la República. Expuesto en el punto Número once de la agenda de esta Sesión que consiste en </w:t>
      </w:r>
      <w:r w:rsidR="00D975D4" w:rsidRPr="00044083">
        <w:rPr>
          <w:rFonts w:ascii="Times New Roman" w:eastAsia="Calibri" w:hAnsi="Times New Roman" w:cs="Times New Roman"/>
          <w:sz w:val="28"/>
          <w:szCs w:val="28"/>
        </w:rPr>
        <w:t xml:space="preserve">Participación del </w:t>
      </w:r>
      <w:r w:rsidR="00D975D4" w:rsidRPr="00044083">
        <w:rPr>
          <w:rFonts w:ascii="Times New Roman" w:eastAsia="Calibri" w:hAnsi="Times New Roman" w:cs="Times New Roman"/>
          <w:b/>
          <w:sz w:val="28"/>
          <w:szCs w:val="28"/>
        </w:rPr>
        <w:t>Arq.</w:t>
      </w:r>
      <w:r w:rsidR="00787C3D">
        <w:rPr>
          <w:rFonts w:ascii="Times New Roman" w:eastAsia="Calibri" w:hAnsi="Times New Roman" w:cs="Times New Roman"/>
          <w:b/>
          <w:sz w:val="28"/>
          <w:szCs w:val="28"/>
        </w:rPr>
        <w:t xml:space="preserve"> xxxxxxxxxxxxxxxxxx</w:t>
      </w:r>
      <w:r w:rsidR="00D975D4" w:rsidRPr="00044083">
        <w:rPr>
          <w:rFonts w:ascii="Times New Roman" w:eastAsia="Calibri" w:hAnsi="Times New Roman" w:cs="Times New Roman"/>
          <w:b/>
          <w:sz w:val="28"/>
          <w:szCs w:val="28"/>
        </w:rPr>
        <w:t>, Jefe de Desarrollo Urbano y Ordenamiento Territorial,</w:t>
      </w:r>
      <w:r w:rsidR="00D975D4" w:rsidRPr="00044083">
        <w:rPr>
          <w:rFonts w:ascii="Times New Roman" w:eastAsia="Calibri" w:hAnsi="Times New Roman" w:cs="Times New Roman"/>
          <w:sz w:val="28"/>
          <w:szCs w:val="28"/>
        </w:rPr>
        <w:t xml:space="preserve"> en donde hace de conocimiento al Pleno, de la Opinión Técnica con  Ref. </w:t>
      </w:r>
      <w:r w:rsidR="00D975D4" w:rsidRPr="00044083">
        <w:rPr>
          <w:rFonts w:ascii="Times New Roman" w:eastAsia="Calibri" w:hAnsi="Times New Roman" w:cs="Times New Roman"/>
          <w:b/>
          <w:sz w:val="28"/>
          <w:szCs w:val="28"/>
          <w:lang w:val="es-SV"/>
        </w:rPr>
        <w:t xml:space="preserve">OTEC-DESURB-008-2023, </w:t>
      </w:r>
      <w:r w:rsidR="00D975D4" w:rsidRPr="00044083">
        <w:rPr>
          <w:rFonts w:ascii="Times New Roman" w:eastAsia="Calibri" w:hAnsi="Times New Roman" w:cs="Times New Roman"/>
          <w:sz w:val="28"/>
          <w:szCs w:val="28"/>
          <w:lang w:val="es-SV"/>
        </w:rPr>
        <w:t xml:space="preserve">para que se actualice la Ordenanza para la Aplicación del Plan Parcial El Ángel, con el Objeto de permitir el desarrollo más eficiente y ordenando de los inmuebles ubicados en esa zona la cual se inserta literalmente de la siguiente manera: </w:t>
      </w:r>
    </w:p>
    <w:p w14:paraId="6A4B940A" w14:textId="77777777" w:rsidR="00D975D4" w:rsidRPr="00044083" w:rsidRDefault="00D975D4" w:rsidP="00D975D4">
      <w:pPr>
        <w:spacing w:after="0" w:line="276" w:lineRule="auto"/>
        <w:jc w:val="both"/>
        <w:rPr>
          <w:rFonts w:ascii="Times New Roman" w:eastAsia="Calibri" w:hAnsi="Times New Roman" w:cs="Times New Roman"/>
          <w:sz w:val="28"/>
          <w:szCs w:val="28"/>
          <w:lang w:val="es-SV"/>
        </w:rPr>
      </w:pPr>
    </w:p>
    <w:p w14:paraId="707B2CFB" w14:textId="77777777" w:rsidR="00D975D4" w:rsidRPr="00044083" w:rsidRDefault="00D975D4" w:rsidP="00D975D4">
      <w:pPr>
        <w:spacing w:line="240" w:lineRule="auto"/>
        <w:jc w:val="both"/>
        <w:rPr>
          <w:rFonts w:ascii="Times New Roman" w:eastAsia="Calibri" w:hAnsi="Times New Roman" w:cs="Times New Roman"/>
          <w:sz w:val="28"/>
          <w:szCs w:val="28"/>
          <w:lang w:val="es-SV"/>
        </w:rPr>
      </w:pPr>
      <w:r w:rsidRPr="00044083">
        <w:rPr>
          <w:rFonts w:ascii="Times New Roman" w:eastAsia="Calibri" w:hAnsi="Times New Roman" w:cs="Times New Roman"/>
          <w:sz w:val="28"/>
          <w:szCs w:val="28"/>
          <w:lang w:val="es-SV"/>
        </w:rPr>
        <w:t>En las últimas semanas han ingresado a esta Unidad Técnica, cinco solicitudes para Permiso de Terracería, todas ubicadas dentro del territorio conocido como Plan Parcial el Ángel, de las siguientes empresas:</w:t>
      </w:r>
    </w:p>
    <w:p w14:paraId="407981DC" w14:textId="77777777" w:rsidR="00D975D4" w:rsidRPr="00044083" w:rsidRDefault="00D975D4" w:rsidP="00D975D4">
      <w:pPr>
        <w:spacing w:after="0" w:line="240" w:lineRule="auto"/>
        <w:rPr>
          <w:rFonts w:ascii="Times New Roman" w:eastAsia="Calibri" w:hAnsi="Times New Roman" w:cs="Times New Roman"/>
          <w:sz w:val="28"/>
          <w:szCs w:val="28"/>
          <w:lang w:val="es-SV"/>
        </w:rPr>
      </w:pPr>
      <w:r w:rsidRPr="00044083">
        <w:rPr>
          <w:rFonts w:ascii="Times New Roman" w:eastAsia="Calibri" w:hAnsi="Times New Roman" w:cs="Times New Roman"/>
          <w:sz w:val="28"/>
          <w:szCs w:val="28"/>
          <w:lang w:val="es-SV"/>
        </w:rPr>
        <w:t>Apachulco S.A. de C.V.</w:t>
      </w:r>
    </w:p>
    <w:p w14:paraId="1077A553" w14:textId="77777777" w:rsidR="00D975D4" w:rsidRPr="00044083" w:rsidRDefault="00D975D4" w:rsidP="00D975D4">
      <w:pPr>
        <w:spacing w:after="0" w:line="240" w:lineRule="auto"/>
        <w:rPr>
          <w:rFonts w:ascii="Times New Roman" w:eastAsia="Calibri" w:hAnsi="Times New Roman" w:cs="Times New Roman"/>
          <w:sz w:val="28"/>
          <w:szCs w:val="28"/>
          <w:lang w:val="es-SV"/>
        </w:rPr>
      </w:pPr>
      <w:r w:rsidRPr="00044083">
        <w:rPr>
          <w:rFonts w:ascii="Times New Roman" w:eastAsia="Calibri" w:hAnsi="Times New Roman" w:cs="Times New Roman"/>
          <w:sz w:val="28"/>
          <w:szCs w:val="28"/>
          <w:lang w:val="es-SV"/>
        </w:rPr>
        <w:lastRenderedPageBreak/>
        <w:t>Desarrolladora Menorca S.A. de C.V.</w:t>
      </w:r>
    </w:p>
    <w:p w14:paraId="590E10CE" w14:textId="77777777" w:rsidR="00D975D4" w:rsidRPr="00044083" w:rsidRDefault="00D975D4" w:rsidP="00D975D4">
      <w:pPr>
        <w:spacing w:after="0" w:line="240" w:lineRule="auto"/>
        <w:rPr>
          <w:rFonts w:ascii="Times New Roman" w:eastAsia="Calibri" w:hAnsi="Times New Roman" w:cs="Times New Roman"/>
          <w:sz w:val="28"/>
          <w:szCs w:val="28"/>
          <w:lang w:val="es-SV"/>
        </w:rPr>
      </w:pPr>
      <w:r w:rsidRPr="00044083">
        <w:rPr>
          <w:rFonts w:ascii="Times New Roman" w:eastAsia="Calibri" w:hAnsi="Times New Roman" w:cs="Times New Roman"/>
          <w:sz w:val="28"/>
          <w:szCs w:val="28"/>
          <w:lang w:val="es-SV"/>
        </w:rPr>
        <w:t>Centro Logístico Mesoamérica S.A. de C.V.</w:t>
      </w:r>
    </w:p>
    <w:p w14:paraId="0BA79CC2" w14:textId="77777777" w:rsidR="00D975D4" w:rsidRPr="00044083" w:rsidRDefault="00D975D4" w:rsidP="00D975D4">
      <w:pPr>
        <w:spacing w:after="0" w:line="240" w:lineRule="auto"/>
        <w:rPr>
          <w:rFonts w:ascii="Times New Roman" w:eastAsia="Calibri" w:hAnsi="Times New Roman" w:cs="Times New Roman"/>
          <w:sz w:val="28"/>
          <w:szCs w:val="28"/>
          <w:lang w:val="es-SV"/>
        </w:rPr>
      </w:pPr>
      <w:r w:rsidRPr="00044083">
        <w:rPr>
          <w:rFonts w:ascii="Times New Roman" w:eastAsia="Calibri" w:hAnsi="Times New Roman" w:cs="Times New Roman"/>
          <w:sz w:val="28"/>
          <w:szCs w:val="28"/>
          <w:lang w:val="es-SV"/>
        </w:rPr>
        <w:t>Desarrollos Valle Dulce Limitada S.A. de C.V.</w:t>
      </w:r>
    </w:p>
    <w:p w14:paraId="383583DC" w14:textId="77777777" w:rsidR="00D975D4" w:rsidRPr="00044083" w:rsidRDefault="00D975D4" w:rsidP="00D975D4">
      <w:pPr>
        <w:spacing w:after="0" w:line="240" w:lineRule="auto"/>
        <w:rPr>
          <w:rFonts w:ascii="Times New Roman" w:eastAsia="Calibri" w:hAnsi="Times New Roman" w:cs="Times New Roman"/>
          <w:sz w:val="28"/>
          <w:szCs w:val="28"/>
          <w:lang w:val="es-SV"/>
        </w:rPr>
      </w:pPr>
      <w:r w:rsidRPr="00044083">
        <w:rPr>
          <w:rFonts w:ascii="Times New Roman" w:eastAsia="Calibri" w:hAnsi="Times New Roman" w:cs="Times New Roman"/>
          <w:sz w:val="28"/>
          <w:szCs w:val="28"/>
          <w:lang w:val="es-SV"/>
        </w:rPr>
        <w:t>COBEA S.A. de C.V.</w:t>
      </w:r>
    </w:p>
    <w:p w14:paraId="78107067" w14:textId="77777777" w:rsidR="00D975D4" w:rsidRPr="00044083" w:rsidRDefault="00D975D4" w:rsidP="00D975D4">
      <w:pPr>
        <w:spacing w:after="0" w:line="240" w:lineRule="auto"/>
        <w:jc w:val="both"/>
        <w:rPr>
          <w:rFonts w:ascii="Times New Roman" w:eastAsia="Calibri" w:hAnsi="Times New Roman" w:cs="Times New Roman"/>
          <w:sz w:val="28"/>
          <w:szCs w:val="28"/>
          <w:lang w:val="es-SV"/>
        </w:rPr>
      </w:pPr>
      <w:r w:rsidRPr="00044083">
        <w:rPr>
          <w:rFonts w:ascii="Times New Roman" w:eastAsia="Calibri" w:hAnsi="Times New Roman" w:cs="Times New Roman"/>
          <w:sz w:val="28"/>
          <w:szCs w:val="28"/>
          <w:lang w:val="es-SV"/>
        </w:rPr>
        <w:t>Por lo anterior, atentamente a Ustedes expongo:</w:t>
      </w:r>
    </w:p>
    <w:p w14:paraId="29B50552" w14:textId="77777777" w:rsidR="00D975D4" w:rsidRPr="00044083" w:rsidRDefault="00D975D4" w:rsidP="00D975D4">
      <w:pPr>
        <w:tabs>
          <w:tab w:val="left" w:pos="1418"/>
        </w:tabs>
        <w:spacing w:after="0" w:line="240" w:lineRule="auto"/>
        <w:jc w:val="both"/>
        <w:rPr>
          <w:rFonts w:ascii="Times New Roman" w:eastAsia="Calibri" w:hAnsi="Times New Roman" w:cs="Times New Roman"/>
          <w:b/>
          <w:sz w:val="28"/>
          <w:szCs w:val="28"/>
          <w:lang w:val="es-SV"/>
        </w:rPr>
      </w:pPr>
      <w:r w:rsidRPr="00044083">
        <w:rPr>
          <w:rFonts w:ascii="Times New Roman" w:eastAsia="Calibri" w:hAnsi="Times New Roman" w:cs="Times New Roman"/>
          <w:b/>
          <w:sz w:val="28"/>
          <w:szCs w:val="28"/>
          <w:lang w:val="es-SV"/>
        </w:rPr>
        <w:t>CONSIDERACIONES.</w:t>
      </w:r>
    </w:p>
    <w:p w14:paraId="2099F5D4" w14:textId="77777777" w:rsidR="00D975D4" w:rsidRPr="00044083" w:rsidRDefault="00D975D4" w:rsidP="00D975D4">
      <w:pPr>
        <w:numPr>
          <w:ilvl w:val="0"/>
          <w:numId w:val="37"/>
        </w:numPr>
        <w:autoSpaceDE w:val="0"/>
        <w:autoSpaceDN w:val="0"/>
        <w:adjustRightInd w:val="0"/>
        <w:spacing w:after="0" w:line="240" w:lineRule="auto"/>
        <w:contextualSpacing/>
        <w:jc w:val="both"/>
        <w:rPr>
          <w:rFonts w:ascii="Times New Roman" w:eastAsia="Calibri" w:hAnsi="Times New Roman" w:cs="Times New Roman"/>
          <w:b/>
          <w:sz w:val="28"/>
          <w:szCs w:val="28"/>
          <w:lang w:val="es-SV"/>
        </w:rPr>
      </w:pPr>
      <w:r w:rsidRPr="00044083">
        <w:rPr>
          <w:rFonts w:ascii="Times New Roman" w:eastAsia="Calibri" w:hAnsi="Times New Roman" w:cs="Times New Roman"/>
          <w:b/>
          <w:sz w:val="28"/>
          <w:szCs w:val="28"/>
          <w:lang w:val="es-SV"/>
        </w:rPr>
        <w:t>La Ordenanza para la Aplicación del Plan Parcial El Ángel, en el Municipio de Apopa, expresa lo siguiente:</w:t>
      </w:r>
    </w:p>
    <w:p w14:paraId="4D789417" w14:textId="77777777" w:rsidR="00D975D4" w:rsidRPr="00044083" w:rsidRDefault="00D975D4" w:rsidP="00D975D4">
      <w:pPr>
        <w:autoSpaceDE w:val="0"/>
        <w:autoSpaceDN w:val="0"/>
        <w:adjustRightInd w:val="0"/>
        <w:spacing w:after="0" w:line="240" w:lineRule="auto"/>
        <w:rPr>
          <w:rFonts w:ascii="Times New Roman" w:eastAsia="Calibri" w:hAnsi="Times New Roman" w:cs="Times New Roman"/>
          <w:b/>
          <w:i/>
          <w:sz w:val="28"/>
          <w:szCs w:val="28"/>
          <w:lang w:val="es-SV"/>
        </w:rPr>
      </w:pPr>
      <w:r w:rsidRPr="00044083">
        <w:rPr>
          <w:rFonts w:ascii="Times New Roman" w:eastAsia="Calibri" w:hAnsi="Times New Roman" w:cs="Times New Roman"/>
          <w:b/>
          <w:i/>
          <w:sz w:val="28"/>
          <w:szCs w:val="28"/>
          <w:lang w:val="es-SV"/>
        </w:rPr>
        <w:t>Terracería y cortes</w:t>
      </w:r>
    </w:p>
    <w:p w14:paraId="25D61A89" w14:textId="77777777" w:rsidR="00D975D4" w:rsidRPr="00044083" w:rsidRDefault="00D975D4" w:rsidP="00D975D4">
      <w:pPr>
        <w:autoSpaceDE w:val="0"/>
        <w:autoSpaceDN w:val="0"/>
        <w:adjustRightInd w:val="0"/>
        <w:spacing w:after="0" w:line="240" w:lineRule="auto"/>
        <w:jc w:val="both"/>
        <w:rPr>
          <w:rFonts w:ascii="Times New Roman" w:eastAsia="Calibri" w:hAnsi="Times New Roman" w:cs="Times New Roman"/>
          <w:i/>
          <w:sz w:val="28"/>
          <w:szCs w:val="28"/>
          <w:lang w:val="es-SV"/>
        </w:rPr>
      </w:pPr>
      <w:r w:rsidRPr="00044083">
        <w:rPr>
          <w:rFonts w:ascii="Times New Roman" w:eastAsia="Calibri" w:hAnsi="Times New Roman" w:cs="Times New Roman"/>
          <w:i/>
          <w:sz w:val="28"/>
          <w:szCs w:val="28"/>
          <w:lang w:val="es-SV"/>
        </w:rPr>
        <w:t xml:space="preserve">Art. 24.- Toda persona natural o jurídica que pretenda realizar terracería y cortes en un inmueble ubicado en la zona El Ángel deberá solicitar el permiso correspondiente a la Alcaldía Municipal de Apopa, previo el pago de la tasa correspondiente. Para otorgar dicho permiso, la alcaldía establecerá las medidas de mitigación pertinentes que se deban cumplir. </w:t>
      </w:r>
      <w:r w:rsidRPr="00044083">
        <w:rPr>
          <w:rFonts w:ascii="Times New Roman" w:eastAsia="Calibri" w:hAnsi="Times New Roman" w:cs="Times New Roman"/>
          <w:b/>
          <w:i/>
          <w:sz w:val="28"/>
          <w:szCs w:val="28"/>
          <w:lang w:val="es-SV"/>
        </w:rPr>
        <w:t>La obtención del permiso de terracería y cortes estará sujeta a obtener el Permiso de Construcción favorable por parte de la OPAMSS.</w:t>
      </w:r>
    </w:p>
    <w:p w14:paraId="21C4CDFE" w14:textId="77777777" w:rsidR="00D975D4" w:rsidRPr="00044083" w:rsidRDefault="00D975D4" w:rsidP="00D975D4">
      <w:pPr>
        <w:autoSpaceDE w:val="0"/>
        <w:autoSpaceDN w:val="0"/>
        <w:adjustRightInd w:val="0"/>
        <w:spacing w:after="0" w:line="240" w:lineRule="auto"/>
        <w:jc w:val="both"/>
        <w:rPr>
          <w:rFonts w:ascii="Times New Roman" w:eastAsia="Calibri" w:hAnsi="Times New Roman" w:cs="Times New Roman"/>
          <w:i/>
          <w:sz w:val="28"/>
          <w:szCs w:val="28"/>
          <w:lang w:val="es-SV"/>
        </w:rPr>
      </w:pPr>
      <w:r w:rsidRPr="00044083">
        <w:rPr>
          <w:rFonts w:ascii="Times New Roman" w:eastAsia="Calibri" w:hAnsi="Times New Roman" w:cs="Times New Roman"/>
          <w:i/>
          <w:sz w:val="28"/>
          <w:szCs w:val="28"/>
          <w:lang w:val="es-SV"/>
        </w:rPr>
        <w:t>Las medidas de mitigación a las que se refiere el inciso anterior serán propuestas por el propietario y/o constructor y aprobadas por la municipalidad y cuando sea aplicable podrán estar incluidas dentro del estudio de impacto ambiental para que sean aprobadas por el Ministerio del Medio Ambiente y Recursos Naturales.</w:t>
      </w:r>
    </w:p>
    <w:p w14:paraId="161F430C" w14:textId="77777777" w:rsidR="00D975D4" w:rsidRPr="00044083" w:rsidRDefault="00D975D4" w:rsidP="00D975D4">
      <w:pPr>
        <w:autoSpaceDE w:val="0"/>
        <w:autoSpaceDN w:val="0"/>
        <w:adjustRightInd w:val="0"/>
        <w:spacing w:after="0" w:line="240" w:lineRule="auto"/>
        <w:rPr>
          <w:rFonts w:ascii="Times New Roman" w:eastAsia="Calibri" w:hAnsi="Times New Roman" w:cs="Times New Roman"/>
          <w:b/>
          <w:i/>
          <w:sz w:val="28"/>
          <w:szCs w:val="28"/>
          <w:lang w:val="es-SV"/>
        </w:rPr>
      </w:pPr>
      <w:r w:rsidRPr="00044083">
        <w:rPr>
          <w:rFonts w:ascii="Times New Roman" w:eastAsia="Calibri" w:hAnsi="Times New Roman" w:cs="Times New Roman"/>
          <w:b/>
          <w:i/>
          <w:sz w:val="28"/>
          <w:szCs w:val="28"/>
          <w:lang w:val="es-SV"/>
        </w:rPr>
        <w:t>Revisión del Plan Parcial El Ángel</w:t>
      </w:r>
    </w:p>
    <w:p w14:paraId="485BD88F" w14:textId="77777777" w:rsidR="00D975D4" w:rsidRPr="00044083" w:rsidRDefault="00D975D4" w:rsidP="00D975D4">
      <w:pPr>
        <w:autoSpaceDE w:val="0"/>
        <w:autoSpaceDN w:val="0"/>
        <w:adjustRightInd w:val="0"/>
        <w:spacing w:after="0" w:line="240" w:lineRule="auto"/>
        <w:jc w:val="both"/>
        <w:rPr>
          <w:rFonts w:ascii="Times New Roman" w:eastAsia="Calibri" w:hAnsi="Times New Roman" w:cs="Times New Roman"/>
          <w:i/>
          <w:sz w:val="28"/>
          <w:szCs w:val="28"/>
          <w:lang w:val="es-SV"/>
        </w:rPr>
      </w:pPr>
      <w:r w:rsidRPr="00044083">
        <w:rPr>
          <w:rFonts w:ascii="Times New Roman" w:eastAsia="Calibri" w:hAnsi="Times New Roman" w:cs="Times New Roman"/>
          <w:i/>
          <w:sz w:val="28"/>
          <w:szCs w:val="28"/>
          <w:lang w:val="es-SV"/>
        </w:rPr>
        <w:t>Art. 69.- La Municipalidad de Apopa con el apoyo técnico de la OPAMSS revisará de oficio, o por solicitud de una Junta de Compensación constituida según lo establecido en la presente ordenanza, cuatro años después de su entrada en vigencia, el Plan Parcial El Ángel, con la finalidad de realizar los cambios y ajustes requeridos, si esto fuera pertinente. Esta revisión se realizará con la participación de la OPAMSS.</w:t>
      </w:r>
    </w:p>
    <w:p w14:paraId="068FBE72" w14:textId="77777777" w:rsidR="00D975D4" w:rsidRPr="00044083" w:rsidRDefault="00D975D4" w:rsidP="00D975D4">
      <w:pPr>
        <w:numPr>
          <w:ilvl w:val="0"/>
          <w:numId w:val="37"/>
        </w:numPr>
        <w:autoSpaceDE w:val="0"/>
        <w:autoSpaceDN w:val="0"/>
        <w:adjustRightInd w:val="0"/>
        <w:spacing w:after="0" w:line="240" w:lineRule="auto"/>
        <w:contextualSpacing/>
        <w:jc w:val="both"/>
        <w:rPr>
          <w:rFonts w:ascii="Times New Roman" w:eastAsia="Calibri" w:hAnsi="Times New Roman" w:cs="Times New Roman"/>
          <w:b/>
          <w:sz w:val="28"/>
          <w:szCs w:val="28"/>
          <w:lang w:val="es-SV"/>
        </w:rPr>
      </w:pPr>
      <w:r w:rsidRPr="00044083">
        <w:rPr>
          <w:rFonts w:ascii="Times New Roman" w:eastAsia="Calibri" w:hAnsi="Times New Roman" w:cs="Times New Roman"/>
          <w:b/>
          <w:sz w:val="28"/>
          <w:szCs w:val="28"/>
          <w:lang w:val="es-SV"/>
        </w:rPr>
        <w:t>El Reglamento a la Ley de Desarrollo y Ordenamiento Territorial del Área Metropolitana de San Salvador y Municipios Aledaños, expresa:</w:t>
      </w:r>
    </w:p>
    <w:p w14:paraId="5389BC62" w14:textId="77777777" w:rsidR="00D975D4" w:rsidRPr="00044083" w:rsidRDefault="00D975D4" w:rsidP="00D975D4">
      <w:pPr>
        <w:autoSpaceDE w:val="0"/>
        <w:autoSpaceDN w:val="0"/>
        <w:adjustRightInd w:val="0"/>
        <w:spacing w:after="0" w:line="240" w:lineRule="auto"/>
        <w:jc w:val="both"/>
        <w:rPr>
          <w:rFonts w:ascii="Times New Roman" w:eastAsia="Calibri" w:hAnsi="Times New Roman" w:cs="Times New Roman"/>
          <w:b/>
          <w:i/>
          <w:sz w:val="28"/>
          <w:szCs w:val="28"/>
          <w:lang w:val="es-SV"/>
        </w:rPr>
      </w:pPr>
      <w:r w:rsidRPr="00044083">
        <w:rPr>
          <w:rFonts w:ascii="Times New Roman" w:eastAsia="Calibri" w:hAnsi="Times New Roman" w:cs="Times New Roman"/>
          <w:b/>
          <w:i/>
          <w:sz w:val="28"/>
          <w:szCs w:val="28"/>
          <w:lang w:val="es-SV"/>
        </w:rPr>
        <w:t>Art. VIII.17 Permiso de Construcción</w:t>
      </w:r>
    </w:p>
    <w:p w14:paraId="660CD271" w14:textId="77777777" w:rsidR="00D975D4" w:rsidRPr="00044083" w:rsidRDefault="00D975D4" w:rsidP="00D975D4">
      <w:pPr>
        <w:autoSpaceDE w:val="0"/>
        <w:autoSpaceDN w:val="0"/>
        <w:adjustRightInd w:val="0"/>
        <w:spacing w:after="0" w:line="240" w:lineRule="auto"/>
        <w:jc w:val="both"/>
        <w:rPr>
          <w:rFonts w:ascii="Times New Roman" w:eastAsia="Calibri" w:hAnsi="Times New Roman" w:cs="Times New Roman"/>
          <w:b/>
          <w:i/>
          <w:sz w:val="28"/>
          <w:szCs w:val="28"/>
          <w:lang w:val="es-SV"/>
        </w:rPr>
      </w:pPr>
      <w:r w:rsidRPr="00044083">
        <w:rPr>
          <w:rFonts w:ascii="Times New Roman" w:eastAsia="Calibri" w:hAnsi="Times New Roman" w:cs="Times New Roman"/>
          <w:b/>
          <w:i/>
          <w:sz w:val="28"/>
          <w:szCs w:val="28"/>
          <w:lang w:val="es-SV"/>
        </w:rPr>
        <w:t>Requisitos especiales:</w:t>
      </w:r>
    </w:p>
    <w:p w14:paraId="14F226E6" w14:textId="77777777" w:rsidR="00D975D4" w:rsidRPr="00044083" w:rsidRDefault="00D975D4" w:rsidP="00D975D4">
      <w:pPr>
        <w:autoSpaceDE w:val="0"/>
        <w:autoSpaceDN w:val="0"/>
        <w:adjustRightInd w:val="0"/>
        <w:spacing w:after="0" w:line="240" w:lineRule="auto"/>
        <w:ind w:firstLine="708"/>
        <w:jc w:val="both"/>
        <w:rPr>
          <w:rFonts w:ascii="Times New Roman" w:eastAsia="Calibri" w:hAnsi="Times New Roman" w:cs="Times New Roman"/>
          <w:i/>
          <w:sz w:val="28"/>
          <w:szCs w:val="28"/>
          <w:lang w:val="es-SV"/>
        </w:rPr>
      </w:pPr>
      <w:r w:rsidRPr="00044083">
        <w:rPr>
          <w:rFonts w:ascii="Times New Roman" w:eastAsia="Calibri" w:hAnsi="Times New Roman" w:cs="Times New Roman"/>
          <w:i/>
          <w:sz w:val="28"/>
          <w:szCs w:val="28"/>
          <w:lang w:val="es-SV"/>
        </w:rPr>
        <w:t xml:space="preserve">o) </w:t>
      </w:r>
      <w:r w:rsidRPr="00044083">
        <w:rPr>
          <w:rFonts w:ascii="Times New Roman" w:eastAsia="Calibri" w:hAnsi="Times New Roman" w:cs="Times New Roman"/>
          <w:b/>
          <w:i/>
          <w:sz w:val="28"/>
          <w:szCs w:val="28"/>
          <w:lang w:val="es-SV"/>
        </w:rPr>
        <w:t>Presentar Permiso Ambiental</w:t>
      </w:r>
      <w:r w:rsidRPr="00044083">
        <w:rPr>
          <w:rFonts w:ascii="Times New Roman" w:eastAsia="Calibri" w:hAnsi="Times New Roman" w:cs="Times New Roman"/>
          <w:i/>
          <w:sz w:val="28"/>
          <w:szCs w:val="28"/>
          <w:lang w:val="es-SV"/>
        </w:rPr>
        <w:t xml:space="preserve"> en los casos que sea requerido. Cuando el propietario después de haber iniciado el proceso para la obtención de dicho permiso en la institución correspondiente, solicite la emisión del Permiso de Construcción, la OPAMSS después de realizar los análisis de los aspectos urbanísticos enmarcados en los instrumentos de planificación vigentes, y de los aspectos de diseño y técnico-constructivos aplicables para el caso, podrá según sea procedente emitir una </w:t>
      </w:r>
      <w:r w:rsidRPr="00044083">
        <w:rPr>
          <w:rFonts w:ascii="Times New Roman" w:eastAsia="Calibri" w:hAnsi="Times New Roman" w:cs="Times New Roman"/>
          <w:b/>
          <w:i/>
          <w:sz w:val="28"/>
          <w:szCs w:val="28"/>
          <w:lang w:val="es-SV"/>
        </w:rPr>
        <w:t>viabilidad técnica del proyecto a través de un memorando,</w:t>
      </w:r>
      <w:r w:rsidRPr="00044083">
        <w:rPr>
          <w:rFonts w:ascii="Times New Roman" w:eastAsia="Calibri" w:hAnsi="Times New Roman" w:cs="Times New Roman"/>
          <w:i/>
          <w:sz w:val="28"/>
          <w:szCs w:val="28"/>
          <w:lang w:val="es-SV"/>
        </w:rPr>
        <w:t xml:space="preserve"> sin que ello implique la exención de requisitos establecidos en la Ley del Medio Ambiente y su normativa, ni la autorización de inicio de obras. </w:t>
      </w:r>
    </w:p>
    <w:p w14:paraId="28CB03F9" w14:textId="77777777" w:rsidR="00D975D4" w:rsidRPr="00044083" w:rsidRDefault="00D975D4" w:rsidP="00D975D4">
      <w:pPr>
        <w:numPr>
          <w:ilvl w:val="0"/>
          <w:numId w:val="38"/>
        </w:numPr>
        <w:autoSpaceDE w:val="0"/>
        <w:autoSpaceDN w:val="0"/>
        <w:adjustRightInd w:val="0"/>
        <w:spacing w:after="0" w:line="240" w:lineRule="auto"/>
        <w:rPr>
          <w:rFonts w:ascii="Times New Roman" w:eastAsia="Calibri" w:hAnsi="Times New Roman" w:cs="Times New Roman"/>
          <w:i/>
          <w:sz w:val="28"/>
          <w:szCs w:val="28"/>
          <w:lang w:val="es-SV"/>
        </w:rPr>
      </w:pPr>
      <w:r w:rsidRPr="00044083">
        <w:rPr>
          <w:rFonts w:ascii="Times New Roman" w:eastAsia="Calibri" w:hAnsi="Times New Roman" w:cs="Times New Roman"/>
          <w:b/>
          <w:i/>
          <w:sz w:val="28"/>
          <w:szCs w:val="28"/>
          <w:lang w:val="es-SV"/>
        </w:rPr>
        <w:lastRenderedPageBreak/>
        <w:t>p) Resolución favorable del Permiso de Tala</w:t>
      </w:r>
      <w:r w:rsidRPr="00044083">
        <w:rPr>
          <w:rFonts w:ascii="Times New Roman" w:eastAsia="Calibri" w:hAnsi="Times New Roman" w:cs="Times New Roman"/>
          <w:i/>
          <w:sz w:val="28"/>
          <w:szCs w:val="28"/>
          <w:lang w:val="es-SV"/>
        </w:rPr>
        <w:t xml:space="preserve">, en caso que la municipalidad correspondiente contemple dentro su normativa este permiso. Asimismo, en aquellos casos que habiendo solicitado este permiso y no haya obtenido aún respuesta, el solicitante podrá ingresar el comprobante de estar en trámite la solicitud de dicho Permiso y presentar la resolución favorable previo al inicio de la obra. </w:t>
      </w:r>
    </w:p>
    <w:p w14:paraId="0F6426B3" w14:textId="77777777" w:rsidR="00D975D4" w:rsidRPr="00044083" w:rsidRDefault="00D975D4" w:rsidP="00D975D4">
      <w:pPr>
        <w:autoSpaceDE w:val="0"/>
        <w:autoSpaceDN w:val="0"/>
        <w:adjustRightInd w:val="0"/>
        <w:spacing w:after="0" w:line="240" w:lineRule="auto"/>
        <w:jc w:val="both"/>
        <w:rPr>
          <w:rFonts w:ascii="Times New Roman" w:eastAsia="Calibri" w:hAnsi="Times New Roman" w:cs="Times New Roman"/>
          <w:b/>
          <w:i/>
          <w:sz w:val="28"/>
          <w:szCs w:val="28"/>
          <w:lang w:val="es-SV"/>
        </w:rPr>
      </w:pPr>
      <w:r w:rsidRPr="00044083">
        <w:rPr>
          <w:rFonts w:ascii="Times New Roman" w:eastAsia="Calibri" w:hAnsi="Times New Roman" w:cs="Times New Roman"/>
          <w:b/>
          <w:i/>
          <w:sz w:val="28"/>
          <w:szCs w:val="28"/>
          <w:lang w:val="es-SV"/>
        </w:rPr>
        <w:t>El Permiso de Construcción podrá solicitarse paralelamente al Permiso de Parcelación y ambos podrán otorgarse al mismo tiempo, pero en ningún caso se podrá otorgar el Permiso de Construcción antes que el Permiso de Parcelación.</w:t>
      </w:r>
    </w:p>
    <w:p w14:paraId="102D6032" w14:textId="77777777" w:rsidR="00D975D4" w:rsidRPr="00044083" w:rsidRDefault="00D975D4" w:rsidP="00D975D4">
      <w:pPr>
        <w:autoSpaceDE w:val="0"/>
        <w:autoSpaceDN w:val="0"/>
        <w:adjustRightInd w:val="0"/>
        <w:spacing w:after="0" w:line="240" w:lineRule="auto"/>
        <w:jc w:val="both"/>
        <w:rPr>
          <w:rFonts w:ascii="Times New Roman" w:eastAsia="Calibri" w:hAnsi="Times New Roman" w:cs="Times New Roman"/>
          <w:b/>
          <w:i/>
          <w:sz w:val="28"/>
          <w:szCs w:val="28"/>
          <w:lang w:val="es-SV"/>
        </w:rPr>
      </w:pPr>
    </w:p>
    <w:p w14:paraId="37D0165C" w14:textId="77777777" w:rsidR="00D975D4" w:rsidRPr="00044083" w:rsidRDefault="00D975D4" w:rsidP="00D975D4">
      <w:pPr>
        <w:autoSpaceDE w:val="0"/>
        <w:autoSpaceDN w:val="0"/>
        <w:adjustRightInd w:val="0"/>
        <w:spacing w:after="0" w:line="240" w:lineRule="auto"/>
        <w:contextualSpacing/>
        <w:jc w:val="both"/>
        <w:rPr>
          <w:rFonts w:ascii="Times New Roman" w:eastAsia="Calibri" w:hAnsi="Times New Roman" w:cs="Times New Roman"/>
          <w:b/>
          <w:sz w:val="28"/>
          <w:szCs w:val="28"/>
          <w:lang w:val="es-SV"/>
        </w:rPr>
      </w:pPr>
      <w:r w:rsidRPr="00044083">
        <w:rPr>
          <w:rFonts w:ascii="Times New Roman" w:eastAsia="Calibri" w:hAnsi="Times New Roman" w:cs="Times New Roman"/>
          <w:b/>
          <w:sz w:val="28"/>
          <w:szCs w:val="28"/>
          <w:lang w:val="es-SV"/>
        </w:rPr>
        <w:t>3. Cuadro resumen de trámites de empresas solicitantes de Permiso de Terracería:</w:t>
      </w:r>
    </w:p>
    <w:p w14:paraId="44F6AA1A" w14:textId="77777777" w:rsidR="00D975D4" w:rsidRPr="00871544" w:rsidRDefault="00D975D4" w:rsidP="00D975D4">
      <w:pPr>
        <w:autoSpaceDE w:val="0"/>
        <w:autoSpaceDN w:val="0"/>
        <w:adjustRightInd w:val="0"/>
        <w:spacing w:after="0" w:line="240" w:lineRule="auto"/>
        <w:contextualSpacing/>
        <w:jc w:val="both"/>
        <w:rPr>
          <w:rFonts w:ascii="Calibri" w:eastAsia="Calibri" w:hAnsi="Calibri" w:cs="Calibri"/>
          <w:lang w:val="es-SV"/>
        </w:rPr>
      </w:pPr>
    </w:p>
    <w:tbl>
      <w:tblPr>
        <w:tblStyle w:val="Tablaconcuadrcula"/>
        <w:tblW w:w="0" w:type="auto"/>
        <w:tblLook w:val="04A0" w:firstRow="1" w:lastRow="0" w:firstColumn="1" w:lastColumn="0" w:noHBand="0" w:noVBand="1"/>
      </w:tblPr>
      <w:tblGrid>
        <w:gridCol w:w="1181"/>
        <w:gridCol w:w="1185"/>
        <w:gridCol w:w="1333"/>
        <w:gridCol w:w="1197"/>
        <w:gridCol w:w="1245"/>
        <w:gridCol w:w="1333"/>
        <w:gridCol w:w="1580"/>
      </w:tblGrid>
      <w:tr w:rsidR="00D975D4" w:rsidRPr="00871544" w14:paraId="509FF3E8" w14:textId="77777777" w:rsidTr="00AA3C7A">
        <w:tc>
          <w:tcPr>
            <w:tcW w:w="1215" w:type="dxa"/>
          </w:tcPr>
          <w:p w14:paraId="45E889C0" w14:textId="77777777" w:rsidR="00D975D4" w:rsidRPr="00871544" w:rsidRDefault="00D975D4" w:rsidP="00AA3C7A">
            <w:pPr>
              <w:rPr>
                <w:rFonts w:ascii="Calibri" w:eastAsia="Calibri" w:hAnsi="Calibri" w:cs="Times New Roman"/>
                <w:sz w:val="18"/>
                <w:szCs w:val="18"/>
              </w:rPr>
            </w:pPr>
            <w:r w:rsidRPr="00871544">
              <w:rPr>
                <w:rFonts w:ascii="Calibri" w:eastAsia="Calibri" w:hAnsi="Calibri" w:cs="Times New Roman"/>
                <w:sz w:val="18"/>
                <w:szCs w:val="18"/>
              </w:rPr>
              <w:t>Empresa</w:t>
            </w:r>
          </w:p>
        </w:tc>
        <w:tc>
          <w:tcPr>
            <w:tcW w:w="1220" w:type="dxa"/>
          </w:tcPr>
          <w:p w14:paraId="04F97095" w14:textId="77777777" w:rsidR="00D975D4" w:rsidRPr="00871544" w:rsidRDefault="00D975D4" w:rsidP="00AA3C7A">
            <w:pPr>
              <w:rPr>
                <w:rFonts w:ascii="Calibri" w:eastAsia="Calibri" w:hAnsi="Calibri" w:cs="Times New Roman"/>
                <w:sz w:val="18"/>
                <w:szCs w:val="18"/>
              </w:rPr>
            </w:pPr>
            <w:r w:rsidRPr="00871544">
              <w:rPr>
                <w:rFonts w:ascii="Calibri" w:eastAsia="Calibri" w:hAnsi="Calibri" w:cs="Times New Roman"/>
                <w:sz w:val="18"/>
                <w:szCs w:val="18"/>
              </w:rPr>
              <w:t>Calificación de Lugar</w:t>
            </w:r>
          </w:p>
        </w:tc>
        <w:tc>
          <w:tcPr>
            <w:tcW w:w="1374" w:type="dxa"/>
          </w:tcPr>
          <w:p w14:paraId="7060B1D5" w14:textId="77777777" w:rsidR="00D975D4" w:rsidRPr="00871544" w:rsidRDefault="00D975D4" w:rsidP="00AA3C7A">
            <w:pPr>
              <w:rPr>
                <w:rFonts w:ascii="Calibri" w:eastAsia="Calibri" w:hAnsi="Calibri" w:cs="Times New Roman"/>
                <w:sz w:val="18"/>
                <w:szCs w:val="18"/>
              </w:rPr>
            </w:pPr>
            <w:r w:rsidRPr="00871544">
              <w:rPr>
                <w:rFonts w:ascii="Calibri" w:eastAsia="Calibri" w:hAnsi="Calibri" w:cs="Times New Roman"/>
                <w:sz w:val="18"/>
                <w:szCs w:val="18"/>
              </w:rPr>
              <w:t>Línea de Construcción</w:t>
            </w:r>
          </w:p>
        </w:tc>
        <w:tc>
          <w:tcPr>
            <w:tcW w:w="1233" w:type="dxa"/>
          </w:tcPr>
          <w:p w14:paraId="489330F0" w14:textId="77777777" w:rsidR="00D975D4" w:rsidRPr="00871544" w:rsidRDefault="00D975D4" w:rsidP="00AA3C7A">
            <w:pPr>
              <w:rPr>
                <w:rFonts w:ascii="Calibri" w:eastAsia="Calibri" w:hAnsi="Calibri" w:cs="Times New Roman"/>
                <w:sz w:val="18"/>
                <w:szCs w:val="18"/>
              </w:rPr>
            </w:pPr>
            <w:r w:rsidRPr="00871544">
              <w:rPr>
                <w:rFonts w:ascii="Calibri" w:eastAsia="Calibri" w:hAnsi="Calibri" w:cs="Times New Roman"/>
                <w:sz w:val="18"/>
                <w:szCs w:val="18"/>
              </w:rPr>
              <w:t>Factibilidad de Aguas Lluvias</w:t>
            </w:r>
          </w:p>
        </w:tc>
        <w:tc>
          <w:tcPr>
            <w:tcW w:w="1282" w:type="dxa"/>
          </w:tcPr>
          <w:p w14:paraId="51C94B11" w14:textId="77777777" w:rsidR="00D975D4" w:rsidRPr="00871544" w:rsidRDefault="00D975D4" w:rsidP="00AA3C7A">
            <w:pPr>
              <w:rPr>
                <w:rFonts w:ascii="Calibri" w:eastAsia="Calibri" w:hAnsi="Calibri" w:cs="Times New Roman"/>
                <w:sz w:val="18"/>
                <w:szCs w:val="18"/>
              </w:rPr>
            </w:pPr>
            <w:r w:rsidRPr="00871544">
              <w:rPr>
                <w:rFonts w:ascii="Calibri" w:eastAsia="Calibri" w:hAnsi="Calibri" w:cs="Times New Roman"/>
                <w:sz w:val="18"/>
                <w:szCs w:val="18"/>
              </w:rPr>
              <w:t>Revisión Vial y Zonificación</w:t>
            </w:r>
          </w:p>
        </w:tc>
        <w:tc>
          <w:tcPr>
            <w:tcW w:w="1374" w:type="dxa"/>
          </w:tcPr>
          <w:p w14:paraId="3251A9E3" w14:textId="77777777" w:rsidR="00D975D4" w:rsidRPr="00871544" w:rsidRDefault="00D975D4" w:rsidP="00AA3C7A">
            <w:pPr>
              <w:rPr>
                <w:rFonts w:ascii="Calibri" w:eastAsia="Calibri" w:hAnsi="Calibri" w:cs="Times New Roman"/>
                <w:sz w:val="18"/>
                <w:szCs w:val="18"/>
              </w:rPr>
            </w:pPr>
            <w:r w:rsidRPr="00871544">
              <w:rPr>
                <w:rFonts w:ascii="Calibri" w:eastAsia="Calibri" w:hAnsi="Calibri" w:cs="Times New Roman"/>
                <w:sz w:val="18"/>
                <w:szCs w:val="18"/>
              </w:rPr>
              <w:t>Permiso de Construcción y/o Parcelación</w:t>
            </w:r>
          </w:p>
        </w:tc>
        <w:tc>
          <w:tcPr>
            <w:tcW w:w="1130" w:type="dxa"/>
          </w:tcPr>
          <w:p w14:paraId="01EF33B9" w14:textId="77777777" w:rsidR="00D975D4" w:rsidRPr="00871544" w:rsidRDefault="00D975D4" w:rsidP="00AA3C7A">
            <w:pPr>
              <w:rPr>
                <w:rFonts w:ascii="Calibri" w:eastAsia="Calibri" w:hAnsi="Calibri" w:cs="Times New Roman"/>
                <w:sz w:val="18"/>
                <w:szCs w:val="18"/>
              </w:rPr>
            </w:pPr>
            <w:r w:rsidRPr="00871544">
              <w:rPr>
                <w:rFonts w:ascii="Calibri" w:eastAsia="Calibri" w:hAnsi="Calibri" w:cs="Times New Roman"/>
                <w:sz w:val="18"/>
                <w:szCs w:val="18"/>
              </w:rPr>
              <w:t>Permiso Ambiental  (MARN)</w:t>
            </w:r>
          </w:p>
        </w:tc>
      </w:tr>
      <w:tr w:rsidR="00D975D4" w:rsidRPr="00871544" w14:paraId="50A5F813" w14:textId="77777777" w:rsidTr="00AA3C7A">
        <w:tc>
          <w:tcPr>
            <w:tcW w:w="1215" w:type="dxa"/>
          </w:tcPr>
          <w:p w14:paraId="235CF1DD" w14:textId="77777777" w:rsidR="00D975D4" w:rsidRPr="00871544" w:rsidRDefault="00D975D4" w:rsidP="00AA3C7A">
            <w:pPr>
              <w:rPr>
                <w:rFonts w:ascii="Calibri" w:eastAsia="Calibri" w:hAnsi="Calibri" w:cs="Times New Roman"/>
                <w:sz w:val="18"/>
                <w:szCs w:val="18"/>
              </w:rPr>
            </w:pPr>
            <w:r w:rsidRPr="00871544">
              <w:rPr>
                <w:rFonts w:ascii="Calibri" w:eastAsia="Calibri" w:hAnsi="Calibri" w:cs="Times New Roman"/>
                <w:sz w:val="18"/>
                <w:szCs w:val="18"/>
              </w:rPr>
              <w:t>Desarrollos Valle Dulce Limitada S.A. de C.V.</w:t>
            </w:r>
          </w:p>
          <w:p w14:paraId="3FB768F4" w14:textId="77777777" w:rsidR="00D975D4" w:rsidRPr="00871544" w:rsidRDefault="00D975D4" w:rsidP="00AA3C7A">
            <w:pPr>
              <w:rPr>
                <w:rFonts w:ascii="Calibri" w:eastAsia="Calibri" w:hAnsi="Calibri" w:cs="Times New Roman"/>
                <w:sz w:val="18"/>
                <w:szCs w:val="18"/>
              </w:rPr>
            </w:pPr>
          </w:p>
        </w:tc>
        <w:tc>
          <w:tcPr>
            <w:tcW w:w="1220" w:type="dxa"/>
          </w:tcPr>
          <w:p w14:paraId="7A421EEC" w14:textId="77777777" w:rsidR="00D975D4" w:rsidRPr="00871544" w:rsidRDefault="00D975D4" w:rsidP="00AA3C7A">
            <w:pPr>
              <w:rPr>
                <w:rFonts w:ascii="Calibri" w:eastAsia="Calibri" w:hAnsi="Calibri" w:cs="Times New Roman"/>
                <w:sz w:val="18"/>
                <w:szCs w:val="18"/>
              </w:rPr>
            </w:pPr>
            <w:r w:rsidRPr="00871544">
              <w:rPr>
                <w:rFonts w:ascii="Calibri" w:eastAsia="Calibri" w:hAnsi="Calibri" w:cs="Times New Roman"/>
                <w:sz w:val="18"/>
                <w:szCs w:val="18"/>
              </w:rPr>
              <w:t>0007-2023</w:t>
            </w:r>
          </w:p>
          <w:p w14:paraId="55A92C1C" w14:textId="77777777" w:rsidR="00D975D4" w:rsidRPr="00871544" w:rsidRDefault="00D975D4" w:rsidP="00AA3C7A">
            <w:pPr>
              <w:rPr>
                <w:rFonts w:ascii="Calibri" w:eastAsia="Calibri" w:hAnsi="Calibri" w:cs="Times New Roman"/>
                <w:sz w:val="18"/>
                <w:szCs w:val="18"/>
              </w:rPr>
            </w:pPr>
            <w:r w:rsidRPr="00871544">
              <w:rPr>
                <w:rFonts w:ascii="Calibri" w:eastAsia="Calibri" w:hAnsi="Calibri" w:cs="Times New Roman"/>
                <w:sz w:val="18"/>
                <w:szCs w:val="18"/>
              </w:rPr>
              <w:t>Favorable</w:t>
            </w:r>
          </w:p>
        </w:tc>
        <w:tc>
          <w:tcPr>
            <w:tcW w:w="1374" w:type="dxa"/>
          </w:tcPr>
          <w:p w14:paraId="560E090F" w14:textId="77777777" w:rsidR="00D975D4" w:rsidRPr="00871544" w:rsidRDefault="00D975D4" w:rsidP="00AA3C7A">
            <w:pPr>
              <w:rPr>
                <w:rFonts w:ascii="Calibri" w:eastAsia="Calibri" w:hAnsi="Calibri" w:cs="Times New Roman"/>
                <w:sz w:val="18"/>
                <w:szCs w:val="18"/>
              </w:rPr>
            </w:pPr>
            <w:r w:rsidRPr="00871544">
              <w:rPr>
                <w:rFonts w:ascii="Calibri" w:eastAsia="Calibri" w:hAnsi="Calibri" w:cs="Times New Roman"/>
                <w:sz w:val="18"/>
                <w:szCs w:val="18"/>
              </w:rPr>
              <w:t>0064-2016</w:t>
            </w:r>
          </w:p>
          <w:p w14:paraId="737E6AF3" w14:textId="77777777" w:rsidR="00D975D4" w:rsidRPr="00871544" w:rsidRDefault="00D975D4" w:rsidP="00AA3C7A">
            <w:pPr>
              <w:rPr>
                <w:rFonts w:ascii="Calibri" w:eastAsia="Calibri" w:hAnsi="Calibri" w:cs="Times New Roman"/>
                <w:sz w:val="18"/>
                <w:szCs w:val="18"/>
              </w:rPr>
            </w:pPr>
            <w:r w:rsidRPr="00871544">
              <w:rPr>
                <w:rFonts w:ascii="Calibri" w:eastAsia="Calibri" w:hAnsi="Calibri" w:cs="Times New Roman"/>
                <w:sz w:val="18"/>
                <w:szCs w:val="18"/>
              </w:rPr>
              <w:t>Favorable</w:t>
            </w:r>
          </w:p>
        </w:tc>
        <w:tc>
          <w:tcPr>
            <w:tcW w:w="1233" w:type="dxa"/>
          </w:tcPr>
          <w:p w14:paraId="53D9D8B3" w14:textId="77777777" w:rsidR="00D975D4" w:rsidRPr="00871544" w:rsidRDefault="00D975D4" w:rsidP="00AA3C7A">
            <w:pPr>
              <w:rPr>
                <w:rFonts w:ascii="Calibri" w:eastAsia="Calibri" w:hAnsi="Calibri" w:cs="Times New Roman"/>
                <w:sz w:val="18"/>
                <w:szCs w:val="18"/>
              </w:rPr>
            </w:pPr>
            <w:r w:rsidRPr="00871544">
              <w:rPr>
                <w:rFonts w:ascii="Calibri" w:eastAsia="Calibri" w:hAnsi="Calibri" w:cs="Times New Roman"/>
                <w:sz w:val="18"/>
                <w:szCs w:val="18"/>
              </w:rPr>
              <w:t>0012-2023</w:t>
            </w:r>
          </w:p>
          <w:p w14:paraId="675B1E92" w14:textId="77777777" w:rsidR="00D975D4" w:rsidRPr="00871544" w:rsidRDefault="00D975D4" w:rsidP="00AA3C7A">
            <w:pPr>
              <w:rPr>
                <w:rFonts w:ascii="Calibri" w:eastAsia="Calibri" w:hAnsi="Calibri" w:cs="Times New Roman"/>
                <w:sz w:val="18"/>
                <w:szCs w:val="18"/>
              </w:rPr>
            </w:pPr>
            <w:r w:rsidRPr="00871544">
              <w:rPr>
                <w:rFonts w:ascii="Calibri" w:eastAsia="Calibri" w:hAnsi="Calibri" w:cs="Times New Roman"/>
                <w:sz w:val="18"/>
                <w:szCs w:val="18"/>
              </w:rPr>
              <w:t>Favorable</w:t>
            </w:r>
          </w:p>
        </w:tc>
        <w:tc>
          <w:tcPr>
            <w:tcW w:w="1282" w:type="dxa"/>
          </w:tcPr>
          <w:p w14:paraId="2DB0B52F" w14:textId="77777777" w:rsidR="00D975D4" w:rsidRPr="00871544" w:rsidRDefault="00D975D4" w:rsidP="00AA3C7A">
            <w:pPr>
              <w:rPr>
                <w:rFonts w:ascii="Calibri" w:eastAsia="Calibri" w:hAnsi="Calibri" w:cs="Times New Roman"/>
                <w:sz w:val="18"/>
                <w:szCs w:val="18"/>
              </w:rPr>
            </w:pPr>
            <w:r w:rsidRPr="00871544">
              <w:rPr>
                <w:rFonts w:ascii="Calibri" w:eastAsia="Calibri" w:hAnsi="Calibri" w:cs="Times New Roman"/>
                <w:sz w:val="18"/>
                <w:szCs w:val="18"/>
              </w:rPr>
              <w:t>0003-2023</w:t>
            </w:r>
          </w:p>
          <w:p w14:paraId="6F23A65C" w14:textId="77777777" w:rsidR="00D975D4" w:rsidRPr="00871544" w:rsidRDefault="00D975D4" w:rsidP="00AA3C7A">
            <w:pPr>
              <w:rPr>
                <w:rFonts w:ascii="Calibri" w:eastAsia="Calibri" w:hAnsi="Calibri" w:cs="Times New Roman"/>
                <w:sz w:val="18"/>
                <w:szCs w:val="18"/>
              </w:rPr>
            </w:pPr>
            <w:r w:rsidRPr="00871544">
              <w:rPr>
                <w:rFonts w:ascii="Calibri" w:eastAsia="Calibri" w:hAnsi="Calibri" w:cs="Times New Roman"/>
                <w:sz w:val="18"/>
                <w:szCs w:val="18"/>
              </w:rPr>
              <w:t>Favorable</w:t>
            </w:r>
          </w:p>
        </w:tc>
        <w:tc>
          <w:tcPr>
            <w:tcW w:w="1374" w:type="dxa"/>
          </w:tcPr>
          <w:p w14:paraId="45B212E7" w14:textId="77777777" w:rsidR="00D975D4" w:rsidRPr="00871544" w:rsidRDefault="00D975D4" w:rsidP="00AA3C7A">
            <w:pPr>
              <w:rPr>
                <w:rFonts w:ascii="Calibri" w:eastAsia="Calibri" w:hAnsi="Calibri" w:cs="Times New Roman"/>
                <w:sz w:val="18"/>
                <w:szCs w:val="18"/>
              </w:rPr>
            </w:pPr>
            <w:r w:rsidRPr="00871544">
              <w:rPr>
                <w:rFonts w:ascii="Calibri" w:eastAsia="Calibri" w:hAnsi="Calibri" w:cs="Times New Roman"/>
                <w:sz w:val="18"/>
                <w:szCs w:val="18"/>
              </w:rPr>
              <w:t>En trámite</w:t>
            </w:r>
          </w:p>
          <w:p w14:paraId="5B8C0EF1" w14:textId="77777777" w:rsidR="00D975D4" w:rsidRPr="00871544" w:rsidRDefault="00D975D4" w:rsidP="00AA3C7A">
            <w:pPr>
              <w:rPr>
                <w:rFonts w:ascii="Calibri" w:eastAsia="Calibri" w:hAnsi="Calibri" w:cs="Times New Roman"/>
                <w:sz w:val="18"/>
                <w:szCs w:val="18"/>
              </w:rPr>
            </w:pPr>
            <w:r w:rsidRPr="00871544">
              <w:rPr>
                <w:rFonts w:ascii="Calibri" w:eastAsia="Calibri" w:hAnsi="Calibri" w:cs="Times New Roman"/>
                <w:sz w:val="18"/>
                <w:szCs w:val="18"/>
              </w:rPr>
              <w:t>0001-2023</w:t>
            </w:r>
          </w:p>
        </w:tc>
        <w:tc>
          <w:tcPr>
            <w:tcW w:w="1130" w:type="dxa"/>
          </w:tcPr>
          <w:p w14:paraId="27262A64" w14:textId="77777777" w:rsidR="00D975D4" w:rsidRPr="00871544" w:rsidRDefault="00D975D4" w:rsidP="00AA3C7A">
            <w:pPr>
              <w:rPr>
                <w:rFonts w:ascii="Calibri" w:eastAsia="Calibri" w:hAnsi="Calibri" w:cs="Calibri"/>
                <w:sz w:val="18"/>
                <w:szCs w:val="18"/>
              </w:rPr>
            </w:pPr>
            <w:r w:rsidRPr="00871544">
              <w:rPr>
                <w:rFonts w:ascii="Calibri" w:eastAsia="Calibri" w:hAnsi="Calibri" w:cs="Calibri"/>
                <w:sz w:val="18"/>
                <w:szCs w:val="18"/>
              </w:rPr>
              <w:t>Resolución MARN-NFA902-2018-R-731-2020</w:t>
            </w:r>
          </w:p>
          <w:p w14:paraId="7E34F4F3" w14:textId="77777777" w:rsidR="00D975D4" w:rsidRPr="00871544" w:rsidRDefault="00D975D4" w:rsidP="00AA3C7A">
            <w:pPr>
              <w:rPr>
                <w:rFonts w:ascii="Calibri" w:eastAsia="Calibri" w:hAnsi="Calibri" w:cs="Times New Roman"/>
                <w:sz w:val="18"/>
                <w:szCs w:val="18"/>
              </w:rPr>
            </w:pPr>
            <w:r w:rsidRPr="00871544">
              <w:rPr>
                <w:rFonts w:ascii="Calibri" w:eastAsia="Calibri" w:hAnsi="Calibri" w:cs="Calibri"/>
                <w:sz w:val="18"/>
                <w:szCs w:val="18"/>
              </w:rPr>
              <w:t>Favorable</w:t>
            </w:r>
          </w:p>
        </w:tc>
      </w:tr>
      <w:tr w:rsidR="00D975D4" w:rsidRPr="00871544" w14:paraId="3EBA0DE8" w14:textId="77777777" w:rsidTr="00AA3C7A">
        <w:tc>
          <w:tcPr>
            <w:tcW w:w="1215" w:type="dxa"/>
          </w:tcPr>
          <w:p w14:paraId="0A2ADD07" w14:textId="77777777" w:rsidR="00D975D4" w:rsidRPr="00871544" w:rsidRDefault="00D975D4" w:rsidP="00AA3C7A">
            <w:pPr>
              <w:rPr>
                <w:rFonts w:ascii="Calibri" w:eastAsia="Calibri" w:hAnsi="Calibri" w:cs="Times New Roman"/>
                <w:sz w:val="18"/>
                <w:szCs w:val="18"/>
              </w:rPr>
            </w:pPr>
            <w:r w:rsidRPr="00871544">
              <w:rPr>
                <w:rFonts w:ascii="Calibri" w:eastAsia="Calibri" w:hAnsi="Calibri" w:cs="Times New Roman"/>
                <w:sz w:val="18"/>
                <w:szCs w:val="18"/>
              </w:rPr>
              <w:t>COBEA S.A. de C.V.</w:t>
            </w:r>
          </w:p>
          <w:p w14:paraId="296E0D24" w14:textId="77777777" w:rsidR="00D975D4" w:rsidRPr="00871544" w:rsidRDefault="00D975D4" w:rsidP="00AA3C7A">
            <w:pPr>
              <w:rPr>
                <w:rFonts w:ascii="Calibri" w:eastAsia="Calibri" w:hAnsi="Calibri" w:cs="Times New Roman"/>
                <w:sz w:val="18"/>
                <w:szCs w:val="18"/>
              </w:rPr>
            </w:pPr>
          </w:p>
        </w:tc>
        <w:tc>
          <w:tcPr>
            <w:tcW w:w="1220" w:type="dxa"/>
          </w:tcPr>
          <w:p w14:paraId="7DFAEF5F" w14:textId="77777777" w:rsidR="00D975D4" w:rsidRPr="00871544" w:rsidRDefault="00D975D4" w:rsidP="00AA3C7A">
            <w:pPr>
              <w:rPr>
                <w:rFonts w:ascii="Calibri" w:eastAsia="Calibri" w:hAnsi="Calibri" w:cs="Times New Roman"/>
                <w:sz w:val="18"/>
                <w:szCs w:val="18"/>
              </w:rPr>
            </w:pPr>
            <w:r w:rsidRPr="00871544">
              <w:rPr>
                <w:rFonts w:ascii="Calibri" w:eastAsia="Calibri" w:hAnsi="Calibri" w:cs="Times New Roman"/>
                <w:sz w:val="18"/>
                <w:szCs w:val="18"/>
              </w:rPr>
              <w:t>0484-2023</w:t>
            </w:r>
          </w:p>
          <w:p w14:paraId="1EBE12CA" w14:textId="77777777" w:rsidR="00D975D4" w:rsidRPr="00871544" w:rsidRDefault="00D975D4" w:rsidP="00AA3C7A">
            <w:pPr>
              <w:rPr>
                <w:rFonts w:ascii="Calibri" w:eastAsia="Calibri" w:hAnsi="Calibri" w:cs="Times New Roman"/>
                <w:sz w:val="18"/>
                <w:szCs w:val="18"/>
              </w:rPr>
            </w:pPr>
            <w:r w:rsidRPr="00871544">
              <w:rPr>
                <w:rFonts w:ascii="Calibri" w:eastAsia="Calibri" w:hAnsi="Calibri" w:cs="Times New Roman"/>
                <w:sz w:val="18"/>
                <w:szCs w:val="18"/>
              </w:rPr>
              <w:t>Favorable</w:t>
            </w:r>
          </w:p>
        </w:tc>
        <w:tc>
          <w:tcPr>
            <w:tcW w:w="1374" w:type="dxa"/>
          </w:tcPr>
          <w:p w14:paraId="7CE38BD9" w14:textId="77777777" w:rsidR="00D975D4" w:rsidRPr="00871544" w:rsidRDefault="00D975D4" w:rsidP="00AA3C7A">
            <w:pPr>
              <w:rPr>
                <w:rFonts w:ascii="Calibri" w:eastAsia="Calibri" w:hAnsi="Calibri" w:cs="Times New Roman"/>
                <w:sz w:val="18"/>
                <w:szCs w:val="18"/>
              </w:rPr>
            </w:pPr>
            <w:r w:rsidRPr="00871544">
              <w:rPr>
                <w:rFonts w:ascii="Calibri" w:eastAsia="Calibri" w:hAnsi="Calibri" w:cs="Times New Roman"/>
                <w:sz w:val="18"/>
                <w:szCs w:val="18"/>
              </w:rPr>
              <w:t>0158-2023</w:t>
            </w:r>
          </w:p>
          <w:p w14:paraId="4078F413" w14:textId="77777777" w:rsidR="00D975D4" w:rsidRPr="00871544" w:rsidRDefault="00D975D4" w:rsidP="00AA3C7A">
            <w:pPr>
              <w:rPr>
                <w:rFonts w:ascii="Calibri" w:eastAsia="Calibri" w:hAnsi="Calibri" w:cs="Times New Roman"/>
                <w:sz w:val="18"/>
                <w:szCs w:val="18"/>
              </w:rPr>
            </w:pPr>
            <w:r w:rsidRPr="00871544">
              <w:rPr>
                <w:rFonts w:ascii="Calibri" w:eastAsia="Calibri" w:hAnsi="Calibri" w:cs="Times New Roman"/>
                <w:sz w:val="18"/>
                <w:szCs w:val="18"/>
              </w:rPr>
              <w:t>Favorable</w:t>
            </w:r>
          </w:p>
        </w:tc>
        <w:tc>
          <w:tcPr>
            <w:tcW w:w="1233" w:type="dxa"/>
          </w:tcPr>
          <w:p w14:paraId="7B385AA2" w14:textId="77777777" w:rsidR="00D975D4" w:rsidRPr="00871544" w:rsidRDefault="00D975D4" w:rsidP="00AA3C7A">
            <w:pPr>
              <w:rPr>
                <w:rFonts w:ascii="Calibri" w:eastAsia="Calibri" w:hAnsi="Calibri" w:cs="Times New Roman"/>
                <w:sz w:val="18"/>
                <w:szCs w:val="18"/>
              </w:rPr>
            </w:pPr>
            <w:r w:rsidRPr="00871544">
              <w:rPr>
                <w:rFonts w:ascii="Calibri" w:eastAsia="Calibri" w:hAnsi="Calibri" w:cs="Times New Roman"/>
                <w:sz w:val="18"/>
                <w:szCs w:val="18"/>
              </w:rPr>
              <w:t>0100-2023</w:t>
            </w:r>
          </w:p>
          <w:p w14:paraId="3BFA01F9" w14:textId="77777777" w:rsidR="00D975D4" w:rsidRPr="00871544" w:rsidRDefault="00D975D4" w:rsidP="00AA3C7A">
            <w:pPr>
              <w:rPr>
                <w:rFonts w:ascii="Calibri" w:eastAsia="Calibri" w:hAnsi="Calibri" w:cs="Times New Roman"/>
                <w:sz w:val="18"/>
                <w:szCs w:val="18"/>
              </w:rPr>
            </w:pPr>
            <w:r w:rsidRPr="00871544">
              <w:rPr>
                <w:rFonts w:ascii="Calibri" w:eastAsia="Calibri" w:hAnsi="Calibri" w:cs="Times New Roman"/>
                <w:sz w:val="18"/>
                <w:szCs w:val="18"/>
              </w:rPr>
              <w:t>Favorable</w:t>
            </w:r>
          </w:p>
        </w:tc>
        <w:tc>
          <w:tcPr>
            <w:tcW w:w="1282" w:type="dxa"/>
          </w:tcPr>
          <w:p w14:paraId="012A7086" w14:textId="77777777" w:rsidR="00D975D4" w:rsidRPr="00871544" w:rsidRDefault="00D975D4" w:rsidP="00AA3C7A">
            <w:pPr>
              <w:rPr>
                <w:rFonts w:ascii="Calibri" w:eastAsia="Calibri" w:hAnsi="Calibri" w:cs="Times New Roman"/>
                <w:sz w:val="18"/>
                <w:szCs w:val="18"/>
              </w:rPr>
            </w:pPr>
            <w:r w:rsidRPr="00871544">
              <w:rPr>
                <w:rFonts w:ascii="Calibri" w:eastAsia="Calibri" w:hAnsi="Calibri" w:cs="Times New Roman"/>
                <w:sz w:val="18"/>
                <w:szCs w:val="18"/>
              </w:rPr>
              <w:t>En trámite</w:t>
            </w:r>
          </w:p>
        </w:tc>
        <w:tc>
          <w:tcPr>
            <w:tcW w:w="1374" w:type="dxa"/>
          </w:tcPr>
          <w:p w14:paraId="542B6798" w14:textId="77777777" w:rsidR="00D975D4" w:rsidRPr="00871544" w:rsidRDefault="00D975D4" w:rsidP="00AA3C7A">
            <w:pPr>
              <w:rPr>
                <w:rFonts w:ascii="Calibri" w:eastAsia="Calibri" w:hAnsi="Calibri" w:cs="Times New Roman"/>
                <w:sz w:val="18"/>
                <w:szCs w:val="18"/>
              </w:rPr>
            </w:pPr>
            <w:r w:rsidRPr="00871544">
              <w:rPr>
                <w:rFonts w:ascii="Calibri" w:eastAsia="Calibri" w:hAnsi="Calibri" w:cs="Times New Roman"/>
                <w:sz w:val="18"/>
                <w:szCs w:val="18"/>
              </w:rPr>
              <w:t>En trámite</w:t>
            </w:r>
          </w:p>
        </w:tc>
        <w:tc>
          <w:tcPr>
            <w:tcW w:w="1130" w:type="dxa"/>
          </w:tcPr>
          <w:p w14:paraId="203224CA" w14:textId="77777777" w:rsidR="00D975D4" w:rsidRPr="00871544" w:rsidRDefault="00D975D4" w:rsidP="00AA3C7A">
            <w:pPr>
              <w:rPr>
                <w:rFonts w:ascii="Calibri" w:eastAsia="Calibri" w:hAnsi="Calibri" w:cs="Times New Roman"/>
                <w:sz w:val="18"/>
                <w:szCs w:val="18"/>
              </w:rPr>
            </w:pPr>
            <w:r w:rsidRPr="00871544">
              <w:rPr>
                <w:rFonts w:ascii="Calibri" w:eastAsia="Calibri" w:hAnsi="Calibri" w:cs="Times New Roman"/>
                <w:sz w:val="18"/>
                <w:szCs w:val="18"/>
              </w:rPr>
              <w:t>En trámite</w:t>
            </w:r>
          </w:p>
        </w:tc>
      </w:tr>
    </w:tbl>
    <w:p w14:paraId="02B463CA" w14:textId="77777777" w:rsidR="00D975D4" w:rsidRPr="00044083" w:rsidRDefault="00D975D4" w:rsidP="00D975D4">
      <w:pPr>
        <w:tabs>
          <w:tab w:val="left" w:pos="851"/>
        </w:tabs>
        <w:spacing w:after="0" w:line="240" w:lineRule="auto"/>
        <w:jc w:val="both"/>
        <w:rPr>
          <w:rFonts w:ascii="Times New Roman" w:eastAsia="Calibri" w:hAnsi="Times New Roman" w:cs="Times New Roman"/>
          <w:b/>
          <w:sz w:val="28"/>
          <w:szCs w:val="28"/>
          <w:lang w:val="es-SV"/>
        </w:rPr>
      </w:pPr>
      <w:r w:rsidRPr="00044083">
        <w:rPr>
          <w:rFonts w:ascii="Times New Roman" w:eastAsia="Calibri" w:hAnsi="Times New Roman" w:cs="Times New Roman"/>
          <w:b/>
          <w:sz w:val="28"/>
          <w:szCs w:val="28"/>
          <w:lang w:val="es-SV"/>
        </w:rPr>
        <w:t>CONCLUSIÓN.</w:t>
      </w:r>
    </w:p>
    <w:p w14:paraId="5D64DC13" w14:textId="77777777" w:rsidR="00D975D4" w:rsidRPr="00044083" w:rsidRDefault="00D975D4" w:rsidP="00D975D4">
      <w:pPr>
        <w:tabs>
          <w:tab w:val="left" w:pos="851"/>
        </w:tabs>
        <w:spacing w:after="0" w:line="240" w:lineRule="auto"/>
        <w:jc w:val="both"/>
        <w:rPr>
          <w:rFonts w:ascii="Times New Roman" w:eastAsia="Calibri" w:hAnsi="Times New Roman" w:cs="Times New Roman"/>
          <w:sz w:val="28"/>
          <w:szCs w:val="28"/>
          <w:lang w:val="es-SV"/>
        </w:rPr>
      </w:pPr>
      <w:r w:rsidRPr="00044083">
        <w:rPr>
          <w:rFonts w:ascii="Times New Roman" w:eastAsia="Calibri" w:hAnsi="Times New Roman" w:cs="Times New Roman"/>
          <w:sz w:val="28"/>
          <w:szCs w:val="28"/>
          <w:lang w:val="es-SV"/>
        </w:rPr>
        <w:t>Dentro de la programación de proyectos constructivos, las empresas buscan obtener el Permiso de Terracería previo al Permiso de Construcción y/o Parcelación, con el objetivo de poder iniciar con dichas obras, mientras se emite la Resolución Favorable por parte de OPAMSS, manifestando en todos los casos que el tiempo para obtener la Resolución es considerable, retrasando dichos proyectos.</w:t>
      </w:r>
    </w:p>
    <w:p w14:paraId="015BBEBE" w14:textId="77777777" w:rsidR="00D975D4" w:rsidRPr="00044083" w:rsidRDefault="00D975D4" w:rsidP="00D975D4">
      <w:pPr>
        <w:tabs>
          <w:tab w:val="left" w:pos="851"/>
        </w:tabs>
        <w:spacing w:after="0" w:line="240" w:lineRule="auto"/>
        <w:jc w:val="both"/>
        <w:rPr>
          <w:rFonts w:ascii="Times New Roman" w:eastAsia="Calibri" w:hAnsi="Times New Roman" w:cs="Times New Roman"/>
          <w:sz w:val="28"/>
          <w:szCs w:val="28"/>
          <w:lang w:val="es-SV"/>
        </w:rPr>
      </w:pPr>
      <w:r w:rsidRPr="00044083">
        <w:rPr>
          <w:rFonts w:ascii="Times New Roman" w:eastAsia="Calibri" w:hAnsi="Times New Roman" w:cs="Times New Roman"/>
          <w:b/>
          <w:sz w:val="28"/>
          <w:szCs w:val="28"/>
          <w:lang w:val="es-SV"/>
        </w:rPr>
        <w:t>POR TANTO:</w:t>
      </w:r>
    </w:p>
    <w:p w14:paraId="37B1307A" w14:textId="77777777" w:rsidR="00D975D4" w:rsidRPr="00044083" w:rsidRDefault="00D975D4" w:rsidP="00D975D4">
      <w:pPr>
        <w:autoSpaceDE w:val="0"/>
        <w:autoSpaceDN w:val="0"/>
        <w:adjustRightInd w:val="0"/>
        <w:spacing w:after="0" w:line="240" w:lineRule="auto"/>
        <w:jc w:val="both"/>
        <w:rPr>
          <w:rFonts w:ascii="Times New Roman" w:eastAsia="Calibri" w:hAnsi="Times New Roman" w:cs="Times New Roman"/>
          <w:sz w:val="28"/>
          <w:szCs w:val="28"/>
          <w:lang w:val="es-SV"/>
        </w:rPr>
      </w:pPr>
      <w:r w:rsidRPr="00044083">
        <w:rPr>
          <w:rFonts w:ascii="Times New Roman" w:eastAsia="Calibri" w:hAnsi="Times New Roman" w:cs="Times New Roman"/>
          <w:sz w:val="28"/>
          <w:szCs w:val="28"/>
          <w:lang w:val="es-SV"/>
        </w:rPr>
        <w:t>Luego de realizadas las valoraciones legales y técnicas, esta Unidad considera que ES IMPERANTE que se actualice la Ordenanza para la Aplicación del Plan Parcial El Ángel, con objetivo de permitir el desarrollo más eficiente y ordenado de los inmuebles ubicados en esa zona, potenciando la vocación de los terrenos y garantizando su integración al entorno urbano existente, con el fin de proteger el medio ambiente y los recursos naturales.</w:t>
      </w:r>
    </w:p>
    <w:p w14:paraId="239D8DAB" w14:textId="77777777" w:rsidR="00D975D4" w:rsidRPr="00044083" w:rsidRDefault="00D975D4" w:rsidP="00D975D4">
      <w:pPr>
        <w:tabs>
          <w:tab w:val="left" w:pos="851"/>
        </w:tabs>
        <w:spacing w:after="0" w:line="240" w:lineRule="auto"/>
        <w:jc w:val="both"/>
        <w:rPr>
          <w:rFonts w:ascii="Times New Roman" w:eastAsia="Calibri" w:hAnsi="Times New Roman" w:cs="Times New Roman"/>
          <w:b/>
          <w:sz w:val="28"/>
          <w:szCs w:val="28"/>
          <w:lang w:val="es-SV"/>
        </w:rPr>
      </w:pPr>
      <w:r w:rsidRPr="00044083">
        <w:rPr>
          <w:rFonts w:ascii="Times New Roman" w:eastAsia="Calibri" w:hAnsi="Times New Roman" w:cs="Times New Roman"/>
          <w:b/>
          <w:sz w:val="28"/>
          <w:szCs w:val="28"/>
          <w:lang w:val="es-SV"/>
        </w:rPr>
        <w:t>RECOMENDACIÓN.</w:t>
      </w:r>
    </w:p>
    <w:p w14:paraId="6E5093CA" w14:textId="77777777" w:rsidR="00D975D4" w:rsidRPr="00044083" w:rsidRDefault="00D975D4" w:rsidP="00D975D4">
      <w:pPr>
        <w:autoSpaceDE w:val="0"/>
        <w:autoSpaceDN w:val="0"/>
        <w:adjustRightInd w:val="0"/>
        <w:spacing w:after="0" w:line="240" w:lineRule="auto"/>
        <w:jc w:val="both"/>
        <w:rPr>
          <w:rFonts w:ascii="Times New Roman" w:eastAsia="Calibri" w:hAnsi="Times New Roman" w:cs="Times New Roman"/>
          <w:sz w:val="28"/>
          <w:szCs w:val="28"/>
          <w:lang w:val="es-SV"/>
        </w:rPr>
      </w:pPr>
      <w:r w:rsidRPr="00044083">
        <w:rPr>
          <w:rFonts w:ascii="Times New Roman" w:eastAsia="Calibri" w:hAnsi="Times New Roman" w:cs="Times New Roman"/>
          <w:sz w:val="28"/>
          <w:szCs w:val="28"/>
          <w:lang w:val="es-SV"/>
        </w:rPr>
        <w:t xml:space="preserve">Atendiendo lo expuesto en el Art. 69, de la Ordenanza de Aplicación del Plan Parcial El Ángel, la Municipalidad de Apopa con el apoyo técnico de la OPAMSS </w:t>
      </w:r>
      <w:r w:rsidRPr="00044083">
        <w:rPr>
          <w:rFonts w:ascii="Times New Roman" w:eastAsia="Calibri" w:hAnsi="Times New Roman" w:cs="Times New Roman"/>
          <w:sz w:val="28"/>
          <w:szCs w:val="28"/>
          <w:lang w:val="es-SV"/>
        </w:rPr>
        <w:lastRenderedPageBreak/>
        <w:t xml:space="preserve">debe revisar de oficio el Plan Parcial El Ángel y su Ordenanza, con la finalidad de realizar los cambios y ajustes requeridos, si esto fuera pertinente. </w:t>
      </w:r>
    </w:p>
    <w:p w14:paraId="24428ED7" w14:textId="77777777" w:rsidR="00D975D4" w:rsidRPr="00044083" w:rsidRDefault="00D975D4" w:rsidP="00D975D4">
      <w:pPr>
        <w:autoSpaceDE w:val="0"/>
        <w:autoSpaceDN w:val="0"/>
        <w:adjustRightInd w:val="0"/>
        <w:spacing w:after="0" w:line="240" w:lineRule="auto"/>
        <w:jc w:val="both"/>
        <w:rPr>
          <w:rFonts w:ascii="Times New Roman" w:eastAsia="Calibri" w:hAnsi="Times New Roman" w:cs="Times New Roman"/>
          <w:sz w:val="28"/>
          <w:szCs w:val="28"/>
          <w:lang w:val="es-SV"/>
        </w:rPr>
      </w:pPr>
    </w:p>
    <w:p w14:paraId="286E9BA8" w14:textId="77777777" w:rsidR="00D975D4" w:rsidRPr="00044083" w:rsidRDefault="00D975D4" w:rsidP="00D975D4">
      <w:pPr>
        <w:autoSpaceDE w:val="0"/>
        <w:autoSpaceDN w:val="0"/>
        <w:adjustRightInd w:val="0"/>
        <w:spacing w:after="0" w:line="240" w:lineRule="auto"/>
        <w:jc w:val="both"/>
        <w:rPr>
          <w:rFonts w:ascii="Times New Roman" w:eastAsia="Calibri" w:hAnsi="Times New Roman" w:cs="Times New Roman"/>
          <w:sz w:val="28"/>
          <w:szCs w:val="28"/>
          <w:lang w:val="es-SV"/>
        </w:rPr>
      </w:pPr>
      <w:r w:rsidRPr="00044083">
        <w:rPr>
          <w:rFonts w:ascii="Times New Roman" w:eastAsia="Calibri" w:hAnsi="Times New Roman" w:cs="Times New Roman"/>
          <w:sz w:val="28"/>
          <w:szCs w:val="28"/>
          <w:lang w:val="es-SV"/>
        </w:rPr>
        <w:t>Por lo que se proponen dos opciones:</w:t>
      </w:r>
    </w:p>
    <w:p w14:paraId="365655CC" w14:textId="77777777" w:rsidR="00D975D4" w:rsidRPr="00044083" w:rsidRDefault="00D975D4" w:rsidP="00D975D4">
      <w:pPr>
        <w:numPr>
          <w:ilvl w:val="0"/>
          <w:numId w:val="39"/>
        </w:numPr>
        <w:autoSpaceDE w:val="0"/>
        <w:autoSpaceDN w:val="0"/>
        <w:adjustRightInd w:val="0"/>
        <w:spacing w:after="0" w:line="240" w:lineRule="auto"/>
        <w:contextualSpacing/>
        <w:jc w:val="both"/>
        <w:rPr>
          <w:rFonts w:ascii="Times New Roman" w:eastAsia="Calibri" w:hAnsi="Times New Roman" w:cs="Times New Roman"/>
          <w:sz w:val="28"/>
          <w:szCs w:val="28"/>
          <w:lang w:val="es-SV"/>
        </w:rPr>
      </w:pPr>
      <w:r w:rsidRPr="00044083">
        <w:rPr>
          <w:rFonts w:ascii="Times New Roman" w:eastAsia="Calibri" w:hAnsi="Times New Roman" w:cs="Times New Roman"/>
          <w:sz w:val="28"/>
          <w:szCs w:val="28"/>
          <w:lang w:val="es-SV"/>
        </w:rPr>
        <w:t>Las empresas deben esperar tener el Resolución Favorable al Permiso de Construcción y/o Parcelación por OPAMSS como establece el Art. 24 de la Ordenanza para la Aplicación del Plan Parcial El Ángel, para que la municipalidad pueda otorgar Permiso de Terracería.</w:t>
      </w:r>
    </w:p>
    <w:p w14:paraId="29263DD1" w14:textId="77777777" w:rsidR="00D975D4" w:rsidRPr="00044083" w:rsidRDefault="00D975D4" w:rsidP="00D975D4">
      <w:pPr>
        <w:numPr>
          <w:ilvl w:val="0"/>
          <w:numId w:val="39"/>
        </w:numPr>
        <w:autoSpaceDE w:val="0"/>
        <w:autoSpaceDN w:val="0"/>
        <w:adjustRightInd w:val="0"/>
        <w:spacing w:after="0" w:line="240" w:lineRule="auto"/>
        <w:contextualSpacing/>
        <w:jc w:val="both"/>
        <w:rPr>
          <w:rFonts w:ascii="Times New Roman" w:eastAsia="Calibri" w:hAnsi="Times New Roman" w:cs="Times New Roman"/>
          <w:sz w:val="28"/>
          <w:szCs w:val="28"/>
          <w:lang w:val="es-SV"/>
        </w:rPr>
      </w:pPr>
      <w:r w:rsidRPr="00044083">
        <w:rPr>
          <w:rFonts w:ascii="Times New Roman" w:eastAsia="Calibri" w:hAnsi="Times New Roman" w:cs="Times New Roman"/>
          <w:sz w:val="28"/>
          <w:szCs w:val="28"/>
          <w:lang w:val="es-SV"/>
        </w:rPr>
        <w:t>Reformar el Art. 24 de dicha ordenanza, para que las empresas puedan iniciar con las obras de terracería pero garantizando el respecto al medio ambiente y recursos naturales.</w:t>
      </w:r>
    </w:p>
    <w:p w14:paraId="3B1E3213" w14:textId="77777777" w:rsidR="00DC10E0" w:rsidRPr="00DC10E0" w:rsidRDefault="00DC10E0" w:rsidP="00DC10E0">
      <w:pPr>
        <w:autoSpaceDE w:val="0"/>
        <w:autoSpaceDN w:val="0"/>
        <w:adjustRightInd w:val="0"/>
        <w:spacing w:after="0" w:line="240" w:lineRule="auto"/>
        <w:contextualSpacing/>
        <w:jc w:val="both"/>
        <w:rPr>
          <w:rFonts w:ascii="Calibri" w:eastAsia="Calibri" w:hAnsi="Calibri" w:cs="Calibri"/>
          <w:sz w:val="28"/>
          <w:szCs w:val="28"/>
          <w:lang w:val="es-SV"/>
        </w:rPr>
      </w:pPr>
    </w:p>
    <w:p w14:paraId="1073D0C2" w14:textId="77777777" w:rsidR="00DC10E0" w:rsidRDefault="00DC10E0" w:rsidP="00DC10E0">
      <w:pPr>
        <w:autoSpaceDE w:val="0"/>
        <w:autoSpaceDN w:val="0"/>
        <w:adjustRightInd w:val="0"/>
        <w:spacing w:after="0" w:line="240" w:lineRule="auto"/>
        <w:contextualSpacing/>
        <w:jc w:val="both"/>
        <w:rPr>
          <w:rFonts w:ascii="Calibri" w:eastAsia="Calibri" w:hAnsi="Calibri" w:cs="Calibri"/>
          <w:sz w:val="28"/>
          <w:szCs w:val="28"/>
          <w:lang w:val="es-SV"/>
        </w:rPr>
      </w:pPr>
    </w:p>
    <w:p w14:paraId="461C4B63" w14:textId="77777777" w:rsidR="00DC10E0" w:rsidRPr="00D975D4" w:rsidRDefault="00DC10E0" w:rsidP="00DC10E0">
      <w:pPr>
        <w:autoSpaceDE w:val="0"/>
        <w:autoSpaceDN w:val="0"/>
        <w:adjustRightInd w:val="0"/>
        <w:spacing w:after="0" w:line="240" w:lineRule="auto"/>
        <w:contextualSpacing/>
        <w:jc w:val="both"/>
        <w:rPr>
          <w:rFonts w:ascii="Calibri" w:eastAsia="Calibri" w:hAnsi="Calibri" w:cs="Calibri"/>
          <w:sz w:val="28"/>
          <w:szCs w:val="28"/>
          <w:lang w:val="es-SV"/>
        </w:rPr>
      </w:pPr>
    </w:p>
    <w:tbl>
      <w:tblPr>
        <w:tblStyle w:val="Tablaconcuadrcula"/>
        <w:tblW w:w="0" w:type="auto"/>
        <w:tblLook w:val="04A0" w:firstRow="1" w:lastRow="0" w:firstColumn="1" w:lastColumn="0" w:noHBand="0" w:noVBand="1"/>
      </w:tblPr>
      <w:tblGrid>
        <w:gridCol w:w="4361"/>
        <w:gridCol w:w="4361"/>
      </w:tblGrid>
      <w:tr w:rsidR="00D975D4" w:rsidRPr="00871544" w14:paraId="4EF55CC6" w14:textId="77777777" w:rsidTr="00AA3C7A">
        <w:trPr>
          <w:trHeight w:val="223"/>
        </w:trPr>
        <w:tc>
          <w:tcPr>
            <w:tcW w:w="4361" w:type="dxa"/>
          </w:tcPr>
          <w:p w14:paraId="4684F58C" w14:textId="77777777" w:rsidR="00D975D4" w:rsidRPr="00871544" w:rsidRDefault="00D975D4" w:rsidP="00AA3C7A">
            <w:pPr>
              <w:autoSpaceDE w:val="0"/>
              <w:autoSpaceDN w:val="0"/>
              <w:adjustRightInd w:val="0"/>
              <w:jc w:val="both"/>
              <w:rPr>
                <w:rFonts w:ascii="Calibri" w:eastAsia="Calibri" w:hAnsi="Calibri" w:cs="Calibri"/>
                <w:sz w:val="21"/>
                <w:szCs w:val="21"/>
              </w:rPr>
            </w:pPr>
            <w:r w:rsidRPr="00871544">
              <w:rPr>
                <w:rFonts w:ascii="Calibri" w:eastAsia="Calibri" w:hAnsi="Calibri" w:cs="Calibri"/>
                <w:sz w:val="21"/>
                <w:szCs w:val="21"/>
              </w:rPr>
              <w:t>Actual</w:t>
            </w:r>
          </w:p>
        </w:tc>
        <w:tc>
          <w:tcPr>
            <w:tcW w:w="4361" w:type="dxa"/>
          </w:tcPr>
          <w:p w14:paraId="75CCDADE" w14:textId="77777777" w:rsidR="00D975D4" w:rsidRPr="00871544" w:rsidRDefault="00D975D4" w:rsidP="00AA3C7A">
            <w:pPr>
              <w:autoSpaceDE w:val="0"/>
              <w:autoSpaceDN w:val="0"/>
              <w:adjustRightInd w:val="0"/>
              <w:jc w:val="both"/>
              <w:rPr>
                <w:rFonts w:ascii="Calibri" w:eastAsia="Calibri" w:hAnsi="Calibri" w:cs="Calibri"/>
                <w:sz w:val="21"/>
                <w:szCs w:val="21"/>
              </w:rPr>
            </w:pPr>
            <w:r w:rsidRPr="00871544">
              <w:rPr>
                <w:rFonts w:ascii="Calibri" w:eastAsia="Calibri" w:hAnsi="Calibri" w:cs="Calibri"/>
                <w:sz w:val="21"/>
                <w:szCs w:val="21"/>
              </w:rPr>
              <w:t>Reforma</w:t>
            </w:r>
          </w:p>
        </w:tc>
      </w:tr>
      <w:tr w:rsidR="00D975D4" w:rsidRPr="00871544" w14:paraId="5C85E25A" w14:textId="77777777" w:rsidTr="00AA3C7A">
        <w:trPr>
          <w:trHeight w:val="6275"/>
        </w:trPr>
        <w:tc>
          <w:tcPr>
            <w:tcW w:w="4361" w:type="dxa"/>
          </w:tcPr>
          <w:p w14:paraId="35F507F3" w14:textId="77777777" w:rsidR="00D975D4" w:rsidRPr="00871544" w:rsidRDefault="00D975D4" w:rsidP="00AA3C7A">
            <w:pPr>
              <w:autoSpaceDE w:val="0"/>
              <w:autoSpaceDN w:val="0"/>
              <w:adjustRightInd w:val="0"/>
              <w:rPr>
                <w:rFonts w:ascii="Calibri" w:eastAsia="Calibri" w:hAnsi="Calibri" w:cs="Calibri"/>
                <w:sz w:val="21"/>
                <w:szCs w:val="21"/>
              </w:rPr>
            </w:pPr>
            <w:r w:rsidRPr="00871544">
              <w:rPr>
                <w:rFonts w:ascii="Calibri" w:eastAsia="Calibri" w:hAnsi="Calibri" w:cs="Calibri"/>
                <w:sz w:val="21"/>
                <w:szCs w:val="21"/>
              </w:rPr>
              <w:t>Terracería y cortes</w:t>
            </w:r>
          </w:p>
          <w:p w14:paraId="143EBDF6" w14:textId="77777777" w:rsidR="00D975D4" w:rsidRPr="00871544" w:rsidRDefault="00D975D4" w:rsidP="00AA3C7A">
            <w:pPr>
              <w:autoSpaceDE w:val="0"/>
              <w:autoSpaceDN w:val="0"/>
              <w:adjustRightInd w:val="0"/>
              <w:jc w:val="both"/>
              <w:rPr>
                <w:rFonts w:ascii="Calibri" w:eastAsia="Calibri" w:hAnsi="Calibri" w:cs="Calibri"/>
                <w:sz w:val="21"/>
                <w:szCs w:val="21"/>
              </w:rPr>
            </w:pPr>
            <w:r w:rsidRPr="00871544">
              <w:rPr>
                <w:rFonts w:ascii="Calibri" w:eastAsia="Calibri" w:hAnsi="Calibri" w:cs="Calibri"/>
                <w:sz w:val="21"/>
                <w:szCs w:val="21"/>
              </w:rPr>
              <w:t>Art. 24.- Toda persona natural o jurídica que pretenda realizar terracería y cortes en un inmueble ubicado en la zona El Ángel deberá solicitar el permiso correspondiente a la Alcaldía Municipal de Apopa, previo el pago de la tasa correspondiente. Para otorgar dicho permiso, la alcaldía establecerá las medidas de mitigación pertinentes que se deban cumplir. La obtención del permiso de terracería y cortes estará sujeta a obtener el Permiso de Construcción favorable por parte de la OPAMSS.</w:t>
            </w:r>
          </w:p>
          <w:p w14:paraId="460A4130" w14:textId="77777777" w:rsidR="00D975D4" w:rsidRPr="00871544" w:rsidRDefault="00D975D4" w:rsidP="00AA3C7A">
            <w:pPr>
              <w:autoSpaceDE w:val="0"/>
              <w:autoSpaceDN w:val="0"/>
              <w:adjustRightInd w:val="0"/>
              <w:jc w:val="both"/>
              <w:rPr>
                <w:rFonts w:ascii="Calibri" w:eastAsia="Calibri" w:hAnsi="Calibri" w:cs="Calibri"/>
                <w:sz w:val="21"/>
                <w:szCs w:val="21"/>
              </w:rPr>
            </w:pPr>
            <w:r w:rsidRPr="00871544">
              <w:rPr>
                <w:rFonts w:ascii="Calibri" w:eastAsia="Calibri" w:hAnsi="Calibri" w:cs="Calibri"/>
                <w:sz w:val="21"/>
                <w:szCs w:val="21"/>
              </w:rPr>
              <w:t>Las medidas de mitigación a las que se refiere el inciso anterior serán propuestas por el propietario y/o constructor y aprobadas por la municipalidad y cuando sea aplicable podrán estar incluidas dentro del estudio de impacto ambiental para que sean aprobadas por el Ministerio del Medio Ambiente y Recursos Naturales.</w:t>
            </w:r>
          </w:p>
        </w:tc>
        <w:tc>
          <w:tcPr>
            <w:tcW w:w="4361" w:type="dxa"/>
          </w:tcPr>
          <w:p w14:paraId="12739878" w14:textId="77777777" w:rsidR="00D975D4" w:rsidRPr="00871544" w:rsidRDefault="00D975D4" w:rsidP="00AA3C7A">
            <w:pPr>
              <w:autoSpaceDE w:val="0"/>
              <w:autoSpaceDN w:val="0"/>
              <w:adjustRightInd w:val="0"/>
              <w:rPr>
                <w:rFonts w:ascii="Calibri" w:eastAsia="Calibri" w:hAnsi="Calibri" w:cs="Calibri"/>
                <w:sz w:val="21"/>
                <w:szCs w:val="21"/>
              </w:rPr>
            </w:pPr>
            <w:r w:rsidRPr="00871544">
              <w:rPr>
                <w:rFonts w:ascii="Calibri" w:eastAsia="Calibri" w:hAnsi="Calibri" w:cs="Calibri"/>
                <w:sz w:val="21"/>
                <w:szCs w:val="21"/>
              </w:rPr>
              <w:t>Terracería y cortes</w:t>
            </w:r>
          </w:p>
          <w:p w14:paraId="77ACF8C0" w14:textId="77777777" w:rsidR="00D975D4" w:rsidRPr="00871544" w:rsidRDefault="00D975D4" w:rsidP="00AA3C7A">
            <w:pPr>
              <w:autoSpaceDE w:val="0"/>
              <w:autoSpaceDN w:val="0"/>
              <w:adjustRightInd w:val="0"/>
              <w:jc w:val="both"/>
              <w:rPr>
                <w:rFonts w:ascii="Calibri" w:eastAsia="Calibri" w:hAnsi="Calibri" w:cs="Calibri"/>
                <w:sz w:val="21"/>
                <w:szCs w:val="21"/>
              </w:rPr>
            </w:pPr>
            <w:r w:rsidRPr="00871544">
              <w:rPr>
                <w:rFonts w:ascii="Calibri" w:eastAsia="Calibri" w:hAnsi="Calibri" w:cs="Calibri"/>
                <w:sz w:val="21"/>
                <w:szCs w:val="21"/>
              </w:rPr>
              <w:t xml:space="preserve">Art. 24.- Toda persona natural o jurídica que pretenda realizar terracería y cortes en un inmueble ubicado en la zona El Ángel deberá solicitar el permiso correspondiente a la Alcaldía Municipal de Apopa, previo el pago de la tasa correspondiente. Para otorgar dicho permiso, la alcaldía establecerá las medidas de mitigación pertinentes que se deban cumplir. La obtención del permiso de terracería y cortes estará sujeta a obtener el Permiso de Construcción favorable por parte de la OPAMSS, </w:t>
            </w:r>
            <w:r w:rsidRPr="00871544">
              <w:rPr>
                <w:rFonts w:ascii="Calibri" w:eastAsia="Calibri" w:hAnsi="Calibri" w:cs="Calibri"/>
                <w:color w:val="FF0000"/>
                <w:sz w:val="21"/>
                <w:szCs w:val="21"/>
              </w:rPr>
              <w:t>o en su defecto presentar comprobante de ingreso de trámite donde se indique el número de expediente. La obtención del permiso de terracería estará sujeta a presentar resolución favorable al Permiso Ambiental emitido por el Ministerio del Medio Ambiente y Recursos Naturales y resolución favorable al Permiso de Tala emitido por la institución correspondiente.</w:t>
            </w:r>
          </w:p>
          <w:p w14:paraId="41CFD0B1" w14:textId="77777777" w:rsidR="00D975D4" w:rsidRPr="00871544" w:rsidRDefault="00D975D4" w:rsidP="00AA3C7A">
            <w:pPr>
              <w:autoSpaceDE w:val="0"/>
              <w:autoSpaceDN w:val="0"/>
              <w:adjustRightInd w:val="0"/>
              <w:jc w:val="both"/>
              <w:rPr>
                <w:rFonts w:ascii="Calibri" w:eastAsia="Calibri" w:hAnsi="Calibri" w:cs="Calibri"/>
                <w:sz w:val="21"/>
                <w:szCs w:val="21"/>
              </w:rPr>
            </w:pPr>
            <w:r w:rsidRPr="00871544">
              <w:rPr>
                <w:rFonts w:ascii="Calibri" w:eastAsia="Calibri" w:hAnsi="Calibri" w:cs="Calibri"/>
                <w:sz w:val="21"/>
                <w:szCs w:val="21"/>
              </w:rPr>
              <w:t>Las medidas de mitigación a las que se refiere el inciso anterior serán propuestas por el propietario y/o constructor y aprobadas por la municipalidad y cuando sea aplicable podrán estar incluidas dentro del estudio de impacto ambiental para que sean aprobadas por el Ministerio del Medio Ambiente y Recursos Naturales.</w:t>
            </w:r>
          </w:p>
        </w:tc>
      </w:tr>
    </w:tbl>
    <w:p w14:paraId="17497E8C" w14:textId="77777777" w:rsidR="00D975D4" w:rsidRPr="00871544" w:rsidRDefault="00D975D4" w:rsidP="00D975D4">
      <w:pPr>
        <w:spacing w:after="0" w:line="240" w:lineRule="auto"/>
        <w:jc w:val="both"/>
        <w:rPr>
          <w:rFonts w:ascii="Calibri" w:eastAsia="Calibri" w:hAnsi="Calibri" w:cs="Calibri"/>
          <w:b/>
          <w:sz w:val="21"/>
          <w:szCs w:val="21"/>
          <w:lang w:val="es-SV"/>
        </w:rPr>
      </w:pPr>
    </w:p>
    <w:p w14:paraId="79889141" w14:textId="77777777" w:rsidR="00D975D4" w:rsidRPr="00D975D4" w:rsidRDefault="00D975D4" w:rsidP="00D975D4">
      <w:pPr>
        <w:spacing w:after="0" w:line="276" w:lineRule="auto"/>
        <w:jc w:val="both"/>
        <w:rPr>
          <w:rFonts w:ascii="Times New Roman" w:eastAsia="Calibri" w:hAnsi="Times New Roman" w:cs="Times New Roman"/>
          <w:sz w:val="28"/>
          <w:szCs w:val="28"/>
          <w:lang w:val="es-SV"/>
        </w:rPr>
      </w:pPr>
      <w:r w:rsidRPr="00D975D4">
        <w:rPr>
          <w:rFonts w:ascii="Times New Roman" w:eastAsia="Times New Roman" w:hAnsi="Times New Roman" w:cs="Times New Roman"/>
          <w:color w:val="000000"/>
          <w:sz w:val="28"/>
          <w:szCs w:val="28"/>
          <w:lang w:eastAsia="es-ES"/>
        </w:rPr>
        <w:t xml:space="preserve">Por </w:t>
      </w:r>
      <w:r w:rsidRPr="00D975D4">
        <w:rPr>
          <w:rFonts w:ascii="Times New Roman" w:eastAsia="Times New Roman" w:hAnsi="Times New Roman" w:cs="Times New Roman"/>
          <w:b/>
          <w:color w:val="000000"/>
          <w:sz w:val="28"/>
          <w:szCs w:val="28"/>
          <w:lang w:eastAsia="es-ES"/>
        </w:rPr>
        <w:t xml:space="preserve">MAYORÍA DE OCHO VOTOS A FAVOR </w:t>
      </w:r>
      <w:r w:rsidRPr="00D975D4">
        <w:rPr>
          <w:rFonts w:ascii="Times New Roman" w:eastAsia="Times New Roman" w:hAnsi="Times New Roman" w:cs="Times New Roman"/>
          <w:color w:val="000000"/>
          <w:sz w:val="28"/>
          <w:szCs w:val="28"/>
          <w:lang w:eastAsia="es-ES"/>
        </w:rPr>
        <w:t>de los  Concejales:</w:t>
      </w:r>
      <w:r w:rsidRPr="00D975D4">
        <w:rPr>
          <w:rFonts w:ascii="Times New Roman" w:eastAsia="Calibri" w:hAnsi="Times New Roman" w:cs="Times New Roman"/>
          <w:bCs/>
          <w:sz w:val="28"/>
          <w:szCs w:val="28"/>
        </w:rPr>
        <w:t xml:space="preserve"> </w:t>
      </w:r>
      <w:r w:rsidRPr="00D975D4">
        <w:rPr>
          <w:rFonts w:ascii="Times New Roman" w:eastAsia="Calibri" w:hAnsi="Times New Roman" w:cs="Times New Roman"/>
          <w:b/>
          <w:bCs/>
          <w:sz w:val="28"/>
          <w:szCs w:val="28"/>
        </w:rPr>
        <w:t>1</w:t>
      </w:r>
      <w:r w:rsidRPr="00D975D4">
        <w:rPr>
          <w:rFonts w:ascii="Times New Roman" w:eastAsia="Calibri" w:hAnsi="Times New Roman" w:cs="Times New Roman"/>
          <w:bCs/>
          <w:sz w:val="28"/>
          <w:szCs w:val="28"/>
        </w:rPr>
        <w:t xml:space="preserve">. Dra. Jennifer Esmeralda Juárez García. Alcaldesa Municipal. </w:t>
      </w:r>
      <w:r w:rsidRPr="00D975D4">
        <w:rPr>
          <w:rFonts w:ascii="Times New Roman" w:eastAsia="Calibri" w:hAnsi="Times New Roman" w:cs="Times New Roman"/>
          <w:b/>
          <w:bCs/>
          <w:sz w:val="28"/>
          <w:szCs w:val="28"/>
        </w:rPr>
        <w:t>2.</w:t>
      </w:r>
      <w:r w:rsidRPr="00D975D4">
        <w:rPr>
          <w:rFonts w:ascii="Times New Roman" w:eastAsia="Calibri" w:hAnsi="Times New Roman" w:cs="Times New Roman"/>
          <w:bCs/>
          <w:sz w:val="28"/>
          <w:szCs w:val="28"/>
        </w:rPr>
        <w:t xml:space="preserve">    Lic. Sergio Noel </w:t>
      </w:r>
      <w:r w:rsidRPr="00D975D4">
        <w:rPr>
          <w:rFonts w:ascii="Times New Roman" w:eastAsia="Calibri" w:hAnsi="Times New Roman" w:cs="Times New Roman"/>
          <w:bCs/>
          <w:sz w:val="28"/>
          <w:szCs w:val="28"/>
        </w:rPr>
        <w:lastRenderedPageBreak/>
        <w:t xml:space="preserve">Monroy Martínez, Síndico Municipal. </w:t>
      </w:r>
      <w:r w:rsidRPr="00D975D4">
        <w:rPr>
          <w:rFonts w:ascii="Times New Roman" w:eastAsia="Calibri" w:hAnsi="Times New Roman" w:cs="Times New Roman"/>
          <w:b/>
          <w:bCs/>
          <w:sz w:val="28"/>
          <w:szCs w:val="28"/>
        </w:rPr>
        <w:t>3.</w:t>
      </w:r>
      <w:r w:rsidRPr="00D975D4">
        <w:rPr>
          <w:rFonts w:ascii="Times New Roman" w:eastAsia="Calibri" w:hAnsi="Times New Roman" w:cs="Times New Roman"/>
          <w:bCs/>
          <w:sz w:val="28"/>
          <w:szCs w:val="28"/>
        </w:rPr>
        <w:t xml:space="preserve"> Carla María Navarro Franco, Primera Regidora Propietaria.  </w:t>
      </w:r>
      <w:r w:rsidRPr="00D975D4">
        <w:rPr>
          <w:rFonts w:ascii="Times New Roman" w:eastAsia="Calibri" w:hAnsi="Times New Roman" w:cs="Times New Roman"/>
          <w:b/>
          <w:bCs/>
          <w:sz w:val="28"/>
          <w:szCs w:val="28"/>
        </w:rPr>
        <w:t>4.</w:t>
      </w:r>
      <w:r w:rsidRPr="00D975D4">
        <w:rPr>
          <w:rFonts w:ascii="Times New Roman" w:eastAsia="Calibri" w:hAnsi="Times New Roman" w:cs="Times New Roman"/>
          <w:bCs/>
          <w:sz w:val="28"/>
          <w:szCs w:val="28"/>
        </w:rPr>
        <w:t xml:space="preserve"> Damián Cristóbal Serrano Ortiz, Segundo Regidor Propietario. </w:t>
      </w:r>
      <w:r w:rsidRPr="00D975D4">
        <w:rPr>
          <w:rFonts w:ascii="Times New Roman" w:eastAsia="Calibri" w:hAnsi="Times New Roman" w:cs="Times New Roman"/>
          <w:b/>
          <w:bCs/>
          <w:sz w:val="28"/>
          <w:szCs w:val="28"/>
        </w:rPr>
        <w:t>5</w:t>
      </w:r>
      <w:r w:rsidRPr="00D975D4">
        <w:rPr>
          <w:rFonts w:ascii="Times New Roman" w:eastAsia="Calibri" w:hAnsi="Times New Roman" w:cs="Times New Roman"/>
          <w:bCs/>
          <w:sz w:val="28"/>
          <w:szCs w:val="28"/>
        </w:rPr>
        <w:t xml:space="preserve">. Lesby Sugey Miranda Portillo, Tercera Regidora Propietaria. </w:t>
      </w:r>
      <w:r w:rsidRPr="00D975D4">
        <w:rPr>
          <w:rFonts w:ascii="Times New Roman" w:eastAsia="Calibri" w:hAnsi="Times New Roman" w:cs="Times New Roman"/>
          <w:b/>
          <w:bCs/>
          <w:sz w:val="28"/>
          <w:szCs w:val="28"/>
        </w:rPr>
        <w:t xml:space="preserve">  6. </w:t>
      </w:r>
      <w:r w:rsidRPr="00D975D4">
        <w:rPr>
          <w:rFonts w:ascii="Times New Roman" w:eastAsia="Calibri" w:hAnsi="Times New Roman" w:cs="Times New Roman"/>
          <w:bCs/>
          <w:sz w:val="28"/>
          <w:szCs w:val="28"/>
        </w:rPr>
        <w:t xml:space="preserve">Jonathan Bryan Gómez Cruz, Quinto Regidor Propietario.  </w:t>
      </w:r>
      <w:r w:rsidRPr="00D975D4">
        <w:rPr>
          <w:rFonts w:ascii="Times New Roman" w:eastAsia="Calibri" w:hAnsi="Times New Roman" w:cs="Times New Roman"/>
          <w:b/>
          <w:bCs/>
          <w:sz w:val="28"/>
          <w:szCs w:val="28"/>
        </w:rPr>
        <w:t xml:space="preserve">7. </w:t>
      </w:r>
      <w:r w:rsidRPr="00D975D4">
        <w:rPr>
          <w:rFonts w:ascii="Times New Roman" w:eastAsia="Calibri" w:hAnsi="Times New Roman" w:cs="Times New Roman"/>
          <w:bCs/>
          <w:sz w:val="28"/>
          <w:szCs w:val="28"/>
        </w:rPr>
        <w:t xml:space="preserve">Ing. Walter Arnoldo Ayala Rodríguez, Octavo Regidor Propietario y </w:t>
      </w:r>
      <w:r w:rsidRPr="00D975D4">
        <w:rPr>
          <w:rFonts w:ascii="Times New Roman" w:eastAsia="Calibri" w:hAnsi="Times New Roman" w:cs="Times New Roman"/>
          <w:b/>
          <w:bCs/>
          <w:sz w:val="28"/>
          <w:szCs w:val="28"/>
        </w:rPr>
        <w:t xml:space="preserve">8. </w:t>
      </w:r>
      <w:r w:rsidRPr="00D975D4">
        <w:rPr>
          <w:rFonts w:ascii="Times New Roman" w:eastAsia="Calibri" w:hAnsi="Times New Roman" w:cs="Times New Roman"/>
          <w:bCs/>
          <w:sz w:val="28"/>
          <w:szCs w:val="28"/>
        </w:rPr>
        <w:t xml:space="preserve">Rafael Antonio Ardon Jule, Noveno Regidor Propietario. </w:t>
      </w:r>
      <w:r w:rsidRPr="00D975D4">
        <w:rPr>
          <w:rFonts w:ascii="Times New Roman" w:eastAsia="Calibri" w:hAnsi="Times New Roman" w:cs="Times New Roman"/>
          <w:b/>
          <w:bCs/>
          <w:sz w:val="28"/>
          <w:szCs w:val="28"/>
        </w:rPr>
        <w:t>DOS VOTOS SALVADOS</w:t>
      </w:r>
      <w:r w:rsidRPr="00D975D4">
        <w:rPr>
          <w:rFonts w:ascii="Times New Roman" w:eastAsia="Calibri" w:hAnsi="Times New Roman" w:cs="Times New Roman"/>
          <w:bCs/>
          <w:sz w:val="28"/>
          <w:szCs w:val="28"/>
        </w:rPr>
        <w:t xml:space="preserve">  de los Concejales: Ing. Gilberto Antonio Amador Medrano, Decimo Regidor Propietario; manifestando literalmente lo siguiente: “Punto Nº3, participación de la señora Alcaldesa Municipal, con la Participación del Arq. Álvaro Pérez,  para solicitar la modificación de la Ordenanza de Aplicación del Plan Parcial el Ángel, voto en contra de la alteración del proceso de aprobación de los permisos, para otorgar la autorización de terracería de terrenos, por no presentar una propuesta escrita, ni el  respaldo  de la Unidad Jurídica, y no sea un punto detallado en agenda”  y del señor Osmin de Jesús Menjivar González, Décimo Segundo Regidor Propietario; manifestando literalmente lo siguiente: “Voto en contra por no tener una Opinión Jurídica para poder hacer esta reforma a la ordenanza y el punto no venía en Agenda” y </w:t>
      </w:r>
      <w:r w:rsidRPr="00D975D4">
        <w:rPr>
          <w:rFonts w:ascii="Times New Roman" w:eastAsia="Calibri" w:hAnsi="Times New Roman" w:cs="Times New Roman"/>
          <w:b/>
          <w:bCs/>
          <w:sz w:val="28"/>
          <w:szCs w:val="28"/>
        </w:rPr>
        <w:t>CUATRO AUSENCIAS</w:t>
      </w:r>
      <w:r w:rsidRPr="00D975D4">
        <w:rPr>
          <w:rFonts w:ascii="Times New Roman" w:eastAsia="Calibri" w:hAnsi="Times New Roman" w:cs="Times New Roman"/>
          <w:bCs/>
          <w:sz w:val="28"/>
          <w:szCs w:val="28"/>
        </w:rPr>
        <w:t xml:space="preserve"> al  momento de esta votación de los Concejales:  Dra. Yany Xiomara Fuentes Rivas, Cuarta Regidora Propietaria; Carlos Alberto Palma Fuentes, Sexto Regidor Propietario; Susana Yamileth Hernández de Vásquez, Séptima Regidora Propietaria; y del señor Bayron Eraldo Baltazar Martínez Barahona, Decimo Primer Regidor Propietario. </w:t>
      </w:r>
      <w:r w:rsidRPr="00D975D4">
        <w:rPr>
          <w:rFonts w:ascii="Times New Roman" w:eastAsia="Times New Roman" w:hAnsi="Times New Roman" w:cs="Times New Roman"/>
          <w:b/>
          <w:color w:val="000000"/>
          <w:sz w:val="28"/>
          <w:szCs w:val="28"/>
          <w:lang w:eastAsia="es-ES"/>
        </w:rPr>
        <w:t>ACUERDA:</w:t>
      </w:r>
      <w:r w:rsidRPr="00D975D4">
        <w:rPr>
          <w:rFonts w:ascii="Times New Roman" w:eastAsia="Times New Roman" w:hAnsi="Times New Roman" w:cs="Times New Roman"/>
          <w:color w:val="000000"/>
          <w:sz w:val="28"/>
          <w:szCs w:val="28"/>
          <w:lang w:eastAsia="es-ES"/>
        </w:rPr>
        <w:t xml:space="preserve"> </w:t>
      </w:r>
      <w:r w:rsidRPr="00D975D4">
        <w:rPr>
          <w:rFonts w:ascii="Times New Roman" w:eastAsia="Times New Roman" w:hAnsi="Times New Roman" w:cs="Times New Roman"/>
          <w:b/>
          <w:color w:val="000000"/>
          <w:sz w:val="28"/>
          <w:szCs w:val="28"/>
          <w:u w:val="single"/>
          <w:lang w:eastAsia="es-ES"/>
        </w:rPr>
        <w:t>Primero</w:t>
      </w:r>
      <w:r w:rsidRPr="00D975D4">
        <w:rPr>
          <w:rFonts w:ascii="Times New Roman" w:eastAsia="Times New Roman" w:hAnsi="Times New Roman" w:cs="Times New Roman"/>
          <w:color w:val="000000"/>
          <w:sz w:val="28"/>
          <w:szCs w:val="28"/>
          <w:lang w:eastAsia="es-ES"/>
        </w:rPr>
        <w:t xml:space="preserve">: </w:t>
      </w:r>
      <w:r w:rsidRPr="00D975D4">
        <w:rPr>
          <w:rFonts w:ascii="Times New Roman" w:eastAsia="Times New Roman" w:hAnsi="Times New Roman" w:cs="Times New Roman"/>
          <w:sz w:val="28"/>
          <w:szCs w:val="28"/>
          <w:lang w:eastAsia="es-ES"/>
        </w:rPr>
        <w:t xml:space="preserve">Aprobar las </w:t>
      </w:r>
      <w:proofErr w:type="gramStart"/>
      <w:r w:rsidRPr="00D975D4">
        <w:rPr>
          <w:rFonts w:ascii="Times New Roman" w:eastAsia="Times New Roman" w:hAnsi="Times New Roman" w:cs="Times New Roman"/>
          <w:sz w:val="28"/>
          <w:szCs w:val="28"/>
          <w:lang w:eastAsia="es-ES"/>
        </w:rPr>
        <w:t>propuestas  presentada</w:t>
      </w:r>
      <w:proofErr w:type="gramEnd"/>
      <w:r w:rsidRPr="00D975D4">
        <w:rPr>
          <w:rFonts w:ascii="Times New Roman" w:eastAsia="Times New Roman" w:hAnsi="Times New Roman" w:cs="Times New Roman"/>
          <w:sz w:val="28"/>
          <w:szCs w:val="28"/>
          <w:lang w:eastAsia="es-ES"/>
        </w:rPr>
        <w:t xml:space="preserve"> por el Arq. </w:t>
      </w:r>
      <w:r w:rsidR="005F2A6D">
        <w:rPr>
          <w:rFonts w:ascii="Times New Roman" w:eastAsia="Times New Roman" w:hAnsi="Times New Roman" w:cs="Times New Roman"/>
          <w:sz w:val="28"/>
          <w:szCs w:val="28"/>
          <w:lang w:eastAsia="es-ES"/>
        </w:rPr>
        <w:t>xxxxxxxxxxxxxx</w:t>
      </w:r>
      <w:r w:rsidRPr="00D975D4">
        <w:rPr>
          <w:rFonts w:ascii="Times New Roman" w:eastAsia="Times New Roman" w:hAnsi="Times New Roman" w:cs="Times New Roman"/>
          <w:sz w:val="28"/>
          <w:szCs w:val="28"/>
          <w:lang w:eastAsia="es-ES"/>
        </w:rPr>
        <w:t>/</w:t>
      </w:r>
      <w:r w:rsidR="00151FEF">
        <w:rPr>
          <w:rFonts w:ascii="Times New Roman" w:eastAsia="Times New Roman" w:hAnsi="Times New Roman" w:cs="Times New Roman"/>
          <w:sz w:val="28"/>
          <w:szCs w:val="28"/>
          <w:lang w:eastAsia="es-ES"/>
        </w:rPr>
        <w:t xml:space="preserve"> </w:t>
      </w:r>
      <w:r w:rsidRPr="00D975D4">
        <w:rPr>
          <w:rFonts w:ascii="Times New Roman" w:eastAsia="Times New Roman" w:hAnsi="Times New Roman" w:cs="Times New Roman"/>
          <w:sz w:val="28"/>
          <w:szCs w:val="28"/>
          <w:lang w:eastAsia="es-ES"/>
        </w:rPr>
        <w:t xml:space="preserve">Jefe de Desarrollo Urbano y Ordenamiento Territorial; y </w:t>
      </w:r>
      <w:r w:rsidRPr="00D975D4">
        <w:rPr>
          <w:rFonts w:ascii="Times New Roman" w:eastAsia="Calibri" w:hAnsi="Times New Roman" w:cs="Times New Roman"/>
          <w:sz w:val="28"/>
          <w:szCs w:val="28"/>
          <w:lang w:val="es-SV"/>
        </w:rPr>
        <w:t xml:space="preserve">Atendiendo lo expuesto en el Art. 69, de la Ordenanza de Aplicación del Plan Parcial El Ángel, la Municipalidad de Apopa con el apoyo técnico de la OPAMSS debe revisar de oficio el Plan Parcial El Ángel y su Ordenanza, con la finalidad de realizar los cambios y ajustes requeridos, si esto fuera pertinente.  </w:t>
      </w:r>
    </w:p>
    <w:p w14:paraId="073966FF" w14:textId="77777777" w:rsidR="00D975D4" w:rsidRPr="00D975D4" w:rsidRDefault="00D975D4" w:rsidP="00D975D4">
      <w:pPr>
        <w:autoSpaceDE w:val="0"/>
        <w:autoSpaceDN w:val="0"/>
        <w:adjustRightInd w:val="0"/>
        <w:spacing w:after="0" w:line="240" w:lineRule="auto"/>
        <w:jc w:val="both"/>
        <w:rPr>
          <w:rFonts w:ascii="Times New Roman" w:eastAsia="Calibri" w:hAnsi="Times New Roman" w:cs="Times New Roman"/>
          <w:sz w:val="28"/>
          <w:szCs w:val="28"/>
          <w:lang w:val="es-SV"/>
        </w:rPr>
      </w:pPr>
    </w:p>
    <w:p w14:paraId="40310C32" w14:textId="77777777" w:rsidR="00D975D4" w:rsidRPr="00D975D4" w:rsidRDefault="00D975D4" w:rsidP="00D975D4">
      <w:pPr>
        <w:autoSpaceDE w:val="0"/>
        <w:autoSpaceDN w:val="0"/>
        <w:adjustRightInd w:val="0"/>
        <w:spacing w:after="0" w:line="240" w:lineRule="auto"/>
        <w:jc w:val="both"/>
        <w:rPr>
          <w:rFonts w:ascii="Times New Roman" w:eastAsia="Calibri" w:hAnsi="Times New Roman" w:cs="Times New Roman"/>
          <w:sz w:val="28"/>
          <w:szCs w:val="28"/>
          <w:lang w:val="es-SV"/>
        </w:rPr>
      </w:pPr>
      <w:r w:rsidRPr="00D975D4">
        <w:rPr>
          <w:rFonts w:ascii="Times New Roman" w:eastAsia="Calibri" w:hAnsi="Times New Roman" w:cs="Times New Roman"/>
          <w:sz w:val="28"/>
          <w:szCs w:val="28"/>
          <w:lang w:val="es-SV"/>
        </w:rPr>
        <w:t>Por lo que se proponen dos opciones:</w:t>
      </w:r>
    </w:p>
    <w:p w14:paraId="34AD9F8C" w14:textId="77777777" w:rsidR="00D975D4" w:rsidRPr="00D975D4" w:rsidRDefault="00D975D4" w:rsidP="00D975D4">
      <w:pPr>
        <w:numPr>
          <w:ilvl w:val="0"/>
          <w:numId w:val="40"/>
        </w:numPr>
        <w:autoSpaceDE w:val="0"/>
        <w:autoSpaceDN w:val="0"/>
        <w:adjustRightInd w:val="0"/>
        <w:spacing w:after="0" w:line="240" w:lineRule="auto"/>
        <w:contextualSpacing/>
        <w:jc w:val="both"/>
        <w:rPr>
          <w:rFonts w:ascii="Times New Roman" w:eastAsia="Calibri" w:hAnsi="Times New Roman" w:cs="Times New Roman"/>
          <w:sz w:val="28"/>
          <w:szCs w:val="28"/>
          <w:lang w:val="es-SV"/>
        </w:rPr>
      </w:pPr>
      <w:r w:rsidRPr="00D975D4">
        <w:rPr>
          <w:rFonts w:ascii="Times New Roman" w:eastAsia="Calibri" w:hAnsi="Times New Roman" w:cs="Times New Roman"/>
          <w:sz w:val="28"/>
          <w:szCs w:val="28"/>
          <w:lang w:val="es-SV"/>
        </w:rPr>
        <w:t>Las empresas deben esperar tener el Resolución Favorable al Permiso de Construcción y/o Parcelación por OPAMSS como establece el Art. 24 de la Ordenanza para la Aplicación del Plan Parcial El Ángel, para que la municipalidad pueda otorgar Permiso de Terracería.</w:t>
      </w:r>
    </w:p>
    <w:p w14:paraId="03CE9F58" w14:textId="77777777" w:rsidR="00D975D4" w:rsidRPr="00D975D4" w:rsidRDefault="00D975D4" w:rsidP="00D975D4">
      <w:pPr>
        <w:numPr>
          <w:ilvl w:val="0"/>
          <w:numId w:val="40"/>
        </w:numPr>
        <w:autoSpaceDE w:val="0"/>
        <w:autoSpaceDN w:val="0"/>
        <w:adjustRightInd w:val="0"/>
        <w:spacing w:after="0" w:line="240" w:lineRule="auto"/>
        <w:contextualSpacing/>
        <w:jc w:val="both"/>
        <w:rPr>
          <w:rFonts w:ascii="Times New Roman" w:eastAsia="Calibri" w:hAnsi="Times New Roman" w:cs="Times New Roman"/>
          <w:sz w:val="28"/>
          <w:szCs w:val="28"/>
          <w:lang w:val="es-SV"/>
        </w:rPr>
      </w:pPr>
      <w:r w:rsidRPr="00D975D4">
        <w:rPr>
          <w:rFonts w:ascii="Times New Roman" w:eastAsia="Calibri" w:hAnsi="Times New Roman" w:cs="Times New Roman"/>
          <w:sz w:val="28"/>
          <w:szCs w:val="28"/>
          <w:lang w:val="es-SV"/>
        </w:rPr>
        <w:t>Reformar el Art. 24 de dicha ordenanza, para que las empresas puedan iniciar con las obras de terracería pero garantizando el respecto al medio ambiente y recursos naturales.</w:t>
      </w:r>
    </w:p>
    <w:p w14:paraId="28C3B282" w14:textId="77777777" w:rsidR="00D975D4" w:rsidRDefault="00D975D4" w:rsidP="00D975D4">
      <w:pPr>
        <w:autoSpaceDE w:val="0"/>
        <w:autoSpaceDN w:val="0"/>
        <w:adjustRightInd w:val="0"/>
        <w:spacing w:after="0" w:line="240" w:lineRule="auto"/>
        <w:ind w:left="720"/>
        <w:contextualSpacing/>
        <w:jc w:val="both"/>
        <w:rPr>
          <w:rFonts w:ascii="Calibri" w:eastAsia="Calibri" w:hAnsi="Calibri" w:cs="Calibri"/>
          <w:sz w:val="21"/>
          <w:szCs w:val="21"/>
          <w:lang w:val="es-SV"/>
        </w:rPr>
      </w:pPr>
    </w:p>
    <w:tbl>
      <w:tblPr>
        <w:tblStyle w:val="Tablaconcuadrcula"/>
        <w:tblW w:w="9082" w:type="dxa"/>
        <w:tblLook w:val="04A0" w:firstRow="1" w:lastRow="0" w:firstColumn="1" w:lastColumn="0" w:noHBand="0" w:noVBand="1"/>
      </w:tblPr>
      <w:tblGrid>
        <w:gridCol w:w="4541"/>
        <w:gridCol w:w="4541"/>
      </w:tblGrid>
      <w:tr w:rsidR="00D975D4" w:rsidRPr="00871544" w14:paraId="16FCFCA0" w14:textId="77777777" w:rsidTr="00AA3C7A">
        <w:trPr>
          <w:trHeight w:val="136"/>
        </w:trPr>
        <w:tc>
          <w:tcPr>
            <w:tcW w:w="4541" w:type="dxa"/>
          </w:tcPr>
          <w:p w14:paraId="76A40043" w14:textId="77777777" w:rsidR="00D975D4" w:rsidRPr="00871544" w:rsidRDefault="00D975D4" w:rsidP="00AA3C7A">
            <w:pPr>
              <w:autoSpaceDE w:val="0"/>
              <w:autoSpaceDN w:val="0"/>
              <w:adjustRightInd w:val="0"/>
              <w:jc w:val="both"/>
              <w:rPr>
                <w:rFonts w:ascii="Calibri" w:eastAsia="Calibri" w:hAnsi="Calibri" w:cs="Calibri"/>
                <w:sz w:val="21"/>
                <w:szCs w:val="21"/>
              </w:rPr>
            </w:pPr>
            <w:r w:rsidRPr="00871544">
              <w:rPr>
                <w:rFonts w:ascii="Calibri" w:eastAsia="Calibri" w:hAnsi="Calibri" w:cs="Calibri"/>
                <w:sz w:val="21"/>
                <w:szCs w:val="21"/>
              </w:rPr>
              <w:t>Actual</w:t>
            </w:r>
          </w:p>
        </w:tc>
        <w:tc>
          <w:tcPr>
            <w:tcW w:w="4541" w:type="dxa"/>
          </w:tcPr>
          <w:p w14:paraId="0CAAFEC8" w14:textId="77777777" w:rsidR="00D975D4" w:rsidRPr="00871544" w:rsidRDefault="00D975D4" w:rsidP="00AA3C7A">
            <w:pPr>
              <w:autoSpaceDE w:val="0"/>
              <w:autoSpaceDN w:val="0"/>
              <w:adjustRightInd w:val="0"/>
              <w:jc w:val="both"/>
              <w:rPr>
                <w:rFonts w:ascii="Calibri" w:eastAsia="Calibri" w:hAnsi="Calibri" w:cs="Calibri"/>
                <w:sz w:val="21"/>
                <w:szCs w:val="21"/>
              </w:rPr>
            </w:pPr>
            <w:r w:rsidRPr="00871544">
              <w:rPr>
                <w:rFonts w:ascii="Calibri" w:eastAsia="Calibri" w:hAnsi="Calibri" w:cs="Calibri"/>
                <w:sz w:val="21"/>
                <w:szCs w:val="21"/>
              </w:rPr>
              <w:t>Reforma</w:t>
            </w:r>
          </w:p>
        </w:tc>
      </w:tr>
      <w:tr w:rsidR="00D975D4" w:rsidRPr="00871544" w14:paraId="4F7F47AE" w14:textId="77777777" w:rsidTr="00AA3C7A">
        <w:trPr>
          <w:trHeight w:val="3837"/>
        </w:trPr>
        <w:tc>
          <w:tcPr>
            <w:tcW w:w="4541" w:type="dxa"/>
          </w:tcPr>
          <w:p w14:paraId="027441EC" w14:textId="77777777" w:rsidR="00D975D4" w:rsidRPr="00871544" w:rsidRDefault="00D975D4" w:rsidP="00AA3C7A">
            <w:pPr>
              <w:autoSpaceDE w:val="0"/>
              <w:autoSpaceDN w:val="0"/>
              <w:adjustRightInd w:val="0"/>
              <w:rPr>
                <w:rFonts w:ascii="Calibri" w:eastAsia="Calibri" w:hAnsi="Calibri" w:cs="Calibri"/>
                <w:sz w:val="21"/>
                <w:szCs w:val="21"/>
              </w:rPr>
            </w:pPr>
            <w:r w:rsidRPr="00871544">
              <w:rPr>
                <w:rFonts w:ascii="Calibri" w:eastAsia="Calibri" w:hAnsi="Calibri" w:cs="Calibri"/>
                <w:sz w:val="21"/>
                <w:szCs w:val="21"/>
              </w:rPr>
              <w:t>Terracería y cortes</w:t>
            </w:r>
          </w:p>
          <w:p w14:paraId="4111AC43" w14:textId="77777777" w:rsidR="00D975D4" w:rsidRPr="00871544" w:rsidRDefault="00D975D4" w:rsidP="00AA3C7A">
            <w:pPr>
              <w:autoSpaceDE w:val="0"/>
              <w:autoSpaceDN w:val="0"/>
              <w:adjustRightInd w:val="0"/>
              <w:jc w:val="both"/>
              <w:rPr>
                <w:rFonts w:ascii="Calibri" w:eastAsia="Calibri" w:hAnsi="Calibri" w:cs="Calibri"/>
                <w:sz w:val="21"/>
                <w:szCs w:val="21"/>
              </w:rPr>
            </w:pPr>
            <w:r w:rsidRPr="00871544">
              <w:rPr>
                <w:rFonts w:ascii="Calibri" w:eastAsia="Calibri" w:hAnsi="Calibri" w:cs="Calibri"/>
                <w:sz w:val="21"/>
                <w:szCs w:val="21"/>
              </w:rPr>
              <w:t>Art. 24.- Toda persona natural o jurídica que pretenda realizar terracería y cortes en un inmueble ubicado en la zona El Ángel deberá solicitar el permiso correspondiente a la Alcaldía Municipal de Apopa, previo el pago de la tasa correspondiente. Para otorgar dicho permiso, la alcaldía establecerá las medidas de mitigación pertinentes que se deban cumplir. La obtención del permiso de terracería y cortes estará sujeta a obtener el Permiso de Construcción favorable por parte de la OPAMSS.</w:t>
            </w:r>
          </w:p>
          <w:p w14:paraId="5E0A62A7" w14:textId="77777777" w:rsidR="00D975D4" w:rsidRPr="00871544" w:rsidRDefault="00D975D4" w:rsidP="00AA3C7A">
            <w:pPr>
              <w:autoSpaceDE w:val="0"/>
              <w:autoSpaceDN w:val="0"/>
              <w:adjustRightInd w:val="0"/>
              <w:jc w:val="both"/>
              <w:rPr>
                <w:rFonts w:ascii="Calibri" w:eastAsia="Calibri" w:hAnsi="Calibri" w:cs="Calibri"/>
                <w:sz w:val="21"/>
                <w:szCs w:val="21"/>
              </w:rPr>
            </w:pPr>
            <w:r w:rsidRPr="00871544">
              <w:rPr>
                <w:rFonts w:ascii="Calibri" w:eastAsia="Calibri" w:hAnsi="Calibri" w:cs="Calibri"/>
                <w:sz w:val="21"/>
                <w:szCs w:val="21"/>
              </w:rPr>
              <w:t>Las medidas de mitigación a las que se refiere el inciso anterior serán propuestas por el propietario y/o constructor y aprobadas por la municipalidad y cuando sea aplicable podrán estar incluidas dentro del estudio de impacto ambiental para que sean aprobadas por el Ministerio del Medio Ambiente y Recursos Naturales.</w:t>
            </w:r>
          </w:p>
        </w:tc>
        <w:tc>
          <w:tcPr>
            <w:tcW w:w="4541" w:type="dxa"/>
          </w:tcPr>
          <w:p w14:paraId="4F77891E" w14:textId="77777777" w:rsidR="00D975D4" w:rsidRPr="00871544" w:rsidRDefault="00D975D4" w:rsidP="00AA3C7A">
            <w:pPr>
              <w:autoSpaceDE w:val="0"/>
              <w:autoSpaceDN w:val="0"/>
              <w:adjustRightInd w:val="0"/>
              <w:rPr>
                <w:rFonts w:ascii="Calibri" w:eastAsia="Calibri" w:hAnsi="Calibri" w:cs="Calibri"/>
                <w:sz w:val="21"/>
                <w:szCs w:val="21"/>
              </w:rPr>
            </w:pPr>
            <w:r w:rsidRPr="00871544">
              <w:rPr>
                <w:rFonts w:ascii="Calibri" w:eastAsia="Calibri" w:hAnsi="Calibri" w:cs="Calibri"/>
                <w:sz w:val="21"/>
                <w:szCs w:val="21"/>
              </w:rPr>
              <w:t>Terracería y cortes</w:t>
            </w:r>
          </w:p>
          <w:p w14:paraId="37D425AE" w14:textId="77777777" w:rsidR="00D975D4" w:rsidRPr="00871544" w:rsidRDefault="00D975D4" w:rsidP="00AA3C7A">
            <w:pPr>
              <w:autoSpaceDE w:val="0"/>
              <w:autoSpaceDN w:val="0"/>
              <w:adjustRightInd w:val="0"/>
              <w:jc w:val="both"/>
              <w:rPr>
                <w:rFonts w:ascii="Calibri" w:eastAsia="Calibri" w:hAnsi="Calibri" w:cs="Calibri"/>
                <w:sz w:val="21"/>
                <w:szCs w:val="21"/>
              </w:rPr>
            </w:pPr>
            <w:r w:rsidRPr="00871544">
              <w:rPr>
                <w:rFonts w:ascii="Calibri" w:eastAsia="Calibri" w:hAnsi="Calibri" w:cs="Calibri"/>
                <w:sz w:val="21"/>
                <w:szCs w:val="21"/>
              </w:rPr>
              <w:t xml:space="preserve">Art. 24.- Toda persona natural o jurídica que pretenda realizar terracería y cortes en un inmueble ubicado en la zona El Ángel deberá solicitar el permiso correspondiente a la Alcaldía Municipal de Apopa, previo el pago de la tasa correspondiente. Para otorgar dicho permiso, la alcaldía establecerá las medidas de mitigación pertinentes que se deban cumplir. La obtención del permiso de terracería y cortes estará sujeta a obtener el Permiso de Construcción favorable por parte de la OPAMSS, </w:t>
            </w:r>
            <w:r w:rsidRPr="00871544">
              <w:rPr>
                <w:rFonts w:ascii="Calibri" w:eastAsia="Calibri" w:hAnsi="Calibri" w:cs="Calibri"/>
                <w:color w:val="FF0000"/>
                <w:sz w:val="21"/>
                <w:szCs w:val="21"/>
              </w:rPr>
              <w:t>o en su defecto presentar comprobante de ingreso de trámite donde se indique el número de expediente. La obtención del permiso de terracería estará sujeta a presentar resolución favorable al Permiso Ambiental emitido por el Ministerio del Medio Ambiente y Recursos Naturales y resolución favorable al Permiso de Tala emitido por la institución correspondiente.</w:t>
            </w:r>
          </w:p>
          <w:p w14:paraId="60B65F9F" w14:textId="77777777" w:rsidR="00D975D4" w:rsidRPr="00871544" w:rsidRDefault="00D975D4" w:rsidP="00AA3C7A">
            <w:pPr>
              <w:autoSpaceDE w:val="0"/>
              <w:autoSpaceDN w:val="0"/>
              <w:adjustRightInd w:val="0"/>
              <w:jc w:val="both"/>
              <w:rPr>
                <w:rFonts w:ascii="Calibri" w:eastAsia="Calibri" w:hAnsi="Calibri" w:cs="Calibri"/>
                <w:sz w:val="21"/>
                <w:szCs w:val="21"/>
              </w:rPr>
            </w:pPr>
            <w:r w:rsidRPr="00871544">
              <w:rPr>
                <w:rFonts w:ascii="Calibri" w:eastAsia="Calibri" w:hAnsi="Calibri" w:cs="Calibri"/>
                <w:sz w:val="21"/>
                <w:szCs w:val="21"/>
              </w:rPr>
              <w:t>Las medidas de mitigación a las que se refiere el inciso anterior serán propuestas por el propietario y/o constructor y aprobadas por la municipalidad y cuando sea aplicable podrán estar incluidas dentro del estudio de impacto ambiental para que sean aprobadas por el Ministerio del Medio Ambiente y Recursos Naturales.</w:t>
            </w:r>
          </w:p>
        </w:tc>
      </w:tr>
    </w:tbl>
    <w:p w14:paraId="60EDADC8" w14:textId="77777777" w:rsidR="00D975D4" w:rsidRPr="00871544" w:rsidRDefault="00D975D4" w:rsidP="00D975D4">
      <w:pPr>
        <w:spacing w:after="0" w:line="240" w:lineRule="auto"/>
        <w:jc w:val="both"/>
        <w:rPr>
          <w:rFonts w:ascii="Calibri" w:eastAsia="Calibri" w:hAnsi="Calibri" w:cs="Calibri"/>
          <w:b/>
          <w:sz w:val="21"/>
          <w:szCs w:val="21"/>
          <w:lang w:val="es-SV"/>
        </w:rPr>
      </w:pPr>
    </w:p>
    <w:p w14:paraId="1930CE1D" w14:textId="77777777" w:rsidR="001F2EDC" w:rsidRPr="001F2EDC" w:rsidRDefault="00D975D4" w:rsidP="00D975D4">
      <w:pPr>
        <w:autoSpaceDE w:val="0"/>
        <w:autoSpaceDN w:val="0"/>
        <w:adjustRightInd w:val="0"/>
        <w:spacing w:after="0" w:line="276" w:lineRule="auto"/>
        <w:jc w:val="both"/>
        <w:rPr>
          <w:rFonts w:ascii="Times New Roman" w:eastAsia="Calibri" w:hAnsi="Times New Roman" w:cs="Times New Roman"/>
          <w:sz w:val="28"/>
          <w:szCs w:val="28"/>
        </w:rPr>
      </w:pPr>
      <w:r w:rsidRPr="00D975D4">
        <w:rPr>
          <w:rFonts w:ascii="Times New Roman" w:eastAsia="Times New Roman" w:hAnsi="Times New Roman" w:cs="Times New Roman"/>
          <w:b/>
          <w:sz w:val="28"/>
          <w:szCs w:val="28"/>
          <w:u w:val="single"/>
          <w:lang w:val="es-SV" w:eastAsia="es-SV"/>
        </w:rPr>
        <w:t>Segundo</w:t>
      </w:r>
      <w:r w:rsidRPr="00D975D4">
        <w:rPr>
          <w:rFonts w:ascii="Times New Roman" w:eastAsia="Times New Roman" w:hAnsi="Times New Roman" w:cs="Times New Roman"/>
          <w:sz w:val="28"/>
          <w:szCs w:val="28"/>
          <w:lang w:val="es-SV" w:eastAsia="es-SV"/>
        </w:rPr>
        <w:t xml:space="preserve">: </w:t>
      </w:r>
      <w:r w:rsidRPr="00D975D4">
        <w:rPr>
          <w:rFonts w:ascii="Times New Roman" w:eastAsia="Times New Roman" w:hAnsi="Times New Roman" w:cs="Times New Roman"/>
          <w:b/>
          <w:sz w:val="28"/>
          <w:szCs w:val="28"/>
          <w:lang w:val="es-SV" w:eastAsia="es-SV"/>
        </w:rPr>
        <w:t xml:space="preserve">AUTORIZAR </w:t>
      </w:r>
      <w:r w:rsidRPr="00D975D4">
        <w:rPr>
          <w:rFonts w:ascii="Times New Roman" w:eastAsia="Times New Roman" w:hAnsi="Times New Roman" w:cs="Times New Roman"/>
          <w:sz w:val="28"/>
          <w:szCs w:val="28"/>
          <w:lang w:val="es-SV" w:eastAsia="es-SV"/>
        </w:rPr>
        <w:t xml:space="preserve">a la Unidad Jurídica para que en Coordinación con el Jefe del Departamento de Desarrollo Urbano y Ordenamiento Territorial; realicen el procedimiento correspondiente para </w:t>
      </w:r>
      <w:r w:rsidRPr="00D975D4">
        <w:rPr>
          <w:rFonts w:ascii="Times New Roman" w:eastAsia="Calibri" w:hAnsi="Times New Roman" w:cs="Times New Roman"/>
          <w:sz w:val="28"/>
          <w:szCs w:val="28"/>
          <w:lang w:val="es-SV"/>
        </w:rPr>
        <w:t xml:space="preserve">Reformar el Art. 24 de la Ordenanza para la Aplicación del Plan Parcial El Ángel. </w:t>
      </w:r>
      <w:r w:rsidRPr="00D975D4">
        <w:rPr>
          <w:rFonts w:ascii="Times New Roman" w:eastAsia="Times New Roman" w:hAnsi="Times New Roman" w:cs="Times New Roman"/>
          <w:b/>
          <w:sz w:val="28"/>
          <w:szCs w:val="28"/>
          <w:lang w:val="es-SV" w:eastAsia="es-SV"/>
        </w:rPr>
        <w:t>CERTIFIQUESE Y COMUNIQUESE.</w:t>
      </w:r>
      <w:r w:rsidRPr="00D975D4">
        <w:rPr>
          <w:rFonts w:ascii="Times New Roman" w:eastAsia="Calibri" w:hAnsi="Times New Roman" w:cs="Times New Roman"/>
          <w:b/>
          <w:bCs/>
          <w:sz w:val="28"/>
          <w:szCs w:val="28"/>
        </w:rPr>
        <w:t xml:space="preserve"> </w:t>
      </w:r>
      <w:r w:rsidR="001F2EDC" w:rsidRPr="00D975D4">
        <w:rPr>
          <w:rFonts w:ascii="Times New Roman" w:eastAsia="Calibri" w:hAnsi="Times New Roman" w:cs="Times New Roman"/>
          <w:b/>
          <w:bCs/>
          <w:sz w:val="28"/>
          <w:szCs w:val="28"/>
        </w:rPr>
        <w:t>“ACUERDO MUNICIPAL NUMERO NUEVE”</w:t>
      </w:r>
      <w:r w:rsidR="001F2EDC" w:rsidRPr="00D975D4">
        <w:rPr>
          <w:rFonts w:ascii="Times New Roman" w:eastAsia="Times New Roman" w:hAnsi="Times New Roman" w:cs="Times New Roman"/>
          <w:b/>
          <w:color w:val="000000"/>
          <w:sz w:val="28"/>
          <w:szCs w:val="28"/>
          <w:lang w:eastAsia="es-ES"/>
        </w:rPr>
        <w:t>.</w:t>
      </w:r>
      <w:r w:rsidR="001F2EDC" w:rsidRPr="00D975D4">
        <w:rPr>
          <w:rFonts w:ascii="Times New Roman" w:eastAsia="Times New Roman" w:hAnsi="Times New Roman" w:cs="Times New Roman"/>
          <w:color w:val="000000"/>
          <w:sz w:val="28"/>
          <w:szCs w:val="28"/>
          <w:lang w:eastAsia="es-ES"/>
        </w:rPr>
        <w:t xml:space="preserve"> El Concejo Municipal</w:t>
      </w:r>
      <w:r w:rsidR="001F2EDC" w:rsidRPr="001F2EDC">
        <w:rPr>
          <w:rFonts w:ascii="Times New Roman" w:eastAsia="Times New Roman" w:hAnsi="Times New Roman" w:cs="Times New Roman"/>
          <w:color w:val="000000"/>
          <w:sz w:val="28"/>
          <w:szCs w:val="28"/>
          <w:lang w:eastAsia="es-ES"/>
        </w:rPr>
        <w:t xml:space="preserve"> en uso de sus facultades legales, de conformidad al art. 86 inciso 3º, 203 y 204 y 235 de la Constitución de la República. Expuesto en el punto Número cinco literal a), de la agenda de esta Sesión que consiste en la p</w:t>
      </w:r>
      <w:r w:rsidR="001F2EDC" w:rsidRPr="001F2EDC">
        <w:rPr>
          <w:rFonts w:ascii="Times New Roman" w:eastAsia="Calibri" w:hAnsi="Times New Roman" w:cs="Times New Roman"/>
          <w:sz w:val="28"/>
          <w:szCs w:val="28"/>
        </w:rPr>
        <w:t xml:space="preserve">articipación de la </w:t>
      </w:r>
      <w:r w:rsidR="001F2EDC" w:rsidRPr="001F2EDC">
        <w:rPr>
          <w:rFonts w:ascii="Times New Roman" w:eastAsia="Calibri" w:hAnsi="Times New Roman" w:cs="Times New Roman"/>
          <w:b/>
          <w:sz w:val="28"/>
          <w:szCs w:val="28"/>
        </w:rPr>
        <w:t>Lic</w:t>
      </w:r>
      <w:r w:rsidR="005F2A6D">
        <w:rPr>
          <w:rFonts w:ascii="Times New Roman" w:eastAsia="Calibri" w:hAnsi="Times New Roman" w:cs="Times New Roman"/>
          <w:b/>
          <w:sz w:val="28"/>
          <w:szCs w:val="28"/>
        </w:rPr>
        <w:t>. xxxxxxxxxxxxxxxx</w:t>
      </w:r>
      <w:r w:rsidR="001F2EDC" w:rsidRPr="001F2EDC">
        <w:rPr>
          <w:rFonts w:ascii="Times New Roman" w:eastAsia="Calibri" w:hAnsi="Times New Roman" w:cs="Times New Roman"/>
          <w:b/>
          <w:sz w:val="28"/>
          <w:szCs w:val="28"/>
        </w:rPr>
        <w:t xml:space="preserve">, Apoderada General y Judicial; </w:t>
      </w:r>
      <w:r w:rsidR="001F2EDC" w:rsidRPr="001F2EDC">
        <w:rPr>
          <w:rFonts w:ascii="Times New Roman" w:eastAsia="Calibri" w:hAnsi="Times New Roman" w:cs="Times New Roman"/>
          <w:sz w:val="28"/>
          <w:szCs w:val="28"/>
        </w:rPr>
        <w:t xml:space="preserve">en donde solicita al Honorable Concejo Municipal la autorización para la erogación de fondos propios la cantidad de setecientos treinta y tres dólares con trece centavos de los Estados Unidos de Norteamérica. ($733.13), para realizar las refrendas de las tarjetas de circulación de los vehículos y  motocicletas propiedad de esta Municipalidad, y brinde las directrices al Tesorero y la Jefa de Presupuesto para que se erogue los fondos antes mencionados, a fin de realizar el trámite antes del treinta de junio, </w:t>
      </w:r>
      <w:r w:rsidR="001F2EDC" w:rsidRPr="001F2EDC">
        <w:rPr>
          <w:rFonts w:ascii="Times New Roman" w:eastAsia="Calibri" w:hAnsi="Times New Roman" w:cs="Times New Roman"/>
          <w:sz w:val="28"/>
          <w:szCs w:val="28"/>
        </w:rPr>
        <w:lastRenderedPageBreak/>
        <w:t>puesto que después de esa fecha se tendrá que cancelar una multa por extemporaneidad por cada vehículo.</w:t>
      </w:r>
      <w:r w:rsidR="001F2EDC" w:rsidRPr="001F2EDC">
        <w:rPr>
          <w:rFonts w:ascii="Times New Roman" w:eastAsia="Times New Roman" w:hAnsi="Times New Roman" w:cs="Times New Roman"/>
          <w:color w:val="000000"/>
          <w:sz w:val="28"/>
          <w:szCs w:val="28"/>
          <w:lang w:eastAsia="es-ES"/>
        </w:rPr>
        <w:t xml:space="preserve"> Por lo tanto, este Concejo Municipal Plural, habiendo deliberado el punto. Por </w:t>
      </w:r>
      <w:r w:rsidR="001F2EDC" w:rsidRPr="001F2EDC">
        <w:rPr>
          <w:rFonts w:ascii="Times New Roman" w:eastAsia="Times New Roman" w:hAnsi="Times New Roman" w:cs="Times New Roman"/>
          <w:b/>
          <w:color w:val="000000"/>
          <w:sz w:val="28"/>
          <w:szCs w:val="28"/>
          <w:lang w:eastAsia="es-ES"/>
        </w:rPr>
        <w:t xml:space="preserve">MAYORÍA DE ONCE VOTOS A FAVOR; </w:t>
      </w:r>
      <w:r w:rsidR="001F2EDC" w:rsidRPr="001F2EDC">
        <w:rPr>
          <w:rFonts w:ascii="Times New Roman" w:eastAsia="Times New Roman" w:hAnsi="Times New Roman" w:cs="Times New Roman"/>
          <w:color w:val="000000"/>
          <w:sz w:val="28"/>
          <w:szCs w:val="28"/>
          <w:lang w:eastAsia="es-ES"/>
        </w:rPr>
        <w:t xml:space="preserve"> de los señores del Concejo Municipal: </w:t>
      </w:r>
      <w:r w:rsidR="001F2EDC" w:rsidRPr="001F2EDC">
        <w:rPr>
          <w:rFonts w:ascii="Times New Roman" w:eastAsia="Times New Roman" w:hAnsi="Times New Roman" w:cs="Times New Roman"/>
          <w:b/>
          <w:color w:val="000000"/>
          <w:sz w:val="28"/>
          <w:szCs w:val="28"/>
          <w:lang w:eastAsia="es-ES"/>
        </w:rPr>
        <w:t>1</w:t>
      </w:r>
      <w:r w:rsidR="001F2EDC" w:rsidRPr="001F2EDC">
        <w:rPr>
          <w:rFonts w:ascii="Times New Roman" w:eastAsia="Calibri" w:hAnsi="Times New Roman" w:cs="Times New Roman"/>
          <w:bCs/>
          <w:sz w:val="28"/>
          <w:szCs w:val="28"/>
        </w:rPr>
        <w:t xml:space="preserve">. Dra. Jennifer Esmeralda Juárez García. Alcaldesa Municipal; </w:t>
      </w:r>
      <w:r w:rsidR="001F2EDC" w:rsidRPr="001F2EDC">
        <w:rPr>
          <w:rFonts w:ascii="Times New Roman" w:eastAsia="Calibri" w:hAnsi="Times New Roman" w:cs="Times New Roman"/>
          <w:b/>
          <w:bCs/>
          <w:sz w:val="28"/>
          <w:szCs w:val="28"/>
        </w:rPr>
        <w:t>2.</w:t>
      </w:r>
      <w:r w:rsidR="001F2EDC" w:rsidRPr="001F2EDC">
        <w:rPr>
          <w:rFonts w:ascii="Times New Roman" w:eastAsia="Calibri" w:hAnsi="Times New Roman" w:cs="Times New Roman"/>
          <w:bCs/>
          <w:sz w:val="28"/>
          <w:szCs w:val="28"/>
        </w:rPr>
        <w:t xml:space="preserve"> Lic. Sergio Noel Monroy Martínez, Síndico Municipal; </w:t>
      </w:r>
      <w:r w:rsidR="001F2EDC" w:rsidRPr="001F2EDC">
        <w:rPr>
          <w:rFonts w:ascii="Times New Roman" w:eastAsia="Calibri" w:hAnsi="Times New Roman" w:cs="Times New Roman"/>
          <w:b/>
          <w:bCs/>
          <w:sz w:val="28"/>
          <w:szCs w:val="28"/>
        </w:rPr>
        <w:t>3.</w:t>
      </w:r>
      <w:r w:rsidR="001F2EDC" w:rsidRPr="001F2EDC">
        <w:rPr>
          <w:rFonts w:ascii="Times New Roman" w:eastAsia="Calibri" w:hAnsi="Times New Roman" w:cs="Times New Roman"/>
          <w:bCs/>
          <w:sz w:val="28"/>
          <w:szCs w:val="28"/>
        </w:rPr>
        <w:t xml:space="preserve"> Carla María Navarro Franco, Primera Regidora Propietaria; </w:t>
      </w:r>
      <w:r w:rsidR="001F2EDC" w:rsidRPr="001F2EDC">
        <w:rPr>
          <w:rFonts w:ascii="Times New Roman" w:eastAsia="Calibri" w:hAnsi="Times New Roman" w:cs="Times New Roman"/>
          <w:b/>
          <w:bCs/>
          <w:sz w:val="28"/>
          <w:szCs w:val="28"/>
        </w:rPr>
        <w:t>4</w:t>
      </w:r>
      <w:r w:rsidR="001F2EDC" w:rsidRPr="001F2EDC">
        <w:rPr>
          <w:rFonts w:ascii="Times New Roman" w:eastAsia="Calibri" w:hAnsi="Times New Roman" w:cs="Times New Roman"/>
          <w:bCs/>
          <w:sz w:val="28"/>
          <w:szCs w:val="28"/>
        </w:rPr>
        <w:t xml:space="preserve">.Damián Cristóbal Serrano Ortiz, Segundo Regidor Propietario; </w:t>
      </w:r>
      <w:r w:rsidR="001F2EDC" w:rsidRPr="001F2EDC">
        <w:rPr>
          <w:rFonts w:ascii="Times New Roman" w:eastAsia="Calibri" w:hAnsi="Times New Roman" w:cs="Times New Roman"/>
          <w:b/>
          <w:bCs/>
          <w:sz w:val="28"/>
          <w:szCs w:val="28"/>
        </w:rPr>
        <w:t>5</w:t>
      </w:r>
      <w:r w:rsidR="001F2EDC" w:rsidRPr="001F2EDC">
        <w:rPr>
          <w:rFonts w:ascii="Times New Roman" w:eastAsia="Calibri" w:hAnsi="Times New Roman" w:cs="Times New Roman"/>
          <w:bCs/>
          <w:sz w:val="28"/>
          <w:szCs w:val="28"/>
        </w:rPr>
        <w:t xml:space="preserve">.Lesby Sugey Miranda Portillo, Tercera Regidora Propietaria; </w:t>
      </w:r>
      <w:r w:rsidR="001F2EDC" w:rsidRPr="001F2EDC">
        <w:rPr>
          <w:rFonts w:ascii="Times New Roman" w:eastAsia="Calibri" w:hAnsi="Times New Roman" w:cs="Times New Roman"/>
          <w:b/>
          <w:bCs/>
          <w:sz w:val="28"/>
          <w:szCs w:val="28"/>
        </w:rPr>
        <w:t>6.</w:t>
      </w:r>
      <w:r w:rsidR="001F2EDC" w:rsidRPr="001F2EDC">
        <w:rPr>
          <w:rFonts w:ascii="Times New Roman" w:eastAsia="Calibri" w:hAnsi="Times New Roman" w:cs="Times New Roman"/>
          <w:bCs/>
          <w:sz w:val="28"/>
          <w:szCs w:val="28"/>
        </w:rPr>
        <w:t xml:space="preserve"> Jonathan Bryan Gómez Cruz, Quinto Regidor Propietario; </w:t>
      </w:r>
      <w:r w:rsidR="001F2EDC" w:rsidRPr="001F2EDC">
        <w:rPr>
          <w:rFonts w:ascii="Times New Roman" w:eastAsia="Calibri" w:hAnsi="Times New Roman" w:cs="Times New Roman"/>
          <w:b/>
          <w:bCs/>
          <w:sz w:val="28"/>
          <w:szCs w:val="28"/>
        </w:rPr>
        <w:t>7.</w:t>
      </w:r>
      <w:r w:rsidR="001F2EDC" w:rsidRPr="001F2EDC">
        <w:rPr>
          <w:rFonts w:ascii="Times New Roman" w:eastAsia="Calibri" w:hAnsi="Times New Roman" w:cs="Times New Roman"/>
          <w:bCs/>
          <w:sz w:val="28"/>
          <w:szCs w:val="28"/>
        </w:rPr>
        <w:t xml:space="preserve">  Carlos Alberto Palma Fuentes, Sexto Regidor Propietario; </w:t>
      </w:r>
      <w:r w:rsidR="001F2EDC" w:rsidRPr="001F2EDC">
        <w:rPr>
          <w:rFonts w:ascii="Times New Roman" w:eastAsia="Calibri" w:hAnsi="Times New Roman" w:cs="Times New Roman"/>
          <w:b/>
          <w:bCs/>
          <w:sz w:val="28"/>
          <w:szCs w:val="28"/>
        </w:rPr>
        <w:t xml:space="preserve">8. </w:t>
      </w:r>
      <w:r w:rsidR="001F2EDC" w:rsidRPr="001F2EDC">
        <w:rPr>
          <w:rFonts w:ascii="Times New Roman" w:eastAsia="Calibri" w:hAnsi="Times New Roman" w:cs="Times New Roman"/>
          <w:bCs/>
          <w:sz w:val="28"/>
          <w:szCs w:val="28"/>
        </w:rPr>
        <w:t xml:space="preserve">Ing. Walter Arnoldo Ayala Rodríguez, Octavo Regidor Propietario; </w:t>
      </w:r>
      <w:r w:rsidR="001F2EDC" w:rsidRPr="001F2EDC">
        <w:rPr>
          <w:rFonts w:ascii="Times New Roman" w:eastAsia="Calibri" w:hAnsi="Times New Roman" w:cs="Times New Roman"/>
          <w:b/>
          <w:bCs/>
          <w:sz w:val="28"/>
          <w:szCs w:val="28"/>
        </w:rPr>
        <w:t>9</w:t>
      </w:r>
      <w:r w:rsidR="001F2EDC" w:rsidRPr="001F2EDC">
        <w:rPr>
          <w:rFonts w:ascii="Times New Roman" w:eastAsia="Calibri" w:hAnsi="Times New Roman" w:cs="Times New Roman"/>
          <w:bCs/>
          <w:sz w:val="28"/>
          <w:szCs w:val="28"/>
        </w:rPr>
        <w:t xml:space="preserve">. Rafael Antonio Ardon Jule, Noveno Regidor Propietario;  </w:t>
      </w:r>
      <w:r w:rsidR="001F2EDC" w:rsidRPr="001F2EDC">
        <w:rPr>
          <w:rFonts w:ascii="Times New Roman" w:eastAsia="Calibri" w:hAnsi="Times New Roman" w:cs="Times New Roman"/>
          <w:b/>
          <w:bCs/>
          <w:sz w:val="28"/>
          <w:szCs w:val="28"/>
        </w:rPr>
        <w:t xml:space="preserve">10. </w:t>
      </w:r>
      <w:r w:rsidR="001F2EDC" w:rsidRPr="001F2EDC">
        <w:rPr>
          <w:rFonts w:ascii="Times New Roman" w:eastAsia="Calibri" w:hAnsi="Times New Roman" w:cs="Times New Roman"/>
          <w:bCs/>
          <w:sz w:val="28"/>
          <w:szCs w:val="28"/>
        </w:rPr>
        <w:t xml:space="preserve">Ing. Gilberto Amador Medrano, Decimo Regidor Propietario; </w:t>
      </w:r>
      <w:r w:rsidR="001F2EDC" w:rsidRPr="001F2EDC">
        <w:rPr>
          <w:rFonts w:ascii="Times New Roman" w:eastAsia="Calibri" w:hAnsi="Times New Roman" w:cs="Times New Roman"/>
          <w:b/>
          <w:bCs/>
          <w:sz w:val="28"/>
          <w:szCs w:val="28"/>
        </w:rPr>
        <w:t>11</w:t>
      </w:r>
      <w:r w:rsidR="001F2EDC" w:rsidRPr="001F2EDC">
        <w:rPr>
          <w:rFonts w:ascii="Times New Roman" w:eastAsia="Calibri" w:hAnsi="Times New Roman" w:cs="Times New Roman"/>
          <w:bCs/>
          <w:sz w:val="28"/>
          <w:szCs w:val="28"/>
        </w:rPr>
        <w:t xml:space="preserve">. Osmin de Jesús Menjivar González, Décimo Segundo Regidor Propietario </w:t>
      </w:r>
      <w:r w:rsidR="001F2EDC" w:rsidRPr="001F2EDC">
        <w:rPr>
          <w:rFonts w:ascii="Times New Roman" w:eastAsia="Times New Roman" w:hAnsi="Times New Roman" w:cs="Times New Roman"/>
          <w:color w:val="000000"/>
          <w:sz w:val="28"/>
          <w:szCs w:val="28"/>
          <w:lang w:eastAsia="es-ES"/>
        </w:rPr>
        <w:t xml:space="preserve">y </w:t>
      </w:r>
      <w:r w:rsidR="001F2EDC" w:rsidRPr="001F2EDC">
        <w:rPr>
          <w:rFonts w:ascii="Times New Roman" w:eastAsia="Times New Roman" w:hAnsi="Times New Roman" w:cs="Times New Roman"/>
          <w:b/>
          <w:color w:val="000000"/>
          <w:sz w:val="28"/>
          <w:szCs w:val="28"/>
          <w:lang w:eastAsia="es-ES"/>
        </w:rPr>
        <w:t>TRES AUSENCIAS</w:t>
      </w:r>
      <w:r w:rsidR="001F2EDC" w:rsidRPr="001F2EDC">
        <w:rPr>
          <w:rFonts w:ascii="Times New Roman" w:eastAsia="Times New Roman" w:hAnsi="Times New Roman" w:cs="Times New Roman"/>
          <w:color w:val="000000"/>
          <w:sz w:val="28"/>
          <w:szCs w:val="28"/>
          <w:lang w:eastAsia="es-ES"/>
        </w:rPr>
        <w:t xml:space="preserve"> al momento de esta votación de los Concejales: Dra. Yany Xiomara Fuentes Rivas, Cuarta Regidora Propietaria; Susana Yamileth Hernández de Velázquez, Séptima Regidora Propietaria y el</w:t>
      </w:r>
      <w:r w:rsidR="001F2EDC" w:rsidRPr="001F2EDC">
        <w:rPr>
          <w:rFonts w:ascii="Times New Roman" w:eastAsia="Calibri" w:hAnsi="Times New Roman" w:cs="Times New Roman"/>
          <w:bCs/>
          <w:sz w:val="28"/>
          <w:szCs w:val="28"/>
        </w:rPr>
        <w:t xml:space="preserve"> señor Bayron Eraldo Baltazar Martínez Barahona, Décimo Primer Regidor Propietario. </w:t>
      </w:r>
      <w:r w:rsidR="001F2EDC" w:rsidRPr="001F2EDC">
        <w:rPr>
          <w:rFonts w:ascii="Times New Roman" w:eastAsia="Times New Roman" w:hAnsi="Times New Roman" w:cs="Times New Roman"/>
          <w:color w:val="000000"/>
          <w:sz w:val="28"/>
          <w:szCs w:val="28"/>
          <w:lang w:eastAsia="es-ES"/>
        </w:rPr>
        <w:t xml:space="preserve">  </w:t>
      </w:r>
      <w:r w:rsidR="001F2EDC" w:rsidRPr="001F2EDC">
        <w:rPr>
          <w:rFonts w:ascii="Times New Roman" w:eastAsia="Times New Roman" w:hAnsi="Times New Roman" w:cs="Times New Roman"/>
          <w:b/>
          <w:color w:val="000000"/>
          <w:sz w:val="28"/>
          <w:szCs w:val="28"/>
          <w:lang w:eastAsia="es-ES"/>
        </w:rPr>
        <w:t>ACUERDA:</w:t>
      </w:r>
      <w:r w:rsidR="001F2EDC" w:rsidRPr="001F2EDC">
        <w:rPr>
          <w:rFonts w:ascii="Times New Roman" w:eastAsia="Times New Roman" w:hAnsi="Times New Roman" w:cs="Times New Roman"/>
          <w:color w:val="000000"/>
          <w:sz w:val="28"/>
          <w:szCs w:val="28"/>
          <w:lang w:eastAsia="es-ES"/>
        </w:rPr>
        <w:t xml:space="preserve"> </w:t>
      </w:r>
      <w:r w:rsidR="001F2EDC" w:rsidRPr="001F2EDC">
        <w:rPr>
          <w:rFonts w:ascii="Times New Roman" w:eastAsia="Times New Roman" w:hAnsi="Times New Roman" w:cs="Times New Roman"/>
          <w:b/>
          <w:color w:val="000000"/>
          <w:sz w:val="28"/>
          <w:szCs w:val="28"/>
          <w:u w:val="single"/>
          <w:lang w:eastAsia="es-ES"/>
        </w:rPr>
        <w:t>PRIMERO:</w:t>
      </w:r>
      <w:r w:rsidR="001F2EDC" w:rsidRPr="001F2EDC">
        <w:rPr>
          <w:rFonts w:ascii="Times New Roman" w:eastAsia="Times New Roman" w:hAnsi="Times New Roman" w:cs="Times New Roman"/>
          <w:color w:val="000000"/>
          <w:sz w:val="28"/>
          <w:szCs w:val="28"/>
          <w:lang w:eastAsia="es-ES"/>
        </w:rPr>
        <w:t xml:space="preserve"> Autorizar al Tesorero Municipal erogue de la Cuenta Corriente 480005924 MUNICIPALIDAD DE APOPA, RECURSOS PROPIOS, Banco Hipotecario de El Salvador, S.A., la cantidad de: </w:t>
      </w:r>
      <w:r w:rsidR="001F2EDC" w:rsidRPr="001F2EDC">
        <w:rPr>
          <w:rFonts w:ascii="Times New Roman" w:eastAsia="Times New Roman" w:hAnsi="Times New Roman" w:cs="Times New Roman"/>
          <w:b/>
          <w:color w:val="000000"/>
          <w:sz w:val="28"/>
          <w:szCs w:val="28"/>
          <w:lang w:eastAsia="es-ES"/>
        </w:rPr>
        <w:t>SETECIENTOS TREINTA Y TRES DÓLARES CON TRECE CENTAVOS DE LOS ESTADOS UNIDOS DE NORTEAMÉRICA ($733.13),</w:t>
      </w:r>
      <w:r w:rsidR="001F2EDC" w:rsidRPr="001F2EDC">
        <w:rPr>
          <w:rFonts w:ascii="Times New Roman" w:eastAsia="Times New Roman" w:hAnsi="Times New Roman" w:cs="Times New Roman"/>
          <w:color w:val="000000"/>
          <w:sz w:val="28"/>
          <w:szCs w:val="28"/>
          <w:lang w:eastAsia="es-ES"/>
        </w:rPr>
        <w:t xml:space="preserve"> y emita cheque a nombre de </w:t>
      </w:r>
      <w:r w:rsidR="001F2EDC" w:rsidRPr="001F2EDC">
        <w:rPr>
          <w:rFonts w:ascii="Times New Roman" w:eastAsia="Times New Roman" w:hAnsi="Times New Roman" w:cs="Times New Roman"/>
          <w:b/>
          <w:color w:val="000000"/>
          <w:sz w:val="28"/>
          <w:szCs w:val="28"/>
          <w:lang w:eastAsia="es-ES"/>
        </w:rPr>
        <w:t>DIRECCIÓN GENERAL DE TESORERÍA</w:t>
      </w:r>
      <w:r w:rsidR="001F2EDC" w:rsidRPr="001F2EDC">
        <w:rPr>
          <w:rFonts w:ascii="Times New Roman" w:eastAsia="Times New Roman" w:hAnsi="Times New Roman" w:cs="Times New Roman"/>
          <w:color w:val="000000"/>
          <w:sz w:val="28"/>
          <w:szCs w:val="28"/>
          <w:lang w:eastAsia="es-ES"/>
        </w:rPr>
        <w:t xml:space="preserve">, </w:t>
      </w:r>
      <w:r w:rsidR="001F2EDC" w:rsidRPr="001F2EDC">
        <w:rPr>
          <w:rFonts w:ascii="Times New Roman" w:eastAsia="Calibri" w:hAnsi="Times New Roman" w:cs="Times New Roman"/>
          <w:sz w:val="28"/>
          <w:szCs w:val="28"/>
        </w:rPr>
        <w:t>En concepto</w:t>
      </w:r>
      <w:r w:rsidR="001F2EDC" w:rsidRPr="001F2EDC">
        <w:rPr>
          <w:rFonts w:ascii="Times New Roman" w:eastAsia="Calibri" w:hAnsi="Times New Roman" w:cs="Times New Roman"/>
          <w:b/>
          <w:sz w:val="28"/>
          <w:szCs w:val="28"/>
        </w:rPr>
        <w:t xml:space="preserve"> </w:t>
      </w:r>
      <w:r w:rsidR="001F2EDC" w:rsidRPr="001F2EDC">
        <w:rPr>
          <w:rFonts w:ascii="Times New Roman" w:eastAsia="Calibri" w:hAnsi="Times New Roman" w:cs="Times New Roman"/>
          <w:sz w:val="28"/>
          <w:szCs w:val="28"/>
        </w:rPr>
        <w:t xml:space="preserve">de pago de refrendas de tarjetas de circulación de los vehículos y motocicletas propiedad de esta municipalidad las cuales se detallas en el cuadro siguiente: </w:t>
      </w:r>
    </w:p>
    <w:p w14:paraId="005FFD10" w14:textId="77777777" w:rsidR="001F2EDC" w:rsidRPr="001F2EDC" w:rsidRDefault="001F2EDC" w:rsidP="001F2EDC">
      <w:pPr>
        <w:spacing w:after="0" w:line="276" w:lineRule="auto"/>
        <w:jc w:val="both"/>
        <w:rPr>
          <w:rFonts w:ascii="Times New Roman" w:eastAsia="Calibri" w:hAnsi="Times New Roman" w:cs="Times New Roman"/>
          <w:sz w:val="28"/>
          <w:szCs w:val="28"/>
        </w:rPr>
      </w:pPr>
    </w:p>
    <w:p w14:paraId="7D7C1012" w14:textId="77777777" w:rsidR="001F2EDC" w:rsidRPr="001F2EDC" w:rsidRDefault="001F2EDC" w:rsidP="001F2EDC">
      <w:pPr>
        <w:spacing w:after="0" w:line="276" w:lineRule="auto"/>
        <w:jc w:val="center"/>
        <w:rPr>
          <w:rFonts w:ascii="Times New Roman" w:eastAsia="Calibri" w:hAnsi="Times New Roman" w:cs="Times New Roman"/>
          <w:sz w:val="28"/>
          <w:szCs w:val="28"/>
        </w:rPr>
      </w:pPr>
      <w:r w:rsidRPr="001F2EDC">
        <w:rPr>
          <w:noProof/>
          <w:sz w:val="28"/>
          <w:szCs w:val="28"/>
          <w:lang w:eastAsia="es-ES"/>
        </w:rPr>
        <w:lastRenderedPageBreak/>
        <w:drawing>
          <wp:inline distT="0" distB="0" distL="0" distR="0" wp14:anchorId="34B1BF6D" wp14:editId="22098314">
            <wp:extent cx="4610100" cy="2924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932" t="39737" r="23709" b="12578"/>
                    <a:stretch/>
                  </pic:blipFill>
                  <pic:spPr bwMode="auto">
                    <a:xfrm>
                      <a:off x="0" y="0"/>
                      <a:ext cx="4610100" cy="2924175"/>
                    </a:xfrm>
                    <a:prstGeom prst="rect">
                      <a:avLst/>
                    </a:prstGeom>
                    <a:ln>
                      <a:noFill/>
                    </a:ln>
                    <a:extLst>
                      <a:ext uri="{53640926-AAD7-44D8-BBD7-CCE9431645EC}">
                        <a14:shadowObscured xmlns:a14="http://schemas.microsoft.com/office/drawing/2010/main"/>
                      </a:ext>
                    </a:extLst>
                  </pic:spPr>
                </pic:pic>
              </a:graphicData>
            </a:graphic>
          </wp:inline>
        </w:drawing>
      </w:r>
    </w:p>
    <w:p w14:paraId="1B818AC3" w14:textId="77777777" w:rsidR="001F2EDC" w:rsidRPr="001F2EDC" w:rsidRDefault="001F2EDC" w:rsidP="001F2EDC">
      <w:pPr>
        <w:spacing w:after="0" w:line="276" w:lineRule="auto"/>
        <w:jc w:val="center"/>
        <w:rPr>
          <w:rFonts w:ascii="Times New Roman" w:eastAsia="Calibri" w:hAnsi="Times New Roman" w:cs="Times New Roman"/>
          <w:sz w:val="28"/>
          <w:szCs w:val="28"/>
        </w:rPr>
      </w:pPr>
      <w:r w:rsidRPr="001F2EDC">
        <w:rPr>
          <w:noProof/>
          <w:sz w:val="28"/>
          <w:szCs w:val="28"/>
          <w:lang w:eastAsia="es-ES"/>
        </w:rPr>
        <w:drawing>
          <wp:inline distT="0" distB="0" distL="0" distR="0" wp14:anchorId="61F65EDF" wp14:editId="43A26B3A">
            <wp:extent cx="4772025" cy="16383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2105" t="20310" r="24702" b="54082"/>
                    <a:stretch/>
                  </pic:blipFill>
                  <pic:spPr bwMode="auto">
                    <a:xfrm>
                      <a:off x="0" y="0"/>
                      <a:ext cx="4772025" cy="1638300"/>
                    </a:xfrm>
                    <a:prstGeom prst="rect">
                      <a:avLst/>
                    </a:prstGeom>
                    <a:ln>
                      <a:noFill/>
                    </a:ln>
                    <a:extLst>
                      <a:ext uri="{53640926-AAD7-44D8-BBD7-CCE9431645EC}">
                        <a14:shadowObscured xmlns:a14="http://schemas.microsoft.com/office/drawing/2010/main"/>
                      </a:ext>
                    </a:extLst>
                  </pic:spPr>
                </pic:pic>
              </a:graphicData>
            </a:graphic>
          </wp:inline>
        </w:drawing>
      </w:r>
    </w:p>
    <w:p w14:paraId="53B5253E" w14:textId="77777777" w:rsidR="00330643" w:rsidRPr="00330643" w:rsidRDefault="001F2EDC" w:rsidP="007F3FFC">
      <w:pPr>
        <w:tabs>
          <w:tab w:val="left" w:pos="1380"/>
          <w:tab w:val="left" w:pos="2347"/>
        </w:tabs>
        <w:spacing w:line="276" w:lineRule="auto"/>
        <w:jc w:val="both"/>
        <w:rPr>
          <w:rFonts w:ascii="Times New Roman" w:eastAsia="Calibri" w:hAnsi="Times New Roman" w:cs="Times New Roman"/>
          <w:sz w:val="28"/>
          <w:szCs w:val="28"/>
        </w:rPr>
      </w:pPr>
      <w:r w:rsidRPr="00044083">
        <w:rPr>
          <w:rFonts w:ascii="Times New Roman" w:eastAsia="Calibri" w:hAnsi="Times New Roman" w:cs="Times New Roman"/>
          <w:b/>
          <w:sz w:val="28"/>
          <w:szCs w:val="28"/>
          <w:u w:val="single"/>
        </w:rPr>
        <w:t>Segundo</w:t>
      </w:r>
      <w:r w:rsidRPr="00044083">
        <w:rPr>
          <w:rFonts w:ascii="Times New Roman" w:eastAsia="Calibri" w:hAnsi="Times New Roman" w:cs="Times New Roman"/>
          <w:sz w:val="28"/>
          <w:szCs w:val="28"/>
        </w:rPr>
        <w:t xml:space="preserve">: Quedando autorizada la Jefa de Presupuesto de esta Municipalidad para que realice la reprogramación presupuestaria para llevar a feliz término lo aprobado en el numeral primero de este Acuerdo Municipal. Fondos con aplicación al específico y expresión presupuestaría vigente que se comprobara como lo establece el art. 78 del Código Municipal. </w:t>
      </w:r>
      <w:r w:rsidRPr="00044083">
        <w:rPr>
          <w:rFonts w:ascii="Times New Roman" w:eastAsia="Calibri" w:hAnsi="Times New Roman" w:cs="Times New Roman"/>
          <w:b/>
          <w:sz w:val="28"/>
          <w:szCs w:val="28"/>
        </w:rPr>
        <w:t xml:space="preserve">CERTIFÍQUESE Y COMUNIQUESE. </w:t>
      </w:r>
      <w:r w:rsidR="00330643" w:rsidRPr="00330643">
        <w:rPr>
          <w:rFonts w:ascii="Times New Roman" w:eastAsia="Calibri" w:hAnsi="Times New Roman" w:cs="Times New Roman"/>
          <w:b/>
          <w:bCs/>
          <w:sz w:val="28"/>
          <w:szCs w:val="28"/>
        </w:rPr>
        <w:t xml:space="preserve">“ACUERDO MUNICIPAL NUMERO DIEZ” </w:t>
      </w:r>
      <w:r w:rsidR="00330643" w:rsidRPr="00330643">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cinco literal b,  de la Agenda de esta sesión el cual corresponde a Participación de la </w:t>
      </w:r>
      <w:r w:rsidR="00330643" w:rsidRPr="00330643">
        <w:rPr>
          <w:rFonts w:ascii="Times New Roman" w:eastAsia="Calibri" w:hAnsi="Times New Roman" w:cs="Times New Roman"/>
          <w:b/>
          <w:sz w:val="28"/>
          <w:szCs w:val="28"/>
        </w:rPr>
        <w:t>Licda.</w:t>
      </w:r>
      <w:r w:rsidR="005F2A6D">
        <w:rPr>
          <w:rFonts w:ascii="Times New Roman" w:eastAsia="Calibri" w:hAnsi="Times New Roman" w:cs="Times New Roman"/>
          <w:b/>
          <w:sz w:val="28"/>
          <w:szCs w:val="28"/>
        </w:rPr>
        <w:t xml:space="preserve"> xxxxxxxxxxxxxxxxxx</w:t>
      </w:r>
      <w:r w:rsidR="00330643" w:rsidRPr="00330643">
        <w:rPr>
          <w:rFonts w:ascii="Times New Roman" w:eastAsia="Calibri" w:hAnsi="Times New Roman" w:cs="Times New Roman"/>
          <w:sz w:val="28"/>
          <w:szCs w:val="28"/>
        </w:rPr>
        <w:t>, Apoderada General y Judicial, presentando</w:t>
      </w:r>
      <w:r w:rsidR="00330643" w:rsidRPr="00330643">
        <w:rPr>
          <w:rFonts w:ascii="Calibri" w:eastAsia="Calibri" w:hAnsi="Calibri" w:cs="Times New Roman"/>
          <w:sz w:val="28"/>
          <w:szCs w:val="28"/>
        </w:rPr>
        <w:t xml:space="preserve"> </w:t>
      </w:r>
      <w:r w:rsidR="00330643" w:rsidRPr="00330643">
        <w:rPr>
          <w:rFonts w:ascii="Times New Roman" w:eastAsia="Calibri" w:hAnsi="Times New Roman" w:cs="Times New Roman"/>
          <w:sz w:val="28"/>
          <w:szCs w:val="28"/>
        </w:rPr>
        <w:t>OPINIÓN JURÍDICA, referente a RECURSO DE RECONSIDERACIÓN interpuesta por la Licda.</w:t>
      </w:r>
      <w:r w:rsidR="005F2A6D">
        <w:rPr>
          <w:rFonts w:ascii="Times New Roman" w:eastAsia="Calibri" w:hAnsi="Times New Roman" w:cs="Times New Roman"/>
          <w:sz w:val="28"/>
          <w:szCs w:val="28"/>
        </w:rPr>
        <w:t xml:space="preserve"> XXXXXXXXXXXXXXXXXX</w:t>
      </w:r>
      <w:r w:rsidR="00330643" w:rsidRPr="00330643">
        <w:rPr>
          <w:rFonts w:ascii="Times New Roman" w:eastAsia="Calibri" w:hAnsi="Times New Roman" w:cs="Times New Roman"/>
          <w:sz w:val="28"/>
          <w:szCs w:val="28"/>
        </w:rPr>
        <w:t xml:space="preserve">, quien actúa en calidad de Apoderada Judicial con Clausula Especial de la Sociedad Compañía de Telecomunicaciones de El Salvador S.A. de C.V., que puede abreviarse </w:t>
      </w:r>
      <w:r w:rsidR="00330643" w:rsidRPr="00330643">
        <w:rPr>
          <w:rFonts w:ascii="Times New Roman" w:eastAsia="Calibri" w:hAnsi="Times New Roman" w:cs="Times New Roman"/>
          <w:b/>
          <w:sz w:val="28"/>
          <w:szCs w:val="28"/>
        </w:rPr>
        <w:t xml:space="preserve">CTE, </w:t>
      </w:r>
      <w:r w:rsidR="00330643" w:rsidRPr="00330643">
        <w:rPr>
          <w:rFonts w:ascii="Times New Roman" w:eastAsia="Calibri" w:hAnsi="Times New Roman" w:cs="Times New Roman"/>
          <w:b/>
          <w:sz w:val="28"/>
          <w:szCs w:val="28"/>
        </w:rPr>
        <w:lastRenderedPageBreak/>
        <w:t>S.A. de C.V</w:t>
      </w:r>
      <w:r w:rsidR="00330643" w:rsidRPr="00330643">
        <w:rPr>
          <w:rFonts w:ascii="Times New Roman" w:eastAsia="Calibri" w:hAnsi="Times New Roman" w:cs="Times New Roman"/>
          <w:sz w:val="28"/>
          <w:szCs w:val="28"/>
        </w:rPr>
        <w:t>.</w:t>
      </w:r>
      <w:r w:rsidR="00330643" w:rsidRPr="00330643">
        <w:rPr>
          <w:rFonts w:ascii="Times New Roman" w:eastAsia="Calibri" w:hAnsi="Times New Roman" w:cs="Times New Roman"/>
          <w:b/>
          <w:sz w:val="28"/>
          <w:szCs w:val="28"/>
        </w:rPr>
        <w:t xml:space="preserve">, </w:t>
      </w:r>
      <w:r w:rsidR="00330643" w:rsidRPr="00330643">
        <w:rPr>
          <w:rFonts w:ascii="Times New Roman" w:eastAsia="Calibri" w:hAnsi="Times New Roman" w:cs="Times New Roman"/>
          <w:sz w:val="28"/>
          <w:szCs w:val="28"/>
        </w:rPr>
        <w:t xml:space="preserve">el cual se inserta al cuerpo de este Acuerdo Municipal de la siguiente manera: </w:t>
      </w:r>
    </w:p>
    <w:p w14:paraId="6762A386" w14:textId="77777777" w:rsidR="00330643" w:rsidRPr="00330643" w:rsidRDefault="00330643" w:rsidP="00330643">
      <w:pPr>
        <w:spacing w:after="0" w:line="276" w:lineRule="auto"/>
        <w:jc w:val="both"/>
        <w:rPr>
          <w:rFonts w:ascii="Calibri" w:eastAsia="Times New Roman" w:hAnsi="Calibri" w:cs="Times New Roman"/>
          <w:b/>
          <w:bCs/>
          <w:color w:val="000000"/>
          <w:sz w:val="16"/>
          <w:szCs w:val="16"/>
          <w:lang w:val="es-SV" w:eastAsia="es-ES"/>
        </w:rPr>
      </w:pPr>
      <w:r w:rsidRPr="00330643">
        <w:rPr>
          <w:rFonts w:ascii="Calibri" w:eastAsia="Times New Roman" w:hAnsi="Calibri" w:cs="Times New Roman"/>
          <w:b/>
          <w:color w:val="000000"/>
          <w:sz w:val="16"/>
          <w:szCs w:val="16"/>
          <w:lang w:val="es-SV" w:eastAsia="es-ES"/>
        </w:rPr>
        <w:t>Para:</w:t>
      </w:r>
      <w:r w:rsidRPr="00330643">
        <w:rPr>
          <w:rFonts w:ascii="Calibri" w:eastAsia="Times New Roman" w:hAnsi="Calibri" w:cs="Times New Roman"/>
          <w:b/>
          <w:bCs/>
          <w:color w:val="000000"/>
          <w:sz w:val="16"/>
          <w:szCs w:val="16"/>
          <w:lang w:val="es-SV" w:eastAsia="es-ES"/>
        </w:rPr>
        <w:t xml:space="preserve">            Concejo Municipal </w:t>
      </w:r>
    </w:p>
    <w:p w14:paraId="4E282A04" w14:textId="77777777" w:rsidR="00330643" w:rsidRPr="00330643" w:rsidRDefault="00330643" w:rsidP="00330643">
      <w:pPr>
        <w:spacing w:after="0" w:line="276" w:lineRule="auto"/>
        <w:jc w:val="both"/>
        <w:rPr>
          <w:rFonts w:ascii="Calibri" w:eastAsia="Times New Roman" w:hAnsi="Calibri" w:cs="Times New Roman"/>
          <w:b/>
          <w:bCs/>
          <w:color w:val="000000"/>
          <w:sz w:val="16"/>
          <w:szCs w:val="16"/>
          <w:lang w:val="es-SV" w:eastAsia="es-ES"/>
        </w:rPr>
      </w:pPr>
      <w:r w:rsidRPr="00330643">
        <w:rPr>
          <w:rFonts w:ascii="Calibri" w:eastAsia="Times New Roman" w:hAnsi="Calibri" w:cs="Times New Roman"/>
          <w:b/>
          <w:bCs/>
          <w:color w:val="000000"/>
          <w:sz w:val="16"/>
          <w:szCs w:val="16"/>
          <w:lang w:val="es-SV" w:eastAsia="es-ES"/>
        </w:rPr>
        <w:t xml:space="preserve">De:                </w:t>
      </w:r>
      <w:r w:rsidRPr="00330643">
        <w:rPr>
          <w:rFonts w:ascii="Calibri" w:eastAsia="Batang" w:hAnsi="Calibri" w:cs="Times New Roman"/>
          <w:b/>
          <w:iCs/>
          <w:sz w:val="16"/>
          <w:szCs w:val="16"/>
          <w:lang w:val="es-SV"/>
        </w:rPr>
        <w:t xml:space="preserve">Lic. </w:t>
      </w:r>
      <w:r w:rsidR="005F2A6D">
        <w:rPr>
          <w:rFonts w:ascii="Calibri" w:eastAsia="Batang" w:hAnsi="Calibri" w:cs="Times New Roman"/>
          <w:b/>
          <w:iCs/>
          <w:sz w:val="16"/>
          <w:szCs w:val="16"/>
          <w:lang w:val="es-SV"/>
        </w:rPr>
        <w:t>XXXXXXXXXXXXXXX</w:t>
      </w:r>
      <w:r w:rsidRPr="00330643">
        <w:rPr>
          <w:rFonts w:ascii="Calibri" w:eastAsia="Batang" w:hAnsi="Calibri" w:cs="Times New Roman"/>
          <w:b/>
          <w:iCs/>
          <w:sz w:val="16"/>
          <w:szCs w:val="16"/>
          <w:lang w:val="es-SV"/>
        </w:rPr>
        <w:t xml:space="preserve">/ Apoderada General y Judicial  </w:t>
      </w:r>
    </w:p>
    <w:p w14:paraId="75E0A93A" w14:textId="77777777" w:rsidR="00330643" w:rsidRPr="00330643" w:rsidRDefault="00330643" w:rsidP="00330643">
      <w:pPr>
        <w:spacing w:after="0" w:line="276" w:lineRule="auto"/>
        <w:jc w:val="both"/>
        <w:rPr>
          <w:rFonts w:ascii="Calibri" w:eastAsia="Times New Roman" w:hAnsi="Calibri" w:cs="Times New Roman"/>
          <w:b/>
          <w:bCs/>
          <w:color w:val="000000"/>
          <w:sz w:val="16"/>
          <w:szCs w:val="16"/>
          <w:lang w:val="es-SV" w:eastAsia="es-ES"/>
        </w:rPr>
      </w:pPr>
      <w:r w:rsidRPr="00330643">
        <w:rPr>
          <w:rFonts w:ascii="Calibri" w:eastAsia="Times New Roman" w:hAnsi="Calibri" w:cs="Times New Roman"/>
          <w:b/>
          <w:bCs/>
          <w:color w:val="000000"/>
          <w:sz w:val="16"/>
          <w:szCs w:val="16"/>
          <w:lang w:val="es-SV" w:eastAsia="es-ES"/>
        </w:rPr>
        <w:t xml:space="preserve">Fecha:           20 de junio de 2023 </w:t>
      </w:r>
    </w:p>
    <w:p w14:paraId="46C904BD" w14:textId="77777777" w:rsidR="00330643" w:rsidRPr="00330643" w:rsidRDefault="00330643" w:rsidP="00330643">
      <w:pPr>
        <w:pBdr>
          <w:bottom w:val="single" w:sz="4" w:space="1" w:color="auto"/>
        </w:pBdr>
        <w:spacing w:after="0" w:line="276" w:lineRule="auto"/>
        <w:jc w:val="both"/>
        <w:rPr>
          <w:rFonts w:ascii="Calibri" w:eastAsia="Times New Roman" w:hAnsi="Calibri" w:cs="Times New Roman"/>
          <w:b/>
          <w:bCs/>
          <w:color w:val="000000"/>
          <w:sz w:val="16"/>
          <w:szCs w:val="16"/>
          <w:lang w:val="es-SV" w:eastAsia="es-ES"/>
        </w:rPr>
      </w:pPr>
      <w:r w:rsidRPr="00330643">
        <w:rPr>
          <w:rFonts w:ascii="Calibri" w:eastAsia="Times New Roman" w:hAnsi="Calibri" w:cs="Times New Roman"/>
          <w:b/>
          <w:bCs/>
          <w:color w:val="000000"/>
          <w:sz w:val="16"/>
          <w:szCs w:val="16"/>
          <w:lang w:val="es-SV" w:eastAsia="es-ES"/>
        </w:rPr>
        <w:t xml:space="preserve">Asunto:         OPINION JURÍDICA    </w:t>
      </w:r>
    </w:p>
    <w:p w14:paraId="28C7AB71" w14:textId="77777777" w:rsidR="00330643" w:rsidRPr="00330643" w:rsidRDefault="00330643" w:rsidP="00330643">
      <w:pPr>
        <w:autoSpaceDE w:val="0"/>
        <w:autoSpaceDN w:val="0"/>
        <w:adjustRightInd w:val="0"/>
        <w:spacing w:after="0" w:line="276" w:lineRule="auto"/>
        <w:ind w:firstLine="708"/>
        <w:jc w:val="both"/>
        <w:rPr>
          <w:rFonts w:ascii="Calibri" w:eastAsia="Calibri" w:hAnsi="Calibri" w:cs="Times New Roman"/>
          <w:color w:val="000000"/>
          <w:sz w:val="16"/>
          <w:szCs w:val="16"/>
        </w:rPr>
      </w:pPr>
    </w:p>
    <w:p w14:paraId="0F08CD4B" w14:textId="77777777" w:rsidR="00330643" w:rsidRPr="00330643" w:rsidRDefault="00330643" w:rsidP="00330643">
      <w:pPr>
        <w:spacing w:line="276" w:lineRule="auto"/>
        <w:jc w:val="both"/>
        <w:rPr>
          <w:rFonts w:ascii="Calibri" w:eastAsia="Arial Unicode MS" w:hAnsi="Calibri" w:cs="Times New Roman"/>
          <w:sz w:val="16"/>
          <w:szCs w:val="16"/>
          <w:lang w:val="es-SV"/>
        </w:rPr>
      </w:pPr>
      <w:r w:rsidRPr="00330643">
        <w:rPr>
          <w:rFonts w:ascii="Calibri" w:eastAsia="Calibri" w:hAnsi="Calibri" w:cs="Times New Roman"/>
          <w:sz w:val="16"/>
          <w:szCs w:val="16"/>
          <w:lang w:val="es-SV"/>
        </w:rPr>
        <w:t>En atención a memorando emitido por el Lic.</w:t>
      </w:r>
      <w:r w:rsidR="005F2A6D">
        <w:rPr>
          <w:rFonts w:ascii="Calibri" w:eastAsia="Calibri" w:hAnsi="Calibri" w:cs="Times New Roman"/>
          <w:sz w:val="16"/>
          <w:szCs w:val="16"/>
          <w:lang w:val="es-SV"/>
        </w:rPr>
        <w:t>XXXXXXXXXXXXXX</w:t>
      </w:r>
      <w:r w:rsidRPr="00330643">
        <w:rPr>
          <w:rFonts w:ascii="Calibri" w:eastAsia="Calibri" w:hAnsi="Calibri" w:cs="Times New Roman"/>
          <w:sz w:val="16"/>
          <w:szCs w:val="16"/>
          <w:lang w:val="es-SV"/>
        </w:rPr>
        <w:t>, Secretario Municipal respecto a Recurso de reconsideración, interpuesto en fecha catorce de junio de dos mil veintitrés,  por la Licenciada</w:t>
      </w:r>
      <w:r w:rsidR="005F2A6D">
        <w:rPr>
          <w:rFonts w:ascii="Calibri" w:eastAsia="Calibri" w:hAnsi="Calibri" w:cs="Times New Roman"/>
          <w:sz w:val="16"/>
          <w:szCs w:val="16"/>
          <w:lang w:val="es-SV"/>
        </w:rPr>
        <w:t xml:space="preserve"> XXXXXXXXXXXXXXXX</w:t>
      </w:r>
      <w:r w:rsidRPr="00330643">
        <w:rPr>
          <w:rFonts w:ascii="Calibri" w:eastAsia="Calibri" w:hAnsi="Calibri" w:cs="Times New Roman"/>
          <w:sz w:val="16"/>
          <w:szCs w:val="16"/>
          <w:lang w:val="es-SV"/>
        </w:rPr>
        <w:t xml:space="preserve">, quien actúa en su calidad de Apoderada Judicial con Clausula especial de la Sociedad Compañía de Telecomunicaciones de El Salvador, Sociedad Anónima de Capital Variable, que puede abreviarse CTE, S.A. de C.V., en contra de Acuerdo Municipal número Diecinueve de fecha veintitrés de mayo de dos mil veintitrés; donde se resuelve, confirmar la notificación de cobro emitida por la Licenciada </w:t>
      </w:r>
      <w:r w:rsidR="009878EC">
        <w:rPr>
          <w:rFonts w:ascii="Calibri" w:eastAsia="Calibri" w:hAnsi="Calibri" w:cs="Times New Roman"/>
          <w:sz w:val="16"/>
          <w:szCs w:val="16"/>
          <w:lang w:val="es-SV"/>
        </w:rPr>
        <w:t xml:space="preserve">xxxxxxxxxxxxxx </w:t>
      </w:r>
      <w:r w:rsidRPr="00330643">
        <w:rPr>
          <w:rFonts w:ascii="Calibri" w:eastAsia="Calibri" w:hAnsi="Calibri" w:cs="Times New Roman"/>
          <w:sz w:val="16"/>
          <w:szCs w:val="16"/>
          <w:lang w:val="es-SV"/>
        </w:rPr>
        <w:t>Jefa de Recuperación de Mora.</w:t>
      </w:r>
    </w:p>
    <w:p w14:paraId="5FB87569" w14:textId="77777777" w:rsidR="00330643" w:rsidRPr="00330643" w:rsidRDefault="00330643" w:rsidP="00330643">
      <w:pPr>
        <w:numPr>
          <w:ilvl w:val="0"/>
          <w:numId w:val="26"/>
        </w:numPr>
        <w:spacing w:after="200" w:line="276" w:lineRule="auto"/>
        <w:contextualSpacing/>
        <w:jc w:val="both"/>
        <w:rPr>
          <w:rFonts w:ascii="Calibri" w:eastAsia="Calibri" w:hAnsi="Calibri" w:cs="Times New Roman"/>
          <w:b/>
          <w:sz w:val="16"/>
          <w:szCs w:val="16"/>
          <w:lang w:val="es-SV"/>
        </w:rPr>
      </w:pPr>
      <w:r w:rsidRPr="00330643">
        <w:rPr>
          <w:rFonts w:ascii="Calibri" w:eastAsia="Calibri" w:hAnsi="Calibri" w:cs="Times New Roman"/>
          <w:b/>
          <w:sz w:val="16"/>
          <w:szCs w:val="16"/>
          <w:lang w:val="es-SV"/>
        </w:rPr>
        <w:t>ANTECEDENTES:</w:t>
      </w:r>
    </w:p>
    <w:p w14:paraId="427D1BB4" w14:textId="77777777" w:rsidR="00330643" w:rsidRPr="00330643" w:rsidRDefault="00330643" w:rsidP="00330643">
      <w:pPr>
        <w:numPr>
          <w:ilvl w:val="0"/>
          <w:numId w:val="46"/>
        </w:numPr>
        <w:spacing w:after="200" w:line="276" w:lineRule="auto"/>
        <w:contextualSpacing/>
        <w:jc w:val="both"/>
        <w:rPr>
          <w:rFonts w:ascii="Calibri" w:eastAsia="Calibri" w:hAnsi="Calibri" w:cs="Times New Roman"/>
          <w:sz w:val="16"/>
          <w:szCs w:val="16"/>
          <w:lang w:val="es-SV"/>
        </w:rPr>
      </w:pPr>
      <w:r w:rsidRPr="00330643">
        <w:rPr>
          <w:rFonts w:ascii="Calibri" w:eastAsia="Calibri" w:hAnsi="Calibri" w:cs="Times New Roman"/>
          <w:sz w:val="16"/>
          <w:szCs w:val="16"/>
          <w:lang w:val="es-SV"/>
        </w:rPr>
        <w:t>En fecha 14 de junio de 2023 fue recibido Recurso de reconsideración Suscrito por la</w:t>
      </w:r>
      <w:r w:rsidR="009878EC">
        <w:rPr>
          <w:rFonts w:ascii="Calibri" w:eastAsia="Calibri" w:hAnsi="Calibri" w:cs="Times New Roman"/>
          <w:sz w:val="16"/>
          <w:szCs w:val="16"/>
          <w:lang w:val="es-SV"/>
        </w:rPr>
        <w:t xml:space="preserve"> xxxxxxxxxxxxxxxxxxx</w:t>
      </w:r>
      <w:r w:rsidRPr="00330643">
        <w:rPr>
          <w:rFonts w:ascii="Calibri" w:eastAsia="Calibri" w:hAnsi="Calibri" w:cs="Times New Roman"/>
          <w:sz w:val="16"/>
          <w:szCs w:val="16"/>
          <w:lang w:val="es-SV"/>
        </w:rPr>
        <w:t>, Apoderada Judicial con Clausula Especial de la sociedad Compañía de Telecomunicaciones de El Salvador, Sociedad Anónima de Capital Variable que puede abreviarse CTE, S.A. de C.V., en el cual solicita la admisión del recurso, se invalide o revoque el Acuerdo número diecinueve, del acta número veintisiete, de sesión extraordinaria celebrada el veintitrés de mayo de dos mil veintitrés, notificado en fecha 31 de mayo del dos mil veintitrés en el cual el Concejo Municipal acuerda confirmar la nota de cobro emitida por la Licenciada</w:t>
      </w:r>
      <w:r w:rsidR="005F2A6D">
        <w:rPr>
          <w:rFonts w:ascii="Calibri" w:eastAsia="Calibri" w:hAnsi="Calibri" w:cs="Times New Roman"/>
          <w:sz w:val="16"/>
          <w:szCs w:val="16"/>
          <w:lang w:val="es-SV"/>
        </w:rPr>
        <w:t xml:space="preserve"> XXXXXXXXXXXXXXXXX</w:t>
      </w:r>
      <w:r w:rsidRPr="00330643">
        <w:rPr>
          <w:rFonts w:ascii="Calibri" w:eastAsia="Calibri" w:hAnsi="Calibri" w:cs="Times New Roman"/>
          <w:sz w:val="16"/>
          <w:szCs w:val="16"/>
          <w:lang w:val="es-SV"/>
        </w:rPr>
        <w:t>, notificada la mora pendiente de pago a través de notificación de cobro de referencia Número RM -042/2023 por no constituirse como determinación tributaria, ya que existe antecedente de la realización de dicha determinación por la Unidad de Catastro y Registro Tributario tal y como consta en el formulario de declaración de impuesto Municipal con resolución 398/2022.</w:t>
      </w:r>
    </w:p>
    <w:p w14:paraId="549CAB12" w14:textId="77777777" w:rsidR="00330643" w:rsidRPr="00330643" w:rsidRDefault="00330643" w:rsidP="00330643">
      <w:pPr>
        <w:numPr>
          <w:ilvl w:val="0"/>
          <w:numId w:val="26"/>
        </w:numPr>
        <w:spacing w:after="200" w:line="276" w:lineRule="auto"/>
        <w:contextualSpacing/>
        <w:jc w:val="both"/>
        <w:rPr>
          <w:rFonts w:ascii="Calibri" w:eastAsia="Calibri" w:hAnsi="Calibri" w:cs="Times New Roman"/>
          <w:sz w:val="16"/>
          <w:szCs w:val="16"/>
          <w:lang w:val="es-SV"/>
        </w:rPr>
      </w:pPr>
      <w:r w:rsidRPr="00330643">
        <w:rPr>
          <w:rFonts w:ascii="Calibri" w:eastAsia="Calibri" w:hAnsi="Calibri" w:cs="Times New Roman"/>
          <w:b/>
          <w:sz w:val="16"/>
          <w:szCs w:val="16"/>
          <w:lang w:val="es-SV"/>
        </w:rPr>
        <w:t>CONSIDERANDO:</w:t>
      </w:r>
    </w:p>
    <w:p w14:paraId="195BB3D9" w14:textId="77777777" w:rsidR="00330643" w:rsidRPr="00330643" w:rsidRDefault="00330643" w:rsidP="00330643">
      <w:pPr>
        <w:numPr>
          <w:ilvl w:val="0"/>
          <w:numId w:val="44"/>
        </w:numPr>
        <w:spacing w:after="200" w:line="276" w:lineRule="auto"/>
        <w:contextualSpacing/>
        <w:jc w:val="both"/>
        <w:rPr>
          <w:rFonts w:ascii="Calibri" w:eastAsia="Calibri" w:hAnsi="Calibri" w:cs="Times New Roman"/>
          <w:sz w:val="16"/>
          <w:szCs w:val="16"/>
          <w:lang w:val="es-SV"/>
        </w:rPr>
      </w:pPr>
      <w:r w:rsidRPr="00330643">
        <w:rPr>
          <w:rFonts w:ascii="Calibri" w:eastAsia="Calibri" w:hAnsi="Calibri" w:cs="Times New Roman"/>
          <w:sz w:val="16"/>
          <w:szCs w:val="16"/>
          <w:lang w:val="es-SV"/>
        </w:rPr>
        <w:t xml:space="preserve">Que de conformidad  a la Ley de Procedimientos Administrativos en su artículo 133, establece si el acto fuera expreso, el plazo para interponer el recurso de reconsideración será de diez días contados a partir del día siguiente a la fecha de notificación. Si se tratase de un acto presunto, el plazo será de un mes y se contará a partir del día siguiente en que se produzcan los efectos del silencio administrativo el plazo para resolver y notificar la resolución será de un mes; contra lo resuelto no podrá interponerse nuevo recurso de reconsideración. </w:t>
      </w:r>
    </w:p>
    <w:p w14:paraId="6E0F4B4B" w14:textId="77777777" w:rsidR="00330643" w:rsidRPr="00330643" w:rsidRDefault="00330643" w:rsidP="00330643">
      <w:pPr>
        <w:numPr>
          <w:ilvl w:val="0"/>
          <w:numId w:val="44"/>
        </w:numPr>
        <w:spacing w:after="200" w:line="276" w:lineRule="auto"/>
        <w:contextualSpacing/>
        <w:jc w:val="both"/>
        <w:rPr>
          <w:rFonts w:ascii="Calibri" w:eastAsia="Calibri" w:hAnsi="Calibri" w:cs="Times New Roman"/>
          <w:sz w:val="16"/>
          <w:szCs w:val="16"/>
          <w:lang w:val="es-SV"/>
        </w:rPr>
      </w:pPr>
      <w:r w:rsidRPr="00330643">
        <w:rPr>
          <w:rFonts w:ascii="Calibri" w:eastAsia="Calibri" w:hAnsi="Calibri" w:cs="Times New Roman"/>
          <w:sz w:val="16"/>
          <w:szCs w:val="16"/>
          <w:lang w:val="es-SV"/>
        </w:rPr>
        <w:t xml:space="preserve">Del Recurso de reconsideración se establece en el art. 132 de la Ley de Procedimientos Administrativos que “podrá interponerse recurso de reconsideración contra los actos definitivos, el cual se interpondrá ante el mismo órgano que los hubiera dictado. </w:t>
      </w:r>
    </w:p>
    <w:p w14:paraId="5BC876AD" w14:textId="77777777" w:rsidR="00330643" w:rsidRPr="00330643" w:rsidRDefault="00330643" w:rsidP="00330643">
      <w:pPr>
        <w:spacing w:line="276" w:lineRule="auto"/>
        <w:ind w:left="360"/>
        <w:contextualSpacing/>
        <w:jc w:val="both"/>
        <w:rPr>
          <w:rFonts w:ascii="Calibri" w:eastAsia="Calibri" w:hAnsi="Calibri" w:cs="Times New Roman"/>
          <w:sz w:val="16"/>
          <w:szCs w:val="16"/>
          <w:lang w:val="es-SV"/>
        </w:rPr>
      </w:pPr>
    </w:p>
    <w:p w14:paraId="347DC38F" w14:textId="77777777" w:rsidR="00330643" w:rsidRPr="00330643" w:rsidRDefault="00330643" w:rsidP="00330643">
      <w:pPr>
        <w:numPr>
          <w:ilvl w:val="0"/>
          <w:numId w:val="26"/>
        </w:numPr>
        <w:spacing w:after="200" w:line="276" w:lineRule="auto"/>
        <w:contextualSpacing/>
        <w:jc w:val="both"/>
        <w:rPr>
          <w:rFonts w:ascii="Calibri" w:eastAsia="Calibri" w:hAnsi="Calibri" w:cs="Times New Roman"/>
          <w:b/>
          <w:sz w:val="16"/>
          <w:szCs w:val="16"/>
          <w:lang w:val="es-SV"/>
        </w:rPr>
      </w:pPr>
      <w:r w:rsidRPr="00330643">
        <w:rPr>
          <w:rFonts w:ascii="Calibri" w:eastAsia="Calibri" w:hAnsi="Calibri" w:cs="Times New Roman"/>
          <w:b/>
          <w:sz w:val="16"/>
          <w:szCs w:val="16"/>
          <w:lang w:val="es-SV"/>
        </w:rPr>
        <w:t xml:space="preserve">ADMISIBILIDAD DEL RECURSO </w:t>
      </w:r>
    </w:p>
    <w:p w14:paraId="57C41053" w14:textId="77777777" w:rsidR="00330643" w:rsidRPr="00330643" w:rsidRDefault="00330643" w:rsidP="00330643">
      <w:pPr>
        <w:spacing w:line="276" w:lineRule="auto"/>
        <w:jc w:val="both"/>
        <w:rPr>
          <w:rFonts w:ascii="Calibri" w:eastAsia="Arial Unicode MS" w:hAnsi="Calibri" w:cs="Times New Roman"/>
          <w:sz w:val="16"/>
          <w:szCs w:val="16"/>
          <w:lang w:val="es-SV"/>
        </w:rPr>
      </w:pPr>
      <w:r w:rsidRPr="00330643">
        <w:rPr>
          <w:rFonts w:ascii="Calibri" w:eastAsia="Arial Unicode MS" w:hAnsi="Calibri" w:cs="Times New Roman"/>
          <w:sz w:val="16"/>
          <w:szCs w:val="16"/>
          <w:lang w:val="es-SV"/>
        </w:rPr>
        <w:t xml:space="preserve">El Art. 133 de la Ley de Procedimientos Administrativos establece el trámite que debe seguirse para el Recurso de Reconsideración, que debe presentarse en el plazo de diez días a partir del día siguiente después de su notificación. </w:t>
      </w:r>
    </w:p>
    <w:p w14:paraId="17B33604" w14:textId="77777777" w:rsidR="00330643" w:rsidRPr="00330643" w:rsidRDefault="00330643" w:rsidP="00330643">
      <w:pPr>
        <w:spacing w:line="276" w:lineRule="auto"/>
        <w:jc w:val="both"/>
        <w:rPr>
          <w:rFonts w:ascii="Calibri" w:eastAsia="Arial Unicode MS" w:hAnsi="Calibri" w:cs="Times New Roman"/>
          <w:sz w:val="16"/>
          <w:szCs w:val="16"/>
          <w:lang w:val="es-SV"/>
        </w:rPr>
      </w:pPr>
      <w:r w:rsidRPr="00330643">
        <w:rPr>
          <w:rFonts w:ascii="Calibri" w:eastAsia="Arial Unicode MS" w:hAnsi="Calibri" w:cs="Times New Roman"/>
          <w:sz w:val="16"/>
          <w:szCs w:val="16"/>
          <w:lang w:val="es-SV"/>
        </w:rPr>
        <w:t>En ese orden de ideas, la sociedad CTE S.A. de C.V.,  fue notificada por la municipalidad el día treinta y uno de mayo de dos mil veintitrés el Acuerdo Municipal número diecinueve, del acta número 27, de sesión extraordinaria celebrada en fecha veintitrés de mayo de dos mil veintitrés, siendo que el recurso de reconsideración fue presentado el día catorce de junio de dos mil veintitrés, éste fue presentado dentro del plazo establecido en la ley.</w:t>
      </w:r>
    </w:p>
    <w:p w14:paraId="512C0694" w14:textId="77777777" w:rsidR="00330643" w:rsidRPr="00330643" w:rsidRDefault="00330643" w:rsidP="00330643">
      <w:pPr>
        <w:numPr>
          <w:ilvl w:val="0"/>
          <w:numId w:val="26"/>
        </w:numPr>
        <w:spacing w:after="200" w:line="276" w:lineRule="auto"/>
        <w:contextualSpacing/>
        <w:jc w:val="both"/>
        <w:rPr>
          <w:rFonts w:ascii="Calibri" w:eastAsia="Arial Unicode MS" w:hAnsi="Calibri" w:cs="Times New Roman"/>
          <w:sz w:val="16"/>
          <w:szCs w:val="16"/>
          <w:lang w:val="es-SV"/>
        </w:rPr>
      </w:pPr>
      <w:r w:rsidRPr="00330643">
        <w:rPr>
          <w:rFonts w:ascii="Calibri" w:eastAsia="Calibri" w:hAnsi="Calibri" w:cs="Times New Roman"/>
          <w:b/>
          <w:sz w:val="16"/>
          <w:szCs w:val="16"/>
          <w:lang w:val="es-SV"/>
        </w:rPr>
        <w:t xml:space="preserve">CONCLUSIONES </w:t>
      </w:r>
    </w:p>
    <w:p w14:paraId="21052E6A" w14:textId="77777777" w:rsidR="00330643" w:rsidRPr="00330643" w:rsidRDefault="00330643" w:rsidP="00330643">
      <w:pPr>
        <w:spacing w:line="276" w:lineRule="auto"/>
        <w:ind w:left="360"/>
        <w:contextualSpacing/>
        <w:jc w:val="both"/>
        <w:rPr>
          <w:rFonts w:ascii="Calibri" w:eastAsia="Calibri" w:hAnsi="Calibri" w:cs="Times New Roman"/>
          <w:b/>
          <w:sz w:val="16"/>
          <w:szCs w:val="16"/>
          <w:lang w:val="es-SV"/>
        </w:rPr>
      </w:pPr>
    </w:p>
    <w:p w14:paraId="5ED25965" w14:textId="77777777" w:rsidR="00330643" w:rsidRPr="00330643" w:rsidRDefault="00330643" w:rsidP="00330643">
      <w:pPr>
        <w:numPr>
          <w:ilvl w:val="0"/>
          <w:numId w:val="47"/>
        </w:numPr>
        <w:spacing w:after="200" w:line="276" w:lineRule="auto"/>
        <w:contextualSpacing/>
        <w:jc w:val="both"/>
        <w:rPr>
          <w:rFonts w:ascii="Calibri" w:eastAsia="Calibri" w:hAnsi="Calibri" w:cs="Times New Roman"/>
          <w:b/>
          <w:sz w:val="16"/>
          <w:szCs w:val="16"/>
          <w:lang w:val="es-SV"/>
        </w:rPr>
      </w:pPr>
      <w:r w:rsidRPr="00330643">
        <w:rPr>
          <w:rFonts w:ascii="Calibri" w:eastAsia="Calibri" w:hAnsi="Calibri" w:cs="Times New Roman"/>
          <w:sz w:val="16"/>
          <w:szCs w:val="16"/>
          <w:lang w:val="es-SV"/>
        </w:rPr>
        <w:t>Se  logra establecer que es imperativo admitir el recurso de Reconsideración interpuesto por la Licenciada Silvia Lorena Hernández Canales Apoderada Judicial con Clausula Especial de la Sociedad Compañía de Telecomunicaciones de El Salvador Sociedad Anónima de Capital Variable, que puede abreviarse CTE, S.A. de C.V.</w:t>
      </w:r>
    </w:p>
    <w:p w14:paraId="46BC5D12" w14:textId="77777777" w:rsidR="00330643" w:rsidRPr="00330643" w:rsidRDefault="00330643" w:rsidP="00330643">
      <w:pPr>
        <w:spacing w:line="276" w:lineRule="auto"/>
        <w:jc w:val="both"/>
        <w:rPr>
          <w:rFonts w:ascii="Calibri" w:eastAsia="Arial Unicode MS" w:hAnsi="Calibri" w:cs="Times New Roman"/>
          <w:sz w:val="16"/>
          <w:szCs w:val="16"/>
          <w:lang w:val="es-SV"/>
        </w:rPr>
      </w:pPr>
      <w:r w:rsidRPr="00330643">
        <w:rPr>
          <w:rFonts w:ascii="Calibri" w:eastAsia="Arial Unicode MS" w:hAnsi="Calibri" w:cs="Times New Roman"/>
          <w:sz w:val="16"/>
          <w:szCs w:val="16"/>
          <w:lang w:val="es-SV"/>
        </w:rPr>
        <w:t xml:space="preserve">En atención a lo antes relacionado </w:t>
      </w:r>
      <w:r w:rsidRPr="00330643">
        <w:rPr>
          <w:rFonts w:ascii="Calibri" w:eastAsia="Arial Unicode MS" w:hAnsi="Calibri" w:cs="Times New Roman"/>
          <w:b/>
          <w:sz w:val="16"/>
          <w:szCs w:val="16"/>
          <w:lang w:val="es-SV"/>
        </w:rPr>
        <w:t>SE RECOMIENDA</w:t>
      </w:r>
      <w:r w:rsidRPr="00330643">
        <w:rPr>
          <w:rFonts w:ascii="Calibri" w:eastAsia="Arial Unicode MS" w:hAnsi="Calibri" w:cs="Times New Roman"/>
          <w:sz w:val="16"/>
          <w:szCs w:val="16"/>
          <w:lang w:val="es-SV"/>
        </w:rPr>
        <w:t>:</w:t>
      </w:r>
    </w:p>
    <w:p w14:paraId="434B4C29" w14:textId="77777777" w:rsidR="00330643" w:rsidRPr="00330643" w:rsidRDefault="00330643" w:rsidP="00330643">
      <w:pPr>
        <w:numPr>
          <w:ilvl w:val="0"/>
          <w:numId w:val="45"/>
        </w:numPr>
        <w:spacing w:after="200" w:line="276" w:lineRule="auto"/>
        <w:contextualSpacing/>
        <w:jc w:val="both"/>
        <w:rPr>
          <w:rFonts w:ascii="Calibri" w:eastAsia="Calibri" w:hAnsi="Calibri" w:cs="Times New Roman"/>
          <w:sz w:val="16"/>
          <w:szCs w:val="16"/>
          <w:lang w:val="es-SV"/>
        </w:rPr>
      </w:pPr>
      <w:r w:rsidRPr="00330643">
        <w:rPr>
          <w:rFonts w:ascii="Calibri" w:eastAsia="Calibri" w:hAnsi="Calibri" w:cs="Times New Roman"/>
          <w:b/>
          <w:sz w:val="16"/>
          <w:szCs w:val="16"/>
          <w:lang w:val="es-SV"/>
        </w:rPr>
        <w:t>TENGASE POR INTERPUESTO EL RECURSO DE RECONSIDERACIÓN</w:t>
      </w:r>
      <w:r w:rsidRPr="00330643">
        <w:rPr>
          <w:rFonts w:ascii="Calibri" w:eastAsia="Calibri" w:hAnsi="Calibri" w:cs="Times New Roman"/>
          <w:sz w:val="16"/>
          <w:szCs w:val="16"/>
          <w:lang w:val="es-SV"/>
        </w:rPr>
        <w:t xml:space="preserve"> por parte de la</w:t>
      </w:r>
      <w:r w:rsidR="00CB7473">
        <w:rPr>
          <w:rFonts w:ascii="Calibri" w:eastAsia="Calibri" w:hAnsi="Calibri" w:cs="Times New Roman"/>
          <w:sz w:val="16"/>
          <w:szCs w:val="16"/>
          <w:lang w:val="es-SV"/>
        </w:rPr>
        <w:t xml:space="preserve"> XXXXXXXXXXXXXXXXXXXXXX</w:t>
      </w:r>
      <w:r w:rsidRPr="00330643">
        <w:rPr>
          <w:rFonts w:ascii="Calibri" w:eastAsia="Calibri" w:hAnsi="Calibri" w:cs="Times New Roman"/>
          <w:sz w:val="16"/>
          <w:szCs w:val="16"/>
          <w:lang w:val="es-SV"/>
        </w:rPr>
        <w:t>, quien actúa en su calidad de Apoderada Judicial con Clausula Especial de la Sociedad Compañía de Telecomunicaciones de El Salvador, Sociedad Anónima Capital Variable que puede abreviarse CTE, S.A. de C.V., interpuesto en fecha catorce de junio de dos mil veintitrés, en contra de Acuerdo Municipal número diecinueve, del acta número veintisiete, de sesión extraordinaria celebrada en fecha veintitrés de mayo de dos mil veintitrés, en el cual el Concejo Municipal acuerda confirmar la nota de cobro emitida por la Licenciada</w:t>
      </w:r>
      <w:r w:rsidR="00CB7473">
        <w:rPr>
          <w:rFonts w:ascii="Calibri" w:eastAsia="Calibri" w:hAnsi="Calibri" w:cs="Times New Roman"/>
          <w:sz w:val="16"/>
          <w:szCs w:val="16"/>
          <w:lang w:val="es-SV"/>
        </w:rPr>
        <w:t xml:space="preserve"> XXXXXXXXXXXXXXXXXX</w:t>
      </w:r>
      <w:r w:rsidRPr="00330643">
        <w:rPr>
          <w:rFonts w:ascii="Calibri" w:eastAsia="Calibri" w:hAnsi="Calibri" w:cs="Times New Roman"/>
          <w:sz w:val="16"/>
          <w:szCs w:val="16"/>
          <w:lang w:val="es-SV"/>
        </w:rPr>
        <w:t xml:space="preserve">, notificada la mora pendiente de pago a través de notificación de cobro de referencia Número RM -042/2023 por no constituirse como determinación tributaria, ya que existe antecedente de la realización de dicha </w:t>
      </w:r>
      <w:r w:rsidRPr="00330643">
        <w:rPr>
          <w:rFonts w:ascii="Calibri" w:eastAsia="Calibri" w:hAnsi="Calibri" w:cs="Times New Roman"/>
          <w:sz w:val="16"/>
          <w:szCs w:val="16"/>
          <w:lang w:val="es-SV"/>
        </w:rPr>
        <w:lastRenderedPageBreak/>
        <w:t>determinación por la Unidad de Catastro y Registro Tributario tal y como consta en el formulario de declaración de impuesto Municipal con resolución 398/2022 y se designe a la apoderada general y judicial para su sustanciación.</w:t>
      </w:r>
    </w:p>
    <w:p w14:paraId="3AB5ABD1" w14:textId="77777777" w:rsidR="00330643" w:rsidRPr="00330643" w:rsidRDefault="00330643" w:rsidP="00330643">
      <w:pPr>
        <w:spacing w:line="276" w:lineRule="auto"/>
        <w:jc w:val="both"/>
        <w:rPr>
          <w:rFonts w:ascii="Calibri" w:eastAsia="Arial Unicode MS" w:hAnsi="Calibri" w:cs="Times New Roman"/>
          <w:sz w:val="16"/>
          <w:szCs w:val="16"/>
          <w:lang w:val="es-SV"/>
        </w:rPr>
      </w:pPr>
      <w:r w:rsidRPr="00330643">
        <w:rPr>
          <w:rFonts w:ascii="Calibri" w:eastAsia="Arial Unicode MS" w:hAnsi="Calibri" w:cs="Times New Roman"/>
          <w:sz w:val="16"/>
          <w:szCs w:val="16"/>
          <w:lang w:val="es-SV"/>
        </w:rPr>
        <w:t xml:space="preserve">  </w:t>
      </w:r>
      <w:r w:rsidRPr="00330643">
        <w:rPr>
          <w:rFonts w:ascii="Calibri" w:eastAsia="Calibri" w:hAnsi="Calibri" w:cs="Times New Roman"/>
          <w:sz w:val="16"/>
          <w:szCs w:val="16"/>
          <w:lang w:val="es-SV"/>
        </w:rPr>
        <w:t xml:space="preserve">Así mi opinión. </w:t>
      </w:r>
    </w:p>
    <w:p w14:paraId="668D527B" w14:textId="77777777" w:rsidR="00330643" w:rsidRPr="00330643" w:rsidRDefault="00330643" w:rsidP="00330643">
      <w:pPr>
        <w:spacing w:line="276" w:lineRule="auto"/>
        <w:jc w:val="both"/>
        <w:rPr>
          <w:rFonts w:ascii="Calibri" w:eastAsia="Calibri" w:hAnsi="Calibri" w:cs="Times New Roman"/>
          <w:sz w:val="16"/>
          <w:szCs w:val="16"/>
          <w:lang w:val="es-SV"/>
        </w:rPr>
      </w:pPr>
      <w:r w:rsidRPr="00330643">
        <w:rPr>
          <w:rFonts w:ascii="Calibri" w:eastAsia="Calibri" w:hAnsi="Calibri" w:cs="Times New Roman"/>
          <w:sz w:val="16"/>
          <w:szCs w:val="16"/>
          <w:lang w:val="es-SV"/>
        </w:rPr>
        <w:t xml:space="preserve">  </w:t>
      </w:r>
    </w:p>
    <w:p w14:paraId="56A2258E" w14:textId="77777777" w:rsidR="00330643" w:rsidRPr="00330643" w:rsidRDefault="00330643" w:rsidP="00330643">
      <w:pPr>
        <w:spacing w:line="276" w:lineRule="auto"/>
        <w:jc w:val="both"/>
        <w:rPr>
          <w:rFonts w:ascii="Calibri" w:eastAsia="Calibri" w:hAnsi="Calibri" w:cs="Times New Roman"/>
          <w:sz w:val="16"/>
          <w:szCs w:val="16"/>
          <w:lang w:val="es-SV"/>
        </w:rPr>
      </w:pPr>
      <w:r w:rsidRPr="00330643">
        <w:rPr>
          <w:rFonts w:ascii="Calibri" w:eastAsia="Calibri" w:hAnsi="Calibri" w:cs="Times New Roman"/>
          <w:sz w:val="16"/>
          <w:szCs w:val="16"/>
          <w:lang w:val="es-SV"/>
        </w:rPr>
        <w:t xml:space="preserve">   </w:t>
      </w:r>
    </w:p>
    <w:p w14:paraId="25878F81" w14:textId="77777777" w:rsidR="00330643" w:rsidRPr="00330643" w:rsidRDefault="00330643" w:rsidP="00330643">
      <w:pPr>
        <w:spacing w:after="0" w:line="276" w:lineRule="auto"/>
        <w:jc w:val="both"/>
        <w:rPr>
          <w:rFonts w:ascii="Calibri" w:eastAsia="Times New Roman" w:hAnsi="Calibri" w:cs="Times New Roman"/>
          <w:b/>
          <w:bCs/>
          <w:color w:val="000000"/>
          <w:sz w:val="16"/>
          <w:szCs w:val="16"/>
          <w:lang w:val="es-SV" w:eastAsia="es-ES"/>
        </w:rPr>
      </w:pPr>
    </w:p>
    <w:p w14:paraId="5C991650" w14:textId="77777777" w:rsidR="00330643" w:rsidRPr="00330643" w:rsidRDefault="00330643" w:rsidP="00330643">
      <w:pPr>
        <w:spacing w:after="0" w:line="276" w:lineRule="auto"/>
        <w:jc w:val="center"/>
        <w:rPr>
          <w:rFonts w:ascii="Calibri" w:eastAsia="Times New Roman" w:hAnsi="Calibri" w:cs="Times New Roman"/>
          <w:b/>
          <w:bCs/>
          <w:color w:val="000000"/>
          <w:sz w:val="16"/>
          <w:szCs w:val="16"/>
          <w:lang w:val="es-SV" w:eastAsia="es-ES"/>
        </w:rPr>
      </w:pPr>
      <w:r w:rsidRPr="00330643">
        <w:rPr>
          <w:rFonts w:ascii="Calibri" w:eastAsia="Times New Roman" w:hAnsi="Calibri" w:cs="Times New Roman"/>
          <w:b/>
          <w:bCs/>
          <w:iCs/>
          <w:color w:val="000000"/>
          <w:sz w:val="16"/>
          <w:szCs w:val="16"/>
          <w:lang w:val="es-SV" w:eastAsia="es-ES"/>
        </w:rPr>
        <w:t xml:space="preserve">Lic. </w:t>
      </w:r>
      <w:r w:rsidR="00CB7473">
        <w:rPr>
          <w:rFonts w:ascii="Calibri" w:eastAsia="Times New Roman" w:hAnsi="Calibri" w:cs="Times New Roman"/>
          <w:b/>
          <w:bCs/>
          <w:iCs/>
          <w:color w:val="000000"/>
          <w:sz w:val="16"/>
          <w:szCs w:val="16"/>
          <w:lang w:val="es-SV" w:eastAsia="es-ES"/>
        </w:rPr>
        <w:t>XXXXXXXXXXXXXXX</w:t>
      </w:r>
    </w:p>
    <w:p w14:paraId="77F9DBB8" w14:textId="77777777" w:rsidR="00330643" w:rsidRPr="00330643" w:rsidRDefault="00330643" w:rsidP="00330643">
      <w:pPr>
        <w:spacing w:line="276" w:lineRule="auto"/>
        <w:jc w:val="center"/>
        <w:rPr>
          <w:rFonts w:ascii="Calibri" w:eastAsia="Times New Roman" w:hAnsi="Calibri" w:cs="Times New Roman"/>
          <w:b/>
          <w:bCs/>
          <w:color w:val="000000"/>
          <w:sz w:val="16"/>
          <w:szCs w:val="16"/>
          <w:lang w:val="es-SV" w:eastAsia="es-ES"/>
        </w:rPr>
      </w:pPr>
      <w:r w:rsidRPr="00330643">
        <w:rPr>
          <w:rFonts w:ascii="Calibri" w:eastAsia="Times New Roman" w:hAnsi="Calibri" w:cs="Times New Roman"/>
          <w:b/>
          <w:bCs/>
          <w:iCs/>
          <w:color w:val="000000"/>
          <w:sz w:val="16"/>
          <w:szCs w:val="16"/>
          <w:lang w:val="es-SV" w:eastAsia="es-ES"/>
        </w:rPr>
        <w:t>Apoderada General y Judicial</w:t>
      </w:r>
    </w:p>
    <w:p w14:paraId="476F07D2" w14:textId="77777777" w:rsidR="00330643" w:rsidRPr="00330643" w:rsidRDefault="00330643" w:rsidP="00330643">
      <w:pPr>
        <w:spacing w:line="276" w:lineRule="auto"/>
        <w:jc w:val="both"/>
        <w:rPr>
          <w:rFonts w:ascii="Calibri" w:eastAsia="Calibri" w:hAnsi="Calibri" w:cs="Times New Roman"/>
          <w:lang w:val="es-SV"/>
        </w:rPr>
      </w:pPr>
    </w:p>
    <w:p w14:paraId="098BE560" w14:textId="77777777" w:rsidR="00DE19D6" w:rsidRPr="00DE19D6" w:rsidRDefault="00330643" w:rsidP="00DE19D6">
      <w:pPr>
        <w:tabs>
          <w:tab w:val="left" w:pos="1380"/>
          <w:tab w:val="left" w:pos="2347"/>
        </w:tabs>
        <w:spacing w:line="276" w:lineRule="auto"/>
        <w:jc w:val="both"/>
        <w:rPr>
          <w:rFonts w:ascii="Times New Roman" w:eastAsia="Calibri" w:hAnsi="Times New Roman" w:cs="Times New Roman"/>
          <w:b/>
          <w:color w:val="000000" w:themeColor="text1"/>
          <w:sz w:val="28"/>
          <w:szCs w:val="28"/>
          <w:lang w:val="es-SV"/>
        </w:rPr>
      </w:pPr>
      <w:r w:rsidRPr="00330643">
        <w:rPr>
          <w:rFonts w:ascii="Times New Roman" w:eastAsia="Calibri" w:hAnsi="Times New Roman" w:cs="Times New Roman"/>
          <w:sz w:val="28"/>
          <w:szCs w:val="28"/>
        </w:rPr>
        <w:t xml:space="preserve">Por lo tanto, este Concejo Municipal, en uso de sus facultades legales y habiendo deliberado el punto, por </w:t>
      </w:r>
      <w:r w:rsidRPr="00330643">
        <w:rPr>
          <w:rFonts w:ascii="Times New Roman" w:eastAsia="Calibri" w:hAnsi="Times New Roman" w:cs="Times New Roman"/>
          <w:b/>
          <w:sz w:val="28"/>
          <w:szCs w:val="28"/>
        </w:rPr>
        <w:t>MAYORÍA</w:t>
      </w:r>
      <w:r w:rsidRPr="00330643">
        <w:rPr>
          <w:rFonts w:ascii="Times New Roman" w:eastAsia="Calibri" w:hAnsi="Times New Roman" w:cs="Times New Roman"/>
          <w:sz w:val="28"/>
          <w:szCs w:val="28"/>
        </w:rPr>
        <w:t xml:space="preserve"> de </w:t>
      </w:r>
      <w:r w:rsidRPr="00330643">
        <w:rPr>
          <w:rFonts w:ascii="Times New Roman" w:eastAsia="Calibri" w:hAnsi="Times New Roman" w:cs="Times New Roman"/>
          <w:b/>
          <w:sz w:val="28"/>
          <w:szCs w:val="28"/>
        </w:rPr>
        <w:t>DOCE VOTOS</w:t>
      </w:r>
      <w:r w:rsidRPr="00330643">
        <w:rPr>
          <w:rFonts w:ascii="Times New Roman" w:eastAsia="Calibri" w:hAnsi="Times New Roman" w:cs="Times New Roman"/>
          <w:sz w:val="28"/>
          <w:szCs w:val="28"/>
        </w:rPr>
        <w:t xml:space="preserve"> a favor por parte de los siguientes miembros del Concejo Municipal Plural:</w:t>
      </w:r>
      <w:r w:rsidRPr="00330643">
        <w:rPr>
          <w:rFonts w:ascii="Times New Roman" w:eastAsia="Calibri" w:hAnsi="Times New Roman" w:cs="Times New Roman"/>
          <w:b/>
          <w:sz w:val="28"/>
          <w:szCs w:val="28"/>
          <w:lang w:val="es-SV"/>
        </w:rPr>
        <w:t xml:space="preserve"> </w:t>
      </w:r>
      <w:r w:rsidRPr="00330643">
        <w:rPr>
          <w:rFonts w:ascii="Times New Roman" w:eastAsia="Calibri" w:hAnsi="Times New Roman" w:cs="Times New Roman"/>
          <w:sz w:val="28"/>
          <w:szCs w:val="28"/>
          <w:lang w:val="es-SV"/>
        </w:rPr>
        <w:t>Doctora Jennifer Esmeralda Juárez García, Alcaldesa Municipal, Licenciado Sergio Noel Monroy Martínez, Síndico Municipal, Sra. Carla María Navarro Franco, Primera Regidora Propietaria, Señor Damián Cristóbal Serrano Ortiz, Segundo Regidor Propietario, Señora Lesby Sugey Miranda Portillo, Tercera Regidora Propietaria, Señor Jonathan Bryan Gómez Cruz, Quinto Regidor Propietario, Sr. Carlos Alberto Palma Fuentes; Sexto Regidor Propietario, Ingeniero Walter Arnoldo Ayala Rodríguez, Octavo Regidor Propietario, Sr. Rafael Antonio Ardón Jule, Noveno Regidor Propietario,</w:t>
      </w:r>
      <w:r w:rsidRPr="00330643">
        <w:rPr>
          <w:rFonts w:ascii="Times New Roman" w:eastAsia="Calibri" w:hAnsi="Times New Roman" w:cs="Times New Roman"/>
          <w:sz w:val="28"/>
          <w:szCs w:val="28"/>
        </w:rPr>
        <w:t xml:space="preserve"> Ing. Gilberto Antonio Amador Medrano Décimo Regidor Propietario, </w:t>
      </w:r>
      <w:r w:rsidRPr="00330643">
        <w:rPr>
          <w:rFonts w:ascii="Times New Roman" w:eastAsia="Calibri" w:hAnsi="Times New Roman" w:cs="Times New Roman"/>
          <w:sz w:val="28"/>
          <w:szCs w:val="28"/>
          <w:lang w:val="es-SV"/>
        </w:rPr>
        <w:t xml:space="preserve">Sr. Bayron Eraldo Baltazar Martínez Barahona, Décimo Primer Regidor Propietario y Sr. Osmín de Jesús Menjívar González; Décimo Segundo Regidor Propietario y </w:t>
      </w:r>
      <w:r w:rsidRPr="00330643">
        <w:rPr>
          <w:rFonts w:ascii="Times New Roman" w:eastAsia="Calibri" w:hAnsi="Times New Roman" w:cs="Times New Roman"/>
          <w:b/>
          <w:sz w:val="28"/>
          <w:szCs w:val="28"/>
          <w:lang w:val="es-SV"/>
        </w:rPr>
        <w:t>DOS AUSENCIAS</w:t>
      </w:r>
      <w:r w:rsidRPr="00330643">
        <w:rPr>
          <w:rFonts w:ascii="Times New Roman" w:eastAsia="Calibri" w:hAnsi="Times New Roman" w:cs="Times New Roman"/>
          <w:sz w:val="28"/>
          <w:szCs w:val="28"/>
          <w:lang w:val="es-SV"/>
        </w:rPr>
        <w:t xml:space="preserve"> por parte de los siguientes miembros del Concejo Municipal Plural: Doctora Yany Xiomara Fuentes Rivas, Cuarta Regidora Propietaria y Sr. Susana Yamileth Hernández de Vásquez, Séptima Regidora Propietaria. </w:t>
      </w:r>
      <w:r w:rsidRPr="00330643">
        <w:rPr>
          <w:rFonts w:ascii="Times New Roman" w:eastAsia="Calibri" w:hAnsi="Times New Roman" w:cs="Times New Roman"/>
          <w:b/>
          <w:sz w:val="28"/>
          <w:szCs w:val="28"/>
        </w:rPr>
        <w:t>ACUERDA</w:t>
      </w:r>
      <w:r w:rsidRPr="00330643">
        <w:rPr>
          <w:rFonts w:ascii="Times New Roman" w:eastAsia="Calibri" w:hAnsi="Times New Roman" w:cs="Times New Roman"/>
          <w:sz w:val="28"/>
          <w:szCs w:val="28"/>
        </w:rPr>
        <w:t xml:space="preserve">: </w:t>
      </w:r>
      <w:r w:rsidRPr="00330643">
        <w:rPr>
          <w:rFonts w:ascii="Times New Roman" w:eastAsia="Calibri" w:hAnsi="Times New Roman" w:cs="Times New Roman"/>
          <w:b/>
          <w:sz w:val="28"/>
          <w:szCs w:val="28"/>
        </w:rPr>
        <w:t>PRIMERO:</w:t>
      </w:r>
      <w:r w:rsidRPr="00330643">
        <w:rPr>
          <w:rFonts w:ascii="Times New Roman" w:eastAsia="Calibri" w:hAnsi="Times New Roman" w:cs="Times New Roman"/>
          <w:sz w:val="28"/>
          <w:szCs w:val="28"/>
        </w:rPr>
        <w:t xml:space="preserve"> PRUÉBESE en todas sus partes, la OPINIÓN JURÍDICA, que antecede, presentada por la </w:t>
      </w:r>
      <w:r w:rsidRPr="00330643">
        <w:rPr>
          <w:rFonts w:ascii="Times New Roman" w:eastAsia="Calibri" w:hAnsi="Times New Roman" w:cs="Times New Roman"/>
          <w:b/>
          <w:sz w:val="28"/>
          <w:szCs w:val="28"/>
        </w:rPr>
        <w:t>Licda.</w:t>
      </w:r>
      <w:r w:rsidR="000D5065">
        <w:rPr>
          <w:rFonts w:ascii="Times New Roman" w:eastAsia="Calibri" w:hAnsi="Times New Roman" w:cs="Times New Roman"/>
          <w:b/>
          <w:sz w:val="28"/>
          <w:szCs w:val="28"/>
        </w:rPr>
        <w:t xml:space="preserve"> </w:t>
      </w:r>
      <w:r w:rsidR="00CB7473">
        <w:rPr>
          <w:rFonts w:ascii="Times New Roman" w:eastAsia="Calibri" w:hAnsi="Times New Roman" w:cs="Times New Roman"/>
          <w:b/>
          <w:sz w:val="28"/>
          <w:szCs w:val="28"/>
        </w:rPr>
        <w:t>XXXXXXXXXXXXXXXXXXX</w:t>
      </w:r>
      <w:r w:rsidRPr="00330643">
        <w:rPr>
          <w:rFonts w:ascii="Times New Roman" w:eastAsia="Calibri" w:hAnsi="Times New Roman" w:cs="Times New Roman"/>
          <w:sz w:val="28"/>
          <w:szCs w:val="28"/>
        </w:rPr>
        <w:t xml:space="preserve">, Apoderada General y Judicial, referente a </w:t>
      </w:r>
      <w:r w:rsidRPr="00330643">
        <w:rPr>
          <w:rFonts w:ascii="Times New Roman" w:eastAsia="Calibri" w:hAnsi="Times New Roman" w:cs="Times New Roman"/>
          <w:b/>
          <w:sz w:val="28"/>
          <w:szCs w:val="28"/>
        </w:rPr>
        <w:t>RECURSO DE RECONSIDERACIÓN</w:t>
      </w:r>
      <w:r w:rsidRPr="00330643">
        <w:rPr>
          <w:rFonts w:ascii="Times New Roman" w:eastAsia="Calibri" w:hAnsi="Times New Roman" w:cs="Times New Roman"/>
          <w:sz w:val="28"/>
          <w:szCs w:val="28"/>
        </w:rPr>
        <w:t xml:space="preserve"> interpuesta por la Licda.</w:t>
      </w:r>
      <w:r w:rsidR="000D5065">
        <w:rPr>
          <w:rFonts w:ascii="Times New Roman" w:eastAsia="Calibri" w:hAnsi="Times New Roman" w:cs="Times New Roman"/>
          <w:sz w:val="28"/>
          <w:szCs w:val="28"/>
        </w:rPr>
        <w:t xml:space="preserve"> XXXXXXXXXXXXX</w:t>
      </w:r>
      <w:r w:rsidRPr="00330643">
        <w:rPr>
          <w:rFonts w:ascii="Times New Roman" w:eastAsia="Calibri" w:hAnsi="Times New Roman" w:cs="Times New Roman"/>
          <w:sz w:val="28"/>
          <w:szCs w:val="28"/>
        </w:rPr>
        <w:t xml:space="preserve">, quien actúa en calidad de Apoderada Judicial con Clausula Especial de la Sociedad Compañía de Telecomunicaciones de El Salvador S.A. de C.V., que puede abreviarse </w:t>
      </w:r>
      <w:r w:rsidRPr="00330643">
        <w:rPr>
          <w:rFonts w:ascii="Times New Roman" w:eastAsia="Calibri" w:hAnsi="Times New Roman" w:cs="Times New Roman"/>
          <w:b/>
          <w:sz w:val="28"/>
          <w:szCs w:val="28"/>
        </w:rPr>
        <w:t>CTE, S.A. de C.V.,</w:t>
      </w:r>
      <w:r w:rsidRPr="00330643">
        <w:rPr>
          <w:rFonts w:ascii="Times New Roman" w:eastAsia="Calibri" w:hAnsi="Times New Roman" w:cs="Times New Roman"/>
          <w:sz w:val="28"/>
          <w:szCs w:val="28"/>
        </w:rPr>
        <w:t xml:space="preserve"> </w:t>
      </w:r>
      <w:r w:rsidRPr="00330643">
        <w:rPr>
          <w:rFonts w:ascii="Times New Roman" w:eastAsia="Calibri" w:hAnsi="Times New Roman" w:cs="Times New Roman"/>
          <w:b/>
          <w:sz w:val="28"/>
          <w:szCs w:val="28"/>
        </w:rPr>
        <w:t>SEGUNDO</w:t>
      </w:r>
      <w:r w:rsidRPr="00330643">
        <w:rPr>
          <w:rFonts w:ascii="Times New Roman" w:eastAsia="Calibri" w:hAnsi="Times New Roman" w:cs="Times New Roman"/>
          <w:sz w:val="28"/>
          <w:szCs w:val="28"/>
        </w:rPr>
        <w:t xml:space="preserve">: TÉNGASE POR INTERPUESTO,  el </w:t>
      </w:r>
      <w:r w:rsidRPr="00330643">
        <w:rPr>
          <w:rFonts w:ascii="Times New Roman" w:eastAsia="Calibri" w:hAnsi="Times New Roman" w:cs="Times New Roman"/>
          <w:b/>
          <w:sz w:val="28"/>
          <w:szCs w:val="28"/>
        </w:rPr>
        <w:t>RECURSO DE RECONSIDERACIÓN</w:t>
      </w:r>
      <w:r w:rsidRPr="00330643">
        <w:rPr>
          <w:rFonts w:ascii="Times New Roman" w:eastAsia="Calibri" w:hAnsi="Times New Roman" w:cs="Times New Roman"/>
          <w:sz w:val="28"/>
          <w:szCs w:val="28"/>
        </w:rPr>
        <w:t xml:space="preserve"> por parte de la </w:t>
      </w:r>
      <w:r w:rsidRPr="00330643">
        <w:rPr>
          <w:rFonts w:ascii="Times New Roman" w:eastAsia="Calibri" w:hAnsi="Times New Roman" w:cs="Times New Roman"/>
          <w:sz w:val="28"/>
          <w:szCs w:val="28"/>
          <w:u w:val="single"/>
        </w:rPr>
        <w:t>Licenciada</w:t>
      </w:r>
      <w:r w:rsidR="000D5065">
        <w:rPr>
          <w:rFonts w:ascii="Times New Roman" w:eastAsia="Calibri" w:hAnsi="Times New Roman" w:cs="Times New Roman"/>
          <w:sz w:val="28"/>
          <w:szCs w:val="28"/>
          <w:u w:val="single"/>
        </w:rPr>
        <w:t xml:space="preserve"> xxxxxxxxxxxxxx</w:t>
      </w:r>
      <w:r w:rsidRPr="00330643">
        <w:rPr>
          <w:rFonts w:ascii="Times New Roman" w:eastAsia="Calibri" w:hAnsi="Times New Roman" w:cs="Times New Roman"/>
          <w:sz w:val="28"/>
          <w:szCs w:val="28"/>
        </w:rPr>
        <w:t xml:space="preserve">, quien actúa en su calidad de Apoderada Judicial con Clausula Especial de la Sociedad Compañía de Telecomunicaciones de El Salvador, Sociedad Anónima Capital Variable que </w:t>
      </w:r>
      <w:r w:rsidRPr="00330643">
        <w:rPr>
          <w:rFonts w:ascii="Times New Roman" w:eastAsia="Calibri" w:hAnsi="Times New Roman" w:cs="Times New Roman"/>
          <w:sz w:val="28"/>
          <w:szCs w:val="28"/>
        </w:rPr>
        <w:lastRenderedPageBreak/>
        <w:t>puede abreviarse CTE, S.A. de C.V., interpuesto en fecha catorce de junio de dos mil veintitrés, en contra de Acuerdo Municipal número diecinueve, del acta número veintisiete, de sesión extraordinaria celebrada en fecha veintitrés de mayo de dos mil veintitrés, en el cual el Concejo Municipal acuerda confirmar la nota de cobro emitida por la Licenciada</w:t>
      </w:r>
      <w:r w:rsidR="000D5065">
        <w:rPr>
          <w:rFonts w:ascii="Times New Roman" w:eastAsia="Calibri" w:hAnsi="Times New Roman" w:cs="Times New Roman"/>
          <w:sz w:val="28"/>
          <w:szCs w:val="28"/>
        </w:rPr>
        <w:t xml:space="preserve"> xxxxxxxxxxxxxxxxxxx</w:t>
      </w:r>
      <w:r w:rsidRPr="00330643">
        <w:rPr>
          <w:rFonts w:ascii="Times New Roman" w:eastAsia="Calibri" w:hAnsi="Times New Roman" w:cs="Times New Roman"/>
          <w:sz w:val="28"/>
          <w:szCs w:val="28"/>
        </w:rPr>
        <w:t xml:space="preserve">, notificada la mora pendiente de pago a través de notificación de cobro de referencia Número RM -042/2023, </w:t>
      </w:r>
      <w:r w:rsidRPr="00330643">
        <w:rPr>
          <w:rFonts w:ascii="Times New Roman" w:eastAsia="Calibri" w:hAnsi="Times New Roman" w:cs="Times New Roman"/>
          <w:sz w:val="28"/>
          <w:szCs w:val="28"/>
          <w:u w:val="single"/>
        </w:rPr>
        <w:t>por no constituirse como determinación tributaria, ya que existe antecedente de la realización de dicha determinación por la Unidad de Catastro y Registro Tributario tal y como consta en el formulario de declaración de impuesto Municipal con resolución 398/2022.</w:t>
      </w:r>
      <w:r w:rsidRPr="00330643">
        <w:rPr>
          <w:rFonts w:ascii="Times New Roman" w:eastAsia="Calibri" w:hAnsi="Times New Roman" w:cs="Times New Roman"/>
          <w:b/>
          <w:sz w:val="28"/>
          <w:szCs w:val="28"/>
        </w:rPr>
        <w:t>TERCERO</w:t>
      </w:r>
      <w:r w:rsidRPr="00330643">
        <w:rPr>
          <w:rFonts w:ascii="Times New Roman" w:eastAsia="Calibri" w:hAnsi="Times New Roman" w:cs="Times New Roman"/>
          <w:sz w:val="28"/>
          <w:szCs w:val="28"/>
        </w:rPr>
        <w:t xml:space="preserve">: Autorizar al DEPARTAMENTO JURÍDICO, para que lleve la sustanciación del recurso presentado y </w:t>
      </w:r>
      <w:r w:rsidRPr="00330643">
        <w:rPr>
          <w:rFonts w:ascii="Times New Roman" w:eastAsia="Calibri" w:hAnsi="Times New Roman" w:cs="Times New Roman"/>
          <w:b/>
          <w:sz w:val="28"/>
          <w:szCs w:val="28"/>
        </w:rPr>
        <w:t>NOTIFIQUE</w:t>
      </w:r>
      <w:r w:rsidRPr="00330643">
        <w:rPr>
          <w:rFonts w:ascii="Times New Roman" w:eastAsia="Calibri" w:hAnsi="Times New Roman" w:cs="Times New Roman"/>
          <w:sz w:val="28"/>
          <w:szCs w:val="28"/>
        </w:rPr>
        <w:t xml:space="preserve"> al interesado lo resuelto en el presente Acuerdo Municipal.-</w:t>
      </w:r>
      <w:r w:rsidR="007F3FFC">
        <w:rPr>
          <w:rFonts w:ascii="Times New Roman" w:eastAsia="Calibri" w:hAnsi="Times New Roman" w:cs="Times New Roman"/>
          <w:sz w:val="28"/>
          <w:szCs w:val="28"/>
        </w:rPr>
        <w:t xml:space="preserve"> </w:t>
      </w:r>
      <w:r w:rsidRPr="00330643">
        <w:rPr>
          <w:rFonts w:ascii="Times New Roman" w:eastAsia="Calibri" w:hAnsi="Times New Roman" w:cs="Times New Roman"/>
          <w:b/>
          <w:sz w:val="28"/>
          <w:szCs w:val="28"/>
        </w:rPr>
        <w:t>CERTIFÍQUESE Y COMUNÍQUESE</w:t>
      </w:r>
      <w:r w:rsidRPr="00DE19D6">
        <w:rPr>
          <w:rFonts w:ascii="Times New Roman" w:eastAsia="Calibri" w:hAnsi="Times New Roman" w:cs="Times New Roman"/>
          <w:b/>
          <w:sz w:val="28"/>
          <w:szCs w:val="28"/>
        </w:rPr>
        <w:t>.-</w:t>
      </w:r>
      <w:r w:rsidR="007F3FFC">
        <w:rPr>
          <w:rFonts w:ascii="Times New Roman" w:eastAsia="Calibri" w:hAnsi="Times New Roman" w:cs="Times New Roman"/>
          <w:b/>
          <w:sz w:val="28"/>
          <w:szCs w:val="28"/>
        </w:rPr>
        <w:t xml:space="preserve"> </w:t>
      </w:r>
      <w:r w:rsidR="00DE19D6" w:rsidRPr="00DE19D6">
        <w:rPr>
          <w:rFonts w:ascii="Times New Roman" w:eastAsia="Calibri" w:hAnsi="Times New Roman" w:cs="Times New Roman"/>
          <w:b/>
          <w:bCs/>
          <w:sz w:val="28"/>
          <w:szCs w:val="28"/>
        </w:rPr>
        <w:t xml:space="preserve">“ACUERDO MUNICIPAL NUMERO ONCE” </w:t>
      </w:r>
      <w:r w:rsidR="00DE19D6" w:rsidRPr="00DE19D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cinco literal c,  de la Agenda de esta sesión el cual corresponde a Participación de la </w:t>
      </w:r>
      <w:r w:rsidR="00DE19D6" w:rsidRPr="00DE19D6">
        <w:rPr>
          <w:rFonts w:ascii="Times New Roman" w:eastAsia="Calibri" w:hAnsi="Times New Roman" w:cs="Times New Roman"/>
          <w:b/>
          <w:sz w:val="28"/>
          <w:szCs w:val="28"/>
        </w:rPr>
        <w:t>Licda.</w:t>
      </w:r>
      <w:r w:rsidR="000D5065">
        <w:rPr>
          <w:rFonts w:ascii="Times New Roman" w:eastAsia="Calibri" w:hAnsi="Times New Roman" w:cs="Times New Roman"/>
          <w:b/>
          <w:sz w:val="28"/>
          <w:szCs w:val="28"/>
        </w:rPr>
        <w:t xml:space="preserve"> xxxxxxxxxxxxxxx</w:t>
      </w:r>
      <w:r w:rsidR="00DE19D6" w:rsidRPr="00DE19D6">
        <w:rPr>
          <w:rFonts w:ascii="Times New Roman" w:eastAsia="Calibri" w:hAnsi="Times New Roman" w:cs="Times New Roman"/>
          <w:sz w:val="28"/>
          <w:szCs w:val="28"/>
        </w:rPr>
        <w:t>, Apoderada General y Judicial, presentando</w:t>
      </w:r>
      <w:r w:rsidR="00DE19D6" w:rsidRPr="00DE19D6">
        <w:rPr>
          <w:rFonts w:ascii="Calibri" w:eastAsia="Calibri" w:hAnsi="Calibri" w:cs="Times New Roman"/>
          <w:sz w:val="28"/>
          <w:szCs w:val="28"/>
        </w:rPr>
        <w:t xml:space="preserve"> </w:t>
      </w:r>
      <w:r w:rsidR="00DE19D6" w:rsidRPr="00DE19D6">
        <w:rPr>
          <w:rFonts w:ascii="Times New Roman" w:eastAsia="Calibri" w:hAnsi="Times New Roman" w:cs="Times New Roman"/>
          <w:sz w:val="28"/>
          <w:szCs w:val="28"/>
        </w:rPr>
        <w:t xml:space="preserve">OPINIÓN JURÍDICA, referente a escrito de Recursos de Apelación, interpuesta por el Señor, </w:t>
      </w:r>
      <w:r w:rsidR="000D5065">
        <w:rPr>
          <w:rFonts w:ascii="Times New Roman" w:eastAsia="Calibri" w:hAnsi="Times New Roman" w:cs="Times New Roman"/>
          <w:sz w:val="28"/>
          <w:szCs w:val="28"/>
        </w:rPr>
        <w:t>XXXXXXXXXX</w:t>
      </w:r>
      <w:r w:rsidR="00DE19D6" w:rsidRPr="00DE19D6">
        <w:rPr>
          <w:rFonts w:ascii="Times New Roman" w:eastAsia="Calibri" w:hAnsi="Times New Roman" w:cs="Times New Roman"/>
          <w:sz w:val="28"/>
          <w:szCs w:val="28"/>
        </w:rPr>
        <w:t xml:space="preserve">, en relación la resolución donde se le requiere el pago de tributos municipales por </w:t>
      </w:r>
      <w:r w:rsidR="00DE19D6" w:rsidRPr="00DE19D6">
        <w:rPr>
          <w:rFonts w:ascii="Times New Roman" w:eastAsia="Calibri" w:hAnsi="Times New Roman" w:cs="Times New Roman"/>
          <w:b/>
          <w:sz w:val="28"/>
          <w:szCs w:val="28"/>
        </w:rPr>
        <w:t xml:space="preserve">$1,027.23, </w:t>
      </w:r>
      <w:r w:rsidR="00DE19D6" w:rsidRPr="00DE19D6">
        <w:rPr>
          <w:rFonts w:ascii="Times New Roman" w:eastAsia="Calibri" w:hAnsi="Times New Roman" w:cs="Times New Roman"/>
          <w:sz w:val="28"/>
          <w:szCs w:val="28"/>
        </w:rPr>
        <w:t xml:space="preserve">el cual se inserta al cuerpo de este acuerdo Municipal de la siguiente manera: </w:t>
      </w:r>
    </w:p>
    <w:p w14:paraId="56EB3E6F" w14:textId="77777777" w:rsidR="00DE19D6" w:rsidRPr="00DE19D6" w:rsidRDefault="00DE19D6" w:rsidP="00DE19D6">
      <w:pPr>
        <w:spacing w:line="360" w:lineRule="auto"/>
        <w:jc w:val="both"/>
        <w:rPr>
          <w:rFonts w:ascii="Calibri" w:eastAsia="Calibri" w:hAnsi="Calibri" w:cs="Times New Roman"/>
          <w:sz w:val="16"/>
          <w:szCs w:val="16"/>
          <w:lang w:val="es-SV"/>
        </w:rPr>
      </w:pPr>
      <w:r w:rsidRPr="00DE19D6">
        <w:rPr>
          <w:rFonts w:ascii="Calibri" w:eastAsia="Calibri" w:hAnsi="Calibri" w:cs="Times New Roman"/>
          <w:b/>
          <w:sz w:val="16"/>
          <w:szCs w:val="16"/>
          <w:lang w:val="es-SV"/>
        </w:rPr>
        <w:t>ALCALDIA MUNICIPAL DE APOPA</w:t>
      </w:r>
      <w:r w:rsidRPr="00DE19D6">
        <w:rPr>
          <w:rFonts w:ascii="Calibri" w:eastAsia="Calibri" w:hAnsi="Calibri" w:cs="Times New Roman"/>
          <w:sz w:val="16"/>
          <w:szCs w:val="16"/>
          <w:lang w:val="es-SV"/>
        </w:rPr>
        <w:t xml:space="preserve">; Unidad Jurídica, a las diez horas y treinta minutos del día del día </w:t>
      </w:r>
      <w:r w:rsidRPr="00DE19D6">
        <w:rPr>
          <w:rFonts w:ascii="Calibri" w:eastAsia="Calibri" w:hAnsi="Calibri" w:cs="Times New Roman"/>
          <w:b/>
          <w:sz w:val="16"/>
          <w:szCs w:val="16"/>
          <w:lang w:val="es-SV"/>
        </w:rPr>
        <w:t>nueve de mayo</w:t>
      </w:r>
      <w:r w:rsidRPr="00DE19D6">
        <w:rPr>
          <w:rFonts w:ascii="Calibri" w:eastAsia="Calibri" w:hAnsi="Calibri" w:cs="Times New Roman"/>
          <w:sz w:val="16"/>
          <w:szCs w:val="16"/>
          <w:lang w:val="es-SV"/>
        </w:rPr>
        <w:t xml:space="preserve"> de dos mil veintitrés. </w:t>
      </w:r>
    </w:p>
    <w:p w14:paraId="19C708C2" w14:textId="77777777" w:rsidR="00DE19D6" w:rsidRPr="00DE19D6" w:rsidRDefault="00DE19D6" w:rsidP="00DE19D6">
      <w:pPr>
        <w:numPr>
          <w:ilvl w:val="0"/>
          <w:numId w:val="27"/>
        </w:numPr>
        <w:spacing w:after="200" w:line="360" w:lineRule="auto"/>
        <w:contextualSpacing/>
        <w:jc w:val="both"/>
        <w:rPr>
          <w:rFonts w:ascii="Calibri" w:eastAsia="Times New Roman" w:hAnsi="Calibri" w:cs="Andalus"/>
          <w:b/>
          <w:sz w:val="16"/>
          <w:szCs w:val="16"/>
          <w:u w:val="single"/>
          <w:lang w:val="es-SV" w:eastAsia="es-ES"/>
        </w:rPr>
      </w:pPr>
      <w:r w:rsidRPr="00DE19D6">
        <w:rPr>
          <w:rFonts w:ascii="Calibri" w:eastAsia="Times New Roman" w:hAnsi="Calibri" w:cs="Andalus"/>
          <w:b/>
          <w:sz w:val="16"/>
          <w:szCs w:val="16"/>
          <w:u w:val="single"/>
          <w:lang w:val="es-SV" w:eastAsia="es-ES"/>
        </w:rPr>
        <w:t>ANTECEDENTES:</w:t>
      </w:r>
    </w:p>
    <w:p w14:paraId="03A7CB8E" w14:textId="77777777" w:rsidR="00DE19D6" w:rsidRPr="00DE19D6" w:rsidRDefault="00DE19D6" w:rsidP="00DE19D6">
      <w:pPr>
        <w:spacing w:line="360" w:lineRule="auto"/>
        <w:ind w:left="720"/>
        <w:contextualSpacing/>
        <w:jc w:val="both"/>
        <w:rPr>
          <w:rFonts w:ascii="Calibri" w:eastAsia="Times New Roman" w:hAnsi="Calibri" w:cs="Andalus"/>
          <w:b/>
          <w:sz w:val="16"/>
          <w:szCs w:val="16"/>
          <w:u w:val="single"/>
          <w:lang w:val="es-SV" w:eastAsia="es-ES"/>
        </w:rPr>
      </w:pPr>
    </w:p>
    <w:p w14:paraId="5738A83A" w14:textId="77777777" w:rsidR="00DE19D6" w:rsidRPr="00DE19D6" w:rsidRDefault="00DE19D6" w:rsidP="00DE19D6">
      <w:pPr>
        <w:numPr>
          <w:ilvl w:val="0"/>
          <w:numId w:val="26"/>
        </w:numPr>
        <w:spacing w:after="200" w:line="360" w:lineRule="auto"/>
        <w:contextualSpacing/>
        <w:jc w:val="both"/>
        <w:rPr>
          <w:rFonts w:ascii="Calibri" w:eastAsia="Calibri" w:hAnsi="Calibri" w:cs="Times New Roman"/>
          <w:sz w:val="16"/>
          <w:szCs w:val="16"/>
          <w:lang w:val="es-SV"/>
        </w:rPr>
      </w:pPr>
      <w:r w:rsidRPr="00DE19D6">
        <w:rPr>
          <w:rFonts w:ascii="Calibri" w:eastAsia="Times New Roman" w:hAnsi="Calibri" w:cs="Andalus"/>
          <w:sz w:val="16"/>
          <w:szCs w:val="16"/>
          <w:lang w:val="es-SV" w:eastAsia="es-ES"/>
        </w:rPr>
        <w:t>En fecha</w:t>
      </w:r>
      <w:r w:rsidRPr="00DE19D6">
        <w:rPr>
          <w:rFonts w:ascii="Calibri" w:eastAsia="Times New Roman" w:hAnsi="Calibri" w:cs="Andalus"/>
          <w:b/>
          <w:sz w:val="16"/>
          <w:szCs w:val="16"/>
          <w:lang w:val="es-SV" w:eastAsia="es-ES"/>
        </w:rPr>
        <w:t xml:space="preserve"> </w:t>
      </w:r>
      <w:r w:rsidRPr="00DE19D6">
        <w:rPr>
          <w:rFonts w:ascii="Calibri" w:eastAsia="Calibri" w:hAnsi="Calibri" w:cs="Times New Roman"/>
          <w:sz w:val="16"/>
          <w:szCs w:val="16"/>
          <w:lang w:val="es-SV"/>
        </w:rPr>
        <w:t>quince de marzo del presente año fue presentado escrito</w:t>
      </w:r>
      <w:r w:rsidRPr="00DE19D6">
        <w:rPr>
          <w:rFonts w:ascii="Calibri" w:eastAsia="Times New Roman" w:hAnsi="Calibri" w:cs="Andalus"/>
          <w:b/>
          <w:sz w:val="16"/>
          <w:szCs w:val="16"/>
          <w:lang w:val="es-SV" w:eastAsia="es-ES"/>
        </w:rPr>
        <w:t xml:space="preserve"> </w:t>
      </w:r>
      <w:r w:rsidRPr="00DE19D6">
        <w:rPr>
          <w:rFonts w:ascii="Calibri" w:eastAsia="Calibri" w:hAnsi="Calibri" w:cs="Times New Roman"/>
          <w:sz w:val="16"/>
          <w:szCs w:val="16"/>
          <w:lang w:val="es-SV"/>
        </w:rPr>
        <w:t>interpuesto por el señor</w:t>
      </w:r>
      <w:r w:rsidR="00907E04">
        <w:rPr>
          <w:rFonts w:ascii="Calibri" w:eastAsia="Calibri" w:hAnsi="Calibri" w:cs="Times New Roman"/>
          <w:sz w:val="16"/>
          <w:szCs w:val="16"/>
          <w:lang w:val="es-SV"/>
        </w:rPr>
        <w:t xml:space="preserve"> xxxxxxxxxxxxxxxxxxx</w:t>
      </w:r>
      <w:r w:rsidRPr="00DE19D6">
        <w:rPr>
          <w:rFonts w:ascii="Calibri" w:eastAsia="Calibri" w:hAnsi="Calibri" w:cs="Times New Roman"/>
          <w:sz w:val="16"/>
          <w:szCs w:val="16"/>
          <w:lang w:val="es-SV"/>
        </w:rPr>
        <w:t>, quien haciendo uso de su derecho interpuso un recurso de apelación en fecha diez de marzo de dos mil veintitrés manifestando en su recurso  que en la resolución apelada se le requiere el pago de tributos municipales pendientes desde 01/02/2004 hasta 28/02/2023 por un valor total de UN MIL VEINTISIETE   23/100 DOLARES DE LOS ESTADOS UNIDOS DE AMERICA, manifestando además que el inmueble se encuentra a nombre de su compañera de vida quien falleció en el año dos mil once.</w:t>
      </w:r>
    </w:p>
    <w:p w14:paraId="339AA844" w14:textId="77777777" w:rsidR="00DE19D6" w:rsidRPr="00DE19D6" w:rsidRDefault="00DE19D6" w:rsidP="00DE19D6">
      <w:pPr>
        <w:spacing w:line="360" w:lineRule="auto"/>
        <w:ind w:left="1080"/>
        <w:contextualSpacing/>
        <w:jc w:val="both"/>
        <w:rPr>
          <w:rFonts w:ascii="Calibri" w:eastAsia="Calibri" w:hAnsi="Calibri" w:cs="Times New Roman"/>
          <w:sz w:val="16"/>
          <w:szCs w:val="16"/>
          <w:lang w:val="es-SV"/>
        </w:rPr>
      </w:pPr>
      <w:r w:rsidRPr="00DE19D6">
        <w:rPr>
          <w:rFonts w:ascii="Calibri" w:eastAsia="Calibri" w:hAnsi="Calibri" w:cs="Times New Roman"/>
          <w:sz w:val="16"/>
          <w:szCs w:val="16"/>
          <w:lang w:val="es-SV"/>
        </w:rPr>
        <w:t>Así mismo en fecha siendo procedente el período de pruebas el quince de marzo de dos mil veintitrés  se presentó un escrito ofreciendo prueba y en el cual solicita se efectué una nueva determinación Tributaria desde 01/02/2004 hasta 28/02/2023 por prescripción de conformidad al Art.107 Ley General Tributaria Municipal.</w:t>
      </w:r>
    </w:p>
    <w:p w14:paraId="4F360175" w14:textId="77777777" w:rsidR="00DE19D6" w:rsidRPr="00DE19D6" w:rsidRDefault="00DE19D6" w:rsidP="00DE19D6">
      <w:pPr>
        <w:numPr>
          <w:ilvl w:val="0"/>
          <w:numId w:val="26"/>
        </w:numPr>
        <w:spacing w:after="0" w:line="360" w:lineRule="auto"/>
        <w:contextualSpacing/>
        <w:jc w:val="both"/>
        <w:rPr>
          <w:rFonts w:ascii="Calibri" w:eastAsia="Times New Roman" w:hAnsi="Calibri" w:cs="Arial"/>
          <w:sz w:val="16"/>
          <w:szCs w:val="16"/>
          <w:lang w:val="es-SV" w:eastAsia="es-SV"/>
        </w:rPr>
      </w:pPr>
      <w:r w:rsidRPr="00DE19D6">
        <w:rPr>
          <w:rFonts w:ascii="Calibri" w:eastAsia="Times New Roman" w:hAnsi="Calibri" w:cs="Arial"/>
          <w:sz w:val="16"/>
          <w:szCs w:val="16"/>
          <w:shd w:val="clear" w:color="auto" w:fill="FFFFFF"/>
          <w:lang w:val="es-SV" w:eastAsia="es-SV"/>
        </w:rPr>
        <w:t xml:space="preserve">Resolución con referencia SCRT/2023/97 por medio de la cual </w:t>
      </w:r>
      <w:r w:rsidRPr="00DE19D6">
        <w:rPr>
          <w:rFonts w:ascii="Calibri" w:eastAsia="Times New Roman" w:hAnsi="Calibri" w:cs="Arial"/>
          <w:sz w:val="16"/>
          <w:szCs w:val="16"/>
          <w:lang w:val="es-SV" w:eastAsia="es-SV"/>
        </w:rPr>
        <w:t xml:space="preserve">el Jefe de Catastro y Registro Tributario, en fecha  veintiocho de marzo  del dos mil veintitrés, en el cual se le solicita que elabore un informe técnico que justifique el procedimiento </w:t>
      </w:r>
      <w:r w:rsidRPr="00DE19D6">
        <w:rPr>
          <w:rFonts w:ascii="Calibri" w:eastAsia="Times New Roman" w:hAnsi="Calibri" w:cs="Arial"/>
          <w:sz w:val="16"/>
          <w:szCs w:val="16"/>
          <w:lang w:val="es-SV" w:eastAsia="es-SV"/>
        </w:rPr>
        <w:lastRenderedPageBreak/>
        <w:t>utilizado para la determinación tributaria, e informa que según sus registros el inmueble aparece a nombre de</w:t>
      </w:r>
      <w:r w:rsidR="00907E04">
        <w:rPr>
          <w:rFonts w:ascii="Calibri" w:eastAsia="Times New Roman" w:hAnsi="Calibri" w:cs="Arial"/>
          <w:sz w:val="16"/>
          <w:szCs w:val="16"/>
          <w:lang w:val="es-SV" w:eastAsia="es-SV"/>
        </w:rPr>
        <w:t xml:space="preserve"> xxxxxxxxxxxxxxx</w:t>
      </w:r>
      <w:r w:rsidRPr="00DE19D6">
        <w:rPr>
          <w:rFonts w:ascii="Calibri" w:eastAsia="Times New Roman" w:hAnsi="Calibri" w:cs="Arial"/>
          <w:sz w:val="16"/>
          <w:szCs w:val="16"/>
          <w:lang w:val="es-SV" w:eastAsia="es-SV"/>
        </w:rPr>
        <w:t>, la antigua dueña, ya que el señor</w:t>
      </w:r>
      <w:r w:rsidR="00907E04">
        <w:rPr>
          <w:rFonts w:ascii="Calibri" w:eastAsia="Times New Roman" w:hAnsi="Calibri" w:cs="Arial"/>
          <w:sz w:val="16"/>
          <w:szCs w:val="16"/>
          <w:lang w:val="es-SV" w:eastAsia="es-SV"/>
        </w:rPr>
        <w:t xml:space="preserve"> xxxxxxxxxxxxxx</w:t>
      </w:r>
      <w:r w:rsidRPr="00DE19D6">
        <w:rPr>
          <w:rFonts w:ascii="Calibri" w:eastAsia="Times New Roman" w:hAnsi="Calibri" w:cs="Arial"/>
          <w:sz w:val="16"/>
          <w:szCs w:val="16"/>
          <w:lang w:val="es-SV" w:eastAsia="es-SV"/>
        </w:rPr>
        <w:t>, hasta la fecha no ha realizado el trámite de traspaso del inmueble ubicado en</w:t>
      </w:r>
      <w:r w:rsidR="00907E04">
        <w:rPr>
          <w:rFonts w:ascii="Calibri" w:eastAsia="Times New Roman" w:hAnsi="Calibri" w:cs="Arial"/>
          <w:sz w:val="16"/>
          <w:szCs w:val="16"/>
          <w:lang w:val="es-SV" w:eastAsia="es-SV"/>
        </w:rPr>
        <w:t xml:space="preserve"> xxxxxxxxxxxxxxxxxxxxxxxxxxxxxx</w:t>
      </w:r>
      <w:r w:rsidRPr="00DE19D6">
        <w:rPr>
          <w:rFonts w:ascii="Calibri" w:eastAsia="Times New Roman" w:hAnsi="Calibri" w:cs="Arial"/>
          <w:sz w:val="16"/>
          <w:szCs w:val="16"/>
          <w:lang w:val="es-SV" w:eastAsia="es-SV"/>
        </w:rPr>
        <w:t xml:space="preserve">. Informa Literalmente: </w:t>
      </w:r>
      <w:r w:rsidRPr="00DE19D6">
        <w:rPr>
          <w:rFonts w:ascii="Calibri" w:eastAsia="Times New Roman" w:hAnsi="Calibri" w:cs="Arial"/>
          <w:i/>
          <w:sz w:val="16"/>
          <w:szCs w:val="16"/>
          <w:lang w:val="es-SV" w:eastAsia="es-SV"/>
        </w:rPr>
        <w:t>la determinación de las tasas Municipales según como lo establece la ordenanza de tasas y Servicios Municipales al servicio de alumbrado público se determina según</w:t>
      </w:r>
      <w:r w:rsidRPr="00DE19D6">
        <w:rPr>
          <w:rFonts w:ascii="Calibri" w:eastAsia="Times New Roman" w:hAnsi="Calibri" w:cs="Arial"/>
          <w:sz w:val="16"/>
          <w:szCs w:val="16"/>
          <w:lang w:val="es-SV" w:eastAsia="es-SV"/>
        </w:rPr>
        <w:t xml:space="preserve"> </w:t>
      </w:r>
      <w:r w:rsidRPr="00DE19D6">
        <w:rPr>
          <w:rFonts w:ascii="Calibri" w:eastAsia="Times New Roman" w:hAnsi="Calibri" w:cs="Arial"/>
          <w:i/>
          <w:sz w:val="16"/>
          <w:szCs w:val="16"/>
          <w:lang w:val="es-SV" w:eastAsia="es-SV"/>
        </w:rPr>
        <w:t>los metros lineales del frente de la propiedad que para dicho inmueble es de 5 metros lineales, el cálculo para dicha tasa es por cada metro de frente se cobra a 0.14 centavos de dólar lo que  da como resultado 0.70 centavos de dólar mensual. El aseo y desecho comercial se toma como base para la determinación el área de la propiedad que para el caso es de 66.30 metros cuadrados y es de uso habitacional, por consiguiente la tasa que se le aplica es de 0.02 centavos de dólar por el total de área, el servicio de aseo es de 1.15 de dólar según el rango de áreas de 51 a 75 metros cuadrados como lo establece el ID2.4. de la Ordenanza de Tasas y Servicios del Municipio de Apopa</w:t>
      </w:r>
      <w:r w:rsidRPr="00DE19D6">
        <w:rPr>
          <w:rFonts w:ascii="Calibri" w:eastAsia="Times New Roman" w:hAnsi="Calibri" w:cs="Arial"/>
          <w:sz w:val="16"/>
          <w:szCs w:val="16"/>
          <w:lang w:val="es-SV" w:eastAsia="es-SV"/>
        </w:rPr>
        <w:t xml:space="preserve">. </w:t>
      </w:r>
    </w:p>
    <w:p w14:paraId="65E2CDA7" w14:textId="77777777" w:rsidR="00DE19D6" w:rsidRPr="00DE19D6" w:rsidRDefault="00DE19D6" w:rsidP="00DE19D6">
      <w:pPr>
        <w:numPr>
          <w:ilvl w:val="0"/>
          <w:numId w:val="26"/>
        </w:numPr>
        <w:shd w:val="clear" w:color="auto" w:fill="FFFFFF"/>
        <w:spacing w:after="200" w:line="360" w:lineRule="auto"/>
        <w:contextualSpacing/>
        <w:jc w:val="both"/>
        <w:rPr>
          <w:rFonts w:ascii="Calibri" w:eastAsia="Times New Roman" w:hAnsi="Calibri" w:cs="Arial"/>
          <w:b/>
          <w:sz w:val="16"/>
          <w:szCs w:val="16"/>
          <w:u w:val="single"/>
          <w:lang w:val="es-SV" w:eastAsia="es-SV"/>
        </w:rPr>
      </w:pPr>
      <w:r w:rsidRPr="00DE19D6">
        <w:rPr>
          <w:rFonts w:ascii="Calibri" w:eastAsia="Times New Roman" w:hAnsi="Calibri" w:cs="Arial"/>
          <w:sz w:val="16"/>
          <w:szCs w:val="16"/>
          <w:lang w:val="es-SV" w:eastAsia="es-SV"/>
        </w:rPr>
        <w:t>Dentro del expediente administrativo consta informe explicativo suscrito por el Lic.</w:t>
      </w:r>
      <w:r w:rsidR="00EE050A">
        <w:rPr>
          <w:rFonts w:ascii="Calibri" w:eastAsia="Times New Roman" w:hAnsi="Calibri" w:cs="Arial"/>
          <w:sz w:val="16"/>
          <w:szCs w:val="16"/>
          <w:lang w:val="es-SV" w:eastAsia="es-SV"/>
        </w:rPr>
        <w:t xml:space="preserve"> xxxxxxxxxxxxxxxxxxxx</w:t>
      </w:r>
      <w:r w:rsidRPr="00DE19D6">
        <w:rPr>
          <w:rFonts w:ascii="Calibri" w:eastAsia="Times New Roman" w:hAnsi="Calibri" w:cs="Arial"/>
          <w:sz w:val="16"/>
          <w:szCs w:val="16"/>
          <w:lang w:val="es-SV" w:eastAsia="es-SV"/>
        </w:rPr>
        <w:t>, Jefe de Catastro y Registro Tributario,  de fecha 27 de marzo de dos mil veintitrés, con referencia RET.SCRT/2023/115, donde se relaciona la ficha de expediente 1019587, a nombre de la señora</w:t>
      </w:r>
      <w:r w:rsidR="00EE050A">
        <w:rPr>
          <w:rFonts w:ascii="Calibri" w:eastAsia="Times New Roman" w:hAnsi="Calibri" w:cs="Arial"/>
          <w:sz w:val="16"/>
          <w:szCs w:val="16"/>
          <w:lang w:val="es-SV" w:eastAsia="es-SV"/>
        </w:rPr>
        <w:t xml:space="preserve"> xxxxxxxxxxxxxx</w:t>
      </w:r>
      <w:r w:rsidRPr="00DE19D6">
        <w:rPr>
          <w:rFonts w:ascii="Calibri" w:eastAsia="Times New Roman" w:hAnsi="Calibri" w:cs="Arial"/>
          <w:sz w:val="16"/>
          <w:szCs w:val="16"/>
          <w:lang w:val="es-SV" w:eastAsia="es-SV"/>
        </w:rPr>
        <w:t xml:space="preserve">, a donde literalmente dice: </w:t>
      </w:r>
      <w:r w:rsidRPr="00DE19D6">
        <w:rPr>
          <w:rFonts w:ascii="Calibri" w:eastAsia="Times New Roman" w:hAnsi="Calibri" w:cs="Arial"/>
          <w:i/>
          <w:sz w:val="16"/>
          <w:szCs w:val="16"/>
          <w:lang w:val="es-SV" w:eastAsia="es-SV"/>
        </w:rPr>
        <w:t>la determinación de las tasas Municipales según como lo establece la ordenanza de tasas y servicios municipales el servicio de alumbrado público se determina según los metros lineales del frente de la propiedad que para dicho inmueble es de 5 metros lineales, el cálculo  para dicha tasa es por cada metro de frente se cobra a 0.14 centavos de dólar lo que da como resultado 0.70 de dólar mensual. El aseo y desecho comercial se toma como base para la determinación el área de la propiedad que para el caso es de 66.30 metros cuadrados y es de uso habitacional, por consiguiente la tasa que se le aplica es de 0.02 centavos de dólar por el total del área, el servicio de aseo es de 1.15 de dólar según el rango de áreas de 51 a 75 metros cuadrados como lo establece el ID 2.4. de la Ordenanza de tasas y Servicios del Municipio de Apopa</w:t>
      </w:r>
      <w:r w:rsidRPr="00DE19D6">
        <w:rPr>
          <w:rFonts w:ascii="Calibri" w:eastAsia="Times New Roman" w:hAnsi="Calibri" w:cs="Arial"/>
          <w:sz w:val="16"/>
          <w:szCs w:val="16"/>
          <w:lang w:val="es-SV" w:eastAsia="es-SV"/>
        </w:rPr>
        <w:t xml:space="preserve">.  </w:t>
      </w:r>
      <w:r w:rsidRPr="00DE19D6">
        <w:rPr>
          <w:rFonts w:ascii="Calibri" w:eastAsia="Times New Roman" w:hAnsi="Calibri" w:cs="Arial"/>
          <w:i/>
          <w:sz w:val="16"/>
          <w:szCs w:val="16"/>
          <w:lang w:val="es-SV" w:eastAsia="es-SV"/>
        </w:rPr>
        <w:t>Por lo tanto, los cobros realizados al inmueble antes mencionados son correctos</w:t>
      </w:r>
      <w:r w:rsidRPr="00DE19D6">
        <w:rPr>
          <w:rFonts w:ascii="Calibri" w:eastAsia="Times New Roman" w:hAnsi="Calibri" w:cs="Arial"/>
          <w:sz w:val="16"/>
          <w:szCs w:val="16"/>
          <w:lang w:val="es-SV" w:eastAsia="es-SV"/>
        </w:rPr>
        <w:t xml:space="preserve">. </w:t>
      </w:r>
    </w:p>
    <w:p w14:paraId="48F86BF0" w14:textId="77777777" w:rsidR="00DE19D6" w:rsidRPr="00DE19D6" w:rsidRDefault="00DE19D6" w:rsidP="00DE19D6">
      <w:pPr>
        <w:shd w:val="clear" w:color="auto" w:fill="FFFFFF"/>
        <w:spacing w:after="0" w:line="360" w:lineRule="auto"/>
        <w:ind w:left="1080"/>
        <w:contextualSpacing/>
        <w:jc w:val="both"/>
        <w:rPr>
          <w:rFonts w:ascii="Calibri" w:eastAsia="Times New Roman" w:hAnsi="Calibri" w:cs="Arial"/>
          <w:sz w:val="16"/>
          <w:szCs w:val="16"/>
          <w:lang w:val="es-SV" w:eastAsia="es-SV"/>
        </w:rPr>
      </w:pPr>
    </w:p>
    <w:p w14:paraId="7D51C215" w14:textId="77777777" w:rsidR="00DE19D6" w:rsidRPr="00DE19D6" w:rsidRDefault="00DE19D6" w:rsidP="00DE19D6">
      <w:pPr>
        <w:numPr>
          <w:ilvl w:val="0"/>
          <w:numId w:val="27"/>
        </w:numPr>
        <w:spacing w:after="200" w:line="360" w:lineRule="auto"/>
        <w:contextualSpacing/>
        <w:jc w:val="both"/>
        <w:rPr>
          <w:rFonts w:ascii="Calibri" w:eastAsia="Calibri" w:hAnsi="Calibri" w:cs="Times New Roman"/>
          <w:b/>
          <w:sz w:val="16"/>
          <w:szCs w:val="16"/>
          <w:u w:val="single"/>
          <w:lang w:val="es-SV"/>
        </w:rPr>
      </w:pPr>
      <w:r w:rsidRPr="00DE19D6">
        <w:rPr>
          <w:rFonts w:ascii="Calibri" w:eastAsia="Calibri" w:hAnsi="Calibri" w:cs="Times New Roman"/>
          <w:b/>
          <w:sz w:val="16"/>
          <w:szCs w:val="16"/>
          <w:u w:val="single"/>
          <w:lang w:val="es-SV"/>
        </w:rPr>
        <w:t>FUNDAMENTO LEGAL:</w:t>
      </w:r>
    </w:p>
    <w:p w14:paraId="448F8F0C" w14:textId="77777777" w:rsidR="00DE19D6" w:rsidRPr="00DE19D6" w:rsidRDefault="00DE19D6" w:rsidP="00DE19D6">
      <w:pPr>
        <w:spacing w:line="360" w:lineRule="auto"/>
        <w:jc w:val="both"/>
        <w:rPr>
          <w:rFonts w:ascii="Calibri" w:eastAsia="Calibri" w:hAnsi="Calibri" w:cs="Times New Roman"/>
          <w:sz w:val="16"/>
          <w:szCs w:val="16"/>
          <w:lang w:val="es-SV"/>
        </w:rPr>
      </w:pPr>
      <w:r w:rsidRPr="00DE19D6">
        <w:rPr>
          <w:rFonts w:ascii="Calibri" w:eastAsia="Calibri" w:hAnsi="Calibri" w:cs="Times New Roman"/>
          <w:sz w:val="16"/>
          <w:szCs w:val="16"/>
          <w:lang w:val="es-SV"/>
        </w:rPr>
        <w:t>-El artículo 203 de la Constitución de la Republica, establece que la Autonomía Municipal como el Derecho y la Capacidad del Municipio de Gobernarse a sí mismo y la facultad de administrar sus propios recursos para el logro de sus propósitos y el cumplimiento de sus funciones. La Autonomía Municipal debe ejercerse en el marco de la ley y solo puede aplicarse en el propio territorio. Las decisiones del gobierno Municipal deben sujetarse en todo caso a la Constitución  y a las Leyes Nacionales y Procurar la coordinación con otras instituciones y políticas estatales y velar por la convivencia Ciudadana.</w:t>
      </w:r>
    </w:p>
    <w:p w14:paraId="526F9D18" w14:textId="77777777" w:rsidR="00DE19D6" w:rsidRPr="00DE19D6" w:rsidRDefault="00DE19D6" w:rsidP="00DE19D6">
      <w:pPr>
        <w:spacing w:line="360" w:lineRule="auto"/>
        <w:jc w:val="both"/>
        <w:rPr>
          <w:rFonts w:ascii="Calibri" w:eastAsia="Calibri" w:hAnsi="Calibri" w:cs="Times New Roman"/>
          <w:sz w:val="16"/>
          <w:szCs w:val="16"/>
          <w:lang w:val="es-SV"/>
        </w:rPr>
      </w:pPr>
      <w:r w:rsidRPr="00DE19D6">
        <w:rPr>
          <w:rFonts w:ascii="Calibri" w:eastAsia="Calibri" w:hAnsi="Calibri" w:cs="Times New Roman"/>
          <w:sz w:val="16"/>
          <w:szCs w:val="16"/>
          <w:lang w:val="es-SV"/>
        </w:rPr>
        <w:t>- De conformidad al Artículo 30 de la Ley General Tributaria Municipal establece que la obligación Tributaria puede extinguirse ya sea por el pago, la compensación o por prescripción.</w:t>
      </w:r>
    </w:p>
    <w:p w14:paraId="1EEA847A" w14:textId="77777777" w:rsidR="00DE19D6" w:rsidRPr="00DE19D6" w:rsidRDefault="00DE19D6" w:rsidP="00DE19D6">
      <w:pPr>
        <w:spacing w:line="360" w:lineRule="auto"/>
        <w:jc w:val="both"/>
        <w:rPr>
          <w:rFonts w:ascii="Calibri" w:eastAsia="Calibri" w:hAnsi="Calibri" w:cs="Times New Roman"/>
          <w:sz w:val="16"/>
          <w:szCs w:val="16"/>
          <w:lang w:val="es-SV"/>
        </w:rPr>
      </w:pPr>
      <w:r w:rsidRPr="00DE19D6">
        <w:rPr>
          <w:rFonts w:ascii="Calibri" w:eastAsia="Calibri" w:hAnsi="Calibri" w:cs="Times New Roman"/>
          <w:sz w:val="16"/>
          <w:szCs w:val="16"/>
          <w:lang w:val="es-SV"/>
        </w:rPr>
        <w:t>La prescripción es el plazo de tiempo en el que, una vez transcurrido y reconocido por la ley, no puede establecerse un impuesto, cobrar una deuda o comprometer una instancia.</w:t>
      </w:r>
    </w:p>
    <w:p w14:paraId="25E8FF3C" w14:textId="77777777" w:rsidR="00DE19D6" w:rsidRPr="00DE19D6" w:rsidRDefault="00DE19D6" w:rsidP="00DE19D6">
      <w:pPr>
        <w:spacing w:line="360" w:lineRule="auto"/>
        <w:jc w:val="both"/>
        <w:rPr>
          <w:rFonts w:ascii="Calibri" w:eastAsia="Calibri" w:hAnsi="Calibri" w:cs="Times New Roman"/>
          <w:sz w:val="16"/>
          <w:szCs w:val="16"/>
          <w:lang w:val="es-SV"/>
        </w:rPr>
      </w:pPr>
      <w:r w:rsidRPr="00DE19D6">
        <w:rPr>
          <w:rFonts w:ascii="Calibri" w:eastAsia="Calibri" w:hAnsi="Calibri" w:cs="Times New Roman"/>
          <w:sz w:val="16"/>
          <w:szCs w:val="16"/>
          <w:lang w:val="es-SV"/>
        </w:rPr>
        <w:t>El Artículo 42 de la misma normativa legal indica que el derecho que tienen los municipios para exigir el pago de los tributos municipales y sus accesorios, prescribirán por la falta de iniciativa en el cobro judicial ejecutivo durante el termino de quince años consecutivos, el Artículo 43 continua diciendo que el término de la prescripción comenzará a computarse desde el día siguiente al de aquel en que concluya el plazo para efectuar el pago, ya sea de tributos causados o de los determinados por la administración tributaria municipal.</w:t>
      </w:r>
    </w:p>
    <w:p w14:paraId="76945C23" w14:textId="77777777" w:rsidR="00DE19D6" w:rsidRPr="00DE19D6" w:rsidRDefault="00DE19D6" w:rsidP="00DE19D6">
      <w:pPr>
        <w:spacing w:line="360" w:lineRule="auto"/>
        <w:jc w:val="both"/>
        <w:rPr>
          <w:rFonts w:ascii="Calibri" w:eastAsia="Calibri" w:hAnsi="Calibri" w:cs="Times New Roman"/>
          <w:sz w:val="16"/>
          <w:szCs w:val="16"/>
          <w:lang w:val="es-SV"/>
        </w:rPr>
      </w:pPr>
      <w:r w:rsidRPr="00DE19D6">
        <w:rPr>
          <w:rFonts w:ascii="Calibri" w:eastAsia="Calibri" w:hAnsi="Calibri" w:cs="Times New Roman"/>
          <w:sz w:val="16"/>
          <w:szCs w:val="16"/>
          <w:lang w:val="es-SV"/>
        </w:rPr>
        <w:t>En cuanto a lo relacionado a los efectos de la prescripción  el Artículo 44 de La Ley General Tributaria Municipal establece que esta operará de pleno derecho, sin necesidad que la alegue el sujeto pasivo sin perjuicio de que este la pueda invocar judicialmente en cualquier momento del juicio.</w:t>
      </w:r>
    </w:p>
    <w:p w14:paraId="349FA586" w14:textId="77777777" w:rsidR="00DE19D6" w:rsidRPr="00DE19D6" w:rsidRDefault="00DE19D6" w:rsidP="00DE19D6">
      <w:pPr>
        <w:spacing w:line="360" w:lineRule="auto"/>
        <w:jc w:val="both"/>
        <w:rPr>
          <w:rFonts w:ascii="Calibri" w:eastAsia="Calibri" w:hAnsi="Calibri" w:cs="Times New Roman"/>
          <w:sz w:val="16"/>
          <w:szCs w:val="16"/>
          <w:lang w:val="es-SV"/>
        </w:rPr>
      </w:pPr>
      <w:r w:rsidRPr="00DE19D6">
        <w:rPr>
          <w:rFonts w:ascii="Calibri" w:eastAsia="Calibri" w:hAnsi="Calibri" w:cs="Times New Roman"/>
          <w:sz w:val="16"/>
          <w:szCs w:val="16"/>
          <w:lang w:val="es-SV"/>
        </w:rPr>
        <w:tab/>
      </w:r>
    </w:p>
    <w:p w14:paraId="6B9DD46D" w14:textId="77777777" w:rsidR="00DE19D6" w:rsidRPr="00DE19D6" w:rsidRDefault="00DE19D6" w:rsidP="00DE19D6">
      <w:pPr>
        <w:numPr>
          <w:ilvl w:val="0"/>
          <w:numId w:val="27"/>
        </w:numPr>
        <w:spacing w:after="200" w:line="360" w:lineRule="auto"/>
        <w:contextualSpacing/>
        <w:jc w:val="both"/>
        <w:rPr>
          <w:rFonts w:ascii="Calibri" w:eastAsia="Calibri" w:hAnsi="Calibri" w:cs="Times New Roman"/>
          <w:b/>
          <w:sz w:val="16"/>
          <w:szCs w:val="16"/>
          <w:u w:val="single"/>
          <w:lang w:val="es-SV"/>
        </w:rPr>
      </w:pPr>
      <w:r w:rsidRPr="00DE19D6">
        <w:rPr>
          <w:rFonts w:ascii="Calibri" w:eastAsia="Calibri" w:hAnsi="Calibri" w:cs="Times New Roman"/>
          <w:b/>
          <w:sz w:val="16"/>
          <w:szCs w:val="16"/>
          <w:u w:val="single"/>
          <w:lang w:val="es-SV"/>
        </w:rPr>
        <w:t>CONCLUSIONES:</w:t>
      </w:r>
    </w:p>
    <w:p w14:paraId="20EB5621" w14:textId="77777777" w:rsidR="00DE19D6" w:rsidRPr="00DE19D6" w:rsidRDefault="00DE19D6" w:rsidP="00DE19D6">
      <w:pPr>
        <w:spacing w:line="360" w:lineRule="auto"/>
        <w:ind w:left="360"/>
        <w:jc w:val="both"/>
        <w:rPr>
          <w:rFonts w:ascii="Calibri" w:eastAsia="Calibri" w:hAnsi="Calibri" w:cs="Calibri"/>
          <w:sz w:val="16"/>
          <w:szCs w:val="16"/>
          <w:lang w:val="es-SV"/>
        </w:rPr>
      </w:pPr>
      <w:r w:rsidRPr="00DE19D6">
        <w:rPr>
          <w:rFonts w:ascii="Calibri" w:eastAsia="Calibri" w:hAnsi="Calibri" w:cs="Calibri"/>
          <w:sz w:val="16"/>
          <w:szCs w:val="16"/>
          <w:lang w:val="es-SV"/>
        </w:rPr>
        <w:lastRenderedPageBreak/>
        <w:t>En el presente caso el Jefe de Catastro y Registro Tributario, ya realizó la investigación pertinente para la determinación tributaria, sin embargo por el plazo expresado en los estados de cuenta es aplicable la prescripción, corroborándose que se tratan en efecto de años consecutivos tal como la normativa lo regula.</w:t>
      </w:r>
    </w:p>
    <w:p w14:paraId="7F5405A1" w14:textId="77777777" w:rsidR="00DE19D6" w:rsidRPr="00DE19D6" w:rsidRDefault="00DE19D6" w:rsidP="00DE19D6">
      <w:pPr>
        <w:spacing w:line="360" w:lineRule="auto"/>
        <w:ind w:left="360"/>
        <w:jc w:val="both"/>
        <w:rPr>
          <w:rFonts w:ascii="Calibri" w:eastAsia="Calibri" w:hAnsi="Calibri" w:cs="Calibri"/>
          <w:b/>
          <w:sz w:val="16"/>
          <w:szCs w:val="16"/>
          <w:u w:val="single"/>
        </w:rPr>
      </w:pPr>
      <w:r w:rsidRPr="00DE19D6">
        <w:rPr>
          <w:rFonts w:ascii="Calibri" w:eastAsia="Calibri" w:hAnsi="Calibri" w:cs="Calibri"/>
          <w:sz w:val="16"/>
          <w:szCs w:val="16"/>
        </w:rPr>
        <w:t>Según la Sala de lo Contencioso Administrativo ref. 394-2012 para referirse a la prescripción hace referencia a la caducidad o la imposibilidad legal del ejercicio de la potestad de auto tutela declarativa de la Administración Tributaria que da lugar a la decadencia del poder-deber del establecimiento de infracciones y sanciones (arts. 62 y 107 LGTM) y no a la extinción de la obligación tributaria por la inactividad de las potestades de auto tutela ejecutiva de la Administración Tributaria, que provoca la extinción de la acción recaudatoria que, conforme con el art. 11 LGTM, incluye a las sanciones (art. 42 LGTM).</w:t>
      </w:r>
    </w:p>
    <w:p w14:paraId="5568E2EE" w14:textId="77777777" w:rsidR="00DE19D6" w:rsidRPr="00DE19D6" w:rsidRDefault="00DE19D6" w:rsidP="00DE19D6">
      <w:pPr>
        <w:spacing w:line="360" w:lineRule="auto"/>
        <w:ind w:left="360"/>
        <w:jc w:val="both"/>
        <w:rPr>
          <w:rFonts w:ascii="Calibri" w:eastAsia="Calibri" w:hAnsi="Calibri" w:cs="Calibri"/>
          <w:sz w:val="16"/>
          <w:szCs w:val="16"/>
          <w:lang w:val="es-SV"/>
        </w:rPr>
      </w:pPr>
      <w:r w:rsidRPr="00DE19D6">
        <w:rPr>
          <w:rFonts w:ascii="Calibri" w:eastAsia="Calibri" w:hAnsi="Calibri" w:cs="Calibri"/>
          <w:sz w:val="16"/>
          <w:szCs w:val="16"/>
        </w:rPr>
        <w:t xml:space="preserve">Siendo que para el recurso en cuestión que </w:t>
      </w:r>
      <w:r w:rsidRPr="00DE19D6">
        <w:rPr>
          <w:rFonts w:ascii="Calibri" w:eastAsia="Calibri" w:hAnsi="Calibri" w:cs="Calibri"/>
          <w:sz w:val="16"/>
          <w:szCs w:val="16"/>
          <w:lang w:val="es-ES_tradnl"/>
        </w:rPr>
        <w:t>la prescripción de obligaciones tributarias se configura como una forma de extinguir el respectivo derecho de crédito de la Administración Tributaria, ante la inactividad o laxitud de la autoridad competente para ejercerlo, quien deja transcurrir el tiempo legal máximo previsto para perseguir la obligación. En este sentido, se determina que la prescripción es una herramienta que busca alcanzar la seguridad jurídica y afianzar la justicia, impidiendo al Estado ejercer arbitraria e indefinidamente su poder de exigir el cumplimiento de deudas a su favor, ya que no es posible permitir que se prolonguen indefinidamente situaciones expectantes de posible persecución.</w:t>
      </w:r>
    </w:p>
    <w:p w14:paraId="33D69E9A" w14:textId="77777777" w:rsidR="00DE19D6" w:rsidRPr="00DE19D6" w:rsidRDefault="00DE19D6" w:rsidP="00DE19D6">
      <w:pPr>
        <w:spacing w:line="360" w:lineRule="auto"/>
        <w:ind w:left="360"/>
        <w:jc w:val="both"/>
        <w:rPr>
          <w:rFonts w:ascii="Calibri" w:eastAsia="Calibri" w:hAnsi="Calibri" w:cs="Calibri"/>
          <w:sz w:val="16"/>
          <w:szCs w:val="16"/>
          <w:lang w:val="es-SV"/>
        </w:rPr>
      </w:pPr>
      <w:r w:rsidRPr="00DE19D6">
        <w:rPr>
          <w:rFonts w:ascii="Calibri" w:eastAsia="Calibri" w:hAnsi="Calibri" w:cs="Calibri"/>
          <w:sz w:val="16"/>
          <w:szCs w:val="16"/>
          <w:lang w:val="es-ES_tradnl"/>
        </w:rPr>
        <w:t>En los ordenamientos en los que se reconoce la prescriptibilidad de la deuda tributaria, el legislador ha estimado que existe un plazo suficiente y razonable para que la Administración Tributaria haga uso de los mecanismos y facultades conferidos para cumplir su deber de recaudación y cobro de las deudas a su favor -lo cual responde, en todo caso, al deber de atender necesidades de satisfacción inmediata-. Por tal razón, transcurrido cierto plazo, se potencia el interés de ofrecer certidumbre a la situación del administrado quien no puede permanecer perpetuamente ligado a la Administración en virtud de la desidia de ésta. Una postura contraria permitiría que la Administración se valiese, incluso, de su propia negligencia</w:t>
      </w:r>
    </w:p>
    <w:p w14:paraId="4B8F4120" w14:textId="77777777" w:rsidR="00DE19D6" w:rsidRPr="00DE19D6" w:rsidRDefault="00DE19D6" w:rsidP="00DE19D6">
      <w:pPr>
        <w:numPr>
          <w:ilvl w:val="0"/>
          <w:numId w:val="27"/>
        </w:numPr>
        <w:spacing w:after="200" w:line="360" w:lineRule="auto"/>
        <w:contextualSpacing/>
        <w:jc w:val="both"/>
        <w:rPr>
          <w:rFonts w:ascii="Calibri" w:eastAsia="Calibri" w:hAnsi="Calibri" w:cs="Times New Roman"/>
          <w:b/>
          <w:sz w:val="16"/>
          <w:szCs w:val="16"/>
          <w:u w:val="single"/>
          <w:lang w:val="es-SV"/>
        </w:rPr>
      </w:pPr>
      <w:r w:rsidRPr="00DE19D6">
        <w:rPr>
          <w:rFonts w:ascii="Calibri" w:eastAsia="Calibri" w:hAnsi="Calibri" w:cs="Times New Roman"/>
          <w:b/>
          <w:sz w:val="16"/>
          <w:szCs w:val="16"/>
          <w:u w:val="single"/>
          <w:lang w:val="es-SV"/>
        </w:rPr>
        <w:t>RECOMENDACIONES:</w:t>
      </w:r>
    </w:p>
    <w:p w14:paraId="51C257E5" w14:textId="77777777" w:rsidR="00DE19D6" w:rsidRPr="00DE19D6" w:rsidRDefault="00DE19D6" w:rsidP="00DE19D6">
      <w:pPr>
        <w:spacing w:line="360" w:lineRule="auto"/>
        <w:ind w:left="720"/>
        <w:contextualSpacing/>
        <w:jc w:val="both"/>
        <w:rPr>
          <w:rFonts w:ascii="Calibri" w:eastAsia="Calibri" w:hAnsi="Calibri" w:cs="Times New Roman"/>
          <w:b/>
          <w:sz w:val="16"/>
          <w:szCs w:val="16"/>
          <w:lang w:val="es-SV"/>
        </w:rPr>
      </w:pPr>
    </w:p>
    <w:p w14:paraId="27B2BBEB" w14:textId="77777777" w:rsidR="00DE19D6" w:rsidRPr="00DE19D6" w:rsidRDefault="00DE19D6" w:rsidP="00DE19D6">
      <w:pPr>
        <w:numPr>
          <w:ilvl w:val="0"/>
          <w:numId w:val="30"/>
        </w:numPr>
        <w:spacing w:after="0" w:line="360" w:lineRule="auto"/>
        <w:contextualSpacing/>
        <w:jc w:val="both"/>
        <w:rPr>
          <w:rFonts w:ascii="Calibri" w:eastAsia="Times New Roman" w:hAnsi="Calibri" w:cs="Arial"/>
          <w:b/>
          <w:i/>
          <w:sz w:val="16"/>
          <w:szCs w:val="16"/>
          <w:u w:val="single"/>
          <w:lang w:val="es-SV" w:eastAsia="es-SV"/>
        </w:rPr>
      </w:pPr>
      <w:r w:rsidRPr="00DE19D6">
        <w:rPr>
          <w:rFonts w:ascii="Calibri" w:eastAsia="Calibri" w:hAnsi="Calibri" w:cs="Times New Roman"/>
          <w:b/>
          <w:sz w:val="16"/>
          <w:szCs w:val="16"/>
          <w:lang w:val="es-SV"/>
        </w:rPr>
        <w:t>ES PROCEDENTE</w:t>
      </w:r>
      <w:r w:rsidRPr="00DE19D6">
        <w:rPr>
          <w:rFonts w:ascii="Calibri" w:eastAsia="Calibri" w:hAnsi="Calibri" w:cs="Times New Roman"/>
          <w:sz w:val="16"/>
          <w:szCs w:val="16"/>
          <w:lang w:val="es-SV"/>
        </w:rPr>
        <w:t xml:space="preserve"> que se autorice al Departamento de Catastro y Registro Tributario para que realice los descargos correspondientes a la cuenta detallada en el informe de fecha 29/03/2023 y aplique la prescripción de dicha cuenta, debido a que ya no son exigibles por la administración tributaria municipal y para efecto de actualizar la cuenta referida y realizar nueva determinación Tributaria correspondiente de conformidad a lo establecido en la Ley General Tributaria Municipal.   </w:t>
      </w:r>
    </w:p>
    <w:p w14:paraId="0EDFE40A" w14:textId="77777777" w:rsidR="00DE19D6" w:rsidRPr="00DE19D6" w:rsidRDefault="00DE19D6" w:rsidP="00DE19D6">
      <w:pPr>
        <w:spacing w:after="0" w:line="360" w:lineRule="auto"/>
        <w:jc w:val="both"/>
        <w:rPr>
          <w:rFonts w:ascii="Calibri" w:eastAsia="Times New Roman" w:hAnsi="Calibri" w:cs="Andalus"/>
          <w:b/>
          <w:bCs/>
          <w:sz w:val="16"/>
          <w:szCs w:val="16"/>
          <w:lang w:val="es-SV" w:eastAsia="es-ES"/>
        </w:rPr>
      </w:pPr>
    </w:p>
    <w:p w14:paraId="3E3C19EA" w14:textId="77777777" w:rsidR="00DE19D6" w:rsidRPr="00DE19D6" w:rsidRDefault="00DE19D6" w:rsidP="00DE19D6">
      <w:pPr>
        <w:spacing w:after="0" w:line="360" w:lineRule="auto"/>
        <w:jc w:val="both"/>
        <w:rPr>
          <w:rFonts w:ascii="Calibri" w:eastAsia="Times New Roman" w:hAnsi="Calibri" w:cs="Andalus"/>
          <w:b/>
          <w:bCs/>
          <w:sz w:val="16"/>
          <w:szCs w:val="16"/>
          <w:lang w:val="es-SV" w:eastAsia="es-ES"/>
        </w:rPr>
      </w:pPr>
    </w:p>
    <w:p w14:paraId="22BB0E63" w14:textId="77777777" w:rsidR="00DE19D6" w:rsidRPr="00DE19D6" w:rsidRDefault="00DE19D6" w:rsidP="00DE19D6">
      <w:pPr>
        <w:spacing w:after="0" w:line="360" w:lineRule="auto"/>
        <w:jc w:val="both"/>
        <w:rPr>
          <w:rFonts w:ascii="Calibri" w:eastAsia="Times New Roman" w:hAnsi="Calibri" w:cs="Andalus"/>
          <w:b/>
          <w:bCs/>
          <w:sz w:val="16"/>
          <w:szCs w:val="16"/>
          <w:lang w:val="es-SV" w:eastAsia="es-ES"/>
        </w:rPr>
      </w:pPr>
    </w:p>
    <w:p w14:paraId="7D23A069" w14:textId="77777777" w:rsidR="00DE19D6" w:rsidRPr="00DE19D6" w:rsidRDefault="00DE19D6" w:rsidP="00DE19D6">
      <w:pPr>
        <w:spacing w:after="0" w:line="360" w:lineRule="auto"/>
        <w:jc w:val="center"/>
        <w:rPr>
          <w:rFonts w:ascii="Calibri" w:eastAsia="Times New Roman" w:hAnsi="Calibri" w:cs="Andalus"/>
          <w:b/>
          <w:bCs/>
          <w:sz w:val="16"/>
          <w:szCs w:val="16"/>
          <w:lang w:val="es-SV" w:eastAsia="es-ES"/>
        </w:rPr>
      </w:pPr>
      <w:r w:rsidRPr="00DE19D6">
        <w:rPr>
          <w:rFonts w:ascii="Calibri" w:eastAsia="Times New Roman" w:hAnsi="Calibri" w:cs="Andalus"/>
          <w:b/>
          <w:bCs/>
          <w:iCs/>
          <w:sz w:val="16"/>
          <w:szCs w:val="16"/>
          <w:lang w:val="es-SV" w:eastAsia="es-ES"/>
        </w:rPr>
        <w:t xml:space="preserve">Lic. </w:t>
      </w:r>
      <w:r w:rsidR="00EE050A">
        <w:rPr>
          <w:rFonts w:ascii="Calibri" w:eastAsia="Times New Roman" w:hAnsi="Calibri" w:cs="Andalus"/>
          <w:b/>
          <w:bCs/>
          <w:iCs/>
          <w:sz w:val="16"/>
          <w:szCs w:val="16"/>
          <w:lang w:val="es-SV" w:eastAsia="es-ES"/>
        </w:rPr>
        <w:t>xxxxxxxxxxxxxxxxxxxx</w:t>
      </w:r>
    </w:p>
    <w:p w14:paraId="5ACDE20A" w14:textId="77777777" w:rsidR="00DE19D6" w:rsidRPr="00DE19D6" w:rsidRDefault="00DE19D6" w:rsidP="00DE19D6">
      <w:pPr>
        <w:spacing w:line="360" w:lineRule="auto"/>
        <w:jc w:val="center"/>
        <w:rPr>
          <w:rFonts w:ascii="Calibri" w:eastAsia="Times New Roman" w:hAnsi="Calibri" w:cs="Andalus"/>
          <w:b/>
          <w:bCs/>
          <w:iCs/>
          <w:sz w:val="16"/>
          <w:szCs w:val="16"/>
          <w:lang w:val="es-SV" w:eastAsia="es-ES"/>
        </w:rPr>
      </w:pPr>
      <w:r w:rsidRPr="00DE19D6">
        <w:rPr>
          <w:rFonts w:ascii="Calibri" w:eastAsia="Times New Roman" w:hAnsi="Calibri" w:cs="Andalus"/>
          <w:b/>
          <w:bCs/>
          <w:iCs/>
          <w:sz w:val="16"/>
          <w:szCs w:val="16"/>
          <w:lang w:val="es-SV" w:eastAsia="es-ES"/>
        </w:rPr>
        <w:t>Apoderada General y Judicial.</w:t>
      </w:r>
    </w:p>
    <w:p w14:paraId="27658A40" w14:textId="77777777" w:rsidR="00DE19D6" w:rsidRPr="00DE19D6" w:rsidRDefault="00DE19D6" w:rsidP="00DE19D6">
      <w:pPr>
        <w:spacing w:line="360" w:lineRule="auto"/>
        <w:jc w:val="center"/>
        <w:rPr>
          <w:rFonts w:ascii="Calibri" w:eastAsia="Times New Roman" w:hAnsi="Calibri" w:cs="Andalus"/>
          <w:b/>
          <w:bCs/>
          <w:sz w:val="16"/>
          <w:szCs w:val="16"/>
          <w:lang w:val="es-SV" w:eastAsia="es-ES"/>
        </w:rPr>
      </w:pPr>
    </w:p>
    <w:p w14:paraId="7D75934F" w14:textId="77777777" w:rsidR="007F3FFC" w:rsidRPr="007F3FFC" w:rsidRDefault="00DE19D6" w:rsidP="007F3FFC">
      <w:pPr>
        <w:tabs>
          <w:tab w:val="left" w:pos="1380"/>
          <w:tab w:val="left" w:pos="2347"/>
        </w:tabs>
        <w:spacing w:line="276" w:lineRule="auto"/>
        <w:jc w:val="both"/>
        <w:rPr>
          <w:rFonts w:ascii="Times New Roman" w:eastAsia="Calibri" w:hAnsi="Times New Roman" w:cs="Times New Roman"/>
          <w:sz w:val="28"/>
          <w:szCs w:val="28"/>
        </w:rPr>
      </w:pPr>
      <w:r w:rsidRPr="00DE19D6">
        <w:rPr>
          <w:rFonts w:ascii="Times New Roman" w:eastAsia="Calibri" w:hAnsi="Times New Roman" w:cs="Times New Roman"/>
          <w:sz w:val="28"/>
          <w:szCs w:val="28"/>
        </w:rPr>
        <w:t xml:space="preserve">Por lo tanto, este Concejo Municipal, en uso de sus facultades legales y habiendo deliberado el punto, por </w:t>
      </w:r>
      <w:r w:rsidRPr="00DE19D6">
        <w:rPr>
          <w:rFonts w:ascii="Times New Roman" w:eastAsia="Calibri" w:hAnsi="Times New Roman" w:cs="Times New Roman"/>
          <w:b/>
          <w:sz w:val="28"/>
          <w:szCs w:val="28"/>
        </w:rPr>
        <w:t>MAYORÍA</w:t>
      </w:r>
      <w:r w:rsidRPr="00DE19D6">
        <w:rPr>
          <w:rFonts w:ascii="Times New Roman" w:eastAsia="Calibri" w:hAnsi="Times New Roman" w:cs="Times New Roman"/>
          <w:sz w:val="28"/>
          <w:szCs w:val="28"/>
        </w:rPr>
        <w:t xml:space="preserve"> de DOCE VOTOS a favor por parte de los siguientes miembros del Concejo Municipal Plural:</w:t>
      </w:r>
      <w:r w:rsidRPr="00DE19D6">
        <w:rPr>
          <w:rFonts w:ascii="Times New Roman" w:eastAsia="Calibri" w:hAnsi="Times New Roman" w:cs="Times New Roman"/>
          <w:b/>
          <w:sz w:val="28"/>
          <w:szCs w:val="28"/>
          <w:lang w:val="es-SV"/>
        </w:rPr>
        <w:t xml:space="preserve"> Doctora Jennifer Esmeralda Juárez García, </w:t>
      </w:r>
      <w:r w:rsidRPr="00DE19D6">
        <w:rPr>
          <w:rFonts w:ascii="Times New Roman" w:eastAsia="Calibri" w:hAnsi="Times New Roman" w:cs="Times New Roman"/>
          <w:sz w:val="28"/>
          <w:szCs w:val="28"/>
          <w:lang w:val="es-SV"/>
        </w:rPr>
        <w:t xml:space="preserve">Alcaldesa Municipal, </w:t>
      </w:r>
      <w:r w:rsidRPr="00DE19D6">
        <w:rPr>
          <w:rFonts w:ascii="Times New Roman" w:eastAsia="Calibri" w:hAnsi="Times New Roman" w:cs="Times New Roman"/>
          <w:b/>
          <w:sz w:val="28"/>
          <w:szCs w:val="28"/>
          <w:lang w:val="es-SV"/>
        </w:rPr>
        <w:t>Sra. Carla María Navarro Franco</w:t>
      </w:r>
      <w:r w:rsidRPr="00DE19D6">
        <w:rPr>
          <w:rFonts w:ascii="Times New Roman" w:eastAsia="Calibri" w:hAnsi="Times New Roman" w:cs="Times New Roman"/>
          <w:sz w:val="28"/>
          <w:szCs w:val="28"/>
          <w:lang w:val="es-SV"/>
        </w:rPr>
        <w:t>, Primera Regidora Propietaria;</w:t>
      </w:r>
      <w:r w:rsidRPr="00DE19D6">
        <w:rPr>
          <w:rFonts w:ascii="Times New Roman" w:eastAsia="Calibri" w:hAnsi="Times New Roman" w:cs="Times New Roman"/>
          <w:b/>
          <w:sz w:val="28"/>
          <w:szCs w:val="28"/>
          <w:lang w:val="es-SV"/>
        </w:rPr>
        <w:t xml:space="preserve"> Señor Damián Cristóbal Serrano Ortiz</w:t>
      </w:r>
      <w:r w:rsidRPr="00DE19D6">
        <w:rPr>
          <w:rFonts w:ascii="Times New Roman" w:eastAsia="Calibri" w:hAnsi="Times New Roman" w:cs="Times New Roman"/>
          <w:sz w:val="28"/>
          <w:szCs w:val="28"/>
          <w:lang w:val="es-SV"/>
        </w:rPr>
        <w:t xml:space="preserve">, Segundo Regidor Propietario; </w:t>
      </w:r>
      <w:r w:rsidRPr="00DE19D6">
        <w:rPr>
          <w:rFonts w:ascii="Times New Roman" w:eastAsia="Calibri" w:hAnsi="Times New Roman" w:cs="Times New Roman"/>
          <w:b/>
          <w:sz w:val="28"/>
          <w:szCs w:val="28"/>
          <w:lang w:val="es-SV"/>
        </w:rPr>
        <w:t>Señora Lesby Sugey Miranda Portillo</w:t>
      </w:r>
      <w:r w:rsidRPr="00DE19D6">
        <w:rPr>
          <w:rFonts w:ascii="Times New Roman" w:eastAsia="Calibri" w:hAnsi="Times New Roman" w:cs="Times New Roman"/>
          <w:sz w:val="28"/>
          <w:szCs w:val="28"/>
          <w:lang w:val="es-SV"/>
        </w:rPr>
        <w:t xml:space="preserve">, Tercera Regidora Propietaria, </w:t>
      </w:r>
      <w:r w:rsidRPr="00DE19D6">
        <w:rPr>
          <w:rFonts w:ascii="Times New Roman" w:eastAsia="Calibri" w:hAnsi="Times New Roman" w:cs="Times New Roman"/>
          <w:b/>
          <w:sz w:val="28"/>
          <w:szCs w:val="28"/>
          <w:lang w:val="es-SV"/>
        </w:rPr>
        <w:t>Doctora Yany Xiomara Fuentes Rivas</w:t>
      </w:r>
      <w:r w:rsidRPr="00DE19D6">
        <w:rPr>
          <w:rFonts w:ascii="Times New Roman" w:eastAsia="Calibri" w:hAnsi="Times New Roman" w:cs="Times New Roman"/>
          <w:sz w:val="28"/>
          <w:szCs w:val="28"/>
          <w:lang w:val="es-SV"/>
        </w:rPr>
        <w:t xml:space="preserve">, Cuarta Regidora </w:t>
      </w:r>
      <w:r w:rsidRPr="00DE19D6">
        <w:rPr>
          <w:rFonts w:ascii="Times New Roman" w:eastAsia="Calibri" w:hAnsi="Times New Roman" w:cs="Times New Roman"/>
          <w:sz w:val="28"/>
          <w:szCs w:val="28"/>
          <w:lang w:val="es-SV"/>
        </w:rPr>
        <w:lastRenderedPageBreak/>
        <w:t xml:space="preserve">Propietaria, </w:t>
      </w:r>
      <w:r w:rsidRPr="00DE19D6">
        <w:rPr>
          <w:rFonts w:ascii="Times New Roman" w:eastAsia="Calibri" w:hAnsi="Times New Roman" w:cs="Times New Roman"/>
          <w:b/>
          <w:sz w:val="28"/>
          <w:szCs w:val="28"/>
          <w:lang w:val="es-SV"/>
        </w:rPr>
        <w:t>Señor</w:t>
      </w:r>
      <w:r w:rsidRPr="00DE19D6">
        <w:rPr>
          <w:rFonts w:ascii="Times New Roman" w:eastAsia="Calibri" w:hAnsi="Times New Roman" w:cs="Times New Roman"/>
          <w:sz w:val="28"/>
          <w:szCs w:val="28"/>
          <w:lang w:val="es-SV"/>
        </w:rPr>
        <w:t xml:space="preserve"> </w:t>
      </w:r>
      <w:r w:rsidRPr="00DE19D6">
        <w:rPr>
          <w:rFonts w:ascii="Times New Roman" w:eastAsia="Calibri" w:hAnsi="Times New Roman" w:cs="Times New Roman"/>
          <w:b/>
          <w:sz w:val="28"/>
          <w:szCs w:val="28"/>
          <w:lang w:val="es-SV"/>
        </w:rPr>
        <w:t>Jonathan Bryan Gómez Cruz</w:t>
      </w:r>
      <w:r w:rsidRPr="00DE19D6">
        <w:rPr>
          <w:rFonts w:ascii="Times New Roman" w:eastAsia="Calibri" w:hAnsi="Times New Roman" w:cs="Times New Roman"/>
          <w:sz w:val="28"/>
          <w:szCs w:val="28"/>
          <w:lang w:val="es-SV"/>
        </w:rPr>
        <w:t xml:space="preserve">, Quinto Regidor Propietario; </w:t>
      </w:r>
      <w:r w:rsidRPr="00DE19D6">
        <w:rPr>
          <w:rFonts w:ascii="Times New Roman" w:eastAsia="Calibri" w:hAnsi="Times New Roman" w:cs="Times New Roman"/>
          <w:b/>
          <w:sz w:val="28"/>
          <w:szCs w:val="28"/>
          <w:lang w:val="es-SV"/>
        </w:rPr>
        <w:t>Sr. Carlos Alberto Palma Fuentes</w:t>
      </w:r>
      <w:r w:rsidRPr="00DE19D6">
        <w:rPr>
          <w:rFonts w:ascii="Times New Roman" w:eastAsia="Calibri" w:hAnsi="Times New Roman" w:cs="Times New Roman"/>
          <w:sz w:val="28"/>
          <w:szCs w:val="28"/>
          <w:lang w:val="es-SV"/>
        </w:rPr>
        <w:t xml:space="preserve">; Sexto Regidor Propietario, </w:t>
      </w:r>
      <w:r w:rsidRPr="00DE19D6">
        <w:rPr>
          <w:rFonts w:ascii="Times New Roman" w:eastAsia="Calibri" w:hAnsi="Times New Roman" w:cs="Times New Roman"/>
          <w:b/>
          <w:sz w:val="28"/>
          <w:szCs w:val="28"/>
          <w:lang w:val="es-SV"/>
        </w:rPr>
        <w:t>Sr.</w:t>
      </w:r>
      <w:r w:rsidRPr="00DE19D6">
        <w:rPr>
          <w:rFonts w:ascii="Times New Roman" w:eastAsia="Calibri" w:hAnsi="Times New Roman" w:cs="Times New Roman"/>
          <w:sz w:val="28"/>
          <w:szCs w:val="28"/>
          <w:lang w:val="es-SV"/>
        </w:rPr>
        <w:t xml:space="preserve"> </w:t>
      </w:r>
      <w:r w:rsidRPr="00DE19D6">
        <w:rPr>
          <w:rFonts w:ascii="Times New Roman" w:eastAsia="Calibri" w:hAnsi="Times New Roman" w:cs="Times New Roman"/>
          <w:b/>
          <w:sz w:val="28"/>
          <w:szCs w:val="28"/>
          <w:lang w:val="es-SV"/>
        </w:rPr>
        <w:t>Susana Yamileth Hernández de Vásquez</w:t>
      </w:r>
      <w:r w:rsidRPr="00DE19D6">
        <w:rPr>
          <w:rFonts w:ascii="Times New Roman" w:eastAsia="Calibri" w:hAnsi="Times New Roman" w:cs="Times New Roman"/>
          <w:sz w:val="28"/>
          <w:szCs w:val="28"/>
          <w:lang w:val="es-SV"/>
        </w:rPr>
        <w:t>, Séptima Regidora Propietaria</w:t>
      </w:r>
      <w:r w:rsidRPr="00DE19D6">
        <w:rPr>
          <w:rFonts w:ascii="Times New Roman" w:eastAsia="Calibri" w:hAnsi="Times New Roman" w:cs="Times New Roman"/>
          <w:b/>
          <w:sz w:val="28"/>
          <w:szCs w:val="28"/>
          <w:lang w:val="es-SV"/>
        </w:rPr>
        <w:t>, Ingeniero Walter Arnoldo Ayala Rodríguez</w:t>
      </w:r>
      <w:r w:rsidRPr="00DE19D6">
        <w:rPr>
          <w:rFonts w:ascii="Times New Roman" w:eastAsia="Calibri" w:hAnsi="Times New Roman" w:cs="Times New Roman"/>
          <w:sz w:val="28"/>
          <w:szCs w:val="28"/>
          <w:lang w:val="es-SV"/>
        </w:rPr>
        <w:t xml:space="preserve">, Octavo Regidor Propietario; </w:t>
      </w:r>
      <w:r w:rsidRPr="00DE19D6">
        <w:rPr>
          <w:rFonts w:ascii="Times New Roman" w:eastAsia="Calibri" w:hAnsi="Times New Roman" w:cs="Times New Roman"/>
          <w:b/>
          <w:sz w:val="28"/>
          <w:szCs w:val="28"/>
          <w:lang w:val="es-SV"/>
        </w:rPr>
        <w:t>Sr. Rafael Antonio Ardón Jule</w:t>
      </w:r>
      <w:r w:rsidRPr="00DE19D6">
        <w:rPr>
          <w:rFonts w:ascii="Times New Roman" w:eastAsia="Calibri" w:hAnsi="Times New Roman" w:cs="Times New Roman"/>
          <w:sz w:val="28"/>
          <w:szCs w:val="28"/>
          <w:lang w:val="es-SV"/>
        </w:rPr>
        <w:t>, Noveno Regidor Propietario</w:t>
      </w:r>
      <w:r w:rsidRPr="00DE19D6">
        <w:rPr>
          <w:rFonts w:ascii="Times New Roman" w:eastAsia="Calibri" w:hAnsi="Times New Roman" w:cs="Times New Roman"/>
          <w:sz w:val="28"/>
          <w:szCs w:val="28"/>
        </w:rPr>
        <w:t xml:space="preserve">; y HABIENDO RAZONADO SU VOTO A FAVOR el </w:t>
      </w:r>
      <w:r w:rsidRPr="00DE19D6">
        <w:rPr>
          <w:rFonts w:ascii="Times New Roman" w:eastAsia="Calibri" w:hAnsi="Times New Roman" w:cs="Times New Roman"/>
          <w:b/>
          <w:sz w:val="28"/>
          <w:szCs w:val="28"/>
        </w:rPr>
        <w:t>Ing. Gilberto Antonio Amador Medrano</w:t>
      </w:r>
      <w:r w:rsidRPr="00DE19D6">
        <w:rPr>
          <w:rFonts w:ascii="Times New Roman" w:eastAsia="Calibri" w:hAnsi="Times New Roman" w:cs="Times New Roman"/>
          <w:sz w:val="28"/>
          <w:szCs w:val="28"/>
        </w:rPr>
        <w:t xml:space="preserve"> Décimo Regidor Propietario, manifestando literalmente lo siguiente: “</w:t>
      </w:r>
      <w:r w:rsidRPr="00DE19D6">
        <w:rPr>
          <w:rFonts w:ascii="Times New Roman" w:eastAsia="Calibri" w:hAnsi="Times New Roman" w:cs="Times New Roman"/>
          <w:i/>
          <w:sz w:val="28"/>
          <w:szCs w:val="28"/>
        </w:rPr>
        <w:t>Punto No, 5, literal c. Voto a favor de la opinión jurídica presentada por la Lic. Ana Guadalupe de Muñoz, Apoderada General y Judicial referente a recurso de apelación interpuesto por el Señor</w:t>
      </w:r>
      <w:r w:rsidR="000474F1">
        <w:rPr>
          <w:rFonts w:ascii="Times New Roman" w:eastAsia="Calibri" w:hAnsi="Times New Roman" w:cs="Times New Roman"/>
          <w:i/>
          <w:sz w:val="28"/>
          <w:szCs w:val="28"/>
        </w:rPr>
        <w:t xml:space="preserve"> xxxxxxxxx</w:t>
      </w:r>
      <w:r w:rsidRPr="00DE19D6">
        <w:rPr>
          <w:rFonts w:ascii="Times New Roman" w:eastAsia="Calibri" w:hAnsi="Times New Roman" w:cs="Times New Roman"/>
          <w:i/>
          <w:sz w:val="28"/>
          <w:szCs w:val="28"/>
        </w:rPr>
        <w:t>. Pero critico la mala gestión de cobro que permite que los contribuyentes  se eximan del pago de tributos por negligencia de la administración municipal, dañando las finanzas de la alcaldía Municipal. Mi voto es a favor de la opinión Jurídica. No así del acto administrativo de cobro negligente, el cual condeno y exijo que se instruya a la administración para que se tomen las medidas necesarias para que haya un cobro efectivo de los tributos municipales oportunamente. Es responsabilidad de la Gerencia General, Gerencia Financiera Tributaria y las unidades directamente relacionadas con las cuentas y cobros de los contribuyentes, que garantizan el oportuno y completo cobro de los tributos municipales por parte del contribuyente.-”</w:t>
      </w:r>
      <w:r w:rsidRPr="00DE19D6">
        <w:rPr>
          <w:rFonts w:ascii="Times New Roman" w:eastAsia="Calibri" w:hAnsi="Times New Roman" w:cs="Times New Roman"/>
          <w:sz w:val="28"/>
          <w:szCs w:val="28"/>
        </w:rPr>
        <w:t xml:space="preserve"> </w:t>
      </w:r>
      <w:r w:rsidRPr="00DE19D6">
        <w:rPr>
          <w:rFonts w:ascii="Times New Roman" w:eastAsia="Calibri" w:hAnsi="Times New Roman" w:cs="Times New Roman"/>
          <w:sz w:val="28"/>
          <w:szCs w:val="28"/>
          <w:lang w:val="es-SV"/>
        </w:rPr>
        <w:t xml:space="preserve">Sr. </w:t>
      </w:r>
      <w:r w:rsidRPr="00DE19D6">
        <w:rPr>
          <w:rFonts w:ascii="Times New Roman" w:eastAsia="Calibri" w:hAnsi="Times New Roman" w:cs="Times New Roman"/>
          <w:b/>
          <w:sz w:val="28"/>
          <w:szCs w:val="28"/>
          <w:lang w:val="es-SV"/>
        </w:rPr>
        <w:t>Bayron Eraldo Baltazar Martínez Barahona</w:t>
      </w:r>
      <w:r w:rsidRPr="00DE19D6">
        <w:rPr>
          <w:rFonts w:ascii="Times New Roman" w:eastAsia="Calibri" w:hAnsi="Times New Roman" w:cs="Times New Roman"/>
          <w:sz w:val="28"/>
          <w:szCs w:val="28"/>
          <w:lang w:val="es-SV"/>
        </w:rPr>
        <w:t xml:space="preserve">, Décimo Primer Regidor Propietario y DOS ABSTENCIONES por parte de los siguientes miembros del Concejo Municipal Plural: </w:t>
      </w:r>
      <w:r w:rsidRPr="00DE19D6">
        <w:rPr>
          <w:rFonts w:ascii="Times New Roman" w:eastAsia="Calibri" w:hAnsi="Times New Roman" w:cs="Times New Roman"/>
          <w:b/>
          <w:sz w:val="28"/>
          <w:szCs w:val="28"/>
          <w:lang w:val="es-SV"/>
        </w:rPr>
        <w:t>Licenciado Sergio Noel Monroy Martínez</w:t>
      </w:r>
      <w:r w:rsidRPr="00DE19D6">
        <w:rPr>
          <w:rFonts w:ascii="Times New Roman" w:eastAsia="Calibri" w:hAnsi="Times New Roman" w:cs="Times New Roman"/>
          <w:sz w:val="28"/>
          <w:szCs w:val="28"/>
          <w:lang w:val="es-SV"/>
        </w:rPr>
        <w:t xml:space="preserve">, Síndico Municipal y </w:t>
      </w:r>
      <w:r w:rsidRPr="00DE19D6">
        <w:rPr>
          <w:rFonts w:ascii="Times New Roman" w:eastAsia="Calibri" w:hAnsi="Times New Roman" w:cs="Times New Roman"/>
          <w:b/>
          <w:sz w:val="28"/>
          <w:szCs w:val="28"/>
          <w:lang w:val="es-SV"/>
        </w:rPr>
        <w:t>Sr.</w:t>
      </w:r>
      <w:r w:rsidRPr="00DE19D6">
        <w:rPr>
          <w:rFonts w:ascii="Times New Roman" w:eastAsia="Calibri" w:hAnsi="Times New Roman" w:cs="Times New Roman"/>
          <w:sz w:val="28"/>
          <w:szCs w:val="28"/>
          <w:lang w:val="es-SV"/>
        </w:rPr>
        <w:t xml:space="preserve"> </w:t>
      </w:r>
      <w:r w:rsidRPr="00DE19D6">
        <w:rPr>
          <w:rFonts w:ascii="Times New Roman" w:eastAsia="Calibri" w:hAnsi="Times New Roman" w:cs="Times New Roman"/>
          <w:b/>
          <w:sz w:val="28"/>
          <w:szCs w:val="28"/>
          <w:lang w:val="es-SV"/>
        </w:rPr>
        <w:t>Osmín de Jesús Menjívar González</w:t>
      </w:r>
      <w:r w:rsidRPr="00DE19D6">
        <w:rPr>
          <w:rFonts w:ascii="Times New Roman" w:eastAsia="Calibri" w:hAnsi="Times New Roman" w:cs="Times New Roman"/>
          <w:sz w:val="28"/>
          <w:szCs w:val="28"/>
          <w:lang w:val="es-SV"/>
        </w:rPr>
        <w:t xml:space="preserve">; Décimo Segundo Regidor Propietario. </w:t>
      </w:r>
      <w:r w:rsidRPr="00DE19D6">
        <w:rPr>
          <w:rFonts w:ascii="Times New Roman" w:eastAsia="Calibri" w:hAnsi="Times New Roman" w:cs="Times New Roman"/>
          <w:b/>
          <w:sz w:val="28"/>
          <w:szCs w:val="28"/>
        </w:rPr>
        <w:t>ACUERDA</w:t>
      </w:r>
      <w:r w:rsidRPr="00DE19D6">
        <w:rPr>
          <w:rFonts w:ascii="Times New Roman" w:eastAsia="Calibri" w:hAnsi="Times New Roman" w:cs="Times New Roman"/>
          <w:sz w:val="28"/>
          <w:szCs w:val="28"/>
        </w:rPr>
        <w:t xml:space="preserve">: </w:t>
      </w:r>
      <w:r w:rsidRPr="00DE19D6">
        <w:rPr>
          <w:rFonts w:ascii="Times New Roman" w:eastAsia="Calibri" w:hAnsi="Times New Roman" w:cs="Times New Roman"/>
          <w:b/>
          <w:sz w:val="28"/>
          <w:szCs w:val="28"/>
        </w:rPr>
        <w:t>PRIMERO:</w:t>
      </w:r>
      <w:r w:rsidRPr="00DE19D6">
        <w:rPr>
          <w:rFonts w:ascii="Times New Roman" w:eastAsia="Calibri" w:hAnsi="Times New Roman" w:cs="Times New Roman"/>
          <w:sz w:val="28"/>
          <w:szCs w:val="28"/>
        </w:rPr>
        <w:t xml:space="preserve"> PRUÉBESE en todas sus partes, la OPINIÓN JURÍDICA, que antecede, presentada por la </w:t>
      </w:r>
      <w:r w:rsidRPr="00DE19D6">
        <w:rPr>
          <w:rFonts w:ascii="Times New Roman" w:eastAsia="Calibri" w:hAnsi="Times New Roman" w:cs="Times New Roman"/>
          <w:b/>
          <w:sz w:val="28"/>
          <w:szCs w:val="28"/>
        </w:rPr>
        <w:t>Licda.</w:t>
      </w:r>
      <w:r w:rsidR="00D73F8D">
        <w:rPr>
          <w:rFonts w:ascii="Times New Roman" w:eastAsia="Calibri" w:hAnsi="Times New Roman" w:cs="Times New Roman"/>
          <w:b/>
          <w:sz w:val="28"/>
          <w:szCs w:val="28"/>
        </w:rPr>
        <w:t xml:space="preserve"> xxxxxxxxxxxxxxxx</w:t>
      </w:r>
      <w:r w:rsidRPr="00DE19D6">
        <w:rPr>
          <w:rFonts w:ascii="Times New Roman" w:eastAsia="Calibri" w:hAnsi="Times New Roman" w:cs="Times New Roman"/>
          <w:sz w:val="28"/>
          <w:szCs w:val="28"/>
        </w:rPr>
        <w:t>, Apoderada General y Judicial, referente a escrito de RECURSOS DE APELACIÓN, interpuesta por el Señor</w:t>
      </w:r>
      <w:r w:rsidR="00D73F8D">
        <w:rPr>
          <w:rFonts w:ascii="Times New Roman" w:eastAsia="Calibri" w:hAnsi="Times New Roman" w:cs="Times New Roman"/>
          <w:sz w:val="28"/>
          <w:szCs w:val="28"/>
        </w:rPr>
        <w:t xml:space="preserve"> XXXXXXXXXXXXX</w:t>
      </w:r>
      <w:r w:rsidRPr="00DE19D6">
        <w:rPr>
          <w:rFonts w:ascii="Times New Roman" w:eastAsia="Calibri" w:hAnsi="Times New Roman" w:cs="Times New Roman"/>
          <w:b/>
          <w:sz w:val="28"/>
          <w:szCs w:val="28"/>
        </w:rPr>
        <w:t>. SEGUNDO</w:t>
      </w:r>
      <w:r w:rsidRPr="00DE19D6">
        <w:rPr>
          <w:rFonts w:ascii="Times New Roman" w:eastAsia="Calibri" w:hAnsi="Times New Roman" w:cs="Times New Roman"/>
          <w:sz w:val="28"/>
          <w:szCs w:val="28"/>
        </w:rPr>
        <w:t xml:space="preserve">: Autorizar al DEPARTAMENTO DE CATASTRO Y REGISTRO TRIBUTARIO, para que realice los descargos correspondientes a la cuenta detallada en el informe de fecha 29/03/2023 y aplique la prescripción de dicha cuenta, debido a que ya no son exigibles por la administración tributaria municipal y para efecto de actualizar la cuenta referida y realizar nueva determinación Tributaria correspondiente de conformidad a lo establecido en la Ley General Tributaria Municipal. DELÉGUESE al Departamento Jurídico para que </w:t>
      </w:r>
      <w:r w:rsidRPr="00DE19D6">
        <w:rPr>
          <w:rFonts w:ascii="Times New Roman" w:eastAsia="Calibri" w:hAnsi="Times New Roman" w:cs="Times New Roman"/>
          <w:b/>
          <w:sz w:val="28"/>
          <w:szCs w:val="28"/>
        </w:rPr>
        <w:t>NOTIFIQUE</w:t>
      </w:r>
      <w:r w:rsidRPr="00DE19D6">
        <w:rPr>
          <w:rFonts w:ascii="Times New Roman" w:eastAsia="Calibri" w:hAnsi="Times New Roman" w:cs="Times New Roman"/>
          <w:sz w:val="28"/>
          <w:szCs w:val="28"/>
        </w:rPr>
        <w:t xml:space="preserve"> al interesado lo resuelto en el presente Acuerdo Municipal.-</w:t>
      </w:r>
      <w:r w:rsidR="007F3FFC">
        <w:rPr>
          <w:rFonts w:ascii="Times New Roman" w:eastAsia="Calibri" w:hAnsi="Times New Roman" w:cs="Times New Roman"/>
          <w:sz w:val="28"/>
          <w:szCs w:val="28"/>
        </w:rPr>
        <w:t xml:space="preserve"> </w:t>
      </w:r>
      <w:r w:rsidRPr="00DE19D6">
        <w:rPr>
          <w:rFonts w:ascii="Times New Roman" w:eastAsia="Calibri" w:hAnsi="Times New Roman" w:cs="Times New Roman"/>
          <w:b/>
          <w:sz w:val="28"/>
          <w:szCs w:val="28"/>
        </w:rPr>
        <w:lastRenderedPageBreak/>
        <w:t>CERTIFÍQUESE Y COMUNÍQUESE.-</w:t>
      </w:r>
      <w:r w:rsidR="007F3FFC">
        <w:rPr>
          <w:rFonts w:ascii="Times New Roman" w:eastAsia="Calibri" w:hAnsi="Times New Roman" w:cs="Times New Roman"/>
          <w:b/>
          <w:sz w:val="28"/>
          <w:szCs w:val="28"/>
        </w:rPr>
        <w:t xml:space="preserve"> </w:t>
      </w:r>
      <w:r w:rsidR="007F3FFC" w:rsidRPr="007F3FFC">
        <w:rPr>
          <w:rFonts w:ascii="Times New Roman" w:eastAsia="Calibri" w:hAnsi="Times New Roman" w:cs="Times New Roman"/>
          <w:b/>
          <w:bCs/>
          <w:sz w:val="28"/>
          <w:szCs w:val="28"/>
        </w:rPr>
        <w:t>“</w:t>
      </w:r>
      <w:r w:rsidR="007F3FFC" w:rsidRPr="007F3FFC">
        <w:rPr>
          <w:rFonts w:ascii="Times New Roman" w:eastAsia="Calibri" w:hAnsi="Times New Roman" w:cs="Times New Roman"/>
          <w:b/>
          <w:sz w:val="28"/>
          <w:szCs w:val="28"/>
        </w:rPr>
        <w:t>ACUERDO</w:t>
      </w:r>
      <w:r w:rsidR="007F3FFC" w:rsidRPr="007F3FFC">
        <w:rPr>
          <w:rFonts w:ascii="Times New Roman" w:eastAsia="Calibri" w:hAnsi="Times New Roman" w:cs="Times New Roman"/>
          <w:b/>
          <w:bCs/>
          <w:sz w:val="28"/>
          <w:szCs w:val="28"/>
        </w:rPr>
        <w:t xml:space="preserve"> MUNICIPAL NÚMERO DOCE”. </w:t>
      </w:r>
      <w:r w:rsidR="007F3FFC" w:rsidRPr="007F3FFC">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7F3FFC" w:rsidRPr="007F3FFC">
        <w:rPr>
          <w:rFonts w:ascii="Times New Roman" w:eastAsia="Calibri" w:hAnsi="Times New Roman" w:cs="Times New Roman"/>
          <w:sz w:val="28"/>
          <w:szCs w:val="28"/>
        </w:rPr>
        <w:t xml:space="preserve">doce literal a) de la agenda de esta sesión el cual corresponde a Participación del </w:t>
      </w:r>
      <w:r w:rsidR="007F3FFC" w:rsidRPr="007F3FFC">
        <w:rPr>
          <w:rFonts w:ascii="Times New Roman" w:eastAsia="Calibri" w:hAnsi="Times New Roman" w:cs="Times New Roman"/>
          <w:b/>
          <w:sz w:val="28"/>
          <w:szCs w:val="28"/>
        </w:rPr>
        <w:t>Lic.</w:t>
      </w:r>
      <w:r w:rsidR="00D73F8D">
        <w:rPr>
          <w:rFonts w:ascii="Times New Roman" w:eastAsia="Calibri" w:hAnsi="Times New Roman" w:cs="Times New Roman"/>
          <w:b/>
          <w:sz w:val="28"/>
          <w:szCs w:val="28"/>
        </w:rPr>
        <w:t xml:space="preserve"> xxxxxxxxxxxxxxxxxx</w:t>
      </w:r>
      <w:r w:rsidR="007F3FFC" w:rsidRPr="007F3FFC">
        <w:rPr>
          <w:rFonts w:ascii="Times New Roman" w:eastAsia="Calibri" w:hAnsi="Times New Roman" w:cs="Times New Roman"/>
          <w:b/>
          <w:sz w:val="28"/>
          <w:szCs w:val="28"/>
        </w:rPr>
        <w:t xml:space="preserve">, </w:t>
      </w:r>
      <w:proofErr w:type="gramStart"/>
      <w:r w:rsidR="007F3FFC" w:rsidRPr="007F3FFC">
        <w:rPr>
          <w:rFonts w:ascii="Times New Roman" w:eastAsia="Calibri" w:hAnsi="Times New Roman" w:cs="Times New Roman"/>
          <w:b/>
          <w:sz w:val="28"/>
          <w:szCs w:val="28"/>
        </w:rPr>
        <w:t>Jefe</w:t>
      </w:r>
      <w:proofErr w:type="gramEnd"/>
      <w:r w:rsidR="007F3FFC" w:rsidRPr="007F3FFC">
        <w:rPr>
          <w:rFonts w:ascii="Times New Roman" w:eastAsia="Calibri" w:hAnsi="Times New Roman" w:cs="Times New Roman"/>
          <w:b/>
          <w:sz w:val="28"/>
          <w:szCs w:val="28"/>
        </w:rPr>
        <w:t xml:space="preserve"> de Catastro y Registro Tributario,</w:t>
      </w:r>
      <w:r w:rsidR="007F3FFC" w:rsidRPr="007F3FFC">
        <w:rPr>
          <w:rFonts w:ascii="Times New Roman" w:eastAsia="Calibri" w:hAnsi="Times New Roman" w:cs="Times New Roman"/>
          <w:sz w:val="28"/>
          <w:szCs w:val="28"/>
        </w:rPr>
        <w:t xml:space="preserve"> por medio de la cual expone lo siguiente: </w:t>
      </w:r>
      <w:r w:rsidR="007F3FFC" w:rsidRPr="007F3FFC">
        <w:rPr>
          <w:rFonts w:ascii="Times New Roman" w:eastAsia="Calibri" w:hAnsi="Times New Roman" w:cs="Times New Roman"/>
          <w:b/>
          <w:sz w:val="28"/>
          <w:szCs w:val="28"/>
        </w:rPr>
        <w:t>a)</w:t>
      </w:r>
      <w:r w:rsidR="007F3FFC" w:rsidRPr="007F3FFC">
        <w:rPr>
          <w:rFonts w:ascii="Times New Roman" w:eastAsia="Calibri" w:hAnsi="Times New Roman" w:cs="Times New Roman"/>
          <w:sz w:val="28"/>
          <w:szCs w:val="28"/>
        </w:rPr>
        <w:t xml:space="preserve"> Cuadro que contiene 17 cuentas para aplicar prescripciones, por un monto de $13,687.86, según el siguiente detalle:</w:t>
      </w:r>
    </w:p>
    <w:p w14:paraId="22A14AA4" w14:textId="77777777" w:rsidR="007F3FFC" w:rsidRPr="007F3FFC" w:rsidRDefault="007F3FFC" w:rsidP="007F3FFC">
      <w:pPr>
        <w:tabs>
          <w:tab w:val="num" w:pos="720"/>
        </w:tabs>
        <w:spacing w:after="200" w:line="276" w:lineRule="auto"/>
        <w:jc w:val="center"/>
        <w:rPr>
          <w:rFonts w:ascii="Times New Roman" w:eastAsia="Calibri" w:hAnsi="Times New Roman" w:cs="Times New Roman"/>
          <w:sz w:val="24"/>
          <w:szCs w:val="24"/>
        </w:rPr>
      </w:pPr>
      <w:r w:rsidRPr="007F3FFC">
        <w:rPr>
          <w:rFonts w:ascii="Times New Roman" w:eastAsia="Calibri" w:hAnsi="Times New Roman" w:cs="Times New Roman"/>
          <w:sz w:val="24"/>
          <w:szCs w:val="24"/>
        </w:rPr>
        <w:t>CUENTAS PARA APLICAR PRESCRIPCION ENERO A MAYO 2023</w:t>
      </w:r>
    </w:p>
    <w:tbl>
      <w:tblPr>
        <w:tblStyle w:val="Tablaconcuadrcula"/>
        <w:tblW w:w="9210" w:type="dxa"/>
        <w:jc w:val="center"/>
        <w:tblLook w:val="04A0" w:firstRow="1" w:lastRow="0" w:firstColumn="1" w:lastColumn="0" w:noHBand="0" w:noVBand="1"/>
      </w:tblPr>
      <w:tblGrid>
        <w:gridCol w:w="322"/>
        <w:gridCol w:w="639"/>
        <w:gridCol w:w="2022"/>
        <w:gridCol w:w="567"/>
        <w:gridCol w:w="567"/>
        <w:gridCol w:w="777"/>
        <w:gridCol w:w="833"/>
        <w:gridCol w:w="992"/>
        <w:gridCol w:w="1719"/>
        <w:gridCol w:w="772"/>
      </w:tblGrid>
      <w:tr w:rsidR="007F3FFC" w:rsidRPr="007F3FFC" w14:paraId="119AC0C3" w14:textId="77777777" w:rsidTr="00B73EB7">
        <w:trPr>
          <w:trHeight w:val="227"/>
          <w:jc w:val="center"/>
        </w:trPr>
        <w:tc>
          <w:tcPr>
            <w:tcW w:w="322" w:type="dxa"/>
            <w:vAlign w:val="center"/>
          </w:tcPr>
          <w:p w14:paraId="20B942AE" w14:textId="77777777" w:rsidR="007F3FFC" w:rsidRPr="007F3FFC" w:rsidRDefault="007F3FFC" w:rsidP="007F3FFC">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b/>
                <w:sz w:val="10"/>
                <w:szCs w:val="10"/>
              </w:rPr>
              <w:t>Nº</w:t>
            </w:r>
          </w:p>
        </w:tc>
        <w:tc>
          <w:tcPr>
            <w:tcW w:w="639" w:type="dxa"/>
            <w:vAlign w:val="center"/>
          </w:tcPr>
          <w:p w14:paraId="7E3FE386" w14:textId="77777777" w:rsidR="007F3FFC" w:rsidRPr="007F3FFC" w:rsidRDefault="007F3FFC" w:rsidP="007F3FFC">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b/>
                <w:sz w:val="10"/>
                <w:szCs w:val="10"/>
              </w:rPr>
              <w:t>CUENTA</w:t>
            </w:r>
          </w:p>
        </w:tc>
        <w:tc>
          <w:tcPr>
            <w:tcW w:w="2022" w:type="dxa"/>
            <w:vAlign w:val="center"/>
          </w:tcPr>
          <w:p w14:paraId="74089578" w14:textId="77777777" w:rsidR="007F3FFC" w:rsidRPr="007F3FFC" w:rsidRDefault="007F3FFC" w:rsidP="007F3FFC">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b/>
                <w:sz w:val="10"/>
                <w:szCs w:val="10"/>
              </w:rPr>
              <w:t>CONTRIBUYENTE</w:t>
            </w:r>
          </w:p>
        </w:tc>
        <w:tc>
          <w:tcPr>
            <w:tcW w:w="567" w:type="dxa"/>
            <w:vAlign w:val="center"/>
          </w:tcPr>
          <w:p w14:paraId="085B1E4C" w14:textId="77777777" w:rsidR="007F3FFC" w:rsidRPr="007F3FFC" w:rsidRDefault="007F3FFC" w:rsidP="007F3FFC">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b/>
                <w:sz w:val="10"/>
                <w:szCs w:val="10"/>
              </w:rPr>
              <w:t>DESDE</w:t>
            </w:r>
          </w:p>
        </w:tc>
        <w:tc>
          <w:tcPr>
            <w:tcW w:w="567" w:type="dxa"/>
            <w:vAlign w:val="center"/>
          </w:tcPr>
          <w:p w14:paraId="2AA60D45" w14:textId="77777777" w:rsidR="007F3FFC" w:rsidRPr="007F3FFC" w:rsidRDefault="007F3FFC" w:rsidP="007F3FFC">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b/>
                <w:sz w:val="10"/>
                <w:szCs w:val="10"/>
              </w:rPr>
              <w:t>HASTA</w:t>
            </w:r>
          </w:p>
        </w:tc>
        <w:tc>
          <w:tcPr>
            <w:tcW w:w="777" w:type="dxa"/>
            <w:vAlign w:val="center"/>
          </w:tcPr>
          <w:p w14:paraId="3F57EABB" w14:textId="77777777" w:rsidR="007F3FFC" w:rsidRPr="007F3FFC" w:rsidRDefault="007F3FFC" w:rsidP="007F3FFC">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b/>
                <w:sz w:val="10"/>
                <w:szCs w:val="10"/>
              </w:rPr>
              <w:t>SALDO EN MORA</w:t>
            </w:r>
          </w:p>
        </w:tc>
        <w:tc>
          <w:tcPr>
            <w:tcW w:w="833" w:type="dxa"/>
            <w:vAlign w:val="center"/>
          </w:tcPr>
          <w:p w14:paraId="2AD4D988" w14:textId="77777777" w:rsidR="007F3FFC" w:rsidRPr="007F3FFC" w:rsidRDefault="007F3FFC" w:rsidP="007F3FFC">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b/>
                <w:sz w:val="10"/>
                <w:szCs w:val="10"/>
              </w:rPr>
              <w:t>SALDO A PRESCRIBIR</w:t>
            </w:r>
          </w:p>
        </w:tc>
        <w:tc>
          <w:tcPr>
            <w:tcW w:w="992" w:type="dxa"/>
            <w:vAlign w:val="center"/>
          </w:tcPr>
          <w:p w14:paraId="42AA08D4" w14:textId="77777777" w:rsidR="007F3FFC" w:rsidRPr="007F3FFC" w:rsidRDefault="007F3FFC" w:rsidP="007F3FFC">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b/>
                <w:sz w:val="10"/>
                <w:szCs w:val="10"/>
              </w:rPr>
              <w:t>SALDO DDESPUES DE PRESCRIPCION</w:t>
            </w:r>
          </w:p>
        </w:tc>
        <w:tc>
          <w:tcPr>
            <w:tcW w:w="1719" w:type="dxa"/>
            <w:vAlign w:val="center"/>
          </w:tcPr>
          <w:p w14:paraId="10217F5D" w14:textId="77777777" w:rsidR="007F3FFC" w:rsidRPr="007F3FFC" w:rsidRDefault="007F3FFC" w:rsidP="007F3FFC">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b/>
                <w:sz w:val="10"/>
                <w:szCs w:val="10"/>
              </w:rPr>
              <w:t>CONTACTO</w:t>
            </w:r>
          </w:p>
        </w:tc>
        <w:tc>
          <w:tcPr>
            <w:tcW w:w="772" w:type="dxa"/>
            <w:vAlign w:val="center"/>
          </w:tcPr>
          <w:p w14:paraId="701FDE29" w14:textId="77777777" w:rsidR="007F3FFC" w:rsidRPr="007F3FFC" w:rsidRDefault="007F3FFC" w:rsidP="007F3FFC">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b/>
                <w:sz w:val="10"/>
                <w:szCs w:val="10"/>
              </w:rPr>
              <w:t>TELEFONO</w:t>
            </w:r>
          </w:p>
        </w:tc>
      </w:tr>
      <w:tr w:rsidR="00B73EB7" w:rsidRPr="007F3FFC" w14:paraId="4D128BC5" w14:textId="77777777" w:rsidTr="009C7089">
        <w:trPr>
          <w:trHeight w:val="227"/>
          <w:jc w:val="center"/>
        </w:trPr>
        <w:tc>
          <w:tcPr>
            <w:tcW w:w="322" w:type="dxa"/>
            <w:vAlign w:val="center"/>
          </w:tcPr>
          <w:p w14:paraId="78E1A1AC"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b/>
                <w:sz w:val="10"/>
                <w:szCs w:val="10"/>
              </w:rPr>
              <w:t>1</w:t>
            </w:r>
          </w:p>
        </w:tc>
        <w:tc>
          <w:tcPr>
            <w:tcW w:w="639" w:type="dxa"/>
            <w:vAlign w:val="center"/>
          </w:tcPr>
          <w:p w14:paraId="03044377" w14:textId="77777777" w:rsidR="00B73EB7" w:rsidRPr="007F3FFC" w:rsidRDefault="00B73EB7" w:rsidP="00B73EB7">
            <w:pPr>
              <w:tabs>
                <w:tab w:val="num" w:pos="720"/>
              </w:tabs>
              <w:jc w:val="center"/>
              <w:rPr>
                <w:rFonts w:ascii="Times New Roman" w:eastAsia="Calibri" w:hAnsi="Times New Roman" w:cs="Times New Roman"/>
                <w:sz w:val="10"/>
                <w:szCs w:val="10"/>
              </w:rPr>
            </w:pPr>
            <w:r w:rsidRPr="007F3FFC">
              <w:rPr>
                <w:rFonts w:ascii="Times New Roman" w:eastAsia="Calibri" w:hAnsi="Times New Roman" w:cs="Times New Roman"/>
                <w:sz w:val="10"/>
                <w:szCs w:val="10"/>
              </w:rPr>
              <w:t>1021769</w:t>
            </w:r>
          </w:p>
          <w:p w14:paraId="559CE8FF" w14:textId="77777777" w:rsidR="00B73EB7" w:rsidRPr="007F3FFC" w:rsidRDefault="00B73EB7" w:rsidP="00B73EB7">
            <w:pPr>
              <w:tabs>
                <w:tab w:val="num" w:pos="720"/>
              </w:tabs>
              <w:jc w:val="center"/>
              <w:rPr>
                <w:rFonts w:ascii="Times New Roman" w:eastAsia="Calibri" w:hAnsi="Times New Roman" w:cs="Times New Roman"/>
                <w:b/>
                <w:sz w:val="10"/>
                <w:szCs w:val="10"/>
              </w:rPr>
            </w:pPr>
          </w:p>
        </w:tc>
        <w:tc>
          <w:tcPr>
            <w:tcW w:w="2022" w:type="dxa"/>
            <w:vAlign w:val="center"/>
          </w:tcPr>
          <w:p w14:paraId="7FA36463" w14:textId="77777777" w:rsidR="00B73EB7" w:rsidRPr="007F3FFC" w:rsidRDefault="00B73EB7" w:rsidP="00B73EB7">
            <w:pPr>
              <w:tabs>
                <w:tab w:val="num" w:pos="720"/>
              </w:tabs>
              <w:rPr>
                <w:rFonts w:ascii="Times New Roman" w:eastAsia="Calibri" w:hAnsi="Times New Roman" w:cs="Times New Roman"/>
                <w:b/>
                <w:sz w:val="10"/>
                <w:szCs w:val="10"/>
              </w:rPr>
            </w:pPr>
            <w:r>
              <w:rPr>
                <w:rFonts w:ascii="Times New Roman" w:eastAsia="Calibri" w:hAnsi="Times New Roman" w:cs="Times New Roman"/>
                <w:sz w:val="10"/>
                <w:szCs w:val="10"/>
              </w:rPr>
              <w:t>xxxxxxxxxxxxxxxxxxxxxxxx</w:t>
            </w:r>
          </w:p>
        </w:tc>
        <w:tc>
          <w:tcPr>
            <w:tcW w:w="567" w:type="dxa"/>
            <w:vAlign w:val="center"/>
          </w:tcPr>
          <w:p w14:paraId="3A4F346F"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Jun-98</w:t>
            </w:r>
          </w:p>
        </w:tc>
        <w:tc>
          <w:tcPr>
            <w:tcW w:w="567" w:type="dxa"/>
            <w:vAlign w:val="center"/>
          </w:tcPr>
          <w:p w14:paraId="0B9B5394" w14:textId="77777777" w:rsidR="00B73EB7" w:rsidRPr="007F3FFC" w:rsidRDefault="00B73EB7" w:rsidP="00B73EB7">
            <w:pPr>
              <w:tabs>
                <w:tab w:val="num" w:pos="720"/>
              </w:tabs>
              <w:jc w:val="center"/>
              <w:rPr>
                <w:rFonts w:ascii="Times New Roman" w:eastAsia="Calibri" w:hAnsi="Times New Roman" w:cs="Times New Roman"/>
                <w:sz w:val="10"/>
                <w:szCs w:val="10"/>
              </w:rPr>
            </w:pPr>
          </w:p>
          <w:p w14:paraId="60E212A8"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jun-23</w:t>
            </w:r>
          </w:p>
        </w:tc>
        <w:tc>
          <w:tcPr>
            <w:tcW w:w="777" w:type="dxa"/>
            <w:vAlign w:val="center"/>
          </w:tcPr>
          <w:p w14:paraId="5BF29238"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$ 1,305.11</w:t>
            </w:r>
          </w:p>
        </w:tc>
        <w:tc>
          <w:tcPr>
            <w:tcW w:w="833" w:type="dxa"/>
            <w:vAlign w:val="center"/>
          </w:tcPr>
          <w:p w14:paraId="03E04A5C"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$ 919.08</w:t>
            </w:r>
          </w:p>
        </w:tc>
        <w:tc>
          <w:tcPr>
            <w:tcW w:w="992" w:type="dxa"/>
            <w:vAlign w:val="center"/>
          </w:tcPr>
          <w:p w14:paraId="4E9160FF"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$ 386.03</w:t>
            </w:r>
          </w:p>
        </w:tc>
        <w:tc>
          <w:tcPr>
            <w:tcW w:w="1719" w:type="dxa"/>
          </w:tcPr>
          <w:p w14:paraId="3A42EB9B" w14:textId="77777777" w:rsidR="00B73EB7" w:rsidRDefault="00B73EB7" w:rsidP="00B73EB7">
            <w:r w:rsidRPr="009F60D9">
              <w:rPr>
                <w:rFonts w:ascii="Times New Roman" w:eastAsia="Calibri" w:hAnsi="Times New Roman" w:cs="Times New Roman"/>
                <w:sz w:val="10"/>
                <w:szCs w:val="10"/>
              </w:rPr>
              <w:t>xxxxxxxxxxxxxxxxxxxxxxxx</w:t>
            </w:r>
          </w:p>
        </w:tc>
        <w:tc>
          <w:tcPr>
            <w:tcW w:w="772" w:type="dxa"/>
            <w:vAlign w:val="center"/>
          </w:tcPr>
          <w:p w14:paraId="34557266" w14:textId="77777777" w:rsidR="00B73EB7" w:rsidRPr="007F3FFC" w:rsidRDefault="00B73EB7" w:rsidP="00B73EB7">
            <w:pPr>
              <w:tabs>
                <w:tab w:val="num" w:pos="720"/>
              </w:tabs>
              <w:rPr>
                <w:rFonts w:ascii="Times New Roman" w:eastAsia="Calibri" w:hAnsi="Times New Roman" w:cs="Times New Roman"/>
                <w:b/>
                <w:sz w:val="10"/>
                <w:szCs w:val="10"/>
              </w:rPr>
            </w:pPr>
            <w:r>
              <w:rPr>
                <w:rFonts w:ascii="Times New Roman" w:eastAsia="Calibri" w:hAnsi="Times New Roman" w:cs="Times New Roman"/>
                <w:b/>
                <w:sz w:val="10"/>
                <w:szCs w:val="10"/>
              </w:rPr>
              <w:t>xxxxxxxxxx</w:t>
            </w:r>
          </w:p>
        </w:tc>
      </w:tr>
      <w:tr w:rsidR="00B73EB7" w:rsidRPr="007F3FFC" w14:paraId="42A750B2" w14:textId="77777777" w:rsidTr="009C7089">
        <w:trPr>
          <w:trHeight w:val="227"/>
          <w:jc w:val="center"/>
        </w:trPr>
        <w:tc>
          <w:tcPr>
            <w:tcW w:w="322" w:type="dxa"/>
            <w:vAlign w:val="center"/>
          </w:tcPr>
          <w:p w14:paraId="5B88E0CD"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b/>
                <w:sz w:val="10"/>
                <w:szCs w:val="10"/>
              </w:rPr>
              <w:t>2</w:t>
            </w:r>
          </w:p>
        </w:tc>
        <w:tc>
          <w:tcPr>
            <w:tcW w:w="639" w:type="dxa"/>
            <w:vAlign w:val="center"/>
          </w:tcPr>
          <w:p w14:paraId="2D250951"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1030862</w:t>
            </w:r>
          </w:p>
        </w:tc>
        <w:tc>
          <w:tcPr>
            <w:tcW w:w="2022" w:type="dxa"/>
          </w:tcPr>
          <w:p w14:paraId="00E33109" w14:textId="77777777" w:rsidR="00B73EB7" w:rsidRDefault="00B73EB7" w:rsidP="00B73EB7">
            <w:r w:rsidRPr="00FB5479">
              <w:rPr>
                <w:rFonts w:ascii="Times New Roman" w:eastAsia="Calibri" w:hAnsi="Times New Roman" w:cs="Times New Roman"/>
                <w:sz w:val="10"/>
                <w:szCs w:val="10"/>
              </w:rPr>
              <w:t>xxxxxxxxxxxxxxxxxxxxxxxx</w:t>
            </w:r>
          </w:p>
        </w:tc>
        <w:tc>
          <w:tcPr>
            <w:tcW w:w="567" w:type="dxa"/>
            <w:vAlign w:val="center"/>
          </w:tcPr>
          <w:p w14:paraId="26DCDA1F"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dic98</w:t>
            </w:r>
          </w:p>
        </w:tc>
        <w:tc>
          <w:tcPr>
            <w:tcW w:w="567" w:type="dxa"/>
            <w:vAlign w:val="center"/>
          </w:tcPr>
          <w:p w14:paraId="01A8A56B"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jun-23</w:t>
            </w:r>
          </w:p>
        </w:tc>
        <w:tc>
          <w:tcPr>
            <w:tcW w:w="777" w:type="dxa"/>
            <w:vAlign w:val="center"/>
          </w:tcPr>
          <w:p w14:paraId="3DDEA3CB" w14:textId="77777777" w:rsidR="00B73EB7" w:rsidRPr="007F3FFC" w:rsidRDefault="00B73EB7" w:rsidP="00B73EB7">
            <w:pPr>
              <w:tabs>
                <w:tab w:val="num" w:pos="720"/>
              </w:tabs>
              <w:jc w:val="center"/>
              <w:rPr>
                <w:rFonts w:ascii="Times New Roman" w:eastAsia="Calibri" w:hAnsi="Times New Roman" w:cs="Times New Roman"/>
                <w:sz w:val="10"/>
                <w:szCs w:val="10"/>
              </w:rPr>
            </w:pPr>
            <w:r w:rsidRPr="007F3FFC">
              <w:rPr>
                <w:rFonts w:ascii="Times New Roman" w:eastAsia="Calibri" w:hAnsi="Times New Roman" w:cs="Times New Roman"/>
                <w:sz w:val="10"/>
                <w:szCs w:val="10"/>
              </w:rPr>
              <w:t>$ 617.05</w:t>
            </w:r>
          </w:p>
        </w:tc>
        <w:tc>
          <w:tcPr>
            <w:tcW w:w="833" w:type="dxa"/>
            <w:vAlign w:val="center"/>
          </w:tcPr>
          <w:p w14:paraId="213E817F"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$ 451.98</w:t>
            </w:r>
          </w:p>
        </w:tc>
        <w:tc>
          <w:tcPr>
            <w:tcW w:w="992" w:type="dxa"/>
            <w:vAlign w:val="center"/>
          </w:tcPr>
          <w:p w14:paraId="75FAAB31" w14:textId="77777777" w:rsidR="00B73EB7" w:rsidRPr="007F3FFC" w:rsidRDefault="00B73EB7" w:rsidP="00B73EB7">
            <w:pPr>
              <w:tabs>
                <w:tab w:val="num" w:pos="720"/>
              </w:tabs>
              <w:jc w:val="center"/>
              <w:rPr>
                <w:rFonts w:ascii="Times New Roman" w:eastAsia="Calibri" w:hAnsi="Times New Roman" w:cs="Times New Roman"/>
                <w:sz w:val="10"/>
                <w:szCs w:val="10"/>
              </w:rPr>
            </w:pPr>
            <w:r w:rsidRPr="007F3FFC">
              <w:rPr>
                <w:rFonts w:ascii="Times New Roman" w:eastAsia="Calibri" w:hAnsi="Times New Roman" w:cs="Times New Roman"/>
                <w:sz w:val="10"/>
                <w:szCs w:val="10"/>
              </w:rPr>
              <w:t>$ 165.07</w:t>
            </w:r>
          </w:p>
        </w:tc>
        <w:tc>
          <w:tcPr>
            <w:tcW w:w="1719" w:type="dxa"/>
          </w:tcPr>
          <w:p w14:paraId="2C8670A3" w14:textId="77777777" w:rsidR="00B73EB7" w:rsidRDefault="00B73EB7" w:rsidP="00B73EB7">
            <w:r w:rsidRPr="009F60D9">
              <w:rPr>
                <w:rFonts w:ascii="Times New Roman" w:eastAsia="Calibri" w:hAnsi="Times New Roman" w:cs="Times New Roman"/>
                <w:sz w:val="10"/>
                <w:szCs w:val="10"/>
              </w:rPr>
              <w:t>xxxxxxxxxxxxxxxxxxxxxxxx</w:t>
            </w:r>
          </w:p>
        </w:tc>
        <w:tc>
          <w:tcPr>
            <w:tcW w:w="772" w:type="dxa"/>
          </w:tcPr>
          <w:p w14:paraId="3C9BDE2E" w14:textId="77777777" w:rsidR="00B73EB7" w:rsidRDefault="00B73EB7" w:rsidP="00B73EB7">
            <w:r w:rsidRPr="00A33F19">
              <w:rPr>
                <w:rFonts w:ascii="Times New Roman" w:eastAsia="Calibri" w:hAnsi="Times New Roman" w:cs="Times New Roman"/>
                <w:b/>
                <w:sz w:val="10"/>
                <w:szCs w:val="10"/>
              </w:rPr>
              <w:t>xxxxxxxxxx</w:t>
            </w:r>
          </w:p>
        </w:tc>
      </w:tr>
      <w:tr w:rsidR="00B73EB7" w:rsidRPr="007F3FFC" w14:paraId="04B4F5D6" w14:textId="77777777" w:rsidTr="009C7089">
        <w:trPr>
          <w:trHeight w:val="227"/>
          <w:jc w:val="center"/>
        </w:trPr>
        <w:tc>
          <w:tcPr>
            <w:tcW w:w="322" w:type="dxa"/>
            <w:vAlign w:val="center"/>
          </w:tcPr>
          <w:p w14:paraId="27CF892B"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b/>
                <w:sz w:val="10"/>
                <w:szCs w:val="10"/>
              </w:rPr>
              <w:t>3</w:t>
            </w:r>
          </w:p>
        </w:tc>
        <w:tc>
          <w:tcPr>
            <w:tcW w:w="639" w:type="dxa"/>
            <w:vAlign w:val="center"/>
          </w:tcPr>
          <w:p w14:paraId="5FCDFB8E"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1023454</w:t>
            </w:r>
          </w:p>
        </w:tc>
        <w:tc>
          <w:tcPr>
            <w:tcW w:w="2022" w:type="dxa"/>
          </w:tcPr>
          <w:p w14:paraId="7C38549E" w14:textId="77777777" w:rsidR="00B73EB7" w:rsidRDefault="00B73EB7" w:rsidP="00B73EB7">
            <w:r w:rsidRPr="00FB5479">
              <w:rPr>
                <w:rFonts w:ascii="Times New Roman" w:eastAsia="Calibri" w:hAnsi="Times New Roman" w:cs="Times New Roman"/>
                <w:sz w:val="10"/>
                <w:szCs w:val="10"/>
              </w:rPr>
              <w:t>xxxxxxxxxxxxxxxxxxxxxxxx</w:t>
            </w:r>
          </w:p>
        </w:tc>
        <w:tc>
          <w:tcPr>
            <w:tcW w:w="567" w:type="dxa"/>
            <w:vAlign w:val="center"/>
          </w:tcPr>
          <w:p w14:paraId="18133008"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dic-96</w:t>
            </w:r>
          </w:p>
        </w:tc>
        <w:tc>
          <w:tcPr>
            <w:tcW w:w="567" w:type="dxa"/>
            <w:vAlign w:val="center"/>
          </w:tcPr>
          <w:p w14:paraId="3326557C"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jun-23</w:t>
            </w:r>
          </w:p>
        </w:tc>
        <w:tc>
          <w:tcPr>
            <w:tcW w:w="777" w:type="dxa"/>
            <w:vAlign w:val="center"/>
          </w:tcPr>
          <w:p w14:paraId="60AA40D3"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$ 1,122.06</w:t>
            </w:r>
          </w:p>
        </w:tc>
        <w:tc>
          <w:tcPr>
            <w:tcW w:w="833" w:type="dxa"/>
            <w:vAlign w:val="center"/>
          </w:tcPr>
          <w:p w14:paraId="7E85C321" w14:textId="77777777" w:rsidR="00B73EB7" w:rsidRPr="007F3FFC" w:rsidRDefault="00B73EB7" w:rsidP="00B73EB7">
            <w:pPr>
              <w:tabs>
                <w:tab w:val="num" w:pos="720"/>
              </w:tabs>
              <w:jc w:val="center"/>
              <w:rPr>
                <w:rFonts w:ascii="Times New Roman" w:eastAsia="Calibri" w:hAnsi="Times New Roman" w:cs="Times New Roman"/>
                <w:sz w:val="10"/>
                <w:szCs w:val="10"/>
              </w:rPr>
            </w:pPr>
            <w:r w:rsidRPr="007F3FFC">
              <w:rPr>
                <w:rFonts w:ascii="Times New Roman" w:eastAsia="Calibri" w:hAnsi="Times New Roman" w:cs="Times New Roman"/>
                <w:sz w:val="10"/>
                <w:szCs w:val="10"/>
              </w:rPr>
              <w:t>$ 609.57</w:t>
            </w:r>
          </w:p>
        </w:tc>
        <w:tc>
          <w:tcPr>
            <w:tcW w:w="992" w:type="dxa"/>
            <w:vAlign w:val="center"/>
          </w:tcPr>
          <w:p w14:paraId="6C9BB914"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$ 12.49</w:t>
            </w:r>
          </w:p>
        </w:tc>
        <w:tc>
          <w:tcPr>
            <w:tcW w:w="1719" w:type="dxa"/>
          </w:tcPr>
          <w:p w14:paraId="2D182A47" w14:textId="77777777" w:rsidR="00B73EB7" w:rsidRDefault="00B73EB7" w:rsidP="00B73EB7">
            <w:r w:rsidRPr="009F60D9">
              <w:rPr>
                <w:rFonts w:ascii="Times New Roman" w:eastAsia="Calibri" w:hAnsi="Times New Roman" w:cs="Times New Roman"/>
                <w:sz w:val="10"/>
                <w:szCs w:val="10"/>
              </w:rPr>
              <w:t>xxxxxxxxxxxxxxxxxxxxxxxx</w:t>
            </w:r>
          </w:p>
        </w:tc>
        <w:tc>
          <w:tcPr>
            <w:tcW w:w="772" w:type="dxa"/>
          </w:tcPr>
          <w:p w14:paraId="131AC2EF" w14:textId="77777777" w:rsidR="00B73EB7" w:rsidRDefault="00B73EB7" w:rsidP="00B73EB7">
            <w:r w:rsidRPr="00A33F19">
              <w:rPr>
                <w:rFonts w:ascii="Times New Roman" w:eastAsia="Calibri" w:hAnsi="Times New Roman" w:cs="Times New Roman"/>
                <w:b/>
                <w:sz w:val="10"/>
                <w:szCs w:val="10"/>
              </w:rPr>
              <w:t>xxxxxxxxxx</w:t>
            </w:r>
          </w:p>
        </w:tc>
      </w:tr>
      <w:tr w:rsidR="00B73EB7" w:rsidRPr="007F3FFC" w14:paraId="2AE82A69" w14:textId="77777777" w:rsidTr="009C7089">
        <w:trPr>
          <w:trHeight w:val="227"/>
          <w:jc w:val="center"/>
        </w:trPr>
        <w:tc>
          <w:tcPr>
            <w:tcW w:w="322" w:type="dxa"/>
            <w:vAlign w:val="center"/>
          </w:tcPr>
          <w:p w14:paraId="2D47D043"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b/>
                <w:sz w:val="10"/>
                <w:szCs w:val="10"/>
              </w:rPr>
              <w:t>4</w:t>
            </w:r>
          </w:p>
        </w:tc>
        <w:tc>
          <w:tcPr>
            <w:tcW w:w="639" w:type="dxa"/>
            <w:vAlign w:val="center"/>
          </w:tcPr>
          <w:p w14:paraId="370D52B0"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1046036</w:t>
            </w:r>
          </w:p>
        </w:tc>
        <w:tc>
          <w:tcPr>
            <w:tcW w:w="2022" w:type="dxa"/>
          </w:tcPr>
          <w:p w14:paraId="1529F432" w14:textId="77777777" w:rsidR="00B73EB7" w:rsidRDefault="00B73EB7" w:rsidP="00B73EB7">
            <w:r w:rsidRPr="00FB5479">
              <w:rPr>
                <w:rFonts w:ascii="Times New Roman" w:eastAsia="Calibri" w:hAnsi="Times New Roman" w:cs="Times New Roman"/>
                <w:sz w:val="10"/>
                <w:szCs w:val="10"/>
              </w:rPr>
              <w:t>xxxxxxxxxxxxxxxxxxxxxxxx</w:t>
            </w:r>
          </w:p>
        </w:tc>
        <w:tc>
          <w:tcPr>
            <w:tcW w:w="567" w:type="dxa"/>
            <w:vAlign w:val="center"/>
          </w:tcPr>
          <w:p w14:paraId="0589D5DE"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jul-02</w:t>
            </w:r>
          </w:p>
        </w:tc>
        <w:tc>
          <w:tcPr>
            <w:tcW w:w="567" w:type="dxa"/>
            <w:vAlign w:val="center"/>
          </w:tcPr>
          <w:p w14:paraId="13DE65DD"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jun-23</w:t>
            </w:r>
          </w:p>
        </w:tc>
        <w:tc>
          <w:tcPr>
            <w:tcW w:w="777" w:type="dxa"/>
            <w:vAlign w:val="center"/>
          </w:tcPr>
          <w:p w14:paraId="55F69C4F" w14:textId="77777777" w:rsidR="00B73EB7" w:rsidRPr="007F3FFC" w:rsidRDefault="00B73EB7" w:rsidP="00B73EB7">
            <w:pPr>
              <w:tabs>
                <w:tab w:val="num" w:pos="720"/>
              </w:tabs>
              <w:jc w:val="center"/>
              <w:rPr>
                <w:rFonts w:ascii="Times New Roman" w:eastAsia="Calibri" w:hAnsi="Times New Roman" w:cs="Times New Roman"/>
                <w:sz w:val="10"/>
                <w:szCs w:val="10"/>
              </w:rPr>
            </w:pPr>
            <w:r w:rsidRPr="007F3FFC">
              <w:rPr>
                <w:rFonts w:ascii="Times New Roman" w:eastAsia="Calibri" w:hAnsi="Times New Roman" w:cs="Times New Roman"/>
                <w:sz w:val="10"/>
                <w:szCs w:val="10"/>
              </w:rPr>
              <w:t>$ 552.07</w:t>
            </w:r>
          </w:p>
        </w:tc>
        <w:tc>
          <w:tcPr>
            <w:tcW w:w="833" w:type="dxa"/>
            <w:vAlign w:val="center"/>
          </w:tcPr>
          <w:p w14:paraId="70D77869" w14:textId="77777777" w:rsidR="00B73EB7" w:rsidRPr="007F3FFC" w:rsidRDefault="00B73EB7" w:rsidP="00B73EB7">
            <w:pPr>
              <w:tabs>
                <w:tab w:val="num" w:pos="720"/>
              </w:tabs>
              <w:jc w:val="center"/>
              <w:rPr>
                <w:rFonts w:ascii="Times New Roman" w:eastAsia="Calibri" w:hAnsi="Times New Roman" w:cs="Times New Roman"/>
                <w:sz w:val="10"/>
                <w:szCs w:val="10"/>
              </w:rPr>
            </w:pPr>
            <w:r w:rsidRPr="007F3FFC">
              <w:rPr>
                <w:rFonts w:ascii="Times New Roman" w:eastAsia="Calibri" w:hAnsi="Times New Roman" w:cs="Times New Roman"/>
                <w:sz w:val="10"/>
                <w:szCs w:val="10"/>
              </w:rPr>
              <w:t>$ 131.24</w:t>
            </w:r>
          </w:p>
        </w:tc>
        <w:tc>
          <w:tcPr>
            <w:tcW w:w="992" w:type="dxa"/>
            <w:vAlign w:val="center"/>
          </w:tcPr>
          <w:p w14:paraId="15333BB3" w14:textId="77777777" w:rsidR="00B73EB7" w:rsidRPr="007F3FFC" w:rsidRDefault="00B73EB7" w:rsidP="00B73EB7">
            <w:pPr>
              <w:tabs>
                <w:tab w:val="num" w:pos="720"/>
              </w:tabs>
              <w:jc w:val="center"/>
              <w:rPr>
                <w:rFonts w:ascii="Times New Roman" w:eastAsia="Calibri" w:hAnsi="Times New Roman" w:cs="Times New Roman"/>
                <w:sz w:val="10"/>
                <w:szCs w:val="10"/>
              </w:rPr>
            </w:pPr>
            <w:r w:rsidRPr="007F3FFC">
              <w:rPr>
                <w:rFonts w:ascii="Times New Roman" w:eastAsia="Calibri" w:hAnsi="Times New Roman" w:cs="Times New Roman"/>
                <w:sz w:val="10"/>
                <w:szCs w:val="10"/>
              </w:rPr>
              <w:t>$ 420.83</w:t>
            </w:r>
          </w:p>
        </w:tc>
        <w:tc>
          <w:tcPr>
            <w:tcW w:w="1719" w:type="dxa"/>
          </w:tcPr>
          <w:p w14:paraId="6985F6B3" w14:textId="77777777" w:rsidR="00B73EB7" w:rsidRDefault="00B73EB7" w:rsidP="00B73EB7">
            <w:r w:rsidRPr="009F60D9">
              <w:rPr>
                <w:rFonts w:ascii="Times New Roman" w:eastAsia="Calibri" w:hAnsi="Times New Roman" w:cs="Times New Roman"/>
                <w:sz w:val="10"/>
                <w:szCs w:val="10"/>
              </w:rPr>
              <w:t>xxxxxxxxxxxxxxxxxxxxxxxx</w:t>
            </w:r>
          </w:p>
        </w:tc>
        <w:tc>
          <w:tcPr>
            <w:tcW w:w="772" w:type="dxa"/>
          </w:tcPr>
          <w:p w14:paraId="53562577" w14:textId="77777777" w:rsidR="00B73EB7" w:rsidRDefault="00B73EB7" w:rsidP="00B73EB7">
            <w:r w:rsidRPr="00A33F19">
              <w:rPr>
                <w:rFonts w:ascii="Times New Roman" w:eastAsia="Calibri" w:hAnsi="Times New Roman" w:cs="Times New Roman"/>
                <w:b/>
                <w:sz w:val="10"/>
                <w:szCs w:val="10"/>
              </w:rPr>
              <w:t>xxxxxxxxxx</w:t>
            </w:r>
          </w:p>
        </w:tc>
      </w:tr>
      <w:tr w:rsidR="00B73EB7" w:rsidRPr="007F3FFC" w14:paraId="79FCD91A" w14:textId="77777777" w:rsidTr="009C7089">
        <w:trPr>
          <w:trHeight w:val="227"/>
          <w:jc w:val="center"/>
        </w:trPr>
        <w:tc>
          <w:tcPr>
            <w:tcW w:w="322" w:type="dxa"/>
            <w:vAlign w:val="center"/>
          </w:tcPr>
          <w:p w14:paraId="27AFD25E"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b/>
                <w:sz w:val="10"/>
                <w:szCs w:val="10"/>
              </w:rPr>
              <w:t>5</w:t>
            </w:r>
          </w:p>
        </w:tc>
        <w:tc>
          <w:tcPr>
            <w:tcW w:w="639" w:type="dxa"/>
            <w:vAlign w:val="center"/>
          </w:tcPr>
          <w:p w14:paraId="1F2619EC"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1038306|</w:t>
            </w:r>
          </w:p>
        </w:tc>
        <w:tc>
          <w:tcPr>
            <w:tcW w:w="2022" w:type="dxa"/>
          </w:tcPr>
          <w:p w14:paraId="13BD27F0" w14:textId="77777777" w:rsidR="00B73EB7" w:rsidRDefault="00B73EB7" w:rsidP="00B73EB7">
            <w:r w:rsidRPr="00FB5479">
              <w:rPr>
                <w:rFonts w:ascii="Times New Roman" w:eastAsia="Calibri" w:hAnsi="Times New Roman" w:cs="Times New Roman"/>
                <w:sz w:val="10"/>
                <w:szCs w:val="10"/>
              </w:rPr>
              <w:t>xxxxxxxxxxxxxxxxxxxxxxxx</w:t>
            </w:r>
          </w:p>
        </w:tc>
        <w:tc>
          <w:tcPr>
            <w:tcW w:w="567" w:type="dxa"/>
            <w:vAlign w:val="center"/>
          </w:tcPr>
          <w:p w14:paraId="5AB1D450"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dic-95</w:t>
            </w:r>
          </w:p>
        </w:tc>
        <w:tc>
          <w:tcPr>
            <w:tcW w:w="567" w:type="dxa"/>
            <w:vAlign w:val="center"/>
          </w:tcPr>
          <w:p w14:paraId="732AEEC1"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jun-23</w:t>
            </w:r>
          </w:p>
        </w:tc>
        <w:tc>
          <w:tcPr>
            <w:tcW w:w="777" w:type="dxa"/>
            <w:vAlign w:val="center"/>
          </w:tcPr>
          <w:p w14:paraId="51165F51"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$ 3,129.03</w:t>
            </w:r>
          </w:p>
        </w:tc>
        <w:tc>
          <w:tcPr>
            <w:tcW w:w="833" w:type="dxa"/>
            <w:vAlign w:val="center"/>
          </w:tcPr>
          <w:p w14:paraId="62539458" w14:textId="77777777" w:rsidR="00B73EB7" w:rsidRPr="007F3FFC" w:rsidRDefault="00B73EB7" w:rsidP="00B73EB7">
            <w:pPr>
              <w:tabs>
                <w:tab w:val="num" w:pos="720"/>
              </w:tabs>
              <w:jc w:val="center"/>
              <w:rPr>
                <w:rFonts w:ascii="Times New Roman" w:eastAsia="Calibri" w:hAnsi="Times New Roman" w:cs="Times New Roman"/>
                <w:sz w:val="10"/>
                <w:szCs w:val="10"/>
              </w:rPr>
            </w:pPr>
            <w:r w:rsidRPr="007F3FFC">
              <w:rPr>
                <w:rFonts w:ascii="Times New Roman" w:eastAsia="Calibri" w:hAnsi="Times New Roman" w:cs="Times New Roman"/>
                <w:sz w:val="10"/>
                <w:szCs w:val="10"/>
              </w:rPr>
              <w:t>$ 1,394.38</w:t>
            </w:r>
          </w:p>
        </w:tc>
        <w:tc>
          <w:tcPr>
            <w:tcW w:w="992" w:type="dxa"/>
            <w:vAlign w:val="center"/>
          </w:tcPr>
          <w:p w14:paraId="3B6EDFB7"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$ 1,734.65</w:t>
            </w:r>
          </w:p>
        </w:tc>
        <w:tc>
          <w:tcPr>
            <w:tcW w:w="1719" w:type="dxa"/>
          </w:tcPr>
          <w:p w14:paraId="278950F7" w14:textId="77777777" w:rsidR="00B73EB7" w:rsidRDefault="00B73EB7" w:rsidP="00B73EB7">
            <w:r w:rsidRPr="009F60D9">
              <w:rPr>
                <w:rFonts w:ascii="Times New Roman" w:eastAsia="Calibri" w:hAnsi="Times New Roman" w:cs="Times New Roman"/>
                <w:sz w:val="10"/>
                <w:szCs w:val="10"/>
              </w:rPr>
              <w:t>xxxxxxxxxxxxxxxxxxxxxxxx</w:t>
            </w:r>
          </w:p>
        </w:tc>
        <w:tc>
          <w:tcPr>
            <w:tcW w:w="772" w:type="dxa"/>
          </w:tcPr>
          <w:p w14:paraId="59F3D345" w14:textId="77777777" w:rsidR="00B73EB7" w:rsidRDefault="00B73EB7" w:rsidP="00B73EB7">
            <w:r w:rsidRPr="00A33F19">
              <w:rPr>
                <w:rFonts w:ascii="Times New Roman" w:eastAsia="Calibri" w:hAnsi="Times New Roman" w:cs="Times New Roman"/>
                <w:b/>
                <w:sz w:val="10"/>
                <w:szCs w:val="10"/>
              </w:rPr>
              <w:t>xxxxxxxxxx</w:t>
            </w:r>
          </w:p>
        </w:tc>
      </w:tr>
      <w:tr w:rsidR="00B73EB7" w:rsidRPr="007F3FFC" w14:paraId="54CB53B5" w14:textId="77777777" w:rsidTr="009C7089">
        <w:trPr>
          <w:trHeight w:val="227"/>
          <w:jc w:val="center"/>
        </w:trPr>
        <w:tc>
          <w:tcPr>
            <w:tcW w:w="322" w:type="dxa"/>
            <w:vAlign w:val="center"/>
          </w:tcPr>
          <w:p w14:paraId="7421AEE2"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b/>
                <w:sz w:val="10"/>
                <w:szCs w:val="10"/>
              </w:rPr>
              <w:t>6</w:t>
            </w:r>
          </w:p>
        </w:tc>
        <w:tc>
          <w:tcPr>
            <w:tcW w:w="639" w:type="dxa"/>
            <w:vAlign w:val="center"/>
          </w:tcPr>
          <w:p w14:paraId="4B3EF86E"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2003837</w:t>
            </w:r>
          </w:p>
        </w:tc>
        <w:tc>
          <w:tcPr>
            <w:tcW w:w="2022" w:type="dxa"/>
          </w:tcPr>
          <w:p w14:paraId="49CD7631" w14:textId="77777777" w:rsidR="00B73EB7" w:rsidRDefault="00B73EB7" w:rsidP="00B73EB7">
            <w:r w:rsidRPr="00FB5479">
              <w:rPr>
                <w:rFonts w:ascii="Times New Roman" w:eastAsia="Calibri" w:hAnsi="Times New Roman" w:cs="Times New Roman"/>
                <w:sz w:val="10"/>
                <w:szCs w:val="10"/>
              </w:rPr>
              <w:t>xxxxxxxxxxxxxxxxxxxxxxxx</w:t>
            </w:r>
          </w:p>
        </w:tc>
        <w:tc>
          <w:tcPr>
            <w:tcW w:w="567" w:type="dxa"/>
            <w:vAlign w:val="center"/>
          </w:tcPr>
          <w:p w14:paraId="6A3C14A8"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nov-98</w:t>
            </w:r>
          </w:p>
        </w:tc>
        <w:tc>
          <w:tcPr>
            <w:tcW w:w="567" w:type="dxa"/>
            <w:vAlign w:val="center"/>
          </w:tcPr>
          <w:p w14:paraId="1DF16F96"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jun-23</w:t>
            </w:r>
          </w:p>
        </w:tc>
        <w:tc>
          <w:tcPr>
            <w:tcW w:w="777" w:type="dxa"/>
            <w:vAlign w:val="center"/>
          </w:tcPr>
          <w:p w14:paraId="52529F50"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$ 6,660.27</w:t>
            </w:r>
          </w:p>
        </w:tc>
        <w:tc>
          <w:tcPr>
            <w:tcW w:w="833" w:type="dxa"/>
            <w:vAlign w:val="center"/>
          </w:tcPr>
          <w:p w14:paraId="46B6A763"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$ 3,283.80</w:t>
            </w:r>
          </w:p>
        </w:tc>
        <w:tc>
          <w:tcPr>
            <w:tcW w:w="992" w:type="dxa"/>
            <w:vAlign w:val="center"/>
          </w:tcPr>
          <w:p w14:paraId="68406D4F"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$ 3,376.47</w:t>
            </w:r>
          </w:p>
        </w:tc>
        <w:tc>
          <w:tcPr>
            <w:tcW w:w="1719" w:type="dxa"/>
          </w:tcPr>
          <w:p w14:paraId="0AAE6291" w14:textId="77777777" w:rsidR="00B73EB7" w:rsidRDefault="00B73EB7" w:rsidP="00B73EB7">
            <w:r w:rsidRPr="009F60D9">
              <w:rPr>
                <w:rFonts w:ascii="Times New Roman" w:eastAsia="Calibri" w:hAnsi="Times New Roman" w:cs="Times New Roman"/>
                <w:sz w:val="10"/>
                <w:szCs w:val="10"/>
              </w:rPr>
              <w:t>xxxxxxxxxxxxxxxxxxxxxxxx</w:t>
            </w:r>
          </w:p>
        </w:tc>
        <w:tc>
          <w:tcPr>
            <w:tcW w:w="772" w:type="dxa"/>
          </w:tcPr>
          <w:p w14:paraId="5F08199C" w14:textId="77777777" w:rsidR="00B73EB7" w:rsidRDefault="00B73EB7" w:rsidP="00B73EB7">
            <w:r w:rsidRPr="00A33F19">
              <w:rPr>
                <w:rFonts w:ascii="Times New Roman" w:eastAsia="Calibri" w:hAnsi="Times New Roman" w:cs="Times New Roman"/>
                <w:b/>
                <w:sz w:val="10"/>
                <w:szCs w:val="10"/>
              </w:rPr>
              <w:t>xxxxxxxxxx</w:t>
            </w:r>
          </w:p>
        </w:tc>
      </w:tr>
      <w:tr w:rsidR="00B73EB7" w:rsidRPr="007F3FFC" w14:paraId="6E59A40C" w14:textId="77777777" w:rsidTr="009C7089">
        <w:trPr>
          <w:trHeight w:val="227"/>
          <w:jc w:val="center"/>
        </w:trPr>
        <w:tc>
          <w:tcPr>
            <w:tcW w:w="322" w:type="dxa"/>
            <w:vAlign w:val="center"/>
          </w:tcPr>
          <w:p w14:paraId="17571F06"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b/>
                <w:sz w:val="10"/>
                <w:szCs w:val="10"/>
              </w:rPr>
              <w:t>7</w:t>
            </w:r>
          </w:p>
        </w:tc>
        <w:tc>
          <w:tcPr>
            <w:tcW w:w="639" w:type="dxa"/>
            <w:vAlign w:val="center"/>
          </w:tcPr>
          <w:p w14:paraId="044DDB9C"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1034339</w:t>
            </w:r>
          </w:p>
        </w:tc>
        <w:tc>
          <w:tcPr>
            <w:tcW w:w="2022" w:type="dxa"/>
          </w:tcPr>
          <w:p w14:paraId="39EEAC84" w14:textId="77777777" w:rsidR="00B73EB7" w:rsidRDefault="00B73EB7" w:rsidP="00B73EB7">
            <w:r w:rsidRPr="00FB5479">
              <w:rPr>
                <w:rFonts w:ascii="Times New Roman" w:eastAsia="Calibri" w:hAnsi="Times New Roman" w:cs="Times New Roman"/>
                <w:sz w:val="10"/>
                <w:szCs w:val="10"/>
              </w:rPr>
              <w:t>xxxxxxxxxxxxxxxxxxxxxxxx</w:t>
            </w:r>
          </w:p>
        </w:tc>
        <w:tc>
          <w:tcPr>
            <w:tcW w:w="567" w:type="dxa"/>
            <w:vAlign w:val="center"/>
          </w:tcPr>
          <w:p w14:paraId="145D0A50"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abr-99</w:t>
            </w:r>
          </w:p>
        </w:tc>
        <w:tc>
          <w:tcPr>
            <w:tcW w:w="567" w:type="dxa"/>
            <w:vAlign w:val="center"/>
          </w:tcPr>
          <w:p w14:paraId="5061680B"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jun-23</w:t>
            </w:r>
          </w:p>
        </w:tc>
        <w:tc>
          <w:tcPr>
            <w:tcW w:w="777" w:type="dxa"/>
            <w:vAlign w:val="center"/>
          </w:tcPr>
          <w:p w14:paraId="43E144B0"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$ 3,327.56</w:t>
            </w:r>
          </w:p>
        </w:tc>
        <w:tc>
          <w:tcPr>
            <w:tcW w:w="833" w:type="dxa"/>
            <w:vAlign w:val="center"/>
          </w:tcPr>
          <w:p w14:paraId="3414F3D9"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$ 918.95</w:t>
            </w:r>
          </w:p>
        </w:tc>
        <w:tc>
          <w:tcPr>
            <w:tcW w:w="992" w:type="dxa"/>
            <w:vAlign w:val="center"/>
          </w:tcPr>
          <w:p w14:paraId="22DB927E"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$ 2,408.61</w:t>
            </w:r>
          </w:p>
        </w:tc>
        <w:tc>
          <w:tcPr>
            <w:tcW w:w="1719" w:type="dxa"/>
          </w:tcPr>
          <w:p w14:paraId="5C8FAA43" w14:textId="77777777" w:rsidR="00B73EB7" w:rsidRDefault="00B73EB7" w:rsidP="00B73EB7">
            <w:r w:rsidRPr="009F60D9">
              <w:rPr>
                <w:rFonts w:ascii="Times New Roman" w:eastAsia="Calibri" w:hAnsi="Times New Roman" w:cs="Times New Roman"/>
                <w:sz w:val="10"/>
                <w:szCs w:val="10"/>
              </w:rPr>
              <w:t>xxxxxxxxxxxxxxxxxxxxxxxx</w:t>
            </w:r>
          </w:p>
        </w:tc>
        <w:tc>
          <w:tcPr>
            <w:tcW w:w="772" w:type="dxa"/>
          </w:tcPr>
          <w:p w14:paraId="0E83B8EA" w14:textId="77777777" w:rsidR="00B73EB7" w:rsidRDefault="00B73EB7" w:rsidP="00B73EB7">
            <w:r w:rsidRPr="00A33F19">
              <w:rPr>
                <w:rFonts w:ascii="Times New Roman" w:eastAsia="Calibri" w:hAnsi="Times New Roman" w:cs="Times New Roman"/>
                <w:b/>
                <w:sz w:val="10"/>
                <w:szCs w:val="10"/>
              </w:rPr>
              <w:t>xxxxxxxxxx</w:t>
            </w:r>
          </w:p>
        </w:tc>
      </w:tr>
      <w:tr w:rsidR="00B73EB7" w:rsidRPr="007F3FFC" w14:paraId="186B3CCC" w14:textId="77777777" w:rsidTr="009C7089">
        <w:trPr>
          <w:trHeight w:val="227"/>
          <w:jc w:val="center"/>
        </w:trPr>
        <w:tc>
          <w:tcPr>
            <w:tcW w:w="322" w:type="dxa"/>
            <w:vAlign w:val="center"/>
          </w:tcPr>
          <w:p w14:paraId="7FF765A7"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b/>
                <w:sz w:val="10"/>
                <w:szCs w:val="10"/>
              </w:rPr>
              <w:t>8</w:t>
            </w:r>
          </w:p>
        </w:tc>
        <w:tc>
          <w:tcPr>
            <w:tcW w:w="639" w:type="dxa"/>
            <w:vAlign w:val="center"/>
          </w:tcPr>
          <w:p w14:paraId="5103BD44"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1027525|</w:t>
            </w:r>
          </w:p>
        </w:tc>
        <w:tc>
          <w:tcPr>
            <w:tcW w:w="2022" w:type="dxa"/>
          </w:tcPr>
          <w:p w14:paraId="1780AE73" w14:textId="77777777" w:rsidR="00B73EB7" w:rsidRDefault="00B73EB7" w:rsidP="00B73EB7">
            <w:r w:rsidRPr="00FB5479">
              <w:rPr>
                <w:rFonts w:ascii="Times New Roman" w:eastAsia="Calibri" w:hAnsi="Times New Roman" w:cs="Times New Roman"/>
                <w:sz w:val="10"/>
                <w:szCs w:val="10"/>
              </w:rPr>
              <w:t>xxxxxxxxxxxxxxxxxxxxxxxx</w:t>
            </w:r>
          </w:p>
        </w:tc>
        <w:tc>
          <w:tcPr>
            <w:tcW w:w="567" w:type="dxa"/>
            <w:vAlign w:val="center"/>
          </w:tcPr>
          <w:p w14:paraId="3EB135F6"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ene-02</w:t>
            </w:r>
          </w:p>
        </w:tc>
        <w:tc>
          <w:tcPr>
            <w:tcW w:w="567" w:type="dxa"/>
            <w:vAlign w:val="center"/>
          </w:tcPr>
          <w:p w14:paraId="2F700372"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jun-23</w:t>
            </w:r>
          </w:p>
        </w:tc>
        <w:tc>
          <w:tcPr>
            <w:tcW w:w="777" w:type="dxa"/>
            <w:vAlign w:val="center"/>
          </w:tcPr>
          <w:p w14:paraId="77410786"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$ 4,623.16</w:t>
            </w:r>
          </w:p>
        </w:tc>
        <w:tc>
          <w:tcPr>
            <w:tcW w:w="833" w:type="dxa"/>
            <w:vAlign w:val="center"/>
          </w:tcPr>
          <w:p w14:paraId="14CA9B17"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$ 1,998.22</w:t>
            </w:r>
          </w:p>
        </w:tc>
        <w:tc>
          <w:tcPr>
            <w:tcW w:w="992" w:type="dxa"/>
            <w:vAlign w:val="center"/>
          </w:tcPr>
          <w:p w14:paraId="3BAC7B20"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$ 2,624.94</w:t>
            </w:r>
          </w:p>
        </w:tc>
        <w:tc>
          <w:tcPr>
            <w:tcW w:w="1719" w:type="dxa"/>
          </w:tcPr>
          <w:p w14:paraId="62FC5630" w14:textId="77777777" w:rsidR="00B73EB7" w:rsidRDefault="00B73EB7" w:rsidP="00B73EB7">
            <w:r w:rsidRPr="009F60D9">
              <w:rPr>
                <w:rFonts w:ascii="Times New Roman" w:eastAsia="Calibri" w:hAnsi="Times New Roman" w:cs="Times New Roman"/>
                <w:sz w:val="10"/>
                <w:szCs w:val="10"/>
              </w:rPr>
              <w:t>xxxxxxxxxxxxxxxxxxxxxxxx</w:t>
            </w:r>
          </w:p>
        </w:tc>
        <w:tc>
          <w:tcPr>
            <w:tcW w:w="772" w:type="dxa"/>
          </w:tcPr>
          <w:p w14:paraId="058347EF" w14:textId="77777777" w:rsidR="00B73EB7" w:rsidRDefault="00B73EB7" w:rsidP="00B73EB7">
            <w:r w:rsidRPr="00A33F19">
              <w:rPr>
                <w:rFonts w:ascii="Times New Roman" w:eastAsia="Calibri" w:hAnsi="Times New Roman" w:cs="Times New Roman"/>
                <w:b/>
                <w:sz w:val="10"/>
                <w:szCs w:val="10"/>
              </w:rPr>
              <w:t>xxxxxxxxxx</w:t>
            </w:r>
          </w:p>
        </w:tc>
      </w:tr>
      <w:tr w:rsidR="00B73EB7" w:rsidRPr="007F3FFC" w14:paraId="0B2992E7" w14:textId="77777777" w:rsidTr="009C7089">
        <w:trPr>
          <w:trHeight w:val="227"/>
          <w:jc w:val="center"/>
        </w:trPr>
        <w:tc>
          <w:tcPr>
            <w:tcW w:w="322" w:type="dxa"/>
            <w:vAlign w:val="center"/>
          </w:tcPr>
          <w:p w14:paraId="65080E96"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b/>
                <w:sz w:val="10"/>
                <w:szCs w:val="10"/>
              </w:rPr>
              <w:t>9</w:t>
            </w:r>
          </w:p>
        </w:tc>
        <w:tc>
          <w:tcPr>
            <w:tcW w:w="639" w:type="dxa"/>
            <w:vAlign w:val="center"/>
          </w:tcPr>
          <w:p w14:paraId="01247E57"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1039056</w:t>
            </w:r>
          </w:p>
        </w:tc>
        <w:tc>
          <w:tcPr>
            <w:tcW w:w="2022" w:type="dxa"/>
          </w:tcPr>
          <w:p w14:paraId="700F8E05" w14:textId="77777777" w:rsidR="00B73EB7" w:rsidRDefault="00B73EB7" w:rsidP="00B73EB7">
            <w:r w:rsidRPr="00FB5479">
              <w:rPr>
                <w:rFonts w:ascii="Times New Roman" w:eastAsia="Calibri" w:hAnsi="Times New Roman" w:cs="Times New Roman"/>
                <w:sz w:val="10"/>
                <w:szCs w:val="10"/>
              </w:rPr>
              <w:t>xxxxxxxxxxxxxxxxxxxxxxxx</w:t>
            </w:r>
          </w:p>
        </w:tc>
        <w:tc>
          <w:tcPr>
            <w:tcW w:w="567" w:type="dxa"/>
            <w:vAlign w:val="center"/>
          </w:tcPr>
          <w:p w14:paraId="1FC83B6C"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nov-97</w:t>
            </w:r>
          </w:p>
        </w:tc>
        <w:tc>
          <w:tcPr>
            <w:tcW w:w="567" w:type="dxa"/>
            <w:vAlign w:val="center"/>
          </w:tcPr>
          <w:p w14:paraId="5F9C68F0"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jun-23</w:t>
            </w:r>
          </w:p>
        </w:tc>
        <w:tc>
          <w:tcPr>
            <w:tcW w:w="777" w:type="dxa"/>
            <w:vAlign w:val="center"/>
          </w:tcPr>
          <w:p w14:paraId="0E729CB4"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$ 1,211.67</w:t>
            </w:r>
          </w:p>
        </w:tc>
        <w:tc>
          <w:tcPr>
            <w:tcW w:w="833" w:type="dxa"/>
            <w:vAlign w:val="center"/>
          </w:tcPr>
          <w:p w14:paraId="5DF24CE0"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$ 483.49</w:t>
            </w:r>
          </w:p>
        </w:tc>
        <w:tc>
          <w:tcPr>
            <w:tcW w:w="992" w:type="dxa"/>
            <w:vAlign w:val="center"/>
          </w:tcPr>
          <w:p w14:paraId="337C2303"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$ 728.18</w:t>
            </w:r>
          </w:p>
        </w:tc>
        <w:tc>
          <w:tcPr>
            <w:tcW w:w="1719" w:type="dxa"/>
          </w:tcPr>
          <w:p w14:paraId="3C580AAC" w14:textId="77777777" w:rsidR="00B73EB7" w:rsidRDefault="00B73EB7" w:rsidP="00B73EB7">
            <w:r w:rsidRPr="009F60D9">
              <w:rPr>
                <w:rFonts w:ascii="Times New Roman" w:eastAsia="Calibri" w:hAnsi="Times New Roman" w:cs="Times New Roman"/>
                <w:sz w:val="10"/>
                <w:szCs w:val="10"/>
              </w:rPr>
              <w:t>xxxxxxxxxxxxxxxxxxxxxxxx</w:t>
            </w:r>
          </w:p>
        </w:tc>
        <w:tc>
          <w:tcPr>
            <w:tcW w:w="772" w:type="dxa"/>
          </w:tcPr>
          <w:p w14:paraId="189E477F" w14:textId="77777777" w:rsidR="00B73EB7" w:rsidRDefault="00B73EB7" w:rsidP="00B73EB7">
            <w:r w:rsidRPr="00A33F19">
              <w:rPr>
                <w:rFonts w:ascii="Times New Roman" w:eastAsia="Calibri" w:hAnsi="Times New Roman" w:cs="Times New Roman"/>
                <w:b/>
                <w:sz w:val="10"/>
                <w:szCs w:val="10"/>
              </w:rPr>
              <w:t>xxxxxxxxxx</w:t>
            </w:r>
          </w:p>
        </w:tc>
      </w:tr>
      <w:tr w:rsidR="00B73EB7" w:rsidRPr="007F3FFC" w14:paraId="468385D6" w14:textId="77777777" w:rsidTr="009C7089">
        <w:trPr>
          <w:trHeight w:val="227"/>
          <w:jc w:val="center"/>
        </w:trPr>
        <w:tc>
          <w:tcPr>
            <w:tcW w:w="322" w:type="dxa"/>
            <w:vAlign w:val="center"/>
          </w:tcPr>
          <w:p w14:paraId="54F5717F"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b/>
                <w:sz w:val="10"/>
                <w:szCs w:val="10"/>
              </w:rPr>
              <w:t>10</w:t>
            </w:r>
          </w:p>
        </w:tc>
        <w:tc>
          <w:tcPr>
            <w:tcW w:w="639" w:type="dxa"/>
            <w:vAlign w:val="center"/>
          </w:tcPr>
          <w:p w14:paraId="670FFD36"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1008447</w:t>
            </w:r>
          </w:p>
        </w:tc>
        <w:tc>
          <w:tcPr>
            <w:tcW w:w="2022" w:type="dxa"/>
          </w:tcPr>
          <w:p w14:paraId="6B71E5EB" w14:textId="77777777" w:rsidR="00B73EB7" w:rsidRDefault="00B73EB7" w:rsidP="00B73EB7">
            <w:r w:rsidRPr="00FB5479">
              <w:rPr>
                <w:rFonts w:ascii="Times New Roman" w:eastAsia="Calibri" w:hAnsi="Times New Roman" w:cs="Times New Roman"/>
                <w:sz w:val="10"/>
                <w:szCs w:val="10"/>
              </w:rPr>
              <w:t>xxxxxxxxxxxxxxxxxxxxxxxx</w:t>
            </w:r>
          </w:p>
        </w:tc>
        <w:tc>
          <w:tcPr>
            <w:tcW w:w="567" w:type="dxa"/>
            <w:vAlign w:val="center"/>
          </w:tcPr>
          <w:p w14:paraId="0B8E5864"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dic-94</w:t>
            </w:r>
          </w:p>
        </w:tc>
        <w:tc>
          <w:tcPr>
            <w:tcW w:w="567" w:type="dxa"/>
            <w:vAlign w:val="center"/>
          </w:tcPr>
          <w:p w14:paraId="6EE1BD15"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jun-23</w:t>
            </w:r>
          </w:p>
        </w:tc>
        <w:tc>
          <w:tcPr>
            <w:tcW w:w="777" w:type="dxa"/>
            <w:vAlign w:val="center"/>
          </w:tcPr>
          <w:p w14:paraId="651FB6C7"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$ 701.54</w:t>
            </w:r>
          </w:p>
        </w:tc>
        <w:tc>
          <w:tcPr>
            <w:tcW w:w="833" w:type="dxa"/>
            <w:vAlign w:val="center"/>
          </w:tcPr>
          <w:p w14:paraId="0CB3DCB8"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$ 397.80</w:t>
            </w:r>
          </w:p>
        </w:tc>
        <w:tc>
          <w:tcPr>
            <w:tcW w:w="992" w:type="dxa"/>
            <w:vAlign w:val="center"/>
          </w:tcPr>
          <w:p w14:paraId="6B272BF3"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$ 303.74</w:t>
            </w:r>
          </w:p>
        </w:tc>
        <w:tc>
          <w:tcPr>
            <w:tcW w:w="1719" w:type="dxa"/>
          </w:tcPr>
          <w:p w14:paraId="58CDF074" w14:textId="77777777" w:rsidR="00B73EB7" w:rsidRDefault="00B73EB7" w:rsidP="00B73EB7">
            <w:r w:rsidRPr="009F60D9">
              <w:rPr>
                <w:rFonts w:ascii="Times New Roman" w:eastAsia="Calibri" w:hAnsi="Times New Roman" w:cs="Times New Roman"/>
                <w:sz w:val="10"/>
                <w:szCs w:val="10"/>
              </w:rPr>
              <w:t>xxxxxxxxxxxxxxxxxxxxxxxx</w:t>
            </w:r>
          </w:p>
        </w:tc>
        <w:tc>
          <w:tcPr>
            <w:tcW w:w="772" w:type="dxa"/>
          </w:tcPr>
          <w:p w14:paraId="6F8E709F" w14:textId="77777777" w:rsidR="00B73EB7" w:rsidRDefault="00B73EB7" w:rsidP="00B73EB7">
            <w:r w:rsidRPr="00A33F19">
              <w:rPr>
                <w:rFonts w:ascii="Times New Roman" w:eastAsia="Calibri" w:hAnsi="Times New Roman" w:cs="Times New Roman"/>
                <w:b/>
                <w:sz w:val="10"/>
                <w:szCs w:val="10"/>
              </w:rPr>
              <w:t>xxxxxxxxxx</w:t>
            </w:r>
          </w:p>
        </w:tc>
      </w:tr>
      <w:tr w:rsidR="00B73EB7" w:rsidRPr="007F3FFC" w14:paraId="7869FBFA" w14:textId="77777777" w:rsidTr="009C7089">
        <w:trPr>
          <w:trHeight w:val="227"/>
          <w:jc w:val="center"/>
        </w:trPr>
        <w:tc>
          <w:tcPr>
            <w:tcW w:w="322" w:type="dxa"/>
            <w:vAlign w:val="center"/>
          </w:tcPr>
          <w:p w14:paraId="3EB2492B"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b/>
                <w:sz w:val="10"/>
                <w:szCs w:val="10"/>
              </w:rPr>
              <w:t>11</w:t>
            </w:r>
          </w:p>
        </w:tc>
        <w:tc>
          <w:tcPr>
            <w:tcW w:w="639" w:type="dxa"/>
            <w:vAlign w:val="center"/>
          </w:tcPr>
          <w:p w14:paraId="58ADDC13"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1012510</w:t>
            </w:r>
          </w:p>
        </w:tc>
        <w:tc>
          <w:tcPr>
            <w:tcW w:w="2022" w:type="dxa"/>
          </w:tcPr>
          <w:p w14:paraId="20E09C7F" w14:textId="77777777" w:rsidR="00B73EB7" w:rsidRDefault="00B73EB7" w:rsidP="00B73EB7">
            <w:r w:rsidRPr="00FB5479">
              <w:rPr>
                <w:rFonts w:ascii="Times New Roman" w:eastAsia="Calibri" w:hAnsi="Times New Roman" w:cs="Times New Roman"/>
                <w:sz w:val="10"/>
                <w:szCs w:val="10"/>
              </w:rPr>
              <w:t>xxxxxxxxxxxxxxxxxxxxxxxx</w:t>
            </w:r>
          </w:p>
        </w:tc>
        <w:tc>
          <w:tcPr>
            <w:tcW w:w="567" w:type="dxa"/>
            <w:vAlign w:val="center"/>
          </w:tcPr>
          <w:p w14:paraId="63E07493" w14:textId="77777777" w:rsidR="00B73EB7" w:rsidRPr="007F3FFC" w:rsidRDefault="00B73EB7" w:rsidP="00B73EB7">
            <w:pPr>
              <w:tabs>
                <w:tab w:val="num" w:pos="720"/>
              </w:tabs>
              <w:rPr>
                <w:rFonts w:ascii="Times New Roman" w:eastAsia="Calibri" w:hAnsi="Times New Roman" w:cs="Times New Roman"/>
                <w:b/>
                <w:sz w:val="10"/>
                <w:szCs w:val="10"/>
              </w:rPr>
            </w:pPr>
            <w:r w:rsidRPr="007F3FFC">
              <w:rPr>
                <w:rFonts w:ascii="Times New Roman" w:eastAsia="Calibri" w:hAnsi="Times New Roman" w:cs="Times New Roman"/>
                <w:sz w:val="10"/>
                <w:szCs w:val="10"/>
              </w:rPr>
              <w:t>jun-96</w:t>
            </w:r>
          </w:p>
        </w:tc>
        <w:tc>
          <w:tcPr>
            <w:tcW w:w="567" w:type="dxa"/>
            <w:vAlign w:val="center"/>
          </w:tcPr>
          <w:p w14:paraId="34E50D56"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jun-23</w:t>
            </w:r>
          </w:p>
        </w:tc>
        <w:tc>
          <w:tcPr>
            <w:tcW w:w="777" w:type="dxa"/>
            <w:vAlign w:val="center"/>
          </w:tcPr>
          <w:p w14:paraId="523D5F3A"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$ 1,169.58</w:t>
            </w:r>
          </w:p>
        </w:tc>
        <w:tc>
          <w:tcPr>
            <w:tcW w:w="833" w:type="dxa"/>
            <w:vAlign w:val="center"/>
          </w:tcPr>
          <w:p w14:paraId="177B1CBF"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$ 574.70</w:t>
            </w:r>
          </w:p>
        </w:tc>
        <w:tc>
          <w:tcPr>
            <w:tcW w:w="992" w:type="dxa"/>
            <w:vAlign w:val="center"/>
          </w:tcPr>
          <w:p w14:paraId="690A9BB5"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$ 594.88</w:t>
            </w:r>
          </w:p>
        </w:tc>
        <w:tc>
          <w:tcPr>
            <w:tcW w:w="1719" w:type="dxa"/>
          </w:tcPr>
          <w:p w14:paraId="5704642A" w14:textId="77777777" w:rsidR="00B73EB7" w:rsidRDefault="00B73EB7" w:rsidP="00B73EB7">
            <w:r w:rsidRPr="009F60D9">
              <w:rPr>
                <w:rFonts w:ascii="Times New Roman" w:eastAsia="Calibri" w:hAnsi="Times New Roman" w:cs="Times New Roman"/>
                <w:sz w:val="10"/>
                <w:szCs w:val="10"/>
              </w:rPr>
              <w:t>xxxxxxxxxxxxxxxxxxxxxxxx</w:t>
            </w:r>
          </w:p>
        </w:tc>
        <w:tc>
          <w:tcPr>
            <w:tcW w:w="772" w:type="dxa"/>
          </w:tcPr>
          <w:p w14:paraId="5E83914C" w14:textId="77777777" w:rsidR="00B73EB7" w:rsidRDefault="00B73EB7" w:rsidP="00B73EB7">
            <w:r w:rsidRPr="00A33F19">
              <w:rPr>
                <w:rFonts w:ascii="Times New Roman" w:eastAsia="Calibri" w:hAnsi="Times New Roman" w:cs="Times New Roman"/>
                <w:b/>
                <w:sz w:val="10"/>
                <w:szCs w:val="10"/>
              </w:rPr>
              <w:t>xxxxxxxxxx</w:t>
            </w:r>
          </w:p>
        </w:tc>
      </w:tr>
      <w:tr w:rsidR="00B73EB7" w:rsidRPr="007F3FFC" w14:paraId="639E839E" w14:textId="77777777" w:rsidTr="009C7089">
        <w:trPr>
          <w:trHeight w:val="227"/>
          <w:jc w:val="center"/>
        </w:trPr>
        <w:tc>
          <w:tcPr>
            <w:tcW w:w="322" w:type="dxa"/>
            <w:vAlign w:val="center"/>
          </w:tcPr>
          <w:p w14:paraId="14F4B131"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b/>
                <w:sz w:val="10"/>
                <w:szCs w:val="10"/>
              </w:rPr>
              <w:t>12</w:t>
            </w:r>
          </w:p>
        </w:tc>
        <w:tc>
          <w:tcPr>
            <w:tcW w:w="639" w:type="dxa"/>
            <w:vAlign w:val="center"/>
          </w:tcPr>
          <w:p w14:paraId="0A3E5296"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1017160</w:t>
            </w:r>
          </w:p>
        </w:tc>
        <w:tc>
          <w:tcPr>
            <w:tcW w:w="2022" w:type="dxa"/>
          </w:tcPr>
          <w:p w14:paraId="13F2F74C" w14:textId="77777777" w:rsidR="00B73EB7" w:rsidRDefault="00B73EB7" w:rsidP="00B73EB7">
            <w:r w:rsidRPr="00FB5479">
              <w:rPr>
                <w:rFonts w:ascii="Times New Roman" w:eastAsia="Calibri" w:hAnsi="Times New Roman" w:cs="Times New Roman"/>
                <w:sz w:val="10"/>
                <w:szCs w:val="10"/>
              </w:rPr>
              <w:t>xxxxxxxxxxxxxxxxxxxxxxxx</w:t>
            </w:r>
          </w:p>
        </w:tc>
        <w:tc>
          <w:tcPr>
            <w:tcW w:w="567" w:type="dxa"/>
            <w:vAlign w:val="center"/>
          </w:tcPr>
          <w:p w14:paraId="6B05D7ED"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ene-90</w:t>
            </w:r>
          </w:p>
        </w:tc>
        <w:tc>
          <w:tcPr>
            <w:tcW w:w="567" w:type="dxa"/>
            <w:vAlign w:val="center"/>
          </w:tcPr>
          <w:p w14:paraId="5A399D93"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jun-23</w:t>
            </w:r>
          </w:p>
        </w:tc>
        <w:tc>
          <w:tcPr>
            <w:tcW w:w="777" w:type="dxa"/>
            <w:vAlign w:val="center"/>
          </w:tcPr>
          <w:p w14:paraId="6F5F019E"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$ 1,521.70</w:t>
            </w:r>
          </w:p>
        </w:tc>
        <w:tc>
          <w:tcPr>
            <w:tcW w:w="833" w:type="dxa"/>
            <w:vAlign w:val="center"/>
          </w:tcPr>
          <w:p w14:paraId="2ACDF5D9"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$ 788.25</w:t>
            </w:r>
          </w:p>
        </w:tc>
        <w:tc>
          <w:tcPr>
            <w:tcW w:w="992" w:type="dxa"/>
            <w:vAlign w:val="center"/>
          </w:tcPr>
          <w:p w14:paraId="3A5D4B97"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$ 733.45</w:t>
            </w:r>
          </w:p>
        </w:tc>
        <w:tc>
          <w:tcPr>
            <w:tcW w:w="1719" w:type="dxa"/>
          </w:tcPr>
          <w:p w14:paraId="2829BDD1" w14:textId="77777777" w:rsidR="00B73EB7" w:rsidRDefault="00B73EB7" w:rsidP="00B73EB7">
            <w:r w:rsidRPr="009F60D9">
              <w:rPr>
                <w:rFonts w:ascii="Times New Roman" w:eastAsia="Calibri" w:hAnsi="Times New Roman" w:cs="Times New Roman"/>
                <w:sz w:val="10"/>
                <w:szCs w:val="10"/>
              </w:rPr>
              <w:t>xxxxxxxxxxxxxxxxxxxxxxxx</w:t>
            </w:r>
          </w:p>
        </w:tc>
        <w:tc>
          <w:tcPr>
            <w:tcW w:w="772" w:type="dxa"/>
          </w:tcPr>
          <w:p w14:paraId="6463CC39" w14:textId="77777777" w:rsidR="00B73EB7" w:rsidRDefault="00B73EB7" w:rsidP="00B73EB7">
            <w:r w:rsidRPr="00A33F19">
              <w:rPr>
                <w:rFonts w:ascii="Times New Roman" w:eastAsia="Calibri" w:hAnsi="Times New Roman" w:cs="Times New Roman"/>
                <w:b/>
                <w:sz w:val="10"/>
                <w:szCs w:val="10"/>
              </w:rPr>
              <w:t>xxxxxxxxxx</w:t>
            </w:r>
          </w:p>
        </w:tc>
      </w:tr>
      <w:tr w:rsidR="00B73EB7" w:rsidRPr="007F3FFC" w14:paraId="4255409E" w14:textId="77777777" w:rsidTr="009C7089">
        <w:trPr>
          <w:trHeight w:val="227"/>
          <w:jc w:val="center"/>
        </w:trPr>
        <w:tc>
          <w:tcPr>
            <w:tcW w:w="322" w:type="dxa"/>
            <w:vAlign w:val="center"/>
          </w:tcPr>
          <w:p w14:paraId="532C273A"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b/>
                <w:sz w:val="10"/>
                <w:szCs w:val="10"/>
              </w:rPr>
              <w:t>13</w:t>
            </w:r>
          </w:p>
        </w:tc>
        <w:tc>
          <w:tcPr>
            <w:tcW w:w="639" w:type="dxa"/>
            <w:vAlign w:val="center"/>
          </w:tcPr>
          <w:p w14:paraId="5FE9CC50"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1037651</w:t>
            </w:r>
          </w:p>
        </w:tc>
        <w:tc>
          <w:tcPr>
            <w:tcW w:w="2022" w:type="dxa"/>
          </w:tcPr>
          <w:p w14:paraId="274FF6A6" w14:textId="77777777" w:rsidR="00B73EB7" w:rsidRDefault="00B73EB7" w:rsidP="00B73EB7">
            <w:r w:rsidRPr="00FB5479">
              <w:rPr>
                <w:rFonts w:ascii="Times New Roman" w:eastAsia="Calibri" w:hAnsi="Times New Roman" w:cs="Times New Roman"/>
                <w:sz w:val="10"/>
                <w:szCs w:val="10"/>
              </w:rPr>
              <w:t>xxxxxxxxxxxxxxxxxxxxxxxx</w:t>
            </w:r>
          </w:p>
        </w:tc>
        <w:tc>
          <w:tcPr>
            <w:tcW w:w="567" w:type="dxa"/>
            <w:vAlign w:val="center"/>
          </w:tcPr>
          <w:p w14:paraId="41B61320"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jul-92</w:t>
            </w:r>
          </w:p>
        </w:tc>
        <w:tc>
          <w:tcPr>
            <w:tcW w:w="567" w:type="dxa"/>
            <w:vAlign w:val="center"/>
          </w:tcPr>
          <w:p w14:paraId="01087DC8"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jun-23</w:t>
            </w:r>
          </w:p>
        </w:tc>
        <w:tc>
          <w:tcPr>
            <w:tcW w:w="777" w:type="dxa"/>
            <w:vAlign w:val="center"/>
          </w:tcPr>
          <w:p w14:paraId="3DCE1C40"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$ 124.77</w:t>
            </w:r>
          </w:p>
        </w:tc>
        <w:tc>
          <w:tcPr>
            <w:tcW w:w="833" w:type="dxa"/>
            <w:vAlign w:val="center"/>
          </w:tcPr>
          <w:p w14:paraId="271E9EBE"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$ 119.05</w:t>
            </w:r>
          </w:p>
        </w:tc>
        <w:tc>
          <w:tcPr>
            <w:tcW w:w="992" w:type="dxa"/>
            <w:vAlign w:val="center"/>
          </w:tcPr>
          <w:p w14:paraId="5CBC95A5"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$ 5.72</w:t>
            </w:r>
          </w:p>
        </w:tc>
        <w:tc>
          <w:tcPr>
            <w:tcW w:w="1719" w:type="dxa"/>
          </w:tcPr>
          <w:p w14:paraId="49C5C4BD" w14:textId="77777777" w:rsidR="00B73EB7" w:rsidRDefault="00B73EB7" w:rsidP="00B73EB7">
            <w:r w:rsidRPr="009F60D9">
              <w:rPr>
                <w:rFonts w:ascii="Times New Roman" w:eastAsia="Calibri" w:hAnsi="Times New Roman" w:cs="Times New Roman"/>
                <w:sz w:val="10"/>
                <w:szCs w:val="10"/>
              </w:rPr>
              <w:t>xxxxxxxxxxxxxxxxxxxxxxxx</w:t>
            </w:r>
          </w:p>
        </w:tc>
        <w:tc>
          <w:tcPr>
            <w:tcW w:w="772" w:type="dxa"/>
          </w:tcPr>
          <w:p w14:paraId="431972C8" w14:textId="77777777" w:rsidR="00B73EB7" w:rsidRDefault="00B73EB7" w:rsidP="00B73EB7">
            <w:r w:rsidRPr="00A33F19">
              <w:rPr>
                <w:rFonts w:ascii="Times New Roman" w:eastAsia="Calibri" w:hAnsi="Times New Roman" w:cs="Times New Roman"/>
                <w:b/>
                <w:sz w:val="10"/>
                <w:szCs w:val="10"/>
              </w:rPr>
              <w:t>xxxxxxxxxx</w:t>
            </w:r>
          </w:p>
        </w:tc>
      </w:tr>
      <w:tr w:rsidR="00B73EB7" w:rsidRPr="007F3FFC" w14:paraId="36B6975C" w14:textId="77777777" w:rsidTr="009C7089">
        <w:trPr>
          <w:trHeight w:val="227"/>
          <w:jc w:val="center"/>
        </w:trPr>
        <w:tc>
          <w:tcPr>
            <w:tcW w:w="322" w:type="dxa"/>
            <w:vAlign w:val="center"/>
          </w:tcPr>
          <w:p w14:paraId="5B9CBEB2"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b/>
                <w:sz w:val="10"/>
                <w:szCs w:val="10"/>
              </w:rPr>
              <w:t>14</w:t>
            </w:r>
          </w:p>
        </w:tc>
        <w:tc>
          <w:tcPr>
            <w:tcW w:w="639" w:type="dxa"/>
            <w:vAlign w:val="center"/>
          </w:tcPr>
          <w:p w14:paraId="274C8F94"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1011492</w:t>
            </w:r>
          </w:p>
        </w:tc>
        <w:tc>
          <w:tcPr>
            <w:tcW w:w="2022" w:type="dxa"/>
          </w:tcPr>
          <w:p w14:paraId="3F2CDD3C" w14:textId="77777777" w:rsidR="00B73EB7" w:rsidRDefault="00B73EB7" w:rsidP="00B73EB7">
            <w:r w:rsidRPr="00FB5479">
              <w:rPr>
                <w:rFonts w:ascii="Times New Roman" w:eastAsia="Calibri" w:hAnsi="Times New Roman" w:cs="Times New Roman"/>
                <w:sz w:val="10"/>
                <w:szCs w:val="10"/>
              </w:rPr>
              <w:t>xxxxxxxxxxxxxxxxxxxxxxxx</w:t>
            </w:r>
          </w:p>
        </w:tc>
        <w:tc>
          <w:tcPr>
            <w:tcW w:w="567" w:type="dxa"/>
            <w:vAlign w:val="center"/>
          </w:tcPr>
          <w:p w14:paraId="373010AD"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abr-92</w:t>
            </w:r>
          </w:p>
        </w:tc>
        <w:tc>
          <w:tcPr>
            <w:tcW w:w="567" w:type="dxa"/>
            <w:vAlign w:val="center"/>
          </w:tcPr>
          <w:p w14:paraId="49FC9A6F"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jun-23</w:t>
            </w:r>
          </w:p>
        </w:tc>
        <w:tc>
          <w:tcPr>
            <w:tcW w:w="777" w:type="dxa"/>
            <w:vAlign w:val="center"/>
          </w:tcPr>
          <w:p w14:paraId="7ABD6924"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$ 356.80</w:t>
            </w:r>
          </w:p>
        </w:tc>
        <w:tc>
          <w:tcPr>
            <w:tcW w:w="833" w:type="dxa"/>
            <w:vAlign w:val="center"/>
          </w:tcPr>
          <w:p w14:paraId="4F777B98"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$ 329.45</w:t>
            </w:r>
          </w:p>
        </w:tc>
        <w:tc>
          <w:tcPr>
            <w:tcW w:w="992" w:type="dxa"/>
            <w:vAlign w:val="center"/>
          </w:tcPr>
          <w:p w14:paraId="35CD5740"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$ 27.35</w:t>
            </w:r>
          </w:p>
        </w:tc>
        <w:tc>
          <w:tcPr>
            <w:tcW w:w="1719" w:type="dxa"/>
          </w:tcPr>
          <w:p w14:paraId="219914B5" w14:textId="77777777" w:rsidR="00B73EB7" w:rsidRDefault="00B73EB7" w:rsidP="00B73EB7">
            <w:r w:rsidRPr="009F60D9">
              <w:rPr>
                <w:rFonts w:ascii="Times New Roman" w:eastAsia="Calibri" w:hAnsi="Times New Roman" w:cs="Times New Roman"/>
                <w:sz w:val="10"/>
                <w:szCs w:val="10"/>
              </w:rPr>
              <w:t>xxxxxxxxxxxxxxxxxxxxxxxx</w:t>
            </w:r>
          </w:p>
        </w:tc>
        <w:tc>
          <w:tcPr>
            <w:tcW w:w="772" w:type="dxa"/>
          </w:tcPr>
          <w:p w14:paraId="08BC3129" w14:textId="77777777" w:rsidR="00B73EB7" w:rsidRDefault="00B73EB7" w:rsidP="00B73EB7">
            <w:r w:rsidRPr="00A33F19">
              <w:rPr>
                <w:rFonts w:ascii="Times New Roman" w:eastAsia="Calibri" w:hAnsi="Times New Roman" w:cs="Times New Roman"/>
                <w:b/>
                <w:sz w:val="10"/>
                <w:szCs w:val="10"/>
              </w:rPr>
              <w:t>xxxxxxxxxx</w:t>
            </w:r>
          </w:p>
        </w:tc>
      </w:tr>
      <w:tr w:rsidR="00B73EB7" w:rsidRPr="007F3FFC" w14:paraId="0C05B0E8" w14:textId="77777777" w:rsidTr="009C7089">
        <w:trPr>
          <w:trHeight w:val="227"/>
          <w:jc w:val="center"/>
        </w:trPr>
        <w:tc>
          <w:tcPr>
            <w:tcW w:w="322" w:type="dxa"/>
            <w:vAlign w:val="center"/>
          </w:tcPr>
          <w:p w14:paraId="15D9775F"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b/>
                <w:sz w:val="10"/>
                <w:szCs w:val="10"/>
              </w:rPr>
              <w:t>15</w:t>
            </w:r>
          </w:p>
        </w:tc>
        <w:tc>
          <w:tcPr>
            <w:tcW w:w="639" w:type="dxa"/>
            <w:vAlign w:val="center"/>
          </w:tcPr>
          <w:p w14:paraId="52C52DE9"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1019486</w:t>
            </w:r>
          </w:p>
        </w:tc>
        <w:tc>
          <w:tcPr>
            <w:tcW w:w="2022" w:type="dxa"/>
          </w:tcPr>
          <w:p w14:paraId="717F1889" w14:textId="77777777" w:rsidR="00B73EB7" w:rsidRDefault="00B73EB7" w:rsidP="00B73EB7">
            <w:r w:rsidRPr="00FB5479">
              <w:rPr>
                <w:rFonts w:ascii="Times New Roman" w:eastAsia="Calibri" w:hAnsi="Times New Roman" w:cs="Times New Roman"/>
                <w:sz w:val="10"/>
                <w:szCs w:val="10"/>
              </w:rPr>
              <w:t>xxxxxxxxxxxxxxxxxxxxxxxx</w:t>
            </w:r>
          </w:p>
        </w:tc>
        <w:tc>
          <w:tcPr>
            <w:tcW w:w="567" w:type="dxa"/>
            <w:vAlign w:val="center"/>
          </w:tcPr>
          <w:p w14:paraId="33DD3841"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dic-00</w:t>
            </w:r>
          </w:p>
        </w:tc>
        <w:tc>
          <w:tcPr>
            <w:tcW w:w="567" w:type="dxa"/>
            <w:vAlign w:val="center"/>
          </w:tcPr>
          <w:p w14:paraId="48C3F273"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jun-23</w:t>
            </w:r>
          </w:p>
        </w:tc>
        <w:tc>
          <w:tcPr>
            <w:tcW w:w="777" w:type="dxa"/>
            <w:vAlign w:val="center"/>
          </w:tcPr>
          <w:p w14:paraId="203901A4"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$ 325.65</w:t>
            </w:r>
          </w:p>
        </w:tc>
        <w:tc>
          <w:tcPr>
            <w:tcW w:w="833" w:type="dxa"/>
            <w:vAlign w:val="center"/>
          </w:tcPr>
          <w:p w14:paraId="4600BE94"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$ 268.98</w:t>
            </w:r>
          </w:p>
        </w:tc>
        <w:tc>
          <w:tcPr>
            <w:tcW w:w="992" w:type="dxa"/>
            <w:vAlign w:val="center"/>
          </w:tcPr>
          <w:p w14:paraId="259C10FA"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$ 56.67</w:t>
            </w:r>
          </w:p>
        </w:tc>
        <w:tc>
          <w:tcPr>
            <w:tcW w:w="1719" w:type="dxa"/>
          </w:tcPr>
          <w:p w14:paraId="6F441F29" w14:textId="77777777" w:rsidR="00B73EB7" w:rsidRDefault="00B73EB7" w:rsidP="00B73EB7">
            <w:r w:rsidRPr="009F60D9">
              <w:rPr>
                <w:rFonts w:ascii="Times New Roman" w:eastAsia="Calibri" w:hAnsi="Times New Roman" w:cs="Times New Roman"/>
                <w:sz w:val="10"/>
                <w:szCs w:val="10"/>
              </w:rPr>
              <w:t>xxxxxxxxxxxxxxxxxxxxxxxx</w:t>
            </w:r>
          </w:p>
        </w:tc>
        <w:tc>
          <w:tcPr>
            <w:tcW w:w="772" w:type="dxa"/>
          </w:tcPr>
          <w:p w14:paraId="236C47A8" w14:textId="77777777" w:rsidR="00B73EB7" w:rsidRDefault="00B73EB7" w:rsidP="00B73EB7">
            <w:r w:rsidRPr="00A33F19">
              <w:rPr>
                <w:rFonts w:ascii="Times New Roman" w:eastAsia="Calibri" w:hAnsi="Times New Roman" w:cs="Times New Roman"/>
                <w:b/>
                <w:sz w:val="10"/>
                <w:szCs w:val="10"/>
              </w:rPr>
              <w:t>xxxxxxxxxx</w:t>
            </w:r>
          </w:p>
        </w:tc>
      </w:tr>
      <w:tr w:rsidR="00B73EB7" w:rsidRPr="007F3FFC" w14:paraId="08D087E0" w14:textId="77777777" w:rsidTr="009C7089">
        <w:trPr>
          <w:trHeight w:val="227"/>
          <w:jc w:val="center"/>
        </w:trPr>
        <w:tc>
          <w:tcPr>
            <w:tcW w:w="322" w:type="dxa"/>
            <w:vAlign w:val="center"/>
          </w:tcPr>
          <w:p w14:paraId="51606296"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b/>
                <w:sz w:val="10"/>
                <w:szCs w:val="10"/>
              </w:rPr>
              <w:t>16</w:t>
            </w:r>
          </w:p>
        </w:tc>
        <w:tc>
          <w:tcPr>
            <w:tcW w:w="639" w:type="dxa"/>
            <w:vAlign w:val="center"/>
          </w:tcPr>
          <w:p w14:paraId="79B2F812"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1019485</w:t>
            </w:r>
          </w:p>
        </w:tc>
        <w:tc>
          <w:tcPr>
            <w:tcW w:w="2022" w:type="dxa"/>
          </w:tcPr>
          <w:p w14:paraId="61E3B3BD" w14:textId="77777777" w:rsidR="00B73EB7" w:rsidRDefault="00B73EB7" w:rsidP="00B73EB7">
            <w:r w:rsidRPr="00FB5479">
              <w:rPr>
                <w:rFonts w:ascii="Times New Roman" w:eastAsia="Calibri" w:hAnsi="Times New Roman" w:cs="Times New Roman"/>
                <w:sz w:val="10"/>
                <w:szCs w:val="10"/>
              </w:rPr>
              <w:t>xxxxxxxxxxxxxxxxxxxxxxxx</w:t>
            </w:r>
          </w:p>
        </w:tc>
        <w:tc>
          <w:tcPr>
            <w:tcW w:w="567" w:type="dxa"/>
            <w:vAlign w:val="center"/>
          </w:tcPr>
          <w:p w14:paraId="77733465"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may-94</w:t>
            </w:r>
          </w:p>
        </w:tc>
        <w:tc>
          <w:tcPr>
            <w:tcW w:w="567" w:type="dxa"/>
            <w:vAlign w:val="center"/>
          </w:tcPr>
          <w:p w14:paraId="19AE059F"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jun-23</w:t>
            </w:r>
          </w:p>
        </w:tc>
        <w:tc>
          <w:tcPr>
            <w:tcW w:w="777" w:type="dxa"/>
            <w:vAlign w:val="center"/>
          </w:tcPr>
          <w:p w14:paraId="441A7336"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$ 1,222.75</w:t>
            </w:r>
          </w:p>
        </w:tc>
        <w:tc>
          <w:tcPr>
            <w:tcW w:w="833" w:type="dxa"/>
            <w:vAlign w:val="center"/>
          </w:tcPr>
          <w:p w14:paraId="45C2BF46"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$ 472.00</w:t>
            </w:r>
          </w:p>
        </w:tc>
        <w:tc>
          <w:tcPr>
            <w:tcW w:w="992" w:type="dxa"/>
            <w:vAlign w:val="center"/>
          </w:tcPr>
          <w:p w14:paraId="5B30C668"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$750.75</w:t>
            </w:r>
          </w:p>
        </w:tc>
        <w:tc>
          <w:tcPr>
            <w:tcW w:w="1719" w:type="dxa"/>
          </w:tcPr>
          <w:p w14:paraId="793865C9" w14:textId="77777777" w:rsidR="00B73EB7" w:rsidRDefault="00B73EB7" w:rsidP="00B73EB7">
            <w:r w:rsidRPr="009F60D9">
              <w:rPr>
                <w:rFonts w:ascii="Times New Roman" w:eastAsia="Calibri" w:hAnsi="Times New Roman" w:cs="Times New Roman"/>
                <w:sz w:val="10"/>
                <w:szCs w:val="10"/>
              </w:rPr>
              <w:t>xxxxxxxxxxxxxxxxxxxxxxxx</w:t>
            </w:r>
          </w:p>
        </w:tc>
        <w:tc>
          <w:tcPr>
            <w:tcW w:w="772" w:type="dxa"/>
          </w:tcPr>
          <w:p w14:paraId="03A5C057" w14:textId="77777777" w:rsidR="00B73EB7" w:rsidRDefault="00B73EB7" w:rsidP="00B73EB7">
            <w:r w:rsidRPr="00A33F19">
              <w:rPr>
                <w:rFonts w:ascii="Times New Roman" w:eastAsia="Calibri" w:hAnsi="Times New Roman" w:cs="Times New Roman"/>
                <w:b/>
                <w:sz w:val="10"/>
                <w:szCs w:val="10"/>
              </w:rPr>
              <w:t>xxxxxxxxxx</w:t>
            </w:r>
          </w:p>
        </w:tc>
      </w:tr>
      <w:tr w:rsidR="00B73EB7" w:rsidRPr="007F3FFC" w14:paraId="4A4FE412" w14:textId="77777777" w:rsidTr="009C7089">
        <w:trPr>
          <w:trHeight w:val="227"/>
          <w:jc w:val="center"/>
        </w:trPr>
        <w:tc>
          <w:tcPr>
            <w:tcW w:w="322" w:type="dxa"/>
            <w:vAlign w:val="center"/>
          </w:tcPr>
          <w:p w14:paraId="42F94DAE"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b/>
                <w:sz w:val="10"/>
                <w:szCs w:val="10"/>
              </w:rPr>
              <w:t>17</w:t>
            </w:r>
          </w:p>
        </w:tc>
        <w:tc>
          <w:tcPr>
            <w:tcW w:w="639" w:type="dxa"/>
            <w:vAlign w:val="center"/>
          </w:tcPr>
          <w:p w14:paraId="7125D39D"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1011792</w:t>
            </w:r>
          </w:p>
        </w:tc>
        <w:tc>
          <w:tcPr>
            <w:tcW w:w="2022" w:type="dxa"/>
          </w:tcPr>
          <w:p w14:paraId="53343235" w14:textId="77777777" w:rsidR="00B73EB7" w:rsidRDefault="00B73EB7" w:rsidP="00B73EB7">
            <w:r w:rsidRPr="00FB5479">
              <w:rPr>
                <w:rFonts w:ascii="Times New Roman" w:eastAsia="Calibri" w:hAnsi="Times New Roman" w:cs="Times New Roman"/>
                <w:sz w:val="10"/>
                <w:szCs w:val="10"/>
              </w:rPr>
              <w:t>xxxxxxxxxxxxxxxxxxxxxxxx</w:t>
            </w:r>
          </w:p>
        </w:tc>
        <w:tc>
          <w:tcPr>
            <w:tcW w:w="567" w:type="dxa"/>
            <w:vAlign w:val="center"/>
          </w:tcPr>
          <w:p w14:paraId="147704FB"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mar-95</w:t>
            </w:r>
          </w:p>
        </w:tc>
        <w:tc>
          <w:tcPr>
            <w:tcW w:w="567" w:type="dxa"/>
            <w:vAlign w:val="center"/>
          </w:tcPr>
          <w:p w14:paraId="3506CFF9"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jun-23</w:t>
            </w:r>
          </w:p>
        </w:tc>
        <w:tc>
          <w:tcPr>
            <w:tcW w:w="777" w:type="dxa"/>
            <w:vAlign w:val="center"/>
          </w:tcPr>
          <w:p w14:paraId="61656589"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$ 615.28</w:t>
            </w:r>
          </w:p>
        </w:tc>
        <w:tc>
          <w:tcPr>
            <w:tcW w:w="833" w:type="dxa"/>
            <w:vAlign w:val="center"/>
          </w:tcPr>
          <w:p w14:paraId="09F5300F"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$ 546.92</w:t>
            </w:r>
          </w:p>
        </w:tc>
        <w:tc>
          <w:tcPr>
            <w:tcW w:w="992" w:type="dxa"/>
            <w:vAlign w:val="center"/>
          </w:tcPr>
          <w:p w14:paraId="1E416985" w14:textId="77777777" w:rsidR="00B73EB7" w:rsidRPr="007F3FFC" w:rsidRDefault="00B73EB7" w:rsidP="00B73EB7">
            <w:pPr>
              <w:tabs>
                <w:tab w:val="num" w:pos="720"/>
              </w:tabs>
              <w:jc w:val="center"/>
              <w:rPr>
                <w:rFonts w:ascii="Times New Roman" w:eastAsia="Calibri" w:hAnsi="Times New Roman" w:cs="Times New Roman"/>
                <w:b/>
                <w:sz w:val="10"/>
                <w:szCs w:val="10"/>
              </w:rPr>
            </w:pPr>
            <w:r w:rsidRPr="007F3FFC">
              <w:rPr>
                <w:rFonts w:ascii="Times New Roman" w:eastAsia="Calibri" w:hAnsi="Times New Roman" w:cs="Times New Roman"/>
                <w:sz w:val="10"/>
                <w:szCs w:val="10"/>
              </w:rPr>
              <w:t>$ 68.36</w:t>
            </w:r>
          </w:p>
        </w:tc>
        <w:tc>
          <w:tcPr>
            <w:tcW w:w="1719" w:type="dxa"/>
          </w:tcPr>
          <w:p w14:paraId="4E79E463" w14:textId="77777777" w:rsidR="00B73EB7" w:rsidRDefault="00B73EB7" w:rsidP="00B73EB7">
            <w:r w:rsidRPr="009F60D9">
              <w:rPr>
                <w:rFonts w:ascii="Times New Roman" w:eastAsia="Calibri" w:hAnsi="Times New Roman" w:cs="Times New Roman"/>
                <w:sz w:val="10"/>
                <w:szCs w:val="10"/>
              </w:rPr>
              <w:t>xxxxxxxxxxxxxxxxxxxxxxxx</w:t>
            </w:r>
          </w:p>
        </w:tc>
        <w:tc>
          <w:tcPr>
            <w:tcW w:w="772" w:type="dxa"/>
          </w:tcPr>
          <w:p w14:paraId="353B9856" w14:textId="77777777" w:rsidR="00B73EB7" w:rsidRDefault="00B73EB7" w:rsidP="00B73EB7">
            <w:r w:rsidRPr="00A33F19">
              <w:rPr>
                <w:rFonts w:ascii="Times New Roman" w:eastAsia="Calibri" w:hAnsi="Times New Roman" w:cs="Times New Roman"/>
                <w:b/>
                <w:sz w:val="10"/>
                <w:szCs w:val="10"/>
              </w:rPr>
              <w:t>xxxxxxxxxx</w:t>
            </w:r>
          </w:p>
        </w:tc>
      </w:tr>
      <w:tr w:rsidR="007F3FFC" w:rsidRPr="007F3FFC" w14:paraId="4BC46EF6" w14:textId="77777777" w:rsidTr="00B73EB7">
        <w:trPr>
          <w:trHeight w:val="227"/>
          <w:jc w:val="center"/>
        </w:trPr>
        <w:tc>
          <w:tcPr>
            <w:tcW w:w="322" w:type="dxa"/>
            <w:vAlign w:val="center"/>
          </w:tcPr>
          <w:p w14:paraId="75ED75A8" w14:textId="77777777" w:rsidR="007F3FFC" w:rsidRPr="007F3FFC" w:rsidRDefault="007F3FFC" w:rsidP="007F3FFC">
            <w:pPr>
              <w:tabs>
                <w:tab w:val="num" w:pos="720"/>
              </w:tabs>
              <w:jc w:val="center"/>
              <w:rPr>
                <w:rFonts w:ascii="Times New Roman" w:eastAsia="Calibri" w:hAnsi="Times New Roman" w:cs="Times New Roman"/>
                <w:b/>
                <w:sz w:val="10"/>
                <w:szCs w:val="10"/>
              </w:rPr>
            </w:pPr>
          </w:p>
        </w:tc>
        <w:tc>
          <w:tcPr>
            <w:tcW w:w="639" w:type="dxa"/>
            <w:vAlign w:val="center"/>
          </w:tcPr>
          <w:p w14:paraId="31C7962F" w14:textId="77777777" w:rsidR="007F3FFC" w:rsidRPr="007F3FFC" w:rsidRDefault="007F3FFC" w:rsidP="007F3FFC">
            <w:pPr>
              <w:tabs>
                <w:tab w:val="num" w:pos="720"/>
              </w:tabs>
              <w:jc w:val="center"/>
              <w:rPr>
                <w:rFonts w:ascii="Times New Roman" w:eastAsia="Calibri" w:hAnsi="Times New Roman" w:cs="Times New Roman"/>
                <w:sz w:val="10"/>
                <w:szCs w:val="10"/>
              </w:rPr>
            </w:pPr>
          </w:p>
        </w:tc>
        <w:tc>
          <w:tcPr>
            <w:tcW w:w="2022" w:type="dxa"/>
            <w:vAlign w:val="center"/>
          </w:tcPr>
          <w:p w14:paraId="50D94F22" w14:textId="77777777" w:rsidR="007F3FFC" w:rsidRPr="007F3FFC" w:rsidRDefault="007F3FFC" w:rsidP="007F3FFC">
            <w:pPr>
              <w:tabs>
                <w:tab w:val="num" w:pos="720"/>
              </w:tabs>
              <w:jc w:val="center"/>
              <w:rPr>
                <w:rFonts w:ascii="Times New Roman" w:eastAsia="Calibri" w:hAnsi="Times New Roman" w:cs="Times New Roman"/>
                <w:sz w:val="10"/>
                <w:szCs w:val="10"/>
              </w:rPr>
            </w:pPr>
            <w:r w:rsidRPr="007F3FFC">
              <w:rPr>
                <w:rFonts w:ascii="Times New Roman" w:eastAsia="Calibri" w:hAnsi="Times New Roman" w:cs="Times New Roman"/>
                <w:b/>
                <w:sz w:val="10"/>
                <w:szCs w:val="10"/>
              </w:rPr>
              <w:t>TOTALES</w:t>
            </w:r>
          </w:p>
        </w:tc>
        <w:tc>
          <w:tcPr>
            <w:tcW w:w="567" w:type="dxa"/>
            <w:vAlign w:val="center"/>
          </w:tcPr>
          <w:p w14:paraId="3BBD9ED3" w14:textId="77777777" w:rsidR="007F3FFC" w:rsidRPr="007F3FFC" w:rsidRDefault="007F3FFC" w:rsidP="007F3FFC">
            <w:pPr>
              <w:tabs>
                <w:tab w:val="num" w:pos="720"/>
              </w:tabs>
              <w:jc w:val="both"/>
              <w:rPr>
                <w:rFonts w:ascii="Times New Roman" w:eastAsia="Calibri" w:hAnsi="Times New Roman" w:cs="Times New Roman"/>
                <w:sz w:val="10"/>
                <w:szCs w:val="10"/>
              </w:rPr>
            </w:pPr>
          </w:p>
        </w:tc>
        <w:tc>
          <w:tcPr>
            <w:tcW w:w="567" w:type="dxa"/>
            <w:vAlign w:val="center"/>
          </w:tcPr>
          <w:p w14:paraId="7482C576" w14:textId="77777777" w:rsidR="007F3FFC" w:rsidRPr="007F3FFC" w:rsidRDefault="007F3FFC" w:rsidP="007F3FFC">
            <w:pPr>
              <w:tabs>
                <w:tab w:val="num" w:pos="720"/>
              </w:tabs>
              <w:jc w:val="both"/>
              <w:rPr>
                <w:rFonts w:ascii="Times New Roman" w:eastAsia="Calibri" w:hAnsi="Times New Roman" w:cs="Times New Roman"/>
                <w:sz w:val="10"/>
                <w:szCs w:val="10"/>
              </w:rPr>
            </w:pPr>
          </w:p>
        </w:tc>
        <w:tc>
          <w:tcPr>
            <w:tcW w:w="777" w:type="dxa"/>
            <w:vAlign w:val="center"/>
          </w:tcPr>
          <w:p w14:paraId="57DE44A4" w14:textId="77777777" w:rsidR="007F3FFC" w:rsidRPr="007F3FFC" w:rsidRDefault="007F3FFC" w:rsidP="007F3FFC">
            <w:pPr>
              <w:tabs>
                <w:tab w:val="num" w:pos="720"/>
              </w:tabs>
              <w:jc w:val="both"/>
              <w:rPr>
                <w:rFonts w:ascii="Times New Roman" w:eastAsia="Calibri" w:hAnsi="Times New Roman" w:cs="Times New Roman"/>
                <w:sz w:val="10"/>
                <w:szCs w:val="10"/>
              </w:rPr>
            </w:pPr>
            <w:r w:rsidRPr="007F3FFC">
              <w:rPr>
                <w:rFonts w:ascii="Times New Roman" w:eastAsia="Calibri" w:hAnsi="Times New Roman" w:cs="Times New Roman"/>
                <w:b/>
                <w:sz w:val="10"/>
                <w:szCs w:val="10"/>
              </w:rPr>
              <w:t>$ 28,586.05</w:t>
            </w:r>
          </w:p>
        </w:tc>
        <w:tc>
          <w:tcPr>
            <w:tcW w:w="833" w:type="dxa"/>
            <w:vAlign w:val="center"/>
          </w:tcPr>
          <w:p w14:paraId="04FC1C53" w14:textId="77777777" w:rsidR="007F3FFC" w:rsidRPr="007F3FFC" w:rsidRDefault="007F3FFC" w:rsidP="007F3FFC">
            <w:pPr>
              <w:tabs>
                <w:tab w:val="num" w:pos="720"/>
              </w:tabs>
              <w:jc w:val="both"/>
              <w:rPr>
                <w:rFonts w:ascii="Times New Roman" w:eastAsia="Calibri" w:hAnsi="Times New Roman" w:cs="Times New Roman"/>
                <w:sz w:val="10"/>
                <w:szCs w:val="10"/>
              </w:rPr>
            </w:pPr>
            <w:r w:rsidRPr="007F3FFC">
              <w:rPr>
                <w:rFonts w:ascii="Times New Roman" w:eastAsia="Calibri" w:hAnsi="Times New Roman" w:cs="Times New Roman"/>
                <w:b/>
                <w:sz w:val="10"/>
                <w:szCs w:val="10"/>
              </w:rPr>
              <w:t>$ 13.687.86</w:t>
            </w:r>
          </w:p>
        </w:tc>
        <w:tc>
          <w:tcPr>
            <w:tcW w:w="992" w:type="dxa"/>
            <w:vAlign w:val="center"/>
          </w:tcPr>
          <w:p w14:paraId="56D76056" w14:textId="77777777" w:rsidR="007F3FFC" w:rsidRPr="007F3FFC" w:rsidRDefault="007F3FFC" w:rsidP="007F3FFC">
            <w:pPr>
              <w:tabs>
                <w:tab w:val="num" w:pos="720"/>
              </w:tabs>
              <w:jc w:val="center"/>
              <w:rPr>
                <w:rFonts w:ascii="Times New Roman" w:eastAsia="Calibri" w:hAnsi="Times New Roman" w:cs="Times New Roman"/>
                <w:sz w:val="10"/>
                <w:szCs w:val="10"/>
              </w:rPr>
            </w:pPr>
            <w:r w:rsidRPr="007F3FFC">
              <w:rPr>
                <w:rFonts w:ascii="Times New Roman" w:eastAsia="Calibri" w:hAnsi="Times New Roman" w:cs="Times New Roman"/>
                <w:b/>
                <w:sz w:val="10"/>
                <w:szCs w:val="10"/>
              </w:rPr>
              <w:t>$ 14,898.19</w:t>
            </w:r>
          </w:p>
        </w:tc>
        <w:tc>
          <w:tcPr>
            <w:tcW w:w="1719" w:type="dxa"/>
            <w:vAlign w:val="center"/>
          </w:tcPr>
          <w:p w14:paraId="1F97A853" w14:textId="77777777" w:rsidR="007F3FFC" w:rsidRPr="007F3FFC" w:rsidRDefault="007F3FFC" w:rsidP="007F3FFC">
            <w:pPr>
              <w:tabs>
                <w:tab w:val="num" w:pos="720"/>
              </w:tabs>
              <w:jc w:val="center"/>
              <w:rPr>
                <w:rFonts w:ascii="Times New Roman" w:eastAsia="Calibri" w:hAnsi="Times New Roman" w:cs="Times New Roman"/>
                <w:sz w:val="10"/>
                <w:szCs w:val="10"/>
              </w:rPr>
            </w:pPr>
          </w:p>
        </w:tc>
        <w:tc>
          <w:tcPr>
            <w:tcW w:w="772" w:type="dxa"/>
            <w:vAlign w:val="center"/>
          </w:tcPr>
          <w:p w14:paraId="18212CE8" w14:textId="77777777" w:rsidR="007F3FFC" w:rsidRPr="007F3FFC" w:rsidRDefault="007F3FFC" w:rsidP="007F3FFC">
            <w:pPr>
              <w:tabs>
                <w:tab w:val="num" w:pos="720"/>
              </w:tabs>
              <w:jc w:val="center"/>
              <w:rPr>
                <w:rFonts w:ascii="Times New Roman" w:eastAsia="Calibri" w:hAnsi="Times New Roman" w:cs="Times New Roman"/>
                <w:b/>
                <w:sz w:val="10"/>
                <w:szCs w:val="10"/>
              </w:rPr>
            </w:pPr>
          </w:p>
        </w:tc>
      </w:tr>
    </w:tbl>
    <w:p w14:paraId="49E1B36D" w14:textId="77777777" w:rsidR="007F3FFC" w:rsidRPr="007F3FFC" w:rsidRDefault="007F3FFC" w:rsidP="007F3FFC">
      <w:pPr>
        <w:tabs>
          <w:tab w:val="num" w:pos="720"/>
        </w:tabs>
        <w:spacing w:after="200" w:line="276" w:lineRule="auto"/>
        <w:jc w:val="both"/>
        <w:rPr>
          <w:rFonts w:ascii="Times New Roman" w:eastAsia="Calibri" w:hAnsi="Times New Roman" w:cs="Times New Roman"/>
          <w:sz w:val="24"/>
          <w:szCs w:val="24"/>
          <w:lang w:val="es-SV"/>
        </w:rPr>
      </w:pPr>
    </w:p>
    <w:p w14:paraId="72AD3130" w14:textId="77777777" w:rsidR="00E27A22" w:rsidRPr="00044083" w:rsidRDefault="007F3FFC" w:rsidP="007F3FFC">
      <w:pPr>
        <w:tabs>
          <w:tab w:val="num" w:pos="720"/>
        </w:tabs>
        <w:spacing w:after="200" w:line="276" w:lineRule="auto"/>
        <w:jc w:val="both"/>
        <w:rPr>
          <w:rFonts w:ascii="Times New Roman" w:eastAsia="Times New Roman" w:hAnsi="Times New Roman" w:cs="Times New Roman"/>
          <w:bCs/>
          <w:color w:val="000000"/>
          <w:sz w:val="28"/>
          <w:szCs w:val="28"/>
          <w:lang w:eastAsia="es-ES"/>
        </w:rPr>
      </w:pPr>
      <w:r w:rsidRPr="007F3FFC">
        <w:rPr>
          <w:rFonts w:ascii="Times New Roman" w:eastAsia="Calibri" w:hAnsi="Times New Roman" w:cs="Times New Roman"/>
          <w:sz w:val="28"/>
          <w:szCs w:val="28"/>
          <w:lang w:val="es-SV"/>
        </w:rPr>
        <w:t xml:space="preserve">Por tanto el Honorable Concejo Municipal Plural, en uso de sus facultades legales y habiendo deliberado el punto, someten a aprobación con mano alzada de este punto </w:t>
      </w:r>
      <w:r w:rsidRPr="007F3FFC">
        <w:rPr>
          <w:rFonts w:ascii="Times New Roman" w:eastAsia="Calibri" w:hAnsi="Times New Roman" w:cs="Times New Roman"/>
          <w:b/>
          <w:sz w:val="28"/>
          <w:szCs w:val="28"/>
        </w:rPr>
        <w:t>OBTENIENDO UNA VOTACIÓN de</w:t>
      </w:r>
      <w:r w:rsidRPr="007F3FFC">
        <w:rPr>
          <w:rFonts w:ascii="Times New Roman" w:eastAsia="Calibri" w:hAnsi="Times New Roman" w:cs="Times New Roman"/>
          <w:sz w:val="28"/>
          <w:szCs w:val="28"/>
        </w:rPr>
        <w:t xml:space="preserve"> </w:t>
      </w:r>
      <w:r w:rsidRPr="007F3FFC">
        <w:rPr>
          <w:rFonts w:ascii="Times New Roman" w:eastAsia="Calibri" w:hAnsi="Times New Roman" w:cs="Times New Roman"/>
          <w:b/>
          <w:sz w:val="28"/>
          <w:szCs w:val="28"/>
        </w:rPr>
        <w:t xml:space="preserve">CINCO VOTOS A FAVOR, </w:t>
      </w:r>
      <w:r w:rsidRPr="007F3FFC">
        <w:rPr>
          <w:rFonts w:ascii="Times New Roman" w:eastAsia="Calibri" w:hAnsi="Times New Roman" w:cs="Times New Roman"/>
          <w:sz w:val="28"/>
          <w:szCs w:val="28"/>
        </w:rPr>
        <w:t>por parte los siguientes miembros del Concejo:</w:t>
      </w:r>
      <w:r w:rsidRPr="007F3FFC">
        <w:rPr>
          <w:rFonts w:ascii="Times New Roman" w:eastAsia="Calibri" w:hAnsi="Times New Roman" w:cs="Times New Roman"/>
          <w:sz w:val="28"/>
          <w:szCs w:val="28"/>
          <w:lang w:val="es-SV"/>
        </w:rPr>
        <w:t xml:space="preserve"> </w:t>
      </w:r>
      <w:r w:rsidRPr="007F3FFC">
        <w:rPr>
          <w:rFonts w:ascii="Times New Roman" w:eastAsia="Calibri" w:hAnsi="Times New Roman" w:cs="Times New Roman"/>
          <w:b/>
          <w:sz w:val="28"/>
          <w:szCs w:val="28"/>
          <w:lang w:val="es-SV"/>
        </w:rPr>
        <w:t>1.</w:t>
      </w:r>
      <w:r w:rsidRPr="007F3FFC">
        <w:rPr>
          <w:rFonts w:ascii="Times New Roman" w:eastAsia="Calibri" w:hAnsi="Times New Roman" w:cs="Times New Roman"/>
          <w:sz w:val="28"/>
          <w:szCs w:val="28"/>
          <w:lang w:val="es-SV"/>
        </w:rPr>
        <w:t xml:space="preserve"> Sra. Carla María Navarro Franco, Primera Regidora Propietaria, </w:t>
      </w:r>
      <w:r w:rsidRPr="007F3FFC">
        <w:rPr>
          <w:rFonts w:ascii="Times New Roman" w:eastAsia="Calibri" w:hAnsi="Times New Roman" w:cs="Times New Roman"/>
          <w:b/>
          <w:sz w:val="28"/>
          <w:szCs w:val="28"/>
          <w:lang w:val="es-SV"/>
        </w:rPr>
        <w:t>2.</w:t>
      </w:r>
      <w:r w:rsidRPr="007F3FFC">
        <w:rPr>
          <w:rFonts w:ascii="Times New Roman" w:eastAsia="Calibri" w:hAnsi="Times New Roman" w:cs="Times New Roman"/>
          <w:sz w:val="28"/>
          <w:szCs w:val="28"/>
          <w:lang w:val="es-SV"/>
        </w:rPr>
        <w:t xml:space="preserve"> Sr. Damián Cristóbal Serrano Ortiz, Segundo Regidor Propietario, </w:t>
      </w:r>
      <w:r w:rsidRPr="007F3FFC">
        <w:rPr>
          <w:rFonts w:ascii="Times New Roman" w:eastAsia="Calibri" w:hAnsi="Times New Roman" w:cs="Times New Roman"/>
          <w:b/>
          <w:sz w:val="28"/>
          <w:szCs w:val="28"/>
          <w:lang w:val="es-SV"/>
        </w:rPr>
        <w:t>3.</w:t>
      </w:r>
      <w:r w:rsidRPr="007F3FFC">
        <w:rPr>
          <w:rFonts w:ascii="Times New Roman" w:eastAsia="Calibri" w:hAnsi="Times New Roman" w:cs="Times New Roman"/>
          <w:sz w:val="28"/>
          <w:szCs w:val="28"/>
          <w:lang w:val="es-SV"/>
        </w:rPr>
        <w:t xml:space="preserve"> Sra. Lesby Sugey Miranda Portillo, Tercera Regidora Propietaria, </w:t>
      </w:r>
      <w:r w:rsidRPr="007F3FFC">
        <w:rPr>
          <w:rFonts w:ascii="Times New Roman" w:eastAsia="Calibri" w:hAnsi="Times New Roman" w:cs="Times New Roman"/>
          <w:b/>
          <w:sz w:val="28"/>
          <w:szCs w:val="28"/>
          <w:lang w:val="es-SV"/>
        </w:rPr>
        <w:t>4.</w:t>
      </w:r>
      <w:r w:rsidRPr="007F3FFC">
        <w:rPr>
          <w:rFonts w:ascii="Times New Roman" w:eastAsia="Calibri" w:hAnsi="Times New Roman" w:cs="Times New Roman"/>
          <w:sz w:val="28"/>
          <w:szCs w:val="28"/>
          <w:lang w:val="es-SV"/>
        </w:rPr>
        <w:t xml:space="preserve"> Sr. Jonathan Bryan Gómez Cruz, Quinto Regidor Propietario y </w:t>
      </w:r>
      <w:r w:rsidRPr="007F3FFC">
        <w:rPr>
          <w:rFonts w:ascii="Times New Roman" w:eastAsia="Calibri" w:hAnsi="Times New Roman" w:cs="Times New Roman"/>
          <w:b/>
          <w:sz w:val="28"/>
          <w:szCs w:val="28"/>
          <w:lang w:val="es-SV"/>
        </w:rPr>
        <w:t>5.</w:t>
      </w:r>
      <w:r w:rsidRPr="007F3FFC">
        <w:rPr>
          <w:rFonts w:ascii="Times New Roman" w:eastAsia="Calibri" w:hAnsi="Times New Roman" w:cs="Times New Roman"/>
          <w:sz w:val="28"/>
          <w:szCs w:val="28"/>
          <w:lang w:val="es-SV"/>
        </w:rPr>
        <w:t xml:space="preserve"> Ing. Walter Arnoldo Ayala Rodríguez, Octavo Regidor Propietario. </w:t>
      </w:r>
      <w:r w:rsidRPr="007F3FFC">
        <w:rPr>
          <w:rFonts w:ascii="Times New Roman" w:eastAsia="Calibri" w:hAnsi="Times New Roman" w:cs="Times New Roman"/>
          <w:b/>
          <w:sz w:val="28"/>
          <w:szCs w:val="28"/>
        </w:rPr>
        <w:t xml:space="preserve">DOS VOTOS SALVADOS </w:t>
      </w:r>
      <w:r w:rsidRPr="007F3FFC">
        <w:rPr>
          <w:rFonts w:ascii="Times New Roman" w:eastAsia="Calibri" w:hAnsi="Times New Roman" w:cs="Times New Roman"/>
          <w:sz w:val="28"/>
          <w:szCs w:val="28"/>
        </w:rPr>
        <w:t xml:space="preserve">por parte de los siguientes miembros del Concejo: </w:t>
      </w:r>
      <w:r w:rsidRPr="007F3FFC">
        <w:rPr>
          <w:rFonts w:ascii="Times New Roman" w:eastAsia="Calibri" w:hAnsi="Times New Roman" w:cs="Times New Roman"/>
          <w:b/>
          <w:sz w:val="28"/>
          <w:szCs w:val="28"/>
        </w:rPr>
        <w:t>1.</w:t>
      </w:r>
      <w:r w:rsidRPr="007F3FFC">
        <w:rPr>
          <w:rFonts w:ascii="Times New Roman" w:eastAsia="Calibri" w:hAnsi="Times New Roman" w:cs="Times New Roman"/>
          <w:sz w:val="28"/>
          <w:szCs w:val="28"/>
        </w:rPr>
        <w:t xml:space="preserve"> </w:t>
      </w:r>
      <w:r w:rsidRPr="007F3FFC">
        <w:rPr>
          <w:rFonts w:ascii="Times New Roman" w:eastAsia="Calibri" w:hAnsi="Times New Roman" w:cs="Times New Roman"/>
          <w:sz w:val="28"/>
          <w:szCs w:val="28"/>
          <w:lang w:val="es-SV"/>
        </w:rPr>
        <w:t xml:space="preserve">Dra. Yany Xiomara Fuentes Rivas, Cuarta Regidora Propietaria, no razonando su voto </w:t>
      </w:r>
      <w:r w:rsidRPr="007F3FFC">
        <w:rPr>
          <w:rFonts w:ascii="Times New Roman" w:eastAsia="Calibri" w:hAnsi="Times New Roman" w:cs="Times New Roman"/>
          <w:sz w:val="28"/>
          <w:szCs w:val="28"/>
          <w:lang w:val="es-SV"/>
        </w:rPr>
        <w:lastRenderedPageBreak/>
        <w:t xml:space="preserve">y </w:t>
      </w:r>
      <w:r w:rsidRPr="007F3FFC">
        <w:rPr>
          <w:rFonts w:ascii="Times New Roman" w:eastAsia="Calibri" w:hAnsi="Times New Roman" w:cs="Times New Roman"/>
          <w:b/>
          <w:sz w:val="28"/>
          <w:szCs w:val="28"/>
          <w:lang w:val="es-SV"/>
        </w:rPr>
        <w:t xml:space="preserve">2. </w:t>
      </w:r>
      <w:r w:rsidRPr="007F3FFC">
        <w:rPr>
          <w:rFonts w:ascii="Times New Roman" w:eastAsia="Calibri" w:hAnsi="Times New Roman" w:cs="Times New Roman"/>
          <w:sz w:val="28"/>
          <w:szCs w:val="28"/>
          <w:lang w:val="es-SV"/>
        </w:rPr>
        <w:t xml:space="preserve">Ing. Gilberto Antonio Amador Medrano, Décimo Regidor Propietario, no razonando su voto. </w:t>
      </w:r>
      <w:r w:rsidRPr="007F3FFC">
        <w:rPr>
          <w:rFonts w:ascii="Times New Roman" w:eastAsia="Calibri" w:hAnsi="Times New Roman" w:cs="Times New Roman"/>
          <w:b/>
          <w:sz w:val="28"/>
          <w:szCs w:val="28"/>
        </w:rPr>
        <w:t>SIETE ABSTENCIONES</w:t>
      </w:r>
      <w:r w:rsidRPr="007F3FFC">
        <w:rPr>
          <w:rFonts w:ascii="Times New Roman" w:eastAsia="Calibri" w:hAnsi="Times New Roman" w:cs="Times New Roman"/>
          <w:sz w:val="28"/>
          <w:szCs w:val="28"/>
        </w:rPr>
        <w:t xml:space="preserve"> por parte de los siguientes miembros del Concejo: </w:t>
      </w:r>
      <w:r w:rsidRPr="007F3FFC">
        <w:rPr>
          <w:rFonts w:ascii="Times New Roman" w:eastAsia="Calibri" w:hAnsi="Times New Roman" w:cs="Times New Roman"/>
          <w:b/>
          <w:sz w:val="28"/>
          <w:szCs w:val="28"/>
        </w:rPr>
        <w:t>1.</w:t>
      </w:r>
      <w:r w:rsidRPr="007F3FFC">
        <w:rPr>
          <w:rFonts w:ascii="Times New Roman" w:eastAsia="Calibri" w:hAnsi="Times New Roman" w:cs="Times New Roman"/>
          <w:sz w:val="28"/>
          <w:szCs w:val="28"/>
        </w:rPr>
        <w:t xml:space="preserve"> </w:t>
      </w:r>
      <w:r w:rsidRPr="007F3FFC">
        <w:rPr>
          <w:rFonts w:ascii="Times New Roman" w:eastAsia="Calibri" w:hAnsi="Times New Roman" w:cs="Times New Roman"/>
          <w:sz w:val="28"/>
          <w:szCs w:val="28"/>
          <w:lang w:val="es-SV"/>
        </w:rPr>
        <w:t xml:space="preserve">Dra. Jennifer Esmeralda Juárez García, Alcaldesa Municipal, </w:t>
      </w:r>
      <w:r w:rsidRPr="007F3FFC">
        <w:rPr>
          <w:rFonts w:ascii="Times New Roman" w:eastAsia="Calibri" w:hAnsi="Times New Roman" w:cs="Times New Roman"/>
          <w:b/>
          <w:sz w:val="28"/>
          <w:szCs w:val="28"/>
          <w:lang w:val="es-SV"/>
        </w:rPr>
        <w:t>2.</w:t>
      </w:r>
      <w:r w:rsidRPr="007F3FFC">
        <w:rPr>
          <w:rFonts w:ascii="Times New Roman" w:eastAsia="Calibri" w:hAnsi="Times New Roman" w:cs="Times New Roman"/>
          <w:sz w:val="28"/>
          <w:szCs w:val="28"/>
          <w:lang w:val="es-SV"/>
        </w:rPr>
        <w:t xml:space="preserve"> </w:t>
      </w:r>
      <w:r w:rsidRPr="007F3FFC">
        <w:rPr>
          <w:rFonts w:ascii="Times New Roman" w:eastAsia="Calibri" w:hAnsi="Times New Roman" w:cs="Times New Roman"/>
          <w:sz w:val="28"/>
          <w:szCs w:val="28"/>
        </w:rPr>
        <w:t xml:space="preserve">Licenciado Sergio Noel Monroy Martínez; Síndico Municipal </w:t>
      </w:r>
      <w:r w:rsidRPr="007F3FFC">
        <w:rPr>
          <w:rFonts w:ascii="Times New Roman" w:eastAsia="Calibri" w:hAnsi="Times New Roman" w:cs="Times New Roman"/>
          <w:b/>
          <w:sz w:val="28"/>
          <w:szCs w:val="28"/>
        </w:rPr>
        <w:t>3.</w:t>
      </w:r>
      <w:r w:rsidRPr="007F3FFC">
        <w:rPr>
          <w:rFonts w:ascii="Times New Roman" w:eastAsia="Calibri" w:hAnsi="Times New Roman" w:cs="Times New Roman"/>
          <w:sz w:val="28"/>
          <w:szCs w:val="28"/>
        </w:rPr>
        <w:t xml:space="preserve"> </w:t>
      </w:r>
      <w:r w:rsidRPr="007F3FFC">
        <w:rPr>
          <w:rFonts w:ascii="Times New Roman" w:eastAsia="Calibri" w:hAnsi="Times New Roman" w:cs="Times New Roman"/>
          <w:sz w:val="28"/>
          <w:szCs w:val="28"/>
          <w:lang w:val="es-SV"/>
        </w:rPr>
        <w:t xml:space="preserve">Sr. Carlos Alberto Palma Fuentes, Sexto Regidor Propietario, </w:t>
      </w:r>
      <w:r w:rsidRPr="007F3FFC">
        <w:rPr>
          <w:rFonts w:ascii="Times New Roman" w:eastAsia="Calibri" w:hAnsi="Times New Roman" w:cs="Times New Roman"/>
          <w:b/>
          <w:sz w:val="28"/>
          <w:szCs w:val="28"/>
          <w:lang w:val="es-SV"/>
        </w:rPr>
        <w:t>4.</w:t>
      </w:r>
      <w:r w:rsidRPr="007F3FFC">
        <w:rPr>
          <w:rFonts w:ascii="Times New Roman" w:eastAsia="Calibri" w:hAnsi="Times New Roman" w:cs="Times New Roman"/>
          <w:sz w:val="28"/>
          <w:szCs w:val="28"/>
          <w:lang w:val="es-SV"/>
        </w:rPr>
        <w:t xml:space="preserve"> Sra. Susana Yamileth Hernández de Vásquez, Séptima Regidora Propietaria, </w:t>
      </w:r>
      <w:r w:rsidRPr="007F3FFC">
        <w:rPr>
          <w:rFonts w:ascii="Times New Roman" w:eastAsia="Calibri" w:hAnsi="Times New Roman" w:cs="Times New Roman"/>
          <w:b/>
          <w:sz w:val="28"/>
          <w:szCs w:val="28"/>
          <w:lang w:val="es-SV"/>
        </w:rPr>
        <w:t xml:space="preserve">5. </w:t>
      </w:r>
      <w:r w:rsidRPr="007F3FFC">
        <w:rPr>
          <w:rFonts w:ascii="Times New Roman" w:eastAsia="Calibri" w:hAnsi="Times New Roman" w:cs="Times New Roman"/>
          <w:sz w:val="28"/>
          <w:szCs w:val="28"/>
          <w:lang w:val="es-SV"/>
        </w:rPr>
        <w:t xml:space="preserve">Sr. Rafael Antonio Ardon Jule, Noveno Regidor Propietario, </w:t>
      </w:r>
      <w:r w:rsidRPr="007F3FFC">
        <w:rPr>
          <w:rFonts w:ascii="Times New Roman" w:eastAsia="Calibri" w:hAnsi="Times New Roman" w:cs="Times New Roman"/>
          <w:b/>
          <w:sz w:val="28"/>
          <w:szCs w:val="28"/>
          <w:lang w:val="es-SV"/>
        </w:rPr>
        <w:t>6.</w:t>
      </w:r>
      <w:r w:rsidRPr="007F3FFC">
        <w:rPr>
          <w:rFonts w:ascii="Times New Roman" w:eastAsia="Calibri" w:hAnsi="Times New Roman" w:cs="Times New Roman"/>
          <w:sz w:val="28"/>
          <w:szCs w:val="28"/>
          <w:lang w:val="es-SV"/>
        </w:rPr>
        <w:t xml:space="preserve"> Sr. Bayron Eraldo Baltazar Martínez Barahona, Décimo Primer Regidor Propietario y </w:t>
      </w:r>
      <w:r w:rsidRPr="007F3FFC">
        <w:rPr>
          <w:rFonts w:ascii="Times New Roman" w:eastAsia="Calibri" w:hAnsi="Times New Roman" w:cs="Times New Roman"/>
          <w:b/>
          <w:sz w:val="28"/>
          <w:szCs w:val="28"/>
          <w:lang w:val="es-SV"/>
        </w:rPr>
        <w:t>7.</w:t>
      </w:r>
      <w:r w:rsidRPr="007F3FFC">
        <w:rPr>
          <w:rFonts w:ascii="Times New Roman" w:eastAsia="Calibri" w:hAnsi="Times New Roman" w:cs="Times New Roman"/>
          <w:sz w:val="28"/>
          <w:szCs w:val="28"/>
          <w:lang w:val="es-SV"/>
        </w:rPr>
        <w:t xml:space="preserve"> Sr. Osmin de Jesús Menjívar González, Décimo Segundo Regidor Propietario. </w:t>
      </w:r>
      <w:r w:rsidRPr="007F3FFC">
        <w:rPr>
          <w:rFonts w:ascii="Times New Roman" w:eastAsia="Calibri" w:hAnsi="Times New Roman" w:cs="Times New Roman"/>
          <w:b/>
          <w:sz w:val="28"/>
          <w:szCs w:val="28"/>
        </w:rPr>
        <w:t xml:space="preserve">EN ESTE SENTIDO </w:t>
      </w:r>
      <w:r w:rsidRPr="007F3FFC">
        <w:rPr>
          <w:rFonts w:ascii="Times New Roman" w:eastAsia="Calibri" w:hAnsi="Times New Roman" w:cs="Times New Roman"/>
          <w:b/>
          <w:sz w:val="28"/>
          <w:szCs w:val="28"/>
          <w:u w:val="single"/>
        </w:rPr>
        <w:t>NO PROCEDE LA TOMA DE ACUERDO MUNICIPAL,</w:t>
      </w:r>
      <w:r w:rsidRPr="007F3FFC">
        <w:rPr>
          <w:rFonts w:ascii="Times New Roman" w:eastAsia="Calibri" w:hAnsi="Times New Roman" w:cs="Times New Roman"/>
          <w:b/>
          <w:sz w:val="28"/>
          <w:szCs w:val="28"/>
        </w:rPr>
        <w:t xml:space="preserve"> </w:t>
      </w:r>
      <w:r w:rsidRPr="007F3FFC">
        <w:rPr>
          <w:rFonts w:ascii="Times New Roman" w:eastAsia="Calibri" w:hAnsi="Times New Roman" w:cs="Times New Roman"/>
          <w:sz w:val="28"/>
          <w:szCs w:val="28"/>
        </w:rPr>
        <w:t xml:space="preserve">referente a la prescripción de diecisiete cuentas inscritas en la Alcaldía Municipal de Apopa, presentadas por el Jefe de la Sección de Catastro y Registro Tributario, por no obtener votación por </w:t>
      </w:r>
      <w:r w:rsidRPr="007F3FFC">
        <w:rPr>
          <w:rFonts w:ascii="Times New Roman" w:eastAsia="Calibri" w:hAnsi="Times New Roman" w:cs="Times New Roman"/>
          <w:b/>
          <w:sz w:val="28"/>
          <w:szCs w:val="28"/>
        </w:rPr>
        <w:t>MAYORIA SIMPLE,</w:t>
      </w:r>
      <w:r w:rsidRPr="007F3FFC">
        <w:rPr>
          <w:rFonts w:ascii="Times New Roman" w:eastAsia="Calibri" w:hAnsi="Times New Roman" w:cs="Times New Roman"/>
          <w:sz w:val="28"/>
          <w:szCs w:val="28"/>
        </w:rPr>
        <w:t xml:space="preserve"> de conformidad a lo establecido en el </w:t>
      </w:r>
      <w:r w:rsidRPr="007F3FFC">
        <w:rPr>
          <w:rFonts w:ascii="Times New Roman" w:eastAsia="Times New Roman" w:hAnsi="Times New Roman" w:cs="Times New Roman"/>
          <w:sz w:val="28"/>
          <w:szCs w:val="28"/>
          <w:lang w:val="es-SV" w:eastAsia="es-SV"/>
        </w:rPr>
        <w:t xml:space="preserve">Art. 29 del </w:t>
      </w:r>
      <w:r w:rsidRPr="007F3FFC">
        <w:rPr>
          <w:rFonts w:ascii="Times New Roman" w:eastAsia="Calibri" w:hAnsi="Times New Roman" w:cs="Times New Roman"/>
          <w:sz w:val="28"/>
          <w:szCs w:val="28"/>
        </w:rPr>
        <w:t xml:space="preserve">Código Municipal que dice: </w:t>
      </w:r>
      <w:r w:rsidRPr="007F3FFC">
        <w:rPr>
          <w:rFonts w:ascii="Times New Roman" w:eastAsia="Calibri" w:hAnsi="Times New Roman" w:cs="Times New Roman"/>
          <w:sz w:val="28"/>
          <w:szCs w:val="28"/>
          <w:u w:val="single"/>
        </w:rPr>
        <w:t>“</w:t>
      </w:r>
      <w:r w:rsidRPr="007F3FFC">
        <w:rPr>
          <w:rFonts w:ascii="Times New Roman" w:eastAsia="Times New Roman" w:hAnsi="Times New Roman" w:cs="Times New Roman"/>
          <w:b/>
          <w:i/>
          <w:sz w:val="28"/>
          <w:szCs w:val="28"/>
          <w:u w:val="single"/>
          <w:lang w:val="es-SV" w:eastAsia="es-SV"/>
        </w:rPr>
        <w:t>LAS DECISIONES O RESOLUCIONES DEL CONCEJO SE ADOPTARÁN POR MAYORÍA SIMPLE, POR MAYORÍA CALIFICADA Y MAYORÍA CALIFICADA ESPECIAL. Inciso. Segundo: PARA LA MAYORÍA SIMPLE SE REQUERIRÁ EL VOTO FAVORABLE DE LA MITAD MÁS UNO DE LOS MIEMBROS PROPIETARIOS DEL CONCEJO. Inciso quinto: EN LOS CASOS QUE LA LEY NO ESTABLEZCA EL TIPO DE MAYORÍA REQUERIDO PARA ADOPTAR UNA DECISIÓN O RESOLUCIÓN DEL CONCEJO, ÉSTA SE ADOPTARÁ POR MAYOR.-</w:t>
      </w:r>
      <w:r w:rsidRPr="007F3FFC">
        <w:rPr>
          <w:rFonts w:ascii="Times New Roman" w:eastAsia="Times New Roman" w:hAnsi="Times New Roman" w:cs="Times New Roman"/>
          <w:i/>
          <w:sz w:val="28"/>
          <w:szCs w:val="28"/>
          <w:lang w:val="es-SV" w:eastAsia="es-SV"/>
        </w:rPr>
        <w:t xml:space="preserve"> </w:t>
      </w:r>
      <w:r w:rsidRPr="007F3FFC">
        <w:rPr>
          <w:rFonts w:ascii="Times New Roman" w:eastAsia="Calibri" w:hAnsi="Times New Roman" w:cs="Times New Roman"/>
          <w:b/>
          <w:sz w:val="28"/>
          <w:szCs w:val="28"/>
        </w:rPr>
        <w:t>CERTIFÍQUESE Y COMUNÍQUESE.-</w:t>
      </w:r>
      <w:r w:rsidRPr="007F3FFC">
        <w:rPr>
          <w:rFonts w:ascii="Times New Roman" w:eastAsia="Tahoma" w:hAnsi="Times New Roman" w:cs="Times New Roman"/>
          <w:b/>
          <w:kern w:val="1"/>
          <w:sz w:val="28"/>
          <w:szCs w:val="28"/>
          <w:lang w:eastAsia="zh-CN"/>
        </w:rPr>
        <w:t xml:space="preserve"> </w:t>
      </w:r>
      <w:r w:rsidRPr="007F3FFC">
        <w:rPr>
          <w:rFonts w:ascii="Times New Roman" w:eastAsia="Calibri" w:hAnsi="Times New Roman" w:cs="Times New Roman"/>
          <w:sz w:val="28"/>
          <w:szCs w:val="28"/>
          <w:lang w:val="es-SV" w:eastAsia="es-SV"/>
        </w:rPr>
        <w:t>Y no habiendo más que hacer constar, se da por terminada la presente Acta que firmo, es conforme con su original con el cual se confrontó, y se extiende la presente en la Alcaldía Municipal de la Ciudad de Apopa, Departamento de San Salvador, a los veintinueve días del mes de junio del año dos mil veintitrés.</w:t>
      </w:r>
      <w:r>
        <w:rPr>
          <w:rFonts w:ascii="Times New Roman" w:eastAsia="Calibri" w:hAnsi="Times New Roman" w:cs="Times New Roman"/>
          <w:sz w:val="24"/>
          <w:szCs w:val="24"/>
          <w:lang w:val="es-SV" w:eastAsia="es-SV"/>
        </w:rPr>
        <w:t xml:space="preserve"> </w:t>
      </w:r>
      <w:r w:rsidRPr="00044083">
        <w:rPr>
          <w:rFonts w:ascii="Times New Roman" w:eastAsia="Calibri" w:hAnsi="Times New Roman" w:cs="Times New Roman"/>
          <w:b/>
          <w:bCs/>
          <w:sz w:val="28"/>
          <w:szCs w:val="28"/>
        </w:rPr>
        <w:t xml:space="preserve"> </w:t>
      </w:r>
      <w:r w:rsidR="00DC10E0" w:rsidRPr="00044083">
        <w:rPr>
          <w:rFonts w:ascii="Times New Roman" w:eastAsia="Calibri" w:hAnsi="Times New Roman" w:cs="Times New Roman"/>
          <w:b/>
          <w:bCs/>
          <w:sz w:val="28"/>
          <w:szCs w:val="28"/>
        </w:rPr>
        <w:t>“ACUERDO MUNICIPAL NUMERO TRECE”</w:t>
      </w:r>
      <w:r w:rsidR="00DC10E0" w:rsidRPr="00044083">
        <w:rPr>
          <w:rFonts w:ascii="Times New Roman" w:eastAsia="Times New Roman" w:hAnsi="Times New Roman" w:cs="Times New Roman"/>
          <w:b/>
          <w:color w:val="000000"/>
          <w:sz w:val="28"/>
          <w:szCs w:val="28"/>
          <w:lang w:eastAsia="es-ES"/>
        </w:rPr>
        <w:t>.</w:t>
      </w:r>
      <w:r w:rsidR="00DC10E0" w:rsidRPr="00044083">
        <w:rPr>
          <w:rFonts w:ascii="Times New Roman" w:eastAsia="Times New Roman" w:hAnsi="Times New Roman" w:cs="Times New Roman"/>
          <w:color w:val="000000"/>
          <w:sz w:val="28"/>
          <w:szCs w:val="28"/>
          <w:lang w:eastAsia="es-ES"/>
        </w:rPr>
        <w:t xml:space="preserve"> El Concejo Municipal en uso de sus facultades legales, de conformidad al art. 86 inciso 3º, 203 y 204 y 235 de la Constitución de la República. Expuesto en el punto Número trece literal a) de la agenda de esta Sesión que consiste en </w:t>
      </w:r>
      <w:r w:rsidR="00DC10E0" w:rsidRPr="00044083">
        <w:rPr>
          <w:rFonts w:ascii="Times New Roman" w:eastAsia="Calibri" w:hAnsi="Times New Roman" w:cs="Times New Roman"/>
          <w:sz w:val="28"/>
          <w:szCs w:val="28"/>
        </w:rPr>
        <w:t xml:space="preserve">Participación de la </w:t>
      </w:r>
      <w:r w:rsidR="00DC10E0" w:rsidRPr="00044083">
        <w:rPr>
          <w:rFonts w:ascii="Times New Roman" w:eastAsia="Calibri" w:hAnsi="Times New Roman" w:cs="Times New Roman"/>
          <w:b/>
          <w:sz w:val="28"/>
          <w:szCs w:val="28"/>
        </w:rPr>
        <w:t>Sra.</w:t>
      </w:r>
      <w:r w:rsidR="00190EFF">
        <w:rPr>
          <w:rFonts w:ascii="Times New Roman" w:eastAsia="Calibri" w:hAnsi="Times New Roman" w:cs="Times New Roman"/>
          <w:b/>
          <w:sz w:val="28"/>
          <w:szCs w:val="28"/>
        </w:rPr>
        <w:t xml:space="preserve"> xxxxxxxxxxxxxxxx</w:t>
      </w:r>
      <w:r w:rsidR="00DC10E0" w:rsidRPr="00044083">
        <w:rPr>
          <w:rFonts w:ascii="Times New Roman" w:eastAsia="Calibri" w:hAnsi="Times New Roman" w:cs="Times New Roman"/>
          <w:b/>
          <w:sz w:val="28"/>
          <w:szCs w:val="28"/>
        </w:rPr>
        <w:t xml:space="preserve">, Jefa de Recursos Humanos; </w:t>
      </w:r>
      <w:r w:rsidR="00DC10E0" w:rsidRPr="00044083">
        <w:rPr>
          <w:rFonts w:ascii="Times New Roman" w:eastAsia="Calibri" w:hAnsi="Times New Roman" w:cs="Times New Roman"/>
          <w:sz w:val="28"/>
          <w:szCs w:val="28"/>
        </w:rPr>
        <w:t xml:space="preserve">en donde solicita la aprobación de horas extras de los días 9 y10 de mayo de 2023, a empleados eventuales en el proyecto 771 denominado: “CONSTRUCCIÓN DE INFRAESTRUCTURA PARA  EL MEJORAMIENTO DE LAS  CONDICIONES LABORAL DEL PERSONAL DEL ÁREA DE </w:t>
      </w:r>
      <w:r w:rsidR="00DC10E0" w:rsidRPr="00044083">
        <w:rPr>
          <w:rFonts w:ascii="Times New Roman" w:eastAsia="Calibri" w:hAnsi="Times New Roman" w:cs="Times New Roman"/>
          <w:sz w:val="28"/>
          <w:szCs w:val="28"/>
        </w:rPr>
        <w:lastRenderedPageBreak/>
        <w:t>RECOLECCIÓN, BARRIDO Y ASEO DE LA ALCALDÍA MUNICIPAL DE APOPA”, por un monto de $92.90.</w:t>
      </w:r>
      <w:r w:rsidR="00DC10E0" w:rsidRPr="00044083">
        <w:rPr>
          <w:rFonts w:ascii="Times New Roman" w:eastAsia="Times New Roman" w:hAnsi="Times New Roman" w:cs="Times New Roman"/>
          <w:color w:val="000000"/>
          <w:sz w:val="28"/>
          <w:szCs w:val="28"/>
          <w:lang w:eastAsia="es-ES"/>
        </w:rPr>
        <w:t xml:space="preserve"> Por lo tanto, este Concejo Municipal Plural, habiendo deliberado el punto.  Por </w:t>
      </w:r>
      <w:r w:rsidR="00DC10E0" w:rsidRPr="00044083">
        <w:rPr>
          <w:rFonts w:ascii="Times New Roman" w:eastAsia="Times New Roman" w:hAnsi="Times New Roman" w:cs="Times New Roman"/>
          <w:b/>
          <w:color w:val="000000"/>
          <w:sz w:val="28"/>
          <w:szCs w:val="28"/>
          <w:lang w:eastAsia="es-ES"/>
        </w:rPr>
        <w:t>MAYORIA DE DIEZ VOTOS A FAVOR</w:t>
      </w:r>
      <w:r w:rsidR="00DC10E0" w:rsidRPr="00044083">
        <w:rPr>
          <w:rFonts w:ascii="Times New Roman" w:eastAsia="Times New Roman" w:hAnsi="Times New Roman" w:cs="Times New Roman"/>
          <w:color w:val="000000"/>
          <w:sz w:val="28"/>
          <w:szCs w:val="28"/>
          <w:lang w:eastAsia="es-ES"/>
        </w:rPr>
        <w:t xml:space="preserve"> de los Concejales: </w:t>
      </w:r>
      <w:r w:rsidR="00DC10E0" w:rsidRPr="00044083">
        <w:rPr>
          <w:rFonts w:ascii="Times New Roman" w:eastAsia="Times New Roman" w:hAnsi="Times New Roman" w:cs="Times New Roman"/>
          <w:b/>
          <w:color w:val="000000"/>
          <w:sz w:val="28"/>
          <w:szCs w:val="28"/>
          <w:lang w:eastAsia="es-ES"/>
        </w:rPr>
        <w:t>1</w:t>
      </w:r>
      <w:r w:rsidR="00DC10E0" w:rsidRPr="00044083">
        <w:rPr>
          <w:rFonts w:ascii="Times New Roman" w:eastAsia="Times New Roman" w:hAnsi="Times New Roman" w:cs="Times New Roman"/>
          <w:color w:val="000000"/>
          <w:sz w:val="28"/>
          <w:szCs w:val="28"/>
          <w:lang w:eastAsia="es-ES"/>
        </w:rPr>
        <w:t xml:space="preserve">.Dra. Jennifer Esmeralda Juárez García. Alcaldesa Municipal. </w:t>
      </w:r>
      <w:r w:rsidR="00DC10E0" w:rsidRPr="00044083">
        <w:rPr>
          <w:rFonts w:ascii="Times New Roman" w:eastAsia="Times New Roman" w:hAnsi="Times New Roman" w:cs="Times New Roman"/>
          <w:b/>
          <w:color w:val="000000"/>
          <w:sz w:val="28"/>
          <w:szCs w:val="28"/>
          <w:lang w:eastAsia="es-ES"/>
        </w:rPr>
        <w:t>2.</w:t>
      </w:r>
      <w:r w:rsidR="00DC10E0" w:rsidRPr="00044083">
        <w:rPr>
          <w:rFonts w:ascii="Times New Roman" w:eastAsia="Times New Roman" w:hAnsi="Times New Roman" w:cs="Times New Roman"/>
          <w:color w:val="000000"/>
          <w:sz w:val="28"/>
          <w:szCs w:val="28"/>
          <w:lang w:eastAsia="es-ES"/>
        </w:rPr>
        <w:t xml:space="preserve"> Licdo. Sergio Noel Monroy Martínez, Síndico Municipal. </w:t>
      </w:r>
      <w:r w:rsidR="00DC10E0" w:rsidRPr="00044083">
        <w:rPr>
          <w:rFonts w:ascii="Times New Roman" w:eastAsia="Times New Roman" w:hAnsi="Times New Roman" w:cs="Times New Roman"/>
          <w:b/>
          <w:color w:val="000000"/>
          <w:sz w:val="28"/>
          <w:szCs w:val="28"/>
          <w:lang w:eastAsia="es-ES"/>
        </w:rPr>
        <w:t>3.</w:t>
      </w:r>
      <w:r w:rsidR="00DC10E0" w:rsidRPr="00044083">
        <w:rPr>
          <w:rFonts w:ascii="Times New Roman" w:eastAsia="Times New Roman" w:hAnsi="Times New Roman" w:cs="Times New Roman"/>
          <w:color w:val="000000"/>
          <w:sz w:val="28"/>
          <w:szCs w:val="28"/>
          <w:lang w:eastAsia="es-ES"/>
        </w:rPr>
        <w:t xml:space="preserve"> Carla María Navarro Franco, Primera Regidora Propietaria. </w:t>
      </w:r>
      <w:r w:rsidR="00DC10E0" w:rsidRPr="00044083">
        <w:rPr>
          <w:rFonts w:ascii="Times New Roman" w:eastAsia="Times New Roman" w:hAnsi="Times New Roman" w:cs="Times New Roman"/>
          <w:b/>
          <w:color w:val="000000"/>
          <w:sz w:val="28"/>
          <w:szCs w:val="28"/>
          <w:lang w:eastAsia="es-ES"/>
        </w:rPr>
        <w:t>4.</w:t>
      </w:r>
      <w:r w:rsidR="00DC10E0" w:rsidRPr="00044083">
        <w:rPr>
          <w:rFonts w:ascii="Times New Roman" w:eastAsia="Times New Roman" w:hAnsi="Times New Roman" w:cs="Times New Roman"/>
          <w:color w:val="000000"/>
          <w:sz w:val="28"/>
          <w:szCs w:val="28"/>
          <w:lang w:eastAsia="es-ES"/>
        </w:rPr>
        <w:t xml:space="preserve">     Damián Cristóbal Serrano Ortiz, Segundo Regidor Propietario. </w:t>
      </w:r>
      <w:r w:rsidR="00DC10E0" w:rsidRPr="00044083">
        <w:rPr>
          <w:rFonts w:ascii="Times New Roman" w:eastAsia="Times New Roman" w:hAnsi="Times New Roman" w:cs="Times New Roman"/>
          <w:b/>
          <w:color w:val="000000"/>
          <w:sz w:val="28"/>
          <w:szCs w:val="28"/>
          <w:lang w:eastAsia="es-ES"/>
        </w:rPr>
        <w:t>5</w:t>
      </w:r>
      <w:r w:rsidR="00DC10E0" w:rsidRPr="00044083">
        <w:rPr>
          <w:rFonts w:ascii="Times New Roman" w:eastAsia="Times New Roman" w:hAnsi="Times New Roman" w:cs="Times New Roman"/>
          <w:color w:val="000000"/>
          <w:sz w:val="28"/>
          <w:szCs w:val="28"/>
          <w:lang w:eastAsia="es-ES"/>
        </w:rPr>
        <w:t xml:space="preserve">. Lesby Sugey Miranda Portillo, Tercera Regidora Propietaria. </w:t>
      </w:r>
      <w:r w:rsidR="00DC10E0" w:rsidRPr="00044083">
        <w:rPr>
          <w:rFonts w:ascii="Times New Roman" w:eastAsia="Times New Roman" w:hAnsi="Times New Roman" w:cs="Times New Roman"/>
          <w:b/>
          <w:color w:val="000000"/>
          <w:sz w:val="28"/>
          <w:szCs w:val="28"/>
          <w:lang w:eastAsia="es-ES"/>
        </w:rPr>
        <w:t>6.</w:t>
      </w:r>
      <w:r w:rsidR="00DC10E0" w:rsidRPr="00044083">
        <w:rPr>
          <w:rFonts w:ascii="Times New Roman" w:eastAsia="Times New Roman" w:hAnsi="Times New Roman" w:cs="Times New Roman"/>
          <w:color w:val="000000"/>
          <w:sz w:val="28"/>
          <w:szCs w:val="28"/>
          <w:lang w:eastAsia="es-ES"/>
        </w:rPr>
        <w:t xml:space="preserve"> Jonathan Bryan Gómez Cruz, Quinto Regidor Propietario. </w:t>
      </w:r>
      <w:r w:rsidR="00DC10E0" w:rsidRPr="00044083">
        <w:rPr>
          <w:rFonts w:ascii="Times New Roman" w:eastAsia="Times New Roman" w:hAnsi="Times New Roman" w:cs="Times New Roman"/>
          <w:b/>
          <w:color w:val="000000"/>
          <w:sz w:val="28"/>
          <w:szCs w:val="28"/>
          <w:lang w:eastAsia="es-ES"/>
        </w:rPr>
        <w:t>7.</w:t>
      </w:r>
      <w:r w:rsidR="00DC10E0" w:rsidRPr="00044083">
        <w:rPr>
          <w:rFonts w:ascii="Times New Roman" w:eastAsia="Times New Roman" w:hAnsi="Times New Roman" w:cs="Times New Roman"/>
          <w:color w:val="000000"/>
          <w:sz w:val="28"/>
          <w:szCs w:val="28"/>
          <w:lang w:eastAsia="es-ES"/>
        </w:rPr>
        <w:t xml:space="preserve"> Carlos Alberto Palma Fuentes, Sexto Regidor Propietario. </w:t>
      </w:r>
      <w:r w:rsidR="00DC10E0" w:rsidRPr="00044083">
        <w:rPr>
          <w:rFonts w:ascii="Times New Roman" w:eastAsia="Times New Roman" w:hAnsi="Times New Roman" w:cs="Times New Roman"/>
          <w:b/>
          <w:color w:val="000000"/>
          <w:sz w:val="28"/>
          <w:szCs w:val="28"/>
          <w:lang w:eastAsia="es-ES"/>
        </w:rPr>
        <w:t>8.</w:t>
      </w:r>
      <w:r w:rsidR="00DC10E0" w:rsidRPr="00044083">
        <w:rPr>
          <w:rFonts w:ascii="Times New Roman" w:eastAsia="Times New Roman" w:hAnsi="Times New Roman" w:cs="Times New Roman"/>
          <w:color w:val="000000"/>
          <w:sz w:val="28"/>
          <w:szCs w:val="28"/>
          <w:lang w:eastAsia="es-ES"/>
        </w:rPr>
        <w:t xml:space="preserve"> Susana Yamileth Hernández Cardoza, Séptima Regidora Propietaria. </w:t>
      </w:r>
      <w:r w:rsidR="00DC10E0" w:rsidRPr="00044083">
        <w:rPr>
          <w:rFonts w:ascii="Times New Roman" w:eastAsia="Times New Roman" w:hAnsi="Times New Roman" w:cs="Times New Roman"/>
          <w:b/>
          <w:color w:val="000000"/>
          <w:sz w:val="28"/>
          <w:szCs w:val="28"/>
          <w:lang w:eastAsia="es-ES"/>
        </w:rPr>
        <w:t>9.</w:t>
      </w:r>
      <w:r w:rsidR="00DC10E0" w:rsidRPr="00044083">
        <w:rPr>
          <w:rFonts w:ascii="Times New Roman" w:eastAsia="Times New Roman" w:hAnsi="Times New Roman" w:cs="Times New Roman"/>
          <w:color w:val="000000"/>
          <w:sz w:val="28"/>
          <w:szCs w:val="28"/>
          <w:lang w:eastAsia="es-ES"/>
        </w:rPr>
        <w:t xml:space="preserve"> Ing. Walter Arnoldo Ayala Rodríguez, Octavo Regidor Propietario. </w:t>
      </w:r>
      <w:r w:rsidR="00DC10E0" w:rsidRPr="00044083">
        <w:rPr>
          <w:rFonts w:ascii="Times New Roman" w:eastAsia="Times New Roman" w:hAnsi="Times New Roman" w:cs="Times New Roman"/>
          <w:b/>
          <w:color w:val="000000"/>
          <w:sz w:val="28"/>
          <w:szCs w:val="28"/>
          <w:lang w:eastAsia="es-ES"/>
        </w:rPr>
        <w:t>10.</w:t>
      </w:r>
      <w:r w:rsidR="00DC10E0" w:rsidRPr="00044083">
        <w:rPr>
          <w:rFonts w:ascii="Times New Roman" w:eastAsia="Times New Roman" w:hAnsi="Times New Roman" w:cs="Times New Roman"/>
          <w:color w:val="000000"/>
          <w:sz w:val="28"/>
          <w:szCs w:val="28"/>
          <w:lang w:eastAsia="es-ES"/>
        </w:rPr>
        <w:t xml:space="preserve"> Rafael Antonio Ardon Jule, Noveno Regidor Propietario. </w:t>
      </w:r>
      <w:r w:rsidR="00DC10E0" w:rsidRPr="00044083">
        <w:rPr>
          <w:rFonts w:ascii="Times New Roman" w:eastAsia="Times New Roman" w:hAnsi="Times New Roman" w:cs="Times New Roman"/>
          <w:b/>
          <w:color w:val="000000"/>
          <w:sz w:val="28"/>
          <w:szCs w:val="28"/>
          <w:lang w:eastAsia="es-ES"/>
        </w:rPr>
        <w:t>TRES VOTOS SALVADOS</w:t>
      </w:r>
      <w:r w:rsidR="00DC10E0" w:rsidRPr="00044083">
        <w:rPr>
          <w:rFonts w:ascii="Times New Roman" w:eastAsia="Times New Roman" w:hAnsi="Times New Roman" w:cs="Times New Roman"/>
          <w:color w:val="000000"/>
          <w:sz w:val="28"/>
          <w:szCs w:val="28"/>
          <w:lang w:eastAsia="es-ES"/>
        </w:rPr>
        <w:t xml:space="preserve"> </w:t>
      </w:r>
      <w:r w:rsidR="00DC10E0" w:rsidRPr="00044083">
        <w:rPr>
          <w:rFonts w:ascii="Times New Roman" w:eastAsia="Times New Roman" w:hAnsi="Times New Roman" w:cs="Times New Roman"/>
          <w:b/>
          <w:color w:val="000000"/>
          <w:sz w:val="28"/>
          <w:szCs w:val="28"/>
          <w:lang w:eastAsia="es-ES"/>
        </w:rPr>
        <w:t xml:space="preserve"> </w:t>
      </w:r>
      <w:r w:rsidR="00DC10E0" w:rsidRPr="00044083">
        <w:rPr>
          <w:rFonts w:ascii="Times New Roman" w:eastAsia="Times New Roman" w:hAnsi="Times New Roman" w:cs="Times New Roman"/>
          <w:color w:val="000000"/>
          <w:sz w:val="28"/>
          <w:szCs w:val="28"/>
          <w:lang w:eastAsia="es-ES"/>
        </w:rPr>
        <w:t xml:space="preserve">de los Concejales: Dra. Yany Xiomara Fuentes Rivas, Cuarta Regidora Propietaria; (no razonando su voto). </w:t>
      </w:r>
      <w:r w:rsidR="00DC10E0" w:rsidRPr="00044083">
        <w:rPr>
          <w:rFonts w:ascii="Times New Roman" w:eastAsia="Calibri" w:hAnsi="Times New Roman" w:cs="Times New Roman"/>
          <w:bCs/>
          <w:sz w:val="28"/>
          <w:szCs w:val="28"/>
        </w:rPr>
        <w:t xml:space="preserve">Ing. Gilberto Amador Medrano, Decimo Regidor Propietario; manifestando literalmente lo siguiente: “Punto Nº. 13, Voto en contra del pago de horas extras para 5 empleados temporales por $92.90, correspondientes a pago de los días 9 y 10 de mayo, pagado hoy extemporáneamente, por no ser la fuente de pago la adecuada”;  y del señor Bayron Eraldo Baltazar Martínez Barahona, Décimo Primer Regidor Propietario; manifestando literalmente lo siguiente: “Salvo el voto por el pago de horas extras ya que la carpeta no cuenta con ese apartado”, y </w:t>
      </w:r>
      <w:r w:rsidR="00DC10E0" w:rsidRPr="00044083">
        <w:rPr>
          <w:rFonts w:ascii="Times New Roman" w:eastAsia="Calibri" w:hAnsi="Times New Roman" w:cs="Times New Roman"/>
          <w:b/>
          <w:bCs/>
          <w:sz w:val="28"/>
          <w:szCs w:val="28"/>
        </w:rPr>
        <w:t>UNA ABSTENCIÓN</w:t>
      </w:r>
      <w:r w:rsidR="00DC10E0" w:rsidRPr="00044083">
        <w:rPr>
          <w:rFonts w:ascii="Times New Roman" w:eastAsia="Calibri" w:hAnsi="Times New Roman" w:cs="Times New Roman"/>
          <w:bCs/>
          <w:sz w:val="28"/>
          <w:szCs w:val="28"/>
        </w:rPr>
        <w:t xml:space="preserve"> por parte del señor Osmin de Jesús Menjivar González, Décimo Segundo Regidor Propietario. </w:t>
      </w:r>
      <w:r w:rsidR="00DC10E0" w:rsidRPr="00044083">
        <w:rPr>
          <w:rFonts w:ascii="Times New Roman" w:eastAsia="Times New Roman" w:hAnsi="Times New Roman" w:cs="Times New Roman"/>
          <w:b/>
          <w:color w:val="000000"/>
          <w:sz w:val="28"/>
          <w:szCs w:val="28"/>
          <w:lang w:eastAsia="es-ES"/>
        </w:rPr>
        <w:t>ACUERDA:</w:t>
      </w:r>
      <w:r w:rsidR="00DC10E0" w:rsidRPr="00044083">
        <w:rPr>
          <w:rFonts w:ascii="Times New Roman" w:eastAsia="Times New Roman" w:hAnsi="Times New Roman" w:cs="Times New Roman"/>
          <w:color w:val="000000"/>
          <w:sz w:val="28"/>
          <w:szCs w:val="28"/>
          <w:lang w:eastAsia="es-ES"/>
        </w:rPr>
        <w:t xml:space="preserve"> </w:t>
      </w:r>
      <w:r w:rsidR="00DC10E0" w:rsidRPr="00044083">
        <w:rPr>
          <w:rFonts w:ascii="Times New Roman" w:eastAsia="Times New Roman" w:hAnsi="Times New Roman" w:cs="Times New Roman"/>
          <w:b/>
          <w:color w:val="000000"/>
          <w:sz w:val="28"/>
          <w:szCs w:val="28"/>
          <w:u w:val="single"/>
          <w:lang w:eastAsia="es-ES"/>
        </w:rPr>
        <w:t>Primero</w:t>
      </w:r>
      <w:r w:rsidR="00DC10E0" w:rsidRPr="00044083">
        <w:rPr>
          <w:rFonts w:ascii="Times New Roman" w:eastAsia="Times New Roman" w:hAnsi="Times New Roman" w:cs="Times New Roman"/>
          <w:color w:val="000000"/>
          <w:sz w:val="28"/>
          <w:szCs w:val="28"/>
          <w:lang w:eastAsia="es-ES"/>
        </w:rPr>
        <w:t>:</w:t>
      </w:r>
      <w:r w:rsidR="00DC10E0" w:rsidRPr="00044083">
        <w:rPr>
          <w:rFonts w:ascii="Times New Roman" w:hAnsi="Times New Roman"/>
          <w:sz w:val="28"/>
          <w:szCs w:val="28"/>
          <w:shd w:val="clear" w:color="auto" w:fill="FFFFFF"/>
        </w:rPr>
        <w:t xml:space="preserve"> Autorizar al Tesorero Municipal, erogue la cantidad de: </w:t>
      </w:r>
      <w:r w:rsidR="00DC10E0" w:rsidRPr="00044083">
        <w:rPr>
          <w:rFonts w:ascii="Times New Roman" w:hAnsi="Times New Roman"/>
          <w:b/>
          <w:sz w:val="28"/>
          <w:szCs w:val="28"/>
        </w:rPr>
        <w:t xml:space="preserve">NOVENTA Y DOS DÓLARES CON NOVENTA CENTAVOS DE LOS ESTADOS UNIDOS DE NORTEAMÉRICA  ($92.90) </w:t>
      </w:r>
      <w:r w:rsidR="00DC10E0" w:rsidRPr="00044083">
        <w:rPr>
          <w:rFonts w:ascii="Times New Roman" w:hAnsi="Times New Roman"/>
          <w:sz w:val="28"/>
          <w:szCs w:val="28"/>
          <w:lang w:val="es-SV"/>
        </w:rPr>
        <w:t xml:space="preserve">de la cuenta corriente número </w:t>
      </w:r>
      <w:r w:rsidR="00DC10E0" w:rsidRPr="00044083">
        <w:rPr>
          <w:rFonts w:ascii="Times New Roman" w:hAnsi="Times New Roman"/>
          <w:b/>
          <w:sz w:val="28"/>
          <w:szCs w:val="28"/>
          <w:lang w:val="es-SV"/>
        </w:rPr>
        <w:t xml:space="preserve">480005924 MUNICIPALIDAD DE APOPA, RECURSOS PROPIOS, Banco Hipotecario de El Salvador S.A. </w:t>
      </w:r>
      <w:r w:rsidR="00DC10E0" w:rsidRPr="00044083">
        <w:rPr>
          <w:rFonts w:ascii="Times New Roman" w:hAnsi="Times New Roman"/>
          <w:sz w:val="28"/>
          <w:szCs w:val="28"/>
          <w:lang w:val="es-SV"/>
        </w:rPr>
        <w:t xml:space="preserve">del proyecto 771 </w:t>
      </w:r>
      <w:r w:rsidR="00DC10E0" w:rsidRPr="00044083">
        <w:rPr>
          <w:rFonts w:ascii="Times New Roman" w:eastAsia="Calibri" w:hAnsi="Times New Roman" w:cs="Times New Roman"/>
          <w:sz w:val="28"/>
          <w:szCs w:val="28"/>
        </w:rPr>
        <w:t xml:space="preserve">denominado: </w:t>
      </w:r>
      <w:r w:rsidR="00DC10E0" w:rsidRPr="00044083">
        <w:rPr>
          <w:rFonts w:ascii="Times New Roman" w:eastAsia="Calibri" w:hAnsi="Times New Roman" w:cs="Times New Roman"/>
          <w:b/>
          <w:sz w:val="28"/>
          <w:szCs w:val="28"/>
        </w:rPr>
        <w:t xml:space="preserve">“CONSTRUCCIÓN DE INFRAESTRUCTURA PARA  EL MEJORAMIENTO DE LAS  CONDICIONES LABORAL DEL PERSONAL DEL ÁREA DE RECOLECCIÓN, BARRIDO Y ASEO DE LA ALCALDÍA MUNICIPAL DE APOPA”. </w:t>
      </w:r>
      <w:r w:rsidR="00DC10E0" w:rsidRPr="00044083">
        <w:rPr>
          <w:rFonts w:ascii="Times New Roman" w:eastAsia="Calibri" w:hAnsi="Times New Roman" w:cs="Times New Roman"/>
          <w:b/>
          <w:sz w:val="28"/>
          <w:szCs w:val="28"/>
          <w:u w:val="single"/>
        </w:rPr>
        <w:t>Segundo</w:t>
      </w:r>
      <w:r w:rsidR="00DC10E0" w:rsidRPr="00044083">
        <w:rPr>
          <w:rFonts w:ascii="Times New Roman" w:eastAsia="Calibri" w:hAnsi="Times New Roman" w:cs="Times New Roman"/>
          <w:b/>
          <w:sz w:val="28"/>
          <w:szCs w:val="28"/>
        </w:rPr>
        <w:t xml:space="preserve">: </w:t>
      </w:r>
      <w:r w:rsidR="00DC10E0" w:rsidRPr="00044083">
        <w:rPr>
          <w:rFonts w:ascii="Times New Roman" w:eastAsia="Calibri" w:hAnsi="Times New Roman" w:cs="Times New Roman"/>
          <w:sz w:val="28"/>
          <w:szCs w:val="28"/>
        </w:rPr>
        <w:t>Quedando autorizada la Jefa de Presupuesto para que realice la reprogramación presupuestaria necesaria para llevar a feliz término lo aprobado en este Acuerdo Municipal. -</w:t>
      </w:r>
      <w:r w:rsidR="00DC10E0" w:rsidRPr="00044083">
        <w:rPr>
          <w:rFonts w:ascii="Times New Roman" w:eastAsia="Times New Roman" w:hAnsi="Times New Roman" w:cs="Times New Roman"/>
          <w:b/>
          <w:sz w:val="28"/>
          <w:szCs w:val="28"/>
          <w:lang w:val="es-SV" w:eastAsia="es-SV"/>
        </w:rPr>
        <w:t>CERTIFIQUESE Y COMUNIQUESE</w:t>
      </w:r>
      <w:r w:rsidR="00DC10E0" w:rsidRPr="00044083">
        <w:rPr>
          <w:rFonts w:ascii="Times New Roman" w:eastAsia="Calibri" w:hAnsi="Times New Roman" w:cs="Times New Roman"/>
          <w:b/>
          <w:bCs/>
          <w:sz w:val="28"/>
          <w:szCs w:val="28"/>
        </w:rPr>
        <w:t xml:space="preserve"> </w:t>
      </w:r>
      <w:r w:rsidR="003352D4" w:rsidRPr="00044083">
        <w:rPr>
          <w:rFonts w:ascii="Times New Roman" w:eastAsia="Calibri" w:hAnsi="Times New Roman" w:cs="Times New Roman"/>
          <w:b/>
          <w:bCs/>
          <w:sz w:val="28"/>
          <w:szCs w:val="28"/>
        </w:rPr>
        <w:t>“ACUERDO MUNICIPAL NUMERO CATORCE”</w:t>
      </w:r>
      <w:r w:rsidR="003352D4" w:rsidRPr="00044083">
        <w:rPr>
          <w:rFonts w:ascii="Times New Roman" w:eastAsia="Times New Roman" w:hAnsi="Times New Roman" w:cs="Times New Roman"/>
          <w:b/>
          <w:color w:val="000000"/>
          <w:sz w:val="28"/>
          <w:szCs w:val="28"/>
          <w:lang w:eastAsia="es-ES"/>
        </w:rPr>
        <w:t>.</w:t>
      </w:r>
      <w:r w:rsidR="003352D4" w:rsidRPr="00044083">
        <w:rPr>
          <w:rFonts w:ascii="Times New Roman" w:eastAsia="Times New Roman" w:hAnsi="Times New Roman" w:cs="Times New Roman"/>
          <w:color w:val="000000"/>
          <w:sz w:val="28"/>
          <w:szCs w:val="28"/>
          <w:lang w:eastAsia="es-ES"/>
        </w:rPr>
        <w:t xml:space="preserve"> El Concejo Municipal en uso de sus facultades legales, </w:t>
      </w:r>
      <w:r w:rsidR="003352D4" w:rsidRPr="00044083">
        <w:rPr>
          <w:rFonts w:ascii="Times New Roman" w:eastAsia="Times New Roman" w:hAnsi="Times New Roman" w:cs="Times New Roman"/>
          <w:color w:val="000000"/>
          <w:sz w:val="28"/>
          <w:szCs w:val="28"/>
          <w:lang w:eastAsia="es-ES"/>
        </w:rPr>
        <w:lastRenderedPageBreak/>
        <w:t>de conformidad al art. 86 inciso 3º, 203 y 204 y 235 de la Constitución de la República. Expuesto en el punto Número tres de la agenda de esta Sesión que consiste en la participación de la Señora Alcaldesa Municipal, Dra. Jennifer Esmeralda Juárez García; solicitando al Pleno, la aprobación para que</w:t>
      </w:r>
      <w:r w:rsidR="003352D4" w:rsidRPr="00044083">
        <w:rPr>
          <w:rFonts w:ascii="Times New Roman" w:eastAsia="Calibri" w:hAnsi="Times New Roman" w:cs="Times New Roman"/>
          <w:sz w:val="28"/>
          <w:szCs w:val="28"/>
        </w:rPr>
        <w:t xml:space="preserve"> se active la Comisión de presupuesto, </w:t>
      </w:r>
      <w:r w:rsidR="003352D4" w:rsidRPr="00044083">
        <w:rPr>
          <w:rFonts w:ascii="Times New Roman" w:eastAsia="Times New Roman" w:hAnsi="Times New Roman" w:cs="Times New Roman"/>
          <w:sz w:val="28"/>
          <w:szCs w:val="28"/>
          <w:lang w:val="es-SV" w:eastAsia="es-SV"/>
        </w:rPr>
        <w:t>Con el Objeto de analizar los cambios y modificaciones a las disposiciones generales del presupuesto, reformas presupuestarias de la Municipalidad, por las variaciones a los montos asignados inicialmente y sus gastos operativos aprobados y así como las modificaciones legales relacionadas a cambios en la legislación de las Compras Publica</w:t>
      </w:r>
      <w:r w:rsidR="003352D4" w:rsidRPr="00044083">
        <w:rPr>
          <w:rFonts w:ascii="Times New Roman" w:eastAsia="Calibri" w:hAnsi="Times New Roman" w:cs="Times New Roman"/>
          <w:sz w:val="28"/>
          <w:szCs w:val="28"/>
        </w:rPr>
        <w:t>.</w:t>
      </w:r>
      <w:r w:rsidR="003352D4" w:rsidRPr="00044083">
        <w:rPr>
          <w:rFonts w:ascii="Times New Roman" w:eastAsia="Times New Roman" w:hAnsi="Times New Roman" w:cs="Times New Roman"/>
          <w:color w:val="000000"/>
          <w:sz w:val="28"/>
          <w:szCs w:val="28"/>
          <w:lang w:eastAsia="es-ES"/>
        </w:rPr>
        <w:t xml:space="preserve"> Por lo tanto, este Concejo Municipal Plural, habiendo deliberado el punto. Por </w:t>
      </w:r>
      <w:r w:rsidR="003352D4" w:rsidRPr="00044083">
        <w:rPr>
          <w:rFonts w:ascii="Times New Roman" w:eastAsia="Times New Roman" w:hAnsi="Times New Roman" w:cs="Times New Roman"/>
          <w:b/>
          <w:color w:val="000000"/>
          <w:sz w:val="28"/>
          <w:szCs w:val="28"/>
          <w:lang w:eastAsia="es-ES"/>
        </w:rPr>
        <w:t xml:space="preserve">UNANIMIDAD DE VOTOS </w:t>
      </w:r>
      <w:r w:rsidR="003352D4" w:rsidRPr="00044083">
        <w:rPr>
          <w:rFonts w:ascii="Times New Roman" w:eastAsia="Times New Roman" w:hAnsi="Times New Roman" w:cs="Times New Roman"/>
          <w:color w:val="000000"/>
          <w:sz w:val="28"/>
          <w:szCs w:val="28"/>
          <w:lang w:eastAsia="es-ES"/>
        </w:rPr>
        <w:t xml:space="preserve"> de los  Concejales: </w:t>
      </w:r>
      <w:r w:rsidR="003352D4" w:rsidRPr="00044083">
        <w:rPr>
          <w:rFonts w:ascii="Times New Roman" w:eastAsia="Calibri" w:hAnsi="Times New Roman" w:cs="Times New Roman"/>
          <w:b/>
          <w:bCs/>
          <w:sz w:val="28"/>
          <w:szCs w:val="28"/>
        </w:rPr>
        <w:t>1.</w:t>
      </w:r>
      <w:r w:rsidR="003352D4" w:rsidRPr="00044083">
        <w:rPr>
          <w:rFonts w:ascii="Times New Roman" w:eastAsia="Calibri" w:hAnsi="Times New Roman" w:cs="Times New Roman"/>
          <w:bCs/>
          <w:sz w:val="28"/>
          <w:szCs w:val="28"/>
        </w:rPr>
        <w:t xml:space="preserve"> Dra. Jennifer Esmeralda Juárez García. Alcaldesa Municipal; </w:t>
      </w:r>
      <w:r w:rsidR="003352D4" w:rsidRPr="00044083">
        <w:rPr>
          <w:rFonts w:ascii="Times New Roman" w:eastAsia="Calibri" w:hAnsi="Times New Roman" w:cs="Times New Roman"/>
          <w:b/>
          <w:bCs/>
          <w:sz w:val="28"/>
          <w:szCs w:val="28"/>
        </w:rPr>
        <w:t>2.</w:t>
      </w:r>
      <w:r w:rsidR="003352D4" w:rsidRPr="00044083">
        <w:rPr>
          <w:rFonts w:ascii="Times New Roman" w:eastAsia="Calibri" w:hAnsi="Times New Roman" w:cs="Times New Roman"/>
          <w:bCs/>
          <w:sz w:val="28"/>
          <w:szCs w:val="28"/>
        </w:rPr>
        <w:t xml:space="preserve"> Lic. Sergio Noel Monroy Martínez, Síndico Municipal; </w:t>
      </w:r>
      <w:r w:rsidR="003352D4" w:rsidRPr="00044083">
        <w:rPr>
          <w:rFonts w:ascii="Times New Roman" w:eastAsia="Calibri" w:hAnsi="Times New Roman" w:cs="Times New Roman"/>
          <w:b/>
          <w:bCs/>
          <w:sz w:val="28"/>
          <w:szCs w:val="28"/>
        </w:rPr>
        <w:t>3.</w:t>
      </w:r>
      <w:r w:rsidR="003352D4" w:rsidRPr="00044083">
        <w:rPr>
          <w:rFonts w:ascii="Times New Roman" w:eastAsia="Calibri" w:hAnsi="Times New Roman" w:cs="Times New Roman"/>
          <w:bCs/>
          <w:sz w:val="28"/>
          <w:szCs w:val="28"/>
        </w:rPr>
        <w:t xml:space="preserve"> Carla María Navarro Franco, Primera Regidora Propietaria; </w:t>
      </w:r>
      <w:r w:rsidR="003352D4" w:rsidRPr="00044083">
        <w:rPr>
          <w:rFonts w:ascii="Times New Roman" w:eastAsia="Calibri" w:hAnsi="Times New Roman" w:cs="Times New Roman"/>
          <w:b/>
          <w:bCs/>
          <w:sz w:val="28"/>
          <w:szCs w:val="28"/>
        </w:rPr>
        <w:t>4.</w:t>
      </w:r>
      <w:r w:rsidR="003352D4" w:rsidRPr="00044083">
        <w:rPr>
          <w:rFonts w:ascii="Times New Roman" w:eastAsia="Calibri" w:hAnsi="Times New Roman" w:cs="Times New Roman"/>
          <w:bCs/>
          <w:sz w:val="28"/>
          <w:szCs w:val="28"/>
        </w:rPr>
        <w:t xml:space="preserve"> Damián Cristóbal Serrano Ortiz, Segundo Regidor Propietario; </w:t>
      </w:r>
      <w:r w:rsidR="003352D4" w:rsidRPr="00044083">
        <w:rPr>
          <w:rFonts w:ascii="Times New Roman" w:eastAsia="Calibri" w:hAnsi="Times New Roman" w:cs="Times New Roman"/>
          <w:b/>
          <w:bCs/>
          <w:sz w:val="28"/>
          <w:szCs w:val="28"/>
        </w:rPr>
        <w:t>5.</w:t>
      </w:r>
      <w:r w:rsidR="003352D4" w:rsidRPr="00044083">
        <w:rPr>
          <w:rFonts w:ascii="Times New Roman" w:eastAsia="Calibri" w:hAnsi="Times New Roman" w:cs="Times New Roman"/>
          <w:bCs/>
          <w:sz w:val="28"/>
          <w:szCs w:val="28"/>
        </w:rPr>
        <w:t xml:space="preserve"> Lesby Sugey Miranda Portillo, Tercera Regidora Propietaria;  </w:t>
      </w:r>
      <w:r w:rsidR="003352D4" w:rsidRPr="00044083">
        <w:rPr>
          <w:rFonts w:ascii="Times New Roman" w:eastAsia="Calibri" w:hAnsi="Times New Roman" w:cs="Times New Roman"/>
          <w:b/>
          <w:bCs/>
          <w:sz w:val="28"/>
          <w:szCs w:val="28"/>
        </w:rPr>
        <w:t>6.</w:t>
      </w:r>
      <w:r w:rsidR="003352D4" w:rsidRPr="00044083">
        <w:rPr>
          <w:rFonts w:ascii="Times New Roman" w:eastAsia="Calibri" w:hAnsi="Times New Roman" w:cs="Times New Roman"/>
          <w:bCs/>
          <w:sz w:val="28"/>
          <w:szCs w:val="28"/>
        </w:rPr>
        <w:t xml:space="preserve"> Dra. Yany Xiomara Fuentes Rivas, Cuarta Regidora Propietaria; </w:t>
      </w:r>
      <w:r w:rsidR="003352D4" w:rsidRPr="00044083">
        <w:rPr>
          <w:rFonts w:ascii="Times New Roman" w:eastAsia="Calibri" w:hAnsi="Times New Roman" w:cs="Times New Roman"/>
          <w:b/>
          <w:bCs/>
          <w:sz w:val="28"/>
          <w:szCs w:val="28"/>
        </w:rPr>
        <w:t>7.</w:t>
      </w:r>
      <w:r w:rsidR="003352D4" w:rsidRPr="00044083">
        <w:rPr>
          <w:rFonts w:ascii="Times New Roman" w:eastAsia="Calibri" w:hAnsi="Times New Roman" w:cs="Times New Roman"/>
          <w:bCs/>
          <w:sz w:val="28"/>
          <w:szCs w:val="28"/>
        </w:rPr>
        <w:t xml:space="preserve"> Jonathan Bryan Gómez Cruz, Quinto Regidor Propietario. </w:t>
      </w:r>
      <w:r w:rsidR="003352D4" w:rsidRPr="00044083">
        <w:rPr>
          <w:rFonts w:ascii="Times New Roman" w:eastAsia="Calibri" w:hAnsi="Times New Roman" w:cs="Times New Roman"/>
          <w:b/>
          <w:bCs/>
          <w:sz w:val="28"/>
          <w:szCs w:val="28"/>
        </w:rPr>
        <w:t>8.</w:t>
      </w:r>
      <w:r w:rsidR="003352D4" w:rsidRPr="00044083">
        <w:rPr>
          <w:rFonts w:ascii="Times New Roman" w:eastAsia="Calibri" w:hAnsi="Times New Roman" w:cs="Times New Roman"/>
          <w:bCs/>
          <w:sz w:val="28"/>
          <w:szCs w:val="28"/>
        </w:rPr>
        <w:t xml:space="preserve"> Carlos Alberto Palma Fuentes, Sexto Regidor Propietario; </w:t>
      </w:r>
      <w:r w:rsidR="003352D4" w:rsidRPr="00044083">
        <w:rPr>
          <w:rFonts w:ascii="Times New Roman" w:eastAsia="Calibri" w:hAnsi="Times New Roman" w:cs="Times New Roman"/>
          <w:b/>
          <w:bCs/>
          <w:sz w:val="28"/>
          <w:szCs w:val="28"/>
        </w:rPr>
        <w:t>9.</w:t>
      </w:r>
      <w:r w:rsidR="003352D4" w:rsidRPr="00044083">
        <w:rPr>
          <w:rFonts w:ascii="Times New Roman" w:eastAsia="Calibri" w:hAnsi="Times New Roman" w:cs="Times New Roman"/>
          <w:bCs/>
          <w:sz w:val="28"/>
          <w:szCs w:val="28"/>
        </w:rPr>
        <w:t xml:space="preserve"> Susana Yamileth Hernández de Vásquez, Séptima Regidora Propietaria; </w:t>
      </w:r>
      <w:r w:rsidR="003352D4" w:rsidRPr="00044083">
        <w:rPr>
          <w:rFonts w:ascii="Times New Roman" w:eastAsia="Calibri" w:hAnsi="Times New Roman" w:cs="Times New Roman"/>
          <w:b/>
          <w:bCs/>
          <w:sz w:val="28"/>
          <w:szCs w:val="28"/>
        </w:rPr>
        <w:t xml:space="preserve">10. </w:t>
      </w:r>
      <w:r w:rsidR="003352D4" w:rsidRPr="00044083">
        <w:rPr>
          <w:rFonts w:ascii="Times New Roman" w:eastAsia="Calibri" w:hAnsi="Times New Roman" w:cs="Times New Roman"/>
          <w:bCs/>
          <w:sz w:val="28"/>
          <w:szCs w:val="28"/>
        </w:rPr>
        <w:t xml:space="preserve">Ing. Walter Arnoldo Ayala Rodríguez, Octavo Regidor Propietario; </w:t>
      </w:r>
      <w:r w:rsidR="003352D4" w:rsidRPr="00044083">
        <w:rPr>
          <w:rFonts w:ascii="Times New Roman" w:eastAsia="Calibri" w:hAnsi="Times New Roman" w:cs="Times New Roman"/>
          <w:b/>
          <w:bCs/>
          <w:sz w:val="28"/>
          <w:szCs w:val="28"/>
        </w:rPr>
        <w:t>11</w:t>
      </w:r>
      <w:r w:rsidR="003352D4" w:rsidRPr="00044083">
        <w:rPr>
          <w:rFonts w:ascii="Times New Roman" w:eastAsia="Calibri" w:hAnsi="Times New Roman" w:cs="Times New Roman"/>
          <w:bCs/>
          <w:sz w:val="28"/>
          <w:szCs w:val="28"/>
        </w:rPr>
        <w:t xml:space="preserve">. Rafael Antonio Ardon Jule, Noveno Regidor Propietario; </w:t>
      </w:r>
      <w:r w:rsidR="003352D4" w:rsidRPr="00044083">
        <w:rPr>
          <w:rFonts w:ascii="Times New Roman" w:eastAsia="Calibri" w:hAnsi="Times New Roman" w:cs="Times New Roman"/>
          <w:b/>
          <w:bCs/>
          <w:sz w:val="28"/>
          <w:szCs w:val="28"/>
        </w:rPr>
        <w:t>12</w:t>
      </w:r>
      <w:r w:rsidR="003352D4" w:rsidRPr="00044083">
        <w:rPr>
          <w:rFonts w:ascii="Times New Roman" w:eastAsia="Calibri" w:hAnsi="Times New Roman" w:cs="Times New Roman"/>
          <w:bCs/>
          <w:sz w:val="28"/>
          <w:szCs w:val="28"/>
        </w:rPr>
        <w:t xml:space="preserve">.Ing. Gilberto Amador Medrano, Decimo Regidor Propietario; </w:t>
      </w:r>
      <w:r w:rsidR="003352D4" w:rsidRPr="00044083">
        <w:rPr>
          <w:rFonts w:ascii="Times New Roman" w:eastAsia="Calibri" w:hAnsi="Times New Roman" w:cs="Times New Roman"/>
          <w:b/>
          <w:bCs/>
          <w:sz w:val="28"/>
          <w:szCs w:val="28"/>
        </w:rPr>
        <w:t>13</w:t>
      </w:r>
      <w:r w:rsidR="003352D4" w:rsidRPr="00044083">
        <w:rPr>
          <w:rFonts w:ascii="Times New Roman" w:eastAsia="Calibri" w:hAnsi="Times New Roman" w:cs="Times New Roman"/>
          <w:bCs/>
          <w:sz w:val="28"/>
          <w:szCs w:val="28"/>
        </w:rPr>
        <w:t xml:space="preserve">.Bayron Eraldo Baltazar Martínez Barahona, Décimo Primer Regidor Propietario; </w:t>
      </w:r>
      <w:r w:rsidR="003352D4" w:rsidRPr="00044083">
        <w:rPr>
          <w:rFonts w:ascii="Times New Roman" w:eastAsia="Calibri" w:hAnsi="Times New Roman" w:cs="Times New Roman"/>
          <w:b/>
          <w:bCs/>
          <w:sz w:val="28"/>
          <w:szCs w:val="28"/>
        </w:rPr>
        <w:t>14</w:t>
      </w:r>
      <w:r w:rsidR="003352D4" w:rsidRPr="00044083">
        <w:rPr>
          <w:rFonts w:ascii="Times New Roman" w:eastAsia="Calibri" w:hAnsi="Times New Roman" w:cs="Times New Roman"/>
          <w:bCs/>
          <w:sz w:val="28"/>
          <w:szCs w:val="28"/>
        </w:rPr>
        <w:t xml:space="preserve">. Osmin de Jesús Menjivar González, Décimo Segundo Regidor Propietario. </w:t>
      </w:r>
      <w:r w:rsidR="003352D4" w:rsidRPr="00044083">
        <w:rPr>
          <w:rFonts w:ascii="Times New Roman" w:eastAsia="Times New Roman" w:hAnsi="Times New Roman" w:cs="Times New Roman"/>
          <w:b/>
          <w:color w:val="000000"/>
          <w:sz w:val="28"/>
          <w:szCs w:val="28"/>
          <w:lang w:eastAsia="es-ES"/>
        </w:rPr>
        <w:t>ACUERDA:</w:t>
      </w:r>
      <w:r w:rsidR="003352D4" w:rsidRPr="00044083">
        <w:rPr>
          <w:rFonts w:ascii="Times New Roman" w:eastAsia="Times New Roman" w:hAnsi="Times New Roman" w:cs="Times New Roman"/>
          <w:color w:val="000000"/>
          <w:sz w:val="28"/>
          <w:szCs w:val="28"/>
          <w:lang w:eastAsia="es-ES"/>
        </w:rPr>
        <w:t xml:space="preserve"> </w:t>
      </w:r>
      <w:r w:rsidR="003352D4" w:rsidRPr="00044083">
        <w:rPr>
          <w:rFonts w:ascii="Times New Roman" w:eastAsia="Times New Roman" w:hAnsi="Times New Roman" w:cs="Times New Roman"/>
          <w:b/>
          <w:color w:val="000000"/>
          <w:sz w:val="28"/>
          <w:szCs w:val="28"/>
          <w:u w:val="single"/>
          <w:lang w:eastAsia="es-ES"/>
        </w:rPr>
        <w:t>Primero</w:t>
      </w:r>
      <w:r w:rsidR="003352D4" w:rsidRPr="00044083">
        <w:rPr>
          <w:rFonts w:ascii="Times New Roman" w:eastAsia="Times New Roman" w:hAnsi="Times New Roman" w:cs="Times New Roman"/>
          <w:color w:val="000000"/>
          <w:sz w:val="28"/>
          <w:szCs w:val="28"/>
          <w:lang w:eastAsia="es-ES"/>
        </w:rPr>
        <w:t xml:space="preserve">: </w:t>
      </w:r>
      <w:r w:rsidR="003352D4" w:rsidRPr="00044083">
        <w:rPr>
          <w:rFonts w:ascii="Times New Roman" w:eastAsia="Times New Roman" w:hAnsi="Times New Roman" w:cs="Times New Roman"/>
          <w:b/>
          <w:color w:val="000000"/>
          <w:sz w:val="28"/>
          <w:szCs w:val="28"/>
          <w:lang w:eastAsia="es-ES"/>
        </w:rPr>
        <w:t xml:space="preserve">ACTIVAR </w:t>
      </w:r>
      <w:r w:rsidR="003352D4" w:rsidRPr="00044083">
        <w:rPr>
          <w:rFonts w:ascii="Times New Roman" w:eastAsia="Times New Roman" w:hAnsi="Times New Roman" w:cs="Times New Roman"/>
          <w:color w:val="000000"/>
          <w:sz w:val="28"/>
          <w:szCs w:val="28"/>
          <w:lang w:eastAsia="es-ES"/>
        </w:rPr>
        <w:t xml:space="preserve">la </w:t>
      </w:r>
      <w:r w:rsidR="003352D4" w:rsidRPr="00044083">
        <w:rPr>
          <w:rFonts w:ascii="Times New Roman" w:eastAsia="Calibri" w:hAnsi="Times New Roman" w:cs="Times New Roman"/>
          <w:sz w:val="28"/>
          <w:szCs w:val="28"/>
        </w:rPr>
        <w:t xml:space="preserve">COMISIÓN PARA LA ELABORACIÓN DEL ANTEPROYECTO DEL PRESUPUESTO MUNICIPAL DE INGRESOS Y EGRESOS POR ÁREAS DE GESTIÓN CORRESPONDIENTES AL EJERCICIO FISCAL 2023; Quedando presidida por la </w:t>
      </w:r>
      <w:r w:rsidR="003352D4" w:rsidRPr="00044083">
        <w:rPr>
          <w:rFonts w:ascii="Times New Roman" w:eastAsia="Times New Roman" w:hAnsi="Times New Roman" w:cs="Times New Roman"/>
          <w:b/>
          <w:sz w:val="28"/>
          <w:szCs w:val="28"/>
          <w:lang w:val="es-SV" w:eastAsia="es-SV"/>
        </w:rPr>
        <w:t>Dra. Jennifer Esmeralda Juárez García, Alcaldesa Municipal</w:t>
      </w:r>
      <w:r w:rsidR="003352D4" w:rsidRPr="00044083">
        <w:rPr>
          <w:rFonts w:ascii="Times New Roman" w:eastAsia="Times New Roman" w:hAnsi="Times New Roman" w:cs="Times New Roman"/>
          <w:sz w:val="28"/>
          <w:szCs w:val="28"/>
          <w:lang w:val="es-SV" w:eastAsia="es-SV"/>
        </w:rPr>
        <w:t xml:space="preserve">; e integrada por </w:t>
      </w:r>
      <w:r w:rsidR="003352D4" w:rsidRPr="00044083">
        <w:rPr>
          <w:rFonts w:ascii="Times New Roman" w:eastAsia="Calibri" w:hAnsi="Times New Roman" w:cs="Times New Roman"/>
          <w:sz w:val="28"/>
          <w:szCs w:val="28"/>
        </w:rPr>
        <w:t xml:space="preserve">los miembros responsables de las siguientes Unidades: </w:t>
      </w:r>
      <w:r w:rsidR="003352D4" w:rsidRPr="00044083">
        <w:rPr>
          <w:rFonts w:ascii="Times New Roman" w:eastAsia="Times New Roman" w:hAnsi="Times New Roman" w:cs="Times New Roman"/>
          <w:b/>
          <w:sz w:val="28"/>
          <w:szCs w:val="28"/>
          <w:lang w:val="es-SV" w:eastAsia="es-SV"/>
        </w:rPr>
        <w:t xml:space="preserve">1. </w:t>
      </w:r>
      <w:r w:rsidR="003352D4" w:rsidRPr="00044083">
        <w:rPr>
          <w:rFonts w:ascii="Times New Roman" w:eastAsia="Times New Roman" w:hAnsi="Times New Roman" w:cs="Times New Roman"/>
          <w:sz w:val="28"/>
          <w:szCs w:val="28"/>
          <w:lang w:val="es-SV" w:eastAsia="es-SV"/>
        </w:rPr>
        <w:t xml:space="preserve">Gerencia General; </w:t>
      </w:r>
      <w:r w:rsidR="003352D4" w:rsidRPr="00044083">
        <w:rPr>
          <w:rFonts w:ascii="Times New Roman" w:eastAsia="Times New Roman" w:hAnsi="Times New Roman" w:cs="Times New Roman"/>
          <w:b/>
          <w:sz w:val="28"/>
          <w:szCs w:val="28"/>
          <w:lang w:val="es-SV" w:eastAsia="es-SV"/>
        </w:rPr>
        <w:t>2)</w:t>
      </w:r>
      <w:r w:rsidR="003352D4" w:rsidRPr="00044083">
        <w:rPr>
          <w:rFonts w:ascii="Times New Roman" w:eastAsia="Times New Roman" w:hAnsi="Times New Roman" w:cs="Times New Roman"/>
          <w:sz w:val="28"/>
          <w:szCs w:val="28"/>
          <w:lang w:val="es-SV" w:eastAsia="es-SV"/>
        </w:rPr>
        <w:t xml:space="preserve"> Gerencia Administrativa</w:t>
      </w:r>
      <w:r w:rsidR="003352D4" w:rsidRPr="00044083">
        <w:rPr>
          <w:rFonts w:ascii="Times New Roman" w:eastAsia="Times New Roman" w:hAnsi="Times New Roman" w:cs="Times New Roman"/>
          <w:b/>
          <w:sz w:val="28"/>
          <w:szCs w:val="28"/>
          <w:lang w:val="es-SV" w:eastAsia="es-SV"/>
        </w:rPr>
        <w:t>;</w:t>
      </w:r>
      <w:r w:rsidR="003352D4" w:rsidRPr="00044083">
        <w:rPr>
          <w:rFonts w:ascii="Times New Roman" w:eastAsia="Times New Roman" w:hAnsi="Times New Roman" w:cs="Times New Roman"/>
          <w:sz w:val="28"/>
          <w:szCs w:val="28"/>
          <w:lang w:val="es-SV" w:eastAsia="es-SV"/>
        </w:rPr>
        <w:t xml:space="preserve"> </w:t>
      </w:r>
      <w:r w:rsidR="003352D4" w:rsidRPr="00044083">
        <w:rPr>
          <w:rFonts w:ascii="Times New Roman" w:eastAsia="Times New Roman" w:hAnsi="Times New Roman" w:cs="Times New Roman"/>
          <w:b/>
          <w:sz w:val="28"/>
          <w:szCs w:val="28"/>
          <w:lang w:val="es-SV" w:eastAsia="es-SV"/>
        </w:rPr>
        <w:t>3)</w:t>
      </w:r>
      <w:r w:rsidR="003352D4" w:rsidRPr="00044083">
        <w:rPr>
          <w:rFonts w:ascii="Times New Roman" w:eastAsia="Times New Roman" w:hAnsi="Times New Roman" w:cs="Times New Roman"/>
          <w:sz w:val="28"/>
          <w:szCs w:val="28"/>
          <w:lang w:val="es-SV" w:eastAsia="es-SV"/>
        </w:rPr>
        <w:t xml:space="preserve"> Gerencia Financiero Tributario; </w:t>
      </w:r>
      <w:r w:rsidR="003352D4" w:rsidRPr="00044083">
        <w:rPr>
          <w:rFonts w:ascii="Times New Roman" w:eastAsia="Times New Roman" w:hAnsi="Times New Roman" w:cs="Times New Roman"/>
          <w:b/>
          <w:sz w:val="28"/>
          <w:szCs w:val="28"/>
          <w:lang w:val="es-SV" w:eastAsia="es-SV"/>
        </w:rPr>
        <w:t xml:space="preserve">4) </w:t>
      </w:r>
      <w:r w:rsidR="003352D4" w:rsidRPr="00044083">
        <w:rPr>
          <w:rFonts w:ascii="Times New Roman" w:eastAsia="Times New Roman" w:hAnsi="Times New Roman" w:cs="Times New Roman"/>
          <w:sz w:val="28"/>
          <w:szCs w:val="28"/>
          <w:lang w:val="es-SV" w:eastAsia="es-SV"/>
        </w:rPr>
        <w:t>Gerencia Ambiental;</w:t>
      </w:r>
      <w:r w:rsidR="003352D4" w:rsidRPr="00044083">
        <w:rPr>
          <w:rFonts w:ascii="Times New Roman" w:eastAsia="Times New Roman" w:hAnsi="Times New Roman" w:cs="Times New Roman"/>
          <w:b/>
          <w:sz w:val="28"/>
          <w:szCs w:val="28"/>
          <w:lang w:val="es-SV" w:eastAsia="es-SV"/>
        </w:rPr>
        <w:t xml:space="preserve"> 5) </w:t>
      </w:r>
      <w:r w:rsidR="003352D4" w:rsidRPr="00044083">
        <w:rPr>
          <w:rFonts w:ascii="Times New Roman" w:eastAsia="Times New Roman" w:hAnsi="Times New Roman" w:cs="Times New Roman"/>
          <w:sz w:val="28"/>
          <w:szCs w:val="28"/>
          <w:lang w:val="es-SV" w:eastAsia="es-SV"/>
        </w:rPr>
        <w:t>Gerencia de Desarrollo Social;</w:t>
      </w:r>
      <w:r w:rsidR="003352D4" w:rsidRPr="00044083">
        <w:rPr>
          <w:rFonts w:ascii="Times New Roman" w:eastAsia="Times New Roman" w:hAnsi="Times New Roman" w:cs="Times New Roman"/>
          <w:b/>
          <w:sz w:val="28"/>
          <w:szCs w:val="28"/>
          <w:lang w:val="es-SV" w:eastAsia="es-SV"/>
        </w:rPr>
        <w:t xml:space="preserve"> 6) </w:t>
      </w:r>
      <w:r w:rsidR="003352D4" w:rsidRPr="00044083">
        <w:rPr>
          <w:rFonts w:ascii="Times New Roman" w:eastAsia="Times New Roman" w:hAnsi="Times New Roman" w:cs="Times New Roman"/>
          <w:sz w:val="28"/>
          <w:szCs w:val="28"/>
          <w:lang w:val="es-SV" w:eastAsia="es-SV"/>
        </w:rPr>
        <w:t>Gerente de Desarrollo Territorial;</w:t>
      </w:r>
      <w:r w:rsidR="003352D4" w:rsidRPr="00044083">
        <w:rPr>
          <w:rFonts w:ascii="Times New Roman" w:eastAsia="Times New Roman" w:hAnsi="Times New Roman" w:cs="Times New Roman"/>
          <w:b/>
          <w:sz w:val="28"/>
          <w:szCs w:val="28"/>
          <w:lang w:val="es-SV" w:eastAsia="es-SV"/>
        </w:rPr>
        <w:t xml:space="preserve"> 7) </w:t>
      </w:r>
      <w:r w:rsidR="003352D4" w:rsidRPr="00044083">
        <w:rPr>
          <w:rFonts w:ascii="Times New Roman" w:eastAsia="Times New Roman" w:hAnsi="Times New Roman" w:cs="Times New Roman"/>
          <w:sz w:val="28"/>
          <w:szCs w:val="28"/>
          <w:lang w:val="es-SV" w:eastAsia="es-SV"/>
        </w:rPr>
        <w:t>Jefe de la Unidad de Planificación y Seguimiento;</w:t>
      </w:r>
      <w:r w:rsidR="003352D4" w:rsidRPr="00044083">
        <w:rPr>
          <w:rFonts w:ascii="Times New Roman" w:eastAsia="Times New Roman" w:hAnsi="Times New Roman" w:cs="Times New Roman"/>
          <w:b/>
          <w:sz w:val="28"/>
          <w:szCs w:val="28"/>
          <w:lang w:val="es-SV" w:eastAsia="es-SV"/>
        </w:rPr>
        <w:t xml:space="preserve"> 8) </w:t>
      </w:r>
      <w:r w:rsidR="003352D4" w:rsidRPr="00044083">
        <w:rPr>
          <w:rFonts w:ascii="Times New Roman" w:eastAsia="Times New Roman" w:hAnsi="Times New Roman" w:cs="Times New Roman"/>
          <w:sz w:val="28"/>
          <w:szCs w:val="28"/>
          <w:lang w:val="es-SV" w:eastAsia="es-SV"/>
        </w:rPr>
        <w:t>Jefe de Presupuesto;</w:t>
      </w:r>
      <w:r w:rsidR="003352D4" w:rsidRPr="00044083">
        <w:rPr>
          <w:rFonts w:ascii="Times New Roman" w:eastAsia="Times New Roman" w:hAnsi="Times New Roman" w:cs="Times New Roman"/>
          <w:b/>
          <w:sz w:val="28"/>
          <w:szCs w:val="28"/>
          <w:lang w:val="es-SV" w:eastAsia="es-SV"/>
        </w:rPr>
        <w:t xml:space="preserve"> 9) </w:t>
      </w:r>
      <w:r w:rsidR="003352D4" w:rsidRPr="00044083">
        <w:rPr>
          <w:rFonts w:ascii="Times New Roman" w:eastAsia="Times New Roman" w:hAnsi="Times New Roman" w:cs="Times New Roman"/>
          <w:sz w:val="28"/>
          <w:szCs w:val="28"/>
          <w:lang w:val="es-SV" w:eastAsia="es-SV"/>
        </w:rPr>
        <w:t>Jefe de la</w:t>
      </w:r>
      <w:r w:rsidR="003352D4" w:rsidRPr="00044083">
        <w:rPr>
          <w:rFonts w:ascii="Times New Roman" w:eastAsia="Times New Roman" w:hAnsi="Times New Roman" w:cs="Times New Roman"/>
          <w:b/>
          <w:sz w:val="28"/>
          <w:szCs w:val="28"/>
          <w:lang w:val="es-SV" w:eastAsia="es-SV"/>
        </w:rPr>
        <w:t xml:space="preserve"> </w:t>
      </w:r>
      <w:r w:rsidR="003352D4" w:rsidRPr="00044083">
        <w:rPr>
          <w:rFonts w:ascii="Times New Roman" w:eastAsia="Times New Roman" w:hAnsi="Times New Roman" w:cs="Times New Roman"/>
          <w:sz w:val="28"/>
          <w:szCs w:val="28"/>
          <w:lang w:val="es-SV" w:eastAsia="es-SV"/>
        </w:rPr>
        <w:t xml:space="preserve">Unidad de Compras Públicas; y </w:t>
      </w:r>
      <w:r w:rsidR="003352D4" w:rsidRPr="00044083">
        <w:rPr>
          <w:rFonts w:ascii="Times New Roman" w:eastAsia="Times New Roman" w:hAnsi="Times New Roman" w:cs="Times New Roman"/>
          <w:b/>
          <w:sz w:val="28"/>
          <w:szCs w:val="28"/>
          <w:lang w:val="es-SV" w:eastAsia="es-SV"/>
        </w:rPr>
        <w:t>10)</w:t>
      </w:r>
      <w:r w:rsidR="003352D4" w:rsidRPr="00044083">
        <w:rPr>
          <w:rFonts w:ascii="Times New Roman" w:eastAsia="Times New Roman" w:hAnsi="Times New Roman" w:cs="Times New Roman"/>
          <w:sz w:val="28"/>
          <w:szCs w:val="28"/>
          <w:lang w:val="es-SV" w:eastAsia="es-SV"/>
        </w:rPr>
        <w:t xml:space="preserve"> Contador Municipal</w:t>
      </w:r>
      <w:r w:rsidR="003352D4" w:rsidRPr="00044083">
        <w:rPr>
          <w:rFonts w:ascii="Times New Roman" w:eastAsia="Times New Roman" w:hAnsi="Times New Roman" w:cs="Times New Roman"/>
          <w:b/>
          <w:sz w:val="28"/>
          <w:szCs w:val="28"/>
          <w:lang w:val="es-SV" w:eastAsia="es-SV"/>
        </w:rPr>
        <w:t xml:space="preserve">. </w:t>
      </w:r>
      <w:r w:rsidR="003352D4" w:rsidRPr="00044083">
        <w:rPr>
          <w:rFonts w:ascii="Times New Roman" w:eastAsia="Times New Roman" w:hAnsi="Times New Roman" w:cs="Times New Roman"/>
          <w:sz w:val="28"/>
          <w:szCs w:val="28"/>
          <w:lang w:val="es-SV" w:eastAsia="es-SV"/>
        </w:rPr>
        <w:t xml:space="preserve">Con el Objeto de analizar los cambios y modificaciones a las disposiciones generales del presupuesto, reformas presupuestarias de la Municipalidad, por las variaciones a los montos asignados </w:t>
      </w:r>
      <w:r w:rsidR="003352D4" w:rsidRPr="00044083">
        <w:rPr>
          <w:rFonts w:ascii="Times New Roman" w:eastAsia="Times New Roman" w:hAnsi="Times New Roman" w:cs="Times New Roman"/>
          <w:sz w:val="28"/>
          <w:szCs w:val="28"/>
          <w:lang w:val="es-SV" w:eastAsia="es-SV"/>
        </w:rPr>
        <w:lastRenderedPageBreak/>
        <w:t xml:space="preserve">inicialmente y sus gastos operativos aprobados y así como las modificaciones legales relacionadas a cambios en la legislación de las Compras Publica. </w:t>
      </w:r>
      <w:r w:rsidR="003352D4" w:rsidRPr="00044083">
        <w:rPr>
          <w:rFonts w:ascii="Times New Roman" w:eastAsia="Times New Roman" w:hAnsi="Times New Roman" w:cs="Times New Roman"/>
          <w:b/>
          <w:sz w:val="28"/>
          <w:szCs w:val="28"/>
          <w:u w:val="single"/>
          <w:lang w:val="es-SV" w:eastAsia="es-SV"/>
        </w:rPr>
        <w:t>Segundo</w:t>
      </w:r>
      <w:r w:rsidR="003352D4" w:rsidRPr="00044083">
        <w:rPr>
          <w:rFonts w:ascii="Times New Roman" w:eastAsia="Times New Roman" w:hAnsi="Times New Roman" w:cs="Times New Roman"/>
          <w:sz w:val="28"/>
          <w:szCs w:val="28"/>
          <w:lang w:val="es-SV" w:eastAsia="es-SV"/>
        </w:rPr>
        <w:t xml:space="preserve">: </w:t>
      </w:r>
      <w:r w:rsidR="003352D4" w:rsidRPr="00044083">
        <w:rPr>
          <w:rFonts w:ascii="Times New Roman" w:eastAsia="Times New Roman" w:hAnsi="Times New Roman" w:cs="Times New Roman"/>
          <w:b/>
          <w:sz w:val="28"/>
          <w:szCs w:val="28"/>
          <w:lang w:val="es-SV" w:eastAsia="es-SV"/>
        </w:rPr>
        <w:t xml:space="preserve">INCORPORAR  </w:t>
      </w:r>
      <w:r w:rsidR="003352D4" w:rsidRPr="00044083">
        <w:rPr>
          <w:rFonts w:ascii="Times New Roman" w:eastAsia="Calibri" w:hAnsi="Times New Roman" w:cs="Times New Roman"/>
          <w:sz w:val="28"/>
          <w:szCs w:val="28"/>
        </w:rPr>
        <w:t>al responsable  del Departamento de Tesorería Municipal</w:t>
      </w:r>
      <w:r w:rsidR="003352D4" w:rsidRPr="00044083">
        <w:rPr>
          <w:rFonts w:ascii="Times New Roman" w:eastAsia="Times New Roman" w:hAnsi="Times New Roman" w:cs="Times New Roman"/>
          <w:sz w:val="28"/>
          <w:szCs w:val="28"/>
          <w:lang w:val="es-SV" w:eastAsia="es-SV"/>
        </w:rPr>
        <w:t xml:space="preserve"> a la Comisión  para la Elaboración del Anteproyecto del Presupuesto Municipal de Ingresos y Egresos por Áreas de Gestión </w:t>
      </w:r>
      <w:r w:rsidR="003352D4" w:rsidRPr="00044083">
        <w:rPr>
          <w:rFonts w:ascii="Times New Roman" w:eastAsia="Calibri" w:hAnsi="Times New Roman" w:cs="Times New Roman"/>
          <w:sz w:val="28"/>
          <w:szCs w:val="28"/>
        </w:rPr>
        <w:t xml:space="preserve"> Correspondientes al Ejercicio Fiscal 2023. </w:t>
      </w:r>
      <w:r w:rsidR="003352D4" w:rsidRPr="00044083">
        <w:rPr>
          <w:rFonts w:ascii="Times New Roman" w:eastAsia="Calibri" w:hAnsi="Times New Roman" w:cs="Times New Roman"/>
          <w:b/>
          <w:sz w:val="28"/>
          <w:szCs w:val="28"/>
          <w:u w:val="single"/>
        </w:rPr>
        <w:t>Tercero</w:t>
      </w:r>
      <w:r w:rsidR="003352D4" w:rsidRPr="00044083">
        <w:rPr>
          <w:rFonts w:ascii="Times New Roman" w:eastAsia="Calibri" w:hAnsi="Times New Roman" w:cs="Times New Roman"/>
          <w:sz w:val="28"/>
          <w:szCs w:val="28"/>
        </w:rPr>
        <w:t xml:space="preserve">: </w:t>
      </w:r>
      <w:r w:rsidR="003352D4" w:rsidRPr="00044083">
        <w:rPr>
          <w:rFonts w:ascii="Times New Roman" w:eastAsia="Calibri" w:hAnsi="Times New Roman" w:cs="Times New Roman"/>
          <w:b/>
          <w:sz w:val="28"/>
          <w:szCs w:val="28"/>
        </w:rPr>
        <w:t>FORMULAR</w:t>
      </w:r>
      <w:r w:rsidR="003352D4" w:rsidRPr="00044083">
        <w:rPr>
          <w:rFonts w:ascii="Times New Roman" w:eastAsia="Calibri" w:hAnsi="Times New Roman" w:cs="Times New Roman"/>
          <w:sz w:val="28"/>
          <w:szCs w:val="28"/>
        </w:rPr>
        <w:t xml:space="preserve"> en el tiempo prudencial el Anteproyecto del Presupuesto Municipal de Ingresos y Egresos por área de Gestión Correspondientes al ejercicio Fiscal del año 2024. </w:t>
      </w:r>
      <w:r w:rsidR="003352D4" w:rsidRPr="00044083">
        <w:rPr>
          <w:rFonts w:ascii="Times New Roman" w:eastAsia="Times New Roman" w:hAnsi="Times New Roman" w:cs="Times New Roman"/>
          <w:b/>
          <w:sz w:val="28"/>
          <w:szCs w:val="28"/>
          <w:lang w:val="es-SV" w:eastAsia="es-SV"/>
        </w:rPr>
        <w:t>CERTIFIQUESE Y COMUNIQUESE.</w:t>
      </w:r>
      <w:r w:rsidR="003352D4" w:rsidRPr="00044083">
        <w:rPr>
          <w:rFonts w:ascii="Times New Roman" w:eastAsia="Times New Roman" w:hAnsi="Times New Roman" w:cs="Times New Roman"/>
          <w:sz w:val="28"/>
          <w:szCs w:val="28"/>
          <w:lang w:val="es-SV" w:eastAsia="es-SV"/>
        </w:rPr>
        <w:t>-</w:t>
      </w:r>
      <w:r w:rsidR="003352D4" w:rsidRPr="00044083">
        <w:rPr>
          <w:rFonts w:ascii="Times New Roman" w:eastAsia="Calibri" w:hAnsi="Times New Roman" w:cs="Times New Roman"/>
          <w:color w:val="000000"/>
          <w:sz w:val="28"/>
          <w:szCs w:val="28"/>
        </w:rPr>
        <w:t xml:space="preserve"> </w:t>
      </w:r>
      <w:r w:rsidR="00E27A22" w:rsidRPr="00044083">
        <w:rPr>
          <w:rFonts w:ascii="Times New Roman" w:eastAsia="Calibri" w:hAnsi="Times New Roman" w:cs="Times New Roman"/>
          <w:b/>
          <w:bCs/>
          <w:sz w:val="28"/>
          <w:szCs w:val="28"/>
        </w:rPr>
        <w:t xml:space="preserve">“ACUERDO MUNICIPAL NÚMERO QUINCE”. </w:t>
      </w:r>
      <w:r w:rsidR="00E27A22" w:rsidRPr="00044083">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E27A22" w:rsidRPr="00044083">
        <w:rPr>
          <w:rFonts w:ascii="Times New Roman" w:eastAsia="Calibri" w:hAnsi="Times New Roman" w:cs="Times New Roman"/>
          <w:b/>
          <w:sz w:val="28"/>
          <w:szCs w:val="28"/>
        </w:rPr>
        <w:t xml:space="preserve">catorce, </w:t>
      </w:r>
      <w:r w:rsidR="00E27A22" w:rsidRPr="00044083">
        <w:rPr>
          <w:rFonts w:ascii="Times New Roman" w:eastAsia="Calibri" w:hAnsi="Times New Roman" w:cs="Times New Roman"/>
          <w:sz w:val="28"/>
          <w:szCs w:val="28"/>
        </w:rPr>
        <w:t xml:space="preserve">que consiste en </w:t>
      </w:r>
      <w:r w:rsidR="00E27A22" w:rsidRPr="00044083">
        <w:rPr>
          <w:rFonts w:ascii="Times New Roman" w:eastAsia="Calibri" w:hAnsi="Times New Roman" w:cs="Times New Roman"/>
          <w:b/>
          <w:sz w:val="28"/>
          <w:szCs w:val="28"/>
        </w:rPr>
        <w:t>participación del Licenciado</w:t>
      </w:r>
      <w:r w:rsidR="00190EFF">
        <w:rPr>
          <w:rFonts w:ascii="Times New Roman" w:eastAsia="Calibri" w:hAnsi="Times New Roman" w:cs="Times New Roman"/>
          <w:b/>
          <w:sz w:val="28"/>
          <w:szCs w:val="28"/>
        </w:rPr>
        <w:t xml:space="preserve"> xxxxxxxxxxxx</w:t>
      </w:r>
      <w:r w:rsidR="00E27A22" w:rsidRPr="00044083">
        <w:rPr>
          <w:rFonts w:ascii="Times New Roman" w:eastAsia="Calibri" w:hAnsi="Times New Roman" w:cs="Times New Roman"/>
          <w:b/>
          <w:sz w:val="28"/>
          <w:szCs w:val="28"/>
        </w:rPr>
        <w:t>; Jefe de UCP,</w:t>
      </w:r>
      <w:r w:rsidR="00E27A22" w:rsidRPr="00044083">
        <w:rPr>
          <w:rFonts w:ascii="Times New Roman" w:eastAsia="Calibri" w:hAnsi="Times New Roman" w:cs="Times New Roman"/>
          <w:sz w:val="28"/>
          <w:szCs w:val="28"/>
        </w:rPr>
        <w:t xml:space="preserve"> solicitando al Honorable Concejo Municipal Plural, aprobación de adjudicaciones de requerimiento correspondiente a </w:t>
      </w:r>
      <w:r w:rsidR="00E27A22" w:rsidRPr="00044083">
        <w:rPr>
          <w:rFonts w:ascii="Times New Roman" w:eastAsia="Times New Roman" w:hAnsi="Times New Roman" w:cs="Times New Roman"/>
          <w:b/>
          <w:color w:val="000000"/>
          <w:sz w:val="28"/>
          <w:szCs w:val="28"/>
          <w:lang w:eastAsia="es-ES"/>
        </w:rPr>
        <w:t>GERENCIA DE MEDIO AMBIENTE</w:t>
      </w:r>
      <w:r w:rsidR="00E27A22" w:rsidRPr="00044083">
        <w:rPr>
          <w:rFonts w:ascii="Times New Roman" w:eastAsia="Calibri" w:hAnsi="Times New Roman" w:cs="Times New Roman"/>
          <w:b/>
          <w:sz w:val="28"/>
          <w:szCs w:val="28"/>
        </w:rPr>
        <w:t xml:space="preserve">, </w:t>
      </w:r>
      <w:r w:rsidR="00E27A22" w:rsidRPr="00044083">
        <w:rPr>
          <w:rFonts w:ascii="Times New Roman" w:eastAsia="Calibri" w:hAnsi="Times New Roman" w:cs="Times New Roman"/>
          <w:sz w:val="28"/>
          <w:szCs w:val="28"/>
        </w:rPr>
        <w:t xml:space="preserve">por un monto de </w:t>
      </w:r>
      <w:r w:rsidR="00E27A22" w:rsidRPr="00044083">
        <w:rPr>
          <w:rFonts w:ascii="Times New Roman" w:eastAsia="Times New Roman" w:hAnsi="Times New Roman" w:cs="Times New Roman"/>
          <w:b/>
          <w:bCs/>
          <w:color w:val="000000"/>
          <w:sz w:val="28"/>
          <w:szCs w:val="28"/>
          <w:lang w:eastAsia="es-ES"/>
        </w:rPr>
        <w:t>$3,076.50</w:t>
      </w:r>
      <w:r w:rsidR="00E27A22" w:rsidRPr="00044083">
        <w:rPr>
          <w:rFonts w:ascii="Times New Roman" w:eastAsia="Calibri" w:hAnsi="Times New Roman" w:cs="Times New Roman"/>
          <w:b/>
          <w:sz w:val="28"/>
          <w:szCs w:val="28"/>
        </w:rPr>
        <w:t xml:space="preserve">, </w:t>
      </w:r>
      <w:r w:rsidR="00E27A22" w:rsidRPr="00044083">
        <w:rPr>
          <w:rFonts w:ascii="Times New Roman" w:eastAsia="Calibri" w:hAnsi="Times New Roman" w:cs="Times New Roman"/>
          <w:sz w:val="28"/>
          <w:szCs w:val="28"/>
        </w:rPr>
        <w:t xml:space="preserve">y proponiendo al administrador de la orden de compra o contrato  a  </w:t>
      </w:r>
      <w:r w:rsidR="00E27A22" w:rsidRPr="00044083">
        <w:rPr>
          <w:rFonts w:ascii="Times New Roman" w:eastAsia="Calibri" w:hAnsi="Times New Roman" w:cs="Times New Roman"/>
          <w:b/>
          <w:sz w:val="28"/>
          <w:szCs w:val="28"/>
        </w:rPr>
        <w:t xml:space="preserve">GERSON DANIEL BARRERA, </w:t>
      </w:r>
      <w:r w:rsidR="00E27A22" w:rsidRPr="00044083">
        <w:rPr>
          <w:rFonts w:ascii="Times New Roman" w:eastAsia="Calibri" w:hAnsi="Times New Roman" w:cs="Times New Roman"/>
          <w:sz w:val="28"/>
          <w:szCs w:val="28"/>
        </w:rPr>
        <w:t xml:space="preserve">con fuente de financiamiento: </w:t>
      </w:r>
      <w:r w:rsidR="00E27A22" w:rsidRPr="00044083">
        <w:rPr>
          <w:rFonts w:ascii="Times New Roman" w:eastAsia="Times New Roman" w:hAnsi="Times New Roman" w:cs="Times New Roman"/>
          <w:b/>
          <w:bCs/>
          <w:color w:val="000000"/>
          <w:sz w:val="28"/>
          <w:szCs w:val="28"/>
          <w:lang w:eastAsia="es-ES"/>
        </w:rPr>
        <w:t>FODES DE LIBRE DISPONIBILIDAD.</w:t>
      </w:r>
      <w:r w:rsidR="00E27A22" w:rsidRPr="00044083">
        <w:rPr>
          <w:rFonts w:ascii="Times New Roman" w:eastAsia="Times New Roman" w:hAnsi="Times New Roman" w:cs="Times New Roman"/>
          <w:bCs/>
          <w:color w:val="000000"/>
          <w:sz w:val="28"/>
          <w:szCs w:val="28"/>
          <w:lang w:eastAsia="es-ES"/>
        </w:rPr>
        <w:t xml:space="preserve">  </w:t>
      </w:r>
      <w:r w:rsidR="00E27A22" w:rsidRPr="00044083">
        <w:rPr>
          <w:rFonts w:ascii="Times New Roman" w:eastAsia="Calibri" w:hAnsi="Times New Roman" w:cs="Times New Roman"/>
          <w:sz w:val="28"/>
          <w:szCs w:val="28"/>
        </w:rPr>
        <w:t xml:space="preserve">Este Concejo Municipal  Plural, en uso de sus facultades legales y habiendo deliberado el punto por </w:t>
      </w:r>
      <w:r w:rsidR="00E27A22" w:rsidRPr="00044083">
        <w:rPr>
          <w:rFonts w:ascii="Times New Roman" w:eastAsia="Calibri" w:hAnsi="Times New Roman" w:cs="Times New Roman"/>
          <w:b/>
          <w:sz w:val="28"/>
          <w:szCs w:val="28"/>
        </w:rPr>
        <w:t>MAYORIA</w:t>
      </w:r>
      <w:r w:rsidR="00E27A22" w:rsidRPr="00044083">
        <w:rPr>
          <w:rFonts w:ascii="Times New Roman" w:eastAsia="Calibri" w:hAnsi="Times New Roman" w:cs="Times New Roman"/>
          <w:sz w:val="28"/>
          <w:szCs w:val="28"/>
        </w:rPr>
        <w:t xml:space="preserve"> </w:t>
      </w:r>
      <w:r w:rsidR="00E27A22" w:rsidRPr="00044083">
        <w:rPr>
          <w:rFonts w:ascii="Times New Roman" w:eastAsia="Calibri" w:hAnsi="Times New Roman" w:cs="Times New Roman"/>
          <w:b/>
          <w:sz w:val="28"/>
          <w:szCs w:val="28"/>
        </w:rPr>
        <w:t xml:space="preserve">DE NUEVE VOTOS A FAVOR, </w:t>
      </w:r>
      <w:r w:rsidR="00E27A22" w:rsidRPr="00044083">
        <w:rPr>
          <w:rFonts w:ascii="Times New Roman" w:eastAsia="Calibri" w:hAnsi="Times New Roman" w:cs="Times New Roman"/>
          <w:bCs/>
          <w:sz w:val="28"/>
          <w:szCs w:val="28"/>
        </w:rPr>
        <w:t xml:space="preserve">por parte de los Concejales: </w:t>
      </w:r>
      <w:r w:rsidR="00E27A22" w:rsidRPr="00044083">
        <w:rPr>
          <w:rFonts w:ascii="Times New Roman" w:eastAsia="Calibri" w:hAnsi="Times New Roman" w:cs="Times New Roman"/>
          <w:b/>
          <w:bCs/>
          <w:sz w:val="28"/>
          <w:szCs w:val="28"/>
        </w:rPr>
        <w:t>1.</w:t>
      </w:r>
      <w:r w:rsidR="00E27A22" w:rsidRPr="00044083">
        <w:rPr>
          <w:rFonts w:ascii="Times New Roman" w:eastAsia="Calibri" w:hAnsi="Times New Roman" w:cs="Times New Roman"/>
          <w:bCs/>
          <w:sz w:val="28"/>
          <w:szCs w:val="28"/>
        </w:rPr>
        <w:t xml:space="preserve"> Dra. Jennifer Esmeralda Juárez García. Alcaldesa Municipal. </w:t>
      </w:r>
      <w:r w:rsidR="00E27A22" w:rsidRPr="00044083">
        <w:rPr>
          <w:rFonts w:ascii="Times New Roman" w:eastAsia="Calibri" w:hAnsi="Times New Roman" w:cs="Times New Roman"/>
          <w:b/>
          <w:bCs/>
          <w:sz w:val="28"/>
          <w:szCs w:val="28"/>
        </w:rPr>
        <w:t>2.</w:t>
      </w:r>
      <w:r w:rsidR="00E27A22" w:rsidRPr="00044083">
        <w:rPr>
          <w:rFonts w:ascii="Times New Roman" w:eastAsia="Calibri" w:hAnsi="Times New Roman" w:cs="Times New Roman"/>
          <w:bCs/>
          <w:sz w:val="28"/>
          <w:szCs w:val="28"/>
        </w:rPr>
        <w:t xml:space="preserve"> Carla María Navarro Franco, Primera Regidora Propietaria. </w:t>
      </w:r>
      <w:r w:rsidR="00E27A22" w:rsidRPr="00044083">
        <w:rPr>
          <w:rFonts w:ascii="Times New Roman" w:eastAsia="Calibri" w:hAnsi="Times New Roman" w:cs="Times New Roman"/>
          <w:b/>
          <w:bCs/>
          <w:sz w:val="28"/>
          <w:szCs w:val="28"/>
        </w:rPr>
        <w:t>3.</w:t>
      </w:r>
      <w:r w:rsidR="00E27A22" w:rsidRPr="00044083">
        <w:rPr>
          <w:rFonts w:ascii="Times New Roman" w:eastAsia="Calibri" w:hAnsi="Times New Roman" w:cs="Times New Roman"/>
          <w:bCs/>
          <w:sz w:val="28"/>
          <w:szCs w:val="28"/>
        </w:rPr>
        <w:t xml:space="preserve"> Lesby Sugey Miranda Portillo, Tercera Regidora Propietaria. </w:t>
      </w:r>
      <w:r w:rsidR="00E27A22" w:rsidRPr="00044083">
        <w:rPr>
          <w:rFonts w:ascii="Times New Roman" w:eastAsia="Calibri" w:hAnsi="Times New Roman" w:cs="Times New Roman"/>
          <w:b/>
          <w:bCs/>
          <w:sz w:val="28"/>
          <w:szCs w:val="28"/>
        </w:rPr>
        <w:t>4.</w:t>
      </w:r>
      <w:r w:rsidR="00E27A22" w:rsidRPr="00044083">
        <w:rPr>
          <w:rFonts w:ascii="Times New Roman" w:eastAsia="Calibri" w:hAnsi="Times New Roman" w:cs="Times New Roman"/>
          <w:bCs/>
          <w:sz w:val="28"/>
          <w:szCs w:val="28"/>
        </w:rPr>
        <w:t xml:space="preserve"> Dra. Yany Xiomara Fuentes Rivas, Cuarta Regidora Propietaria. </w:t>
      </w:r>
      <w:r w:rsidR="00E27A22" w:rsidRPr="00044083">
        <w:rPr>
          <w:rFonts w:ascii="Times New Roman" w:eastAsia="Calibri" w:hAnsi="Times New Roman" w:cs="Times New Roman"/>
          <w:b/>
          <w:bCs/>
          <w:sz w:val="28"/>
          <w:szCs w:val="28"/>
        </w:rPr>
        <w:t>5.</w:t>
      </w:r>
      <w:r w:rsidR="00E27A22" w:rsidRPr="00044083">
        <w:rPr>
          <w:rFonts w:ascii="Times New Roman" w:eastAsia="Calibri" w:hAnsi="Times New Roman" w:cs="Times New Roman"/>
          <w:bCs/>
          <w:sz w:val="28"/>
          <w:szCs w:val="28"/>
        </w:rPr>
        <w:t xml:space="preserve"> Jonathan Bryan Gómez Cruz, Quinto Regidor Propietario. </w:t>
      </w:r>
      <w:r w:rsidR="00E27A22" w:rsidRPr="00044083">
        <w:rPr>
          <w:rFonts w:ascii="Times New Roman" w:eastAsia="Calibri" w:hAnsi="Times New Roman" w:cs="Times New Roman"/>
          <w:b/>
          <w:bCs/>
          <w:sz w:val="28"/>
          <w:szCs w:val="28"/>
        </w:rPr>
        <w:t>6.</w:t>
      </w:r>
      <w:r w:rsidR="00E27A22" w:rsidRPr="00044083">
        <w:rPr>
          <w:rFonts w:ascii="Times New Roman" w:eastAsia="Calibri" w:hAnsi="Times New Roman" w:cs="Times New Roman"/>
          <w:bCs/>
          <w:sz w:val="28"/>
          <w:szCs w:val="28"/>
        </w:rPr>
        <w:t xml:space="preserve"> Carlos Alberto Palma Fuentes, Sexto Regidor Propietario. </w:t>
      </w:r>
      <w:r w:rsidR="00E27A22" w:rsidRPr="00044083">
        <w:rPr>
          <w:rFonts w:ascii="Times New Roman" w:eastAsia="Calibri" w:hAnsi="Times New Roman" w:cs="Times New Roman"/>
          <w:b/>
          <w:bCs/>
          <w:sz w:val="28"/>
          <w:szCs w:val="28"/>
        </w:rPr>
        <w:t>7.</w:t>
      </w:r>
      <w:r w:rsidR="00E27A22" w:rsidRPr="00044083">
        <w:rPr>
          <w:rFonts w:ascii="Times New Roman" w:eastAsia="Calibri" w:hAnsi="Times New Roman" w:cs="Times New Roman"/>
          <w:bCs/>
          <w:sz w:val="28"/>
          <w:szCs w:val="28"/>
        </w:rPr>
        <w:t xml:space="preserve"> Susana Yamileth Hernández de Vásquez, Séptima Regidora Propietaria. </w:t>
      </w:r>
      <w:r w:rsidR="00E27A22" w:rsidRPr="00044083">
        <w:rPr>
          <w:rFonts w:ascii="Times New Roman" w:eastAsia="Calibri" w:hAnsi="Times New Roman" w:cs="Times New Roman"/>
          <w:b/>
          <w:bCs/>
          <w:sz w:val="28"/>
          <w:szCs w:val="28"/>
        </w:rPr>
        <w:t>8.</w:t>
      </w:r>
      <w:r w:rsidR="00E27A22" w:rsidRPr="00044083">
        <w:rPr>
          <w:rFonts w:ascii="Times New Roman" w:eastAsia="Calibri" w:hAnsi="Times New Roman" w:cs="Times New Roman"/>
          <w:bCs/>
          <w:sz w:val="28"/>
          <w:szCs w:val="28"/>
        </w:rPr>
        <w:t xml:space="preserve"> ng. Walter Arnoldo Ayala Rodríguez, Octavo Regidor Propietario. </w:t>
      </w:r>
      <w:r w:rsidR="00E27A22" w:rsidRPr="00044083">
        <w:rPr>
          <w:rFonts w:ascii="Times New Roman" w:eastAsia="Calibri" w:hAnsi="Times New Roman" w:cs="Times New Roman"/>
          <w:b/>
          <w:bCs/>
          <w:sz w:val="28"/>
          <w:szCs w:val="28"/>
        </w:rPr>
        <w:t>9.</w:t>
      </w:r>
      <w:r w:rsidR="00E27A22" w:rsidRPr="00044083">
        <w:rPr>
          <w:rFonts w:ascii="Times New Roman" w:eastAsia="Calibri" w:hAnsi="Times New Roman" w:cs="Times New Roman"/>
          <w:bCs/>
          <w:sz w:val="28"/>
          <w:szCs w:val="28"/>
        </w:rPr>
        <w:t xml:space="preserve"> Rafael Antonio Ardon Jule, Noveno Regidor Propietario. </w:t>
      </w:r>
      <w:r w:rsidR="00E27A22" w:rsidRPr="00044083">
        <w:rPr>
          <w:rFonts w:ascii="Times New Roman" w:eastAsia="Calibri" w:hAnsi="Times New Roman" w:cs="Times New Roman"/>
          <w:b/>
          <w:bCs/>
          <w:sz w:val="28"/>
          <w:szCs w:val="28"/>
        </w:rPr>
        <w:t>DOS AUSENCIAS</w:t>
      </w:r>
      <w:r w:rsidR="00E27A22" w:rsidRPr="00044083">
        <w:rPr>
          <w:rFonts w:ascii="Times New Roman" w:eastAsia="Calibri" w:hAnsi="Times New Roman" w:cs="Times New Roman"/>
          <w:bCs/>
          <w:sz w:val="28"/>
          <w:szCs w:val="28"/>
        </w:rPr>
        <w:t xml:space="preserve"> al momento de esta votación de los Concejales: </w:t>
      </w:r>
      <w:r w:rsidR="00E27A22" w:rsidRPr="00044083">
        <w:rPr>
          <w:rFonts w:ascii="Times New Roman" w:eastAsia="Calibri" w:hAnsi="Times New Roman" w:cs="Times New Roman"/>
          <w:b/>
          <w:bCs/>
          <w:sz w:val="28"/>
          <w:szCs w:val="28"/>
        </w:rPr>
        <w:t>1.</w:t>
      </w:r>
      <w:r w:rsidR="00E27A22" w:rsidRPr="00044083">
        <w:rPr>
          <w:rFonts w:ascii="Times New Roman" w:eastAsia="Calibri" w:hAnsi="Times New Roman" w:cs="Times New Roman"/>
          <w:bCs/>
          <w:sz w:val="28"/>
          <w:szCs w:val="28"/>
        </w:rPr>
        <w:t xml:space="preserve"> Licdo. Sergio Noel Monroy Martínez, Síndico Municipal y </w:t>
      </w:r>
      <w:r w:rsidR="00E27A22" w:rsidRPr="00044083">
        <w:rPr>
          <w:rFonts w:ascii="Times New Roman" w:eastAsia="Calibri" w:hAnsi="Times New Roman" w:cs="Times New Roman"/>
          <w:b/>
          <w:bCs/>
          <w:sz w:val="28"/>
          <w:szCs w:val="28"/>
        </w:rPr>
        <w:t>2.</w:t>
      </w:r>
      <w:r w:rsidR="00E27A22" w:rsidRPr="00044083">
        <w:rPr>
          <w:rFonts w:ascii="Times New Roman" w:eastAsia="Calibri" w:hAnsi="Times New Roman" w:cs="Times New Roman"/>
          <w:bCs/>
          <w:sz w:val="28"/>
          <w:szCs w:val="28"/>
        </w:rPr>
        <w:t xml:space="preserve"> Damián Cristóbal Serrano Ortiz, Segundo Regidor Propietario y </w:t>
      </w:r>
      <w:r w:rsidR="00E27A22" w:rsidRPr="00044083">
        <w:rPr>
          <w:rFonts w:ascii="Times New Roman" w:eastAsia="Calibri" w:hAnsi="Times New Roman" w:cs="Times New Roman"/>
          <w:b/>
          <w:bCs/>
          <w:sz w:val="28"/>
          <w:szCs w:val="28"/>
        </w:rPr>
        <w:t xml:space="preserve">TRES ABSTENCIONES </w:t>
      </w:r>
      <w:r w:rsidR="00E27A22" w:rsidRPr="00044083">
        <w:rPr>
          <w:rFonts w:ascii="Times New Roman" w:eastAsia="Calibri" w:hAnsi="Times New Roman" w:cs="Times New Roman"/>
          <w:bCs/>
          <w:sz w:val="28"/>
          <w:szCs w:val="28"/>
        </w:rPr>
        <w:t xml:space="preserve"> de los Concejales: </w:t>
      </w:r>
      <w:r w:rsidR="00E27A22" w:rsidRPr="00044083">
        <w:rPr>
          <w:rFonts w:ascii="Times New Roman" w:eastAsia="Calibri" w:hAnsi="Times New Roman" w:cs="Times New Roman"/>
          <w:b/>
          <w:bCs/>
          <w:sz w:val="28"/>
          <w:szCs w:val="28"/>
        </w:rPr>
        <w:t xml:space="preserve">1. </w:t>
      </w:r>
      <w:r w:rsidR="00E27A22" w:rsidRPr="00044083">
        <w:rPr>
          <w:rFonts w:ascii="Times New Roman" w:eastAsia="Calibri" w:hAnsi="Times New Roman" w:cs="Times New Roman"/>
          <w:bCs/>
          <w:sz w:val="28"/>
          <w:szCs w:val="28"/>
        </w:rPr>
        <w:t xml:space="preserve">Ing. Gilberto Antonio Amador Medrano, Decimo Regidor Propietario; </w:t>
      </w:r>
      <w:r w:rsidR="00E27A22" w:rsidRPr="00044083">
        <w:rPr>
          <w:rFonts w:ascii="Times New Roman" w:eastAsia="Calibri" w:hAnsi="Times New Roman" w:cs="Times New Roman"/>
          <w:b/>
          <w:bCs/>
          <w:sz w:val="28"/>
          <w:szCs w:val="28"/>
        </w:rPr>
        <w:t>2.</w:t>
      </w:r>
      <w:r w:rsidR="00E27A22" w:rsidRPr="00044083">
        <w:rPr>
          <w:rFonts w:ascii="Times New Roman" w:eastAsia="Calibri" w:hAnsi="Times New Roman" w:cs="Times New Roman"/>
          <w:bCs/>
          <w:sz w:val="28"/>
          <w:szCs w:val="28"/>
        </w:rPr>
        <w:t xml:space="preserve"> Bayron Eraldo Baltazar Martínez Barahona, Décimo Primer Regidor Propietario y </w:t>
      </w:r>
      <w:r w:rsidR="00E27A22" w:rsidRPr="00044083">
        <w:rPr>
          <w:rFonts w:ascii="Times New Roman" w:eastAsia="Calibri" w:hAnsi="Times New Roman" w:cs="Times New Roman"/>
          <w:b/>
          <w:bCs/>
          <w:sz w:val="28"/>
          <w:szCs w:val="28"/>
        </w:rPr>
        <w:t>3.</w:t>
      </w:r>
      <w:r w:rsidR="00E27A22" w:rsidRPr="00044083">
        <w:rPr>
          <w:rFonts w:ascii="Times New Roman" w:eastAsia="Calibri" w:hAnsi="Times New Roman" w:cs="Times New Roman"/>
          <w:bCs/>
          <w:sz w:val="28"/>
          <w:szCs w:val="28"/>
        </w:rPr>
        <w:t xml:space="preserve"> Osmin de Jesús Menjivar González, Décimo Segundo Regidor Propietario. </w:t>
      </w:r>
      <w:r w:rsidR="00E27A22" w:rsidRPr="00044083">
        <w:rPr>
          <w:rFonts w:ascii="Times New Roman" w:eastAsia="Calibri" w:hAnsi="Times New Roman" w:cs="Times New Roman"/>
          <w:b/>
          <w:bCs/>
          <w:sz w:val="28"/>
          <w:szCs w:val="28"/>
        </w:rPr>
        <w:t>ACUERDA</w:t>
      </w:r>
      <w:r w:rsidR="00E27A22" w:rsidRPr="00044083">
        <w:rPr>
          <w:rFonts w:ascii="Times New Roman" w:eastAsia="Calibri" w:hAnsi="Times New Roman" w:cs="Times New Roman"/>
          <w:bCs/>
          <w:sz w:val="28"/>
          <w:szCs w:val="28"/>
        </w:rPr>
        <w:t>:</w:t>
      </w:r>
      <w:r w:rsidR="00E27A22" w:rsidRPr="00044083">
        <w:rPr>
          <w:rFonts w:ascii="Times New Roman" w:eastAsia="Calibri" w:hAnsi="Times New Roman" w:cs="Times New Roman"/>
          <w:b/>
          <w:sz w:val="28"/>
          <w:szCs w:val="28"/>
        </w:rPr>
        <w:t xml:space="preserve"> </w:t>
      </w:r>
      <w:r w:rsidR="00E27A22" w:rsidRPr="00044083">
        <w:rPr>
          <w:rFonts w:ascii="Times New Roman" w:eastAsia="Calibri" w:hAnsi="Times New Roman" w:cs="Times New Roman"/>
          <w:b/>
          <w:sz w:val="28"/>
          <w:szCs w:val="28"/>
          <w:u w:val="single"/>
        </w:rPr>
        <w:t>Primero:</w:t>
      </w:r>
      <w:r w:rsidR="00E27A22" w:rsidRPr="00044083">
        <w:rPr>
          <w:rFonts w:ascii="Times New Roman" w:eastAsia="Calibri" w:hAnsi="Times New Roman" w:cs="Times New Roman"/>
          <w:b/>
          <w:sz w:val="28"/>
          <w:szCs w:val="28"/>
        </w:rPr>
        <w:t xml:space="preserve"> APROBAR</w:t>
      </w:r>
      <w:r w:rsidR="00E27A22" w:rsidRPr="00044083">
        <w:rPr>
          <w:rFonts w:ascii="Times New Roman" w:eastAsia="Calibri" w:hAnsi="Times New Roman" w:cs="Times New Roman"/>
          <w:sz w:val="28"/>
          <w:szCs w:val="28"/>
        </w:rPr>
        <w:t xml:space="preserve"> adjudicación correspondiente </w:t>
      </w:r>
      <w:r w:rsidR="00E27A22" w:rsidRPr="00044083">
        <w:rPr>
          <w:rFonts w:ascii="Times New Roman" w:eastAsia="Times New Roman" w:hAnsi="Times New Roman" w:cs="Times New Roman"/>
          <w:color w:val="000000"/>
          <w:sz w:val="28"/>
          <w:szCs w:val="28"/>
          <w:lang w:eastAsia="es-ES"/>
        </w:rPr>
        <w:t>a</w:t>
      </w:r>
      <w:r w:rsidR="00E27A22" w:rsidRPr="00044083">
        <w:rPr>
          <w:rFonts w:ascii="Times New Roman" w:eastAsia="Times New Roman" w:hAnsi="Times New Roman" w:cs="Times New Roman"/>
          <w:b/>
          <w:color w:val="000000"/>
          <w:sz w:val="28"/>
          <w:szCs w:val="28"/>
          <w:lang w:eastAsia="es-ES"/>
        </w:rPr>
        <w:t xml:space="preserve">  GERENCIA DE MEDIO </w:t>
      </w:r>
      <w:r w:rsidR="00E27A22" w:rsidRPr="00044083">
        <w:rPr>
          <w:rFonts w:ascii="Times New Roman" w:eastAsia="Times New Roman" w:hAnsi="Times New Roman" w:cs="Times New Roman"/>
          <w:b/>
          <w:color w:val="000000"/>
          <w:sz w:val="28"/>
          <w:szCs w:val="28"/>
          <w:lang w:eastAsia="es-ES"/>
        </w:rPr>
        <w:lastRenderedPageBreak/>
        <w:t xml:space="preserve">AMBIENTE, por un monto de $3,076.50, </w:t>
      </w:r>
      <w:r w:rsidR="00E27A22" w:rsidRPr="00044083">
        <w:rPr>
          <w:rFonts w:ascii="Times New Roman" w:eastAsia="Times New Roman" w:hAnsi="Times New Roman" w:cs="Times New Roman"/>
          <w:color w:val="000000"/>
          <w:sz w:val="28"/>
          <w:szCs w:val="28"/>
          <w:lang w:eastAsia="es-ES"/>
        </w:rPr>
        <w:t>con fuente de financiamiento:</w:t>
      </w:r>
      <w:r w:rsidR="00E27A22" w:rsidRPr="00044083">
        <w:rPr>
          <w:rFonts w:ascii="Times New Roman" w:eastAsia="Times New Roman" w:hAnsi="Times New Roman" w:cs="Times New Roman"/>
          <w:b/>
          <w:color w:val="000000"/>
          <w:sz w:val="28"/>
          <w:szCs w:val="28"/>
          <w:lang w:eastAsia="es-ES"/>
        </w:rPr>
        <w:t xml:space="preserve"> FODES DE LIBRE DISPONIBILIDAD. </w:t>
      </w:r>
      <w:r w:rsidR="00E27A22" w:rsidRPr="00044083">
        <w:rPr>
          <w:rFonts w:ascii="Times New Roman" w:eastAsia="Calibri" w:hAnsi="Times New Roman" w:cs="Times New Roman"/>
          <w:b/>
          <w:sz w:val="28"/>
          <w:szCs w:val="28"/>
          <w:u w:val="single"/>
        </w:rPr>
        <w:t>Segundo:</w:t>
      </w:r>
      <w:r w:rsidR="00E27A22" w:rsidRPr="00044083">
        <w:rPr>
          <w:rFonts w:ascii="Times New Roman" w:eastAsia="Calibri" w:hAnsi="Times New Roman" w:cs="Times New Roman"/>
          <w:sz w:val="28"/>
          <w:szCs w:val="28"/>
        </w:rPr>
        <w:t xml:space="preserve"> Autorizar al Tesorero Municipal para que erogue la cantidad de: </w:t>
      </w:r>
      <w:r w:rsidR="00E27A22" w:rsidRPr="00044083">
        <w:rPr>
          <w:rFonts w:ascii="Times New Roman" w:eastAsia="Calibri" w:hAnsi="Times New Roman" w:cs="Times New Roman"/>
          <w:b/>
          <w:sz w:val="28"/>
          <w:szCs w:val="28"/>
        </w:rPr>
        <w:t>TRES MIL SETENTA Y SEIS DÓLARES CON CINCUENTA CENTAVOS DE LOS ESTADOS UNIDOS DE NORTEAMÉRICA (</w:t>
      </w:r>
      <w:r w:rsidR="00E27A22" w:rsidRPr="00044083">
        <w:rPr>
          <w:rFonts w:ascii="Times New Roman" w:eastAsia="Times New Roman" w:hAnsi="Times New Roman" w:cs="Times New Roman"/>
          <w:b/>
          <w:color w:val="000000"/>
          <w:sz w:val="28"/>
          <w:szCs w:val="28"/>
          <w:lang w:eastAsia="es-ES"/>
        </w:rPr>
        <w:t>$3,076.50</w:t>
      </w:r>
      <w:r w:rsidR="00E27A22" w:rsidRPr="00044083">
        <w:rPr>
          <w:rFonts w:ascii="Times New Roman" w:eastAsia="Calibri" w:hAnsi="Times New Roman" w:cs="Times New Roman"/>
          <w:b/>
          <w:sz w:val="28"/>
          <w:szCs w:val="28"/>
          <w:shd w:val="clear" w:color="auto" w:fill="FFFFFF"/>
        </w:rPr>
        <w:t>),</w:t>
      </w:r>
      <w:r w:rsidR="00E27A22" w:rsidRPr="00044083">
        <w:rPr>
          <w:rFonts w:ascii="Times New Roman" w:eastAsia="Calibri" w:hAnsi="Times New Roman" w:cs="Times New Roman"/>
          <w:sz w:val="28"/>
          <w:szCs w:val="28"/>
          <w:lang w:val="es-SV" w:eastAsia="es-ES"/>
        </w:rPr>
        <w:t xml:space="preserve"> con fuente de financiamiento: </w:t>
      </w:r>
      <w:r w:rsidR="00E27A22" w:rsidRPr="00044083">
        <w:rPr>
          <w:rFonts w:ascii="Times New Roman" w:eastAsia="Times New Roman" w:hAnsi="Times New Roman" w:cs="Times New Roman"/>
          <w:b/>
          <w:color w:val="000000"/>
          <w:sz w:val="28"/>
          <w:szCs w:val="28"/>
          <w:lang w:eastAsia="es-ES"/>
        </w:rPr>
        <w:t xml:space="preserve">FODES DE LIBRE DISPONIBILIDAD, </w:t>
      </w:r>
      <w:r w:rsidR="00E27A22" w:rsidRPr="00044083">
        <w:rPr>
          <w:rFonts w:ascii="Times New Roman" w:eastAsia="Times New Roman" w:hAnsi="Times New Roman" w:cs="Times New Roman"/>
          <w:bCs/>
          <w:color w:val="000000"/>
          <w:sz w:val="28"/>
          <w:szCs w:val="28"/>
          <w:lang w:eastAsia="es-ES"/>
        </w:rPr>
        <w:t>PARA LIMPIEZA DEL ÁREA DE DESTACE, EN EL MARCO DEL PLAN DE ACCIÓN  PARA EL TRATAMIENTO DEL AGUA RESIDUALES Y ESPECIALES DEL RASTRO MUNICIPAL DE APOPA,</w:t>
      </w:r>
      <w:r w:rsidR="00E27A22" w:rsidRPr="00044083">
        <w:rPr>
          <w:rFonts w:ascii="Times New Roman" w:eastAsia="Times New Roman" w:hAnsi="Times New Roman" w:cs="Times New Roman"/>
          <w:b/>
          <w:bCs/>
          <w:color w:val="000000"/>
          <w:sz w:val="28"/>
          <w:szCs w:val="28"/>
          <w:lang w:eastAsia="es-ES"/>
        </w:rPr>
        <w:t xml:space="preserve"> </w:t>
      </w:r>
      <w:r w:rsidR="00E27A22" w:rsidRPr="00044083">
        <w:rPr>
          <w:rFonts w:ascii="Times New Roman" w:eastAsia="Times New Roman" w:hAnsi="Times New Roman" w:cs="Times New Roman"/>
          <w:bCs/>
          <w:color w:val="000000"/>
          <w:sz w:val="28"/>
          <w:szCs w:val="28"/>
          <w:lang w:eastAsia="es-ES"/>
        </w:rPr>
        <w:t xml:space="preserve">y emita cheque a nombre del proveedor según el cuadro siguiente: </w:t>
      </w:r>
    </w:p>
    <w:tbl>
      <w:tblPr>
        <w:tblW w:w="9431" w:type="dxa"/>
        <w:jc w:val="center"/>
        <w:tblCellMar>
          <w:left w:w="70" w:type="dxa"/>
          <w:right w:w="70" w:type="dxa"/>
        </w:tblCellMar>
        <w:tblLook w:val="04A0" w:firstRow="1" w:lastRow="0" w:firstColumn="1" w:lastColumn="0" w:noHBand="0" w:noVBand="1"/>
      </w:tblPr>
      <w:tblGrid>
        <w:gridCol w:w="778"/>
        <w:gridCol w:w="356"/>
        <w:gridCol w:w="567"/>
        <w:gridCol w:w="486"/>
        <w:gridCol w:w="1074"/>
        <w:gridCol w:w="992"/>
        <w:gridCol w:w="992"/>
        <w:gridCol w:w="1250"/>
        <w:gridCol w:w="735"/>
        <w:gridCol w:w="850"/>
        <w:gridCol w:w="779"/>
        <w:gridCol w:w="572"/>
      </w:tblGrid>
      <w:tr w:rsidR="00E27A22" w:rsidRPr="00D058DE" w14:paraId="67540676" w14:textId="77777777" w:rsidTr="0034659C">
        <w:trPr>
          <w:trHeight w:val="255"/>
          <w:jc w:val="center"/>
        </w:trPr>
        <w:tc>
          <w:tcPr>
            <w:tcW w:w="9431"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9450169"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REQUERIMIENTO: 01</w:t>
            </w:r>
          </w:p>
        </w:tc>
      </w:tr>
      <w:tr w:rsidR="00E27A22" w:rsidRPr="00D058DE" w14:paraId="26ACCC2E" w14:textId="77777777" w:rsidTr="0034659C">
        <w:trPr>
          <w:trHeight w:val="255"/>
          <w:jc w:val="center"/>
        </w:trPr>
        <w:tc>
          <w:tcPr>
            <w:tcW w:w="9431"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D88DDAC"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GERENCIA DE MEDIO AMBIENTE</w:t>
            </w:r>
          </w:p>
        </w:tc>
      </w:tr>
      <w:tr w:rsidR="00E27A22" w:rsidRPr="00D058DE" w14:paraId="7EC81E92" w14:textId="77777777" w:rsidTr="0034659C">
        <w:trPr>
          <w:trHeight w:val="255"/>
          <w:jc w:val="center"/>
        </w:trPr>
        <w:tc>
          <w:tcPr>
            <w:tcW w:w="9431"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E21B922" w14:textId="77777777" w:rsidR="00E27A22" w:rsidRPr="00D058DE" w:rsidRDefault="00E27A22" w:rsidP="00AA3C7A">
            <w:pPr>
              <w:spacing w:after="0" w:line="240" w:lineRule="auto"/>
              <w:jc w:val="center"/>
              <w:rPr>
                <w:rFonts w:ascii="Calibri" w:eastAsia="Times New Roman" w:hAnsi="Calibri" w:cs="Calibri"/>
                <w:b/>
                <w:bCs/>
                <w:color w:val="000000"/>
                <w:sz w:val="9"/>
                <w:szCs w:val="9"/>
                <w:lang w:eastAsia="es-ES"/>
              </w:rPr>
            </w:pPr>
            <w:r w:rsidRPr="00D058DE">
              <w:rPr>
                <w:rFonts w:ascii="Calibri" w:eastAsia="Times New Roman" w:hAnsi="Calibri" w:cs="Calibri"/>
                <w:b/>
                <w:bCs/>
                <w:color w:val="000000"/>
                <w:sz w:val="9"/>
                <w:szCs w:val="9"/>
                <w:lang w:eastAsia="es-ES"/>
              </w:rPr>
              <w:t>FUENTE DE FINANCIAMIENTO: FODES DE LIBRE DISPONIBILIDAD</w:t>
            </w:r>
          </w:p>
        </w:tc>
      </w:tr>
      <w:tr w:rsidR="00E27A22" w:rsidRPr="00D058DE" w14:paraId="4ED7EDFF" w14:textId="77777777" w:rsidTr="0034659C">
        <w:trPr>
          <w:trHeight w:val="255"/>
          <w:jc w:val="center"/>
        </w:trPr>
        <w:tc>
          <w:tcPr>
            <w:tcW w:w="9431"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14:paraId="5E49C358" w14:textId="77777777" w:rsidR="00E27A22" w:rsidRPr="00D058DE" w:rsidRDefault="00E27A22" w:rsidP="00AA3C7A">
            <w:pPr>
              <w:spacing w:after="0" w:line="240" w:lineRule="auto"/>
              <w:jc w:val="center"/>
              <w:rPr>
                <w:rFonts w:ascii="Calibri" w:eastAsia="Times New Roman" w:hAnsi="Calibri" w:cs="Calibri"/>
                <w:b/>
                <w:bCs/>
                <w:color w:val="000000"/>
                <w:sz w:val="9"/>
                <w:szCs w:val="9"/>
                <w:lang w:eastAsia="es-ES"/>
              </w:rPr>
            </w:pPr>
            <w:r w:rsidRPr="00D058DE">
              <w:rPr>
                <w:rFonts w:ascii="Calibri" w:eastAsia="Times New Roman" w:hAnsi="Calibri" w:cs="Calibri"/>
                <w:b/>
                <w:bCs/>
                <w:color w:val="000000"/>
                <w:sz w:val="9"/>
                <w:szCs w:val="9"/>
                <w:lang w:eastAsia="es-ES"/>
              </w:rPr>
              <w:t>PARA LIMPIEZA DEL ÁREA DE DESTACE, EN EL MARCO DEL PLAN DE ACCIÓN  PARA EL TRATAMIENTO DEL AGUA RESIDUALES Y ESPECIALES DEL RASTRO MUNICIPAL DE APOPA</w:t>
            </w:r>
          </w:p>
        </w:tc>
      </w:tr>
      <w:tr w:rsidR="00E27A22" w:rsidRPr="00AD74F4" w14:paraId="0E92A61C" w14:textId="77777777" w:rsidTr="0034659C">
        <w:trPr>
          <w:trHeight w:val="458"/>
          <w:jc w:val="center"/>
        </w:trPr>
        <w:tc>
          <w:tcPr>
            <w:tcW w:w="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D2201C"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ADMINISTRADOR DE ORDEN DE COMPRA O CONTRATO</w:t>
            </w:r>
          </w:p>
        </w:tc>
        <w:tc>
          <w:tcPr>
            <w:tcW w:w="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26AF29"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ITEM</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1A7B54"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CANTIDAD</w:t>
            </w:r>
          </w:p>
        </w:tc>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FA31A3"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UNIDAD DE MEDIDA</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F182E"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DESCRIPCIÓN </w:t>
            </w:r>
          </w:p>
        </w:tc>
        <w:tc>
          <w:tcPr>
            <w:tcW w:w="3234" w:type="dxa"/>
            <w:gridSpan w:val="3"/>
            <w:tcBorders>
              <w:top w:val="single" w:sz="4" w:space="0" w:color="auto"/>
              <w:left w:val="nil"/>
              <w:bottom w:val="single" w:sz="4" w:space="0" w:color="auto"/>
              <w:right w:val="nil"/>
            </w:tcBorders>
            <w:shd w:val="clear" w:color="auto" w:fill="auto"/>
            <w:vAlign w:val="center"/>
            <w:hideMark/>
          </w:tcPr>
          <w:p w14:paraId="235F47A6" w14:textId="77777777" w:rsidR="00E27A22" w:rsidRPr="00D058DE" w:rsidRDefault="00E27A22" w:rsidP="00AA3C7A">
            <w:pPr>
              <w:spacing w:after="0" w:line="240" w:lineRule="auto"/>
              <w:jc w:val="center"/>
              <w:rPr>
                <w:rFonts w:ascii="Calibri" w:eastAsia="Times New Roman" w:hAnsi="Calibri" w:cs="Calibri"/>
                <w:b/>
                <w:bCs/>
                <w:color w:val="000000"/>
                <w:sz w:val="9"/>
                <w:szCs w:val="9"/>
                <w:lang w:eastAsia="es-ES"/>
              </w:rPr>
            </w:pPr>
            <w:r w:rsidRPr="00D058DE">
              <w:rPr>
                <w:rFonts w:ascii="Calibri" w:eastAsia="Times New Roman" w:hAnsi="Calibri" w:cs="Calibri"/>
                <w:b/>
                <w:bCs/>
                <w:color w:val="000000"/>
                <w:sz w:val="9"/>
                <w:szCs w:val="9"/>
                <w:lang w:eastAsia="es-ES"/>
              </w:rPr>
              <w:t>OFERTAS RECIBIDAS</w:t>
            </w:r>
          </w:p>
        </w:tc>
        <w:tc>
          <w:tcPr>
            <w:tcW w:w="7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4C61DB"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OFERTA ECONOMICA RECOMENDADA POR LA UNIDAD SOLICITANTE</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52CB07"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JUSTIFICACION DE LA RECOMENDACIÓN </w:t>
            </w:r>
          </w:p>
        </w:tc>
        <w:tc>
          <w:tcPr>
            <w:tcW w:w="7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3956C"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PRESUPUESTADO</w:t>
            </w:r>
          </w:p>
        </w:tc>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C82DD3"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FORMA DE PAGO</w:t>
            </w:r>
          </w:p>
        </w:tc>
      </w:tr>
      <w:tr w:rsidR="00E27A22" w:rsidRPr="00AD74F4" w14:paraId="2B166229" w14:textId="77777777" w:rsidTr="0034659C">
        <w:trPr>
          <w:trHeight w:val="663"/>
          <w:jc w:val="center"/>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2AFB4B54" w14:textId="77777777" w:rsidR="00E27A22" w:rsidRPr="00D058DE" w:rsidRDefault="00E27A22" w:rsidP="00AA3C7A">
            <w:pPr>
              <w:spacing w:after="0" w:line="240" w:lineRule="auto"/>
              <w:rPr>
                <w:rFonts w:ascii="Calibri" w:eastAsia="Times New Roman" w:hAnsi="Calibri" w:cs="Calibri"/>
                <w:color w:val="000000"/>
                <w:sz w:val="9"/>
                <w:szCs w:val="9"/>
                <w:lang w:eastAsia="es-ES"/>
              </w:rPr>
            </w:pPr>
          </w:p>
        </w:tc>
        <w:tc>
          <w:tcPr>
            <w:tcW w:w="356" w:type="dxa"/>
            <w:vMerge/>
            <w:tcBorders>
              <w:top w:val="single" w:sz="4" w:space="0" w:color="auto"/>
              <w:left w:val="single" w:sz="4" w:space="0" w:color="auto"/>
              <w:bottom w:val="single" w:sz="4" w:space="0" w:color="auto"/>
              <w:right w:val="single" w:sz="4" w:space="0" w:color="auto"/>
            </w:tcBorders>
            <w:vAlign w:val="center"/>
            <w:hideMark/>
          </w:tcPr>
          <w:p w14:paraId="0585901D" w14:textId="77777777" w:rsidR="00E27A22" w:rsidRPr="00D058DE" w:rsidRDefault="00E27A22" w:rsidP="00AA3C7A">
            <w:pPr>
              <w:spacing w:after="0" w:line="240" w:lineRule="auto"/>
              <w:rPr>
                <w:rFonts w:ascii="Calibri" w:eastAsia="Times New Roman" w:hAnsi="Calibri" w:cs="Calibri"/>
                <w:color w:val="000000"/>
                <w:sz w:val="9"/>
                <w:szCs w:val="9"/>
                <w:lang w:eastAsia="es-E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FF65DA8" w14:textId="77777777" w:rsidR="00E27A22" w:rsidRPr="00D058DE" w:rsidRDefault="00E27A22" w:rsidP="00AA3C7A">
            <w:pPr>
              <w:spacing w:after="0" w:line="240" w:lineRule="auto"/>
              <w:rPr>
                <w:rFonts w:ascii="Calibri" w:eastAsia="Times New Roman" w:hAnsi="Calibri" w:cs="Calibri"/>
                <w:color w:val="000000"/>
                <w:sz w:val="9"/>
                <w:szCs w:val="9"/>
                <w:lang w:eastAsia="es-ES"/>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14:paraId="5973EDEA" w14:textId="77777777" w:rsidR="00E27A22" w:rsidRPr="00D058DE" w:rsidRDefault="00E27A22" w:rsidP="00AA3C7A">
            <w:pPr>
              <w:spacing w:after="0" w:line="240" w:lineRule="auto"/>
              <w:rPr>
                <w:rFonts w:ascii="Calibri" w:eastAsia="Times New Roman" w:hAnsi="Calibri" w:cs="Calibri"/>
                <w:color w:val="000000"/>
                <w:sz w:val="9"/>
                <w:szCs w:val="9"/>
                <w:lang w:eastAsia="es-ES"/>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14:paraId="4F7B1BD3" w14:textId="77777777" w:rsidR="00E27A22" w:rsidRPr="00D058DE" w:rsidRDefault="00E27A22" w:rsidP="00AA3C7A">
            <w:pPr>
              <w:spacing w:after="0" w:line="240" w:lineRule="auto"/>
              <w:rPr>
                <w:rFonts w:ascii="Calibri" w:eastAsia="Times New Roman" w:hAnsi="Calibri" w:cs="Calibri"/>
                <w:color w:val="000000"/>
                <w:sz w:val="9"/>
                <w:szCs w:val="9"/>
                <w:lang w:eastAsia="es-ES"/>
              </w:rPr>
            </w:pPr>
          </w:p>
        </w:tc>
        <w:tc>
          <w:tcPr>
            <w:tcW w:w="323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E7441F" w14:textId="77777777" w:rsidR="00E27A22" w:rsidRPr="00D058DE" w:rsidRDefault="00E529C8" w:rsidP="00AA3C7A">
            <w:pPr>
              <w:spacing w:after="0" w:line="240" w:lineRule="auto"/>
              <w:jc w:val="center"/>
              <w:rPr>
                <w:rFonts w:ascii="Calibri" w:eastAsia="Times New Roman" w:hAnsi="Calibri" w:cs="Calibri"/>
                <w:b/>
                <w:bCs/>
                <w:color w:val="000000"/>
                <w:sz w:val="9"/>
                <w:szCs w:val="9"/>
                <w:lang w:eastAsia="es-ES"/>
              </w:rPr>
            </w:pPr>
            <w:r>
              <w:rPr>
                <w:rFonts w:ascii="Calibri" w:eastAsia="Times New Roman" w:hAnsi="Calibri" w:cs="Calibri"/>
                <w:b/>
                <w:bCs/>
                <w:color w:val="000000"/>
                <w:sz w:val="9"/>
                <w:szCs w:val="9"/>
                <w:lang w:eastAsia="es-ES"/>
              </w:rPr>
              <w:t>xxxxxxxxxxxxxxxxxxxxxxxxxxxxx</w:t>
            </w: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032D2445" w14:textId="77777777" w:rsidR="00E27A22" w:rsidRPr="00D058DE" w:rsidRDefault="00E27A22" w:rsidP="00AA3C7A">
            <w:pPr>
              <w:spacing w:after="0" w:line="240" w:lineRule="auto"/>
              <w:rPr>
                <w:rFonts w:ascii="Calibri" w:eastAsia="Times New Roman" w:hAnsi="Calibri" w:cs="Calibri"/>
                <w:color w:val="000000"/>
                <w:sz w:val="9"/>
                <w:szCs w:val="9"/>
                <w:lang w:eastAsia="es-E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5D517B9" w14:textId="77777777" w:rsidR="00E27A22" w:rsidRPr="00D058DE" w:rsidRDefault="00E27A22" w:rsidP="00AA3C7A">
            <w:pPr>
              <w:spacing w:after="0" w:line="240" w:lineRule="auto"/>
              <w:rPr>
                <w:rFonts w:ascii="Calibri" w:eastAsia="Times New Roman" w:hAnsi="Calibri" w:cs="Calibri"/>
                <w:color w:val="000000"/>
                <w:sz w:val="9"/>
                <w:szCs w:val="9"/>
                <w:lang w:eastAsia="es-ES"/>
              </w:rPr>
            </w:pPr>
          </w:p>
        </w:tc>
        <w:tc>
          <w:tcPr>
            <w:tcW w:w="779" w:type="dxa"/>
            <w:vMerge/>
            <w:tcBorders>
              <w:top w:val="single" w:sz="4" w:space="0" w:color="auto"/>
              <w:left w:val="single" w:sz="4" w:space="0" w:color="auto"/>
              <w:bottom w:val="single" w:sz="4" w:space="0" w:color="auto"/>
              <w:right w:val="single" w:sz="4" w:space="0" w:color="auto"/>
            </w:tcBorders>
            <w:vAlign w:val="center"/>
            <w:hideMark/>
          </w:tcPr>
          <w:p w14:paraId="0AFBF7F1" w14:textId="77777777" w:rsidR="00E27A22" w:rsidRPr="00D058DE" w:rsidRDefault="00E27A22" w:rsidP="00AA3C7A">
            <w:pPr>
              <w:spacing w:after="0" w:line="240" w:lineRule="auto"/>
              <w:rPr>
                <w:rFonts w:ascii="Calibri" w:eastAsia="Times New Roman" w:hAnsi="Calibri" w:cs="Calibri"/>
                <w:color w:val="000000"/>
                <w:sz w:val="9"/>
                <w:szCs w:val="9"/>
                <w:lang w:eastAsia="es-ES"/>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7F6399F6" w14:textId="77777777" w:rsidR="00E27A22" w:rsidRPr="00D058DE" w:rsidRDefault="00E27A22" w:rsidP="00AA3C7A">
            <w:pPr>
              <w:spacing w:after="0" w:line="240" w:lineRule="auto"/>
              <w:rPr>
                <w:rFonts w:ascii="Calibri" w:eastAsia="Times New Roman" w:hAnsi="Calibri" w:cs="Calibri"/>
                <w:color w:val="000000"/>
                <w:sz w:val="9"/>
                <w:szCs w:val="9"/>
                <w:lang w:eastAsia="es-ES"/>
              </w:rPr>
            </w:pPr>
          </w:p>
        </w:tc>
      </w:tr>
      <w:tr w:rsidR="00E27A22" w:rsidRPr="00AD74F4" w14:paraId="17FC6853" w14:textId="77777777" w:rsidTr="0034659C">
        <w:trPr>
          <w:trHeight w:val="624"/>
          <w:jc w:val="center"/>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14C09909" w14:textId="77777777" w:rsidR="00E27A22" w:rsidRPr="00D058DE" w:rsidRDefault="00E27A22" w:rsidP="00AA3C7A">
            <w:pPr>
              <w:spacing w:after="0" w:line="240" w:lineRule="auto"/>
              <w:rPr>
                <w:rFonts w:ascii="Calibri" w:eastAsia="Times New Roman" w:hAnsi="Calibri" w:cs="Calibri"/>
                <w:color w:val="000000"/>
                <w:sz w:val="9"/>
                <w:szCs w:val="9"/>
                <w:lang w:eastAsia="es-ES"/>
              </w:rPr>
            </w:pPr>
          </w:p>
        </w:tc>
        <w:tc>
          <w:tcPr>
            <w:tcW w:w="356" w:type="dxa"/>
            <w:vMerge/>
            <w:tcBorders>
              <w:top w:val="single" w:sz="4" w:space="0" w:color="auto"/>
              <w:left w:val="single" w:sz="4" w:space="0" w:color="auto"/>
              <w:bottom w:val="single" w:sz="4" w:space="0" w:color="auto"/>
              <w:right w:val="single" w:sz="4" w:space="0" w:color="auto"/>
            </w:tcBorders>
            <w:vAlign w:val="center"/>
            <w:hideMark/>
          </w:tcPr>
          <w:p w14:paraId="3BBBB574" w14:textId="77777777" w:rsidR="00E27A22" w:rsidRPr="00D058DE" w:rsidRDefault="00E27A22" w:rsidP="00AA3C7A">
            <w:pPr>
              <w:spacing w:after="0" w:line="240" w:lineRule="auto"/>
              <w:rPr>
                <w:rFonts w:ascii="Calibri" w:eastAsia="Times New Roman" w:hAnsi="Calibri" w:cs="Calibri"/>
                <w:color w:val="000000"/>
                <w:sz w:val="9"/>
                <w:szCs w:val="9"/>
                <w:lang w:eastAsia="es-E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B2CEC0C" w14:textId="77777777" w:rsidR="00E27A22" w:rsidRPr="00D058DE" w:rsidRDefault="00E27A22" w:rsidP="00AA3C7A">
            <w:pPr>
              <w:spacing w:after="0" w:line="240" w:lineRule="auto"/>
              <w:rPr>
                <w:rFonts w:ascii="Calibri" w:eastAsia="Times New Roman" w:hAnsi="Calibri" w:cs="Calibri"/>
                <w:color w:val="000000"/>
                <w:sz w:val="9"/>
                <w:szCs w:val="9"/>
                <w:lang w:eastAsia="es-ES"/>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14:paraId="75685815" w14:textId="77777777" w:rsidR="00E27A22" w:rsidRPr="00D058DE" w:rsidRDefault="00E27A22" w:rsidP="00AA3C7A">
            <w:pPr>
              <w:spacing w:after="0" w:line="240" w:lineRule="auto"/>
              <w:rPr>
                <w:rFonts w:ascii="Calibri" w:eastAsia="Times New Roman" w:hAnsi="Calibri" w:cs="Calibri"/>
                <w:color w:val="000000"/>
                <w:sz w:val="9"/>
                <w:szCs w:val="9"/>
                <w:lang w:eastAsia="es-ES"/>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14:paraId="3F0801A9" w14:textId="77777777" w:rsidR="00E27A22" w:rsidRPr="00D058DE" w:rsidRDefault="00E27A22" w:rsidP="00AA3C7A">
            <w:pPr>
              <w:spacing w:after="0" w:line="240" w:lineRule="auto"/>
              <w:rPr>
                <w:rFonts w:ascii="Calibri" w:eastAsia="Times New Roman" w:hAnsi="Calibri" w:cs="Calibri"/>
                <w:color w:val="000000"/>
                <w:sz w:val="9"/>
                <w:szCs w:val="9"/>
                <w:lang w:eastAsia="es-ES"/>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13476C1"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DESCRIPCION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BC9318"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PRECIO UNITARIO </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14:paraId="1163D66A"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TOTAL </w:t>
            </w:r>
          </w:p>
        </w:tc>
        <w:tc>
          <w:tcPr>
            <w:tcW w:w="7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255A0E" w14:textId="77777777" w:rsidR="00E27A22" w:rsidRPr="00D058DE" w:rsidRDefault="00E529C8" w:rsidP="00AA3C7A">
            <w:pPr>
              <w:spacing w:after="0" w:line="240" w:lineRule="auto"/>
              <w:jc w:val="center"/>
              <w:rPr>
                <w:rFonts w:ascii="Calibri" w:eastAsia="Times New Roman" w:hAnsi="Calibri" w:cs="Calibri"/>
                <w:b/>
                <w:bCs/>
                <w:color w:val="000000"/>
                <w:sz w:val="9"/>
                <w:szCs w:val="9"/>
                <w:lang w:eastAsia="es-ES"/>
              </w:rPr>
            </w:pPr>
            <w:r>
              <w:rPr>
                <w:rFonts w:ascii="Calibri" w:eastAsia="Times New Roman" w:hAnsi="Calibri" w:cs="Calibri"/>
                <w:b/>
                <w:bCs/>
                <w:color w:val="000000"/>
                <w:sz w:val="9"/>
                <w:szCs w:val="9"/>
                <w:lang w:eastAsia="es-ES"/>
              </w:rPr>
              <w:t>xxxxxxxx</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FC91BE" w14:textId="77777777" w:rsidR="00E27A22" w:rsidRPr="00D058DE" w:rsidRDefault="00E27A22" w:rsidP="00AA3C7A">
            <w:pPr>
              <w:spacing w:after="0" w:line="240" w:lineRule="auto"/>
              <w:jc w:val="center"/>
              <w:rPr>
                <w:rFonts w:ascii="Calibri" w:eastAsia="Times New Roman" w:hAnsi="Calibri" w:cs="Calibri"/>
                <w:b/>
                <w:bCs/>
                <w:color w:val="000000"/>
                <w:sz w:val="9"/>
                <w:szCs w:val="9"/>
                <w:lang w:eastAsia="es-ES"/>
              </w:rPr>
            </w:pPr>
            <w:r w:rsidRPr="00D058DE">
              <w:rPr>
                <w:rFonts w:ascii="Calibri" w:eastAsia="Times New Roman" w:hAnsi="Calibri" w:cs="Calibri"/>
                <w:b/>
                <w:bCs/>
                <w:color w:val="000000"/>
                <w:sz w:val="9"/>
                <w:szCs w:val="9"/>
                <w:lang w:eastAsia="es-ES"/>
              </w:rPr>
              <w:t>POR SER UNCA OFERTA Y CUMPLIR TODO LO SOLICITADO POR UN TOTAL DE $3,076.50</w:t>
            </w:r>
          </w:p>
        </w:tc>
        <w:tc>
          <w:tcPr>
            <w:tcW w:w="7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700AE1" w14:textId="77777777" w:rsidR="00E27A22" w:rsidRPr="00D058DE" w:rsidRDefault="00E27A22" w:rsidP="00AA3C7A">
            <w:pPr>
              <w:spacing w:after="0" w:line="240" w:lineRule="auto"/>
              <w:jc w:val="center"/>
              <w:rPr>
                <w:rFonts w:ascii="Calibri" w:eastAsia="Times New Roman" w:hAnsi="Calibri" w:cs="Calibri"/>
                <w:b/>
                <w:bCs/>
                <w:color w:val="000000"/>
                <w:sz w:val="9"/>
                <w:szCs w:val="9"/>
                <w:lang w:eastAsia="es-ES"/>
              </w:rPr>
            </w:pPr>
            <w:r w:rsidRPr="00D058DE">
              <w:rPr>
                <w:rFonts w:ascii="Calibri" w:eastAsia="Times New Roman" w:hAnsi="Calibri" w:cs="Calibri"/>
                <w:b/>
                <w:bCs/>
                <w:color w:val="000000"/>
                <w:sz w:val="9"/>
                <w:szCs w:val="9"/>
                <w:lang w:eastAsia="es-ES"/>
              </w:rPr>
              <w:t>$3.078,00</w:t>
            </w:r>
          </w:p>
        </w:tc>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5E1FF2" w14:textId="77777777" w:rsidR="00E27A22" w:rsidRPr="00D058DE" w:rsidRDefault="00E27A22" w:rsidP="00AA3C7A">
            <w:pPr>
              <w:spacing w:after="0" w:line="240" w:lineRule="auto"/>
              <w:jc w:val="center"/>
              <w:rPr>
                <w:rFonts w:ascii="Calibri" w:eastAsia="Times New Roman" w:hAnsi="Calibri" w:cs="Calibri"/>
                <w:b/>
                <w:bCs/>
                <w:color w:val="000000"/>
                <w:sz w:val="9"/>
                <w:szCs w:val="9"/>
                <w:lang w:eastAsia="es-ES"/>
              </w:rPr>
            </w:pPr>
            <w:r w:rsidRPr="00D058DE">
              <w:rPr>
                <w:rFonts w:ascii="Calibri" w:eastAsia="Times New Roman" w:hAnsi="Calibri" w:cs="Calibri"/>
                <w:b/>
                <w:bCs/>
                <w:color w:val="000000"/>
                <w:sz w:val="9"/>
                <w:szCs w:val="9"/>
                <w:lang w:eastAsia="es-ES"/>
              </w:rPr>
              <w:t>CONTADO</w:t>
            </w:r>
          </w:p>
        </w:tc>
      </w:tr>
      <w:tr w:rsidR="00E27A22" w:rsidRPr="00AD74F4" w14:paraId="509C4216" w14:textId="77777777" w:rsidTr="0034659C">
        <w:trPr>
          <w:trHeight w:val="1838"/>
          <w:jc w:val="center"/>
        </w:trPr>
        <w:tc>
          <w:tcPr>
            <w:tcW w:w="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3AF0B9" w14:textId="77777777" w:rsidR="00E27A22" w:rsidRPr="00D058DE" w:rsidRDefault="00E529C8" w:rsidP="00AA3C7A">
            <w:pPr>
              <w:spacing w:after="0" w:line="240" w:lineRule="auto"/>
              <w:jc w:val="center"/>
              <w:rPr>
                <w:rFonts w:ascii="Calibri" w:eastAsia="Times New Roman" w:hAnsi="Calibri" w:cs="Calibri"/>
                <w:color w:val="000000"/>
                <w:sz w:val="9"/>
                <w:szCs w:val="9"/>
                <w:lang w:eastAsia="es-ES"/>
              </w:rPr>
            </w:pPr>
            <w:r>
              <w:rPr>
                <w:rFonts w:ascii="Calibri" w:eastAsia="Times New Roman" w:hAnsi="Calibri" w:cs="Calibri"/>
                <w:color w:val="000000"/>
                <w:sz w:val="9"/>
                <w:szCs w:val="9"/>
                <w:lang w:eastAsia="es-ES"/>
              </w:rPr>
              <w:t>xxxxxxxx</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7531C85D"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1E08BDA" w14:textId="77777777" w:rsidR="00E27A22" w:rsidRPr="00D058DE" w:rsidRDefault="00E27A22" w:rsidP="00AA3C7A">
            <w:pPr>
              <w:spacing w:after="0" w:line="240" w:lineRule="auto"/>
              <w:jc w:val="center"/>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3</w:t>
            </w:r>
          </w:p>
        </w:tc>
        <w:tc>
          <w:tcPr>
            <w:tcW w:w="486" w:type="dxa"/>
            <w:tcBorders>
              <w:top w:val="single" w:sz="4" w:space="0" w:color="auto"/>
              <w:left w:val="nil"/>
              <w:bottom w:val="single" w:sz="4" w:space="0" w:color="auto"/>
              <w:right w:val="single" w:sz="4" w:space="0" w:color="auto"/>
            </w:tcBorders>
            <w:shd w:val="clear" w:color="000000" w:fill="FFFFFF"/>
            <w:vAlign w:val="center"/>
            <w:hideMark/>
          </w:tcPr>
          <w:p w14:paraId="6E61EB9B" w14:textId="77777777" w:rsidR="00E27A22" w:rsidRPr="00D058DE" w:rsidRDefault="00E27A22" w:rsidP="00AA3C7A">
            <w:pPr>
              <w:spacing w:after="0" w:line="240" w:lineRule="auto"/>
              <w:jc w:val="center"/>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UNIDAD</w:t>
            </w:r>
          </w:p>
        </w:tc>
        <w:tc>
          <w:tcPr>
            <w:tcW w:w="1074" w:type="dxa"/>
            <w:tcBorders>
              <w:top w:val="single" w:sz="4" w:space="0" w:color="auto"/>
              <w:left w:val="nil"/>
              <w:bottom w:val="single" w:sz="4" w:space="0" w:color="auto"/>
              <w:right w:val="single" w:sz="4" w:space="0" w:color="auto"/>
            </w:tcBorders>
            <w:shd w:val="clear" w:color="000000" w:fill="FFFFFF"/>
            <w:vAlign w:val="center"/>
            <w:hideMark/>
          </w:tcPr>
          <w:p w14:paraId="3D98891A" w14:textId="77777777" w:rsidR="00E27A22" w:rsidRPr="00D058DE" w:rsidRDefault="00E27A22" w:rsidP="00AA3C7A">
            <w:pPr>
              <w:spacing w:after="0" w:line="240" w:lineRule="auto"/>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RESPIRADOR REUTILIZABLE MEDIA CARA TALLA GRANDE PIEZA FACIAL REUTILIZABLE CON   COMPONENTE  REMPLAZABLE UNIDADO MEDIEANTE EL SISTEMA DE CONEXIÓN DE BAYONETA, CUENTA CON UN ARNES  DESLIZANTE QUE PERMITE LLEVAR COLGANDO  CUANDO NO SE UTILIZAN( DROP DOWN). ES FABRICADA EN UN ELASTROMETRO DE SILICONA MUY FLEXIBLE QUE EJERCE UNA BAJA PRESION SOBRE EL ROSTRO Y REDUCE  LA ACUMULACIOM DE CALOR Y HUMEDAD EN EL INTERIOR DE LA MASCARA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FD08496" w14:textId="77777777" w:rsidR="00E27A22" w:rsidRPr="00D058DE" w:rsidRDefault="00E27A22" w:rsidP="00AA3C7A">
            <w:pPr>
              <w:spacing w:after="0" w:line="240" w:lineRule="auto"/>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RESPIRADOR  REUTILIZABLE MEDIA CARA TALLA GRANDE, SIN RETENEDOR, CARTUCHO, FILTRO, CON VALVULA 3M COOLFLOW PATENTADA AYUDA A FALICITAR LA RESPIRACION, MATERIAL DE SILICONA AVANZADA PARA MAYOR COMODIDAD Y DURABILIDAD. ARNES DE CABEZA DE MODO DUAL SEW AJUSTA FACILMENTE EJERCE UNA BAJA PRESION SOBRE EL ROSTRO Y REDUCE LA TENSION EN EL AREA DE LA NARIZ POR LA BANDA AJUSTADA A LA CABEZA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D7B35AD"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                      60,00 </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14:paraId="1AC6F6C1"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                     180,00 </w:t>
            </w: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5DF519D6"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EED0AC6"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779" w:type="dxa"/>
            <w:vMerge/>
            <w:tcBorders>
              <w:top w:val="single" w:sz="4" w:space="0" w:color="auto"/>
              <w:left w:val="single" w:sz="4" w:space="0" w:color="auto"/>
              <w:bottom w:val="single" w:sz="4" w:space="0" w:color="auto"/>
              <w:right w:val="single" w:sz="4" w:space="0" w:color="auto"/>
            </w:tcBorders>
            <w:vAlign w:val="center"/>
            <w:hideMark/>
          </w:tcPr>
          <w:p w14:paraId="06C31437"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04EB43FF"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r>
      <w:tr w:rsidR="00E27A22" w:rsidRPr="00AD74F4" w14:paraId="5BDC2FB4" w14:textId="77777777" w:rsidTr="0034659C">
        <w:trPr>
          <w:trHeight w:val="765"/>
          <w:jc w:val="center"/>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15A02587" w14:textId="77777777" w:rsidR="00E27A22" w:rsidRPr="00D058DE" w:rsidRDefault="00E27A22" w:rsidP="00AA3C7A">
            <w:pPr>
              <w:spacing w:after="0" w:line="240" w:lineRule="auto"/>
              <w:rPr>
                <w:rFonts w:ascii="Calibri" w:eastAsia="Times New Roman" w:hAnsi="Calibri" w:cs="Calibri"/>
                <w:color w:val="000000"/>
                <w:sz w:val="9"/>
                <w:szCs w:val="9"/>
                <w:lang w:eastAsia="es-ES"/>
              </w:rPr>
            </w:pP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3BCC7639"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DE03BCE" w14:textId="77777777" w:rsidR="00E27A22" w:rsidRPr="00D058DE" w:rsidRDefault="00E27A22" w:rsidP="00AA3C7A">
            <w:pPr>
              <w:spacing w:after="0" w:line="240" w:lineRule="auto"/>
              <w:jc w:val="center"/>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6</w:t>
            </w:r>
          </w:p>
        </w:tc>
        <w:tc>
          <w:tcPr>
            <w:tcW w:w="486" w:type="dxa"/>
            <w:tcBorders>
              <w:top w:val="single" w:sz="4" w:space="0" w:color="auto"/>
              <w:left w:val="nil"/>
              <w:bottom w:val="single" w:sz="4" w:space="0" w:color="auto"/>
              <w:right w:val="single" w:sz="4" w:space="0" w:color="auto"/>
            </w:tcBorders>
            <w:shd w:val="clear" w:color="000000" w:fill="FFFFFF"/>
            <w:vAlign w:val="center"/>
            <w:hideMark/>
          </w:tcPr>
          <w:p w14:paraId="0E63122D" w14:textId="77777777" w:rsidR="00E27A22" w:rsidRPr="00D058DE" w:rsidRDefault="00E27A22" w:rsidP="00AA3C7A">
            <w:pPr>
              <w:spacing w:after="0" w:line="240" w:lineRule="auto"/>
              <w:jc w:val="center"/>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UNIDAD</w:t>
            </w:r>
          </w:p>
        </w:tc>
        <w:tc>
          <w:tcPr>
            <w:tcW w:w="1074" w:type="dxa"/>
            <w:tcBorders>
              <w:top w:val="single" w:sz="4" w:space="0" w:color="auto"/>
              <w:left w:val="nil"/>
              <w:bottom w:val="single" w:sz="4" w:space="0" w:color="auto"/>
              <w:right w:val="single" w:sz="4" w:space="0" w:color="auto"/>
            </w:tcBorders>
            <w:shd w:val="clear" w:color="000000" w:fill="FFFFFF"/>
            <w:vAlign w:val="center"/>
            <w:hideMark/>
          </w:tcPr>
          <w:p w14:paraId="09BCEEA4" w14:textId="77777777" w:rsidR="00E27A22" w:rsidRPr="00D058DE" w:rsidRDefault="00E27A22" w:rsidP="00AA3C7A">
            <w:pPr>
              <w:spacing w:after="0" w:line="240" w:lineRule="auto"/>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FILTROS PARA RESPIRADOR  REUTILIZABLE MEDIA CARA TALLA GRANDE PARA PARA RESPIRADOR COTIZADO PARA EL ITE, 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01BB616" w14:textId="77777777" w:rsidR="00E27A22" w:rsidRPr="00D058DE" w:rsidRDefault="00E27A22" w:rsidP="00AA3C7A">
            <w:pPr>
              <w:spacing w:after="0" w:line="240" w:lineRule="auto"/>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FILTROS  O CARTUCHOS VAPORES Y GASES RESPIRADOR PARA EL RESPIRADOR REUTILIZABLE MEDIA CARA (PARA EL ITEM 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253FC9"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                      30,00 </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14:paraId="5A0CDB08"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                     180,00 </w:t>
            </w: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3A3BBA04"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05C0BD0"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779" w:type="dxa"/>
            <w:vMerge/>
            <w:tcBorders>
              <w:top w:val="single" w:sz="4" w:space="0" w:color="auto"/>
              <w:left w:val="single" w:sz="4" w:space="0" w:color="auto"/>
              <w:bottom w:val="single" w:sz="4" w:space="0" w:color="auto"/>
              <w:right w:val="single" w:sz="4" w:space="0" w:color="auto"/>
            </w:tcBorders>
            <w:vAlign w:val="center"/>
            <w:hideMark/>
          </w:tcPr>
          <w:p w14:paraId="063DF4AC"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11E01040"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r>
      <w:tr w:rsidR="00E27A22" w:rsidRPr="00AD74F4" w14:paraId="14132009" w14:textId="77777777" w:rsidTr="0034659C">
        <w:trPr>
          <w:trHeight w:val="688"/>
          <w:jc w:val="center"/>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291EFF08" w14:textId="77777777" w:rsidR="00E27A22" w:rsidRPr="00D058DE" w:rsidRDefault="00E27A22" w:rsidP="00AA3C7A">
            <w:pPr>
              <w:spacing w:after="0" w:line="240" w:lineRule="auto"/>
              <w:rPr>
                <w:rFonts w:ascii="Calibri" w:eastAsia="Times New Roman" w:hAnsi="Calibri" w:cs="Calibri"/>
                <w:color w:val="000000"/>
                <w:sz w:val="9"/>
                <w:szCs w:val="9"/>
                <w:lang w:eastAsia="es-ES"/>
              </w:rPr>
            </w:pP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252AAC4D"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3</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120CA01" w14:textId="77777777" w:rsidR="00E27A22" w:rsidRPr="00D058DE" w:rsidRDefault="00E27A22" w:rsidP="00AA3C7A">
            <w:pPr>
              <w:spacing w:after="0" w:line="240" w:lineRule="auto"/>
              <w:jc w:val="center"/>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4</w:t>
            </w:r>
          </w:p>
        </w:tc>
        <w:tc>
          <w:tcPr>
            <w:tcW w:w="486" w:type="dxa"/>
            <w:tcBorders>
              <w:top w:val="single" w:sz="4" w:space="0" w:color="auto"/>
              <w:left w:val="nil"/>
              <w:bottom w:val="single" w:sz="4" w:space="0" w:color="auto"/>
              <w:right w:val="single" w:sz="4" w:space="0" w:color="auto"/>
            </w:tcBorders>
            <w:shd w:val="clear" w:color="000000" w:fill="FFFFFF"/>
            <w:vAlign w:val="center"/>
            <w:hideMark/>
          </w:tcPr>
          <w:p w14:paraId="11F285DF" w14:textId="77777777" w:rsidR="00E27A22" w:rsidRPr="00D058DE" w:rsidRDefault="00E27A22" w:rsidP="00AA3C7A">
            <w:pPr>
              <w:spacing w:after="0" w:line="240" w:lineRule="auto"/>
              <w:jc w:val="center"/>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UNIDAD</w:t>
            </w:r>
          </w:p>
        </w:tc>
        <w:tc>
          <w:tcPr>
            <w:tcW w:w="1074" w:type="dxa"/>
            <w:tcBorders>
              <w:top w:val="single" w:sz="4" w:space="0" w:color="auto"/>
              <w:left w:val="nil"/>
              <w:bottom w:val="single" w:sz="4" w:space="0" w:color="auto"/>
              <w:right w:val="single" w:sz="4" w:space="0" w:color="auto"/>
            </w:tcBorders>
            <w:shd w:val="clear" w:color="000000" w:fill="FFFFFF"/>
            <w:vAlign w:val="center"/>
            <w:hideMark/>
          </w:tcPr>
          <w:p w14:paraId="20067915" w14:textId="77777777" w:rsidR="00E27A22" w:rsidRPr="00D058DE" w:rsidRDefault="00E27A22" w:rsidP="00AA3C7A">
            <w:pPr>
              <w:spacing w:after="0" w:line="240" w:lineRule="auto"/>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 xml:space="preserve">LENTES DE SEGURIDAD ANTIPAÑANTE  TRANSPARENTECON PROTECCION UV HASTA 99.99 CON MAXI NA  VISIVILIDAD Y RESISTENTES AL IMPACTO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35FCF88" w14:textId="77777777" w:rsidR="00E27A22" w:rsidRPr="00D058DE" w:rsidRDefault="00E27A22" w:rsidP="00AA3C7A">
            <w:pPr>
              <w:spacing w:after="0" w:line="240" w:lineRule="auto"/>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LENTES DE SEGURIDAD ATIPAÑANTE TRANSPARENTE CON PROTECCION  UV HASTA 99.9% CON MAXIMA VISIBILIDAD Y  RESISTENTES AL IMPACTO</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DA95105"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                         7,00 </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14:paraId="63962AFE"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                      28,00 </w:t>
            </w: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12FC4DFC"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4486BC0"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779" w:type="dxa"/>
            <w:vMerge/>
            <w:tcBorders>
              <w:top w:val="single" w:sz="4" w:space="0" w:color="auto"/>
              <w:left w:val="single" w:sz="4" w:space="0" w:color="auto"/>
              <w:bottom w:val="single" w:sz="4" w:space="0" w:color="auto"/>
              <w:right w:val="single" w:sz="4" w:space="0" w:color="auto"/>
            </w:tcBorders>
            <w:vAlign w:val="center"/>
            <w:hideMark/>
          </w:tcPr>
          <w:p w14:paraId="195A8F3A"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42355BE4"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r>
      <w:tr w:rsidR="00E27A22" w:rsidRPr="00AD74F4" w14:paraId="22201EBD" w14:textId="77777777" w:rsidTr="0034659C">
        <w:trPr>
          <w:trHeight w:val="1084"/>
          <w:jc w:val="center"/>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3CC0A374" w14:textId="77777777" w:rsidR="00E27A22" w:rsidRPr="00D058DE" w:rsidRDefault="00E27A22" w:rsidP="00AA3C7A">
            <w:pPr>
              <w:spacing w:after="0" w:line="240" w:lineRule="auto"/>
              <w:rPr>
                <w:rFonts w:ascii="Calibri" w:eastAsia="Times New Roman" w:hAnsi="Calibri" w:cs="Calibri"/>
                <w:color w:val="000000"/>
                <w:sz w:val="9"/>
                <w:szCs w:val="9"/>
                <w:lang w:eastAsia="es-ES"/>
              </w:rPr>
            </w:pP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454B7D18"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C0AE765" w14:textId="77777777" w:rsidR="00E27A22" w:rsidRPr="00D058DE" w:rsidRDefault="00E27A22" w:rsidP="00AA3C7A">
            <w:pPr>
              <w:spacing w:after="0" w:line="240" w:lineRule="auto"/>
              <w:jc w:val="center"/>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20</w:t>
            </w:r>
          </w:p>
        </w:tc>
        <w:tc>
          <w:tcPr>
            <w:tcW w:w="486" w:type="dxa"/>
            <w:tcBorders>
              <w:top w:val="single" w:sz="4" w:space="0" w:color="auto"/>
              <w:left w:val="nil"/>
              <w:bottom w:val="single" w:sz="4" w:space="0" w:color="auto"/>
              <w:right w:val="single" w:sz="4" w:space="0" w:color="auto"/>
            </w:tcBorders>
            <w:shd w:val="clear" w:color="000000" w:fill="FFFFFF"/>
            <w:vAlign w:val="center"/>
            <w:hideMark/>
          </w:tcPr>
          <w:p w14:paraId="495BFA30" w14:textId="77777777" w:rsidR="00E27A22" w:rsidRPr="00D058DE" w:rsidRDefault="00E27A22" w:rsidP="00AA3C7A">
            <w:pPr>
              <w:spacing w:after="0" w:line="240" w:lineRule="auto"/>
              <w:jc w:val="center"/>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PAR</w:t>
            </w:r>
          </w:p>
        </w:tc>
        <w:tc>
          <w:tcPr>
            <w:tcW w:w="1074" w:type="dxa"/>
            <w:tcBorders>
              <w:top w:val="single" w:sz="4" w:space="0" w:color="auto"/>
              <w:left w:val="nil"/>
              <w:bottom w:val="single" w:sz="4" w:space="0" w:color="auto"/>
              <w:right w:val="single" w:sz="4" w:space="0" w:color="auto"/>
            </w:tcBorders>
            <w:shd w:val="clear" w:color="000000" w:fill="FFFFFF"/>
            <w:vAlign w:val="center"/>
            <w:hideMark/>
          </w:tcPr>
          <w:p w14:paraId="6899DDE0" w14:textId="77777777" w:rsidR="00E27A22" w:rsidRPr="00D058DE" w:rsidRDefault="00E27A22" w:rsidP="00AA3C7A">
            <w:pPr>
              <w:spacing w:after="0" w:line="240" w:lineRule="auto"/>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 xml:space="preserve">BOTA INDUSTIAL  DE HULE  LARGAS ANTIDESLIZANTES COLOR BLANCO ( 4 TALLA 40, 4 TALLA 39 ,4  TALLA 38, 4 TALLA 36, 4 TLLA 35)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1E1BD6D" w14:textId="77777777" w:rsidR="00E27A22" w:rsidRPr="00D058DE" w:rsidRDefault="00E27A22" w:rsidP="00AA3C7A">
            <w:pPr>
              <w:spacing w:after="0" w:line="240" w:lineRule="auto"/>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 xml:space="preserve">BOTA INDUSTRIAL DE HULE LARGAS, ANTIDESLIZANTES COLOR BLANCO( 4 TALLA 40, 4 TALLA 39 ,4  TALLA 38, 4 TALLA 36, 4 TLLA 35)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C2D03BE"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                        15,00 </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14:paraId="65F587AF"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                    300,00 </w:t>
            </w: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17632190"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10B54BF"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779" w:type="dxa"/>
            <w:vMerge/>
            <w:tcBorders>
              <w:top w:val="single" w:sz="4" w:space="0" w:color="auto"/>
              <w:left w:val="single" w:sz="4" w:space="0" w:color="auto"/>
              <w:bottom w:val="single" w:sz="4" w:space="0" w:color="auto"/>
              <w:right w:val="single" w:sz="4" w:space="0" w:color="auto"/>
            </w:tcBorders>
            <w:vAlign w:val="center"/>
            <w:hideMark/>
          </w:tcPr>
          <w:p w14:paraId="3ABF0F82"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4EC2CC30"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r>
      <w:tr w:rsidR="00E27A22" w:rsidRPr="00AD74F4" w14:paraId="0B019603" w14:textId="77777777" w:rsidTr="0034659C">
        <w:trPr>
          <w:trHeight w:val="1059"/>
          <w:jc w:val="center"/>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4547EF35" w14:textId="77777777" w:rsidR="00E27A22" w:rsidRPr="00D058DE" w:rsidRDefault="00E27A22" w:rsidP="00AA3C7A">
            <w:pPr>
              <w:spacing w:after="0" w:line="240" w:lineRule="auto"/>
              <w:rPr>
                <w:rFonts w:ascii="Calibri" w:eastAsia="Times New Roman" w:hAnsi="Calibri" w:cs="Calibri"/>
                <w:color w:val="000000"/>
                <w:sz w:val="9"/>
                <w:szCs w:val="9"/>
                <w:lang w:eastAsia="es-ES"/>
              </w:rPr>
            </w:pP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73B0A715"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5B06C0DF" w14:textId="77777777" w:rsidR="00E27A22" w:rsidRPr="00D058DE" w:rsidRDefault="00E27A22" w:rsidP="00AA3C7A">
            <w:pPr>
              <w:spacing w:after="0" w:line="240" w:lineRule="auto"/>
              <w:jc w:val="center"/>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7</w:t>
            </w:r>
          </w:p>
        </w:tc>
        <w:tc>
          <w:tcPr>
            <w:tcW w:w="486" w:type="dxa"/>
            <w:tcBorders>
              <w:top w:val="single" w:sz="4" w:space="0" w:color="auto"/>
              <w:left w:val="nil"/>
              <w:bottom w:val="single" w:sz="4" w:space="0" w:color="auto"/>
              <w:right w:val="single" w:sz="4" w:space="0" w:color="auto"/>
            </w:tcBorders>
            <w:shd w:val="clear" w:color="000000" w:fill="FFFFFF"/>
            <w:vAlign w:val="center"/>
            <w:hideMark/>
          </w:tcPr>
          <w:p w14:paraId="2D2208C0" w14:textId="77777777" w:rsidR="00E27A22" w:rsidRPr="00D058DE" w:rsidRDefault="00E27A22" w:rsidP="00AA3C7A">
            <w:pPr>
              <w:spacing w:after="0" w:line="240" w:lineRule="auto"/>
              <w:jc w:val="center"/>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UNDAD</w:t>
            </w:r>
          </w:p>
        </w:tc>
        <w:tc>
          <w:tcPr>
            <w:tcW w:w="1074" w:type="dxa"/>
            <w:tcBorders>
              <w:top w:val="single" w:sz="4" w:space="0" w:color="auto"/>
              <w:left w:val="nil"/>
              <w:bottom w:val="single" w:sz="4" w:space="0" w:color="auto"/>
              <w:right w:val="single" w:sz="4" w:space="0" w:color="auto"/>
            </w:tcBorders>
            <w:shd w:val="clear" w:color="000000" w:fill="FFFFFF"/>
            <w:vAlign w:val="center"/>
            <w:hideMark/>
          </w:tcPr>
          <w:p w14:paraId="0DB66A25" w14:textId="77777777" w:rsidR="00E27A22" w:rsidRPr="00D058DE" w:rsidRDefault="00E27A22" w:rsidP="00AA3C7A">
            <w:pPr>
              <w:spacing w:after="0" w:line="240" w:lineRule="auto"/>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RED LIMPIADORA PARA PISCINA, PESO LIGERO CON MARCO ESTABLE, RESISTENTE RED DE  NAYLON MALLA FINA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A12D05B" w14:textId="77777777" w:rsidR="00E27A22" w:rsidRPr="00D058DE" w:rsidRDefault="00E27A22" w:rsidP="00AA3C7A">
            <w:pPr>
              <w:spacing w:after="0" w:line="240" w:lineRule="auto"/>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RED LIMPIADORA O CANASTA RECOGE HOJAS PARA PISCINA, CON RESISTENTE MALLA PARA HACER UNA FACIL LIMPIEZA A LA PISCINA. NO INCLUYE EL MANGO.</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ECFEE67"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                      20,00 </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14:paraId="79F9B9DC"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                     140,00 </w:t>
            </w: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7C5C21F5"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58FA9B7"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779" w:type="dxa"/>
            <w:vMerge/>
            <w:tcBorders>
              <w:top w:val="single" w:sz="4" w:space="0" w:color="auto"/>
              <w:left w:val="single" w:sz="4" w:space="0" w:color="auto"/>
              <w:bottom w:val="single" w:sz="4" w:space="0" w:color="auto"/>
              <w:right w:val="single" w:sz="4" w:space="0" w:color="auto"/>
            </w:tcBorders>
            <w:vAlign w:val="center"/>
            <w:hideMark/>
          </w:tcPr>
          <w:p w14:paraId="236EB91C"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69C022BD"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r>
      <w:tr w:rsidR="00E27A22" w:rsidRPr="00AD74F4" w14:paraId="439F1B99" w14:textId="77777777" w:rsidTr="0034659C">
        <w:trPr>
          <w:trHeight w:val="1123"/>
          <w:jc w:val="center"/>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56E4B366" w14:textId="77777777" w:rsidR="00E27A22" w:rsidRPr="00D058DE" w:rsidRDefault="00E27A22" w:rsidP="00AA3C7A">
            <w:pPr>
              <w:spacing w:after="0" w:line="240" w:lineRule="auto"/>
              <w:rPr>
                <w:rFonts w:ascii="Calibri" w:eastAsia="Times New Roman" w:hAnsi="Calibri" w:cs="Calibri"/>
                <w:color w:val="000000"/>
                <w:sz w:val="9"/>
                <w:szCs w:val="9"/>
                <w:lang w:eastAsia="es-ES"/>
              </w:rPr>
            </w:pP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1EC346BE"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6</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47DB613" w14:textId="77777777" w:rsidR="00E27A22" w:rsidRPr="00D058DE" w:rsidRDefault="00E27A22" w:rsidP="00AA3C7A">
            <w:pPr>
              <w:spacing w:after="0" w:line="240" w:lineRule="auto"/>
              <w:jc w:val="center"/>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3</w:t>
            </w:r>
          </w:p>
        </w:tc>
        <w:tc>
          <w:tcPr>
            <w:tcW w:w="486" w:type="dxa"/>
            <w:tcBorders>
              <w:top w:val="single" w:sz="4" w:space="0" w:color="auto"/>
              <w:left w:val="nil"/>
              <w:bottom w:val="single" w:sz="4" w:space="0" w:color="auto"/>
              <w:right w:val="single" w:sz="4" w:space="0" w:color="auto"/>
            </w:tcBorders>
            <w:shd w:val="clear" w:color="000000" w:fill="FFFFFF"/>
            <w:vAlign w:val="center"/>
            <w:hideMark/>
          </w:tcPr>
          <w:p w14:paraId="25BEC295" w14:textId="77777777" w:rsidR="00E27A22" w:rsidRPr="00D058DE" w:rsidRDefault="00E27A22" w:rsidP="00AA3C7A">
            <w:pPr>
              <w:spacing w:after="0" w:line="240" w:lineRule="auto"/>
              <w:jc w:val="center"/>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UNIDAD</w:t>
            </w:r>
          </w:p>
        </w:tc>
        <w:tc>
          <w:tcPr>
            <w:tcW w:w="1074" w:type="dxa"/>
            <w:tcBorders>
              <w:top w:val="single" w:sz="4" w:space="0" w:color="auto"/>
              <w:left w:val="nil"/>
              <w:bottom w:val="single" w:sz="4" w:space="0" w:color="auto"/>
              <w:right w:val="single" w:sz="4" w:space="0" w:color="auto"/>
            </w:tcBorders>
            <w:shd w:val="clear" w:color="000000" w:fill="FFFFFF"/>
            <w:vAlign w:val="center"/>
            <w:hideMark/>
          </w:tcPr>
          <w:p w14:paraId="223B9324" w14:textId="77777777" w:rsidR="00E27A22" w:rsidRPr="00D058DE" w:rsidRDefault="00E27A22" w:rsidP="00AA3C7A">
            <w:pPr>
              <w:spacing w:after="0" w:line="240" w:lineRule="auto"/>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MANGO DE ALUMINIO PARA RED LIMPIADOR PARA PISCINA DE 3.6 ML. DE DIAMETRO INTERIOR 30 MM, CON PALO  DE 3.6M DE LARGO</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2888AB7" w14:textId="77777777" w:rsidR="00E27A22" w:rsidRPr="00D058DE" w:rsidRDefault="00E27A22" w:rsidP="00AA3C7A">
            <w:pPr>
              <w:spacing w:after="0" w:line="240" w:lineRule="auto"/>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MANGO DE ALUMINIO PARA RED  LIMPIADORA  PARA  PISCINA, 3.6 M CON UN DIAMETRO INTERIOR DE 30 MM.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B3E88FD"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                      28,00 </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14:paraId="191A2B14"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                      84,00 </w:t>
            </w: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1BF35797"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173ED9B"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779" w:type="dxa"/>
            <w:vMerge/>
            <w:tcBorders>
              <w:top w:val="single" w:sz="4" w:space="0" w:color="auto"/>
              <w:left w:val="single" w:sz="4" w:space="0" w:color="auto"/>
              <w:bottom w:val="single" w:sz="4" w:space="0" w:color="auto"/>
              <w:right w:val="single" w:sz="4" w:space="0" w:color="auto"/>
            </w:tcBorders>
            <w:vAlign w:val="center"/>
            <w:hideMark/>
          </w:tcPr>
          <w:p w14:paraId="376F4487"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42A4B421"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r>
      <w:tr w:rsidR="00E27A22" w:rsidRPr="00AD74F4" w14:paraId="11DBEEEF" w14:textId="77777777" w:rsidTr="0034659C">
        <w:trPr>
          <w:trHeight w:val="1174"/>
          <w:jc w:val="center"/>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49F28C9B" w14:textId="77777777" w:rsidR="00E27A22" w:rsidRPr="00D058DE" w:rsidRDefault="00E27A22" w:rsidP="00AA3C7A">
            <w:pPr>
              <w:spacing w:after="0" w:line="240" w:lineRule="auto"/>
              <w:rPr>
                <w:rFonts w:ascii="Calibri" w:eastAsia="Times New Roman" w:hAnsi="Calibri" w:cs="Calibri"/>
                <w:color w:val="000000"/>
                <w:sz w:val="9"/>
                <w:szCs w:val="9"/>
                <w:lang w:eastAsia="es-ES"/>
              </w:rPr>
            </w:pP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7908EFD8"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7</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6E633FE" w14:textId="77777777" w:rsidR="00E27A22" w:rsidRPr="00D058DE" w:rsidRDefault="00E27A22" w:rsidP="00AA3C7A">
            <w:pPr>
              <w:spacing w:after="0" w:line="240" w:lineRule="auto"/>
              <w:jc w:val="center"/>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22</w:t>
            </w:r>
          </w:p>
        </w:tc>
        <w:tc>
          <w:tcPr>
            <w:tcW w:w="486" w:type="dxa"/>
            <w:tcBorders>
              <w:top w:val="single" w:sz="4" w:space="0" w:color="auto"/>
              <w:left w:val="nil"/>
              <w:bottom w:val="single" w:sz="4" w:space="0" w:color="auto"/>
              <w:right w:val="single" w:sz="4" w:space="0" w:color="auto"/>
            </w:tcBorders>
            <w:shd w:val="clear" w:color="000000" w:fill="FFFFFF"/>
            <w:vAlign w:val="center"/>
            <w:hideMark/>
          </w:tcPr>
          <w:p w14:paraId="2865814C" w14:textId="77777777" w:rsidR="00E27A22" w:rsidRPr="00D058DE" w:rsidRDefault="00E27A22" w:rsidP="00AA3C7A">
            <w:pPr>
              <w:spacing w:after="0" w:line="240" w:lineRule="auto"/>
              <w:jc w:val="center"/>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PAR</w:t>
            </w:r>
          </w:p>
        </w:tc>
        <w:tc>
          <w:tcPr>
            <w:tcW w:w="1074" w:type="dxa"/>
            <w:tcBorders>
              <w:top w:val="single" w:sz="4" w:space="0" w:color="auto"/>
              <w:left w:val="nil"/>
              <w:bottom w:val="single" w:sz="4" w:space="0" w:color="auto"/>
              <w:right w:val="single" w:sz="4" w:space="0" w:color="auto"/>
            </w:tcBorders>
            <w:shd w:val="clear" w:color="000000" w:fill="FFFFFF"/>
            <w:vAlign w:val="center"/>
            <w:hideMark/>
          </w:tcPr>
          <w:p w14:paraId="591E1B45" w14:textId="77777777" w:rsidR="00E27A22" w:rsidRPr="00D058DE" w:rsidRDefault="00E27A22" w:rsidP="00AA3C7A">
            <w:pPr>
              <w:spacing w:after="0" w:line="240" w:lineRule="auto"/>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GUANTES DE HULE MANGA LARGA QUIMICOS 11X14 PLG ANTI ACIDO, ACETONA DE GOMA, CAUCHO NATURAL, BUENA RESISTENCIA QUIMICA  IDEAL PARA QUIMICA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091E06" w14:textId="77777777" w:rsidR="00E27A22" w:rsidRPr="00D058DE" w:rsidRDefault="00E27A22" w:rsidP="00AA3C7A">
            <w:pPr>
              <w:spacing w:after="0" w:line="240" w:lineRule="auto"/>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 xml:space="preserve">GUANTES DE HULE MANGA LARGA QUIMICOS  11X 14 PLGS ANTI ACIDO ACETONA, DE </w:t>
            </w:r>
            <w:proofErr w:type="gramStart"/>
            <w:r w:rsidRPr="00D058DE">
              <w:rPr>
                <w:rFonts w:ascii="Arial" w:eastAsia="Times New Roman" w:hAnsi="Arial" w:cs="Arial"/>
                <w:color w:val="000000"/>
                <w:sz w:val="9"/>
                <w:szCs w:val="9"/>
                <w:lang w:eastAsia="es-ES"/>
              </w:rPr>
              <w:t>GOMA ,</w:t>
            </w:r>
            <w:proofErr w:type="gramEnd"/>
            <w:r w:rsidRPr="00D058DE">
              <w:rPr>
                <w:rFonts w:ascii="Arial" w:eastAsia="Times New Roman" w:hAnsi="Arial" w:cs="Arial"/>
                <w:color w:val="000000"/>
                <w:sz w:val="9"/>
                <w:szCs w:val="9"/>
                <w:lang w:eastAsia="es-ES"/>
              </w:rPr>
              <w:t xml:space="preserve"> CAUCHO NATURAL, BUENA RESISTENCIA QUIMICA. IDEAL PARA QUIMICA MINERIA CONSTRUCCION, RESIDUOS RESISTENE A LA ABRASION, TALLA L. TALLA XL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FD1C4F7"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                        11,00 </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14:paraId="6D7E0A13"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                    242,00 </w:t>
            </w: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17556CA5"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335C597"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779" w:type="dxa"/>
            <w:vMerge/>
            <w:tcBorders>
              <w:top w:val="single" w:sz="4" w:space="0" w:color="auto"/>
              <w:left w:val="single" w:sz="4" w:space="0" w:color="auto"/>
              <w:bottom w:val="single" w:sz="4" w:space="0" w:color="auto"/>
              <w:right w:val="single" w:sz="4" w:space="0" w:color="auto"/>
            </w:tcBorders>
            <w:vAlign w:val="center"/>
            <w:hideMark/>
          </w:tcPr>
          <w:p w14:paraId="00EA0EEC"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2E4B17C7"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r>
      <w:tr w:rsidR="00E27A22" w:rsidRPr="00AD74F4" w14:paraId="7914A0BA" w14:textId="77777777" w:rsidTr="0034659C">
        <w:trPr>
          <w:trHeight w:val="1161"/>
          <w:jc w:val="center"/>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3D6A0A4C" w14:textId="77777777" w:rsidR="00E27A22" w:rsidRPr="00D058DE" w:rsidRDefault="00E27A22" w:rsidP="00AA3C7A">
            <w:pPr>
              <w:spacing w:after="0" w:line="240" w:lineRule="auto"/>
              <w:rPr>
                <w:rFonts w:ascii="Calibri" w:eastAsia="Times New Roman" w:hAnsi="Calibri" w:cs="Calibri"/>
                <w:color w:val="000000"/>
                <w:sz w:val="9"/>
                <w:szCs w:val="9"/>
                <w:lang w:eastAsia="es-ES"/>
              </w:rPr>
            </w:pP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2819E209"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8</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04013BF4" w14:textId="77777777" w:rsidR="00E27A22" w:rsidRPr="00D058DE" w:rsidRDefault="00E27A22" w:rsidP="00AA3C7A">
            <w:pPr>
              <w:spacing w:after="0" w:line="240" w:lineRule="auto"/>
              <w:jc w:val="center"/>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3</w:t>
            </w:r>
          </w:p>
        </w:tc>
        <w:tc>
          <w:tcPr>
            <w:tcW w:w="486" w:type="dxa"/>
            <w:tcBorders>
              <w:top w:val="single" w:sz="4" w:space="0" w:color="auto"/>
              <w:left w:val="nil"/>
              <w:bottom w:val="single" w:sz="4" w:space="0" w:color="auto"/>
              <w:right w:val="single" w:sz="4" w:space="0" w:color="auto"/>
            </w:tcBorders>
            <w:shd w:val="clear" w:color="000000" w:fill="FFFFFF"/>
            <w:vAlign w:val="center"/>
            <w:hideMark/>
          </w:tcPr>
          <w:p w14:paraId="3E65BA76" w14:textId="77777777" w:rsidR="00E27A22" w:rsidRPr="00D058DE" w:rsidRDefault="00E27A22" w:rsidP="00AA3C7A">
            <w:pPr>
              <w:spacing w:after="0" w:line="240" w:lineRule="auto"/>
              <w:jc w:val="center"/>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UNIDAD</w:t>
            </w:r>
          </w:p>
        </w:tc>
        <w:tc>
          <w:tcPr>
            <w:tcW w:w="1074" w:type="dxa"/>
            <w:tcBorders>
              <w:top w:val="single" w:sz="4" w:space="0" w:color="auto"/>
              <w:left w:val="nil"/>
              <w:bottom w:val="single" w:sz="4" w:space="0" w:color="auto"/>
              <w:right w:val="single" w:sz="4" w:space="0" w:color="auto"/>
            </w:tcBorders>
            <w:shd w:val="clear" w:color="000000" w:fill="FFFFFF"/>
            <w:vAlign w:val="center"/>
            <w:hideMark/>
          </w:tcPr>
          <w:p w14:paraId="5FAF0AE5" w14:textId="77777777" w:rsidR="00E27A22" w:rsidRPr="00D058DE" w:rsidRDefault="00E27A22" w:rsidP="00AA3C7A">
            <w:pPr>
              <w:spacing w:after="0" w:line="240" w:lineRule="auto"/>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CEPILLO PARA PSINA METALICO 18 PULGADAS CERDAS DE ACERO</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41DEB6" w14:textId="77777777" w:rsidR="00E27A22" w:rsidRPr="00D058DE" w:rsidRDefault="00E27A22" w:rsidP="00AA3C7A">
            <w:pPr>
              <w:spacing w:after="0" w:line="240" w:lineRule="auto"/>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CEPILLO PARA PSINA METALICO 18 PULGADAS CERDAS DE ACERO</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F09DF0E"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                      33,00 </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14:paraId="48BF0E5A"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                      99,00 </w:t>
            </w: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64966C9B"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9D1754F"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779" w:type="dxa"/>
            <w:vMerge/>
            <w:tcBorders>
              <w:top w:val="single" w:sz="4" w:space="0" w:color="auto"/>
              <w:left w:val="single" w:sz="4" w:space="0" w:color="auto"/>
              <w:bottom w:val="single" w:sz="4" w:space="0" w:color="auto"/>
              <w:right w:val="single" w:sz="4" w:space="0" w:color="auto"/>
            </w:tcBorders>
            <w:vAlign w:val="center"/>
            <w:hideMark/>
          </w:tcPr>
          <w:p w14:paraId="738E5354"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361FB2A1"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r>
      <w:tr w:rsidR="00E27A22" w:rsidRPr="00AD74F4" w14:paraId="5CD55B02" w14:textId="77777777" w:rsidTr="0034659C">
        <w:trPr>
          <w:trHeight w:val="548"/>
          <w:jc w:val="center"/>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27670266" w14:textId="77777777" w:rsidR="00E27A22" w:rsidRPr="00D058DE" w:rsidRDefault="00E27A22" w:rsidP="00AA3C7A">
            <w:pPr>
              <w:spacing w:after="0" w:line="240" w:lineRule="auto"/>
              <w:rPr>
                <w:rFonts w:ascii="Calibri" w:eastAsia="Times New Roman" w:hAnsi="Calibri" w:cs="Calibri"/>
                <w:color w:val="000000"/>
                <w:sz w:val="9"/>
                <w:szCs w:val="9"/>
                <w:lang w:eastAsia="es-ES"/>
              </w:rPr>
            </w:pP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35D3BC3A"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9</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6E8C741" w14:textId="77777777" w:rsidR="00E27A22" w:rsidRPr="00D058DE" w:rsidRDefault="00E27A22" w:rsidP="00AA3C7A">
            <w:pPr>
              <w:spacing w:after="0" w:line="240" w:lineRule="auto"/>
              <w:jc w:val="center"/>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22</w:t>
            </w:r>
          </w:p>
        </w:tc>
        <w:tc>
          <w:tcPr>
            <w:tcW w:w="486" w:type="dxa"/>
            <w:tcBorders>
              <w:top w:val="single" w:sz="4" w:space="0" w:color="auto"/>
              <w:left w:val="nil"/>
              <w:bottom w:val="single" w:sz="4" w:space="0" w:color="auto"/>
              <w:right w:val="single" w:sz="4" w:space="0" w:color="auto"/>
            </w:tcBorders>
            <w:shd w:val="clear" w:color="000000" w:fill="FFFFFF"/>
            <w:vAlign w:val="center"/>
            <w:hideMark/>
          </w:tcPr>
          <w:p w14:paraId="7B30B558" w14:textId="77777777" w:rsidR="00E27A22" w:rsidRPr="00D058DE" w:rsidRDefault="00E27A22" w:rsidP="00AA3C7A">
            <w:pPr>
              <w:spacing w:after="0" w:line="240" w:lineRule="auto"/>
              <w:jc w:val="center"/>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UNIDAD</w:t>
            </w:r>
          </w:p>
        </w:tc>
        <w:tc>
          <w:tcPr>
            <w:tcW w:w="1074" w:type="dxa"/>
            <w:tcBorders>
              <w:top w:val="single" w:sz="4" w:space="0" w:color="auto"/>
              <w:left w:val="nil"/>
              <w:bottom w:val="single" w:sz="4" w:space="0" w:color="auto"/>
              <w:right w:val="single" w:sz="4" w:space="0" w:color="auto"/>
            </w:tcBorders>
            <w:shd w:val="clear" w:color="000000" w:fill="FFFFFF"/>
            <w:vAlign w:val="center"/>
            <w:hideMark/>
          </w:tcPr>
          <w:p w14:paraId="16A9DBAB" w14:textId="77777777" w:rsidR="00E27A22" w:rsidRPr="00D058DE" w:rsidRDefault="00E27A22" w:rsidP="00AA3C7A">
            <w:pPr>
              <w:spacing w:after="0" w:line="240" w:lineRule="auto"/>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DELANTAR DE PVC BLANCO DE 20 ML DE ESPESOR, ANCHO 33 PULGADAS  Y LONGITUD 44 PULGADAS MANDIL RESISTENTE A PRODUCTOS QUIMICOS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D5CFBC7" w14:textId="77777777" w:rsidR="00E27A22" w:rsidRPr="00D058DE" w:rsidRDefault="00E27A22" w:rsidP="00AA3C7A">
            <w:pPr>
              <w:spacing w:after="0" w:line="240" w:lineRule="auto"/>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DELANTAL DE PVC BLANCO DE 20 ML DE ESSPESOR, ANCHO DE 33 PULGADAS Y LONGITUD 44 PULGADASMANDIL RESISTENTE A PRODUCTOS QUIMICOS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333ADCD"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                        15,00 </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14:paraId="309F6744"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                    330,00 </w:t>
            </w: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6E4974B7"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0F8898"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779" w:type="dxa"/>
            <w:vMerge/>
            <w:tcBorders>
              <w:top w:val="single" w:sz="4" w:space="0" w:color="auto"/>
              <w:left w:val="single" w:sz="4" w:space="0" w:color="auto"/>
              <w:bottom w:val="single" w:sz="4" w:space="0" w:color="auto"/>
              <w:right w:val="single" w:sz="4" w:space="0" w:color="auto"/>
            </w:tcBorders>
            <w:vAlign w:val="center"/>
            <w:hideMark/>
          </w:tcPr>
          <w:p w14:paraId="55F7E94A"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22BD8CF5"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r>
      <w:tr w:rsidR="00E27A22" w:rsidRPr="00AD74F4" w14:paraId="504BD130" w14:textId="77777777" w:rsidTr="0034659C">
        <w:trPr>
          <w:trHeight w:val="484"/>
          <w:jc w:val="center"/>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00114AED" w14:textId="77777777" w:rsidR="00E27A22" w:rsidRPr="00D058DE" w:rsidRDefault="00E27A22" w:rsidP="00AA3C7A">
            <w:pPr>
              <w:spacing w:after="0" w:line="240" w:lineRule="auto"/>
              <w:rPr>
                <w:rFonts w:ascii="Calibri" w:eastAsia="Times New Roman" w:hAnsi="Calibri" w:cs="Calibri"/>
                <w:color w:val="000000"/>
                <w:sz w:val="9"/>
                <w:szCs w:val="9"/>
                <w:lang w:eastAsia="es-ES"/>
              </w:rPr>
            </w:pP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3274087E"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8768B90" w14:textId="77777777" w:rsidR="00E27A22" w:rsidRPr="00D058DE" w:rsidRDefault="00E27A22" w:rsidP="00AA3C7A">
            <w:pPr>
              <w:spacing w:after="0" w:line="240" w:lineRule="auto"/>
              <w:jc w:val="center"/>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5</w:t>
            </w:r>
          </w:p>
        </w:tc>
        <w:tc>
          <w:tcPr>
            <w:tcW w:w="486" w:type="dxa"/>
            <w:tcBorders>
              <w:top w:val="single" w:sz="4" w:space="0" w:color="auto"/>
              <w:left w:val="nil"/>
              <w:bottom w:val="single" w:sz="4" w:space="0" w:color="auto"/>
              <w:right w:val="single" w:sz="4" w:space="0" w:color="auto"/>
            </w:tcBorders>
            <w:shd w:val="clear" w:color="000000" w:fill="FFFFFF"/>
            <w:vAlign w:val="center"/>
            <w:hideMark/>
          </w:tcPr>
          <w:p w14:paraId="66D4E6DB" w14:textId="77777777" w:rsidR="00E27A22" w:rsidRPr="00D058DE" w:rsidRDefault="00E27A22" w:rsidP="00AA3C7A">
            <w:pPr>
              <w:spacing w:after="0" w:line="240" w:lineRule="auto"/>
              <w:jc w:val="center"/>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 xml:space="preserve">CAJAS </w:t>
            </w:r>
          </w:p>
        </w:tc>
        <w:tc>
          <w:tcPr>
            <w:tcW w:w="1074" w:type="dxa"/>
            <w:tcBorders>
              <w:top w:val="single" w:sz="4" w:space="0" w:color="auto"/>
              <w:left w:val="nil"/>
              <w:bottom w:val="single" w:sz="4" w:space="0" w:color="auto"/>
              <w:right w:val="single" w:sz="4" w:space="0" w:color="auto"/>
            </w:tcBorders>
            <w:shd w:val="clear" w:color="000000" w:fill="FFFFFF"/>
            <w:vAlign w:val="center"/>
            <w:hideMark/>
          </w:tcPr>
          <w:p w14:paraId="10A94DB5" w14:textId="77777777" w:rsidR="00E27A22" w:rsidRPr="00D058DE" w:rsidRDefault="00E27A22" w:rsidP="00AA3C7A">
            <w:pPr>
              <w:spacing w:after="0" w:line="240" w:lineRule="auto"/>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REDESILLAS DESECHABLES PARA CABELLO</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A16CCAE" w14:textId="77777777" w:rsidR="00E27A22" w:rsidRPr="00D058DE" w:rsidRDefault="00E27A22" w:rsidP="00AA3C7A">
            <w:pPr>
              <w:spacing w:after="0" w:line="240" w:lineRule="auto"/>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REDECILLAS DESECHABLES PARA EL CABELLO EN CAJ DE 100 UNIDADES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B70454"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                        14,50 </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14:paraId="732DF18A"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                       72,50 </w:t>
            </w: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449831F8"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DC1D43B"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779" w:type="dxa"/>
            <w:vMerge/>
            <w:tcBorders>
              <w:top w:val="single" w:sz="4" w:space="0" w:color="auto"/>
              <w:left w:val="single" w:sz="4" w:space="0" w:color="auto"/>
              <w:bottom w:val="single" w:sz="4" w:space="0" w:color="auto"/>
              <w:right w:val="single" w:sz="4" w:space="0" w:color="auto"/>
            </w:tcBorders>
            <w:vAlign w:val="center"/>
            <w:hideMark/>
          </w:tcPr>
          <w:p w14:paraId="2FF7ACCF"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4BAD3EB7"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r>
      <w:tr w:rsidR="00E27A22" w:rsidRPr="00AD74F4" w14:paraId="4A6289DD" w14:textId="77777777" w:rsidTr="0034659C">
        <w:trPr>
          <w:trHeight w:val="932"/>
          <w:jc w:val="center"/>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07A50F0F" w14:textId="77777777" w:rsidR="00E27A22" w:rsidRPr="00D058DE" w:rsidRDefault="00E27A22" w:rsidP="00AA3C7A">
            <w:pPr>
              <w:spacing w:after="0" w:line="240" w:lineRule="auto"/>
              <w:rPr>
                <w:rFonts w:ascii="Calibri" w:eastAsia="Times New Roman" w:hAnsi="Calibri" w:cs="Calibri"/>
                <w:color w:val="000000"/>
                <w:sz w:val="9"/>
                <w:szCs w:val="9"/>
                <w:lang w:eastAsia="es-ES"/>
              </w:rPr>
            </w:pP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623F6626"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11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353EA662" w14:textId="77777777" w:rsidR="00E27A22" w:rsidRPr="00D058DE" w:rsidRDefault="00E27A22" w:rsidP="00AA3C7A">
            <w:pPr>
              <w:spacing w:after="0" w:line="240" w:lineRule="auto"/>
              <w:jc w:val="center"/>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4</w:t>
            </w:r>
          </w:p>
        </w:tc>
        <w:tc>
          <w:tcPr>
            <w:tcW w:w="486" w:type="dxa"/>
            <w:tcBorders>
              <w:top w:val="single" w:sz="4" w:space="0" w:color="auto"/>
              <w:left w:val="nil"/>
              <w:bottom w:val="single" w:sz="4" w:space="0" w:color="auto"/>
              <w:right w:val="single" w:sz="4" w:space="0" w:color="auto"/>
            </w:tcBorders>
            <w:shd w:val="clear" w:color="000000" w:fill="FFFFFF"/>
            <w:vAlign w:val="center"/>
            <w:hideMark/>
          </w:tcPr>
          <w:p w14:paraId="3F81CAA1" w14:textId="77777777" w:rsidR="00E27A22" w:rsidRPr="00D058DE" w:rsidRDefault="00E27A22" w:rsidP="00AA3C7A">
            <w:pPr>
              <w:spacing w:after="0" w:line="240" w:lineRule="auto"/>
              <w:jc w:val="center"/>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UNIDAD</w:t>
            </w:r>
          </w:p>
        </w:tc>
        <w:tc>
          <w:tcPr>
            <w:tcW w:w="1074" w:type="dxa"/>
            <w:tcBorders>
              <w:top w:val="single" w:sz="4" w:space="0" w:color="auto"/>
              <w:left w:val="nil"/>
              <w:bottom w:val="single" w:sz="4" w:space="0" w:color="auto"/>
              <w:right w:val="single" w:sz="4" w:space="0" w:color="auto"/>
            </w:tcBorders>
            <w:shd w:val="clear" w:color="000000" w:fill="FFFFFF"/>
            <w:vAlign w:val="center"/>
            <w:hideMark/>
          </w:tcPr>
          <w:p w14:paraId="714751D6" w14:textId="77777777" w:rsidR="00E27A22" w:rsidRPr="00D058DE" w:rsidRDefault="00E27A22" w:rsidP="00AA3C7A">
            <w:pPr>
              <w:spacing w:after="0" w:line="240" w:lineRule="auto"/>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BARRILES DE 80 LITROS COLOR AZUL CON TAPADERA DE ROSCA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81B664B" w14:textId="77777777" w:rsidR="00E27A22" w:rsidRPr="00D058DE" w:rsidRDefault="00E27A22" w:rsidP="00AA3C7A">
            <w:pPr>
              <w:spacing w:after="0" w:line="240" w:lineRule="auto"/>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BARRILES DE 80 LITROS COLOR AZUL, VERDE , ANARANJADO CON TAPADERA DE ROSCA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E302649"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                      43,00 </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14:paraId="08398C99"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                     172,00 </w:t>
            </w: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22D38766"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7FE2847"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779" w:type="dxa"/>
            <w:vMerge/>
            <w:tcBorders>
              <w:top w:val="single" w:sz="4" w:space="0" w:color="auto"/>
              <w:left w:val="single" w:sz="4" w:space="0" w:color="auto"/>
              <w:bottom w:val="single" w:sz="4" w:space="0" w:color="auto"/>
              <w:right w:val="single" w:sz="4" w:space="0" w:color="auto"/>
            </w:tcBorders>
            <w:vAlign w:val="center"/>
            <w:hideMark/>
          </w:tcPr>
          <w:p w14:paraId="5C5BE590"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4C82A0E0"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r>
      <w:tr w:rsidR="00E27A22" w:rsidRPr="00AD74F4" w14:paraId="627A3939" w14:textId="77777777" w:rsidTr="0034659C">
        <w:trPr>
          <w:trHeight w:val="2376"/>
          <w:jc w:val="center"/>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414FD0FB" w14:textId="77777777" w:rsidR="00E27A22" w:rsidRPr="00D058DE" w:rsidRDefault="00E27A22" w:rsidP="00AA3C7A">
            <w:pPr>
              <w:spacing w:after="0" w:line="240" w:lineRule="auto"/>
              <w:rPr>
                <w:rFonts w:ascii="Calibri" w:eastAsia="Times New Roman" w:hAnsi="Calibri" w:cs="Calibri"/>
                <w:color w:val="000000"/>
                <w:sz w:val="9"/>
                <w:szCs w:val="9"/>
                <w:lang w:eastAsia="es-ES"/>
              </w:rPr>
            </w:pP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2E110407"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12</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5DD44806" w14:textId="77777777" w:rsidR="00E27A22" w:rsidRPr="00D058DE" w:rsidRDefault="00E27A22" w:rsidP="00AA3C7A">
            <w:pPr>
              <w:spacing w:after="0" w:line="240" w:lineRule="auto"/>
              <w:jc w:val="center"/>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11</w:t>
            </w:r>
          </w:p>
        </w:tc>
        <w:tc>
          <w:tcPr>
            <w:tcW w:w="486" w:type="dxa"/>
            <w:tcBorders>
              <w:top w:val="single" w:sz="4" w:space="0" w:color="auto"/>
              <w:left w:val="nil"/>
              <w:bottom w:val="single" w:sz="4" w:space="0" w:color="auto"/>
              <w:right w:val="single" w:sz="4" w:space="0" w:color="auto"/>
            </w:tcBorders>
            <w:shd w:val="clear" w:color="000000" w:fill="FFFFFF"/>
            <w:vAlign w:val="center"/>
            <w:hideMark/>
          </w:tcPr>
          <w:p w14:paraId="33DBF2F6" w14:textId="77777777" w:rsidR="00E27A22" w:rsidRPr="00D058DE" w:rsidRDefault="00E27A22" w:rsidP="00AA3C7A">
            <w:pPr>
              <w:spacing w:after="0" w:line="240" w:lineRule="auto"/>
              <w:jc w:val="center"/>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UNIDAD</w:t>
            </w:r>
          </w:p>
        </w:tc>
        <w:tc>
          <w:tcPr>
            <w:tcW w:w="1074" w:type="dxa"/>
            <w:tcBorders>
              <w:top w:val="single" w:sz="4" w:space="0" w:color="auto"/>
              <w:left w:val="nil"/>
              <w:bottom w:val="single" w:sz="4" w:space="0" w:color="auto"/>
              <w:right w:val="single" w:sz="4" w:space="0" w:color="auto"/>
            </w:tcBorders>
            <w:shd w:val="clear" w:color="000000" w:fill="FFFFFF"/>
            <w:vAlign w:val="center"/>
            <w:hideMark/>
          </w:tcPr>
          <w:p w14:paraId="1804869C" w14:textId="77777777" w:rsidR="00E27A22" w:rsidRPr="00D058DE" w:rsidRDefault="00E27A22" w:rsidP="00AA3C7A">
            <w:pPr>
              <w:spacing w:after="0" w:line="240" w:lineRule="auto"/>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CASCOS DE PROTECCION  COLOR BLANCOS  FABRICADOS EN POLIETIRENO DE ALTA DENSIDAD RESISTENCIA ELECCTRICA  HASTA 30,000 VOLTIOS SUSPENSIÓN DE TELA NYLON DE 4 PUNTOS, VISERA DE AJO PERFIL PARA MEJOR VISIBILIDAD, AJUSTE A MEDIDA MEDIANTE RATCH,, ALMOHADILLA PARA CEJAS REMOVIBLE, ORIFICIOS PARA COLOCAR  ACCESORIOS,  SUSPENCION SE ASIENTA  MAS ABAJO EN LA CABEZA PARA REDUCIR LA PRECION  Y AUMENTAR LA SEGURIDAD, ALTA RESISTENCIA A IMPACTOS DE OBJETOS O GOLPES ACCIDENTALES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0ACCDD7" w14:textId="77777777" w:rsidR="00E27A22" w:rsidRPr="00D058DE" w:rsidRDefault="00E27A22" w:rsidP="00AA3C7A">
            <w:pPr>
              <w:spacing w:after="0" w:line="240" w:lineRule="auto"/>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CASCOS DE PROTECCION  COLOR BLANCOS  FABRICADOS EN POLIETIRENO DE ALTA DENSIDAD RESISTENCIA ELECCTRICA  HASTA 30,000 VOLTIOS SUSPENSIÓN DE TELA NYLON DE 4 PUNTOS, VISERA DE AJO PERFIL PARA MEJOR VISIBILIDAD, AJUSTE A MEDIDA MEDIANTE RATCH,, ALMOHADILLA PARA CEJAS REMOVIBLE, ORIFICIOS PARA COLOCAR  ACCESORIOS,  SUSPENCION SE ASIENTA  MAS ABAJO EN LA CABEZA PARA REDUCIR LA PRECION  Y AUMENTAR LA SEGURIDAD, ALTA RESISTENCIA A IMPACTOS DE OBJETOS O GOLPES ACCIDENTALES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061694E"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                       19,00 </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14:paraId="341191A8"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                    209,00 </w:t>
            </w: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210DA17A"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2F87F51"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779" w:type="dxa"/>
            <w:vMerge/>
            <w:tcBorders>
              <w:top w:val="single" w:sz="4" w:space="0" w:color="auto"/>
              <w:left w:val="single" w:sz="4" w:space="0" w:color="auto"/>
              <w:bottom w:val="single" w:sz="4" w:space="0" w:color="auto"/>
              <w:right w:val="single" w:sz="4" w:space="0" w:color="auto"/>
            </w:tcBorders>
            <w:vAlign w:val="center"/>
            <w:hideMark/>
          </w:tcPr>
          <w:p w14:paraId="32391088"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523BFD88"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r>
      <w:tr w:rsidR="00E27A22" w:rsidRPr="00AD74F4" w14:paraId="33E87455" w14:textId="77777777" w:rsidTr="0034659C">
        <w:trPr>
          <w:trHeight w:val="1890"/>
          <w:jc w:val="center"/>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05F2325A" w14:textId="77777777" w:rsidR="00E27A22" w:rsidRPr="00D058DE" w:rsidRDefault="00E27A22" w:rsidP="00AA3C7A">
            <w:pPr>
              <w:spacing w:after="0" w:line="240" w:lineRule="auto"/>
              <w:rPr>
                <w:rFonts w:ascii="Calibri" w:eastAsia="Times New Roman" w:hAnsi="Calibri" w:cs="Calibri"/>
                <w:color w:val="000000"/>
                <w:sz w:val="9"/>
                <w:szCs w:val="9"/>
                <w:lang w:eastAsia="es-ES"/>
              </w:rPr>
            </w:pP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378256BA"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13</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E45E19C" w14:textId="77777777" w:rsidR="00E27A22" w:rsidRPr="00D058DE" w:rsidRDefault="00E27A22" w:rsidP="00AA3C7A">
            <w:pPr>
              <w:spacing w:after="0" w:line="240" w:lineRule="auto"/>
              <w:jc w:val="center"/>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10</w:t>
            </w:r>
          </w:p>
        </w:tc>
        <w:tc>
          <w:tcPr>
            <w:tcW w:w="486" w:type="dxa"/>
            <w:tcBorders>
              <w:top w:val="single" w:sz="4" w:space="0" w:color="auto"/>
              <w:left w:val="nil"/>
              <w:bottom w:val="single" w:sz="4" w:space="0" w:color="auto"/>
              <w:right w:val="single" w:sz="4" w:space="0" w:color="auto"/>
            </w:tcBorders>
            <w:shd w:val="clear" w:color="000000" w:fill="FFFFFF"/>
            <w:vAlign w:val="center"/>
            <w:hideMark/>
          </w:tcPr>
          <w:p w14:paraId="79ECCE72" w14:textId="77777777" w:rsidR="00E27A22" w:rsidRPr="00D058DE" w:rsidRDefault="00E27A22" w:rsidP="00AA3C7A">
            <w:pPr>
              <w:spacing w:after="0" w:line="240" w:lineRule="auto"/>
              <w:jc w:val="center"/>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UNIDAD</w:t>
            </w:r>
          </w:p>
        </w:tc>
        <w:tc>
          <w:tcPr>
            <w:tcW w:w="1074" w:type="dxa"/>
            <w:tcBorders>
              <w:top w:val="single" w:sz="4" w:space="0" w:color="auto"/>
              <w:left w:val="nil"/>
              <w:bottom w:val="single" w:sz="4" w:space="0" w:color="auto"/>
              <w:right w:val="single" w:sz="4" w:space="0" w:color="auto"/>
            </w:tcBorders>
            <w:shd w:val="clear" w:color="000000" w:fill="FFFFFF"/>
            <w:vAlign w:val="center"/>
            <w:hideMark/>
          </w:tcPr>
          <w:p w14:paraId="0CB8F523" w14:textId="77777777" w:rsidR="00E27A22" w:rsidRPr="00D058DE" w:rsidRDefault="00E27A22" w:rsidP="00AA3C7A">
            <w:pPr>
              <w:spacing w:after="0" w:line="240" w:lineRule="auto"/>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CASCOS DE PROTECCION  COLOR ANARANJADO  FABRICADOS EN POLIETIRENO DE ALTA DENSIDAD RESISTENCIA ELECCTRICA  HASTA 30,000 VOLTIOS SUSPENSIÓN DE TELA NYLON DE 4 PUNTOS, VISERA DE AJO PERFIL PARA MEJOR VISIBILIDAD, AJUSTE A MEDIDA MEDIANTE RATCH,, ALMOHADILLA PARA CEJAS REMOVIBLE, ORIFICIOS PARA COLOCAR  ACCESORIOS,  SUSPENCION SE ASIENTA  MAS ABAJO EN LA CABEZA PARA REDUCIR LA PRECION  Y AUMENTAR LA SEGURIDAD, ALTA RESISTENCIA A IMPACTOS DE OBJETOS O GOLPES ACCIDENTALES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EA0EDCC" w14:textId="77777777" w:rsidR="00E27A22" w:rsidRPr="00D058DE" w:rsidRDefault="00E27A22" w:rsidP="00AA3C7A">
            <w:pPr>
              <w:spacing w:after="0" w:line="240" w:lineRule="auto"/>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CASCOS DE PROTECCION  COLOR AMARILLO  FABRICADOS EN POLIETIRENO DE ALTA DENSIDAD RESISTENCIA ELECCTRICA  HASTA 30,000 VOLTIOS SUSPENSIÓN DE TELA NYLON DE 4 PUNTOS, VISERA DE AJO PERFIL PARA MEJOR VISIBILIDAD, AJUSTE A MEDIDA MEDIANTE RATCH,, ALMOHADILLA PARA CEJAS REMOVIBLE, ORIFICIOS PARA COLOCAR  ACCESORIOS,  SUSPENCION SE ASIENTA  MAS ABAJO EN LA CABEZA PARA REDUCIR LA PRECION  Y AUMENTAR LA SEGURIDAD, ALTA RESISTENCIA A IMPACTOS DE OBJETOS O GOLPES ACCIDENTALES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ECF79C8"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                      23,00 </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14:paraId="287FE338"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                    230,00 </w:t>
            </w: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4D3CB508"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CF9DE02"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779" w:type="dxa"/>
            <w:vMerge/>
            <w:tcBorders>
              <w:top w:val="single" w:sz="4" w:space="0" w:color="auto"/>
              <w:left w:val="single" w:sz="4" w:space="0" w:color="auto"/>
              <w:bottom w:val="single" w:sz="4" w:space="0" w:color="auto"/>
              <w:right w:val="single" w:sz="4" w:space="0" w:color="auto"/>
            </w:tcBorders>
            <w:vAlign w:val="center"/>
            <w:hideMark/>
          </w:tcPr>
          <w:p w14:paraId="08C6AE00"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490DDD1D"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r>
      <w:tr w:rsidR="00E27A22" w:rsidRPr="00AD74F4" w14:paraId="02DC6972" w14:textId="77777777" w:rsidTr="0034659C">
        <w:trPr>
          <w:trHeight w:val="982"/>
          <w:jc w:val="center"/>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77C3AFB3" w14:textId="77777777" w:rsidR="00E27A22" w:rsidRPr="00D058DE" w:rsidRDefault="00E27A22" w:rsidP="00AA3C7A">
            <w:pPr>
              <w:spacing w:after="0" w:line="240" w:lineRule="auto"/>
              <w:rPr>
                <w:rFonts w:ascii="Calibri" w:eastAsia="Times New Roman" w:hAnsi="Calibri" w:cs="Calibri"/>
                <w:color w:val="000000"/>
                <w:sz w:val="9"/>
                <w:szCs w:val="9"/>
                <w:lang w:eastAsia="es-ES"/>
              </w:rPr>
            </w:pP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29386987"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14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435317D" w14:textId="77777777" w:rsidR="00E27A22" w:rsidRPr="00D058DE" w:rsidRDefault="00E27A22" w:rsidP="00AA3C7A">
            <w:pPr>
              <w:spacing w:after="0" w:line="240" w:lineRule="auto"/>
              <w:jc w:val="center"/>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10</w:t>
            </w:r>
          </w:p>
        </w:tc>
        <w:tc>
          <w:tcPr>
            <w:tcW w:w="486" w:type="dxa"/>
            <w:tcBorders>
              <w:top w:val="single" w:sz="4" w:space="0" w:color="auto"/>
              <w:left w:val="nil"/>
              <w:bottom w:val="single" w:sz="4" w:space="0" w:color="auto"/>
              <w:right w:val="single" w:sz="4" w:space="0" w:color="auto"/>
            </w:tcBorders>
            <w:shd w:val="clear" w:color="000000" w:fill="FFFFFF"/>
            <w:vAlign w:val="center"/>
            <w:hideMark/>
          </w:tcPr>
          <w:p w14:paraId="37B87342" w14:textId="77777777" w:rsidR="00E27A22" w:rsidRPr="00D058DE" w:rsidRDefault="00E27A22" w:rsidP="00AA3C7A">
            <w:pPr>
              <w:spacing w:after="0" w:line="240" w:lineRule="auto"/>
              <w:jc w:val="center"/>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UNIDAD</w:t>
            </w:r>
          </w:p>
        </w:tc>
        <w:tc>
          <w:tcPr>
            <w:tcW w:w="1074" w:type="dxa"/>
            <w:tcBorders>
              <w:top w:val="single" w:sz="4" w:space="0" w:color="auto"/>
              <w:left w:val="nil"/>
              <w:bottom w:val="single" w:sz="4" w:space="0" w:color="auto"/>
              <w:right w:val="single" w:sz="4" w:space="0" w:color="auto"/>
            </w:tcBorders>
            <w:shd w:val="clear" w:color="000000" w:fill="FFFFFF"/>
            <w:vAlign w:val="center"/>
            <w:hideMark/>
          </w:tcPr>
          <w:p w14:paraId="3A2A85B7" w14:textId="77777777" w:rsidR="00E27A22" w:rsidRPr="00D058DE" w:rsidRDefault="00E27A22" w:rsidP="00AA3C7A">
            <w:pPr>
              <w:spacing w:after="0" w:line="240" w:lineRule="auto"/>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 xml:space="preserve">BARRILES PLASTICOS CON TAPADERA PLASTICA Y CINCHO METALICO DE 220 LITROS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C58960D" w14:textId="77777777" w:rsidR="00E27A22" w:rsidRPr="00D058DE" w:rsidRDefault="00E27A22" w:rsidP="00AA3C7A">
            <w:pPr>
              <w:spacing w:after="0" w:line="240" w:lineRule="auto"/>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BARRILES PEPINO PLASTICOS CON TAPADERA PLASTICA Y CICHO METALICO DE 220 LITROS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8118A9"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                      60,00 </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14:paraId="1C9BDE1E"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                    600,00 </w:t>
            </w: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22A4ECC2"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C1B895F"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779" w:type="dxa"/>
            <w:vMerge/>
            <w:tcBorders>
              <w:top w:val="single" w:sz="4" w:space="0" w:color="auto"/>
              <w:left w:val="single" w:sz="4" w:space="0" w:color="auto"/>
              <w:bottom w:val="single" w:sz="4" w:space="0" w:color="auto"/>
              <w:right w:val="single" w:sz="4" w:space="0" w:color="auto"/>
            </w:tcBorders>
            <w:vAlign w:val="center"/>
            <w:hideMark/>
          </w:tcPr>
          <w:p w14:paraId="3771D283"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24A5ACA1"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r>
      <w:tr w:rsidR="00E27A22" w:rsidRPr="00AD74F4" w14:paraId="0309AEA0" w14:textId="77777777" w:rsidTr="0034659C">
        <w:trPr>
          <w:trHeight w:val="843"/>
          <w:jc w:val="center"/>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5CC5DC6E" w14:textId="77777777" w:rsidR="00E27A22" w:rsidRPr="00D058DE" w:rsidRDefault="00E27A22" w:rsidP="00AA3C7A">
            <w:pPr>
              <w:spacing w:after="0" w:line="240" w:lineRule="auto"/>
              <w:rPr>
                <w:rFonts w:ascii="Calibri" w:eastAsia="Times New Roman" w:hAnsi="Calibri" w:cs="Calibri"/>
                <w:color w:val="000000"/>
                <w:sz w:val="9"/>
                <w:szCs w:val="9"/>
                <w:lang w:eastAsia="es-ES"/>
              </w:rPr>
            </w:pP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2DA653A3"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15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0E35F5E" w14:textId="77777777" w:rsidR="00E27A22" w:rsidRPr="00D058DE" w:rsidRDefault="00E27A22" w:rsidP="00AA3C7A">
            <w:pPr>
              <w:spacing w:after="0" w:line="240" w:lineRule="auto"/>
              <w:jc w:val="center"/>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15</w:t>
            </w:r>
          </w:p>
        </w:tc>
        <w:tc>
          <w:tcPr>
            <w:tcW w:w="486" w:type="dxa"/>
            <w:tcBorders>
              <w:top w:val="single" w:sz="4" w:space="0" w:color="auto"/>
              <w:left w:val="nil"/>
              <w:bottom w:val="single" w:sz="4" w:space="0" w:color="auto"/>
              <w:right w:val="single" w:sz="4" w:space="0" w:color="auto"/>
            </w:tcBorders>
            <w:shd w:val="clear" w:color="000000" w:fill="FFFFFF"/>
            <w:vAlign w:val="center"/>
            <w:hideMark/>
          </w:tcPr>
          <w:p w14:paraId="0DCE7A1C" w14:textId="77777777" w:rsidR="00E27A22" w:rsidRPr="00D058DE" w:rsidRDefault="00E27A22" w:rsidP="00AA3C7A">
            <w:pPr>
              <w:spacing w:after="0" w:line="240" w:lineRule="auto"/>
              <w:jc w:val="center"/>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UNIDAD</w:t>
            </w:r>
          </w:p>
        </w:tc>
        <w:tc>
          <w:tcPr>
            <w:tcW w:w="1074" w:type="dxa"/>
            <w:tcBorders>
              <w:top w:val="single" w:sz="4" w:space="0" w:color="auto"/>
              <w:left w:val="nil"/>
              <w:bottom w:val="single" w:sz="4" w:space="0" w:color="auto"/>
              <w:right w:val="single" w:sz="4" w:space="0" w:color="auto"/>
            </w:tcBorders>
            <w:shd w:val="clear" w:color="000000" w:fill="FFFFFF"/>
            <w:vAlign w:val="center"/>
            <w:hideMark/>
          </w:tcPr>
          <w:p w14:paraId="452F394C" w14:textId="77777777" w:rsidR="00E27A22" w:rsidRPr="00D058DE" w:rsidRDefault="00E27A22" w:rsidP="00AA3C7A">
            <w:pPr>
              <w:spacing w:after="0" w:line="240" w:lineRule="auto"/>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HUACAL PLASTICO 80 LITROS 35 X 60 X 60 CM.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FB5EA22" w14:textId="77777777" w:rsidR="00E27A22" w:rsidRPr="00D058DE" w:rsidRDefault="00E27A22" w:rsidP="00AA3C7A">
            <w:pPr>
              <w:spacing w:after="0" w:line="240" w:lineRule="auto"/>
              <w:rPr>
                <w:rFonts w:ascii="Arial" w:eastAsia="Times New Roman" w:hAnsi="Arial" w:cs="Arial"/>
                <w:color w:val="000000"/>
                <w:sz w:val="9"/>
                <w:szCs w:val="9"/>
                <w:lang w:eastAsia="es-ES"/>
              </w:rPr>
            </w:pPr>
            <w:r w:rsidRPr="00D058DE">
              <w:rPr>
                <w:rFonts w:ascii="Arial" w:eastAsia="Times New Roman" w:hAnsi="Arial" w:cs="Arial"/>
                <w:color w:val="000000"/>
                <w:sz w:val="9"/>
                <w:szCs w:val="9"/>
                <w:lang w:eastAsia="es-ES"/>
              </w:rPr>
              <w:t>HUACAL PLASTICO DE 67 LITROS, ALTURA 59.5 X DIAMETRO MAXIMO 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0E3E5CE"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                       14,00 </w:t>
            </w:r>
          </w:p>
        </w:tc>
        <w:tc>
          <w:tcPr>
            <w:tcW w:w="1250" w:type="dxa"/>
            <w:tcBorders>
              <w:top w:val="single" w:sz="4" w:space="0" w:color="auto"/>
              <w:left w:val="nil"/>
              <w:bottom w:val="single" w:sz="4" w:space="0" w:color="auto"/>
              <w:right w:val="single" w:sz="4" w:space="0" w:color="auto"/>
            </w:tcBorders>
            <w:shd w:val="clear" w:color="000000" w:fill="FFFFFF"/>
            <w:noWrap/>
            <w:vAlign w:val="center"/>
            <w:hideMark/>
          </w:tcPr>
          <w:p w14:paraId="01F3E64F" w14:textId="77777777" w:rsidR="00E27A22" w:rsidRPr="00D058DE" w:rsidRDefault="00E27A22" w:rsidP="00AA3C7A">
            <w:pPr>
              <w:spacing w:after="0" w:line="240" w:lineRule="auto"/>
              <w:jc w:val="center"/>
              <w:rPr>
                <w:rFonts w:ascii="Calibri" w:eastAsia="Times New Roman" w:hAnsi="Calibri" w:cs="Calibri"/>
                <w:color w:val="000000"/>
                <w:sz w:val="9"/>
                <w:szCs w:val="9"/>
                <w:lang w:eastAsia="es-ES"/>
              </w:rPr>
            </w:pPr>
            <w:r w:rsidRPr="00D058DE">
              <w:rPr>
                <w:rFonts w:ascii="Calibri" w:eastAsia="Times New Roman" w:hAnsi="Calibri" w:cs="Calibri"/>
                <w:color w:val="000000"/>
                <w:sz w:val="9"/>
                <w:szCs w:val="9"/>
                <w:lang w:eastAsia="es-ES"/>
              </w:rPr>
              <w:t xml:space="preserve"> $                     210,00 </w:t>
            </w: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04D70958"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88E21A1"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779" w:type="dxa"/>
            <w:vMerge/>
            <w:tcBorders>
              <w:top w:val="single" w:sz="4" w:space="0" w:color="auto"/>
              <w:left w:val="single" w:sz="4" w:space="0" w:color="auto"/>
              <w:bottom w:val="single" w:sz="4" w:space="0" w:color="auto"/>
              <w:right w:val="single" w:sz="4" w:space="0" w:color="auto"/>
            </w:tcBorders>
            <w:vAlign w:val="center"/>
            <w:hideMark/>
          </w:tcPr>
          <w:p w14:paraId="0FACF1DA"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78C6F09D"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r>
      <w:tr w:rsidR="00E27A22" w:rsidRPr="00AD74F4" w14:paraId="379FA089" w14:textId="77777777" w:rsidTr="0034659C">
        <w:trPr>
          <w:trHeight w:val="255"/>
          <w:jc w:val="center"/>
        </w:trPr>
        <w:tc>
          <w:tcPr>
            <w:tcW w:w="32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CDFB5" w14:textId="77777777" w:rsidR="00E27A22" w:rsidRPr="00D058DE" w:rsidRDefault="00E27A22" w:rsidP="00AA3C7A">
            <w:pPr>
              <w:spacing w:after="0" w:line="240" w:lineRule="auto"/>
              <w:jc w:val="center"/>
              <w:rPr>
                <w:rFonts w:ascii="Calibri" w:eastAsia="Times New Roman" w:hAnsi="Calibri" w:cs="Calibri"/>
                <w:b/>
                <w:bCs/>
                <w:color w:val="000000"/>
                <w:sz w:val="9"/>
                <w:szCs w:val="9"/>
                <w:lang w:eastAsia="es-ES"/>
              </w:rPr>
            </w:pPr>
            <w:r w:rsidRPr="00D058DE">
              <w:rPr>
                <w:rFonts w:ascii="Calibri" w:eastAsia="Times New Roman" w:hAnsi="Calibri" w:cs="Calibri"/>
                <w:b/>
                <w:bCs/>
                <w:color w:val="000000"/>
                <w:sz w:val="9"/>
                <w:szCs w:val="9"/>
                <w:lang w:eastAsia="es-ES"/>
              </w:rPr>
              <w:t>TOTAL DE LA OFERTA</w:t>
            </w:r>
          </w:p>
        </w:tc>
        <w:tc>
          <w:tcPr>
            <w:tcW w:w="3234" w:type="dxa"/>
            <w:gridSpan w:val="3"/>
            <w:tcBorders>
              <w:top w:val="single" w:sz="4" w:space="0" w:color="auto"/>
              <w:left w:val="nil"/>
              <w:bottom w:val="single" w:sz="4" w:space="0" w:color="auto"/>
              <w:right w:val="single" w:sz="4" w:space="0" w:color="auto"/>
            </w:tcBorders>
            <w:shd w:val="clear" w:color="000000" w:fill="EEECE1"/>
            <w:noWrap/>
            <w:vAlign w:val="center"/>
            <w:hideMark/>
          </w:tcPr>
          <w:p w14:paraId="429EE358" w14:textId="77777777" w:rsidR="00E27A22" w:rsidRPr="00D058DE" w:rsidRDefault="00E27A22" w:rsidP="00AA3C7A">
            <w:pPr>
              <w:spacing w:after="0" w:line="240" w:lineRule="auto"/>
              <w:jc w:val="center"/>
              <w:rPr>
                <w:rFonts w:ascii="Calibri" w:eastAsia="Times New Roman" w:hAnsi="Calibri" w:cs="Calibri"/>
                <w:b/>
                <w:bCs/>
                <w:color w:val="000000"/>
                <w:sz w:val="9"/>
                <w:szCs w:val="9"/>
                <w:lang w:eastAsia="es-ES"/>
              </w:rPr>
            </w:pPr>
            <w:r w:rsidRPr="00D058DE">
              <w:rPr>
                <w:rFonts w:ascii="Calibri" w:eastAsia="Times New Roman" w:hAnsi="Calibri" w:cs="Calibri"/>
                <w:b/>
                <w:bCs/>
                <w:color w:val="000000"/>
                <w:sz w:val="9"/>
                <w:szCs w:val="9"/>
                <w:lang w:eastAsia="es-ES"/>
              </w:rPr>
              <w:t>$3.076,50</w:t>
            </w: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64848779"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B4E2B5C"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779" w:type="dxa"/>
            <w:vMerge/>
            <w:tcBorders>
              <w:top w:val="single" w:sz="4" w:space="0" w:color="auto"/>
              <w:left w:val="single" w:sz="4" w:space="0" w:color="auto"/>
              <w:bottom w:val="single" w:sz="4" w:space="0" w:color="auto"/>
              <w:right w:val="single" w:sz="4" w:space="0" w:color="auto"/>
            </w:tcBorders>
            <w:vAlign w:val="center"/>
            <w:hideMark/>
          </w:tcPr>
          <w:p w14:paraId="10E252AC"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558A59B0"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r>
      <w:tr w:rsidR="00E27A22" w:rsidRPr="00AD74F4" w14:paraId="1FB8BCCC" w14:textId="77777777" w:rsidTr="0034659C">
        <w:trPr>
          <w:trHeight w:val="255"/>
          <w:jc w:val="center"/>
        </w:trPr>
        <w:tc>
          <w:tcPr>
            <w:tcW w:w="326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E7B52"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r w:rsidRPr="00D058DE">
              <w:rPr>
                <w:rFonts w:ascii="Calibri" w:eastAsia="Times New Roman" w:hAnsi="Calibri" w:cs="Calibri"/>
                <w:b/>
                <w:bCs/>
                <w:color w:val="000000"/>
                <w:sz w:val="9"/>
                <w:szCs w:val="9"/>
                <w:lang w:eastAsia="es-ES"/>
              </w:rPr>
              <w:t>TOTAL ADJUDICADO  PARA  GERENCIA DE MEDIO AMBIENTE $ 3,076.50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D9A35" w14:textId="77777777" w:rsidR="00E27A22" w:rsidRPr="00D058DE" w:rsidRDefault="00E27A22" w:rsidP="00AA3C7A">
            <w:pPr>
              <w:spacing w:after="0" w:line="240" w:lineRule="auto"/>
              <w:rPr>
                <w:rFonts w:ascii="Calibri" w:eastAsia="Times New Roman" w:hAnsi="Calibri" w:cs="Calibri"/>
                <w:b/>
                <w:bCs/>
                <w:color w:val="000000"/>
                <w:sz w:val="9"/>
                <w:szCs w:val="9"/>
                <w:lang w:eastAsia="es-E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1BD8C" w14:textId="77777777" w:rsidR="00E27A22" w:rsidRPr="00D058DE" w:rsidRDefault="00E27A22" w:rsidP="00AA3C7A">
            <w:pPr>
              <w:spacing w:after="0" w:line="240" w:lineRule="auto"/>
              <w:rPr>
                <w:rFonts w:ascii="Times New Roman" w:eastAsia="Times New Roman" w:hAnsi="Times New Roman" w:cs="Times New Roman"/>
                <w:sz w:val="9"/>
                <w:szCs w:val="9"/>
                <w:lang w:eastAsia="es-ES"/>
              </w:rPr>
            </w:pP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1699E" w14:textId="77777777" w:rsidR="00E27A22" w:rsidRPr="00D058DE" w:rsidRDefault="00E27A22" w:rsidP="00AA3C7A">
            <w:pPr>
              <w:spacing w:after="0" w:line="240" w:lineRule="auto"/>
              <w:rPr>
                <w:rFonts w:ascii="Times New Roman" w:eastAsia="Times New Roman" w:hAnsi="Times New Roman" w:cs="Times New Roman"/>
                <w:sz w:val="9"/>
                <w:szCs w:val="9"/>
                <w:lang w:eastAsia="es-ES"/>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DB05C" w14:textId="77777777" w:rsidR="00E27A22" w:rsidRPr="00D058DE" w:rsidRDefault="00E27A22" w:rsidP="00AA3C7A">
            <w:pPr>
              <w:spacing w:after="0" w:line="240" w:lineRule="auto"/>
              <w:rPr>
                <w:rFonts w:ascii="Times New Roman" w:eastAsia="Times New Roman" w:hAnsi="Times New Roman" w:cs="Times New Roman"/>
                <w:sz w:val="9"/>
                <w:szCs w:val="9"/>
                <w:lang w:eastAsia="es-ES"/>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38AB8" w14:textId="77777777" w:rsidR="00E27A22" w:rsidRPr="00D058DE" w:rsidRDefault="00E27A22" w:rsidP="00AA3C7A">
            <w:pPr>
              <w:spacing w:after="0" w:line="240" w:lineRule="auto"/>
              <w:rPr>
                <w:rFonts w:ascii="Times New Roman" w:eastAsia="Times New Roman" w:hAnsi="Times New Roman" w:cs="Times New Roman"/>
                <w:sz w:val="9"/>
                <w:szCs w:val="9"/>
                <w:lang w:eastAsia="es-ES"/>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D91C1" w14:textId="77777777" w:rsidR="00E27A22" w:rsidRPr="00D058DE" w:rsidRDefault="00E27A22" w:rsidP="00AA3C7A">
            <w:pPr>
              <w:spacing w:after="0" w:line="240" w:lineRule="auto"/>
              <w:rPr>
                <w:rFonts w:ascii="Times New Roman" w:eastAsia="Times New Roman" w:hAnsi="Times New Roman" w:cs="Times New Roman"/>
                <w:sz w:val="9"/>
                <w:szCs w:val="9"/>
                <w:lang w:eastAsia="es-ES"/>
              </w:rPr>
            </w:pP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D7BF2" w14:textId="77777777" w:rsidR="00E27A22" w:rsidRPr="00D058DE" w:rsidRDefault="00E27A22" w:rsidP="00AA3C7A">
            <w:pPr>
              <w:spacing w:after="0" w:line="240" w:lineRule="auto"/>
              <w:rPr>
                <w:rFonts w:ascii="Times New Roman" w:eastAsia="Times New Roman" w:hAnsi="Times New Roman" w:cs="Times New Roman"/>
                <w:sz w:val="9"/>
                <w:szCs w:val="9"/>
                <w:lang w:eastAsia="es-ES"/>
              </w:rPr>
            </w:pPr>
          </w:p>
        </w:tc>
      </w:tr>
    </w:tbl>
    <w:p w14:paraId="0D2F9556" w14:textId="77777777" w:rsidR="00E27A22" w:rsidRPr="00C32EDF" w:rsidRDefault="00E27A22" w:rsidP="00E27A22">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es-ES"/>
        </w:rPr>
      </w:pPr>
    </w:p>
    <w:p w14:paraId="7580B2B2" w14:textId="77777777" w:rsidR="009627B8" w:rsidRPr="00044083" w:rsidRDefault="00E27A22" w:rsidP="00925CF9">
      <w:pPr>
        <w:tabs>
          <w:tab w:val="left" w:pos="1380"/>
          <w:tab w:val="left" w:pos="2347"/>
        </w:tabs>
        <w:spacing w:line="276" w:lineRule="auto"/>
        <w:jc w:val="both"/>
        <w:rPr>
          <w:rFonts w:ascii="Times New Roman" w:eastAsia="Calibri" w:hAnsi="Times New Roman" w:cs="Times New Roman"/>
          <w:sz w:val="28"/>
          <w:szCs w:val="28"/>
        </w:rPr>
      </w:pPr>
      <w:r w:rsidRPr="00044083">
        <w:rPr>
          <w:rFonts w:ascii="Times New Roman" w:eastAsia="Calibri" w:hAnsi="Times New Roman" w:cs="Times New Roman"/>
          <w:b/>
          <w:color w:val="000000"/>
          <w:sz w:val="28"/>
          <w:szCs w:val="28"/>
          <w:u w:val="single"/>
        </w:rPr>
        <w:t>Tercero:</w:t>
      </w:r>
      <w:r w:rsidRPr="00044083">
        <w:rPr>
          <w:rFonts w:ascii="Times New Roman" w:eastAsia="Calibri" w:hAnsi="Times New Roman" w:cs="Times New Roman"/>
          <w:color w:val="000000"/>
          <w:sz w:val="28"/>
          <w:szCs w:val="28"/>
        </w:rPr>
        <w:t xml:space="preserve"> Nombrar al administrador de la orden de compra o contrato a</w:t>
      </w:r>
      <w:r w:rsidR="00E529C8">
        <w:rPr>
          <w:rFonts w:ascii="Times New Roman" w:eastAsia="Calibri" w:hAnsi="Times New Roman" w:cs="Times New Roman"/>
          <w:color w:val="000000"/>
          <w:sz w:val="28"/>
          <w:szCs w:val="28"/>
        </w:rPr>
        <w:t xml:space="preserve"> XXXXXXXXXXXXXXXXXXX</w:t>
      </w:r>
      <w:r w:rsidRPr="00044083">
        <w:rPr>
          <w:rFonts w:ascii="Times New Roman" w:eastAsia="Calibri" w:hAnsi="Times New Roman" w:cs="Times New Roman"/>
          <w:sz w:val="28"/>
          <w:szCs w:val="28"/>
        </w:rPr>
        <w:t xml:space="preserve">. Quedando autorizada la Jefa de Presupuesto para que realice la reprogramación presupuestaria si fuera necesaria. Fondos con aplicación al específico y expresión  presupuestaria  vigente  que  se comprobara como lo establece el Art.78 del Código Municipal. </w:t>
      </w:r>
      <w:r w:rsidRPr="00044083">
        <w:rPr>
          <w:rFonts w:ascii="Times New Roman" w:eastAsia="Calibri" w:hAnsi="Times New Roman" w:cs="Times New Roman"/>
          <w:b/>
          <w:bCs/>
          <w:sz w:val="28"/>
          <w:szCs w:val="28"/>
        </w:rPr>
        <w:t xml:space="preserve">CERTIFÍQUESE Y COMUNÍQUESE. </w:t>
      </w:r>
      <w:r w:rsidR="00535CBC" w:rsidRPr="007F3FFC">
        <w:rPr>
          <w:rFonts w:ascii="Times New Roman" w:eastAsia="Times New Roman" w:hAnsi="Times New Roman" w:cs="Times New Roman"/>
          <w:b/>
          <w:color w:val="000000"/>
          <w:sz w:val="28"/>
          <w:szCs w:val="28"/>
          <w:lang w:eastAsia="es-ES"/>
        </w:rPr>
        <w:t xml:space="preserve">HAGO CONSTAR: </w:t>
      </w:r>
      <w:r w:rsidR="00925CF9">
        <w:rPr>
          <w:rFonts w:ascii="Times New Roman" w:eastAsia="Times New Roman" w:hAnsi="Times New Roman" w:cs="Times New Roman"/>
          <w:b/>
          <w:color w:val="000000"/>
          <w:sz w:val="28"/>
          <w:szCs w:val="28"/>
          <w:lang w:eastAsia="es-ES"/>
        </w:rPr>
        <w:t xml:space="preserve">I. </w:t>
      </w:r>
      <w:r w:rsidR="00925CF9" w:rsidRPr="00925CF9">
        <w:rPr>
          <w:rFonts w:ascii="Times New Roman" w:eastAsia="Calibri" w:hAnsi="Times New Roman" w:cs="Times New Roman"/>
          <w:sz w:val="24"/>
          <w:szCs w:val="24"/>
        </w:rPr>
        <w:t xml:space="preserve">Que por medio del punto número doce de la agenda de esta Sesión el cual corresponde a Participación del </w:t>
      </w:r>
      <w:r w:rsidR="00925CF9" w:rsidRPr="00925CF9">
        <w:rPr>
          <w:rFonts w:ascii="Times New Roman" w:eastAsia="Calibri" w:hAnsi="Times New Roman" w:cs="Times New Roman"/>
          <w:b/>
          <w:sz w:val="24"/>
          <w:szCs w:val="24"/>
        </w:rPr>
        <w:t>Lic.</w:t>
      </w:r>
      <w:r w:rsidR="00A53392">
        <w:rPr>
          <w:rFonts w:ascii="Times New Roman" w:eastAsia="Calibri" w:hAnsi="Times New Roman" w:cs="Times New Roman"/>
          <w:b/>
          <w:sz w:val="24"/>
          <w:szCs w:val="24"/>
        </w:rPr>
        <w:t xml:space="preserve"> xxxxxxxxxxxxxxxxx</w:t>
      </w:r>
      <w:r w:rsidR="00925CF9" w:rsidRPr="00925CF9">
        <w:rPr>
          <w:rFonts w:ascii="Times New Roman" w:eastAsia="Calibri" w:hAnsi="Times New Roman" w:cs="Times New Roman"/>
          <w:b/>
          <w:sz w:val="24"/>
          <w:szCs w:val="24"/>
        </w:rPr>
        <w:t xml:space="preserve">, </w:t>
      </w:r>
      <w:proofErr w:type="gramStart"/>
      <w:r w:rsidR="00925CF9" w:rsidRPr="00925CF9">
        <w:rPr>
          <w:rFonts w:ascii="Times New Roman" w:eastAsia="Calibri" w:hAnsi="Times New Roman" w:cs="Times New Roman"/>
          <w:b/>
          <w:sz w:val="24"/>
          <w:szCs w:val="24"/>
        </w:rPr>
        <w:t>Jefe</w:t>
      </w:r>
      <w:proofErr w:type="gramEnd"/>
      <w:r w:rsidR="00925CF9" w:rsidRPr="00925CF9">
        <w:rPr>
          <w:rFonts w:ascii="Times New Roman" w:eastAsia="Calibri" w:hAnsi="Times New Roman" w:cs="Times New Roman"/>
          <w:b/>
          <w:sz w:val="24"/>
          <w:szCs w:val="24"/>
        </w:rPr>
        <w:t xml:space="preserve"> de Catastro y Registro Tributario,</w:t>
      </w:r>
      <w:r w:rsidR="00925CF9" w:rsidRPr="00925CF9">
        <w:rPr>
          <w:rFonts w:ascii="Times New Roman" w:eastAsia="Calibri" w:hAnsi="Times New Roman" w:cs="Times New Roman"/>
          <w:sz w:val="24"/>
          <w:szCs w:val="24"/>
        </w:rPr>
        <w:t xml:space="preserve"> por medio de la cual expone lo siguiente: </w:t>
      </w:r>
      <w:r w:rsidR="00925CF9" w:rsidRPr="00925CF9">
        <w:rPr>
          <w:rFonts w:ascii="Times New Roman" w:eastAsia="Calibri" w:hAnsi="Times New Roman" w:cs="Times New Roman"/>
          <w:b/>
          <w:sz w:val="24"/>
          <w:szCs w:val="24"/>
        </w:rPr>
        <w:t>a)</w:t>
      </w:r>
      <w:r w:rsidR="00925CF9" w:rsidRPr="00925CF9">
        <w:rPr>
          <w:rFonts w:ascii="Times New Roman" w:eastAsia="Calibri" w:hAnsi="Times New Roman" w:cs="Times New Roman"/>
          <w:sz w:val="24"/>
          <w:szCs w:val="24"/>
        </w:rPr>
        <w:t xml:space="preserve"> Cuadro que contiene 17 cuentas para aplicar prescripciones. </w:t>
      </w:r>
      <w:r w:rsidR="00925CF9" w:rsidRPr="00925CF9">
        <w:rPr>
          <w:rFonts w:ascii="Times New Roman" w:hAnsi="Times New Roman" w:cs="Times New Roman"/>
          <w:b/>
          <w:sz w:val="24"/>
          <w:szCs w:val="24"/>
        </w:rPr>
        <w:t xml:space="preserve">Por tanto hago constar que al momento de exponer este punto, se emite el Acuerdo Municipal número doce de esta Acta, el cual expresa </w:t>
      </w:r>
      <w:r w:rsidR="00925CF9" w:rsidRPr="00925CF9">
        <w:rPr>
          <w:rFonts w:ascii="Times New Roman" w:eastAsia="Calibri" w:hAnsi="Times New Roman" w:cs="Times New Roman"/>
          <w:b/>
          <w:sz w:val="24"/>
          <w:szCs w:val="24"/>
          <w:u w:val="single"/>
        </w:rPr>
        <w:t>NO PROCEDE LA TOMA DE ACUERDO MUNICIPAL,</w:t>
      </w:r>
      <w:r w:rsidR="00925CF9" w:rsidRPr="00925CF9">
        <w:rPr>
          <w:rFonts w:ascii="Times New Roman" w:eastAsia="Calibri" w:hAnsi="Times New Roman" w:cs="Times New Roman"/>
          <w:b/>
          <w:sz w:val="24"/>
          <w:szCs w:val="24"/>
        </w:rPr>
        <w:t xml:space="preserve"> </w:t>
      </w:r>
      <w:r w:rsidR="00925CF9" w:rsidRPr="00925CF9">
        <w:rPr>
          <w:rFonts w:ascii="Times New Roman" w:eastAsia="Calibri" w:hAnsi="Times New Roman" w:cs="Times New Roman"/>
          <w:sz w:val="24"/>
          <w:szCs w:val="24"/>
        </w:rPr>
        <w:t xml:space="preserve">referente a la prescripción de diecisiete cuentas inscritas en la Alcaldía Municipal de Apopa, presentadas por el Jefe de la Sección de Catastro y Registro Tributario, por no obtener votación por </w:t>
      </w:r>
      <w:r w:rsidR="00925CF9" w:rsidRPr="00925CF9">
        <w:rPr>
          <w:rFonts w:ascii="Times New Roman" w:eastAsia="Calibri" w:hAnsi="Times New Roman" w:cs="Times New Roman"/>
          <w:b/>
          <w:sz w:val="24"/>
          <w:szCs w:val="24"/>
        </w:rPr>
        <w:t>MAYORIA SIMPLE,</w:t>
      </w:r>
      <w:r w:rsidR="00925CF9" w:rsidRPr="00925CF9">
        <w:rPr>
          <w:rFonts w:ascii="Times New Roman" w:eastAsia="Calibri" w:hAnsi="Times New Roman" w:cs="Times New Roman"/>
          <w:sz w:val="24"/>
          <w:szCs w:val="24"/>
        </w:rPr>
        <w:t xml:space="preserve"> de conformidad a lo establecido en el </w:t>
      </w:r>
      <w:r w:rsidR="00925CF9" w:rsidRPr="00925CF9">
        <w:rPr>
          <w:rFonts w:ascii="Times New Roman" w:eastAsia="Times New Roman" w:hAnsi="Times New Roman" w:cs="Times New Roman"/>
          <w:sz w:val="24"/>
          <w:szCs w:val="24"/>
          <w:lang w:val="es-SV" w:eastAsia="es-SV"/>
        </w:rPr>
        <w:t xml:space="preserve">Art. 29 del </w:t>
      </w:r>
      <w:r w:rsidR="00925CF9" w:rsidRPr="00925CF9">
        <w:rPr>
          <w:rFonts w:ascii="Times New Roman" w:eastAsia="Calibri" w:hAnsi="Times New Roman" w:cs="Times New Roman"/>
          <w:sz w:val="24"/>
          <w:szCs w:val="24"/>
        </w:rPr>
        <w:t>Código Municipal, n</w:t>
      </w:r>
      <w:r w:rsidR="00925CF9" w:rsidRPr="00925CF9">
        <w:rPr>
          <w:rFonts w:ascii="Times New Roman" w:hAnsi="Times New Roman" w:cs="Times New Roman"/>
          <w:b/>
          <w:sz w:val="24"/>
          <w:szCs w:val="24"/>
        </w:rPr>
        <w:t xml:space="preserve">o obstante surge un Recomendable por parte del Pleno, en donde solicitan que la Jefa del Departamento de Recuperación de Mora, ejecute las diligencias necesarias, con el objeto de realizar un análisis y emita informe en relación a las Cuentas a Prescribir, e informe en la próxima sesión de Concejo.- </w:t>
      </w:r>
      <w:r w:rsidR="00925CF9" w:rsidRPr="00925CF9">
        <w:rPr>
          <w:rFonts w:ascii="Times New Roman" w:eastAsia="Calibri" w:hAnsi="Times New Roman" w:cs="Times New Roman"/>
          <w:b/>
          <w:sz w:val="24"/>
          <w:szCs w:val="24"/>
        </w:rPr>
        <w:t>Notifíquese.-</w:t>
      </w:r>
      <w:r w:rsidR="00925CF9">
        <w:rPr>
          <w:rFonts w:ascii="Times New Roman" w:eastAsia="Calibri" w:hAnsi="Times New Roman" w:cs="Times New Roman"/>
          <w:b/>
          <w:sz w:val="24"/>
          <w:szCs w:val="24"/>
        </w:rPr>
        <w:t xml:space="preserve"> II. </w:t>
      </w:r>
      <w:r w:rsidR="00925CF9" w:rsidRPr="00925CF9">
        <w:rPr>
          <w:rFonts w:ascii="Times New Roman" w:eastAsia="Calibri" w:hAnsi="Times New Roman" w:cs="Times New Roman"/>
          <w:sz w:val="24"/>
          <w:szCs w:val="24"/>
        </w:rPr>
        <w:t xml:space="preserve">Que por medio del punto número quince de la agenda ad esta Sesión el cual corresponde a Nota de fecha 28/06/2023, suscrita por la </w:t>
      </w:r>
      <w:r w:rsidR="00925CF9" w:rsidRPr="00925CF9">
        <w:rPr>
          <w:rFonts w:ascii="Times New Roman" w:eastAsia="Calibri" w:hAnsi="Times New Roman" w:cs="Times New Roman"/>
          <w:b/>
          <w:sz w:val="24"/>
          <w:szCs w:val="24"/>
        </w:rPr>
        <w:lastRenderedPageBreak/>
        <w:t>Licda.</w:t>
      </w:r>
      <w:r w:rsidR="00A53392">
        <w:rPr>
          <w:rFonts w:ascii="Times New Roman" w:eastAsia="Calibri" w:hAnsi="Times New Roman" w:cs="Times New Roman"/>
          <w:b/>
          <w:sz w:val="24"/>
          <w:szCs w:val="24"/>
        </w:rPr>
        <w:t xml:space="preserve"> xxxxxxxxxxxxxx</w:t>
      </w:r>
      <w:r w:rsidR="00925CF9" w:rsidRPr="00925CF9">
        <w:rPr>
          <w:rFonts w:ascii="Times New Roman" w:eastAsia="Calibri" w:hAnsi="Times New Roman" w:cs="Times New Roman"/>
          <w:b/>
          <w:sz w:val="24"/>
          <w:szCs w:val="24"/>
        </w:rPr>
        <w:t>,</w:t>
      </w:r>
      <w:r w:rsidR="00925CF9" w:rsidRPr="00925CF9">
        <w:rPr>
          <w:rFonts w:ascii="Times New Roman" w:eastAsia="Calibri" w:hAnsi="Times New Roman" w:cs="Times New Roman"/>
          <w:sz w:val="24"/>
          <w:szCs w:val="24"/>
        </w:rPr>
        <w:t xml:space="preserve"> presentando </w:t>
      </w:r>
      <w:r w:rsidR="00925CF9" w:rsidRPr="00925CF9">
        <w:rPr>
          <w:rFonts w:ascii="Times New Roman" w:eastAsia="Calibri" w:hAnsi="Times New Roman" w:cs="Times New Roman"/>
          <w:b/>
          <w:sz w:val="24"/>
          <w:szCs w:val="24"/>
        </w:rPr>
        <w:t>Renuncia Irrevocable a su cargo de Colaboradora Jurídica</w:t>
      </w:r>
      <w:r w:rsidR="00925CF9" w:rsidRPr="00925CF9">
        <w:rPr>
          <w:rFonts w:ascii="Times New Roman" w:eastAsia="Calibri" w:hAnsi="Times New Roman" w:cs="Times New Roman"/>
          <w:sz w:val="24"/>
          <w:szCs w:val="24"/>
        </w:rPr>
        <w:t xml:space="preserve">, el cual lo ha venido desempeñando a partir del día de mayo del presente año, hasta la fecha en periodo de prueba. </w:t>
      </w:r>
      <w:r w:rsidR="00925CF9" w:rsidRPr="00925CF9">
        <w:rPr>
          <w:rFonts w:ascii="Times New Roman" w:eastAsia="Calibri" w:hAnsi="Times New Roman" w:cs="Times New Roman"/>
          <w:b/>
          <w:sz w:val="24"/>
          <w:szCs w:val="24"/>
        </w:rPr>
        <w:t>(Nota que queda de Conocimiento).</w:t>
      </w:r>
      <w:r w:rsidR="00925CF9">
        <w:rPr>
          <w:rFonts w:ascii="Times New Roman" w:eastAsia="Calibri" w:hAnsi="Times New Roman" w:cs="Times New Roman"/>
          <w:b/>
          <w:sz w:val="24"/>
          <w:szCs w:val="24"/>
        </w:rPr>
        <w:t xml:space="preserve"> III. </w:t>
      </w:r>
      <w:r w:rsidR="00925CF9" w:rsidRPr="00925CF9">
        <w:rPr>
          <w:rFonts w:ascii="Times New Roman" w:eastAsia="Calibri" w:hAnsi="Times New Roman" w:cs="Times New Roman"/>
          <w:sz w:val="24"/>
          <w:szCs w:val="24"/>
        </w:rPr>
        <w:t xml:space="preserve">Que por medio del punto número dieciséis de la agenda de esta Sesión el cual corresponde a Lectura de Notas a Conocimiento del Concejo Municipal, se da lectura a las siguientes notas: </w:t>
      </w:r>
      <w:r w:rsidR="00925CF9" w:rsidRPr="00925CF9">
        <w:rPr>
          <w:rFonts w:ascii="Times New Roman" w:eastAsia="Calibri" w:hAnsi="Times New Roman" w:cs="Times New Roman"/>
          <w:b/>
          <w:sz w:val="24"/>
          <w:szCs w:val="24"/>
        </w:rPr>
        <w:t>A)</w:t>
      </w:r>
      <w:r w:rsidR="00925CF9" w:rsidRPr="00925CF9">
        <w:rPr>
          <w:rFonts w:ascii="Times New Roman" w:eastAsia="Calibri" w:hAnsi="Times New Roman" w:cs="Times New Roman"/>
          <w:sz w:val="24"/>
          <w:szCs w:val="24"/>
        </w:rPr>
        <w:t xml:space="preserve"> Memorándum de fecha 20/06/2023, suscrito por el </w:t>
      </w:r>
      <w:r w:rsidR="00925CF9" w:rsidRPr="00925CF9">
        <w:rPr>
          <w:rFonts w:ascii="Times New Roman" w:eastAsia="Calibri" w:hAnsi="Times New Roman" w:cs="Times New Roman"/>
          <w:b/>
          <w:sz w:val="24"/>
          <w:szCs w:val="24"/>
        </w:rPr>
        <w:t>Lic. Sergio Noel Monroy Martínez, Síndico Municipal,</w:t>
      </w:r>
      <w:r w:rsidR="00925CF9" w:rsidRPr="00925CF9">
        <w:rPr>
          <w:rFonts w:ascii="Times New Roman" w:eastAsia="Calibri" w:hAnsi="Times New Roman" w:cs="Times New Roman"/>
          <w:sz w:val="24"/>
          <w:szCs w:val="24"/>
        </w:rPr>
        <w:t xml:space="preserve"> por medio del cual hace del conocimiento que la Licda. Sara Guadalupe Cardoza, con el cargo de Auxiliar Administrativo II, fue traslada a la Sección de Recuperación de Mora, el día 09/06/2023, razón por la cual informa que estará utilizando el espacio físico en el Departamento de Sindicatura, en vista que en la Sección antes mencionada, no hay espacio ni mobiliario disponible para que dé cumplimiento con las funciones que se le asignen. </w:t>
      </w:r>
      <w:r w:rsidR="00925CF9" w:rsidRPr="00925CF9">
        <w:rPr>
          <w:rFonts w:ascii="Times New Roman" w:hAnsi="Times New Roman" w:cs="Times New Roman"/>
          <w:b/>
          <w:sz w:val="24"/>
          <w:szCs w:val="24"/>
        </w:rPr>
        <w:t xml:space="preserve">Por tanto hago constar que al momento de exponer este punto, surge un Recomendable por parte del Pleno, en el cual instruyen al Secretario Municipal que ejecute las diligencias necesarias, con el objeto de Informar a las Unidades Competentes que la </w:t>
      </w:r>
      <w:r w:rsidR="00B171E2">
        <w:rPr>
          <w:rFonts w:ascii="Times New Roman" w:eastAsia="Calibri" w:hAnsi="Times New Roman" w:cs="Times New Roman"/>
          <w:b/>
          <w:sz w:val="24"/>
          <w:szCs w:val="24"/>
        </w:rPr>
        <w:t>XXXXXXXXX</w:t>
      </w:r>
      <w:r w:rsidR="00925CF9" w:rsidRPr="00925CF9">
        <w:rPr>
          <w:rFonts w:ascii="Times New Roman" w:eastAsia="Calibri" w:hAnsi="Times New Roman" w:cs="Times New Roman"/>
          <w:b/>
          <w:sz w:val="24"/>
          <w:szCs w:val="24"/>
        </w:rPr>
        <w:t xml:space="preserve">, estará ejerciendo sus labores de trabajo y relacionadas al Departamento de Recuperación de Mora, en el espacio físico en el Departamento de Sindicatura para que pueda realizar sus actividades en armonía y en un área de trabajo adecuado. Notifíquese.- B) </w:t>
      </w:r>
      <w:r w:rsidR="00925CF9" w:rsidRPr="00925CF9">
        <w:rPr>
          <w:rFonts w:ascii="Times New Roman" w:eastAsia="Calibri" w:hAnsi="Times New Roman" w:cs="Times New Roman"/>
          <w:sz w:val="24"/>
          <w:szCs w:val="24"/>
        </w:rPr>
        <w:t xml:space="preserve">Memorándum de fecha 20/06/2023, suscrito por el </w:t>
      </w:r>
      <w:r w:rsidR="00925CF9" w:rsidRPr="00925CF9">
        <w:rPr>
          <w:rFonts w:ascii="Times New Roman" w:eastAsia="Calibri" w:hAnsi="Times New Roman" w:cs="Times New Roman"/>
          <w:b/>
          <w:sz w:val="24"/>
          <w:szCs w:val="24"/>
        </w:rPr>
        <w:t>Arq.</w:t>
      </w:r>
      <w:r w:rsidR="00A53392">
        <w:rPr>
          <w:rFonts w:ascii="Times New Roman" w:eastAsia="Calibri" w:hAnsi="Times New Roman" w:cs="Times New Roman"/>
          <w:b/>
          <w:sz w:val="24"/>
          <w:szCs w:val="24"/>
        </w:rPr>
        <w:t xml:space="preserve"> xxxxxxxxxxxxxx</w:t>
      </w:r>
      <w:r w:rsidR="00925CF9" w:rsidRPr="00925CF9">
        <w:rPr>
          <w:rFonts w:ascii="Times New Roman" w:eastAsia="Calibri" w:hAnsi="Times New Roman" w:cs="Times New Roman"/>
          <w:b/>
          <w:sz w:val="24"/>
          <w:szCs w:val="24"/>
        </w:rPr>
        <w:t xml:space="preserve">, Jefe de Desarrollo Urbano y Ordenamiento Territorial, </w:t>
      </w:r>
      <w:r w:rsidR="00925CF9" w:rsidRPr="00925CF9">
        <w:rPr>
          <w:rFonts w:ascii="Times New Roman" w:eastAsia="Calibri" w:hAnsi="Times New Roman" w:cs="Times New Roman"/>
          <w:sz w:val="24"/>
          <w:szCs w:val="24"/>
        </w:rPr>
        <w:t xml:space="preserve">por medio del cual hace del conocimiento que remitieron </w:t>
      </w:r>
      <w:r w:rsidR="00925CF9" w:rsidRPr="00925CF9">
        <w:rPr>
          <w:rFonts w:ascii="Times New Roman" w:eastAsia="Calibri" w:hAnsi="Times New Roman" w:cs="Times New Roman"/>
          <w:b/>
          <w:sz w:val="24"/>
          <w:szCs w:val="24"/>
        </w:rPr>
        <w:t>NOTIFICACIÓN DE INADMISIBILIDAD,</w:t>
      </w:r>
      <w:r w:rsidR="00925CF9" w:rsidRPr="00925CF9">
        <w:rPr>
          <w:rFonts w:ascii="Times New Roman" w:eastAsia="Calibri" w:hAnsi="Times New Roman" w:cs="Times New Roman"/>
          <w:sz w:val="24"/>
          <w:szCs w:val="24"/>
        </w:rPr>
        <w:t xml:space="preserve"> por extemporánea la solicitud de apelación suscrita por el</w:t>
      </w:r>
      <w:r w:rsidR="00A53392">
        <w:rPr>
          <w:rFonts w:ascii="Times New Roman" w:eastAsia="Calibri" w:hAnsi="Times New Roman" w:cs="Times New Roman"/>
          <w:sz w:val="24"/>
          <w:szCs w:val="24"/>
        </w:rPr>
        <w:t>xxxxxxxxxxxxxxx</w:t>
      </w:r>
      <w:r w:rsidR="00925CF9" w:rsidRPr="00925CF9">
        <w:rPr>
          <w:rFonts w:ascii="Times New Roman" w:eastAsia="Calibri" w:hAnsi="Times New Roman" w:cs="Times New Roman"/>
          <w:sz w:val="24"/>
          <w:szCs w:val="24"/>
        </w:rPr>
        <w:t xml:space="preserve">, en su calidad de representante legal de la Sociedad Corporación de Bebidas y Alimentos Sociedad Anónima de Capital Variable, que puede abreviarse  COBEA S.A. de C.V. </w:t>
      </w:r>
      <w:r w:rsidR="00925CF9" w:rsidRPr="00925CF9">
        <w:rPr>
          <w:rFonts w:ascii="Times New Roman" w:eastAsia="Calibri" w:hAnsi="Times New Roman" w:cs="Times New Roman"/>
          <w:b/>
          <w:sz w:val="24"/>
          <w:szCs w:val="24"/>
        </w:rPr>
        <w:t xml:space="preserve">SE DIO LECTURA A LA NOTA DE CONOCIMIENTO. C) </w:t>
      </w:r>
      <w:r w:rsidR="00925CF9" w:rsidRPr="00925CF9">
        <w:rPr>
          <w:rFonts w:ascii="Times New Roman" w:eastAsia="Calibri" w:hAnsi="Times New Roman" w:cs="Times New Roman"/>
          <w:sz w:val="24"/>
          <w:szCs w:val="24"/>
        </w:rPr>
        <w:t xml:space="preserve">Memorándum de fecha 22/06/2023, suscrito por el </w:t>
      </w:r>
      <w:r w:rsidR="00925CF9" w:rsidRPr="00925CF9">
        <w:rPr>
          <w:rFonts w:ascii="Times New Roman" w:eastAsia="Calibri" w:hAnsi="Times New Roman" w:cs="Times New Roman"/>
          <w:b/>
          <w:sz w:val="24"/>
          <w:szCs w:val="24"/>
        </w:rPr>
        <w:t>Ing.</w:t>
      </w:r>
      <w:r w:rsidR="00A53392">
        <w:rPr>
          <w:rFonts w:ascii="Times New Roman" w:eastAsia="Calibri" w:hAnsi="Times New Roman" w:cs="Times New Roman"/>
          <w:b/>
          <w:sz w:val="24"/>
          <w:szCs w:val="24"/>
        </w:rPr>
        <w:t xml:space="preserve"> xxxxxxxxxxxxxxx</w:t>
      </w:r>
      <w:r w:rsidR="00925CF9" w:rsidRPr="00925CF9">
        <w:rPr>
          <w:rFonts w:ascii="Times New Roman" w:eastAsia="Calibri" w:hAnsi="Times New Roman" w:cs="Times New Roman"/>
          <w:b/>
          <w:sz w:val="24"/>
          <w:szCs w:val="24"/>
        </w:rPr>
        <w:t xml:space="preserve">, Jefe de Proyectos de la Municipalidad, </w:t>
      </w:r>
      <w:r w:rsidR="00925CF9" w:rsidRPr="00925CF9">
        <w:rPr>
          <w:rFonts w:ascii="Times New Roman" w:eastAsia="Calibri" w:hAnsi="Times New Roman" w:cs="Times New Roman"/>
          <w:sz w:val="24"/>
          <w:szCs w:val="24"/>
        </w:rPr>
        <w:t>presentando Presupuesto para la construcción de Marcos en Cancha y Pasamanos en Graderíos en el Centro Escolar Ponderosa.</w:t>
      </w:r>
      <w:r w:rsidR="00925CF9" w:rsidRPr="00925CF9">
        <w:rPr>
          <w:rFonts w:ascii="Times New Roman" w:eastAsia="Calibri" w:hAnsi="Times New Roman" w:cs="Times New Roman"/>
          <w:b/>
          <w:sz w:val="24"/>
          <w:szCs w:val="24"/>
        </w:rPr>
        <w:t xml:space="preserve"> SE DIO LECTURA A LA NOTA DE CONOCIMIENTO. D) </w:t>
      </w:r>
      <w:r w:rsidR="00925CF9" w:rsidRPr="00925CF9">
        <w:rPr>
          <w:rFonts w:ascii="Times New Roman" w:eastAsia="Calibri" w:hAnsi="Times New Roman" w:cs="Times New Roman"/>
          <w:sz w:val="24"/>
          <w:szCs w:val="24"/>
        </w:rPr>
        <w:t xml:space="preserve">Escrito recibido en Secretaría Municipal el día 27/06/2023, suscrito por el </w:t>
      </w:r>
      <w:r w:rsidR="00925CF9" w:rsidRPr="00925CF9">
        <w:rPr>
          <w:rFonts w:ascii="Times New Roman" w:eastAsia="Calibri" w:hAnsi="Times New Roman" w:cs="Times New Roman"/>
          <w:b/>
          <w:sz w:val="24"/>
          <w:szCs w:val="24"/>
        </w:rPr>
        <w:t>Sr.</w:t>
      </w:r>
      <w:r w:rsidR="00A53392">
        <w:rPr>
          <w:rFonts w:ascii="Times New Roman" w:eastAsia="Calibri" w:hAnsi="Times New Roman" w:cs="Times New Roman"/>
          <w:b/>
          <w:sz w:val="24"/>
          <w:szCs w:val="24"/>
        </w:rPr>
        <w:t xml:space="preserve"> xxxxxxxxxxxxxxxx</w:t>
      </w:r>
      <w:r w:rsidR="00925CF9" w:rsidRPr="00925CF9">
        <w:rPr>
          <w:rFonts w:ascii="Times New Roman" w:eastAsia="Calibri" w:hAnsi="Times New Roman" w:cs="Times New Roman"/>
          <w:b/>
          <w:sz w:val="24"/>
          <w:szCs w:val="24"/>
        </w:rPr>
        <w:t>, miembro del Cuerpo de Agentes Municipales,</w:t>
      </w:r>
      <w:r w:rsidR="00925CF9" w:rsidRPr="00925CF9">
        <w:rPr>
          <w:rFonts w:ascii="Times New Roman" w:eastAsia="Calibri" w:hAnsi="Times New Roman" w:cs="Times New Roman"/>
          <w:sz w:val="24"/>
          <w:szCs w:val="24"/>
        </w:rPr>
        <w:t xml:space="preserve"> por medio del cual expresa problemática que existe entre el Director del Cuerpo de Agentes Municipales y su persona, así mismo referente a la retención de su salario. </w:t>
      </w:r>
      <w:r w:rsidR="00925CF9" w:rsidRPr="00925CF9">
        <w:rPr>
          <w:rFonts w:ascii="Times New Roman" w:eastAsia="Calibri" w:hAnsi="Times New Roman" w:cs="Times New Roman"/>
          <w:b/>
          <w:sz w:val="24"/>
          <w:szCs w:val="24"/>
        </w:rPr>
        <w:t xml:space="preserve">Por lo tanto el Secretario Municipal dándole seguimiento al Acuerdo Municipal número quince del Acta número veintiocho de fecha 05/06/2023; remite el presente escrito a la Comisión de la Ley de la Carrera Administrativa en fecha 28/06/2023. El cual queda en resguardo en Secretaria Municipal en el ampo de Memorándum Enviados Parte I 2023, SE DIO LECTURA A LA NOTA DE CONOCIMIENTO. E) </w:t>
      </w:r>
      <w:r w:rsidR="00925CF9" w:rsidRPr="00925CF9">
        <w:rPr>
          <w:rFonts w:ascii="Times New Roman" w:eastAsia="Calibri" w:hAnsi="Times New Roman" w:cs="Times New Roman"/>
          <w:sz w:val="24"/>
          <w:szCs w:val="24"/>
        </w:rPr>
        <w:t xml:space="preserve">Memorándum de fecha 26/06/2023, suscrito por la </w:t>
      </w:r>
      <w:r w:rsidR="00925CF9" w:rsidRPr="00925CF9">
        <w:rPr>
          <w:rFonts w:ascii="Times New Roman" w:eastAsia="Calibri" w:hAnsi="Times New Roman" w:cs="Times New Roman"/>
          <w:b/>
          <w:sz w:val="24"/>
          <w:szCs w:val="24"/>
        </w:rPr>
        <w:t>Licda.</w:t>
      </w:r>
      <w:r w:rsidR="00A53392">
        <w:rPr>
          <w:rFonts w:ascii="Times New Roman" w:eastAsia="Calibri" w:hAnsi="Times New Roman" w:cs="Times New Roman"/>
          <w:b/>
          <w:sz w:val="24"/>
          <w:szCs w:val="24"/>
        </w:rPr>
        <w:t xml:space="preserve"> xxxxxxxxxxxxxxxxxxxxxx</w:t>
      </w:r>
      <w:r w:rsidR="00925CF9" w:rsidRPr="00925CF9">
        <w:rPr>
          <w:rFonts w:ascii="Times New Roman" w:eastAsia="Calibri" w:hAnsi="Times New Roman" w:cs="Times New Roman"/>
          <w:b/>
          <w:sz w:val="24"/>
          <w:szCs w:val="24"/>
        </w:rPr>
        <w:t>,</w:t>
      </w:r>
      <w:r w:rsidR="00925CF9" w:rsidRPr="00925CF9">
        <w:rPr>
          <w:rFonts w:ascii="Times New Roman" w:eastAsia="Calibri" w:hAnsi="Times New Roman" w:cs="Times New Roman"/>
          <w:sz w:val="24"/>
          <w:szCs w:val="24"/>
        </w:rPr>
        <w:t xml:space="preserve"> </w:t>
      </w:r>
      <w:r w:rsidR="00925CF9" w:rsidRPr="00925CF9">
        <w:rPr>
          <w:rFonts w:ascii="Times New Roman" w:eastAsia="Calibri" w:hAnsi="Times New Roman" w:cs="Times New Roman"/>
          <w:b/>
          <w:sz w:val="24"/>
          <w:szCs w:val="24"/>
        </w:rPr>
        <w:t>Oficial de Acceso a la Información Pública,</w:t>
      </w:r>
      <w:r w:rsidR="00925CF9" w:rsidRPr="00925CF9">
        <w:rPr>
          <w:rFonts w:ascii="Times New Roman" w:eastAsia="Calibri" w:hAnsi="Times New Roman" w:cs="Times New Roman"/>
          <w:sz w:val="24"/>
          <w:szCs w:val="24"/>
        </w:rPr>
        <w:t xml:space="preserve"> por medio del cual hace del conocimiento que ha solicitado a diferentes jefaturas de la Municipalidad la actualización del índice de Información reservada.</w:t>
      </w:r>
      <w:r w:rsidR="00925CF9" w:rsidRPr="00925CF9">
        <w:rPr>
          <w:rFonts w:ascii="Times New Roman" w:eastAsia="Calibri" w:hAnsi="Times New Roman" w:cs="Times New Roman"/>
          <w:b/>
          <w:sz w:val="24"/>
          <w:szCs w:val="24"/>
        </w:rPr>
        <w:t xml:space="preserve"> SE DIO LECTURA A LA NOTA DE CONOCIMIENTO. F) </w:t>
      </w:r>
      <w:r w:rsidR="00925CF9" w:rsidRPr="00925CF9">
        <w:rPr>
          <w:rFonts w:ascii="Times New Roman" w:hAnsi="Times New Roman" w:cs="Times New Roman"/>
          <w:sz w:val="24"/>
          <w:szCs w:val="24"/>
        </w:rPr>
        <w:t xml:space="preserve">Nota  recibida en Secretaria Municipal, el día doce de mayo del presente año;   suscrita por los empleados </w:t>
      </w:r>
      <w:r w:rsidR="00B171E2">
        <w:rPr>
          <w:rFonts w:ascii="Times New Roman" w:hAnsi="Times New Roman" w:cs="Times New Roman"/>
          <w:sz w:val="24"/>
          <w:szCs w:val="24"/>
        </w:rPr>
        <w:t>XXXXXXXXXXXX</w:t>
      </w:r>
      <w:r w:rsidR="00925CF9" w:rsidRPr="00925CF9">
        <w:rPr>
          <w:rFonts w:ascii="Times New Roman" w:hAnsi="Times New Roman" w:cs="Times New Roman"/>
          <w:sz w:val="24"/>
          <w:szCs w:val="24"/>
        </w:rPr>
        <w:t xml:space="preserve">, </w:t>
      </w:r>
      <w:r w:rsidR="00A53392">
        <w:rPr>
          <w:rFonts w:ascii="Times New Roman" w:hAnsi="Times New Roman" w:cs="Times New Roman"/>
          <w:sz w:val="24"/>
          <w:szCs w:val="24"/>
        </w:rPr>
        <w:t xml:space="preserve"> xxxxxxxxxxxxx y xxxxxxxxxxxxx</w:t>
      </w:r>
      <w:r w:rsidR="00925CF9" w:rsidRPr="00925CF9">
        <w:rPr>
          <w:rFonts w:ascii="Times New Roman" w:hAnsi="Times New Roman" w:cs="Times New Roman"/>
          <w:sz w:val="24"/>
          <w:szCs w:val="24"/>
        </w:rPr>
        <w:t xml:space="preserve">. en la que hace de conocimiento que: habiendo emitido el Concejo Municipal </w:t>
      </w:r>
      <w:r w:rsidR="00925CF9" w:rsidRPr="00925CF9">
        <w:rPr>
          <w:rFonts w:ascii="Times New Roman" w:hAnsi="Times New Roman" w:cs="Times New Roman"/>
          <w:sz w:val="24"/>
          <w:szCs w:val="24"/>
        </w:rPr>
        <w:lastRenderedPageBreak/>
        <w:t>Plural, Acuerdo con  fecha 03 de marzo del año 2023; para el pago de salarios dejados de percibir, nos percatamos que no se incluyó el pago de aguinaldo del año 2021, y que está pendiente de efectuar ese pago; por lo que solicitan se incluya el aguinaldo en el Acuerdo ya que es de Ley.</w:t>
      </w:r>
      <w:r w:rsidR="00925CF9" w:rsidRPr="00925CF9">
        <w:rPr>
          <w:rFonts w:ascii="Times New Roman" w:hAnsi="Times New Roman" w:cs="Times New Roman"/>
          <w:b/>
          <w:sz w:val="24"/>
          <w:szCs w:val="24"/>
        </w:rPr>
        <w:t xml:space="preserve"> Por tanto hago constar que al momento de exponer este punto, surge un Recomendable por parte del Pleno, en el cual instruyen al Secretario Municipal para que remita la nota antes descrita a las Unidades de Tesorería Municipal, Recursos Humanos y Unidad Jurídica, con el objeto de que realícenlas diligencias correspondientes a fin de revisar y analizar lo antes mencionado y emitan informe al Concejo Municipal. </w:t>
      </w:r>
      <w:r w:rsidR="00925CF9" w:rsidRPr="00925CF9">
        <w:rPr>
          <w:rFonts w:ascii="Times New Roman" w:eastAsia="Calibri" w:hAnsi="Times New Roman" w:cs="Times New Roman"/>
          <w:b/>
          <w:sz w:val="24"/>
          <w:szCs w:val="24"/>
        </w:rPr>
        <w:t xml:space="preserve">Notifíquese.- G) </w:t>
      </w:r>
      <w:r w:rsidR="00925CF9" w:rsidRPr="00925CF9">
        <w:rPr>
          <w:rFonts w:ascii="Times New Roman" w:hAnsi="Times New Roman" w:cs="Times New Roman"/>
          <w:sz w:val="24"/>
          <w:szCs w:val="24"/>
        </w:rPr>
        <w:t>Escrito presentado por</w:t>
      </w:r>
      <w:r w:rsidR="00D35190">
        <w:rPr>
          <w:rFonts w:ascii="Times New Roman" w:hAnsi="Times New Roman" w:cs="Times New Roman"/>
          <w:sz w:val="24"/>
          <w:szCs w:val="24"/>
        </w:rPr>
        <w:t xml:space="preserve"> xxxxxxxxxxxxxxxxxxxx</w:t>
      </w:r>
      <w:r w:rsidR="00925CF9" w:rsidRPr="00925CF9">
        <w:rPr>
          <w:rFonts w:ascii="Times New Roman" w:hAnsi="Times New Roman" w:cs="Times New Roman"/>
          <w:sz w:val="24"/>
          <w:szCs w:val="24"/>
        </w:rPr>
        <w:t xml:space="preserve">, Representante Legal de la Sociedad </w:t>
      </w:r>
      <w:r w:rsidR="00925CF9" w:rsidRPr="00925CF9">
        <w:rPr>
          <w:rFonts w:ascii="Times New Roman" w:hAnsi="Times New Roman" w:cs="Times New Roman"/>
          <w:b/>
          <w:sz w:val="24"/>
          <w:szCs w:val="24"/>
        </w:rPr>
        <w:t>CORPORACIÓN DE BEBIDAS Y ALIMENTOS, SOCIEDAD  ANÓNIMA  DE CAPITAL VARIABLE</w:t>
      </w:r>
      <w:r w:rsidR="00925CF9" w:rsidRPr="00925CF9">
        <w:rPr>
          <w:rFonts w:ascii="Times New Roman" w:hAnsi="Times New Roman" w:cs="Times New Roman"/>
          <w:sz w:val="24"/>
          <w:szCs w:val="24"/>
        </w:rPr>
        <w:t xml:space="preserve">, que se  abrevia </w:t>
      </w:r>
      <w:r w:rsidR="00925CF9" w:rsidRPr="00925CF9">
        <w:rPr>
          <w:rFonts w:ascii="Times New Roman" w:hAnsi="Times New Roman" w:cs="Times New Roman"/>
          <w:b/>
          <w:sz w:val="24"/>
          <w:szCs w:val="24"/>
        </w:rPr>
        <w:t>COBEA, S.A. DE C.V.,</w:t>
      </w:r>
      <w:r w:rsidR="00925CF9" w:rsidRPr="00925CF9">
        <w:rPr>
          <w:rFonts w:ascii="Times New Roman" w:hAnsi="Times New Roman" w:cs="Times New Roman"/>
          <w:sz w:val="24"/>
          <w:szCs w:val="24"/>
        </w:rPr>
        <w:t xml:space="preserve">  recibida en Secretaria el 29/06/2023, en la que solicita: 1. Se le admita la presente solicitud de reforma al art. 24 de la Ordenanza para la aplicación del plan Parcial El Ángel. 2. Se le Admita la documentación anexa. 3. Luego de revisar toda la información se otorgue en resolución definitiva el permiso de terracería a favor de la Sociedad Corporación de Bebidas y Alimentos, Sociedad Anónima de Capital Variable; que se abrevia COBEA, S.A. DE C.V., para el proyecto de ampliación. 4. Se Ordene Inspección en los Inmuebles objetos de la presente, solicitud de Reforma al Artículo 24 de la Ordenanza para la Aplicación del Plan Parcial El Ángel, de manera que puedan obtener el permiso de Terracería. </w:t>
      </w:r>
      <w:r w:rsidR="00925CF9" w:rsidRPr="00925CF9">
        <w:rPr>
          <w:rFonts w:ascii="Times New Roman" w:hAnsi="Times New Roman" w:cs="Times New Roman"/>
          <w:b/>
          <w:sz w:val="24"/>
          <w:szCs w:val="24"/>
        </w:rPr>
        <w:t>Así mismo presenta los siguientes documentos anexos:</w:t>
      </w:r>
      <w:r w:rsidR="00925CF9" w:rsidRPr="00925CF9">
        <w:rPr>
          <w:rFonts w:ascii="Times New Roman" w:hAnsi="Times New Roman" w:cs="Times New Roman"/>
          <w:sz w:val="24"/>
          <w:szCs w:val="24"/>
        </w:rPr>
        <w:t xml:space="preserve"> 1. Copia de Testimonio de Escritura Pública de Constitución de Sociedad, otorgada en San Salvador, 2. Copia de Credencial de Elección de Administrador Único Propietario y Suplentes de la Sociedad </w:t>
      </w:r>
      <w:r w:rsidR="00925CF9" w:rsidRPr="00925CF9">
        <w:rPr>
          <w:rFonts w:ascii="Times New Roman" w:hAnsi="Times New Roman" w:cs="Times New Roman"/>
          <w:b/>
          <w:sz w:val="24"/>
          <w:szCs w:val="24"/>
        </w:rPr>
        <w:t>Corporación de Bebidas y Alimentos, Sociedad Anónima de Capital Variable,</w:t>
      </w:r>
      <w:r w:rsidR="00925CF9" w:rsidRPr="00925CF9">
        <w:rPr>
          <w:rFonts w:ascii="Times New Roman" w:hAnsi="Times New Roman" w:cs="Times New Roman"/>
          <w:sz w:val="24"/>
          <w:szCs w:val="24"/>
        </w:rPr>
        <w:t xml:space="preserve"> que puede abreviarse </w:t>
      </w:r>
      <w:r w:rsidR="00925CF9" w:rsidRPr="00925CF9">
        <w:rPr>
          <w:rFonts w:ascii="Times New Roman" w:hAnsi="Times New Roman" w:cs="Times New Roman"/>
          <w:b/>
          <w:sz w:val="24"/>
          <w:szCs w:val="24"/>
        </w:rPr>
        <w:t>COBEA, S.A. DE C.V.,</w:t>
      </w:r>
      <w:r w:rsidR="00925CF9" w:rsidRPr="00925CF9">
        <w:rPr>
          <w:rFonts w:ascii="Times New Roman" w:hAnsi="Times New Roman" w:cs="Times New Roman"/>
          <w:sz w:val="24"/>
          <w:szCs w:val="24"/>
        </w:rPr>
        <w:t xml:space="preserve"> 3. Copia de Tarjeta de Identificación Tributaria y Copia de Tarjeta de Registro Tributario de la Sociedad, 4. Copia de DUI, 5. Copia de las resoluciones de los tramites Revisión de Compatibilidad con el Plan Parcial El Ángel, calificación de lugar, línea de construcción y factibilidad de aguas lluvias, 6. Planta Arquitectónica del proyecto actual y de la Ampliación a desarrollar y 7. Memoria Descriptiva del proyecto.- </w:t>
      </w:r>
      <w:r w:rsidR="00925CF9" w:rsidRPr="00925CF9">
        <w:rPr>
          <w:rFonts w:ascii="Times New Roman" w:hAnsi="Times New Roman" w:cs="Times New Roman"/>
          <w:b/>
          <w:sz w:val="24"/>
          <w:szCs w:val="24"/>
        </w:rPr>
        <w:t xml:space="preserve">Por tanto hago constar que al momento de exponer este punto, surge un Recomendable por parte del Pleno, en el cual instruyen al Secretario Municipal para que remita el escrito antes mencionado con sus respectivos documentos anexos, al Departamento de Desarrollo Urbano y Ordenamiento Territorial, con el objeto de que realícenlas diligencias correspondientes a fin de revisar y analizar lo antes mencionado y </w:t>
      </w:r>
      <w:r w:rsidR="00925CF9" w:rsidRPr="00925CF9">
        <w:rPr>
          <w:rFonts w:ascii="Times New Roman" w:eastAsia="Calibri" w:hAnsi="Times New Roman" w:cs="Times New Roman"/>
          <w:b/>
          <w:sz w:val="24"/>
          <w:szCs w:val="24"/>
        </w:rPr>
        <w:t xml:space="preserve">Notifiquen al interesado de los trámites Legales a cumplir.- Notifíquese. H) </w:t>
      </w:r>
      <w:r w:rsidR="00925CF9" w:rsidRPr="00925CF9">
        <w:rPr>
          <w:rFonts w:ascii="Times New Roman" w:eastAsia="Calibri" w:hAnsi="Times New Roman" w:cs="Times New Roman"/>
          <w:sz w:val="24"/>
          <w:szCs w:val="24"/>
        </w:rPr>
        <w:t>Escrito</w:t>
      </w:r>
      <w:r w:rsidR="00925CF9" w:rsidRPr="00925CF9">
        <w:rPr>
          <w:rFonts w:ascii="Times New Roman" w:eastAsia="Calibri" w:hAnsi="Times New Roman" w:cs="Times New Roman"/>
          <w:b/>
          <w:sz w:val="24"/>
          <w:szCs w:val="24"/>
        </w:rPr>
        <w:t xml:space="preserve"> </w:t>
      </w:r>
      <w:r w:rsidR="00925CF9" w:rsidRPr="00925CF9">
        <w:rPr>
          <w:rFonts w:ascii="Times New Roman" w:hAnsi="Times New Roman" w:cs="Times New Roman"/>
          <w:sz w:val="24"/>
          <w:szCs w:val="24"/>
        </w:rPr>
        <w:t xml:space="preserve">presentado por </w:t>
      </w:r>
      <w:r w:rsidR="00D35190">
        <w:rPr>
          <w:rFonts w:ascii="Times New Roman" w:hAnsi="Times New Roman" w:cs="Times New Roman"/>
          <w:sz w:val="24"/>
          <w:szCs w:val="24"/>
        </w:rPr>
        <w:t xml:space="preserve">xxxxxxxxx </w:t>
      </w:r>
      <w:r w:rsidR="00925CF9" w:rsidRPr="00925CF9">
        <w:rPr>
          <w:rFonts w:ascii="Times New Roman" w:hAnsi="Times New Roman" w:cs="Times New Roman"/>
          <w:sz w:val="24"/>
          <w:szCs w:val="24"/>
        </w:rPr>
        <w:t xml:space="preserve">(madre), </w:t>
      </w:r>
      <w:r w:rsidR="00D35190">
        <w:rPr>
          <w:rFonts w:ascii="Times New Roman" w:hAnsi="Times New Roman" w:cs="Times New Roman"/>
          <w:sz w:val="24"/>
          <w:szCs w:val="24"/>
        </w:rPr>
        <w:t xml:space="preserve">xxxxxxxxxx </w:t>
      </w:r>
      <w:r w:rsidR="00925CF9" w:rsidRPr="00925CF9">
        <w:rPr>
          <w:rFonts w:ascii="Times New Roman" w:hAnsi="Times New Roman" w:cs="Times New Roman"/>
          <w:sz w:val="24"/>
          <w:szCs w:val="24"/>
        </w:rPr>
        <w:t xml:space="preserve">(Hija) y </w:t>
      </w:r>
      <w:r w:rsidR="00D35190">
        <w:rPr>
          <w:rFonts w:ascii="Times New Roman" w:hAnsi="Times New Roman" w:cs="Times New Roman"/>
          <w:sz w:val="24"/>
          <w:szCs w:val="24"/>
        </w:rPr>
        <w:t xml:space="preserve">xxxxxxxxxx </w:t>
      </w:r>
      <w:r w:rsidR="00925CF9" w:rsidRPr="00925CF9">
        <w:rPr>
          <w:rFonts w:ascii="Times New Roman" w:hAnsi="Times New Roman" w:cs="Times New Roman"/>
          <w:sz w:val="24"/>
          <w:szCs w:val="24"/>
        </w:rPr>
        <w:t xml:space="preserve">(Hijo) familiares del ex empleado </w:t>
      </w:r>
      <w:r w:rsidR="00D35190">
        <w:rPr>
          <w:rFonts w:ascii="Times New Roman" w:hAnsi="Times New Roman" w:cs="Times New Roman"/>
          <w:b/>
          <w:sz w:val="24"/>
          <w:szCs w:val="24"/>
        </w:rPr>
        <w:t>xxxxxxxxxxxxxx</w:t>
      </w:r>
      <w:r w:rsidR="00925CF9" w:rsidRPr="00925CF9">
        <w:rPr>
          <w:rFonts w:ascii="Times New Roman" w:hAnsi="Times New Roman" w:cs="Times New Roman"/>
          <w:b/>
          <w:sz w:val="24"/>
          <w:szCs w:val="24"/>
        </w:rPr>
        <w:t xml:space="preserve">, </w:t>
      </w:r>
      <w:r w:rsidR="00925CF9" w:rsidRPr="00925CF9">
        <w:rPr>
          <w:rFonts w:ascii="Times New Roman" w:hAnsi="Times New Roman" w:cs="Times New Roman"/>
          <w:sz w:val="24"/>
          <w:szCs w:val="24"/>
        </w:rPr>
        <w:t>quienes solicitan se realice una pronta resolución con el caso del Seguro de Vida, ya que a la fecha no lo han recibido.</w:t>
      </w:r>
      <w:r w:rsidR="00925CF9" w:rsidRPr="00925CF9">
        <w:rPr>
          <w:rFonts w:ascii="Times New Roman" w:hAnsi="Times New Roman" w:cs="Times New Roman"/>
          <w:b/>
          <w:sz w:val="24"/>
          <w:szCs w:val="24"/>
        </w:rPr>
        <w:t xml:space="preserve"> Por tanto hago constar que al momento de exponer este punto, se desarrolló con la participación de la Jefa de Recursos Humanos y el Pleno le instruyó verbalmente, para que realice las diligencias correspondientes con el objeto de resolver lo solicitado antes descrito e informe en próxima Sesión del Concejo de su resolución. I) </w:t>
      </w:r>
      <w:r w:rsidR="00925CF9" w:rsidRPr="00925CF9">
        <w:rPr>
          <w:rFonts w:ascii="Times New Roman" w:hAnsi="Times New Roman" w:cs="Times New Roman"/>
          <w:sz w:val="24"/>
          <w:szCs w:val="24"/>
        </w:rPr>
        <w:t>Escrito recibido en Secretaría Municipal el día 29/06/2023, suscrito por</w:t>
      </w:r>
      <w:r w:rsidR="00D97EE5">
        <w:rPr>
          <w:rFonts w:ascii="Times New Roman" w:hAnsi="Times New Roman" w:cs="Times New Roman"/>
          <w:sz w:val="24"/>
          <w:szCs w:val="24"/>
        </w:rPr>
        <w:t xml:space="preserve"> xxxxxxxxxxxxxxxx</w:t>
      </w:r>
      <w:r w:rsidR="00925CF9" w:rsidRPr="00925CF9">
        <w:rPr>
          <w:rFonts w:ascii="Times New Roman" w:hAnsi="Times New Roman" w:cs="Times New Roman"/>
          <w:sz w:val="24"/>
          <w:szCs w:val="24"/>
        </w:rPr>
        <w:t xml:space="preserve">, Presidente de la Asociación de Desarrollo Comunal de la Lotificación </w:t>
      </w:r>
      <w:r w:rsidR="00925CF9" w:rsidRPr="00925CF9">
        <w:rPr>
          <w:rFonts w:ascii="Times New Roman" w:hAnsi="Times New Roman" w:cs="Times New Roman"/>
          <w:sz w:val="24"/>
          <w:szCs w:val="24"/>
        </w:rPr>
        <w:lastRenderedPageBreak/>
        <w:t xml:space="preserve">Santa Carlota, por medio de la cual solicita ayuda, ya que en la comunidad tienen el problema con una canaleta, se está desbordando y causa inundación en las casas, por lo cual solicitan ayuda con la cantidad de 25 bolsas de cemento.  </w:t>
      </w:r>
      <w:r w:rsidR="00925CF9" w:rsidRPr="00925CF9">
        <w:rPr>
          <w:rFonts w:ascii="Times New Roman" w:hAnsi="Times New Roman" w:cs="Times New Roman"/>
          <w:b/>
          <w:sz w:val="24"/>
          <w:szCs w:val="24"/>
        </w:rPr>
        <w:t xml:space="preserve">Por tanto hago constar que al momento de exponer este punto, surge un Recomendable por parte del Pleno, en el cual solicitan que la Gerencia de Desarrollo Territorial, gire instrucciones a quien corresponda, con el objeto de que efectúen las diligencias correspondientes, a fin de realizar inspección para verificar la necesidad y emitan recomendable al Pleno.- </w:t>
      </w:r>
      <w:r w:rsidR="00925CF9" w:rsidRPr="00925CF9">
        <w:rPr>
          <w:rFonts w:ascii="Times New Roman" w:eastAsia="Calibri" w:hAnsi="Times New Roman" w:cs="Times New Roman"/>
          <w:b/>
          <w:sz w:val="24"/>
          <w:szCs w:val="24"/>
        </w:rPr>
        <w:t>Notifíquese.</w:t>
      </w:r>
      <w:r w:rsidR="00925CF9" w:rsidRPr="00925CF9">
        <w:rPr>
          <w:rFonts w:ascii="Times New Roman" w:hAnsi="Times New Roman" w:cs="Times New Roman"/>
          <w:b/>
          <w:sz w:val="24"/>
          <w:szCs w:val="24"/>
        </w:rPr>
        <w:t xml:space="preserve"> J) </w:t>
      </w:r>
      <w:r w:rsidR="00925CF9" w:rsidRPr="00925CF9">
        <w:rPr>
          <w:rFonts w:ascii="Times New Roman" w:hAnsi="Times New Roman" w:cs="Times New Roman"/>
          <w:sz w:val="24"/>
          <w:szCs w:val="24"/>
        </w:rPr>
        <w:t>Escrito recibido en Secretaría Municipal el día 29/06/2023, suscrito por</w:t>
      </w:r>
      <w:r w:rsidR="00D97EE5">
        <w:rPr>
          <w:rFonts w:ascii="Times New Roman" w:hAnsi="Times New Roman" w:cs="Times New Roman"/>
          <w:sz w:val="24"/>
          <w:szCs w:val="24"/>
        </w:rPr>
        <w:t xml:space="preserve"> xxxxxxxxxxxxxxxxx</w:t>
      </w:r>
      <w:r w:rsidR="00925CF9" w:rsidRPr="00925CF9">
        <w:rPr>
          <w:rFonts w:ascii="Times New Roman" w:hAnsi="Times New Roman" w:cs="Times New Roman"/>
          <w:sz w:val="24"/>
          <w:szCs w:val="24"/>
        </w:rPr>
        <w:t xml:space="preserve">, por medio del cual solicita ayuda económica de $1,000.00, para poder comprar lo necesario para que sus hijos puedan comer y dormir ya que sufrieron una perdida por el desastre natural que ovacionó la tormenta del pasado 26/06/2023, destruyo su casa y perdieron laminas, toda la ropa, muebles y electrodomésticos, y en su casa habitan 4 menores de edad y 2 adultos. </w:t>
      </w:r>
      <w:r w:rsidR="00925CF9" w:rsidRPr="00925CF9">
        <w:rPr>
          <w:rFonts w:ascii="Times New Roman" w:hAnsi="Times New Roman" w:cs="Times New Roman"/>
          <w:b/>
          <w:sz w:val="24"/>
          <w:szCs w:val="24"/>
        </w:rPr>
        <w:t xml:space="preserve">Por tanto hago constar que al momento de exponer este punto, surge un Recomendable por parte del Pleno, en el cual solicitan que la Unidad de Tejido Social realice las diligencias correspondientes, con el objeto de efectuar la inspección para la verificación de la necesidad y elaborar la evaluación de Socio Económico, e informen al Concejo Municipal.- </w:t>
      </w:r>
      <w:r w:rsidR="009627B8" w:rsidRPr="00044083">
        <w:rPr>
          <w:rFonts w:ascii="Times New Roman" w:eastAsia="Times New Roman" w:hAnsi="Times New Roman" w:cs="Times New Roman"/>
          <w:color w:val="000000"/>
          <w:sz w:val="28"/>
          <w:szCs w:val="28"/>
          <w:lang w:eastAsia="es-ES"/>
        </w:rPr>
        <w:t>Y no habiendo más que hacer constar se cierra la sesión</w:t>
      </w:r>
      <w:r w:rsidR="002E3BEA" w:rsidRPr="00044083">
        <w:rPr>
          <w:rFonts w:ascii="Times New Roman" w:eastAsia="Times New Roman" w:hAnsi="Times New Roman" w:cs="Times New Roman"/>
          <w:color w:val="000000"/>
          <w:sz w:val="28"/>
          <w:szCs w:val="28"/>
          <w:lang w:eastAsia="es-ES"/>
        </w:rPr>
        <w:t xml:space="preserve"> a las</w:t>
      </w:r>
      <w:r w:rsidR="000000BB" w:rsidRPr="00044083">
        <w:rPr>
          <w:rFonts w:ascii="Times New Roman" w:eastAsia="Times New Roman" w:hAnsi="Times New Roman" w:cs="Times New Roman"/>
          <w:color w:val="000000"/>
          <w:sz w:val="28"/>
          <w:szCs w:val="28"/>
          <w:lang w:eastAsia="es-ES"/>
        </w:rPr>
        <w:t xml:space="preserve"> </w:t>
      </w:r>
      <w:r w:rsidR="008F2C12" w:rsidRPr="00044083">
        <w:rPr>
          <w:rFonts w:ascii="Times New Roman" w:eastAsia="Times New Roman" w:hAnsi="Times New Roman" w:cs="Times New Roman"/>
          <w:color w:val="000000"/>
          <w:sz w:val="28"/>
          <w:szCs w:val="28"/>
          <w:lang w:eastAsia="es-ES"/>
        </w:rPr>
        <w:t>dieciocho</w:t>
      </w:r>
      <w:r w:rsidR="000000BB" w:rsidRPr="00044083">
        <w:rPr>
          <w:rFonts w:ascii="Times New Roman" w:eastAsia="Times New Roman" w:hAnsi="Times New Roman" w:cs="Times New Roman"/>
          <w:color w:val="000000"/>
          <w:sz w:val="28"/>
          <w:szCs w:val="28"/>
          <w:lang w:eastAsia="es-ES"/>
        </w:rPr>
        <w:t xml:space="preserve"> horas </w:t>
      </w:r>
      <w:r w:rsidR="000F5370" w:rsidRPr="00044083">
        <w:rPr>
          <w:rFonts w:ascii="Times New Roman" w:eastAsia="Times New Roman" w:hAnsi="Times New Roman" w:cs="Times New Roman"/>
          <w:color w:val="000000"/>
          <w:sz w:val="28"/>
          <w:szCs w:val="28"/>
          <w:lang w:eastAsia="es-ES"/>
        </w:rPr>
        <w:t xml:space="preserve">del </w:t>
      </w:r>
      <w:r w:rsidR="009F115F" w:rsidRPr="00044083">
        <w:rPr>
          <w:rFonts w:ascii="Times New Roman" w:eastAsia="Times New Roman" w:hAnsi="Times New Roman" w:cs="Times New Roman"/>
          <w:color w:val="000000"/>
          <w:sz w:val="28"/>
          <w:szCs w:val="28"/>
          <w:lang w:eastAsia="es-ES"/>
        </w:rPr>
        <w:t>día</w:t>
      </w:r>
      <w:r w:rsidR="00D26E70" w:rsidRPr="00044083">
        <w:rPr>
          <w:rFonts w:ascii="Times New Roman" w:eastAsia="Times New Roman" w:hAnsi="Times New Roman" w:cs="Times New Roman"/>
          <w:color w:val="000000"/>
          <w:sz w:val="28"/>
          <w:szCs w:val="28"/>
          <w:lang w:eastAsia="es-ES"/>
        </w:rPr>
        <w:t xml:space="preserve"> </w:t>
      </w:r>
      <w:r w:rsidR="002205EA" w:rsidRPr="00044083">
        <w:rPr>
          <w:rFonts w:ascii="Times New Roman" w:eastAsia="Times New Roman" w:hAnsi="Times New Roman" w:cs="Times New Roman"/>
          <w:color w:val="000000"/>
          <w:sz w:val="28"/>
          <w:szCs w:val="28"/>
          <w:lang w:eastAsia="es-ES"/>
        </w:rPr>
        <w:t>jueves veintinueve</w:t>
      </w:r>
      <w:r w:rsidR="002E3BEA" w:rsidRPr="00044083">
        <w:rPr>
          <w:rFonts w:ascii="Times New Roman" w:eastAsia="Times New Roman" w:hAnsi="Times New Roman" w:cs="Times New Roman"/>
          <w:color w:val="000000"/>
          <w:sz w:val="28"/>
          <w:szCs w:val="28"/>
          <w:lang w:eastAsia="es-ES"/>
        </w:rPr>
        <w:t xml:space="preserve"> de </w:t>
      </w:r>
      <w:r w:rsidR="000000BB" w:rsidRPr="00044083">
        <w:rPr>
          <w:rFonts w:ascii="Times New Roman" w:eastAsia="Times New Roman" w:hAnsi="Times New Roman" w:cs="Times New Roman"/>
          <w:color w:val="000000"/>
          <w:sz w:val="28"/>
          <w:szCs w:val="28"/>
          <w:lang w:eastAsia="es-ES"/>
        </w:rPr>
        <w:t>junio</w:t>
      </w:r>
      <w:r w:rsidR="000F5370" w:rsidRPr="00044083">
        <w:rPr>
          <w:rFonts w:ascii="Times New Roman" w:eastAsia="Times New Roman" w:hAnsi="Times New Roman" w:cs="Times New Roman"/>
          <w:color w:val="000000"/>
          <w:sz w:val="28"/>
          <w:szCs w:val="28"/>
          <w:lang w:eastAsia="es-ES"/>
        </w:rPr>
        <w:t xml:space="preserve"> del año dos mil </w:t>
      </w:r>
      <w:r w:rsidR="009F115F" w:rsidRPr="00044083">
        <w:rPr>
          <w:rFonts w:ascii="Times New Roman" w:eastAsia="Times New Roman" w:hAnsi="Times New Roman" w:cs="Times New Roman"/>
          <w:color w:val="000000"/>
          <w:sz w:val="28"/>
          <w:szCs w:val="28"/>
          <w:lang w:eastAsia="es-ES"/>
        </w:rPr>
        <w:t>veintitrés</w:t>
      </w:r>
      <w:r w:rsidR="009627B8" w:rsidRPr="00044083">
        <w:rPr>
          <w:rFonts w:ascii="Times New Roman" w:eastAsia="Times New Roman" w:hAnsi="Times New Roman" w:cs="Times New Roman"/>
          <w:color w:val="000000"/>
          <w:sz w:val="28"/>
          <w:szCs w:val="28"/>
          <w:lang w:eastAsia="es-ES"/>
        </w:rPr>
        <w:t xml:space="preserve">. </w:t>
      </w:r>
    </w:p>
    <w:p w14:paraId="6554482E" w14:textId="77777777" w:rsidR="0043684B" w:rsidRPr="00F41CF0" w:rsidRDefault="0043684B" w:rsidP="00E2600D">
      <w:pPr>
        <w:tabs>
          <w:tab w:val="left" w:pos="2347"/>
        </w:tabs>
        <w:spacing w:after="200" w:line="276" w:lineRule="auto"/>
        <w:jc w:val="both"/>
        <w:rPr>
          <w:rFonts w:ascii="Times New Roman" w:eastAsia="Times New Roman" w:hAnsi="Times New Roman" w:cs="Times New Roman"/>
          <w:color w:val="000000"/>
          <w:sz w:val="28"/>
          <w:szCs w:val="28"/>
          <w:lang w:eastAsia="es-ES"/>
        </w:rPr>
      </w:pPr>
    </w:p>
    <w:p w14:paraId="6D61EDBE" w14:textId="77777777" w:rsidR="00016F75" w:rsidRDefault="00016F75" w:rsidP="00B8659B">
      <w:pPr>
        <w:tabs>
          <w:tab w:val="left" w:pos="2347"/>
        </w:tabs>
        <w:spacing w:after="0" w:line="240" w:lineRule="auto"/>
        <w:jc w:val="both"/>
        <w:rPr>
          <w:rFonts w:ascii="Times New Roman" w:eastAsia="Calibri" w:hAnsi="Times New Roman" w:cs="Times New Roman"/>
          <w:b/>
          <w:sz w:val="28"/>
          <w:szCs w:val="28"/>
        </w:rPr>
      </w:pPr>
    </w:p>
    <w:p w14:paraId="60EA747A" w14:textId="77777777" w:rsidR="00B8659B" w:rsidRDefault="009627B8" w:rsidP="00B8659B">
      <w:pPr>
        <w:tabs>
          <w:tab w:val="left" w:pos="2347"/>
        </w:tabs>
        <w:spacing w:after="0" w:line="240" w:lineRule="auto"/>
        <w:jc w:val="both"/>
        <w:rPr>
          <w:rFonts w:ascii="Times New Roman" w:eastAsia="Calibri" w:hAnsi="Times New Roman" w:cs="Times New Roman"/>
          <w:b/>
          <w:lang w:val="es-SV"/>
        </w:rPr>
      </w:pPr>
      <w:r w:rsidRPr="009627B8">
        <w:rPr>
          <w:rFonts w:ascii="Times New Roman" w:eastAsia="Calibri" w:hAnsi="Times New Roman" w:cs="Times New Roman"/>
          <w:b/>
          <w:sz w:val="28"/>
          <w:szCs w:val="28"/>
        </w:rPr>
        <w:t xml:space="preserve">  </w:t>
      </w:r>
      <w:r w:rsidR="00B8659B">
        <w:rPr>
          <w:rFonts w:ascii="Times New Roman" w:eastAsia="Calibri" w:hAnsi="Times New Roman" w:cs="Times New Roman"/>
          <w:b/>
          <w:lang w:val="es-SV"/>
        </w:rPr>
        <w:t xml:space="preserve">  </w:t>
      </w:r>
      <w:r w:rsidR="00B8659B" w:rsidRPr="008233C4">
        <w:rPr>
          <w:rFonts w:ascii="Times New Roman" w:eastAsia="Calibri" w:hAnsi="Times New Roman" w:cs="Times New Roman"/>
          <w:b/>
          <w:lang w:val="es-SV"/>
        </w:rPr>
        <w:t>Dra. Jennifer Esmeralda Juárez García</w:t>
      </w:r>
      <w:r w:rsidR="00B8659B">
        <w:rPr>
          <w:rFonts w:ascii="Times New Roman" w:eastAsia="Calibri" w:hAnsi="Times New Roman" w:cs="Times New Roman"/>
          <w:b/>
          <w:lang w:val="es-SV"/>
        </w:rPr>
        <w:t xml:space="preserve">                                                                                               </w:t>
      </w:r>
    </w:p>
    <w:p w14:paraId="1D83603D"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Alcaldesa Municipal</w:t>
      </w:r>
      <w:r>
        <w:rPr>
          <w:rFonts w:ascii="Times New Roman" w:eastAsia="Calibri" w:hAnsi="Times New Roman" w:cs="Times New Roman"/>
          <w:b/>
          <w:lang w:val="es-SV"/>
        </w:rPr>
        <w:t xml:space="preserve">  </w:t>
      </w:r>
      <w:r w:rsidRPr="00954E21">
        <w:rPr>
          <w:rFonts w:ascii="Times New Roman" w:eastAsia="Calibri" w:hAnsi="Times New Roman" w:cs="Times New Roman"/>
          <w:b/>
          <w:lang w:val="es-SV"/>
        </w:rPr>
        <w:t xml:space="preserve">                                                                                                                                                                     </w:t>
      </w:r>
    </w:p>
    <w:p w14:paraId="540FB78F" w14:textId="77777777" w:rsidR="00B8659B" w:rsidRPr="000C35E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0C35E1">
        <w:rPr>
          <w:rFonts w:ascii="Times New Roman" w:eastAsia="Calibri" w:hAnsi="Times New Roman" w:cs="Times New Roman"/>
          <w:b/>
          <w:lang w:val="es-SV"/>
        </w:rPr>
        <w:t>Lic. Sergio Noel Monroy Martínez</w:t>
      </w:r>
    </w:p>
    <w:p w14:paraId="7A01DA03"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0C35E1">
        <w:rPr>
          <w:rFonts w:ascii="Times New Roman" w:eastAsia="Calibri" w:hAnsi="Times New Roman" w:cs="Times New Roman"/>
          <w:b/>
          <w:lang w:val="es-SV"/>
        </w:rPr>
        <w:t xml:space="preserve">                                                                                                              Síndico Municipal</w:t>
      </w:r>
      <w:r w:rsidR="0081473C" w:rsidRPr="000C35E1">
        <w:rPr>
          <w:rFonts w:ascii="Times New Roman" w:eastAsia="Calibri" w:hAnsi="Times New Roman" w:cs="Times New Roman"/>
          <w:b/>
          <w:lang w:val="es-SV"/>
        </w:rPr>
        <w:t xml:space="preserve"> </w:t>
      </w:r>
    </w:p>
    <w:p w14:paraId="3415A8F7"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p>
    <w:p w14:paraId="3DFFD995"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1B4AF868"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Sra. Carla María Navarro Franco, </w:t>
      </w:r>
    </w:p>
    <w:p w14:paraId="26286801"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Sr. Damián Cristóbal Serrano Ortiz, </w:t>
      </w:r>
    </w:p>
    <w:p w14:paraId="772AA702"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Segundo Regidor Propietario</w:t>
      </w:r>
      <w:r w:rsidRPr="00954E21">
        <w:rPr>
          <w:rFonts w:ascii="Times New Roman" w:eastAsia="Calibri" w:hAnsi="Times New Roman" w:cs="Times New Roman"/>
          <w:b/>
          <w:lang w:val="es-SV"/>
        </w:rPr>
        <w:t xml:space="preserve">                                                   </w:t>
      </w:r>
    </w:p>
    <w:p w14:paraId="3A55DDDB"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0B2CE437"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543BDAA9"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14:paraId="17406694" w14:textId="77777777" w:rsidR="00B8659B" w:rsidRPr="002152F1" w:rsidRDefault="00C440FC"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B8659B" w:rsidRPr="002152F1">
        <w:rPr>
          <w:rFonts w:ascii="Times New Roman" w:eastAsia="Calibri" w:hAnsi="Times New Roman" w:cs="Times New Roman"/>
          <w:b/>
          <w:lang w:val="es-SV"/>
        </w:rPr>
        <w:t xml:space="preserve"> Tercera Regidora Propietaria                                                    </w:t>
      </w:r>
      <w:r w:rsidR="00B8659B" w:rsidRPr="002152F1">
        <w:rPr>
          <w:rFonts w:ascii="Times New Roman" w:eastAsia="Calibri" w:hAnsi="Times New Roman" w:cs="Times New Roman"/>
          <w:b/>
          <w:shd w:val="clear" w:color="auto" w:fill="FFFFFF" w:themeFill="background1"/>
          <w:lang w:val="es-SV"/>
        </w:rPr>
        <w:t>Dra. Yany Xiomara Fuentes Rivas</w:t>
      </w:r>
      <w:r w:rsidR="00B8659B" w:rsidRPr="002152F1">
        <w:rPr>
          <w:rFonts w:ascii="Times New Roman" w:eastAsia="Calibri" w:hAnsi="Times New Roman" w:cs="Times New Roman"/>
          <w:b/>
          <w:lang w:val="es-SV"/>
        </w:rPr>
        <w:t xml:space="preserve">,  </w:t>
      </w:r>
    </w:p>
    <w:p w14:paraId="1CAC05CC"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Cuarta Regidora Propietaria </w:t>
      </w:r>
    </w:p>
    <w:p w14:paraId="0E672846"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2680ABA5"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3145A4D8"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14:paraId="57D1CC62" w14:textId="77777777" w:rsidR="00B8659B" w:rsidRPr="000000B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Quinto Regidor </w:t>
      </w:r>
      <w:r w:rsidRPr="000000BB">
        <w:rPr>
          <w:rFonts w:ascii="Times New Roman" w:eastAsia="Calibri" w:hAnsi="Times New Roman" w:cs="Times New Roman"/>
          <w:b/>
          <w:lang w:val="es-SV"/>
        </w:rPr>
        <w:t xml:space="preserve">Propietario                                                        Sr. Carlos Alberto Palma Fuentes,                      </w:t>
      </w:r>
    </w:p>
    <w:p w14:paraId="269AA43E"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0000BB">
        <w:rPr>
          <w:rFonts w:ascii="Times New Roman" w:eastAsia="Calibri" w:hAnsi="Times New Roman" w:cs="Times New Roman"/>
          <w:b/>
          <w:lang w:val="es-SV"/>
        </w:rPr>
        <w:tab/>
        <w:t xml:space="preserve">                                                                    Sexto Regidor Propietario</w:t>
      </w:r>
      <w:r>
        <w:rPr>
          <w:rFonts w:ascii="Times New Roman" w:eastAsia="Calibri" w:hAnsi="Times New Roman" w:cs="Times New Roman"/>
          <w:b/>
          <w:lang w:val="es-SV"/>
        </w:rPr>
        <w:t xml:space="preserve"> </w:t>
      </w:r>
    </w:p>
    <w:p w14:paraId="159BB3CB"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114D4159"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5BD0BB90" w14:textId="77777777" w:rsidR="00B8659B" w:rsidRPr="00715349"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E3BEA">
        <w:rPr>
          <w:rFonts w:ascii="Times New Roman" w:eastAsia="Calibri" w:hAnsi="Times New Roman" w:cs="Times New Roman"/>
          <w:b/>
          <w:lang w:val="es-SV"/>
        </w:rPr>
        <w:t>Sra. Susana Yamileth Hernández de Vásquez,</w:t>
      </w:r>
      <w:r w:rsidRPr="00715349">
        <w:rPr>
          <w:rFonts w:ascii="Times New Roman" w:eastAsia="Calibri" w:hAnsi="Times New Roman" w:cs="Times New Roman"/>
          <w:b/>
          <w:lang w:val="es-SV"/>
        </w:rPr>
        <w:t xml:space="preserve"> </w:t>
      </w:r>
    </w:p>
    <w:p w14:paraId="71B8610C" w14:textId="77777777" w:rsidR="00B8659B" w:rsidRPr="008233C4"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E3BEA">
        <w:rPr>
          <w:rFonts w:ascii="Times New Roman" w:eastAsia="Calibri" w:hAnsi="Times New Roman" w:cs="Times New Roman"/>
          <w:b/>
          <w:lang w:val="es-SV"/>
        </w:rPr>
        <w:t>Séptima Regidora Propietario</w:t>
      </w:r>
      <w:r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5374C8">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Ing. Walter Arnoldo Ayala Rodríguez,           </w:t>
      </w:r>
    </w:p>
    <w:p w14:paraId="496FEC1D" w14:textId="77777777" w:rsidR="00B8659B" w:rsidRPr="002152F1" w:rsidRDefault="00B8659B" w:rsidP="00B8659B">
      <w:pPr>
        <w:tabs>
          <w:tab w:val="left" w:pos="1830"/>
          <w:tab w:val="left" w:pos="5661"/>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Octavo Regidor Propietario</w:t>
      </w:r>
      <w:r>
        <w:rPr>
          <w:rFonts w:ascii="Times New Roman" w:eastAsia="Calibri" w:hAnsi="Times New Roman" w:cs="Times New Roman"/>
          <w:b/>
          <w:lang w:val="es-SV"/>
        </w:rPr>
        <w:t xml:space="preserve"> </w:t>
      </w:r>
    </w:p>
    <w:p w14:paraId="65C1FDF5" w14:textId="77777777" w:rsidR="00B8659B" w:rsidRPr="002152F1" w:rsidRDefault="00B8659B" w:rsidP="00B8659B">
      <w:pPr>
        <w:tabs>
          <w:tab w:val="left" w:pos="2347"/>
        </w:tabs>
        <w:spacing w:line="240" w:lineRule="auto"/>
        <w:jc w:val="both"/>
        <w:rPr>
          <w:rFonts w:ascii="Times New Roman" w:eastAsia="Calibri" w:hAnsi="Times New Roman" w:cs="Times New Roman"/>
          <w:b/>
          <w:lang w:val="es-SV"/>
        </w:rPr>
      </w:pPr>
    </w:p>
    <w:p w14:paraId="5E388FA5"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3AEB9F82"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Rafael Antonio Ardón Jule, </w:t>
      </w:r>
    </w:p>
    <w:p w14:paraId="7C530DA6"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8233C4">
        <w:rPr>
          <w:rFonts w:ascii="Times New Roman" w:eastAsia="Calibri" w:hAnsi="Times New Roman" w:cs="Times New Roman"/>
          <w:b/>
          <w:shd w:val="clear" w:color="auto" w:fill="FFFFFF" w:themeFill="background1"/>
          <w:lang w:val="es-SV"/>
        </w:rPr>
        <w:t>Ing. Gilberto Antonio Amador Medrano,</w:t>
      </w:r>
      <w:r w:rsidRPr="008233C4">
        <w:rPr>
          <w:rFonts w:ascii="Times New Roman" w:eastAsia="Calibri" w:hAnsi="Times New Roman" w:cs="Times New Roman"/>
          <w:b/>
          <w:lang w:val="es-SV"/>
        </w:rPr>
        <w:t xml:space="preserve">         </w:t>
      </w:r>
    </w:p>
    <w:p w14:paraId="193F87D4" w14:textId="77777777" w:rsidR="00B8659B" w:rsidRPr="00CC22C6" w:rsidRDefault="00B8659B" w:rsidP="00B8659B">
      <w:pPr>
        <w:tabs>
          <w:tab w:val="left" w:pos="5727"/>
        </w:tabs>
        <w:spacing w:after="0" w:line="240" w:lineRule="auto"/>
        <w:jc w:val="both"/>
        <w:rPr>
          <w:rFonts w:ascii="Times New Roman" w:eastAsia="Calibri" w:hAnsi="Times New Roman" w:cs="Times New Roman"/>
          <w:sz w:val="20"/>
          <w:szCs w:val="20"/>
          <w:lang w:val="es-SV"/>
        </w:rPr>
      </w:pPr>
      <w:r w:rsidRPr="008233C4">
        <w:rPr>
          <w:rFonts w:ascii="Times New Roman" w:eastAsia="Calibri" w:hAnsi="Times New Roman" w:cs="Times New Roman"/>
          <w:b/>
          <w:lang w:val="es-SV"/>
        </w:rPr>
        <w:t xml:space="preserve">                                                                                                 </w:t>
      </w:r>
      <w:r w:rsidR="00927A3C">
        <w:rPr>
          <w:rFonts w:ascii="Times New Roman" w:eastAsia="Calibri" w:hAnsi="Times New Roman" w:cs="Times New Roman"/>
          <w:b/>
          <w:lang w:val="es-SV"/>
        </w:rPr>
        <w:t xml:space="preserve">         </w:t>
      </w:r>
      <w:r w:rsidRPr="008233C4">
        <w:rPr>
          <w:rFonts w:ascii="Times New Roman" w:eastAsia="Calibri" w:hAnsi="Times New Roman" w:cs="Times New Roman"/>
          <w:b/>
          <w:shd w:val="clear" w:color="auto" w:fill="FFFFFF" w:themeFill="background1"/>
          <w:lang w:val="es-SV"/>
        </w:rPr>
        <w:t>Décimo Regidor Propietario</w:t>
      </w:r>
      <w:r w:rsidRPr="00954E21">
        <w:rPr>
          <w:rFonts w:ascii="Times New Roman" w:eastAsia="Calibri" w:hAnsi="Times New Roman" w:cs="Times New Roman"/>
          <w:b/>
          <w:lang w:val="es-SV"/>
        </w:rPr>
        <w:t xml:space="preserve">                                                   </w:t>
      </w:r>
    </w:p>
    <w:p w14:paraId="354A807F"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06304F9F" w14:textId="77777777" w:rsidR="00AA0B80" w:rsidRPr="002152F1" w:rsidRDefault="00AA0B80" w:rsidP="00B8659B">
      <w:pPr>
        <w:tabs>
          <w:tab w:val="left" w:pos="2347"/>
        </w:tabs>
        <w:spacing w:after="0" w:line="240" w:lineRule="auto"/>
        <w:jc w:val="both"/>
        <w:rPr>
          <w:rFonts w:ascii="Times New Roman" w:eastAsia="Calibri" w:hAnsi="Times New Roman" w:cs="Times New Roman"/>
          <w:b/>
          <w:lang w:val="es-SV"/>
        </w:rPr>
      </w:pPr>
    </w:p>
    <w:p w14:paraId="066B452E"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5C49B4F3"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shd w:val="clear" w:color="auto" w:fill="FFFFFF" w:themeFill="background1"/>
          <w:lang w:val="es-SV"/>
        </w:rPr>
        <w:t xml:space="preserve">Sr. Bayron Eraldo Baltazar Martínez Barahona </w:t>
      </w:r>
    </w:p>
    <w:p w14:paraId="12AFB3CF" w14:textId="77777777" w:rsidR="00B8659B" w:rsidRPr="008233C4" w:rsidRDefault="00927A3C"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shd w:val="clear" w:color="auto" w:fill="FFFFFF" w:themeFill="background1"/>
          <w:lang w:val="es-SV"/>
        </w:rPr>
        <w:t xml:space="preserve">     </w:t>
      </w:r>
      <w:r w:rsidR="00B8659B" w:rsidRPr="008233C4">
        <w:rPr>
          <w:rFonts w:ascii="Times New Roman" w:eastAsia="Calibri" w:hAnsi="Times New Roman" w:cs="Times New Roman"/>
          <w:b/>
          <w:shd w:val="clear" w:color="auto" w:fill="FFFFFF" w:themeFill="background1"/>
          <w:lang w:val="es-SV"/>
        </w:rPr>
        <w:t xml:space="preserve"> Décimo Primer Regidor Propietario                          Sr. Osmín de Jesús Menjívar González,</w:t>
      </w:r>
      <w:r w:rsidR="00B8659B" w:rsidRPr="008233C4">
        <w:rPr>
          <w:rFonts w:ascii="Times New Roman" w:eastAsia="Calibri" w:hAnsi="Times New Roman" w:cs="Times New Roman"/>
          <w:b/>
          <w:lang w:val="es-SV"/>
        </w:rPr>
        <w:t xml:space="preserve">  </w:t>
      </w:r>
    </w:p>
    <w:p w14:paraId="7991C464" w14:textId="77777777"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sidRPr="008233C4">
        <w:rPr>
          <w:rFonts w:ascii="Times New Roman" w:eastAsia="Calibri" w:hAnsi="Times New Roman" w:cs="Times New Roman"/>
          <w:b/>
          <w:shd w:val="clear" w:color="auto" w:fill="FFFFFF" w:themeFill="background1"/>
          <w:lang w:val="es-SV"/>
        </w:rPr>
        <w:t>Décimo Segundo Regidor Propietario</w:t>
      </w:r>
      <w:r w:rsidRPr="000E70E4">
        <w:rPr>
          <w:rFonts w:ascii="Times New Roman" w:eastAsia="Calibri" w:hAnsi="Times New Roman" w:cs="Times New Roman"/>
          <w:b/>
          <w:shd w:val="clear" w:color="auto" w:fill="BFBFBF" w:themeFill="background1" w:themeFillShade="BF"/>
          <w:lang w:val="es-SV"/>
        </w:rPr>
        <w:t xml:space="preserve"> </w:t>
      </w:r>
    </w:p>
    <w:p w14:paraId="6828395F" w14:textId="77777777"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14:paraId="6A2DD3E4" w14:textId="77777777"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14:paraId="7B26BE9F" w14:textId="77777777" w:rsidR="00B8659B" w:rsidRDefault="00B8659B" w:rsidP="00B8659B">
      <w:pPr>
        <w:tabs>
          <w:tab w:val="left" w:pos="2347"/>
        </w:tabs>
        <w:spacing w:after="0" w:line="240" w:lineRule="auto"/>
        <w:rPr>
          <w:rFonts w:ascii="Times New Roman" w:eastAsia="Calibri" w:hAnsi="Times New Roman" w:cs="Times New Roman"/>
          <w:b/>
          <w:lang w:val="es-SV"/>
        </w:rPr>
      </w:pPr>
    </w:p>
    <w:p w14:paraId="186BD014" w14:textId="77777777" w:rsidR="00B8659B" w:rsidRPr="00954E21" w:rsidRDefault="00B8659B" w:rsidP="00B8659B">
      <w:pPr>
        <w:tabs>
          <w:tab w:val="left" w:pos="2347"/>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Licdo. José Francisco Luna Vásquez                                   </w:t>
      </w:r>
      <w:r w:rsidRPr="002E3BEA">
        <w:rPr>
          <w:rFonts w:ascii="Times New Roman" w:eastAsia="Calibri" w:hAnsi="Times New Roman" w:cs="Times New Roman"/>
          <w:b/>
          <w:lang w:val="es-SV"/>
        </w:rPr>
        <w:t>Sr. José Mauricio López Rivas</w:t>
      </w:r>
    </w:p>
    <w:p w14:paraId="7B1A3B8C"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Primer Regidor Suplente                                                 </w:t>
      </w:r>
      <w:r w:rsidRPr="002E3BEA">
        <w:rPr>
          <w:rFonts w:ascii="Times New Roman" w:eastAsia="Calibri" w:hAnsi="Times New Roman" w:cs="Times New Roman"/>
          <w:b/>
          <w:lang w:val="es-SV"/>
        </w:rPr>
        <w:t>Segundo Regidor Suplente</w:t>
      </w:r>
      <w:r>
        <w:rPr>
          <w:rFonts w:ascii="Times New Roman" w:eastAsia="Calibri" w:hAnsi="Times New Roman" w:cs="Times New Roman"/>
          <w:b/>
          <w:lang w:val="es-SV"/>
        </w:rPr>
        <w:t xml:space="preserve">                                               </w:t>
      </w:r>
    </w:p>
    <w:p w14:paraId="386B511D"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p>
    <w:p w14:paraId="081384B4"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6FD6A596"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189B4E2D"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1912D05E" w14:textId="77777777"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p>
    <w:p w14:paraId="01D06C96"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p>
    <w:p w14:paraId="33E26014" w14:textId="77777777" w:rsidR="00B8659B" w:rsidRPr="004D5F17"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Sra. Stephanny Elizabeth Márquez Borjas</w:t>
      </w:r>
      <w:r w:rsidRPr="004D5F17">
        <w:rPr>
          <w:rFonts w:ascii="Times New Roman" w:eastAsia="Calibri" w:hAnsi="Times New Roman" w:cs="Times New Roman"/>
          <w:b/>
          <w:lang w:val="es-SV"/>
        </w:rPr>
        <w:t xml:space="preserve"> </w:t>
      </w:r>
    </w:p>
    <w:p w14:paraId="0E8CB1D8" w14:textId="77777777" w:rsidR="00B8659B" w:rsidRPr="00954E21" w:rsidRDefault="00B8659B" w:rsidP="00B8659B">
      <w:pPr>
        <w:tabs>
          <w:tab w:val="left" w:pos="5405"/>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Tercera Regidora Suplente</w:t>
      </w:r>
      <w:r w:rsidRPr="002152F1">
        <w:rPr>
          <w:rFonts w:ascii="Times New Roman" w:eastAsia="Calibri" w:hAnsi="Times New Roman" w:cs="Times New Roman"/>
          <w:b/>
          <w:lang w:val="es-SV"/>
        </w:rPr>
        <w:t xml:space="preserve">                                            </w:t>
      </w:r>
    </w:p>
    <w:p w14:paraId="468F5607" w14:textId="77777777"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Sra. María del Carmen García</w:t>
      </w:r>
      <w:r w:rsidRPr="00ED26D2">
        <w:rPr>
          <w:rFonts w:ascii="Times New Roman" w:eastAsia="Calibri" w:hAnsi="Times New Roman" w:cs="Times New Roman"/>
          <w:b/>
          <w:lang w:val="es-SV"/>
        </w:rPr>
        <w:t>,</w:t>
      </w:r>
    </w:p>
    <w:p w14:paraId="03E42AFB" w14:textId="77777777" w:rsidR="00B8659B" w:rsidRPr="002152F1" w:rsidRDefault="00B8659B" w:rsidP="00B8659B">
      <w:pPr>
        <w:tabs>
          <w:tab w:val="left" w:pos="2347"/>
        </w:tabs>
        <w:spacing w:after="0" w:line="240" w:lineRule="auto"/>
        <w:rPr>
          <w:rFonts w:ascii="Times New Roman" w:eastAsia="Calibri" w:hAnsi="Times New Roman" w:cs="Times New Roman"/>
          <w:b/>
          <w:vertAlign w:val="subscript"/>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 xml:space="preserve">Cuarta Regidora </w:t>
      </w:r>
      <w:r w:rsidRPr="00846898">
        <w:rPr>
          <w:rFonts w:ascii="Times New Roman" w:eastAsia="Calibri" w:hAnsi="Times New Roman" w:cs="Times New Roman"/>
          <w:b/>
          <w:highlight w:val="lightGray"/>
          <w:shd w:val="clear" w:color="auto" w:fill="BFBFBF" w:themeFill="background1" w:themeFillShade="BF"/>
          <w:lang w:val="es-SV"/>
        </w:rPr>
        <w:t>Suplente</w:t>
      </w:r>
      <w:r w:rsidRPr="00846898">
        <w:rPr>
          <w:rFonts w:ascii="Times New Roman" w:eastAsia="Calibri" w:hAnsi="Times New Roman" w:cs="Times New Roman"/>
          <w:b/>
          <w:shd w:val="clear" w:color="auto" w:fill="BFBFBF" w:themeFill="background1" w:themeFillShade="BF"/>
          <w:lang w:val="es-SV"/>
        </w:rPr>
        <w:t xml:space="preserve"> (permiso personal</w:t>
      </w:r>
      <w:r>
        <w:rPr>
          <w:rFonts w:ascii="Times New Roman" w:eastAsia="Calibri" w:hAnsi="Times New Roman" w:cs="Times New Roman"/>
          <w:b/>
          <w:shd w:val="clear" w:color="auto" w:fill="FFFFFF" w:themeFill="background1"/>
          <w:lang w:val="es-SV"/>
        </w:rPr>
        <w:t>)</w:t>
      </w:r>
    </w:p>
    <w:p w14:paraId="635189E4" w14:textId="77777777" w:rsidR="00B8659B" w:rsidRPr="002152F1" w:rsidRDefault="00B8659B" w:rsidP="00B8659B">
      <w:pPr>
        <w:spacing w:after="0" w:line="240" w:lineRule="auto"/>
        <w:jc w:val="center"/>
        <w:rPr>
          <w:rFonts w:ascii="Times New Roman" w:eastAsia="Calibri" w:hAnsi="Times New Roman" w:cs="Times New Roman"/>
          <w:b/>
        </w:rPr>
      </w:pPr>
    </w:p>
    <w:p w14:paraId="4A23DE32" w14:textId="77777777" w:rsidR="00B8659B" w:rsidRDefault="00B8659B" w:rsidP="00B8659B">
      <w:pPr>
        <w:tabs>
          <w:tab w:val="left" w:pos="2347"/>
        </w:tabs>
        <w:spacing w:after="0" w:line="240" w:lineRule="auto"/>
        <w:jc w:val="both"/>
        <w:rPr>
          <w:rFonts w:ascii="Times New Roman" w:eastAsia="Calibri" w:hAnsi="Times New Roman" w:cs="Times New Roman"/>
          <w:b/>
          <w:bCs/>
        </w:rPr>
      </w:pPr>
    </w:p>
    <w:p w14:paraId="5D10135B" w14:textId="77777777" w:rsidR="0054724F" w:rsidRDefault="0054724F" w:rsidP="00B8659B">
      <w:pPr>
        <w:tabs>
          <w:tab w:val="left" w:pos="2347"/>
        </w:tabs>
        <w:spacing w:after="0" w:line="240" w:lineRule="auto"/>
        <w:jc w:val="both"/>
        <w:rPr>
          <w:rFonts w:ascii="Times New Roman" w:eastAsia="Calibri" w:hAnsi="Times New Roman" w:cs="Times New Roman"/>
          <w:b/>
          <w:bCs/>
        </w:rPr>
      </w:pPr>
    </w:p>
    <w:p w14:paraId="4CC3792D" w14:textId="77777777" w:rsidR="00B8659B" w:rsidRPr="002152F1" w:rsidRDefault="00B8659B" w:rsidP="00B8659B">
      <w:pPr>
        <w:tabs>
          <w:tab w:val="left" w:pos="2347"/>
        </w:tabs>
        <w:spacing w:after="0" w:line="240" w:lineRule="auto"/>
        <w:jc w:val="both"/>
        <w:rPr>
          <w:rFonts w:ascii="Times New Roman" w:eastAsia="Calibri" w:hAnsi="Times New Roman" w:cs="Times New Roman"/>
          <w:b/>
          <w:bCs/>
        </w:rPr>
      </w:pPr>
    </w:p>
    <w:p w14:paraId="020C9B81" w14:textId="77777777"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Pr>
          <w:rFonts w:ascii="Times New Roman" w:eastAsia="Calibri" w:hAnsi="Times New Roman" w:cs="Times New Roman"/>
          <w:b/>
          <w:shd w:val="clear" w:color="auto" w:fill="FFFFFF" w:themeFill="background1"/>
          <w:lang w:val="es-SV"/>
        </w:rPr>
        <w:t>Nelson Estrada Hernández</w:t>
      </w:r>
      <w:r w:rsidRPr="002152F1">
        <w:rPr>
          <w:rFonts w:ascii="Times New Roman" w:eastAsia="Calibri" w:hAnsi="Times New Roman" w:cs="Times New Roman"/>
          <w:b/>
          <w:lang w:val="es-SV"/>
        </w:rPr>
        <w:t>,</w:t>
      </w:r>
    </w:p>
    <w:p w14:paraId="38B64369" w14:textId="77777777" w:rsidR="00B8659B" w:rsidRPr="002152F1" w:rsidRDefault="00B8659B" w:rsidP="00B8659B">
      <w:pPr>
        <w:shd w:val="clear" w:color="auto" w:fill="FFFFFF" w:themeFill="background1"/>
        <w:spacing w:after="0"/>
        <w:jc w:val="center"/>
      </w:pPr>
      <w:r>
        <w:rPr>
          <w:rFonts w:ascii="Times New Roman" w:eastAsia="Calibri" w:hAnsi="Times New Roman" w:cs="Times New Roman"/>
          <w:b/>
          <w:lang w:val="es-SV"/>
        </w:rPr>
        <w:t>Secretario Municipal</w:t>
      </w:r>
    </w:p>
    <w:p w14:paraId="4344D8AE" w14:textId="77777777" w:rsidR="00B8659B" w:rsidRPr="00D15B68" w:rsidRDefault="00B8659B" w:rsidP="00B8659B">
      <w:pPr>
        <w:shd w:val="clear" w:color="auto" w:fill="FFFFFF" w:themeFill="background1"/>
        <w:spacing w:after="0"/>
        <w:jc w:val="center"/>
      </w:pPr>
    </w:p>
    <w:p w14:paraId="43396B45"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0CD50AAA"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6406D201"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74B35DAE" w14:textId="77777777" w:rsidR="009627B8" w:rsidRPr="009627B8" w:rsidRDefault="009627B8" w:rsidP="00FE4054">
      <w:pPr>
        <w:tabs>
          <w:tab w:val="left" w:pos="864"/>
        </w:tabs>
        <w:spacing w:after="0" w:line="276" w:lineRule="auto"/>
        <w:rPr>
          <w:rFonts w:ascii="Times New Roman" w:eastAsia="Calibri" w:hAnsi="Times New Roman" w:cs="Times New Roman"/>
          <w:b/>
        </w:rPr>
      </w:pPr>
    </w:p>
    <w:sectPr w:rsidR="009627B8" w:rsidRPr="009627B8" w:rsidSect="00E42FCC">
      <w:headerReference w:type="default" r:id="rId12"/>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0C232" w14:textId="77777777" w:rsidR="006539D8" w:rsidRDefault="006539D8" w:rsidP="008B68BD">
      <w:pPr>
        <w:spacing w:after="0" w:line="240" w:lineRule="auto"/>
      </w:pPr>
      <w:r>
        <w:separator/>
      </w:r>
    </w:p>
  </w:endnote>
  <w:endnote w:type="continuationSeparator" w:id="0">
    <w:p w14:paraId="0D933BE3" w14:textId="77777777" w:rsidR="006539D8" w:rsidRDefault="006539D8"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ndalus">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w Cen MT">
    <w:altName w:val="Lucida Sans Unicode"/>
    <w:panose1 w:val="020B0602020104020603"/>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3757D" w14:textId="77777777" w:rsidR="006539D8" w:rsidRDefault="006539D8" w:rsidP="008B68BD">
      <w:pPr>
        <w:spacing w:after="0" w:line="240" w:lineRule="auto"/>
      </w:pPr>
      <w:r>
        <w:separator/>
      </w:r>
    </w:p>
  </w:footnote>
  <w:footnote w:type="continuationSeparator" w:id="0">
    <w:p w14:paraId="0A4F7599" w14:textId="77777777" w:rsidR="006539D8" w:rsidRDefault="006539D8"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14:paraId="4C33896F" w14:textId="77777777" w:rsidR="00E666C0" w:rsidRDefault="00E666C0">
        <w:pPr>
          <w:pStyle w:val="Encabezado"/>
          <w:jc w:val="center"/>
        </w:pPr>
        <w:r>
          <w:fldChar w:fldCharType="begin"/>
        </w:r>
        <w:r>
          <w:instrText>PAGE   \* MERGEFORMAT</w:instrText>
        </w:r>
        <w:r>
          <w:fldChar w:fldCharType="separate"/>
        </w:r>
        <w:r w:rsidR="0016737F">
          <w:rPr>
            <w:noProof/>
          </w:rPr>
          <w:t>20</w:t>
        </w:r>
        <w:r>
          <w:fldChar w:fldCharType="end"/>
        </w:r>
      </w:p>
    </w:sdtContent>
  </w:sdt>
  <w:p w14:paraId="702C565E" w14:textId="77777777" w:rsidR="00E666C0" w:rsidRDefault="00E666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642EE6"/>
    <w:multiLevelType w:val="hybridMultilevel"/>
    <w:tmpl w:val="AE6E51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C13532"/>
    <w:multiLevelType w:val="hybridMultilevel"/>
    <w:tmpl w:val="0E7055B4"/>
    <w:lvl w:ilvl="0" w:tplc="372AC510">
      <w:start w:val="1"/>
      <w:numFmt w:val="upperRoman"/>
      <w:lvlText w:val="%1."/>
      <w:lvlJc w:val="left"/>
      <w:pPr>
        <w:ind w:left="1080" w:hanging="720"/>
      </w:pPr>
      <w:rPr>
        <w:rFonts w:eastAsia="Calibri"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B710D27"/>
    <w:multiLevelType w:val="hybridMultilevel"/>
    <w:tmpl w:val="711CDA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D4599D"/>
    <w:multiLevelType w:val="hybridMultilevel"/>
    <w:tmpl w:val="6262DCD8"/>
    <w:lvl w:ilvl="0" w:tplc="7E4CBDFE">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5" w15:restartNumberingAfterBreak="0">
    <w:nsid w:val="0E1E5060"/>
    <w:multiLevelType w:val="hybridMultilevel"/>
    <w:tmpl w:val="B7DC1BF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F957ADC"/>
    <w:multiLevelType w:val="hybridMultilevel"/>
    <w:tmpl w:val="8D6282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5D25701"/>
    <w:multiLevelType w:val="hybridMultilevel"/>
    <w:tmpl w:val="27A698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53227C"/>
    <w:multiLevelType w:val="hybridMultilevel"/>
    <w:tmpl w:val="5038CCB8"/>
    <w:lvl w:ilvl="0" w:tplc="325EC728">
      <w:start w:val="6"/>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80F1CFA"/>
    <w:multiLevelType w:val="hybridMultilevel"/>
    <w:tmpl w:val="1CD21BC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8622B9B"/>
    <w:multiLevelType w:val="hybridMultilevel"/>
    <w:tmpl w:val="653E750C"/>
    <w:lvl w:ilvl="0" w:tplc="440A0015">
      <w:start w:val="1"/>
      <w:numFmt w:val="upp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8C626E1"/>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FC520D"/>
    <w:multiLevelType w:val="hybridMultilevel"/>
    <w:tmpl w:val="E40C2EB4"/>
    <w:lvl w:ilvl="0" w:tplc="FE9A1A96">
      <w:start w:val="1"/>
      <w:numFmt w:val="upperLetter"/>
      <w:lvlText w:val="%1."/>
      <w:lvlJc w:val="left"/>
      <w:pPr>
        <w:ind w:left="360" w:hanging="360"/>
      </w:pPr>
      <w:rPr>
        <w:rFonts w:asciiTheme="minorHAnsi" w:eastAsiaTheme="minorHAnsi" w:hAnsiTheme="minorHAnsi" w:cs="Times New Roman"/>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1486C5F"/>
    <w:multiLevelType w:val="hybridMultilevel"/>
    <w:tmpl w:val="8F0AE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222BF0"/>
    <w:multiLevelType w:val="hybridMultilevel"/>
    <w:tmpl w:val="C2F828B4"/>
    <w:lvl w:ilvl="0" w:tplc="5BC02F80">
      <w:numFmt w:val="bullet"/>
      <w:lvlText w:val="-"/>
      <w:lvlJc w:val="left"/>
      <w:pPr>
        <w:ind w:left="720" w:hanging="360"/>
      </w:pPr>
      <w:rPr>
        <w:rFonts w:ascii="Calibri" w:eastAsia="Arial Unicode MS"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4161B92"/>
    <w:multiLevelType w:val="hybridMultilevel"/>
    <w:tmpl w:val="3D9E345C"/>
    <w:lvl w:ilvl="0" w:tplc="1132259C">
      <w:start w:val="1"/>
      <w:numFmt w:val="upperRoman"/>
      <w:lvlText w:val="%1."/>
      <w:lvlJc w:val="left"/>
      <w:pPr>
        <w:ind w:left="1080" w:hanging="720"/>
      </w:pPr>
      <w:rPr>
        <w:rFonts w:ascii="Cambria" w:eastAsia="Times New Roman" w:hAnsi="Cambria" w:cs="Andalus" w:hint="default"/>
        <w:color w:val="00000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58B7CA7"/>
    <w:multiLevelType w:val="hybridMultilevel"/>
    <w:tmpl w:val="67EC22DA"/>
    <w:lvl w:ilvl="0" w:tplc="DD2A1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70B08A6"/>
    <w:multiLevelType w:val="hybridMultilevel"/>
    <w:tmpl w:val="3D9E345C"/>
    <w:lvl w:ilvl="0" w:tplc="1132259C">
      <w:start w:val="1"/>
      <w:numFmt w:val="upperRoman"/>
      <w:lvlText w:val="%1."/>
      <w:lvlJc w:val="left"/>
      <w:pPr>
        <w:ind w:left="1080" w:hanging="720"/>
      </w:pPr>
      <w:rPr>
        <w:rFonts w:ascii="Cambria" w:eastAsia="Times New Roman" w:hAnsi="Cambria" w:cs="Andalus" w:hint="default"/>
        <w:color w:val="00000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B004B9"/>
    <w:multiLevelType w:val="hybridMultilevel"/>
    <w:tmpl w:val="D840BA4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02379BC"/>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081020F"/>
    <w:multiLevelType w:val="hybridMultilevel"/>
    <w:tmpl w:val="83F61A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3A87F31"/>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84F6648"/>
    <w:multiLevelType w:val="hybridMultilevel"/>
    <w:tmpl w:val="B7DC1BF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BAF55B2"/>
    <w:multiLevelType w:val="hybridMultilevel"/>
    <w:tmpl w:val="C07616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D2625C7"/>
    <w:multiLevelType w:val="hybridMultilevel"/>
    <w:tmpl w:val="3EE2CFB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0D60D83"/>
    <w:multiLevelType w:val="hybridMultilevel"/>
    <w:tmpl w:val="C07616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E94B0A"/>
    <w:multiLevelType w:val="hybridMultilevel"/>
    <w:tmpl w:val="E1EA7FB4"/>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9" w15:restartNumberingAfterBreak="0">
    <w:nsid w:val="46C64AD9"/>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71534DE"/>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542C8FE6"/>
    <w:multiLevelType w:val="hybridMultilevel"/>
    <w:tmpl w:val="EFF38AE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93C1F4A"/>
    <w:multiLevelType w:val="hybridMultilevel"/>
    <w:tmpl w:val="D5329F5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CDC2BD7"/>
    <w:multiLevelType w:val="hybridMultilevel"/>
    <w:tmpl w:val="DCD807B8"/>
    <w:lvl w:ilvl="0" w:tplc="286C3566">
      <w:start w:val="3"/>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5FDC564D"/>
    <w:multiLevelType w:val="hybridMultilevel"/>
    <w:tmpl w:val="02467FA4"/>
    <w:lvl w:ilvl="0" w:tplc="2B4AFD0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8BE2142"/>
    <w:multiLevelType w:val="hybridMultilevel"/>
    <w:tmpl w:val="4D0E719C"/>
    <w:lvl w:ilvl="0" w:tplc="FE0CDEC2">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9510C01"/>
    <w:multiLevelType w:val="hybridMultilevel"/>
    <w:tmpl w:val="FB245AD8"/>
    <w:lvl w:ilvl="0" w:tplc="56FC6324">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D551640"/>
    <w:multiLevelType w:val="hybridMultilevel"/>
    <w:tmpl w:val="3D9E345C"/>
    <w:lvl w:ilvl="0" w:tplc="1132259C">
      <w:start w:val="1"/>
      <w:numFmt w:val="upperRoman"/>
      <w:lvlText w:val="%1."/>
      <w:lvlJc w:val="left"/>
      <w:pPr>
        <w:ind w:left="1080" w:hanging="720"/>
      </w:pPr>
      <w:rPr>
        <w:rFonts w:ascii="Cambria" w:eastAsia="Times New Roman" w:hAnsi="Cambria" w:cs="Andalus" w:hint="default"/>
        <w:color w:val="00000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E76798E"/>
    <w:multiLevelType w:val="hybridMultilevel"/>
    <w:tmpl w:val="027CAFBA"/>
    <w:lvl w:ilvl="0" w:tplc="F31E7B62">
      <w:numFmt w:val="bullet"/>
      <w:lvlText w:val="-"/>
      <w:lvlJc w:val="left"/>
      <w:pPr>
        <w:ind w:left="1800" w:hanging="360"/>
      </w:pPr>
      <w:rPr>
        <w:rFonts w:ascii="Times New Roman" w:eastAsia="Calibri" w:hAnsi="Times New Roman" w:cs="Times New Roman"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9" w15:restartNumberingAfterBreak="0">
    <w:nsid w:val="71D4149C"/>
    <w:multiLevelType w:val="hybridMultilevel"/>
    <w:tmpl w:val="D848EA82"/>
    <w:lvl w:ilvl="0" w:tplc="440A0017">
      <w:start w:val="1"/>
      <w:numFmt w:val="lowerLetter"/>
      <w:lvlText w:val="%1)"/>
      <w:lvlJc w:val="left"/>
      <w:pPr>
        <w:ind w:left="1776" w:hanging="360"/>
      </w:p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40" w15:restartNumberingAfterBreak="0">
    <w:nsid w:val="72FE4DDF"/>
    <w:multiLevelType w:val="hybridMultilevel"/>
    <w:tmpl w:val="450AE538"/>
    <w:lvl w:ilvl="0" w:tplc="DD9A0306">
      <w:start w:val="1"/>
      <w:numFmt w:val="upperRoman"/>
      <w:lvlText w:val="%1."/>
      <w:lvlJc w:val="left"/>
      <w:pPr>
        <w:ind w:left="1080" w:hanging="720"/>
      </w:pPr>
      <w:rPr>
        <w:rFonts w:eastAsiaTheme="minorHAnsi"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5CB2BA7"/>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2" w15:restartNumberingAfterBreak="0">
    <w:nsid w:val="7821647F"/>
    <w:multiLevelType w:val="hybridMultilevel"/>
    <w:tmpl w:val="2AA2FCF6"/>
    <w:lvl w:ilvl="0" w:tplc="D0CA6716">
      <w:start w:val="2"/>
      <w:numFmt w:val="bullet"/>
      <w:lvlText w:val="-"/>
      <w:lvlJc w:val="left"/>
      <w:pPr>
        <w:ind w:left="720" w:hanging="360"/>
      </w:pPr>
      <w:rPr>
        <w:rFonts w:ascii="Calibri" w:eastAsia="Arial Unicode MS" w:hAnsi="Calibri" w:cstheme="minorHAns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AFF532E"/>
    <w:multiLevelType w:val="hybridMultilevel"/>
    <w:tmpl w:val="3C561F46"/>
    <w:lvl w:ilvl="0" w:tplc="1E86671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D561B99"/>
    <w:multiLevelType w:val="hybridMultilevel"/>
    <w:tmpl w:val="BC5ED40A"/>
    <w:lvl w:ilvl="0" w:tplc="3E8CD080">
      <w:start w:val="1"/>
      <w:numFmt w:val="upperLetter"/>
      <w:lvlText w:val="%1."/>
      <w:lvlJc w:val="left"/>
      <w:pPr>
        <w:ind w:left="644"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E1A6DAF"/>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6" w15:restartNumberingAfterBreak="0">
    <w:nsid w:val="7E1A73D5"/>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0099552">
    <w:abstractNumId w:val="0"/>
  </w:num>
  <w:num w:numId="2" w16cid:durableId="165442372">
    <w:abstractNumId w:val="35"/>
  </w:num>
  <w:num w:numId="3" w16cid:durableId="14814902">
    <w:abstractNumId w:val="32"/>
  </w:num>
  <w:num w:numId="4" w16cid:durableId="1614633639">
    <w:abstractNumId w:val="16"/>
  </w:num>
  <w:num w:numId="5" w16cid:durableId="1077484240">
    <w:abstractNumId w:val="43"/>
  </w:num>
  <w:num w:numId="6" w16cid:durableId="1173103669">
    <w:abstractNumId w:val="28"/>
  </w:num>
  <w:num w:numId="7" w16cid:durableId="1848712005">
    <w:abstractNumId w:val="7"/>
  </w:num>
  <w:num w:numId="8" w16cid:durableId="1667901284">
    <w:abstractNumId w:val="6"/>
  </w:num>
  <w:num w:numId="9" w16cid:durableId="593395479">
    <w:abstractNumId w:val="9"/>
  </w:num>
  <w:num w:numId="10" w16cid:durableId="1265772829">
    <w:abstractNumId w:val="19"/>
  </w:num>
  <w:num w:numId="11" w16cid:durableId="5982259">
    <w:abstractNumId w:val="18"/>
  </w:num>
  <w:num w:numId="12" w16cid:durableId="642348967">
    <w:abstractNumId w:val="29"/>
  </w:num>
  <w:num w:numId="13" w16cid:durableId="1686054399">
    <w:abstractNumId w:val="21"/>
  </w:num>
  <w:num w:numId="14" w16cid:durableId="966933222">
    <w:abstractNumId w:val="46"/>
  </w:num>
  <w:num w:numId="15" w16cid:durableId="1439905522">
    <w:abstractNumId w:val="45"/>
  </w:num>
  <w:num w:numId="16" w16cid:durableId="1594439377">
    <w:abstractNumId w:val="1"/>
  </w:num>
  <w:num w:numId="17" w16cid:durableId="882400825">
    <w:abstractNumId w:val="44"/>
  </w:num>
  <w:num w:numId="18" w16cid:durableId="388117550">
    <w:abstractNumId w:val="8"/>
  </w:num>
  <w:num w:numId="19" w16cid:durableId="736316399">
    <w:abstractNumId w:val="36"/>
  </w:num>
  <w:num w:numId="20" w16cid:durableId="614210722">
    <w:abstractNumId w:val="11"/>
  </w:num>
  <w:num w:numId="21" w16cid:durableId="887180265">
    <w:abstractNumId w:val="30"/>
  </w:num>
  <w:num w:numId="22" w16cid:durableId="1739132651">
    <w:abstractNumId w:val="20"/>
  </w:num>
  <w:num w:numId="23" w16cid:durableId="1438795812">
    <w:abstractNumId w:val="39"/>
  </w:num>
  <w:num w:numId="24" w16cid:durableId="312755626">
    <w:abstractNumId w:val="34"/>
  </w:num>
  <w:num w:numId="25" w16cid:durableId="1513956284">
    <w:abstractNumId w:val="41"/>
  </w:num>
  <w:num w:numId="26" w16cid:durableId="1601985774">
    <w:abstractNumId w:val="37"/>
  </w:num>
  <w:num w:numId="27" w16cid:durableId="520167922">
    <w:abstractNumId w:val="24"/>
  </w:num>
  <w:num w:numId="28" w16cid:durableId="1448305722">
    <w:abstractNumId w:val="33"/>
  </w:num>
  <w:num w:numId="29" w16cid:durableId="228267990">
    <w:abstractNumId w:val="42"/>
  </w:num>
  <w:num w:numId="30" w16cid:durableId="898132550">
    <w:abstractNumId w:val="15"/>
  </w:num>
  <w:num w:numId="31" w16cid:durableId="1057320921">
    <w:abstractNumId w:val="5"/>
  </w:num>
  <w:num w:numId="32" w16cid:durableId="1961451520">
    <w:abstractNumId w:val="17"/>
  </w:num>
  <w:num w:numId="33" w16cid:durableId="398282727">
    <w:abstractNumId w:val="40"/>
  </w:num>
  <w:num w:numId="34" w16cid:durableId="230968997">
    <w:abstractNumId w:val="4"/>
  </w:num>
  <w:num w:numId="35" w16cid:durableId="1823965033">
    <w:abstractNumId w:val="38"/>
  </w:num>
  <w:num w:numId="36" w16cid:durableId="1952317613">
    <w:abstractNumId w:val="2"/>
  </w:num>
  <w:num w:numId="37" w16cid:durableId="876116146">
    <w:abstractNumId w:val="22"/>
  </w:num>
  <w:num w:numId="38" w16cid:durableId="2097555630">
    <w:abstractNumId w:val="31"/>
  </w:num>
  <w:num w:numId="39" w16cid:durableId="1407191404">
    <w:abstractNumId w:val="27"/>
  </w:num>
  <w:num w:numId="40" w16cid:durableId="797649332">
    <w:abstractNumId w:val="25"/>
  </w:num>
  <w:num w:numId="41" w16cid:durableId="185679036">
    <w:abstractNumId w:val="13"/>
  </w:num>
  <w:num w:numId="42" w16cid:durableId="1192187703">
    <w:abstractNumId w:val="3"/>
  </w:num>
  <w:num w:numId="43" w16cid:durableId="1372878445">
    <w:abstractNumId w:val="23"/>
  </w:num>
  <w:num w:numId="44" w16cid:durableId="533612164">
    <w:abstractNumId w:val="12"/>
  </w:num>
  <w:num w:numId="45" w16cid:durableId="1307247932">
    <w:abstractNumId w:val="14"/>
  </w:num>
  <w:num w:numId="46" w16cid:durableId="1227454771">
    <w:abstractNumId w:val="26"/>
  </w:num>
  <w:num w:numId="47" w16cid:durableId="85153146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90"/>
    <w:rsid w:val="000000BB"/>
    <w:rsid w:val="00000174"/>
    <w:rsid w:val="0000073D"/>
    <w:rsid w:val="00000B55"/>
    <w:rsid w:val="000010B8"/>
    <w:rsid w:val="00002136"/>
    <w:rsid w:val="0000226D"/>
    <w:rsid w:val="000029DE"/>
    <w:rsid w:val="00005A97"/>
    <w:rsid w:val="00006714"/>
    <w:rsid w:val="00007263"/>
    <w:rsid w:val="0000782B"/>
    <w:rsid w:val="00007C95"/>
    <w:rsid w:val="000105EF"/>
    <w:rsid w:val="000147B9"/>
    <w:rsid w:val="000148FD"/>
    <w:rsid w:val="00015EA9"/>
    <w:rsid w:val="0001696D"/>
    <w:rsid w:val="00016F75"/>
    <w:rsid w:val="00020970"/>
    <w:rsid w:val="000210B4"/>
    <w:rsid w:val="00021320"/>
    <w:rsid w:val="00022601"/>
    <w:rsid w:val="00022860"/>
    <w:rsid w:val="000228E6"/>
    <w:rsid w:val="000236DD"/>
    <w:rsid w:val="00024308"/>
    <w:rsid w:val="0002601D"/>
    <w:rsid w:val="00027751"/>
    <w:rsid w:val="00030485"/>
    <w:rsid w:val="00030996"/>
    <w:rsid w:val="00030A84"/>
    <w:rsid w:val="0003115B"/>
    <w:rsid w:val="000316C9"/>
    <w:rsid w:val="00031FC9"/>
    <w:rsid w:val="00042BC2"/>
    <w:rsid w:val="00044083"/>
    <w:rsid w:val="00045AEE"/>
    <w:rsid w:val="000474F1"/>
    <w:rsid w:val="000478BF"/>
    <w:rsid w:val="000541FE"/>
    <w:rsid w:val="00056513"/>
    <w:rsid w:val="00060A89"/>
    <w:rsid w:val="00060F02"/>
    <w:rsid w:val="000629DC"/>
    <w:rsid w:val="00062D5E"/>
    <w:rsid w:val="0006361F"/>
    <w:rsid w:val="000639C2"/>
    <w:rsid w:val="00065197"/>
    <w:rsid w:val="00066697"/>
    <w:rsid w:val="000679EB"/>
    <w:rsid w:val="00070F4F"/>
    <w:rsid w:val="000713D8"/>
    <w:rsid w:val="00072203"/>
    <w:rsid w:val="000742DC"/>
    <w:rsid w:val="000746D5"/>
    <w:rsid w:val="00081DB7"/>
    <w:rsid w:val="000833F1"/>
    <w:rsid w:val="000845C7"/>
    <w:rsid w:val="00085F0B"/>
    <w:rsid w:val="00087F17"/>
    <w:rsid w:val="00090A59"/>
    <w:rsid w:val="000911E4"/>
    <w:rsid w:val="0009554C"/>
    <w:rsid w:val="00096A7A"/>
    <w:rsid w:val="000A343C"/>
    <w:rsid w:val="000A40F1"/>
    <w:rsid w:val="000A5A83"/>
    <w:rsid w:val="000B11A1"/>
    <w:rsid w:val="000B1F38"/>
    <w:rsid w:val="000B3B23"/>
    <w:rsid w:val="000B651F"/>
    <w:rsid w:val="000B69A8"/>
    <w:rsid w:val="000C35E1"/>
    <w:rsid w:val="000C58A1"/>
    <w:rsid w:val="000C6E06"/>
    <w:rsid w:val="000D1EA4"/>
    <w:rsid w:val="000D2258"/>
    <w:rsid w:val="000D2EFC"/>
    <w:rsid w:val="000D4BCA"/>
    <w:rsid w:val="000D5065"/>
    <w:rsid w:val="000E122A"/>
    <w:rsid w:val="000E139C"/>
    <w:rsid w:val="000E4E15"/>
    <w:rsid w:val="000E53B7"/>
    <w:rsid w:val="000E70E4"/>
    <w:rsid w:val="000F05A3"/>
    <w:rsid w:val="000F077A"/>
    <w:rsid w:val="000F0F50"/>
    <w:rsid w:val="000F490D"/>
    <w:rsid w:val="000F5370"/>
    <w:rsid w:val="000F7ACE"/>
    <w:rsid w:val="0010079B"/>
    <w:rsid w:val="0010229D"/>
    <w:rsid w:val="00103D45"/>
    <w:rsid w:val="00104EB9"/>
    <w:rsid w:val="0010679F"/>
    <w:rsid w:val="00107725"/>
    <w:rsid w:val="00110D0F"/>
    <w:rsid w:val="001132EE"/>
    <w:rsid w:val="00114742"/>
    <w:rsid w:val="00117834"/>
    <w:rsid w:val="001208C5"/>
    <w:rsid w:val="00120E08"/>
    <w:rsid w:val="0012153B"/>
    <w:rsid w:val="00121ED1"/>
    <w:rsid w:val="00127CEE"/>
    <w:rsid w:val="00127E52"/>
    <w:rsid w:val="00130298"/>
    <w:rsid w:val="00130D98"/>
    <w:rsid w:val="00131DB7"/>
    <w:rsid w:val="0013237F"/>
    <w:rsid w:val="001338E3"/>
    <w:rsid w:val="00134CED"/>
    <w:rsid w:val="00136F42"/>
    <w:rsid w:val="00136F83"/>
    <w:rsid w:val="00142CD7"/>
    <w:rsid w:val="0014301E"/>
    <w:rsid w:val="00144617"/>
    <w:rsid w:val="00144C42"/>
    <w:rsid w:val="00144EA1"/>
    <w:rsid w:val="001460F0"/>
    <w:rsid w:val="001475F7"/>
    <w:rsid w:val="00150E23"/>
    <w:rsid w:val="00151FEF"/>
    <w:rsid w:val="00152D3B"/>
    <w:rsid w:val="0015436B"/>
    <w:rsid w:val="00157806"/>
    <w:rsid w:val="00157CDC"/>
    <w:rsid w:val="0016070B"/>
    <w:rsid w:val="00161C85"/>
    <w:rsid w:val="00162206"/>
    <w:rsid w:val="001622AD"/>
    <w:rsid w:val="00162D9B"/>
    <w:rsid w:val="00165543"/>
    <w:rsid w:val="0016737F"/>
    <w:rsid w:val="00171ECC"/>
    <w:rsid w:val="001720DC"/>
    <w:rsid w:val="001759CA"/>
    <w:rsid w:val="001771BF"/>
    <w:rsid w:val="001774CE"/>
    <w:rsid w:val="00177F19"/>
    <w:rsid w:val="0018061A"/>
    <w:rsid w:val="00182484"/>
    <w:rsid w:val="001826A4"/>
    <w:rsid w:val="00183ABD"/>
    <w:rsid w:val="00184EA8"/>
    <w:rsid w:val="00187C8E"/>
    <w:rsid w:val="00190EFF"/>
    <w:rsid w:val="00191129"/>
    <w:rsid w:val="00191805"/>
    <w:rsid w:val="00194F6B"/>
    <w:rsid w:val="00195512"/>
    <w:rsid w:val="00195BED"/>
    <w:rsid w:val="00197DA9"/>
    <w:rsid w:val="001A0D12"/>
    <w:rsid w:val="001A0EFC"/>
    <w:rsid w:val="001A17ED"/>
    <w:rsid w:val="001A2A58"/>
    <w:rsid w:val="001A2ABD"/>
    <w:rsid w:val="001A2F06"/>
    <w:rsid w:val="001A43C6"/>
    <w:rsid w:val="001A48CC"/>
    <w:rsid w:val="001A4E25"/>
    <w:rsid w:val="001A51B9"/>
    <w:rsid w:val="001A5447"/>
    <w:rsid w:val="001A64FF"/>
    <w:rsid w:val="001B0651"/>
    <w:rsid w:val="001B5DC3"/>
    <w:rsid w:val="001B5F20"/>
    <w:rsid w:val="001B6357"/>
    <w:rsid w:val="001B6824"/>
    <w:rsid w:val="001C0802"/>
    <w:rsid w:val="001C1549"/>
    <w:rsid w:val="001C2D41"/>
    <w:rsid w:val="001C3CB6"/>
    <w:rsid w:val="001D1302"/>
    <w:rsid w:val="001D1C39"/>
    <w:rsid w:val="001D1E4D"/>
    <w:rsid w:val="001D38FD"/>
    <w:rsid w:val="001D3B66"/>
    <w:rsid w:val="001D54D0"/>
    <w:rsid w:val="001D719D"/>
    <w:rsid w:val="001D7957"/>
    <w:rsid w:val="001E07C2"/>
    <w:rsid w:val="001E15B2"/>
    <w:rsid w:val="001E2830"/>
    <w:rsid w:val="001E3B26"/>
    <w:rsid w:val="001E520C"/>
    <w:rsid w:val="001E61A0"/>
    <w:rsid w:val="001E7E0C"/>
    <w:rsid w:val="001F069E"/>
    <w:rsid w:val="001F27C7"/>
    <w:rsid w:val="001F2EDC"/>
    <w:rsid w:val="001F30BB"/>
    <w:rsid w:val="001F3684"/>
    <w:rsid w:val="001F48BA"/>
    <w:rsid w:val="001F4E58"/>
    <w:rsid w:val="001F5C6D"/>
    <w:rsid w:val="001F7193"/>
    <w:rsid w:val="00201471"/>
    <w:rsid w:val="002032F6"/>
    <w:rsid w:val="002054E6"/>
    <w:rsid w:val="00205F6F"/>
    <w:rsid w:val="002068A3"/>
    <w:rsid w:val="00206975"/>
    <w:rsid w:val="0021136B"/>
    <w:rsid w:val="00213451"/>
    <w:rsid w:val="00216221"/>
    <w:rsid w:val="002205EA"/>
    <w:rsid w:val="00220C38"/>
    <w:rsid w:val="002245AE"/>
    <w:rsid w:val="00224B2B"/>
    <w:rsid w:val="00224FE8"/>
    <w:rsid w:val="00227EED"/>
    <w:rsid w:val="00230EE7"/>
    <w:rsid w:val="00233AA0"/>
    <w:rsid w:val="00234989"/>
    <w:rsid w:val="002407B1"/>
    <w:rsid w:val="00241FEC"/>
    <w:rsid w:val="00242FB2"/>
    <w:rsid w:val="002442A2"/>
    <w:rsid w:val="00244AD0"/>
    <w:rsid w:val="0024649B"/>
    <w:rsid w:val="00251AF4"/>
    <w:rsid w:val="002525AE"/>
    <w:rsid w:val="00253FF7"/>
    <w:rsid w:val="0025459C"/>
    <w:rsid w:val="00254EFE"/>
    <w:rsid w:val="00256E4A"/>
    <w:rsid w:val="002601A7"/>
    <w:rsid w:val="00261762"/>
    <w:rsid w:val="00263353"/>
    <w:rsid w:val="00264D74"/>
    <w:rsid w:val="00267865"/>
    <w:rsid w:val="00271863"/>
    <w:rsid w:val="00271AAC"/>
    <w:rsid w:val="0027234A"/>
    <w:rsid w:val="002723FD"/>
    <w:rsid w:val="00272BF1"/>
    <w:rsid w:val="00273E93"/>
    <w:rsid w:val="00274A43"/>
    <w:rsid w:val="002752EF"/>
    <w:rsid w:val="0027659C"/>
    <w:rsid w:val="00282F16"/>
    <w:rsid w:val="00283D50"/>
    <w:rsid w:val="0028403C"/>
    <w:rsid w:val="0028437E"/>
    <w:rsid w:val="0028459D"/>
    <w:rsid w:val="00285DB4"/>
    <w:rsid w:val="0028670F"/>
    <w:rsid w:val="0028786B"/>
    <w:rsid w:val="00287E73"/>
    <w:rsid w:val="00290AB8"/>
    <w:rsid w:val="00292A71"/>
    <w:rsid w:val="00293860"/>
    <w:rsid w:val="00294031"/>
    <w:rsid w:val="002958BF"/>
    <w:rsid w:val="002A0E54"/>
    <w:rsid w:val="002A43A8"/>
    <w:rsid w:val="002A475E"/>
    <w:rsid w:val="002A58DA"/>
    <w:rsid w:val="002B23F3"/>
    <w:rsid w:val="002B2746"/>
    <w:rsid w:val="002B517E"/>
    <w:rsid w:val="002B5295"/>
    <w:rsid w:val="002B544E"/>
    <w:rsid w:val="002B6624"/>
    <w:rsid w:val="002C0BDB"/>
    <w:rsid w:val="002C1355"/>
    <w:rsid w:val="002C2119"/>
    <w:rsid w:val="002C218C"/>
    <w:rsid w:val="002C232C"/>
    <w:rsid w:val="002C327B"/>
    <w:rsid w:val="002C35E3"/>
    <w:rsid w:val="002C3605"/>
    <w:rsid w:val="002C68C7"/>
    <w:rsid w:val="002C7156"/>
    <w:rsid w:val="002D0150"/>
    <w:rsid w:val="002D22DC"/>
    <w:rsid w:val="002D2B58"/>
    <w:rsid w:val="002D2CDC"/>
    <w:rsid w:val="002D567A"/>
    <w:rsid w:val="002D6A18"/>
    <w:rsid w:val="002E0731"/>
    <w:rsid w:val="002E32E2"/>
    <w:rsid w:val="002E3BEA"/>
    <w:rsid w:val="002E43C7"/>
    <w:rsid w:val="002E4675"/>
    <w:rsid w:val="002E55A5"/>
    <w:rsid w:val="002E7469"/>
    <w:rsid w:val="002E7AB6"/>
    <w:rsid w:val="002F009D"/>
    <w:rsid w:val="002F0B28"/>
    <w:rsid w:val="002F17CA"/>
    <w:rsid w:val="002F1EF0"/>
    <w:rsid w:val="002F3561"/>
    <w:rsid w:val="002F4C82"/>
    <w:rsid w:val="002F5563"/>
    <w:rsid w:val="002F6BCA"/>
    <w:rsid w:val="003016DA"/>
    <w:rsid w:val="00301BB1"/>
    <w:rsid w:val="00303AE8"/>
    <w:rsid w:val="00304AA1"/>
    <w:rsid w:val="00305AC9"/>
    <w:rsid w:val="003066A0"/>
    <w:rsid w:val="00307BEC"/>
    <w:rsid w:val="00310E5A"/>
    <w:rsid w:val="00312B61"/>
    <w:rsid w:val="00313309"/>
    <w:rsid w:val="0031413F"/>
    <w:rsid w:val="00314A47"/>
    <w:rsid w:val="00314FEA"/>
    <w:rsid w:val="00321329"/>
    <w:rsid w:val="003228FE"/>
    <w:rsid w:val="0032368C"/>
    <w:rsid w:val="003249E2"/>
    <w:rsid w:val="00324A1F"/>
    <w:rsid w:val="00325E38"/>
    <w:rsid w:val="00330643"/>
    <w:rsid w:val="003309FA"/>
    <w:rsid w:val="00330A03"/>
    <w:rsid w:val="00332929"/>
    <w:rsid w:val="00333F68"/>
    <w:rsid w:val="003352D4"/>
    <w:rsid w:val="00336814"/>
    <w:rsid w:val="003436DA"/>
    <w:rsid w:val="0034659C"/>
    <w:rsid w:val="00346C61"/>
    <w:rsid w:val="00346F08"/>
    <w:rsid w:val="003475E9"/>
    <w:rsid w:val="003508C0"/>
    <w:rsid w:val="00350E3F"/>
    <w:rsid w:val="0035145F"/>
    <w:rsid w:val="00351C32"/>
    <w:rsid w:val="00351FC7"/>
    <w:rsid w:val="00352852"/>
    <w:rsid w:val="00353DC6"/>
    <w:rsid w:val="0035570F"/>
    <w:rsid w:val="00356D06"/>
    <w:rsid w:val="003614DF"/>
    <w:rsid w:val="00361980"/>
    <w:rsid w:val="003702B6"/>
    <w:rsid w:val="00371E47"/>
    <w:rsid w:val="00373826"/>
    <w:rsid w:val="0037382C"/>
    <w:rsid w:val="003739DA"/>
    <w:rsid w:val="00374892"/>
    <w:rsid w:val="003758A7"/>
    <w:rsid w:val="003764B7"/>
    <w:rsid w:val="00376AAF"/>
    <w:rsid w:val="003803D7"/>
    <w:rsid w:val="00381069"/>
    <w:rsid w:val="00382A90"/>
    <w:rsid w:val="00384C58"/>
    <w:rsid w:val="00384EB8"/>
    <w:rsid w:val="00385D1F"/>
    <w:rsid w:val="00387A4C"/>
    <w:rsid w:val="00392181"/>
    <w:rsid w:val="003927F7"/>
    <w:rsid w:val="003947A5"/>
    <w:rsid w:val="0039511B"/>
    <w:rsid w:val="00395555"/>
    <w:rsid w:val="003964AD"/>
    <w:rsid w:val="003966E6"/>
    <w:rsid w:val="003966FB"/>
    <w:rsid w:val="003976A6"/>
    <w:rsid w:val="003A0A03"/>
    <w:rsid w:val="003A1536"/>
    <w:rsid w:val="003A4129"/>
    <w:rsid w:val="003A7E3B"/>
    <w:rsid w:val="003B42F5"/>
    <w:rsid w:val="003B4723"/>
    <w:rsid w:val="003B6FCD"/>
    <w:rsid w:val="003B738F"/>
    <w:rsid w:val="003B7D98"/>
    <w:rsid w:val="003B7DC1"/>
    <w:rsid w:val="003C4335"/>
    <w:rsid w:val="003C475D"/>
    <w:rsid w:val="003C4CA7"/>
    <w:rsid w:val="003D087B"/>
    <w:rsid w:val="003D1D4F"/>
    <w:rsid w:val="003D3271"/>
    <w:rsid w:val="003D4AC6"/>
    <w:rsid w:val="003D6FF5"/>
    <w:rsid w:val="003E329D"/>
    <w:rsid w:val="003E549B"/>
    <w:rsid w:val="003E728B"/>
    <w:rsid w:val="003F0CC4"/>
    <w:rsid w:val="003F69FF"/>
    <w:rsid w:val="003F6C8E"/>
    <w:rsid w:val="003F6E0C"/>
    <w:rsid w:val="00402EEA"/>
    <w:rsid w:val="004035A8"/>
    <w:rsid w:val="004038CF"/>
    <w:rsid w:val="00404675"/>
    <w:rsid w:val="0040479D"/>
    <w:rsid w:val="0040521E"/>
    <w:rsid w:val="0040531D"/>
    <w:rsid w:val="0041446F"/>
    <w:rsid w:val="00414E15"/>
    <w:rsid w:val="00414EBB"/>
    <w:rsid w:val="004170A3"/>
    <w:rsid w:val="00417C87"/>
    <w:rsid w:val="00417E6D"/>
    <w:rsid w:val="00420D5D"/>
    <w:rsid w:val="00423B99"/>
    <w:rsid w:val="00425A8B"/>
    <w:rsid w:val="00426A54"/>
    <w:rsid w:val="00427C46"/>
    <w:rsid w:val="004312B9"/>
    <w:rsid w:val="00432553"/>
    <w:rsid w:val="00433753"/>
    <w:rsid w:val="0043522F"/>
    <w:rsid w:val="00435B05"/>
    <w:rsid w:val="0043684B"/>
    <w:rsid w:val="004421AF"/>
    <w:rsid w:val="004437CA"/>
    <w:rsid w:val="00445776"/>
    <w:rsid w:val="0044624E"/>
    <w:rsid w:val="004468D4"/>
    <w:rsid w:val="00450C79"/>
    <w:rsid w:val="004548C4"/>
    <w:rsid w:val="00455503"/>
    <w:rsid w:val="00455DEB"/>
    <w:rsid w:val="0045796B"/>
    <w:rsid w:val="00457DFE"/>
    <w:rsid w:val="004643EF"/>
    <w:rsid w:val="00464749"/>
    <w:rsid w:val="00465BA5"/>
    <w:rsid w:val="004670F7"/>
    <w:rsid w:val="00471F23"/>
    <w:rsid w:val="00472AB6"/>
    <w:rsid w:val="00474219"/>
    <w:rsid w:val="0048267C"/>
    <w:rsid w:val="00482E91"/>
    <w:rsid w:val="00482F09"/>
    <w:rsid w:val="004831D7"/>
    <w:rsid w:val="00483B20"/>
    <w:rsid w:val="004843E6"/>
    <w:rsid w:val="00487575"/>
    <w:rsid w:val="00490363"/>
    <w:rsid w:val="00490B18"/>
    <w:rsid w:val="00490DD6"/>
    <w:rsid w:val="004917D0"/>
    <w:rsid w:val="00493452"/>
    <w:rsid w:val="00493621"/>
    <w:rsid w:val="004938E3"/>
    <w:rsid w:val="004945D2"/>
    <w:rsid w:val="004A00FC"/>
    <w:rsid w:val="004A0C86"/>
    <w:rsid w:val="004A2DE2"/>
    <w:rsid w:val="004A46A0"/>
    <w:rsid w:val="004A4D3E"/>
    <w:rsid w:val="004A6471"/>
    <w:rsid w:val="004A6878"/>
    <w:rsid w:val="004A697A"/>
    <w:rsid w:val="004A6ED3"/>
    <w:rsid w:val="004B305F"/>
    <w:rsid w:val="004B553F"/>
    <w:rsid w:val="004C010A"/>
    <w:rsid w:val="004C0F0D"/>
    <w:rsid w:val="004C402D"/>
    <w:rsid w:val="004C47F4"/>
    <w:rsid w:val="004C6CA7"/>
    <w:rsid w:val="004C6DA5"/>
    <w:rsid w:val="004C7FAF"/>
    <w:rsid w:val="004D0E25"/>
    <w:rsid w:val="004D0E4A"/>
    <w:rsid w:val="004D1ACF"/>
    <w:rsid w:val="004D29A6"/>
    <w:rsid w:val="004D3C05"/>
    <w:rsid w:val="004D5F17"/>
    <w:rsid w:val="004E2C56"/>
    <w:rsid w:val="004E3DE6"/>
    <w:rsid w:val="004E58A8"/>
    <w:rsid w:val="004E6B97"/>
    <w:rsid w:val="004F24F8"/>
    <w:rsid w:val="004F3AD1"/>
    <w:rsid w:val="004F42C8"/>
    <w:rsid w:val="004F5175"/>
    <w:rsid w:val="004F528B"/>
    <w:rsid w:val="004F53AB"/>
    <w:rsid w:val="004F58AE"/>
    <w:rsid w:val="00500FE3"/>
    <w:rsid w:val="00501FB9"/>
    <w:rsid w:val="005024EB"/>
    <w:rsid w:val="00503D98"/>
    <w:rsid w:val="0050450A"/>
    <w:rsid w:val="00505753"/>
    <w:rsid w:val="00507268"/>
    <w:rsid w:val="00507E28"/>
    <w:rsid w:val="00510632"/>
    <w:rsid w:val="00512932"/>
    <w:rsid w:val="00512EC6"/>
    <w:rsid w:val="00514074"/>
    <w:rsid w:val="00515B56"/>
    <w:rsid w:val="00517A27"/>
    <w:rsid w:val="005215FF"/>
    <w:rsid w:val="00521CC6"/>
    <w:rsid w:val="00522E26"/>
    <w:rsid w:val="00524DF5"/>
    <w:rsid w:val="0053560B"/>
    <w:rsid w:val="00535CBC"/>
    <w:rsid w:val="00536023"/>
    <w:rsid w:val="005374C8"/>
    <w:rsid w:val="00537601"/>
    <w:rsid w:val="005377E4"/>
    <w:rsid w:val="00537EE3"/>
    <w:rsid w:val="00541B2E"/>
    <w:rsid w:val="0054370B"/>
    <w:rsid w:val="0054399E"/>
    <w:rsid w:val="00543CC6"/>
    <w:rsid w:val="0054724F"/>
    <w:rsid w:val="00547C62"/>
    <w:rsid w:val="0055089A"/>
    <w:rsid w:val="00550F46"/>
    <w:rsid w:val="005551FD"/>
    <w:rsid w:val="005568BB"/>
    <w:rsid w:val="00556CA0"/>
    <w:rsid w:val="00557351"/>
    <w:rsid w:val="00560162"/>
    <w:rsid w:val="00562A1E"/>
    <w:rsid w:val="00563514"/>
    <w:rsid w:val="005638A0"/>
    <w:rsid w:val="00563EDB"/>
    <w:rsid w:val="0056435F"/>
    <w:rsid w:val="005653AC"/>
    <w:rsid w:val="00565966"/>
    <w:rsid w:val="005661D2"/>
    <w:rsid w:val="00566F06"/>
    <w:rsid w:val="005671E6"/>
    <w:rsid w:val="00570290"/>
    <w:rsid w:val="005711D2"/>
    <w:rsid w:val="00571AC9"/>
    <w:rsid w:val="00571BED"/>
    <w:rsid w:val="005724B9"/>
    <w:rsid w:val="0057252E"/>
    <w:rsid w:val="0057346D"/>
    <w:rsid w:val="0057375F"/>
    <w:rsid w:val="00573D2F"/>
    <w:rsid w:val="00574122"/>
    <w:rsid w:val="0057609F"/>
    <w:rsid w:val="00576A95"/>
    <w:rsid w:val="00580FE1"/>
    <w:rsid w:val="00581430"/>
    <w:rsid w:val="0058272C"/>
    <w:rsid w:val="00583423"/>
    <w:rsid w:val="0058450E"/>
    <w:rsid w:val="00586066"/>
    <w:rsid w:val="00586143"/>
    <w:rsid w:val="005918BE"/>
    <w:rsid w:val="00591F9E"/>
    <w:rsid w:val="00592630"/>
    <w:rsid w:val="00595485"/>
    <w:rsid w:val="00595571"/>
    <w:rsid w:val="005A02A4"/>
    <w:rsid w:val="005A0693"/>
    <w:rsid w:val="005A1871"/>
    <w:rsid w:val="005A210B"/>
    <w:rsid w:val="005A63AD"/>
    <w:rsid w:val="005A77F8"/>
    <w:rsid w:val="005A78E8"/>
    <w:rsid w:val="005B0786"/>
    <w:rsid w:val="005B1573"/>
    <w:rsid w:val="005B1BAE"/>
    <w:rsid w:val="005B210E"/>
    <w:rsid w:val="005B345D"/>
    <w:rsid w:val="005B3C1C"/>
    <w:rsid w:val="005B4146"/>
    <w:rsid w:val="005B4D17"/>
    <w:rsid w:val="005C2C2B"/>
    <w:rsid w:val="005C35A2"/>
    <w:rsid w:val="005C39A9"/>
    <w:rsid w:val="005C53D8"/>
    <w:rsid w:val="005D5557"/>
    <w:rsid w:val="005D59F2"/>
    <w:rsid w:val="005D67EF"/>
    <w:rsid w:val="005D6A4C"/>
    <w:rsid w:val="005D73C0"/>
    <w:rsid w:val="005D7C24"/>
    <w:rsid w:val="005E16BD"/>
    <w:rsid w:val="005E3077"/>
    <w:rsid w:val="005E3488"/>
    <w:rsid w:val="005E383D"/>
    <w:rsid w:val="005E3AF4"/>
    <w:rsid w:val="005E4B7A"/>
    <w:rsid w:val="005F1362"/>
    <w:rsid w:val="005F294D"/>
    <w:rsid w:val="005F2A6D"/>
    <w:rsid w:val="005F2AEE"/>
    <w:rsid w:val="005F47FF"/>
    <w:rsid w:val="005F6EB3"/>
    <w:rsid w:val="005F7952"/>
    <w:rsid w:val="00603275"/>
    <w:rsid w:val="006036AF"/>
    <w:rsid w:val="006042FA"/>
    <w:rsid w:val="00604AEE"/>
    <w:rsid w:val="00605D19"/>
    <w:rsid w:val="00606DBA"/>
    <w:rsid w:val="0060700F"/>
    <w:rsid w:val="00607DD3"/>
    <w:rsid w:val="006104F4"/>
    <w:rsid w:val="006109BD"/>
    <w:rsid w:val="00610F4A"/>
    <w:rsid w:val="00612FEB"/>
    <w:rsid w:val="006136C4"/>
    <w:rsid w:val="00613F43"/>
    <w:rsid w:val="00615958"/>
    <w:rsid w:val="00616070"/>
    <w:rsid w:val="00616343"/>
    <w:rsid w:val="00617516"/>
    <w:rsid w:val="00621CE3"/>
    <w:rsid w:val="00621F88"/>
    <w:rsid w:val="00630412"/>
    <w:rsid w:val="0063057B"/>
    <w:rsid w:val="00632F83"/>
    <w:rsid w:val="00632FD4"/>
    <w:rsid w:val="006354FF"/>
    <w:rsid w:val="00635F28"/>
    <w:rsid w:val="006409EF"/>
    <w:rsid w:val="006412E4"/>
    <w:rsid w:val="00641DE1"/>
    <w:rsid w:val="0064223F"/>
    <w:rsid w:val="00643173"/>
    <w:rsid w:val="006434BA"/>
    <w:rsid w:val="00643649"/>
    <w:rsid w:val="0064532A"/>
    <w:rsid w:val="00647005"/>
    <w:rsid w:val="006471F4"/>
    <w:rsid w:val="0065162C"/>
    <w:rsid w:val="00651C17"/>
    <w:rsid w:val="00652C6D"/>
    <w:rsid w:val="006539D8"/>
    <w:rsid w:val="00653D2C"/>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177"/>
    <w:rsid w:val="006808A2"/>
    <w:rsid w:val="00680BD6"/>
    <w:rsid w:val="00681588"/>
    <w:rsid w:val="00684AD7"/>
    <w:rsid w:val="00690832"/>
    <w:rsid w:val="006911C3"/>
    <w:rsid w:val="006929C5"/>
    <w:rsid w:val="006946A6"/>
    <w:rsid w:val="006961F9"/>
    <w:rsid w:val="006A3222"/>
    <w:rsid w:val="006A3F2A"/>
    <w:rsid w:val="006A3FCF"/>
    <w:rsid w:val="006A4048"/>
    <w:rsid w:val="006A47AC"/>
    <w:rsid w:val="006A5CD8"/>
    <w:rsid w:val="006A6B2F"/>
    <w:rsid w:val="006B05D9"/>
    <w:rsid w:val="006B4049"/>
    <w:rsid w:val="006B517E"/>
    <w:rsid w:val="006B54ED"/>
    <w:rsid w:val="006B68A7"/>
    <w:rsid w:val="006B6BD0"/>
    <w:rsid w:val="006B6D23"/>
    <w:rsid w:val="006C0087"/>
    <w:rsid w:val="006C0896"/>
    <w:rsid w:val="006C0931"/>
    <w:rsid w:val="006C4104"/>
    <w:rsid w:val="006C4537"/>
    <w:rsid w:val="006C4F75"/>
    <w:rsid w:val="006C597A"/>
    <w:rsid w:val="006C5E46"/>
    <w:rsid w:val="006C727F"/>
    <w:rsid w:val="006C774A"/>
    <w:rsid w:val="006D01A4"/>
    <w:rsid w:val="006D112A"/>
    <w:rsid w:val="006D2122"/>
    <w:rsid w:val="006D5929"/>
    <w:rsid w:val="006D5DE5"/>
    <w:rsid w:val="006E0C48"/>
    <w:rsid w:val="006E1963"/>
    <w:rsid w:val="006E35EA"/>
    <w:rsid w:val="006E3F30"/>
    <w:rsid w:val="006E4303"/>
    <w:rsid w:val="006F5841"/>
    <w:rsid w:val="006F6140"/>
    <w:rsid w:val="006F77E2"/>
    <w:rsid w:val="006F7AF3"/>
    <w:rsid w:val="00701472"/>
    <w:rsid w:val="0070248E"/>
    <w:rsid w:val="0070256D"/>
    <w:rsid w:val="0070258D"/>
    <w:rsid w:val="007034B8"/>
    <w:rsid w:val="0070381B"/>
    <w:rsid w:val="0070444F"/>
    <w:rsid w:val="0070682E"/>
    <w:rsid w:val="00707598"/>
    <w:rsid w:val="00707A36"/>
    <w:rsid w:val="00710886"/>
    <w:rsid w:val="007109CC"/>
    <w:rsid w:val="00710C00"/>
    <w:rsid w:val="00710D7E"/>
    <w:rsid w:val="00713913"/>
    <w:rsid w:val="00713D01"/>
    <w:rsid w:val="00715349"/>
    <w:rsid w:val="0071588B"/>
    <w:rsid w:val="00716679"/>
    <w:rsid w:val="00720259"/>
    <w:rsid w:val="007203BC"/>
    <w:rsid w:val="00722BC9"/>
    <w:rsid w:val="00723309"/>
    <w:rsid w:val="007236A1"/>
    <w:rsid w:val="00724232"/>
    <w:rsid w:val="00734F05"/>
    <w:rsid w:val="00735C6E"/>
    <w:rsid w:val="00736021"/>
    <w:rsid w:val="00736F6D"/>
    <w:rsid w:val="007405DE"/>
    <w:rsid w:val="00743F46"/>
    <w:rsid w:val="0074520D"/>
    <w:rsid w:val="00746186"/>
    <w:rsid w:val="007509AF"/>
    <w:rsid w:val="007515A0"/>
    <w:rsid w:val="00751758"/>
    <w:rsid w:val="0075308A"/>
    <w:rsid w:val="00754925"/>
    <w:rsid w:val="007574B3"/>
    <w:rsid w:val="007579A6"/>
    <w:rsid w:val="00760BE9"/>
    <w:rsid w:val="007617C0"/>
    <w:rsid w:val="00762AE8"/>
    <w:rsid w:val="007630FA"/>
    <w:rsid w:val="00763114"/>
    <w:rsid w:val="0076499E"/>
    <w:rsid w:val="00766D75"/>
    <w:rsid w:val="00770369"/>
    <w:rsid w:val="007770E8"/>
    <w:rsid w:val="00777F65"/>
    <w:rsid w:val="00780AD3"/>
    <w:rsid w:val="00780FD5"/>
    <w:rsid w:val="0078138F"/>
    <w:rsid w:val="00781D51"/>
    <w:rsid w:val="00785B7E"/>
    <w:rsid w:val="00787C3D"/>
    <w:rsid w:val="007902A8"/>
    <w:rsid w:val="00792E55"/>
    <w:rsid w:val="00793793"/>
    <w:rsid w:val="007953CF"/>
    <w:rsid w:val="007A1065"/>
    <w:rsid w:val="007A12C0"/>
    <w:rsid w:val="007A191B"/>
    <w:rsid w:val="007A2450"/>
    <w:rsid w:val="007A3FF8"/>
    <w:rsid w:val="007A44BC"/>
    <w:rsid w:val="007A56BA"/>
    <w:rsid w:val="007A7E2C"/>
    <w:rsid w:val="007B017D"/>
    <w:rsid w:val="007B13A0"/>
    <w:rsid w:val="007B14B5"/>
    <w:rsid w:val="007B1EEB"/>
    <w:rsid w:val="007B4E7D"/>
    <w:rsid w:val="007B5D3B"/>
    <w:rsid w:val="007C0290"/>
    <w:rsid w:val="007C0EDC"/>
    <w:rsid w:val="007C2416"/>
    <w:rsid w:val="007C3153"/>
    <w:rsid w:val="007C5D3C"/>
    <w:rsid w:val="007C6C34"/>
    <w:rsid w:val="007D0879"/>
    <w:rsid w:val="007D0DFF"/>
    <w:rsid w:val="007D2631"/>
    <w:rsid w:val="007D3380"/>
    <w:rsid w:val="007D4677"/>
    <w:rsid w:val="007D74C7"/>
    <w:rsid w:val="007D7600"/>
    <w:rsid w:val="007E0669"/>
    <w:rsid w:val="007E531F"/>
    <w:rsid w:val="007E5E14"/>
    <w:rsid w:val="007E5EDB"/>
    <w:rsid w:val="007E79EB"/>
    <w:rsid w:val="007F11B4"/>
    <w:rsid w:val="007F2CEC"/>
    <w:rsid w:val="007F2DB4"/>
    <w:rsid w:val="007F36E5"/>
    <w:rsid w:val="007F3FFC"/>
    <w:rsid w:val="007F5E44"/>
    <w:rsid w:val="007F6C58"/>
    <w:rsid w:val="008019F1"/>
    <w:rsid w:val="00802180"/>
    <w:rsid w:val="008034EB"/>
    <w:rsid w:val="00807ADD"/>
    <w:rsid w:val="008111C4"/>
    <w:rsid w:val="00812F83"/>
    <w:rsid w:val="00813806"/>
    <w:rsid w:val="00813A07"/>
    <w:rsid w:val="00813A79"/>
    <w:rsid w:val="0081402B"/>
    <w:rsid w:val="0081473C"/>
    <w:rsid w:val="008174BC"/>
    <w:rsid w:val="00823057"/>
    <w:rsid w:val="00823598"/>
    <w:rsid w:val="00824AFF"/>
    <w:rsid w:val="00826973"/>
    <w:rsid w:val="00827E7F"/>
    <w:rsid w:val="008344D4"/>
    <w:rsid w:val="00836F44"/>
    <w:rsid w:val="00836F90"/>
    <w:rsid w:val="0084215A"/>
    <w:rsid w:val="008424F8"/>
    <w:rsid w:val="008426FC"/>
    <w:rsid w:val="0084310F"/>
    <w:rsid w:val="008443A1"/>
    <w:rsid w:val="008459D6"/>
    <w:rsid w:val="00846898"/>
    <w:rsid w:val="00847747"/>
    <w:rsid w:val="00851177"/>
    <w:rsid w:val="00852794"/>
    <w:rsid w:val="008576A9"/>
    <w:rsid w:val="00860F69"/>
    <w:rsid w:val="008619E3"/>
    <w:rsid w:val="0086233D"/>
    <w:rsid w:val="00863392"/>
    <w:rsid w:val="00864960"/>
    <w:rsid w:val="0087135D"/>
    <w:rsid w:val="00874D26"/>
    <w:rsid w:val="008761ED"/>
    <w:rsid w:val="00876614"/>
    <w:rsid w:val="00876B10"/>
    <w:rsid w:val="00876EA2"/>
    <w:rsid w:val="00880587"/>
    <w:rsid w:val="0088141A"/>
    <w:rsid w:val="00881527"/>
    <w:rsid w:val="00881EF2"/>
    <w:rsid w:val="00882F7D"/>
    <w:rsid w:val="008845BC"/>
    <w:rsid w:val="00884DD9"/>
    <w:rsid w:val="00886453"/>
    <w:rsid w:val="00886A2D"/>
    <w:rsid w:val="0088713D"/>
    <w:rsid w:val="008943AE"/>
    <w:rsid w:val="008959DB"/>
    <w:rsid w:val="0089656A"/>
    <w:rsid w:val="00897FE9"/>
    <w:rsid w:val="008A02BB"/>
    <w:rsid w:val="008A360E"/>
    <w:rsid w:val="008A5166"/>
    <w:rsid w:val="008B1EFE"/>
    <w:rsid w:val="008B36AC"/>
    <w:rsid w:val="008B4D19"/>
    <w:rsid w:val="008B5C7C"/>
    <w:rsid w:val="008B6713"/>
    <w:rsid w:val="008B68BD"/>
    <w:rsid w:val="008B6F21"/>
    <w:rsid w:val="008B7EF8"/>
    <w:rsid w:val="008C399A"/>
    <w:rsid w:val="008C5730"/>
    <w:rsid w:val="008C5826"/>
    <w:rsid w:val="008C5FDA"/>
    <w:rsid w:val="008C7292"/>
    <w:rsid w:val="008C7B6D"/>
    <w:rsid w:val="008D06F7"/>
    <w:rsid w:val="008D13C1"/>
    <w:rsid w:val="008D215D"/>
    <w:rsid w:val="008D23B2"/>
    <w:rsid w:val="008D66A7"/>
    <w:rsid w:val="008D715E"/>
    <w:rsid w:val="008D72C8"/>
    <w:rsid w:val="008E499E"/>
    <w:rsid w:val="008E4AEB"/>
    <w:rsid w:val="008E5F79"/>
    <w:rsid w:val="008F04FD"/>
    <w:rsid w:val="008F0F8F"/>
    <w:rsid w:val="008F13EB"/>
    <w:rsid w:val="008F2B32"/>
    <w:rsid w:val="008F2C12"/>
    <w:rsid w:val="008F39BA"/>
    <w:rsid w:val="00901A31"/>
    <w:rsid w:val="00906FD3"/>
    <w:rsid w:val="00907BB1"/>
    <w:rsid w:val="00907E04"/>
    <w:rsid w:val="00912D72"/>
    <w:rsid w:val="00915021"/>
    <w:rsid w:val="00917EC2"/>
    <w:rsid w:val="00921E78"/>
    <w:rsid w:val="0092485F"/>
    <w:rsid w:val="00924B68"/>
    <w:rsid w:val="00925CF9"/>
    <w:rsid w:val="009268CC"/>
    <w:rsid w:val="009279A3"/>
    <w:rsid w:val="00927A3C"/>
    <w:rsid w:val="00930376"/>
    <w:rsid w:val="00930E89"/>
    <w:rsid w:val="0093162A"/>
    <w:rsid w:val="00931CA4"/>
    <w:rsid w:val="00933F5B"/>
    <w:rsid w:val="00935BA4"/>
    <w:rsid w:val="009361BC"/>
    <w:rsid w:val="00937B6E"/>
    <w:rsid w:val="00937F53"/>
    <w:rsid w:val="0094254E"/>
    <w:rsid w:val="009459BB"/>
    <w:rsid w:val="009472A7"/>
    <w:rsid w:val="00947461"/>
    <w:rsid w:val="009475F7"/>
    <w:rsid w:val="0095010D"/>
    <w:rsid w:val="00952F98"/>
    <w:rsid w:val="00953E80"/>
    <w:rsid w:val="00954E21"/>
    <w:rsid w:val="00956971"/>
    <w:rsid w:val="00960935"/>
    <w:rsid w:val="009627B8"/>
    <w:rsid w:val="00964471"/>
    <w:rsid w:val="009722C4"/>
    <w:rsid w:val="00974055"/>
    <w:rsid w:val="0097652F"/>
    <w:rsid w:val="009814D9"/>
    <w:rsid w:val="009831C5"/>
    <w:rsid w:val="0098340E"/>
    <w:rsid w:val="00983412"/>
    <w:rsid w:val="00985B21"/>
    <w:rsid w:val="009878EC"/>
    <w:rsid w:val="00990824"/>
    <w:rsid w:val="00990D5C"/>
    <w:rsid w:val="00993F35"/>
    <w:rsid w:val="00995E40"/>
    <w:rsid w:val="0099684E"/>
    <w:rsid w:val="00996A14"/>
    <w:rsid w:val="009A1D55"/>
    <w:rsid w:val="009B173A"/>
    <w:rsid w:val="009B1A3D"/>
    <w:rsid w:val="009B75CF"/>
    <w:rsid w:val="009C1126"/>
    <w:rsid w:val="009C3F52"/>
    <w:rsid w:val="009C4CF0"/>
    <w:rsid w:val="009C7089"/>
    <w:rsid w:val="009C7B56"/>
    <w:rsid w:val="009D05E8"/>
    <w:rsid w:val="009D20D8"/>
    <w:rsid w:val="009D22EB"/>
    <w:rsid w:val="009D232C"/>
    <w:rsid w:val="009D2829"/>
    <w:rsid w:val="009D374D"/>
    <w:rsid w:val="009D4262"/>
    <w:rsid w:val="009D6829"/>
    <w:rsid w:val="009D6C06"/>
    <w:rsid w:val="009D6EF6"/>
    <w:rsid w:val="009D7017"/>
    <w:rsid w:val="009E16C0"/>
    <w:rsid w:val="009E258E"/>
    <w:rsid w:val="009E2909"/>
    <w:rsid w:val="009E5F55"/>
    <w:rsid w:val="009E637B"/>
    <w:rsid w:val="009F023C"/>
    <w:rsid w:val="009F115F"/>
    <w:rsid w:val="009F39B8"/>
    <w:rsid w:val="009F48D5"/>
    <w:rsid w:val="009F64E4"/>
    <w:rsid w:val="00A00A16"/>
    <w:rsid w:val="00A02788"/>
    <w:rsid w:val="00A039AE"/>
    <w:rsid w:val="00A056FA"/>
    <w:rsid w:val="00A05C74"/>
    <w:rsid w:val="00A06B2A"/>
    <w:rsid w:val="00A06C2E"/>
    <w:rsid w:val="00A129CE"/>
    <w:rsid w:val="00A13E36"/>
    <w:rsid w:val="00A14625"/>
    <w:rsid w:val="00A2151C"/>
    <w:rsid w:val="00A21D08"/>
    <w:rsid w:val="00A226B7"/>
    <w:rsid w:val="00A2456F"/>
    <w:rsid w:val="00A2605F"/>
    <w:rsid w:val="00A27C8D"/>
    <w:rsid w:val="00A3106E"/>
    <w:rsid w:val="00A31F44"/>
    <w:rsid w:val="00A329CE"/>
    <w:rsid w:val="00A34673"/>
    <w:rsid w:val="00A352BF"/>
    <w:rsid w:val="00A3540D"/>
    <w:rsid w:val="00A37F7D"/>
    <w:rsid w:val="00A417D4"/>
    <w:rsid w:val="00A421AC"/>
    <w:rsid w:val="00A42B64"/>
    <w:rsid w:val="00A43DD3"/>
    <w:rsid w:val="00A46363"/>
    <w:rsid w:val="00A46840"/>
    <w:rsid w:val="00A47E88"/>
    <w:rsid w:val="00A51A71"/>
    <w:rsid w:val="00A5319C"/>
    <w:rsid w:val="00A53392"/>
    <w:rsid w:val="00A54088"/>
    <w:rsid w:val="00A5451A"/>
    <w:rsid w:val="00A54B44"/>
    <w:rsid w:val="00A54FAB"/>
    <w:rsid w:val="00A556A1"/>
    <w:rsid w:val="00A57959"/>
    <w:rsid w:val="00A61FCA"/>
    <w:rsid w:val="00A624D3"/>
    <w:rsid w:val="00A66AF0"/>
    <w:rsid w:val="00A70AF8"/>
    <w:rsid w:val="00A71D37"/>
    <w:rsid w:val="00A7268A"/>
    <w:rsid w:val="00A728F8"/>
    <w:rsid w:val="00A73630"/>
    <w:rsid w:val="00A73871"/>
    <w:rsid w:val="00A74FBE"/>
    <w:rsid w:val="00A76AFC"/>
    <w:rsid w:val="00A83299"/>
    <w:rsid w:val="00A83BB3"/>
    <w:rsid w:val="00A92A0A"/>
    <w:rsid w:val="00A93398"/>
    <w:rsid w:val="00AA0B80"/>
    <w:rsid w:val="00AA3C7A"/>
    <w:rsid w:val="00AA5894"/>
    <w:rsid w:val="00AB24C3"/>
    <w:rsid w:val="00AB250D"/>
    <w:rsid w:val="00AB2DAF"/>
    <w:rsid w:val="00AB42BB"/>
    <w:rsid w:val="00AB4A83"/>
    <w:rsid w:val="00AB5DBA"/>
    <w:rsid w:val="00AB7753"/>
    <w:rsid w:val="00AB7845"/>
    <w:rsid w:val="00AB796E"/>
    <w:rsid w:val="00AC27F6"/>
    <w:rsid w:val="00AC5F15"/>
    <w:rsid w:val="00AC6156"/>
    <w:rsid w:val="00AD189A"/>
    <w:rsid w:val="00AD611F"/>
    <w:rsid w:val="00AD70A4"/>
    <w:rsid w:val="00AE0143"/>
    <w:rsid w:val="00AE3AC2"/>
    <w:rsid w:val="00AE50FB"/>
    <w:rsid w:val="00AE571F"/>
    <w:rsid w:val="00AE7581"/>
    <w:rsid w:val="00AF1685"/>
    <w:rsid w:val="00AF39AC"/>
    <w:rsid w:val="00AF3C0C"/>
    <w:rsid w:val="00AF71D3"/>
    <w:rsid w:val="00AF7562"/>
    <w:rsid w:val="00B01DA8"/>
    <w:rsid w:val="00B01E94"/>
    <w:rsid w:val="00B03CFF"/>
    <w:rsid w:val="00B050D4"/>
    <w:rsid w:val="00B0718B"/>
    <w:rsid w:val="00B07281"/>
    <w:rsid w:val="00B12B86"/>
    <w:rsid w:val="00B14E96"/>
    <w:rsid w:val="00B1657D"/>
    <w:rsid w:val="00B16B7F"/>
    <w:rsid w:val="00B171E2"/>
    <w:rsid w:val="00B178ED"/>
    <w:rsid w:val="00B17AC2"/>
    <w:rsid w:val="00B220FF"/>
    <w:rsid w:val="00B31487"/>
    <w:rsid w:val="00B32AA8"/>
    <w:rsid w:val="00B33DB9"/>
    <w:rsid w:val="00B356A9"/>
    <w:rsid w:val="00B40D0B"/>
    <w:rsid w:val="00B41BDC"/>
    <w:rsid w:val="00B45555"/>
    <w:rsid w:val="00B45864"/>
    <w:rsid w:val="00B46FC3"/>
    <w:rsid w:val="00B47630"/>
    <w:rsid w:val="00B47BFC"/>
    <w:rsid w:val="00B5112F"/>
    <w:rsid w:val="00B5192F"/>
    <w:rsid w:val="00B53200"/>
    <w:rsid w:val="00B54425"/>
    <w:rsid w:val="00B56532"/>
    <w:rsid w:val="00B56976"/>
    <w:rsid w:val="00B60354"/>
    <w:rsid w:val="00B62176"/>
    <w:rsid w:val="00B62746"/>
    <w:rsid w:val="00B63A8C"/>
    <w:rsid w:val="00B645EA"/>
    <w:rsid w:val="00B64B01"/>
    <w:rsid w:val="00B654BE"/>
    <w:rsid w:val="00B65F97"/>
    <w:rsid w:val="00B6643F"/>
    <w:rsid w:val="00B71F53"/>
    <w:rsid w:val="00B73C1B"/>
    <w:rsid w:val="00B73EB7"/>
    <w:rsid w:val="00B74FB2"/>
    <w:rsid w:val="00B75120"/>
    <w:rsid w:val="00B7591E"/>
    <w:rsid w:val="00B82149"/>
    <w:rsid w:val="00B82C29"/>
    <w:rsid w:val="00B8419D"/>
    <w:rsid w:val="00B8659B"/>
    <w:rsid w:val="00B90DF6"/>
    <w:rsid w:val="00B9148F"/>
    <w:rsid w:val="00B95768"/>
    <w:rsid w:val="00B95F10"/>
    <w:rsid w:val="00B9677A"/>
    <w:rsid w:val="00BA231E"/>
    <w:rsid w:val="00BA2AB0"/>
    <w:rsid w:val="00BA3460"/>
    <w:rsid w:val="00BA34D7"/>
    <w:rsid w:val="00BA48A8"/>
    <w:rsid w:val="00BA5B3C"/>
    <w:rsid w:val="00BA61CD"/>
    <w:rsid w:val="00BB1B30"/>
    <w:rsid w:val="00BB63A2"/>
    <w:rsid w:val="00BB67B0"/>
    <w:rsid w:val="00BC0D95"/>
    <w:rsid w:val="00BC2E56"/>
    <w:rsid w:val="00BC2FD4"/>
    <w:rsid w:val="00BC3496"/>
    <w:rsid w:val="00BC52F3"/>
    <w:rsid w:val="00BC76A5"/>
    <w:rsid w:val="00BC7AF6"/>
    <w:rsid w:val="00BD05AE"/>
    <w:rsid w:val="00BD0B8B"/>
    <w:rsid w:val="00BD1DE4"/>
    <w:rsid w:val="00BD280F"/>
    <w:rsid w:val="00BD32A8"/>
    <w:rsid w:val="00BD7385"/>
    <w:rsid w:val="00BD787B"/>
    <w:rsid w:val="00BE186A"/>
    <w:rsid w:val="00BE2159"/>
    <w:rsid w:val="00BE249A"/>
    <w:rsid w:val="00BE38C9"/>
    <w:rsid w:val="00BF1A8E"/>
    <w:rsid w:val="00BF43FA"/>
    <w:rsid w:val="00BF48D7"/>
    <w:rsid w:val="00BF530C"/>
    <w:rsid w:val="00BF5B7F"/>
    <w:rsid w:val="00BF5C34"/>
    <w:rsid w:val="00C03F62"/>
    <w:rsid w:val="00C042F4"/>
    <w:rsid w:val="00C04624"/>
    <w:rsid w:val="00C04D0C"/>
    <w:rsid w:val="00C065C3"/>
    <w:rsid w:val="00C1106E"/>
    <w:rsid w:val="00C11086"/>
    <w:rsid w:val="00C11090"/>
    <w:rsid w:val="00C11626"/>
    <w:rsid w:val="00C11FB9"/>
    <w:rsid w:val="00C127E0"/>
    <w:rsid w:val="00C12BF8"/>
    <w:rsid w:val="00C12CC4"/>
    <w:rsid w:val="00C20257"/>
    <w:rsid w:val="00C2087D"/>
    <w:rsid w:val="00C22D57"/>
    <w:rsid w:val="00C22FFB"/>
    <w:rsid w:val="00C23973"/>
    <w:rsid w:val="00C25C56"/>
    <w:rsid w:val="00C26537"/>
    <w:rsid w:val="00C30168"/>
    <w:rsid w:val="00C3242A"/>
    <w:rsid w:val="00C33454"/>
    <w:rsid w:val="00C345DD"/>
    <w:rsid w:val="00C34DDC"/>
    <w:rsid w:val="00C3505C"/>
    <w:rsid w:val="00C36105"/>
    <w:rsid w:val="00C36144"/>
    <w:rsid w:val="00C37FC5"/>
    <w:rsid w:val="00C400D5"/>
    <w:rsid w:val="00C440FC"/>
    <w:rsid w:val="00C45306"/>
    <w:rsid w:val="00C4607A"/>
    <w:rsid w:val="00C5113B"/>
    <w:rsid w:val="00C519CF"/>
    <w:rsid w:val="00C541E6"/>
    <w:rsid w:val="00C56A26"/>
    <w:rsid w:val="00C57760"/>
    <w:rsid w:val="00C61532"/>
    <w:rsid w:val="00C63784"/>
    <w:rsid w:val="00C644A7"/>
    <w:rsid w:val="00C646E0"/>
    <w:rsid w:val="00C64FC7"/>
    <w:rsid w:val="00C6791F"/>
    <w:rsid w:val="00C744A0"/>
    <w:rsid w:val="00C74D19"/>
    <w:rsid w:val="00C76491"/>
    <w:rsid w:val="00C76570"/>
    <w:rsid w:val="00C77AB4"/>
    <w:rsid w:val="00C82B95"/>
    <w:rsid w:val="00C83371"/>
    <w:rsid w:val="00C83918"/>
    <w:rsid w:val="00C8460B"/>
    <w:rsid w:val="00C84EA3"/>
    <w:rsid w:val="00C863BF"/>
    <w:rsid w:val="00C86ECB"/>
    <w:rsid w:val="00C937B6"/>
    <w:rsid w:val="00C9406E"/>
    <w:rsid w:val="00C94159"/>
    <w:rsid w:val="00C94728"/>
    <w:rsid w:val="00C94BA7"/>
    <w:rsid w:val="00C956A7"/>
    <w:rsid w:val="00C95DA8"/>
    <w:rsid w:val="00C96B43"/>
    <w:rsid w:val="00CA17FA"/>
    <w:rsid w:val="00CB0042"/>
    <w:rsid w:val="00CB12AE"/>
    <w:rsid w:val="00CB1C8D"/>
    <w:rsid w:val="00CB1D1B"/>
    <w:rsid w:val="00CB28D8"/>
    <w:rsid w:val="00CB2C8D"/>
    <w:rsid w:val="00CB4C0B"/>
    <w:rsid w:val="00CB5AE9"/>
    <w:rsid w:val="00CB5C81"/>
    <w:rsid w:val="00CB7473"/>
    <w:rsid w:val="00CC1A7D"/>
    <w:rsid w:val="00CC1C9C"/>
    <w:rsid w:val="00CC22C6"/>
    <w:rsid w:val="00CC7135"/>
    <w:rsid w:val="00CC7354"/>
    <w:rsid w:val="00CC7914"/>
    <w:rsid w:val="00CD2EEE"/>
    <w:rsid w:val="00CD3A5A"/>
    <w:rsid w:val="00CD41C5"/>
    <w:rsid w:val="00CD4379"/>
    <w:rsid w:val="00CD62CD"/>
    <w:rsid w:val="00CD6424"/>
    <w:rsid w:val="00CD6D8F"/>
    <w:rsid w:val="00CD7C9A"/>
    <w:rsid w:val="00CE0255"/>
    <w:rsid w:val="00CE0AA2"/>
    <w:rsid w:val="00CE57C4"/>
    <w:rsid w:val="00CE68C8"/>
    <w:rsid w:val="00CE70BC"/>
    <w:rsid w:val="00CF0793"/>
    <w:rsid w:val="00CF1F4A"/>
    <w:rsid w:val="00CF221E"/>
    <w:rsid w:val="00CF313C"/>
    <w:rsid w:val="00CF31C4"/>
    <w:rsid w:val="00CF71F4"/>
    <w:rsid w:val="00CF7C8B"/>
    <w:rsid w:val="00D023FF"/>
    <w:rsid w:val="00D04BCF"/>
    <w:rsid w:val="00D077C2"/>
    <w:rsid w:val="00D1021F"/>
    <w:rsid w:val="00D11703"/>
    <w:rsid w:val="00D11E6B"/>
    <w:rsid w:val="00D13D42"/>
    <w:rsid w:val="00D14F07"/>
    <w:rsid w:val="00D164CE"/>
    <w:rsid w:val="00D17CEF"/>
    <w:rsid w:val="00D20B41"/>
    <w:rsid w:val="00D26E70"/>
    <w:rsid w:val="00D33D77"/>
    <w:rsid w:val="00D350AD"/>
    <w:rsid w:val="00D35190"/>
    <w:rsid w:val="00D3526D"/>
    <w:rsid w:val="00D3719E"/>
    <w:rsid w:val="00D371AF"/>
    <w:rsid w:val="00D410B9"/>
    <w:rsid w:val="00D4155C"/>
    <w:rsid w:val="00D41D33"/>
    <w:rsid w:val="00D43FA7"/>
    <w:rsid w:val="00D44B6D"/>
    <w:rsid w:val="00D540E1"/>
    <w:rsid w:val="00D543E3"/>
    <w:rsid w:val="00D54941"/>
    <w:rsid w:val="00D54E18"/>
    <w:rsid w:val="00D54E9A"/>
    <w:rsid w:val="00D57010"/>
    <w:rsid w:val="00D60D10"/>
    <w:rsid w:val="00D62816"/>
    <w:rsid w:val="00D63D0B"/>
    <w:rsid w:val="00D64EA6"/>
    <w:rsid w:val="00D651E3"/>
    <w:rsid w:val="00D654A8"/>
    <w:rsid w:val="00D662E7"/>
    <w:rsid w:val="00D70F9C"/>
    <w:rsid w:val="00D71E73"/>
    <w:rsid w:val="00D73D67"/>
    <w:rsid w:val="00D73F8D"/>
    <w:rsid w:val="00D757ED"/>
    <w:rsid w:val="00D81670"/>
    <w:rsid w:val="00D81EFE"/>
    <w:rsid w:val="00D83B88"/>
    <w:rsid w:val="00D856DE"/>
    <w:rsid w:val="00D859CF"/>
    <w:rsid w:val="00D86530"/>
    <w:rsid w:val="00D87B3F"/>
    <w:rsid w:val="00D9013C"/>
    <w:rsid w:val="00D946C6"/>
    <w:rsid w:val="00D95DC1"/>
    <w:rsid w:val="00D96BEE"/>
    <w:rsid w:val="00D975D4"/>
    <w:rsid w:val="00D97808"/>
    <w:rsid w:val="00D979EB"/>
    <w:rsid w:val="00D97A5F"/>
    <w:rsid w:val="00D97EE5"/>
    <w:rsid w:val="00DA15CD"/>
    <w:rsid w:val="00DA15F5"/>
    <w:rsid w:val="00DA31A1"/>
    <w:rsid w:val="00DA3F40"/>
    <w:rsid w:val="00DA3F42"/>
    <w:rsid w:val="00DA5026"/>
    <w:rsid w:val="00DA50AE"/>
    <w:rsid w:val="00DA6EE0"/>
    <w:rsid w:val="00DA7BE9"/>
    <w:rsid w:val="00DB1CDB"/>
    <w:rsid w:val="00DB2077"/>
    <w:rsid w:val="00DB2A0B"/>
    <w:rsid w:val="00DB57EA"/>
    <w:rsid w:val="00DB6292"/>
    <w:rsid w:val="00DB7073"/>
    <w:rsid w:val="00DB7214"/>
    <w:rsid w:val="00DB74E1"/>
    <w:rsid w:val="00DC0DE7"/>
    <w:rsid w:val="00DC10E0"/>
    <w:rsid w:val="00DC2E02"/>
    <w:rsid w:val="00DC4532"/>
    <w:rsid w:val="00DC4DB6"/>
    <w:rsid w:val="00DC5034"/>
    <w:rsid w:val="00DC5CD6"/>
    <w:rsid w:val="00DC64FE"/>
    <w:rsid w:val="00DD260B"/>
    <w:rsid w:val="00DD311F"/>
    <w:rsid w:val="00DD436F"/>
    <w:rsid w:val="00DD4C5B"/>
    <w:rsid w:val="00DD51C3"/>
    <w:rsid w:val="00DD53BB"/>
    <w:rsid w:val="00DD69DD"/>
    <w:rsid w:val="00DD738C"/>
    <w:rsid w:val="00DE0073"/>
    <w:rsid w:val="00DE0E1E"/>
    <w:rsid w:val="00DE19D6"/>
    <w:rsid w:val="00DE497C"/>
    <w:rsid w:val="00DE558E"/>
    <w:rsid w:val="00DE58FE"/>
    <w:rsid w:val="00DE5967"/>
    <w:rsid w:val="00DE778F"/>
    <w:rsid w:val="00DE7A35"/>
    <w:rsid w:val="00DF40C0"/>
    <w:rsid w:val="00E03301"/>
    <w:rsid w:val="00E03727"/>
    <w:rsid w:val="00E03C8E"/>
    <w:rsid w:val="00E07C92"/>
    <w:rsid w:val="00E07FE8"/>
    <w:rsid w:val="00E10982"/>
    <w:rsid w:val="00E11F35"/>
    <w:rsid w:val="00E12121"/>
    <w:rsid w:val="00E128E2"/>
    <w:rsid w:val="00E14680"/>
    <w:rsid w:val="00E15319"/>
    <w:rsid w:val="00E15DE5"/>
    <w:rsid w:val="00E15F3D"/>
    <w:rsid w:val="00E20CA7"/>
    <w:rsid w:val="00E23080"/>
    <w:rsid w:val="00E23931"/>
    <w:rsid w:val="00E2423A"/>
    <w:rsid w:val="00E244A6"/>
    <w:rsid w:val="00E248F9"/>
    <w:rsid w:val="00E24C5D"/>
    <w:rsid w:val="00E25486"/>
    <w:rsid w:val="00E2570F"/>
    <w:rsid w:val="00E2600D"/>
    <w:rsid w:val="00E27A22"/>
    <w:rsid w:val="00E27EA2"/>
    <w:rsid w:val="00E3109A"/>
    <w:rsid w:val="00E31787"/>
    <w:rsid w:val="00E325B5"/>
    <w:rsid w:val="00E34310"/>
    <w:rsid w:val="00E35735"/>
    <w:rsid w:val="00E40DCF"/>
    <w:rsid w:val="00E40F25"/>
    <w:rsid w:val="00E42FCC"/>
    <w:rsid w:val="00E430CF"/>
    <w:rsid w:val="00E44296"/>
    <w:rsid w:val="00E46BDE"/>
    <w:rsid w:val="00E5285A"/>
    <w:rsid w:val="00E529C8"/>
    <w:rsid w:val="00E52B16"/>
    <w:rsid w:val="00E52D3E"/>
    <w:rsid w:val="00E56012"/>
    <w:rsid w:val="00E60638"/>
    <w:rsid w:val="00E60EF5"/>
    <w:rsid w:val="00E6256C"/>
    <w:rsid w:val="00E62749"/>
    <w:rsid w:val="00E632E5"/>
    <w:rsid w:val="00E637A5"/>
    <w:rsid w:val="00E64868"/>
    <w:rsid w:val="00E666C0"/>
    <w:rsid w:val="00E67352"/>
    <w:rsid w:val="00E76F0E"/>
    <w:rsid w:val="00E77881"/>
    <w:rsid w:val="00E8078F"/>
    <w:rsid w:val="00E809BA"/>
    <w:rsid w:val="00E80DA0"/>
    <w:rsid w:val="00E81235"/>
    <w:rsid w:val="00E86143"/>
    <w:rsid w:val="00E932C6"/>
    <w:rsid w:val="00E94830"/>
    <w:rsid w:val="00E953E5"/>
    <w:rsid w:val="00E95A47"/>
    <w:rsid w:val="00E97C4C"/>
    <w:rsid w:val="00EA15E3"/>
    <w:rsid w:val="00EA4D7D"/>
    <w:rsid w:val="00EA60BE"/>
    <w:rsid w:val="00EA72FC"/>
    <w:rsid w:val="00EB17C7"/>
    <w:rsid w:val="00EB1AD5"/>
    <w:rsid w:val="00EB6CEF"/>
    <w:rsid w:val="00EB7290"/>
    <w:rsid w:val="00EC049B"/>
    <w:rsid w:val="00EC0EA8"/>
    <w:rsid w:val="00EC0FA1"/>
    <w:rsid w:val="00EC1625"/>
    <w:rsid w:val="00EC4DA7"/>
    <w:rsid w:val="00EC5680"/>
    <w:rsid w:val="00ED02D8"/>
    <w:rsid w:val="00ED05AE"/>
    <w:rsid w:val="00ED26D2"/>
    <w:rsid w:val="00ED285A"/>
    <w:rsid w:val="00ED3760"/>
    <w:rsid w:val="00ED3798"/>
    <w:rsid w:val="00EE050A"/>
    <w:rsid w:val="00EE6DF6"/>
    <w:rsid w:val="00EE72E3"/>
    <w:rsid w:val="00EF05F8"/>
    <w:rsid w:val="00EF1534"/>
    <w:rsid w:val="00EF1A14"/>
    <w:rsid w:val="00EF1BB3"/>
    <w:rsid w:val="00EF2BC5"/>
    <w:rsid w:val="00EF2F93"/>
    <w:rsid w:val="00EF49E8"/>
    <w:rsid w:val="00EF54E2"/>
    <w:rsid w:val="00EF6169"/>
    <w:rsid w:val="00F00563"/>
    <w:rsid w:val="00F0066D"/>
    <w:rsid w:val="00F03737"/>
    <w:rsid w:val="00F04EA8"/>
    <w:rsid w:val="00F05C95"/>
    <w:rsid w:val="00F05E90"/>
    <w:rsid w:val="00F078BE"/>
    <w:rsid w:val="00F13E16"/>
    <w:rsid w:val="00F141F7"/>
    <w:rsid w:val="00F2170B"/>
    <w:rsid w:val="00F22350"/>
    <w:rsid w:val="00F22993"/>
    <w:rsid w:val="00F23916"/>
    <w:rsid w:val="00F26207"/>
    <w:rsid w:val="00F2651D"/>
    <w:rsid w:val="00F2775D"/>
    <w:rsid w:val="00F27E49"/>
    <w:rsid w:val="00F301E8"/>
    <w:rsid w:val="00F313D5"/>
    <w:rsid w:val="00F31E3B"/>
    <w:rsid w:val="00F32022"/>
    <w:rsid w:val="00F32DC8"/>
    <w:rsid w:val="00F347F7"/>
    <w:rsid w:val="00F34E84"/>
    <w:rsid w:val="00F34F3F"/>
    <w:rsid w:val="00F35F2C"/>
    <w:rsid w:val="00F36CCC"/>
    <w:rsid w:val="00F37354"/>
    <w:rsid w:val="00F4005C"/>
    <w:rsid w:val="00F41CF0"/>
    <w:rsid w:val="00F41DB2"/>
    <w:rsid w:val="00F43FDB"/>
    <w:rsid w:val="00F443DC"/>
    <w:rsid w:val="00F4448D"/>
    <w:rsid w:val="00F44494"/>
    <w:rsid w:val="00F47617"/>
    <w:rsid w:val="00F4779A"/>
    <w:rsid w:val="00F47F79"/>
    <w:rsid w:val="00F50A8A"/>
    <w:rsid w:val="00F52138"/>
    <w:rsid w:val="00F52A97"/>
    <w:rsid w:val="00F5374A"/>
    <w:rsid w:val="00F545F1"/>
    <w:rsid w:val="00F55EB9"/>
    <w:rsid w:val="00F56157"/>
    <w:rsid w:val="00F56D7A"/>
    <w:rsid w:val="00F57863"/>
    <w:rsid w:val="00F57AEC"/>
    <w:rsid w:val="00F60CB9"/>
    <w:rsid w:val="00F62135"/>
    <w:rsid w:val="00F632F7"/>
    <w:rsid w:val="00F655BD"/>
    <w:rsid w:val="00F6563D"/>
    <w:rsid w:val="00F66626"/>
    <w:rsid w:val="00F74915"/>
    <w:rsid w:val="00F74F1F"/>
    <w:rsid w:val="00F751FD"/>
    <w:rsid w:val="00F75B93"/>
    <w:rsid w:val="00F772F1"/>
    <w:rsid w:val="00F77FA9"/>
    <w:rsid w:val="00F82F09"/>
    <w:rsid w:val="00F83649"/>
    <w:rsid w:val="00F843EA"/>
    <w:rsid w:val="00F86ED3"/>
    <w:rsid w:val="00F87024"/>
    <w:rsid w:val="00F872C9"/>
    <w:rsid w:val="00F919A2"/>
    <w:rsid w:val="00F91DE1"/>
    <w:rsid w:val="00F922F4"/>
    <w:rsid w:val="00F964D9"/>
    <w:rsid w:val="00FA014D"/>
    <w:rsid w:val="00FA0DF1"/>
    <w:rsid w:val="00FA121C"/>
    <w:rsid w:val="00FA19F4"/>
    <w:rsid w:val="00FA1A46"/>
    <w:rsid w:val="00FA2F5D"/>
    <w:rsid w:val="00FA645B"/>
    <w:rsid w:val="00FA68CF"/>
    <w:rsid w:val="00FB4E09"/>
    <w:rsid w:val="00FB54A0"/>
    <w:rsid w:val="00FB725F"/>
    <w:rsid w:val="00FC19C7"/>
    <w:rsid w:val="00FC22E3"/>
    <w:rsid w:val="00FC274C"/>
    <w:rsid w:val="00FC52AF"/>
    <w:rsid w:val="00FC59EC"/>
    <w:rsid w:val="00FC6A5A"/>
    <w:rsid w:val="00FC7B12"/>
    <w:rsid w:val="00FD17C3"/>
    <w:rsid w:val="00FD17F5"/>
    <w:rsid w:val="00FD1971"/>
    <w:rsid w:val="00FD26A0"/>
    <w:rsid w:val="00FD31DF"/>
    <w:rsid w:val="00FD4064"/>
    <w:rsid w:val="00FD5D6B"/>
    <w:rsid w:val="00FD7468"/>
    <w:rsid w:val="00FD7FA3"/>
    <w:rsid w:val="00FE24E4"/>
    <w:rsid w:val="00FE3F1C"/>
    <w:rsid w:val="00FE4054"/>
    <w:rsid w:val="00FE6176"/>
    <w:rsid w:val="00FE749B"/>
    <w:rsid w:val="00FF0712"/>
    <w:rsid w:val="00FF274F"/>
    <w:rsid w:val="00FF4435"/>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04C73F"/>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1B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A42B6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Hoja_de_c_lculo_de_Microsoft_Excel1.xlsx"/><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79291-8FEE-4438-BFB4-FCCD1A01D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15651</Words>
  <Characters>86085</Characters>
  <Application>Microsoft Office Word</Application>
  <DocSecurity>0</DocSecurity>
  <Lines>717</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Cesia Serrano</cp:lastModifiedBy>
  <cp:revision>2</cp:revision>
  <cp:lastPrinted>2022-06-23T19:31:00Z</cp:lastPrinted>
  <dcterms:created xsi:type="dcterms:W3CDTF">2024-01-09T18:12:00Z</dcterms:created>
  <dcterms:modified xsi:type="dcterms:W3CDTF">2024-01-09T18:12:00Z</dcterms:modified>
</cp:coreProperties>
</file>