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C51C5" w14:textId="77777777" w:rsidR="005F4164" w:rsidRPr="008201BA" w:rsidRDefault="00FB1694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  <w:sectPr w:rsidR="005F4164" w:rsidRPr="008201BA" w:rsidSect="005F4164">
          <w:headerReference w:type="first" r:id="rId8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bookmarkStart w:id="0" w:name="_Toc71627882"/>
      <w:bookmarkStart w:id="1" w:name="_Toc79576204"/>
      <w:bookmarkStart w:id="2" w:name="_Toc79576253"/>
      <w:r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2D2B8" wp14:editId="243A7E1D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649CA" w14:textId="77777777" w:rsidR="00283C17" w:rsidRPr="00FB1694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LA UNIDAD DE AUDITORÍA INTERNA DURANTE LOS MESES DE </w:t>
                            </w:r>
                            <w:r w:rsidR="00021E0C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OCTUBRE, NOVIEMBRE Y DICIEMBRE </w:t>
                            </w:r>
                            <w:r w:rsidR="004A77FA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DEL AÑO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2D2B8" id="404 Rectángulo" o:spid="_x0000_s1026" style="position:absolute;left:0;text-align:left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" filled="f" stroked="f" strokeweight="2pt">
                <v:textbox>
                  <w:txbxContent>
                    <w:p w14:paraId="3AE649CA" w14:textId="77777777" w:rsidR="00283C17" w:rsidRPr="00FB1694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ESTADISTICA </w:t>
                      </w:r>
                      <w:r w:rsidR="00B54C0F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LA UNIDAD DE AUDITORÍA INTERNA DURANTE LOS MESES DE </w:t>
                      </w:r>
                      <w:r w:rsidR="00021E0C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OCTUBRE, NOVIEMBRE Y DICIEMBRE </w:t>
                      </w:r>
                      <w:r w:rsidR="004A77FA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DEL AÑO 2023</w:t>
                      </w:r>
                    </w:p>
                  </w:txbxContent>
                </v:textbox>
              </v:rect>
            </w:pict>
          </mc:Fallback>
        </mc:AlternateContent>
      </w:r>
      <w:r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4EAE3" wp14:editId="1EB3FAD5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29202" w14:textId="77777777" w:rsidR="00283C17" w:rsidRPr="00FB1694" w:rsidRDefault="00021E0C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ENERO</w:t>
                            </w:r>
                            <w:r w:rsidR="0086082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4EAE3" id="405 Rectángulo" o:spid="_x0000_s1027" style="position:absolute;left:0;text-align:left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" fillcolor="white [3212]" strokecolor="white [3212]" strokeweight="2pt">
                <v:textbox>
                  <w:txbxContent>
                    <w:p w14:paraId="17229202" w14:textId="77777777" w:rsidR="00283C17" w:rsidRPr="00FB1694" w:rsidRDefault="00021E0C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ENERO</w:t>
                      </w:r>
                      <w:r w:rsidR="0086082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A744C" wp14:editId="1B3C8D49">
                <wp:simplePos x="0" y="0"/>
                <wp:positionH relativeFrom="column">
                  <wp:posOffset>-32385</wp:posOffset>
                </wp:positionH>
                <wp:positionV relativeFrom="paragraph">
                  <wp:posOffset>123825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383FE" w14:textId="77777777"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14:paraId="0B2B944C" w14:textId="77777777" w:rsidR="00AF0248" w:rsidRPr="005E1685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UNIDAD DE AUDITORIA INTERNA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A744C" id="_x0000_s1028" style="position:absolute;left:0;text-align:left;margin-left:-2.55pt;margin-top:9.75pt;width:447pt;height:10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" filled="f" stroked="f" strokeweight="2pt">
                <v:textbox>
                  <w:txbxContent>
                    <w:p w14:paraId="7A4383FE" w14:textId="77777777"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14:paraId="0B2B944C" w14:textId="77777777" w:rsidR="00AF0248" w:rsidRPr="005E1685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UNIDAD DE AUDITORIA INTERNA 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eastAsia="es-SV"/>
        </w:rPr>
        <w:drawing>
          <wp:anchor distT="0" distB="0" distL="114300" distR="114300" simplePos="0" relativeHeight="251664384" behindDoc="1" locked="0" layoutInCell="1" allowOverlap="1" wp14:anchorId="7D04DECA" wp14:editId="3EE3F135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14:paraId="6179C97B" w14:textId="77777777" w:rsidR="0055798C" w:rsidRPr="0055798C" w:rsidRDefault="0055798C" w:rsidP="007C2C7F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48"/>
          <w:szCs w:val="48"/>
        </w:rPr>
      </w:pPr>
    </w:p>
    <w:p w14:paraId="18336880" w14:textId="77777777" w:rsidR="004A77FA" w:rsidRPr="007C2C7F" w:rsidRDefault="00B02672" w:rsidP="007C2C7F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7C2C7F">
        <w:rPr>
          <w:rFonts w:ascii="Arial" w:hAnsi="Arial" w:cs="Arial"/>
          <w:b/>
          <w:color w:val="000000" w:themeColor="text1"/>
          <w:sz w:val="24"/>
          <w:szCs w:val="24"/>
        </w:rPr>
        <w:t xml:space="preserve">CUADRO DETALLE DE </w:t>
      </w:r>
      <w:proofErr w:type="gramStart"/>
      <w:r w:rsidRPr="007C2C7F">
        <w:rPr>
          <w:rFonts w:ascii="Arial" w:hAnsi="Arial" w:cs="Arial"/>
          <w:b/>
          <w:color w:val="000000" w:themeColor="text1"/>
          <w:sz w:val="24"/>
          <w:szCs w:val="24"/>
        </w:rPr>
        <w:t>LOS</w:t>
      </w:r>
      <w:r w:rsidRPr="007C2C7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 PROCESOS</w:t>
      </w:r>
      <w:proofErr w:type="gramEnd"/>
      <w:r w:rsidRPr="007C2C7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DE AUDITORIA </w:t>
      </w:r>
      <w:r w:rsidR="00021E0C" w:rsidRPr="007C2C7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REALIZADOS DURANTE LOS MESES DE OCTUBRE, NOVIEMBRE Y DICIEMBRE</w:t>
      </w:r>
      <w:r w:rsidRPr="007C2C7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DEL AÑO </w:t>
      </w:r>
      <w:r w:rsidR="007C2C7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2023</w:t>
      </w:r>
    </w:p>
    <w:p w14:paraId="073CB0CC" w14:textId="77777777" w:rsidR="00D954AF" w:rsidRPr="0055798C" w:rsidRDefault="00161DCC" w:rsidP="0068016B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  <w:sectPr w:rsidR="00D954AF" w:rsidRPr="0055798C" w:rsidSect="00E62A60">
          <w:headerReference w:type="default" r:id="rId11"/>
          <w:footerReference w:type="default" r:id="rId12"/>
          <w:pgSz w:w="16838" w:h="11906" w:orient="landscape"/>
          <w:pgMar w:top="1701" w:right="1418" w:bottom="1701" w:left="1134" w:header="709" w:footer="1264" w:gutter="0"/>
          <w:cols w:space="708"/>
          <w:docGrid w:linePitch="360"/>
        </w:sectPr>
      </w:pPr>
      <w:r>
        <w:rPr>
          <w:noProof/>
          <w:lang w:eastAsia="es-SV"/>
        </w:rPr>
        <w:drawing>
          <wp:inline distT="0" distB="0" distL="0" distR="0" wp14:anchorId="49A9419D" wp14:editId="7D47092F">
            <wp:extent cx="9342304" cy="4538345"/>
            <wp:effectExtent l="0" t="0" r="11430" b="1460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C2C7F">
        <w:rPr>
          <w:rFonts w:ascii="Arial" w:hAnsi="Arial" w:cs="Arial"/>
          <w:szCs w:val="24"/>
        </w:rPr>
        <w:t xml:space="preserve">               </w:t>
      </w:r>
    </w:p>
    <w:p w14:paraId="3E5741B9" w14:textId="77777777" w:rsidR="00D954AF" w:rsidRDefault="00D954AF" w:rsidP="00D954AF">
      <w:pPr>
        <w:tabs>
          <w:tab w:val="left" w:pos="5351"/>
        </w:tabs>
        <w:rPr>
          <w:rFonts w:ascii="Arial" w:hAnsi="Arial" w:cs="Arial"/>
          <w:szCs w:val="24"/>
        </w:rPr>
      </w:pPr>
    </w:p>
    <w:p w14:paraId="34813837" w14:textId="77777777" w:rsidR="00D954AF" w:rsidRPr="00D954AF" w:rsidRDefault="00D954AF" w:rsidP="00D954AF">
      <w:pPr>
        <w:spacing w:after="0" w:line="360" w:lineRule="auto"/>
        <w:contextualSpacing/>
        <w:jc w:val="both"/>
        <w:rPr>
          <w:rFonts w:ascii="Arial" w:hAnsi="Arial" w:cs="Arial"/>
          <w:b/>
          <w:szCs w:val="24"/>
        </w:rPr>
      </w:pPr>
      <w:r w:rsidRPr="00D954AF">
        <w:rPr>
          <w:rFonts w:ascii="Arial" w:hAnsi="Arial" w:cs="Arial"/>
          <w:b/>
          <w:szCs w:val="24"/>
        </w:rPr>
        <w:t>En</w:t>
      </w:r>
      <w:r w:rsidRPr="00D954AF">
        <w:rPr>
          <w:rFonts w:asciiTheme="minorHAnsi" w:hAnsiTheme="minorHAnsi" w:cstheme="minorHAnsi"/>
          <w:b/>
          <w:szCs w:val="24"/>
        </w:rPr>
        <w:t xml:space="preserve"> </w:t>
      </w:r>
      <w:r w:rsidRPr="00D954AF">
        <w:rPr>
          <w:rFonts w:ascii="Arial" w:hAnsi="Arial" w:cs="Arial"/>
          <w:b/>
          <w:szCs w:val="24"/>
        </w:rPr>
        <w:t xml:space="preserve">el siguiente gráfico representamos el % porcentaje de avance en que se encuentra la ejecución de los procesos de auditoría antes mencionados. </w:t>
      </w:r>
    </w:p>
    <w:p w14:paraId="5C565FEF" w14:textId="77777777" w:rsidR="00D954AF" w:rsidRDefault="00D954AF" w:rsidP="00D954AF">
      <w:pPr>
        <w:spacing w:after="0" w:line="360" w:lineRule="auto"/>
        <w:contextualSpacing/>
        <w:rPr>
          <w:rFonts w:ascii="Arial" w:hAnsi="Arial" w:cs="Arial"/>
          <w:szCs w:val="24"/>
        </w:rPr>
      </w:pPr>
    </w:p>
    <w:p w14:paraId="78AB3860" w14:textId="77777777" w:rsidR="00D954AF" w:rsidRDefault="00D954AF" w:rsidP="00D954AF">
      <w:pPr>
        <w:spacing w:after="0" w:line="360" w:lineRule="auto"/>
        <w:contextualSpacing/>
        <w:jc w:val="center"/>
        <w:rPr>
          <w:rFonts w:ascii="Arial" w:hAnsi="Arial" w:cs="Arial"/>
          <w:szCs w:val="24"/>
        </w:rPr>
      </w:pPr>
    </w:p>
    <w:p w14:paraId="5B9EB1EF" w14:textId="77777777" w:rsidR="00D954AF" w:rsidRPr="0068325D" w:rsidRDefault="00D954AF" w:rsidP="00D954AF">
      <w:pPr>
        <w:spacing w:after="0" w:line="360" w:lineRule="auto"/>
        <w:contextualSpacing/>
        <w:jc w:val="center"/>
        <w:rPr>
          <w:rFonts w:ascii="Arial" w:hAnsi="Arial" w:cs="Arial"/>
          <w:szCs w:val="24"/>
        </w:rPr>
      </w:pPr>
      <w:r w:rsidRPr="0068325D">
        <w:rPr>
          <w:rFonts w:ascii="Arial" w:hAnsi="Arial" w:cs="Arial"/>
          <w:szCs w:val="24"/>
        </w:rPr>
        <w:t>Así mi informe para los efectos que considere pertinentes.</w:t>
      </w:r>
    </w:p>
    <w:p w14:paraId="721D0FCA" w14:textId="77777777" w:rsidR="00D954AF" w:rsidRDefault="00D954AF" w:rsidP="00D954AF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5648" behindDoc="1" locked="0" layoutInCell="1" allowOverlap="1" wp14:anchorId="29385885" wp14:editId="71A8B750">
            <wp:simplePos x="0" y="0"/>
            <wp:positionH relativeFrom="margin">
              <wp:align>center</wp:align>
            </wp:positionH>
            <wp:positionV relativeFrom="paragraph">
              <wp:posOffset>5998</wp:posOffset>
            </wp:positionV>
            <wp:extent cx="855023" cy="804238"/>
            <wp:effectExtent l="0" t="0" r="254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0" t="36134" r="17393" b="47264"/>
                    <a:stretch/>
                  </pic:blipFill>
                  <pic:spPr bwMode="auto">
                    <a:xfrm>
                      <a:off x="0" y="0"/>
                      <a:ext cx="855023" cy="8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39CC9" w14:textId="77777777" w:rsidR="001C3DFA" w:rsidRDefault="00D954AF" w:rsidP="001C3DF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ab/>
      </w:r>
      <w:r w:rsidR="001C3DFA">
        <w:rPr>
          <w:rFonts w:ascii="Arial" w:hAnsi="Arial" w:cs="Arial"/>
          <w:sz w:val="24"/>
          <w:szCs w:val="24"/>
          <w:lang w:val="es-MX"/>
        </w:rPr>
        <w:t xml:space="preserve">              </w:t>
      </w:r>
    </w:p>
    <w:p w14:paraId="1FD2B425" w14:textId="77777777" w:rsidR="001C3DFA" w:rsidRPr="00021E0C" w:rsidRDefault="001C3DFA" w:rsidP="001C3DF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                                          </w:t>
      </w:r>
      <w:r w:rsidRPr="00021E0C">
        <w:rPr>
          <w:rFonts w:ascii="Arial" w:hAnsi="Arial" w:cs="Arial"/>
          <w:b/>
          <w:lang w:val="es-MX"/>
        </w:rPr>
        <w:t xml:space="preserve">Lic. </w:t>
      </w:r>
      <w:proofErr w:type="spellStart"/>
      <w:r w:rsidRPr="00021E0C">
        <w:rPr>
          <w:rFonts w:ascii="Arial" w:hAnsi="Arial" w:cs="Arial"/>
          <w:b/>
          <w:lang w:val="es-MX"/>
        </w:rPr>
        <w:t>Xxxx</w:t>
      </w:r>
      <w:proofErr w:type="spellEnd"/>
      <w:r w:rsidRPr="00021E0C">
        <w:rPr>
          <w:rFonts w:ascii="Arial" w:hAnsi="Arial" w:cs="Arial"/>
          <w:b/>
          <w:lang w:val="es-MX"/>
        </w:rPr>
        <w:t xml:space="preserve"> </w:t>
      </w:r>
      <w:proofErr w:type="spellStart"/>
      <w:r w:rsidRPr="00021E0C">
        <w:rPr>
          <w:rFonts w:ascii="Arial" w:hAnsi="Arial" w:cs="Arial"/>
          <w:b/>
          <w:lang w:val="es-MX"/>
        </w:rPr>
        <w:t>xxxxx</w:t>
      </w:r>
      <w:proofErr w:type="spellEnd"/>
      <w:r w:rsidRPr="00021E0C">
        <w:rPr>
          <w:rFonts w:ascii="Arial" w:hAnsi="Arial" w:cs="Arial"/>
          <w:b/>
          <w:lang w:val="es-MX"/>
        </w:rPr>
        <w:t xml:space="preserve"> </w:t>
      </w:r>
      <w:proofErr w:type="spellStart"/>
      <w:r w:rsidRPr="00021E0C">
        <w:rPr>
          <w:rFonts w:ascii="Arial" w:hAnsi="Arial" w:cs="Arial"/>
          <w:b/>
          <w:lang w:val="es-MX"/>
        </w:rPr>
        <w:t>xxxx</w:t>
      </w:r>
      <w:proofErr w:type="spellEnd"/>
      <w:r w:rsidRPr="00021E0C">
        <w:rPr>
          <w:rFonts w:ascii="Arial" w:hAnsi="Arial" w:cs="Arial"/>
          <w:b/>
          <w:lang w:val="es-MX"/>
        </w:rPr>
        <w:t xml:space="preserve"> </w:t>
      </w:r>
      <w:proofErr w:type="spellStart"/>
      <w:r w:rsidRPr="00021E0C">
        <w:rPr>
          <w:rFonts w:ascii="Arial" w:hAnsi="Arial" w:cs="Arial"/>
          <w:b/>
          <w:lang w:val="es-MX"/>
        </w:rPr>
        <w:t>xxxx</w:t>
      </w:r>
      <w:proofErr w:type="spellEnd"/>
    </w:p>
    <w:p w14:paraId="7155C335" w14:textId="77777777" w:rsidR="001C3DFA" w:rsidRPr="00021E0C" w:rsidRDefault="001C3DFA" w:rsidP="001C3DF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lang w:val="es-MX"/>
        </w:rPr>
      </w:pPr>
      <w:r w:rsidRPr="00021E0C">
        <w:rPr>
          <w:rFonts w:ascii="Arial" w:hAnsi="Arial" w:cs="Arial"/>
          <w:b/>
          <w:lang w:val="es-MX"/>
        </w:rPr>
        <w:t xml:space="preserve">      Auditor Interno</w:t>
      </w:r>
    </w:p>
    <w:p w14:paraId="022ECB4F" w14:textId="77777777" w:rsidR="0055798C" w:rsidRDefault="001C3DFA" w:rsidP="001C3DFA">
      <w:pPr>
        <w:tabs>
          <w:tab w:val="left" w:pos="3289"/>
        </w:tabs>
        <w:rPr>
          <w:rFonts w:ascii="Arial" w:hAnsi="Arial" w:cs="Arial"/>
          <w:sz w:val="24"/>
          <w:szCs w:val="24"/>
          <w:lang w:val="es-MX"/>
        </w:rPr>
      </w:pPr>
      <w:r w:rsidRPr="00021E0C">
        <w:rPr>
          <w:rFonts w:ascii="Arial" w:hAnsi="Arial" w:cs="Arial"/>
          <w:b/>
          <w:lang w:val="es-MX"/>
        </w:rPr>
        <w:t xml:space="preserve">    </w:t>
      </w:r>
      <w:r>
        <w:rPr>
          <w:rFonts w:ascii="Arial" w:hAnsi="Arial" w:cs="Arial"/>
          <w:b/>
          <w:lang w:val="es-MX"/>
        </w:rPr>
        <w:t xml:space="preserve">                                               </w:t>
      </w:r>
      <w:r w:rsidRPr="00021E0C">
        <w:rPr>
          <w:rFonts w:ascii="Arial" w:hAnsi="Arial" w:cs="Arial"/>
          <w:b/>
          <w:lang w:val="es-MX"/>
        </w:rPr>
        <w:t xml:space="preserve"> Municipalidad</w:t>
      </w:r>
      <w:r w:rsidRPr="00021E0C">
        <w:rPr>
          <w:rFonts w:ascii="Arial" w:hAnsi="Arial" w:cs="Arial"/>
          <w:b/>
          <w:bCs/>
        </w:rPr>
        <w:t xml:space="preserve"> de Apopa</w:t>
      </w:r>
    </w:p>
    <w:p w14:paraId="583A3D56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4D4FE974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0DBBF67D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7EEBC9BC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36A73792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480BA2B2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016D6B86" w14:textId="77777777" w:rsidR="0055798C" w:rsidRPr="0055798C" w:rsidRDefault="0055798C" w:rsidP="0055798C">
      <w:pPr>
        <w:rPr>
          <w:rFonts w:ascii="Arial" w:hAnsi="Arial" w:cs="Arial"/>
          <w:b/>
          <w:sz w:val="24"/>
          <w:szCs w:val="24"/>
          <w:lang w:val="es-MX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5DC29386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0CA25D17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4BD9FF64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05277679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55F8BCF3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42758A92" w14:textId="77777777" w:rsidR="0055798C" w:rsidRPr="0055798C" w:rsidRDefault="0055798C" w:rsidP="0055798C">
      <w:pPr>
        <w:rPr>
          <w:rFonts w:ascii="Arial" w:hAnsi="Arial" w:cs="Arial"/>
          <w:sz w:val="24"/>
          <w:szCs w:val="24"/>
          <w:lang w:val="es-MX"/>
        </w:rPr>
      </w:pPr>
    </w:p>
    <w:p w14:paraId="3251EA24" w14:textId="77777777" w:rsidR="0055798C" w:rsidRDefault="0055798C" w:rsidP="0055798C">
      <w:pPr>
        <w:tabs>
          <w:tab w:val="left" w:pos="3545"/>
        </w:tabs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ab/>
      </w:r>
    </w:p>
    <w:p w14:paraId="0B903E86" w14:textId="77777777" w:rsidR="00D954AF" w:rsidRPr="0055798C" w:rsidRDefault="0055798C" w:rsidP="0055798C">
      <w:pPr>
        <w:tabs>
          <w:tab w:val="left" w:pos="3545"/>
        </w:tabs>
        <w:rPr>
          <w:rFonts w:ascii="Arial" w:hAnsi="Arial" w:cs="Arial"/>
          <w:sz w:val="24"/>
          <w:szCs w:val="24"/>
          <w:lang w:val="es-MX"/>
        </w:rPr>
        <w:sectPr w:rsidR="00D954AF" w:rsidRPr="0055798C" w:rsidSect="0055798C">
          <w:pgSz w:w="11906" w:h="16838"/>
          <w:pgMar w:top="1418" w:right="1701" w:bottom="1134" w:left="1701" w:header="709" w:footer="1264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val="es-MX"/>
        </w:rPr>
        <w:tab/>
      </w:r>
    </w:p>
    <w:tbl>
      <w:tblPr>
        <w:tblpPr w:leftFromText="141" w:rightFromText="141" w:vertAnchor="page" w:horzAnchor="margin" w:tblpXSpec="center" w:tblpY="1552"/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551"/>
        <w:gridCol w:w="999"/>
        <w:gridCol w:w="2306"/>
        <w:gridCol w:w="1735"/>
        <w:gridCol w:w="2034"/>
      </w:tblGrid>
      <w:tr w:rsidR="00BA6DC0" w:rsidRPr="00A044FC" w14:paraId="07586826" w14:textId="77777777" w:rsidTr="00D4291A">
        <w:trPr>
          <w:trHeight w:val="842"/>
        </w:trPr>
        <w:tc>
          <w:tcPr>
            <w:tcW w:w="848" w:type="dxa"/>
            <w:shd w:val="clear" w:color="auto" w:fill="002060"/>
            <w:vAlign w:val="center"/>
            <w:hideMark/>
          </w:tcPr>
          <w:p w14:paraId="37BB4D2F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lastRenderedPageBreak/>
              <w:t>CANTIDAD</w:t>
            </w:r>
          </w:p>
        </w:tc>
        <w:tc>
          <w:tcPr>
            <w:tcW w:w="1551" w:type="dxa"/>
            <w:shd w:val="clear" w:color="auto" w:fill="002060"/>
            <w:vAlign w:val="center"/>
            <w:hideMark/>
          </w:tcPr>
          <w:p w14:paraId="278CC7E3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PROCESOS PLANIFICADOS Y SOLICITADOS POR EL CONCEJO</w:t>
            </w:r>
          </w:p>
        </w:tc>
        <w:tc>
          <w:tcPr>
            <w:tcW w:w="999" w:type="dxa"/>
            <w:shd w:val="clear" w:color="auto" w:fill="002060"/>
            <w:vAlign w:val="center"/>
            <w:hideMark/>
          </w:tcPr>
          <w:p w14:paraId="5EDD11B3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PORCENTAJE DE AVANCE</w:t>
            </w:r>
          </w:p>
        </w:tc>
        <w:tc>
          <w:tcPr>
            <w:tcW w:w="2306" w:type="dxa"/>
            <w:shd w:val="clear" w:color="auto" w:fill="002060"/>
            <w:vAlign w:val="center"/>
            <w:hideMark/>
          </w:tcPr>
          <w:p w14:paraId="61FCEFBE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DESCRIPCIÓN DEL PROCESO</w:t>
            </w:r>
          </w:p>
        </w:tc>
        <w:tc>
          <w:tcPr>
            <w:tcW w:w="1735" w:type="dxa"/>
            <w:shd w:val="clear" w:color="000000" w:fill="002060"/>
            <w:vAlign w:val="center"/>
            <w:hideMark/>
          </w:tcPr>
          <w:p w14:paraId="3F86458F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UNIDADES RELACIONADAS</w:t>
            </w:r>
          </w:p>
        </w:tc>
        <w:tc>
          <w:tcPr>
            <w:tcW w:w="2034" w:type="dxa"/>
            <w:shd w:val="clear" w:color="000000" w:fill="002060"/>
            <w:vAlign w:val="center"/>
            <w:hideMark/>
          </w:tcPr>
          <w:p w14:paraId="1D274A41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 xml:space="preserve">MODALIDAD </w:t>
            </w:r>
          </w:p>
        </w:tc>
      </w:tr>
      <w:tr w:rsidR="00BA6DC0" w:rsidRPr="00A044FC" w14:paraId="776D7CB2" w14:textId="77777777" w:rsidTr="00BA6DC0">
        <w:trPr>
          <w:trHeight w:val="898"/>
        </w:trPr>
        <w:tc>
          <w:tcPr>
            <w:tcW w:w="848" w:type="dxa"/>
            <w:shd w:val="clear" w:color="000000" w:fill="FFFFFF"/>
            <w:noWrap/>
            <w:vAlign w:val="center"/>
            <w:hideMark/>
          </w:tcPr>
          <w:p w14:paraId="65A026AF" w14:textId="77777777" w:rsidR="00BA6DC0" w:rsidRPr="00672011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sz w:val="16"/>
                <w:lang w:eastAsia="es-SV"/>
              </w:rPr>
              <w:t>1</w:t>
            </w:r>
          </w:p>
        </w:tc>
        <w:tc>
          <w:tcPr>
            <w:tcW w:w="1551" w:type="dxa"/>
            <w:shd w:val="clear" w:color="000000" w:fill="FFFFFF"/>
            <w:vAlign w:val="center"/>
            <w:hideMark/>
          </w:tcPr>
          <w:p w14:paraId="4BF90035" w14:textId="77777777" w:rsidR="00BA6DC0" w:rsidRP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SV"/>
              </w:rPr>
            </w:pPr>
            <w:r w:rsidRPr="00BA6DC0">
              <w:rPr>
                <w:rFonts w:ascii="Arial" w:hAnsi="Arial" w:cs="Arial"/>
                <w:b/>
                <w:spacing w:val="2"/>
                <w:sz w:val="16"/>
                <w:szCs w:val="16"/>
              </w:rPr>
              <w:t>Informe de Procedimientos de Auditoria a la Colecturía del Centro Integral de Atención Municipal- Caso recibo Plaza Mundo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14:paraId="2A89DC07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100%</w:t>
            </w:r>
          </w:p>
        </w:tc>
        <w:tc>
          <w:tcPr>
            <w:tcW w:w="2306" w:type="dxa"/>
            <w:shd w:val="clear" w:color="000000" w:fill="FFFFFF"/>
            <w:vAlign w:val="center"/>
            <w:hideMark/>
          </w:tcPr>
          <w:p w14:paraId="05CACC2B" w14:textId="77777777" w:rsidR="00BA6DC0" w:rsidRPr="00A044FC" w:rsidRDefault="00BA6DC0" w:rsidP="00BA6DC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SV"/>
              </w:rPr>
            </w:pPr>
            <w:proofErr w:type="gramStart"/>
            <w:r>
              <w:rPr>
                <w:rFonts w:eastAsia="Times New Roman" w:cs="Calibri"/>
                <w:sz w:val="16"/>
                <w:szCs w:val="16"/>
                <w:lang w:eastAsia="es-SV"/>
              </w:rPr>
              <w:t>Verificación  del</w:t>
            </w:r>
            <w:proofErr w:type="gramEnd"/>
            <w:r>
              <w:rPr>
                <w:rFonts w:eastAsia="Times New Roman" w:cs="Calibri"/>
                <w:sz w:val="16"/>
                <w:szCs w:val="16"/>
                <w:lang w:eastAsia="es-SV"/>
              </w:rPr>
              <w:t xml:space="preserve"> Rastro Municipal cuente con sus respectivas certificaciones y Licencias de operación, comprobar que cada servicio prestado esté debidamente pagado, verificación que se esté documentando los ingresos y se reporte íntegro y oportuno en el Banco.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14:paraId="50073602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 xml:space="preserve">Tesorería Municipal </w:t>
            </w:r>
          </w:p>
          <w:p w14:paraId="3FAFC0E5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>Gerencia financiera y tributaria</w:t>
            </w:r>
          </w:p>
          <w:p w14:paraId="5487E6AF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>Gerencia de Medio Ambiente</w:t>
            </w:r>
          </w:p>
          <w:p w14:paraId="7CA9AB13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</w:p>
          <w:p w14:paraId="14150080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</w:p>
        </w:tc>
        <w:tc>
          <w:tcPr>
            <w:tcW w:w="2034" w:type="dxa"/>
            <w:shd w:val="clear" w:color="000000" w:fill="FFFFFF"/>
            <w:vAlign w:val="center"/>
            <w:hideMark/>
          </w:tcPr>
          <w:p w14:paraId="04C0E713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>
              <w:rPr>
                <w:rFonts w:eastAsia="Times New Roman" w:cs="Calibri"/>
                <w:sz w:val="16"/>
                <w:szCs w:val="16"/>
                <w:lang w:eastAsia="es-SV"/>
              </w:rPr>
              <w:t xml:space="preserve">Como parte de trabajo de </w:t>
            </w:r>
            <w:proofErr w:type="spellStart"/>
            <w:r>
              <w:rPr>
                <w:rFonts w:eastAsia="Times New Roman" w:cs="Calibri"/>
                <w:sz w:val="16"/>
                <w:szCs w:val="16"/>
                <w:lang w:eastAsia="es-SV"/>
              </w:rPr>
              <w:t>Auditoria</w:t>
            </w:r>
            <w:proofErr w:type="spellEnd"/>
            <w:r>
              <w:rPr>
                <w:rFonts w:eastAsia="Times New Roman" w:cs="Calibri"/>
                <w:sz w:val="16"/>
                <w:szCs w:val="16"/>
                <w:lang w:eastAsia="es-SV"/>
              </w:rPr>
              <w:t xml:space="preserve"> Interna programado en el plan 2023</w:t>
            </w:r>
          </w:p>
        </w:tc>
      </w:tr>
      <w:tr w:rsidR="00BA6DC0" w:rsidRPr="00A044FC" w14:paraId="646568FD" w14:textId="77777777" w:rsidTr="00BA6DC0">
        <w:trPr>
          <w:trHeight w:val="805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55ACBA" w14:textId="77777777" w:rsidR="00BA6DC0" w:rsidRPr="00672011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2</w:t>
            </w:r>
          </w:p>
        </w:tc>
        <w:tc>
          <w:tcPr>
            <w:tcW w:w="1551" w:type="dxa"/>
            <w:shd w:val="clear" w:color="000000" w:fill="FFFFFF"/>
            <w:vAlign w:val="center"/>
            <w:hideMark/>
          </w:tcPr>
          <w:p w14:paraId="77D04358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  <w:p w14:paraId="0BB476C4" w14:textId="77777777" w:rsidR="00BA6DC0" w:rsidRP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SV"/>
              </w:rPr>
            </w:pPr>
            <w:r w:rsidRPr="00BA6DC0">
              <w:rPr>
                <w:rFonts w:ascii="Arial" w:hAnsi="Arial" w:cs="Arial"/>
                <w:b/>
                <w:sz w:val="18"/>
                <w:szCs w:val="18"/>
              </w:rPr>
              <w:t>Examen Especial al Departamento de Talleres del periodo comprendido del 01 de mayo de 2021 al 31 de julio de 2023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53CF0FB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2DF5945E" w14:textId="77777777" w:rsidR="00BA6DC0" w:rsidRPr="00A044FC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de control adecuado de las compras o donaciones recibidas de equipo y herramientas, verificación de órdenes de salida de bodega estén debidamente firmadas de recibido y de quien entrega por parte del almacén verificación de fechas de compras, comprobamos existencia en equipos y herramientas mediante el levantamiento de inventario físico. 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14:paraId="4149A30E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Concejo Municipal        Secretaría Municipal    Tesorería Municipal  </w:t>
            </w:r>
          </w:p>
          <w:p w14:paraId="41011FCF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Gerencia administrativa</w:t>
            </w:r>
          </w:p>
          <w:p w14:paraId="632E2C3A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Encargado de almacén y bodega</w:t>
            </w:r>
          </w:p>
          <w:p w14:paraId="7D6399B7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Unidad de presupuestos</w:t>
            </w:r>
          </w:p>
          <w:p w14:paraId="710CE9DA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UCP</w:t>
            </w: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</w:t>
            </w:r>
          </w:p>
        </w:tc>
        <w:tc>
          <w:tcPr>
            <w:tcW w:w="2034" w:type="dxa"/>
            <w:shd w:val="clear" w:color="auto" w:fill="auto"/>
            <w:vAlign w:val="center"/>
            <w:hideMark/>
          </w:tcPr>
          <w:p w14:paraId="17745173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1F57ED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Requerido por el Concejo Municipal por medio </w:t>
            </w: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del Acuerdo Municipal N. 18 Acta 29 de 14 de junio del 2023</w:t>
            </w:r>
          </w:p>
        </w:tc>
      </w:tr>
      <w:tr w:rsidR="00BA6DC0" w:rsidRPr="00A044FC" w14:paraId="36EA3AEF" w14:textId="77777777" w:rsidTr="00BA6DC0">
        <w:trPr>
          <w:trHeight w:val="805"/>
        </w:trPr>
        <w:tc>
          <w:tcPr>
            <w:tcW w:w="848" w:type="dxa"/>
            <w:shd w:val="clear" w:color="auto" w:fill="auto"/>
            <w:noWrap/>
            <w:vAlign w:val="center"/>
          </w:tcPr>
          <w:p w14:paraId="2179A54D" w14:textId="77777777" w:rsidR="00BA6DC0" w:rsidRPr="00672011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3</w:t>
            </w:r>
          </w:p>
        </w:tc>
        <w:tc>
          <w:tcPr>
            <w:tcW w:w="1551" w:type="dxa"/>
            <w:shd w:val="clear" w:color="000000" w:fill="FFFFFF"/>
            <w:vAlign w:val="center"/>
          </w:tcPr>
          <w:p w14:paraId="52C74A52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BA6DC0">
              <w:rPr>
                <w:rFonts w:ascii="Arial" w:hAnsi="Arial" w:cs="Arial"/>
                <w:b/>
                <w:sz w:val="18"/>
                <w:szCs w:val="18"/>
              </w:rPr>
              <w:t>Acta de verificación especies dañas en la Colecturía Central</w:t>
            </w:r>
            <w:r w:rsidRPr="00860829">
              <w:rPr>
                <w:rFonts w:eastAsia="Times New Roman" w:cs="Calibri"/>
                <w:b/>
                <w:bCs/>
                <w:sz w:val="16"/>
                <w:lang w:eastAsia="es-SV"/>
              </w:rPr>
              <w:t>.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27B1357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6A1CB7F" w14:textId="77777777" w:rsidR="00BA6DC0" w:rsidRDefault="00BA6DC0" w:rsidP="004F4A6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de documentación sobre </w:t>
            </w:r>
            <w:r w:rsidR="004F4A60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especies dañadas habiendo realizado el procedimiento de verificación de los doscientos sesenta recibos dañados por polillas y habiendo verificado la numeración de cada especie que van desde 403241 hasta 403200</w:t>
            </w:r>
          </w:p>
          <w:p w14:paraId="08088747" w14:textId="77777777" w:rsidR="004F4A60" w:rsidRDefault="004F4A60" w:rsidP="004F4A6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4A3A74DA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Conse</w:t>
            </w:r>
            <w:r w:rsidR="004F4A60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jo Municipal</w:t>
            </w: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, Tesorería Municipal, Gerencia financiera y tributa</w:t>
            </w:r>
            <w:r w:rsidR="004F4A60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ria,  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FA1A2AA" w14:textId="77777777" w:rsidR="00BA6DC0" w:rsidRPr="004F4A60" w:rsidRDefault="004F4A6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SV"/>
              </w:rPr>
            </w:pPr>
            <w:r w:rsidRPr="004F4A60">
              <w:rPr>
                <w:rFonts w:ascii="Arial" w:hAnsi="Arial" w:cs="Arial"/>
                <w:sz w:val="18"/>
                <w:szCs w:val="18"/>
              </w:rPr>
              <w:t>En atención a memorándum de solicitud por parte de la Encargada de Especies Municipales, de fecha 31 de octubre de 2023</w:t>
            </w:r>
          </w:p>
        </w:tc>
      </w:tr>
      <w:tr w:rsidR="00BA6DC0" w:rsidRPr="00A044FC" w14:paraId="1D9E5E45" w14:textId="77777777" w:rsidTr="00BA6DC0">
        <w:trPr>
          <w:trHeight w:val="805"/>
        </w:trPr>
        <w:tc>
          <w:tcPr>
            <w:tcW w:w="848" w:type="dxa"/>
            <w:shd w:val="clear" w:color="auto" w:fill="auto"/>
            <w:noWrap/>
            <w:vAlign w:val="center"/>
          </w:tcPr>
          <w:p w14:paraId="52E3C13C" w14:textId="77777777" w:rsidR="00BA6DC0" w:rsidRPr="00672011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 w:rsidRPr="00672011"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4</w:t>
            </w:r>
          </w:p>
        </w:tc>
        <w:tc>
          <w:tcPr>
            <w:tcW w:w="1551" w:type="dxa"/>
            <w:shd w:val="clear" w:color="000000" w:fill="FFFFFF"/>
            <w:vAlign w:val="center"/>
          </w:tcPr>
          <w:p w14:paraId="0678EF8B" w14:textId="77777777" w:rsidR="00BA6DC0" w:rsidRP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SV"/>
              </w:rPr>
            </w:pPr>
            <w:r w:rsidRPr="00547405">
              <w:rPr>
                <w:rFonts w:ascii="Arial" w:hAnsi="Arial" w:cs="Arial"/>
                <w:b/>
                <w:sz w:val="16"/>
                <w:szCs w:val="16"/>
              </w:rPr>
              <w:t>Recepción y Distribución de Combustible de la Municipalidad de Apopa, correspondiente al periodo comprendido del 01 de mayo 2022 al 31 de agosto de 2023 (Contrato y Prórroga</w:t>
            </w:r>
            <w:r w:rsidRPr="00BA6DC0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88A6BAE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151D74B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de Informe detallados sobre asignación </w:t>
            </w:r>
            <w:proofErr w:type="gram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de  fondos</w:t>
            </w:r>
            <w:proofErr w:type="gramEnd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y aprobación de presupuestos, revisión de facturas de proveedores, Actas de recepción del periodo auditado, Verificación de registros contables, ordenes de compras con toda la documentación.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5BBD0CFF" w14:textId="77777777" w:rsidR="00BA6DC0" w:rsidRPr="00A044FC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Unidad de Compras Públicas, Gerencia Financiera, Tesorería Municipal, Gerencia de Medio Ambiente, 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EA867AD" w14:textId="77777777" w:rsidR="00BA6DC0" w:rsidRPr="001F57ED" w:rsidRDefault="00BA6DC0" w:rsidP="00BA6DC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Seguimiento de </w:t>
            </w:r>
            <w:proofErr w:type="gram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E.E  según</w:t>
            </w:r>
            <w:proofErr w:type="gramEnd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instrucciones directas del Honorable Consejo Municipal Acuerdo Municipal N. 03 Acta 38 de fecha 18 Agosto 2023</w:t>
            </w:r>
          </w:p>
        </w:tc>
      </w:tr>
      <w:tr w:rsidR="00BA6DC0" w:rsidRPr="00A044FC" w14:paraId="0CDADA46" w14:textId="77777777" w:rsidTr="00BA6DC0">
        <w:trPr>
          <w:trHeight w:val="1046"/>
        </w:trPr>
        <w:tc>
          <w:tcPr>
            <w:tcW w:w="848" w:type="dxa"/>
            <w:shd w:val="clear" w:color="auto" w:fill="auto"/>
            <w:noWrap/>
            <w:vAlign w:val="center"/>
          </w:tcPr>
          <w:p w14:paraId="5F9351CF" w14:textId="77777777" w:rsidR="00BA6DC0" w:rsidRPr="00672011" w:rsidRDefault="004F4A6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5</w:t>
            </w:r>
          </w:p>
        </w:tc>
        <w:tc>
          <w:tcPr>
            <w:tcW w:w="1551" w:type="dxa"/>
            <w:shd w:val="clear" w:color="000000" w:fill="FFFFFF"/>
            <w:vAlign w:val="center"/>
          </w:tcPr>
          <w:p w14:paraId="31B65CC0" w14:textId="77777777" w:rsidR="00BA6DC0" w:rsidRPr="00860829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5769DA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Auditoria de Ingresos y egresos ADESCOMAE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s-MX"/>
              </w:rPr>
              <w:t>.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C10F077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0E5E057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De acuerdos a normas de Auditoria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Gunarmental</w:t>
            </w:r>
            <w:proofErr w:type="spellEnd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, no se podía realizar por ser una entidad fuera de la Municipalidad 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3DDC6503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Consejo Municipal, </w:t>
            </w:r>
            <w:proofErr w:type="spell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Auditoria</w:t>
            </w:r>
            <w:proofErr w:type="spellEnd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 Interna.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B1C0439" w14:textId="77777777" w:rsidR="00BA6DC0" w:rsidRDefault="00BA6DC0" w:rsidP="00BA6DC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A6DC0" w:rsidRPr="00A044FC" w14:paraId="1767B9D3" w14:textId="77777777" w:rsidTr="00BA6DC0">
        <w:trPr>
          <w:trHeight w:val="805"/>
        </w:trPr>
        <w:tc>
          <w:tcPr>
            <w:tcW w:w="848" w:type="dxa"/>
            <w:shd w:val="clear" w:color="auto" w:fill="auto"/>
            <w:noWrap/>
            <w:vAlign w:val="center"/>
          </w:tcPr>
          <w:p w14:paraId="42F4618F" w14:textId="77777777" w:rsidR="00BA6DC0" w:rsidRDefault="004F4A6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6</w:t>
            </w:r>
          </w:p>
        </w:tc>
        <w:tc>
          <w:tcPr>
            <w:tcW w:w="1551" w:type="dxa"/>
            <w:shd w:val="clear" w:color="000000" w:fill="FFFFFF"/>
            <w:vAlign w:val="center"/>
          </w:tcPr>
          <w:p w14:paraId="344F7248" w14:textId="77777777" w:rsidR="00BA6DC0" w:rsidRPr="005769DA" w:rsidRDefault="00BA6DC0" w:rsidP="00BA6D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5769DA">
              <w:rPr>
                <w:rFonts w:ascii="Arial" w:hAnsi="Arial" w:cs="Arial"/>
                <w:b/>
                <w:spacing w:val="2"/>
                <w:sz w:val="16"/>
                <w:szCs w:val="16"/>
              </w:rPr>
              <w:t>Examen Especial al Encargado de control, asignación y mantenimiento de Maquinaria Pesada de la Municipalidad de Apopa/ Gerencia Ambiental correspondiente al periodo del 01/09/2022 al 30/09/2023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6E00AFF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20%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C12C67B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Se está verificando el proceso realizado desde la solicitud de los fondos hasta la compra de combustibles, controles auxiliares de fondos de distribución, verificación de bitácoras de asignación de combustible, detalle y expedientes de liquidaciones trasladadas a Tesorería Municipal.</w:t>
            </w:r>
          </w:p>
          <w:p w14:paraId="37554177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5CBD3178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Gerencia Administrativa, Tesorería Municipal, Gerencia Financiera Y Tributaria, Unidad de Presupuestos Encargado de combustible, Administradora de Contrato, Unidad </w:t>
            </w:r>
            <w:proofErr w:type="gram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de  Contabilidad</w:t>
            </w:r>
            <w:proofErr w:type="gramEnd"/>
          </w:p>
        </w:tc>
        <w:tc>
          <w:tcPr>
            <w:tcW w:w="2034" w:type="dxa"/>
            <w:shd w:val="clear" w:color="auto" w:fill="auto"/>
            <w:vAlign w:val="center"/>
          </w:tcPr>
          <w:p w14:paraId="611FAE1F" w14:textId="77777777" w:rsidR="00BA6DC0" w:rsidRPr="00D4291A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SV"/>
              </w:rPr>
            </w:pPr>
            <w:r w:rsidRPr="00D4291A">
              <w:rPr>
                <w:rFonts w:ascii="Arial" w:hAnsi="Arial" w:cs="Arial"/>
                <w:sz w:val="18"/>
                <w:szCs w:val="18"/>
              </w:rPr>
              <w:t>En atención a las instrucciones directas del Honorable Concejo Municipal, según Acuerdo Municipal 05 Acta 38 de fecha 18 de agosto de 2023</w:t>
            </w:r>
          </w:p>
        </w:tc>
      </w:tr>
      <w:tr w:rsidR="00BA6DC0" w:rsidRPr="00A044FC" w14:paraId="12F8AA70" w14:textId="77777777" w:rsidTr="00BA6DC0">
        <w:trPr>
          <w:trHeight w:val="805"/>
        </w:trPr>
        <w:tc>
          <w:tcPr>
            <w:tcW w:w="848" w:type="dxa"/>
            <w:shd w:val="clear" w:color="auto" w:fill="auto"/>
            <w:noWrap/>
            <w:vAlign w:val="center"/>
          </w:tcPr>
          <w:p w14:paraId="01508FF9" w14:textId="77777777" w:rsidR="00BA6DC0" w:rsidRDefault="004F4A6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lastRenderedPageBreak/>
              <w:t>7</w:t>
            </w:r>
          </w:p>
        </w:tc>
        <w:tc>
          <w:tcPr>
            <w:tcW w:w="1551" w:type="dxa"/>
            <w:shd w:val="clear" w:color="000000" w:fill="FFFFFF"/>
            <w:vAlign w:val="center"/>
          </w:tcPr>
          <w:p w14:paraId="0AAFFF67" w14:textId="77777777" w:rsidR="00BA6DC0" w:rsidRPr="005769DA" w:rsidRDefault="00BA6DC0" w:rsidP="00BA6D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5769DA">
              <w:rPr>
                <w:rFonts w:ascii="Arial" w:hAnsi="Arial" w:cs="Arial"/>
                <w:b/>
                <w:spacing w:val="2"/>
                <w:sz w:val="16"/>
                <w:szCs w:val="16"/>
              </w:rPr>
              <w:t>Informe sobre la revisión de todos los Acuerdos Municipales tomados desde mayo 2021 a octubre 2023, y determinar la ejecución de los mismos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CE5D1E3" w14:textId="77777777" w:rsidR="00BA6DC0" w:rsidRDefault="00BA6DC0" w:rsidP="00BA6DC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20%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37B1AAAC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Se está verificando el proceso realizado desde la solicitud de los fondos hasta la compra de combustibles, controles auxiliares de fondos de distribución, verificación de bitácoras de asignación de combustible, detalle y expedientes de liquidaciones trasladadas a Tesorería Municipal.</w:t>
            </w:r>
          </w:p>
          <w:p w14:paraId="35ED6955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6FEE9FC4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Gerencia Administrativa, Tesorería Municipal, Gerencia Financiera Y Tributaria, Unidad de Presupuestos Encargado de combustible, Administradora de Contrato, Unidad </w:t>
            </w:r>
            <w:proofErr w:type="gram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de  Contabilidad</w:t>
            </w:r>
            <w:proofErr w:type="gramEnd"/>
          </w:p>
        </w:tc>
        <w:tc>
          <w:tcPr>
            <w:tcW w:w="2034" w:type="dxa"/>
            <w:shd w:val="clear" w:color="auto" w:fill="auto"/>
            <w:vAlign w:val="center"/>
          </w:tcPr>
          <w:p w14:paraId="307423C1" w14:textId="77777777" w:rsidR="00BA6DC0" w:rsidRPr="00BE4474" w:rsidRDefault="00BA6DC0" w:rsidP="00BA6DC0">
            <w:pPr>
              <w:rPr>
                <w:rFonts w:ascii="Arial" w:hAnsi="Arial" w:cs="Arial"/>
                <w:sz w:val="20"/>
                <w:szCs w:val="20"/>
              </w:rPr>
            </w:pPr>
            <w:r w:rsidRPr="00D4291A">
              <w:rPr>
                <w:rFonts w:ascii="Arial" w:hAnsi="Arial" w:cs="Arial"/>
                <w:sz w:val="18"/>
                <w:szCs w:val="18"/>
              </w:rPr>
              <w:t xml:space="preserve">En atención a las </w:t>
            </w:r>
            <w:proofErr w:type="gramStart"/>
            <w:r w:rsidRPr="00D4291A">
              <w:rPr>
                <w:rFonts w:ascii="Arial" w:hAnsi="Arial" w:cs="Arial"/>
                <w:sz w:val="18"/>
                <w:szCs w:val="18"/>
              </w:rPr>
              <w:t>instrucción  directa</w:t>
            </w:r>
            <w:proofErr w:type="gramEnd"/>
            <w:r w:rsidRPr="00D4291A">
              <w:rPr>
                <w:rFonts w:ascii="Arial" w:hAnsi="Arial" w:cs="Arial"/>
                <w:sz w:val="18"/>
                <w:szCs w:val="18"/>
              </w:rPr>
              <w:t xml:space="preserve"> del Honorable Concejo Municipal, según Acuerdo Municipal 12 acta 50 de fecha 01 de noviembre del 2023</w:t>
            </w:r>
            <w:r w:rsidRPr="00BE44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8C7F33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A6DC0" w:rsidRPr="00A044FC" w14:paraId="126C981F" w14:textId="77777777" w:rsidTr="00BA6DC0">
        <w:trPr>
          <w:trHeight w:val="805"/>
        </w:trPr>
        <w:tc>
          <w:tcPr>
            <w:tcW w:w="848" w:type="dxa"/>
            <w:shd w:val="clear" w:color="auto" w:fill="auto"/>
            <w:noWrap/>
            <w:vAlign w:val="center"/>
          </w:tcPr>
          <w:p w14:paraId="68AF352B" w14:textId="77777777" w:rsidR="00BA6DC0" w:rsidRDefault="004F4A6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color w:val="000000"/>
                <w:sz w:val="16"/>
                <w:lang w:eastAsia="es-SV"/>
              </w:rPr>
              <w:t>8</w:t>
            </w:r>
          </w:p>
        </w:tc>
        <w:tc>
          <w:tcPr>
            <w:tcW w:w="1551" w:type="dxa"/>
            <w:shd w:val="clear" w:color="000000" w:fill="FFFFFF"/>
            <w:vAlign w:val="center"/>
          </w:tcPr>
          <w:p w14:paraId="2497B273" w14:textId="77777777" w:rsidR="00BA6DC0" w:rsidRPr="005769DA" w:rsidRDefault="00BA6DC0" w:rsidP="00BA6DC0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MX"/>
              </w:rPr>
              <w:t>Informe sobre modificación de cambios de nombres de titulares de cuentas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AA5BAF8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20%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302AA16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Se está verificando el proceso realizado desde la solicitud de los fondos hasta la compra de combustibles, controles auxiliares de fondos de distribución, verificación de bitácoras de asignación de combustible, detalle y expedientes de liquidaciones trasladadas a Tesorería Municipal.</w:t>
            </w:r>
          </w:p>
          <w:p w14:paraId="484400B5" w14:textId="77777777" w:rsidR="00BA6DC0" w:rsidRDefault="00BA6DC0" w:rsidP="00BA6DC0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73DBFD30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Gerencia Administrativa, Tesorería Municipal, Gerencia Financiera Y Tributaria, Unidad de Presupuestos Encargado de combustible, Administradora de Contrato, Unidad </w:t>
            </w:r>
            <w:proofErr w:type="gramStart"/>
            <w:r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de  Contabilidad</w:t>
            </w:r>
            <w:proofErr w:type="gramEnd"/>
          </w:p>
        </w:tc>
        <w:tc>
          <w:tcPr>
            <w:tcW w:w="2034" w:type="dxa"/>
            <w:shd w:val="clear" w:color="auto" w:fill="auto"/>
            <w:vAlign w:val="center"/>
          </w:tcPr>
          <w:p w14:paraId="598D07AF" w14:textId="77777777" w:rsidR="00BA6DC0" w:rsidRDefault="00BA6DC0" w:rsidP="00BA6DC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Procedimiento por instrucciones del síndico municipal</w:t>
            </w:r>
          </w:p>
        </w:tc>
      </w:tr>
    </w:tbl>
    <w:p w14:paraId="6B14A50A" w14:textId="77777777" w:rsidR="00D954AF" w:rsidRPr="00D954AF" w:rsidRDefault="00D954AF" w:rsidP="001C3DFA">
      <w:pPr>
        <w:tabs>
          <w:tab w:val="center" w:pos="4252"/>
        </w:tabs>
        <w:rPr>
          <w:rFonts w:ascii="Arial" w:hAnsi="Arial" w:cs="Arial"/>
          <w:szCs w:val="24"/>
        </w:rPr>
        <w:sectPr w:rsidR="00D954AF" w:rsidRPr="00D954AF" w:rsidSect="00D954AF">
          <w:pgSz w:w="11906" w:h="16838"/>
          <w:pgMar w:top="1418" w:right="1701" w:bottom="1134" w:left="1701" w:header="709" w:footer="1264" w:gutter="0"/>
          <w:cols w:space="708"/>
          <w:docGrid w:linePitch="360"/>
        </w:sectPr>
      </w:pPr>
    </w:p>
    <w:p w14:paraId="120C714A" w14:textId="77777777" w:rsidR="00D54CC5" w:rsidRPr="001C3DFA" w:rsidRDefault="00D54CC5" w:rsidP="001C3DFA">
      <w:pPr>
        <w:rPr>
          <w:rFonts w:asciiTheme="minorHAnsi" w:hAnsiTheme="minorHAnsi" w:cstheme="minorHAnsi"/>
          <w:szCs w:val="24"/>
        </w:rPr>
      </w:pPr>
    </w:p>
    <w:sectPr w:rsidR="00D54CC5" w:rsidRPr="001C3DFA" w:rsidSect="00D954AF">
      <w:pgSz w:w="11906" w:h="16838"/>
      <w:pgMar w:top="1418" w:right="1701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87405" w14:textId="77777777" w:rsidR="0007208C" w:rsidRDefault="0007208C" w:rsidP="001A2FD5">
      <w:pPr>
        <w:spacing w:after="0" w:line="240" w:lineRule="auto"/>
      </w:pPr>
      <w:r>
        <w:separator/>
      </w:r>
    </w:p>
  </w:endnote>
  <w:endnote w:type="continuationSeparator" w:id="0">
    <w:p w14:paraId="056A8BB7" w14:textId="77777777" w:rsidR="0007208C" w:rsidRDefault="0007208C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613723"/>
      <w:docPartObj>
        <w:docPartGallery w:val="Page Numbers (Bottom of Page)"/>
        <w:docPartUnique/>
      </w:docPartObj>
    </w:sdtPr>
    <w:sdtEndPr/>
    <w:sdtContent>
      <w:p w14:paraId="4EF3A392" w14:textId="77777777" w:rsidR="008201BA" w:rsidRDefault="008201BA">
        <w:pPr>
          <w:pStyle w:val="Piedepgina"/>
          <w:jc w:val="right"/>
        </w:pPr>
        <w:r>
          <w:rPr>
            <w:noProof/>
            <w:lang w:eastAsia="es-SV"/>
          </w:rPr>
          <w:drawing>
            <wp:anchor distT="0" distB="0" distL="114300" distR="114300" simplePos="0" relativeHeight="251893760" behindDoc="1" locked="0" layoutInCell="1" allowOverlap="1" wp14:anchorId="48D8032B" wp14:editId="21FE5A5F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59" name="Imagen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s-SV"/>
          </w:rPr>
          <w:drawing>
            <wp:anchor distT="0" distB="0" distL="114300" distR="114300" simplePos="0" relativeHeight="251891712" behindDoc="1" locked="0" layoutInCell="1" allowOverlap="1" wp14:anchorId="35DDA882" wp14:editId="13964D55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60" name="Imagen 60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3D6F758" w14:textId="77777777" w:rsidR="008201BA" w:rsidRDefault="005579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897856" behindDoc="1" locked="0" layoutInCell="1" allowOverlap="1" wp14:anchorId="08218203" wp14:editId="08854F30">
          <wp:simplePos x="0" y="0"/>
          <wp:positionH relativeFrom="margin">
            <wp:posOffset>-148590</wp:posOffset>
          </wp:positionH>
          <wp:positionV relativeFrom="bottomMargin">
            <wp:posOffset>2375682</wp:posOffset>
          </wp:positionV>
          <wp:extent cx="10492544" cy="1136699"/>
          <wp:effectExtent l="0" t="0" r="4445" b="635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2544" cy="1136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895808" behindDoc="1" locked="0" layoutInCell="1" allowOverlap="1" wp14:anchorId="7D3B8A59" wp14:editId="70377516">
          <wp:simplePos x="0" y="0"/>
          <wp:positionH relativeFrom="margin">
            <wp:posOffset>-122555</wp:posOffset>
          </wp:positionH>
          <wp:positionV relativeFrom="bottomMargin">
            <wp:posOffset>2717312</wp:posOffset>
          </wp:positionV>
          <wp:extent cx="10290333" cy="1144857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0333" cy="114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1BA">
      <w:rPr>
        <w:noProof/>
        <w:lang w:eastAsia="es-SV"/>
      </w:rPr>
      <w:drawing>
        <wp:anchor distT="0" distB="0" distL="114300" distR="114300" simplePos="0" relativeHeight="251892736" behindDoc="1" locked="0" layoutInCell="1" allowOverlap="1" wp14:anchorId="1A93B778" wp14:editId="2FF22E6B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61" name="Imagen 61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1BA">
      <w:rPr>
        <w:noProof/>
        <w:lang w:eastAsia="es-SV"/>
      </w:rPr>
      <w:drawing>
        <wp:anchor distT="0" distB="0" distL="114300" distR="114300" simplePos="0" relativeHeight="251890688" behindDoc="1" locked="0" layoutInCell="1" allowOverlap="1" wp14:anchorId="78EB7EB5" wp14:editId="7D68DCA9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62" name="Imagen 62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4252E" w14:textId="77777777" w:rsidR="0007208C" w:rsidRDefault="0007208C" w:rsidP="001A2FD5">
      <w:pPr>
        <w:spacing w:after="0" w:line="240" w:lineRule="auto"/>
      </w:pPr>
      <w:r>
        <w:separator/>
      </w:r>
    </w:p>
  </w:footnote>
  <w:footnote w:type="continuationSeparator" w:id="0">
    <w:p w14:paraId="1B48E1C3" w14:textId="77777777" w:rsidR="0007208C" w:rsidRDefault="0007208C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7999" w14:textId="77777777" w:rsidR="00566337" w:rsidRDefault="00566337">
    <w:pPr>
      <w:pStyle w:val="Encabezado"/>
    </w:pPr>
    <w:r w:rsidRPr="00AF0248">
      <w:rPr>
        <w:noProof/>
        <w:lang w:eastAsia="es-SV"/>
      </w:rPr>
      <w:drawing>
        <wp:anchor distT="0" distB="0" distL="114300" distR="114300" simplePos="0" relativeHeight="251878400" behindDoc="0" locked="0" layoutInCell="1" allowOverlap="1" wp14:anchorId="5F907BAA" wp14:editId="44E52237">
          <wp:simplePos x="0" y="0"/>
          <wp:positionH relativeFrom="column">
            <wp:posOffset>-1080135</wp:posOffset>
          </wp:positionH>
          <wp:positionV relativeFrom="paragraph">
            <wp:posOffset>-612140</wp:posOffset>
          </wp:positionV>
          <wp:extent cx="7581900" cy="10610850"/>
          <wp:effectExtent l="0" t="0" r="0" b="0"/>
          <wp:wrapNone/>
          <wp:docPr id="7" name="Imagen 7" descr="C:\Users\Auditoria2\Downloads\Fondo-para-Word-formal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ditoria2\Downloads\Fondo-para-Word-formal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61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255E82AE" wp14:editId="35C819DD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03748D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CF70" w14:textId="77777777"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  <w:r>
      <w:rPr>
        <w:noProof/>
        <w:lang w:eastAsia="es-SV"/>
      </w:rPr>
      <w:drawing>
        <wp:anchor distT="0" distB="0" distL="114300" distR="114300" simplePos="0" relativeHeight="251888640" behindDoc="0" locked="0" layoutInCell="1" allowOverlap="1" wp14:anchorId="58950628" wp14:editId="681A0252">
          <wp:simplePos x="0" y="0"/>
          <wp:positionH relativeFrom="margin">
            <wp:align>center</wp:align>
          </wp:positionH>
          <wp:positionV relativeFrom="paragraph">
            <wp:posOffset>-292171</wp:posOffset>
          </wp:positionV>
          <wp:extent cx="6844704" cy="744855"/>
          <wp:effectExtent l="0" t="0" r="0" b="0"/>
          <wp:wrapSquare wrapText="bothSides"/>
          <wp:docPr id="58" name="Imagen 58" descr="CABECERA AUDITORIA-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 AUDITORIA-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704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991267">
    <w:abstractNumId w:val="12"/>
  </w:num>
  <w:num w:numId="2" w16cid:durableId="1052459500">
    <w:abstractNumId w:val="14"/>
  </w:num>
  <w:num w:numId="3" w16cid:durableId="1203861303">
    <w:abstractNumId w:val="5"/>
  </w:num>
  <w:num w:numId="4" w16cid:durableId="468591311">
    <w:abstractNumId w:val="18"/>
  </w:num>
  <w:num w:numId="5" w16cid:durableId="917137308">
    <w:abstractNumId w:val="15"/>
  </w:num>
  <w:num w:numId="6" w16cid:durableId="1828011025">
    <w:abstractNumId w:val="17"/>
  </w:num>
  <w:num w:numId="7" w16cid:durableId="1955942136">
    <w:abstractNumId w:val="6"/>
  </w:num>
  <w:num w:numId="8" w16cid:durableId="1986426345">
    <w:abstractNumId w:val="7"/>
  </w:num>
  <w:num w:numId="9" w16cid:durableId="1919746739">
    <w:abstractNumId w:val="3"/>
  </w:num>
  <w:num w:numId="10" w16cid:durableId="1360202907">
    <w:abstractNumId w:val="9"/>
  </w:num>
  <w:num w:numId="11" w16cid:durableId="2008823436">
    <w:abstractNumId w:val="1"/>
  </w:num>
  <w:num w:numId="12" w16cid:durableId="2005543161">
    <w:abstractNumId w:val="0"/>
  </w:num>
  <w:num w:numId="13" w16cid:durableId="1379892638">
    <w:abstractNumId w:val="2"/>
  </w:num>
  <w:num w:numId="14" w16cid:durableId="2121145919">
    <w:abstractNumId w:val="13"/>
  </w:num>
  <w:num w:numId="15" w16cid:durableId="842479455">
    <w:abstractNumId w:val="4"/>
  </w:num>
  <w:num w:numId="16" w16cid:durableId="865826306">
    <w:abstractNumId w:val="8"/>
  </w:num>
  <w:num w:numId="17" w16cid:durableId="1992057249">
    <w:abstractNumId w:val="11"/>
  </w:num>
  <w:num w:numId="18" w16cid:durableId="2052341091">
    <w:abstractNumId w:val="10"/>
  </w:num>
  <w:num w:numId="19" w16cid:durableId="1049956932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95"/>
    <w:rsid w:val="000025F1"/>
    <w:rsid w:val="00004BFE"/>
    <w:rsid w:val="00004C20"/>
    <w:rsid w:val="000110CC"/>
    <w:rsid w:val="00011F7A"/>
    <w:rsid w:val="00015146"/>
    <w:rsid w:val="00017B19"/>
    <w:rsid w:val="00020695"/>
    <w:rsid w:val="000210E4"/>
    <w:rsid w:val="00021E0C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2F1F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37C68"/>
    <w:rsid w:val="0004170C"/>
    <w:rsid w:val="00043AC7"/>
    <w:rsid w:val="0004507A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08C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4931"/>
    <w:rsid w:val="00085B75"/>
    <w:rsid w:val="00085CC2"/>
    <w:rsid w:val="000863BB"/>
    <w:rsid w:val="00086562"/>
    <w:rsid w:val="0008698E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0C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1ABF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A39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28D0"/>
    <w:rsid w:val="00152E05"/>
    <w:rsid w:val="00152ED3"/>
    <w:rsid w:val="00155063"/>
    <w:rsid w:val="0015658D"/>
    <w:rsid w:val="001576DD"/>
    <w:rsid w:val="00161DCC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0B3"/>
    <w:rsid w:val="00176B47"/>
    <w:rsid w:val="00177458"/>
    <w:rsid w:val="001809FD"/>
    <w:rsid w:val="00180E11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700"/>
    <w:rsid w:val="001C1369"/>
    <w:rsid w:val="001C24ED"/>
    <w:rsid w:val="001C3DFA"/>
    <w:rsid w:val="001C4125"/>
    <w:rsid w:val="001C47E8"/>
    <w:rsid w:val="001C51A8"/>
    <w:rsid w:val="001C532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E5779"/>
    <w:rsid w:val="001F0B97"/>
    <w:rsid w:val="001F0C75"/>
    <w:rsid w:val="001F3BF1"/>
    <w:rsid w:val="001F3CEA"/>
    <w:rsid w:val="001F57ED"/>
    <w:rsid w:val="001F5F43"/>
    <w:rsid w:val="001F6C60"/>
    <w:rsid w:val="001F796B"/>
    <w:rsid w:val="0020050E"/>
    <w:rsid w:val="00200A13"/>
    <w:rsid w:val="00200D96"/>
    <w:rsid w:val="0020124B"/>
    <w:rsid w:val="00201319"/>
    <w:rsid w:val="00201799"/>
    <w:rsid w:val="002026FC"/>
    <w:rsid w:val="00203621"/>
    <w:rsid w:val="002047D9"/>
    <w:rsid w:val="00205A63"/>
    <w:rsid w:val="002105D4"/>
    <w:rsid w:val="00211BE4"/>
    <w:rsid w:val="00211C7E"/>
    <w:rsid w:val="00211CE6"/>
    <w:rsid w:val="0021288A"/>
    <w:rsid w:val="00212AA0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72F"/>
    <w:rsid w:val="00234C83"/>
    <w:rsid w:val="00235A35"/>
    <w:rsid w:val="00235A90"/>
    <w:rsid w:val="002369CB"/>
    <w:rsid w:val="00236ED2"/>
    <w:rsid w:val="00237858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2B0F"/>
    <w:rsid w:val="002A6045"/>
    <w:rsid w:val="002A7FB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E69C4"/>
    <w:rsid w:val="002F1AF1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9C3"/>
    <w:rsid w:val="00313B61"/>
    <w:rsid w:val="00314031"/>
    <w:rsid w:val="0031731D"/>
    <w:rsid w:val="00317F53"/>
    <w:rsid w:val="00320BDE"/>
    <w:rsid w:val="00320C98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60C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A7FEE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178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67832"/>
    <w:rsid w:val="00471276"/>
    <w:rsid w:val="00471322"/>
    <w:rsid w:val="00474DAA"/>
    <w:rsid w:val="00475545"/>
    <w:rsid w:val="00477810"/>
    <w:rsid w:val="004779A3"/>
    <w:rsid w:val="00477ED8"/>
    <w:rsid w:val="00480B70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A77FA"/>
    <w:rsid w:val="004B15CC"/>
    <w:rsid w:val="004B21A4"/>
    <w:rsid w:val="004B227D"/>
    <w:rsid w:val="004B2AFA"/>
    <w:rsid w:val="004B748F"/>
    <w:rsid w:val="004B7772"/>
    <w:rsid w:val="004C0152"/>
    <w:rsid w:val="004C2808"/>
    <w:rsid w:val="004C2813"/>
    <w:rsid w:val="004C3855"/>
    <w:rsid w:val="004C415E"/>
    <w:rsid w:val="004C5302"/>
    <w:rsid w:val="004C53D3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4F4A60"/>
    <w:rsid w:val="004F7564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405"/>
    <w:rsid w:val="00547E8A"/>
    <w:rsid w:val="00550585"/>
    <w:rsid w:val="00551D39"/>
    <w:rsid w:val="0055246A"/>
    <w:rsid w:val="0055286D"/>
    <w:rsid w:val="00552F18"/>
    <w:rsid w:val="0055798C"/>
    <w:rsid w:val="0056172B"/>
    <w:rsid w:val="00562C8C"/>
    <w:rsid w:val="005633D6"/>
    <w:rsid w:val="005641E6"/>
    <w:rsid w:val="005650B1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769DA"/>
    <w:rsid w:val="00580F17"/>
    <w:rsid w:val="00581411"/>
    <w:rsid w:val="00581BAE"/>
    <w:rsid w:val="0058404F"/>
    <w:rsid w:val="005844FC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613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6F00"/>
    <w:rsid w:val="006077E6"/>
    <w:rsid w:val="00610168"/>
    <w:rsid w:val="00611E4B"/>
    <w:rsid w:val="00614217"/>
    <w:rsid w:val="0061553E"/>
    <w:rsid w:val="00615CB1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608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615BC"/>
    <w:rsid w:val="00663B31"/>
    <w:rsid w:val="00664305"/>
    <w:rsid w:val="00670BB1"/>
    <w:rsid w:val="00672011"/>
    <w:rsid w:val="0067541C"/>
    <w:rsid w:val="0067565F"/>
    <w:rsid w:val="0067571A"/>
    <w:rsid w:val="0067586B"/>
    <w:rsid w:val="006764F0"/>
    <w:rsid w:val="00676AE5"/>
    <w:rsid w:val="00677269"/>
    <w:rsid w:val="006773D4"/>
    <w:rsid w:val="0068016B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129F"/>
    <w:rsid w:val="006950A5"/>
    <w:rsid w:val="00696A7C"/>
    <w:rsid w:val="006A143E"/>
    <w:rsid w:val="006A281C"/>
    <w:rsid w:val="006A3AC1"/>
    <w:rsid w:val="006A4002"/>
    <w:rsid w:val="006A4B79"/>
    <w:rsid w:val="006A537C"/>
    <w:rsid w:val="006A55B6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2B5D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31D"/>
    <w:rsid w:val="00754702"/>
    <w:rsid w:val="00755351"/>
    <w:rsid w:val="007564B0"/>
    <w:rsid w:val="00760A9D"/>
    <w:rsid w:val="00760C1E"/>
    <w:rsid w:val="00763C7C"/>
    <w:rsid w:val="00766B9A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2C7F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2307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239E"/>
    <w:rsid w:val="008425AD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0829"/>
    <w:rsid w:val="00860EFD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32A"/>
    <w:rsid w:val="008849C2"/>
    <w:rsid w:val="00886840"/>
    <w:rsid w:val="00891622"/>
    <w:rsid w:val="00892E34"/>
    <w:rsid w:val="00894283"/>
    <w:rsid w:val="008943F2"/>
    <w:rsid w:val="00895A18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6DA0"/>
    <w:rsid w:val="008B76E2"/>
    <w:rsid w:val="008C1CB6"/>
    <w:rsid w:val="008C2615"/>
    <w:rsid w:val="008C4235"/>
    <w:rsid w:val="008C4B4C"/>
    <w:rsid w:val="008C4EC5"/>
    <w:rsid w:val="008C5EE3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3629"/>
    <w:rsid w:val="00995562"/>
    <w:rsid w:val="00995BBC"/>
    <w:rsid w:val="00995D3F"/>
    <w:rsid w:val="009963CE"/>
    <w:rsid w:val="00996EAD"/>
    <w:rsid w:val="00997417"/>
    <w:rsid w:val="00997476"/>
    <w:rsid w:val="009A262F"/>
    <w:rsid w:val="009A3C44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B7B90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8FF"/>
    <w:rsid w:val="009E2E37"/>
    <w:rsid w:val="009E3A81"/>
    <w:rsid w:val="009E55C8"/>
    <w:rsid w:val="009E6979"/>
    <w:rsid w:val="009E69C1"/>
    <w:rsid w:val="009E7949"/>
    <w:rsid w:val="009E7C99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713"/>
    <w:rsid w:val="00A41885"/>
    <w:rsid w:val="00A41EEC"/>
    <w:rsid w:val="00A42C00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1ED1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55F2"/>
    <w:rsid w:val="00A869EE"/>
    <w:rsid w:val="00A86EA6"/>
    <w:rsid w:val="00A873CD"/>
    <w:rsid w:val="00A87C44"/>
    <w:rsid w:val="00A91946"/>
    <w:rsid w:val="00A921BA"/>
    <w:rsid w:val="00A93419"/>
    <w:rsid w:val="00A95636"/>
    <w:rsid w:val="00A95F7A"/>
    <w:rsid w:val="00A96511"/>
    <w:rsid w:val="00A97502"/>
    <w:rsid w:val="00A9760D"/>
    <w:rsid w:val="00AA040E"/>
    <w:rsid w:val="00AA0A08"/>
    <w:rsid w:val="00AA1C67"/>
    <w:rsid w:val="00AA1CE7"/>
    <w:rsid w:val="00AA3E33"/>
    <w:rsid w:val="00AA4834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341F"/>
    <w:rsid w:val="00AC5263"/>
    <w:rsid w:val="00AC5512"/>
    <w:rsid w:val="00AC5FFD"/>
    <w:rsid w:val="00AD12B5"/>
    <w:rsid w:val="00AD2153"/>
    <w:rsid w:val="00AD28CC"/>
    <w:rsid w:val="00AD3FB4"/>
    <w:rsid w:val="00AE209E"/>
    <w:rsid w:val="00AE3218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7C76"/>
    <w:rsid w:val="00B1188E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7D1"/>
    <w:rsid w:val="00B25FAA"/>
    <w:rsid w:val="00B26710"/>
    <w:rsid w:val="00B26B90"/>
    <w:rsid w:val="00B30BE6"/>
    <w:rsid w:val="00B316B6"/>
    <w:rsid w:val="00B31824"/>
    <w:rsid w:val="00B320D6"/>
    <w:rsid w:val="00B33992"/>
    <w:rsid w:val="00B342C7"/>
    <w:rsid w:val="00B359D6"/>
    <w:rsid w:val="00B35CC0"/>
    <w:rsid w:val="00B35F32"/>
    <w:rsid w:val="00B36604"/>
    <w:rsid w:val="00B367C1"/>
    <w:rsid w:val="00B37475"/>
    <w:rsid w:val="00B3767B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2E70"/>
    <w:rsid w:val="00B534EE"/>
    <w:rsid w:val="00B53629"/>
    <w:rsid w:val="00B54233"/>
    <w:rsid w:val="00B54C0F"/>
    <w:rsid w:val="00B55AC7"/>
    <w:rsid w:val="00B55F6C"/>
    <w:rsid w:val="00B619C4"/>
    <w:rsid w:val="00B61E94"/>
    <w:rsid w:val="00B621A5"/>
    <w:rsid w:val="00B62E9C"/>
    <w:rsid w:val="00B65667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6F48"/>
    <w:rsid w:val="00B8718C"/>
    <w:rsid w:val="00B87503"/>
    <w:rsid w:val="00B87895"/>
    <w:rsid w:val="00B90384"/>
    <w:rsid w:val="00B910A1"/>
    <w:rsid w:val="00B925B9"/>
    <w:rsid w:val="00B94EB9"/>
    <w:rsid w:val="00B9661B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6D4E"/>
    <w:rsid w:val="00BA6DC0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547A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6ED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32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0518"/>
    <w:rsid w:val="00CC1CE9"/>
    <w:rsid w:val="00CC2154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DAE"/>
    <w:rsid w:val="00D14323"/>
    <w:rsid w:val="00D17766"/>
    <w:rsid w:val="00D17D85"/>
    <w:rsid w:val="00D20075"/>
    <w:rsid w:val="00D2039E"/>
    <w:rsid w:val="00D213FB"/>
    <w:rsid w:val="00D21CA7"/>
    <w:rsid w:val="00D2315A"/>
    <w:rsid w:val="00D23266"/>
    <w:rsid w:val="00D24CC8"/>
    <w:rsid w:val="00D25DA2"/>
    <w:rsid w:val="00D26B22"/>
    <w:rsid w:val="00D26F14"/>
    <w:rsid w:val="00D2741A"/>
    <w:rsid w:val="00D32B2E"/>
    <w:rsid w:val="00D3314C"/>
    <w:rsid w:val="00D37576"/>
    <w:rsid w:val="00D400CF"/>
    <w:rsid w:val="00D40119"/>
    <w:rsid w:val="00D40BE0"/>
    <w:rsid w:val="00D4163E"/>
    <w:rsid w:val="00D41950"/>
    <w:rsid w:val="00D4196D"/>
    <w:rsid w:val="00D4291A"/>
    <w:rsid w:val="00D4354D"/>
    <w:rsid w:val="00D441EC"/>
    <w:rsid w:val="00D44B56"/>
    <w:rsid w:val="00D45B74"/>
    <w:rsid w:val="00D5044B"/>
    <w:rsid w:val="00D527F9"/>
    <w:rsid w:val="00D5418B"/>
    <w:rsid w:val="00D54504"/>
    <w:rsid w:val="00D546E5"/>
    <w:rsid w:val="00D54BFE"/>
    <w:rsid w:val="00D54CC5"/>
    <w:rsid w:val="00D55FCD"/>
    <w:rsid w:val="00D60263"/>
    <w:rsid w:val="00D61B71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4AF"/>
    <w:rsid w:val="00D95829"/>
    <w:rsid w:val="00D95B7B"/>
    <w:rsid w:val="00D970D4"/>
    <w:rsid w:val="00DA1104"/>
    <w:rsid w:val="00DA2216"/>
    <w:rsid w:val="00DA335E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324"/>
    <w:rsid w:val="00DC4BD6"/>
    <w:rsid w:val="00DC5FB2"/>
    <w:rsid w:val="00DC6116"/>
    <w:rsid w:val="00DC616F"/>
    <w:rsid w:val="00DD0F35"/>
    <w:rsid w:val="00DD289F"/>
    <w:rsid w:val="00DD42C8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1B50"/>
    <w:rsid w:val="00E22149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604DD"/>
    <w:rsid w:val="00E62A60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0686F"/>
    <w:rsid w:val="00F115DB"/>
    <w:rsid w:val="00F11DB2"/>
    <w:rsid w:val="00F128C4"/>
    <w:rsid w:val="00F1297F"/>
    <w:rsid w:val="00F14450"/>
    <w:rsid w:val="00F15DE2"/>
    <w:rsid w:val="00F16330"/>
    <w:rsid w:val="00F16E2A"/>
    <w:rsid w:val="00F21945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4B15"/>
    <w:rsid w:val="00F76D3E"/>
    <w:rsid w:val="00F808C8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2D33"/>
    <w:rsid w:val="00FD3FB2"/>
    <w:rsid w:val="00FD6D84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9319E87"/>
  <w15:docId w15:val="{93993019-2089-4A12-883A-4D02A802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UDITORIA-CL\Desktop\Libro22222%20(Autoguardado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CUATRO TRIMESTRE UAI</a:t>
            </a:r>
            <a:r>
              <a:rPr lang="es-SV" baseline="0"/>
              <a:t> OCTUBRE, NOVIEMBRE, DICIEMBRE 2023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4.9262923515571648E-2"/>
          <c:y val="0.17705996826442322"/>
          <c:w val="0.96383066641673498"/>
          <c:h val="0.554046286039340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Hoja1!$A$3:$B$11</c:f>
              <c:strCache>
                <c:ptCount val="8"/>
                <c:pt idx="0">
                  <c:v>Arqueo CIAM</c:v>
                </c:pt>
                <c:pt idx="1">
                  <c:v>Examen Especial al Departamento de Talleres por el período del 01 de mayo de 2021 al 31 de julio de 2023</c:v>
                </c:pt>
                <c:pt idx="2">
                  <c:v>Informe sobre actividades realizadas por el Lic. Mauricio Marin sobre festejos patronales 2023</c:v>
                </c:pt>
                <c:pt idx="3">
                  <c:v>Informe sobre modificacionde cambios de nombres de titulares de cuentas </c:v>
                </c:pt>
                <c:pt idx="4">
                  <c:v>Reporte de Auditoria sobre acuerdos municipales periodo mayo 2021 al mes de octubre 2023</c:v>
                </c:pt>
                <c:pt idx="5">
                  <c:v>Examen Especial a encargado de control de asiganacion y mantenimiento de la maquinaria pesada 01/09/22 al 30/09/23</c:v>
                </c:pt>
                <c:pt idx="6">
                  <c:v>Examen Especial a la Recepción y Distribución de combustibles Contrato y prorroga  del periodo del 01/01/2022 al 31/08/2023</c:v>
                </c:pt>
                <c:pt idx="7">
                  <c:v>Auditoria de Ingresos y egresos ADESCOMAE</c:v>
                </c:pt>
              </c:strCache>
            </c:strRef>
          </c:cat>
          <c:val>
            <c:numRef>
              <c:f>Hoja1!$C$3:$C$11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0.45</c:v>
                </c:pt>
                <c:pt idx="4">
                  <c:v>0.45</c:v>
                </c:pt>
                <c:pt idx="5">
                  <c:v>0.2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E9-4818-92CF-519FE5D0B5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9055184"/>
        <c:axId val="309047344"/>
      </c:barChart>
      <c:catAx>
        <c:axId val="30905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09047344"/>
        <c:crosses val="autoZero"/>
        <c:auto val="1"/>
        <c:lblAlgn val="ctr"/>
        <c:lblOffset val="100"/>
        <c:noMultiLvlLbl val="0"/>
      </c:catAx>
      <c:valAx>
        <c:axId val="30904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0905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ECC25-977F-495A-95AE-BBDDC8352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850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keywords/>
  <dc:description/>
  <cp:lastModifiedBy>Cesia Serrano</cp:lastModifiedBy>
  <cp:revision>2</cp:revision>
  <cp:lastPrinted>2023-10-04T16:29:00Z</cp:lastPrinted>
  <dcterms:created xsi:type="dcterms:W3CDTF">2024-01-10T15:48:00Z</dcterms:created>
  <dcterms:modified xsi:type="dcterms:W3CDTF">2024-01-10T15:48:00Z</dcterms:modified>
</cp:coreProperties>
</file>