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13D4C0DF" w:rsidR="00AD7466" w:rsidRPr="00B2227B" w:rsidRDefault="005253D3" w:rsidP="00A71A7E">
      <w:pPr>
        <w:spacing w:line="276" w:lineRule="auto"/>
        <w:rPr>
          <w:rFonts w:cstheme="minorHAnsi"/>
          <w:b/>
          <w:sz w:val="21"/>
          <w:szCs w:val="21"/>
        </w:rPr>
      </w:pPr>
      <w:r w:rsidRPr="00B2227B">
        <w:rPr>
          <w:rFonts w:cstheme="minorHAnsi"/>
          <w:sz w:val="21"/>
          <w:szCs w:val="21"/>
        </w:rPr>
        <w:t xml:space="preserve">Apopa, </w:t>
      </w:r>
      <w:r w:rsidR="00FF010D" w:rsidRPr="00B2227B">
        <w:rPr>
          <w:rFonts w:cstheme="minorHAnsi"/>
          <w:sz w:val="21"/>
          <w:szCs w:val="21"/>
        </w:rPr>
        <w:t>2</w:t>
      </w:r>
      <w:r w:rsidR="00CF0822">
        <w:rPr>
          <w:rFonts w:cstheme="minorHAnsi"/>
          <w:sz w:val="21"/>
          <w:szCs w:val="21"/>
        </w:rPr>
        <w:t>9</w:t>
      </w:r>
      <w:r w:rsidR="00CA5D94" w:rsidRPr="00B2227B">
        <w:rPr>
          <w:rFonts w:cstheme="minorHAnsi"/>
          <w:sz w:val="21"/>
          <w:szCs w:val="21"/>
        </w:rPr>
        <w:t xml:space="preserve"> de</w:t>
      </w:r>
      <w:r w:rsidR="00675F31" w:rsidRPr="00B2227B">
        <w:rPr>
          <w:rFonts w:cstheme="minorHAnsi"/>
          <w:sz w:val="21"/>
          <w:szCs w:val="21"/>
        </w:rPr>
        <w:t xml:space="preserve"> </w:t>
      </w:r>
      <w:r w:rsidR="00286FF7" w:rsidRPr="00B2227B">
        <w:rPr>
          <w:rFonts w:cstheme="minorHAnsi"/>
          <w:sz w:val="21"/>
          <w:szCs w:val="21"/>
        </w:rPr>
        <w:t>junio</w:t>
      </w:r>
      <w:r w:rsidR="00CF5694" w:rsidRPr="00B2227B">
        <w:rPr>
          <w:rFonts w:cstheme="minorHAnsi"/>
          <w:sz w:val="21"/>
          <w:szCs w:val="21"/>
        </w:rPr>
        <w:t xml:space="preserve"> del 2023.</w:t>
      </w:r>
      <w:r w:rsidR="00F93B25" w:rsidRPr="00B2227B">
        <w:rPr>
          <w:rFonts w:cstheme="minorHAnsi"/>
          <w:sz w:val="21"/>
          <w:szCs w:val="21"/>
        </w:rPr>
        <w:t xml:space="preserve">   </w:t>
      </w:r>
      <w:r w:rsidR="009E064F" w:rsidRPr="00B2227B">
        <w:rPr>
          <w:rFonts w:cstheme="minorHAnsi"/>
          <w:sz w:val="21"/>
          <w:szCs w:val="21"/>
        </w:rPr>
        <w:tab/>
      </w:r>
      <w:r w:rsidR="009E064F" w:rsidRPr="00B2227B">
        <w:rPr>
          <w:rFonts w:cstheme="minorHAnsi"/>
          <w:sz w:val="21"/>
          <w:szCs w:val="21"/>
        </w:rPr>
        <w:tab/>
      </w:r>
      <w:r w:rsidR="009E064F" w:rsidRPr="00B2227B">
        <w:rPr>
          <w:rFonts w:cstheme="minorHAnsi"/>
          <w:sz w:val="21"/>
          <w:szCs w:val="21"/>
        </w:rPr>
        <w:tab/>
      </w:r>
      <w:r w:rsidR="00625463" w:rsidRPr="00B2227B">
        <w:rPr>
          <w:rFonts w:cstheme="minorHAnsi"/>
          <w:sz w:val="21"/>
          <w:szCs w:val="21"/>
        </w:rPr>
        <w:t xml:space="preserve">  </w:t>
      </w:r>
      <w:r w:rsidR="00671896" w:rsidRPr="00B2227B">
        <w:rPr>
          <w:rFonts w:cstheme="minorHAnsi"/>
          <w:sz w:val="21"/>
          <w:szCs w:val="21"/>
        </w:rPr>
        <w:t xml:space="preserve">                         </w:t>
      </w:r>
      <w:r w:rsidR="004826E3" w:rsidRPr="00B2227B">
        <w:rPr>
          <w:rFonts w:cstheme="minorHAnsi"/>
          <w:sz w:val="21"/>
          <w:szCs w:val="21"/>
        </w:rPr>
        <w:t xml:space="preserve">                </w:t>
      </w:r>
      <w:r w:rsidR="00B2227B">
        <w:rPr>
          <w:rFonts w:cstheme="minorHAnsi"/>
          <w:sz w:val="21"/>
          <w:szCs w:val="21"/>
        </w:rPr>
        <w:t xml:space="preserve">     </w:t>
      </w:r>
      <w:r w:rsidR="004826E3" w:rsidRPr="00B2227B">
        <w:rPr>
          <w:rFonts w:cstheme="minorHAnsi"/>
          <w:sz w:val="21"/>
          <w:szCs w:val="21"/>
        </w:rPr>
        <w:t xml:space="preserve">  </w:t>
      </w:r>
      <w:r w:rsidR="00D760CA" w:rsidRPr="00B2227B">
        <w:rPr>
          <w:rFonts w:cstheme="minorHAnsi"/>
          <w:sz w:val="21"/>
          <w:szCs w:val="21"/>
        </w:rPr>
        <w:t xml:space="preserve">    </w:t>
      </w:r>
      <w:r w:rsidR="00CF5694" w:rsidRPr="00B2227B">
        <w:rPr>
          <w:rFonts w:cstheme="minorHAnsi"/>
          <w:sz w:val="21"/>
          <w:szCs w:val="21"/>
        </w:rPr>
        <w:t xml:space="preserve"> </w:t>
      </w:r>
      <w:r w:rsidR="00CF5694" w:rsidRPr="00B2227B">
        <w:rPr>
          <w:rFonts w:cstheme="minorHAnsi"/>
          <w:b/>
          <w:sz w:val="21"/>
          <w:szCs w:val="21"/>
        </w:rPr>
        <w:t>RES-DES</w:t>
      </w:r>
      <w:r w:rsidR="00671896" w:rsidRPr="00B2227B">
        <w:rPr>
          <w:rFonts w:cstheme="minorHAnsi"/>
          <w:b/>
          <w:sz w:val="21"/>
          <w:szCs w:val="21"/>
        </w:rPr>
        <w:t>URB-</w:t>
      </w:r>
      <w:r w:rsidR="00FF010D" w:rsidRPr="00B2227B">
        <w:rPr>
          <w:rFonts w:cstheme="minorHAnsi"/>
          <w:b/>
          <w:sz w:val="21"/>
          <w:szCs w:val="21"/>
        </w:rPr>
        <w:t>10</w:t>
      </w:r>
      <w:r w:rsidR="00CF0822">
        <w:rPr>
          <w:rFonts w:cstheme="minorHAnsi"/>
          <w:b/>
          <w:sz w:val="21"/>
          <w:szCs w:val="21"/>
        </w:rPr>
        <w:t>3</w:t>
      </w:r>
      <w:r w:rsidR="00CF5694" w:rsidRPr="00B2227B">
        <w:rPr>
          <w:rFonts w:cstheme="minorHAnsi"/>
          <w:b/>
          <w:sz w:val="21"/>
          <w:szCs w:val="21"/>
        </w:rPr>
        <w:t>-2023</w:t>
      </w:r>
    </w:p>
    <w:p w14:paraId="47634561" w14:textId="0F33042A" w:rsidR="00656A47" w:rsidRPr="00B2227B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B2227B">
        <w:rPr>
          <w:rFonts w:cstheme="minorHAnsi"/>
          <w:sz w:val="21"/>
          <w:szCs w:val="21"/>
        </w:rPr>
        <w:t>Señor</w:t>
      </w:r>
      <w:r w:rsidR="00261987" w:rsidRPr="00B2227B">
        <w:rPr>
          <w:rFonts w:cstheme="minorHAnsi"/>
          <w:sz w:val="21"/>
          <w:szCs w:val="21"/>
        </w:rPr>
        <w:t>(a) (es).</w:t>
      </w:r>
    </w:p>
    <w:p w14:paraId="50C4337D" w14:textId="0CE3D2ED" w:rsidR="00865C50" w:rsidRPr="00B2227B" w:rsidRDefault="00F70DEB" w:rsidP="00865C50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</w:t>
      </w:r>
      <w:proofErr w:type="spellEnd"/>
      <w:proofErr w:type="gramEnd"/>
    </w:p>
    <w:p w14:paraId="5C3FDBDD" w14:textId="5F07ED2B" w:rsidR="00AF0EC7" w:rsidRPr="00B2227B" w:rsidRDefault="00CF0822" w:rsidP="00865C50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Presente</w:t>
      </w:r>
      <w:r w:rsidR="00D6072B" w:rsidRPr="00B2227B">
        <w:rPr>
          <w:sz w:val="21"/>
          <w:szCs w:val="21"/>
        </w:rPr>
        <w:t>.</w:t>
      </w:r>
    </w:p>
    <w:p w14:paraId="6C0A8848" w14:textId="2607D00E" w:rsidR="00FC34C2" w:rsidRPr="00B2227B" w:rsidRDefault="00AF0EC7" w:rsidP="00A71A7E">
      <w:pPr>
        <w:spacing w:line="240" w:lineRule="auto"/>
        <w:jc w:val="both"/>
        <w:rPr>
          <w:rFonts w:cstheme="minorHAnsi"/>
          <w:sz w:val="21"/>
          <w:szCs w:val="21"/>
        </w:rPr>
      </w:pPr>
      <w:r w:rsidRPr="00B2227B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8C7DC0" w:rsidRPr="00B2227B">
        <w:rPr>
          <w:sz w:val="21"/>
          <w:szCs w:val="21"/>
        </w:rPr>
        <w:t>solicitud</w:t>
      </w:r>
      <w:r w:rsidR="00327FCA" w:rsidRPr="00B2227B">
        <w:rPr>
          <w:sz w:val="21"/>
          <w:szCs w:val="21"/>
        </w:rPr>
        <w:t xml:space="preserve"> en </w:t>
      </w:r>
      <w:r w:rsidR="007F239F" w:rsidRPr="00B2227B">
        <w:rPr>
          <w:sz w:val="21"/>
          <w:szCs w:val="21"/>
        </w:rPr>
        <w:t xml:space="preserve">la cual </w:t>
      </w:r>
      <w:r w:rsidR="001C0F8F" w:rsidRPr="00B2227B">
        <w:rPr>
          <w:sz w:val="21"/>
          <w:szCs w:val="21"/>
        </w:rPr>
        <w:t xml:space="preserve">requiere </w:t>
      </w:r>
      <w:r w:rsidR="00EB7CA9" w:rsidRPr="005172C7">
        <w:rPr>
          <w:sz w:val="21"/>
          <w:szCs w:val="21"/>
        </w:rPr>
        <w:t xml:space="preserve">un </w:t>
      </w:r>
      <w:r w:rsidR="00CF0822" w:rsidRPr="005172C7">
        <w:rPr>
          <w:b/>
          <w:sz w:val="21"/>
          <w:szCs w:val="21"/>
        </w:rPr>
        <w:t>PERMISO DE CONSTRUCCIÓN</w:t>
      </w:r>
      <w:r w:rsidR="00CF0822" w:rsidRPr="005172C7">
        <w:rPr>
          <w:sz w:val="21"/>
          <w:szCs w:val="21"/>
        </w:rPr>
        <w:t xml:space="preserve"> </w:t>
      </w:r>
      <w:r w:rsidR="00930DD6" w:rsidRPr="005172C7">
        <w:rPr>
          <w:sz w:val="21"/>
          <w:szCs w:val="21"/>
        </w:rPr>
        <w:t xml:space="preserve">consistente en </w:t>
      </w:r>
      <w:r w:rsidR="00930DD6" w:rsidRPr="005172C7">
        <w:rPr>
          <w:b/>
          <w:sz w:val="21"/>
          <w:szCs w:val="21"/>
        </w:rPr>
        <w:t xml:space="preserve">PROLONGACIÓNDE PARED </w:t>
      </w:r>
      <w:r w:rsidR="00D56225" w:rsidRPr="005172C7">
        <w:rPr>
          <w:sz w:val="21"/>
          <w:szCs w:val="21"/>
        </w:rPr>
        <w:t xml:space="preserve">en el inmueble ubicado en </w:t>
      </w:r>
      <w:r w:rsidR="005172C7">
        <w:rPr>
          <w:sz w:val="21"/>
          <w:szCs w:val="21"/>
        </w:rPr>
        <w:t xml:space="preserve">Urbanización </w:t>
      </w:r>
      <w:proofErr w:type="spellStart"/>
      <w:r w:rsidR="00F70DEB">
        <w:rPr>
          <w:sz w:val="21"/>
          <w:szCs w:val="21"/>
        </w:rPr>
        <w:t>xxxxxxxxxxxxxx</w:t>
      </w:r>
      <w:proofErr w:type="spellEnd"/>
      <w:r w:rsidR="005C740A" w:rsidRPr="005172C7">
        <w:rPr>
          <w:sz w:val="21"/>
          <w:szCs w:val="21"/>
        </w:rPr>
        <w:t>,</w:t>
      </w:r>
      <w:r w:rsidR="001C0F8F" w:rsidRPr="005172C7">
        <w:rPr>
          <w:sz w:val="21"/>
          <w:szCs w:val="21"/>
        </w:rPr>
        <w:t xml:space="preserve"> Apopa, San Salvador.</w:t>
      </w:r>
      <w:r w:rsidR="00A44A30" w:rsidRPr="00B2227B">
        <w:rPr>
          <w:sz w:val="21"/>
          <w:szCs w:val="21"/>
        </w:rPr>
        <w:t xml:space="preserve"> </w:t>
      </w:r>
      <w:r w:rsidR="00AD0AD0" w:rsidRPr="00B2227B">
        <w:rPr>
          <w:rFonts w:cstheme="minorHAnsi"/>
          <w:sz w:val="21"/>
          <w:szCs w:val="21"/>
        </w:rPr>
        <w:t>A</w:t>
      </w:r>
      <w:r w:rsidR="00C21DDD" w:rsidRPr="00B2227B">
        <w:rPr>
          <w:rFonts w:cstheme="minorHAnsi"/>
          <w:sz w:val="21"/>
          <w:szCs w:val="21"/>
        </w:rPr>
        <w:t>tentamente a Usted</w:t>
      </w:r>
      <w:r w:rsidRPr="00B2227B">
        <w:rPr>
          <w:rFonts w:cstheme="minorHAnsi"/>
          <w:sz w:val="21"/>
          <w:szCs w:val="21"/>
        </w:rPr>
        <w:t xml:space="preserve"> expongo:</w:t>
      </w:r>
    </w:p>
    <w:p w14:paraId="6B1B2013" w14:textId="45E6F5BB" w:rsidR="00FC34C2" w:rsidRPr="00B2227B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B2227B">
        <w:rPr>
          <w:rFonts w:cstheme="minorHAnsi"/>
          <w:b/>
          <w:sz w:val="21"/>
          <w:szCs w:val="21"/>
        </w:rPr>
        <w:t>CONSIDERACIONES.</w:t>
      </w:r>
    </w:p>
    <w:p w14:paraId="7D65BC44" w14:textId="0AC1C42A" w:rsidR="003D36ED" w:rsidRPr="00B2227B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B2227B">
        <w:rPr>
          <w:rFonts w:cstheme="minorHAnsi"/>
          <w:sz w:val="21"/>
          <w:szCs w:val="21"/>
        </w:rPr>
        <w:t>Teniendo a la vista expediente e informe de inspección</w:t>
      </w:r>
      <w:r w:rsidR="00645B6E" w:rsidRPr="00B2227B">
        <w:rPr>
          <w:rFonts w:cstheme="minorHAnsi"/>
          <w:sz w:val="21"/>
          <w:szCs w:val="21"/>
        </w:rPr>
        <w:t>,</w:t>
      </w:r>
      <w:r w:rsidRPr="00B2227B">
        <w:rPr>
          <w:rFonts w:cstheme="minorHAnsi"/>
          <w:sz w:val="21"/>
          <w:szCs w:val="21"/>
        </w:rPr>
        <w:t xml:space="preserve"> </w:t>
      </w:r>
      <w:r w:rsidR="00645B6E" w:rsidRPr="00B2227B">
        <w:rPr>
          <w:rFonts w:cstheme="minorHAnsi"/>
          <w:sz w:val="21"/>
          <w:szCs w:val="21"/>
        </w:rPr>
        <w:t xml:space="preserve">de fecha </w:t>
      </w:r>
      <w:r w:rsidR="00D130D1">
        <w:rPr>
          <w:rFonts w:cstheme="minorHAnsi"/>
          <w:sz w:val="21"/>
          <w:szCs w:val="21"/>
        </w:rPr>
        <w:t>27</w:t>
      </w:r>
      <w:r w:rsidR="0098738B" w:rsidRPr="00B2227B">
        <w:rPr>
          <w:rFonts w:cstheme="minorHAnsi"/>
          <w:sz w:val="21"/>
          <w:szCs w:val="21"/>
        </w:rPr>
        <w:t>/</w:t>
      </w:r>
      <w:r w:rsidR="00EA05A7" w:rsidRPr="00B2227B">
        <w:rPr>
          <w:rFonts w:cstheme="minorHAnsi"/>
          <w:sz w:val="21"/>
          <w:szCs w:val="21"/>
        </w:rPr>
        <w:t>0</w:t>
      </w:r>
      <w:r w:rsidR="00242E46" w:rsidRPr="00B2227B">
        <w:rPr>
          <w:rFonts w:cstheme="minorHAnsi"/>
          <w:sz w:val="21"/>
          <w:szCs w:val="21"/>
        </w:rPr>
        <w:t>6</w:t>
      </w:r>
      <w:r w:rsidR="0098738B" w:rsidRPr="00B2227B">
        <w:rPr>
          <w:rFonts w:cstheme="minorHAnsi"/>
          <w:sz w:val="21"/>
          <w:szCs w:val="21"/>
        </w:rPr>
        <w:t>/202</w:t>
      </w:r>
      <w:r w:rsidR="00854C04" w:rsidRPr="00B2227B">
        <w:rPr>
          <w:rFonts w:cstheme="minorHAnsi"/>
          <w:sz w:val="21"/>
          <w:szCs w:val="21"/>
        </w:rPr>
        <w:t>3</w:t>
      </w:r>
      <w:r w:rsidR="00645B6E" w:rsidRPr="00B2227B">
        <w:rPr>
          <w:rFonts w:cstheme="minorHAnsi"/>
          <w:sz w:val="21"/>
          <w:szCs w:val="21"/>
        </w:rPr>
        <w:t xml:space="preserve">, </w:t>
      </w:r>
      <w:r w:rsidRPr="00B2227B">
        <w:rPr>
          <w:rFonts w:cstheme="minorHAnsi"/>
          <w:sz w:val="21"/>
          <w:szCs w:val="21"/>
        </w:rPr>
        <w:t xml:space="preserve">realizado por </w:t>
      </w:r>
      <w:r w:rsidR="0077292B" w:rsidRPr="00B2227B">
        <w:rPr>
          <w:rFonts w:cstheme="minorHAnsi"/>
          <w:sz w:val="21"/>
          <w:szCs w:val="21"/>
        </w:rPr>
        <w:t>duchos</w:t>
      </w:r>
      <w:r w:rsidRPr="00B2227B">
        <w:rPr>
          <w:rFonts w:cstheme="minorHAnsi"/>
          <w:sz w:val="21"/>
          <w:szCs w:val="21"/>
        </w:rPr>
        <w:t xml:space="preserve"> de este Departamento Técnico, se hacen las siguientes aseveraciones:</w:t>
      </w:r>
    </w:p>
    <w:p w14:paraId="5E6F46FD" w14:textId="74D2B715" w:rsidR="00CB7D30" w:rsidRPr="00B2227B" w:rsidRDefault="00FF010D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 w:rsidRPr="00B2227B">
        <w:rPr>
          <w:rFonts w:cstheme="minorHAnsi"/>
          <w:sz w:val="21"/>
          <w:szCs w:val="21"/>
        </w:rPr>
        <w:t>A las 09.30 horas de</w:t>
      </w:r>
      <w:r w:rsidR="000B0E2D" w:rsidRPr="00B2227B">
        <w:rPr>
          <w:rFonts w:cstheme="minorHAnsi"/>
          <w:sz w:val="21"/>
          <w:szCs w:val="21"/>
        </w:rPr>
        <w:t xml:space="preserve">l </w:t>
      </w:r>
      <w:r w:rsidR="00AA582C" w:rsidRPr="00B2227B">
        <w:rPr>
          <w:rFonts w:cstheme="minorHAnsi"/>
          <w:sz w:val="21"/>
          <w:szCs w:val="21"/>
        </w:rPr>
        <w:t>día antes señalado</w:t>
      </w:r>
      <w:r w:rsidR="003D36ED" w:rsidRPr="00B2227B">
        <w:rPr>
          <w:rFonts w:cstheme="minorHAnsi"/>
          <w:sz w:val="21"/>
          <w:szCs w:val="21"/>
        </w:rPr>
        <w:t xml:space="preserve">, se realizó inspección en </w:t>
      </w:r>
      <w:r w:rsidR="006E136C" w:rsidRPr="00B2227B">
        <w:rPr>
          <w:rFonts w:cstheme="minorHAnsi"/>
          <w:sz w:val="21"/>
          <w:szCs w:val="21"/>
        </w:rPr>
        <w:t>la dirección antes descrita</w:t>
      </w:r>
      <w:r w:rsidR="00D130D1">
        <w:rPr>
          <w:rFonts w:cstheme="minorHAnsi"/>
          <w:sz w:val="21"/>
          <w:szCs w:val="21"/>
        </w:rPr>
        <w:t xml:space="preserve"> en presencia del señor </w:t>
      </w:r>
      <w:proofErr w:type="spellStart"/>
      <w:r w:rsidR="00F70DEB">
        <w:rPr>
          <w:rFonts w:cstheme="minorHAnsi"/>
          <w:sz w:val="21"/>
          <w:szCs w:val="21"/>
        </w:rPr>
        <w:t>xxxxxxxxxxxxxx</w:t>
      </w:r>
      <w:proofErr w:type="spellEnd"/>
      <w:r w:rsidR="00D130D1">
        <w:rPr>
          <w:rFonts w:cstheme="minorHAnsi"/>
          <w:sz w:val="21"/>
          <w:szCs w:val="21"/>
        </w:rPr>
        <w:t>, quien manifestó ser responsable de la obra de construcción en proceso</w:t>
      </w:r>
      <w:r w:rsidR="00D14BB5" w:rsidRPr="00B2227B">
        <w:rPr>
          <w:rFonts w:cstheme="minorHAnsi"/>
          <w:sz w:val="21"/>
          <w:szCs w:val="21"/>
        </w:rPr>
        <w:t>.</w:t>
      </w:r>
    </w:p>
    <w:p w14:paraId="6A33893C" w14:textId="0A147786" w:rsidR="000F525B" w:rsidRPr="00B2227B" w:rsidRDefault="000F525B" w:rsidP="00BC37E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B2227B">
        <w:rPr>
          <w:rFonts w:cstheme="minorHAnsi"/>
          <w:sz w:val="21"/>
          <w:szCs w:val="21"/>
        </w:rPr>
        <w:t xml:space="preserve">En inspección se determina que </w:t>
      </w:r>
      <w:r w:rsidR="00305D52">
        <w:rPr>
          <w:rFonts w:cstheme="minorHAnsi"/>
          <w:sz w:val="21"/>
          <w:szCs w:val="21"/>
        </w:rPr>
        <w:t>se encuentra en ejec</w:t>
      </w:r>
      <w:r w:rsidR="00F3149E">
        <w:rPr>
          <w:rFonts w:cstheme="minorHAnsi"/>
          <w:sz w:val="21"/>
          <w:szCs w:val="21"/>
        </w:rPr>
        <w:t>ución una obra</w:t>
      </w:r>
      <w:r w:rsidR="00F974F4">
        <w:rPr>
          <w:rFonts w:cstheme="minorHAnsi"/>
          <w:sz w:val="21"/>
          <w:szCs w:val="21"/>
        </w:rPr>
        <w:t xml:space="preserve"> de segundo nivel, la cual</w:t>
      </w:r>
      <w:r w:rsidR="001F1A9F">
        <w:rPr>
          <w:rFonts w:cstheme="minorHAnsi"/>
          <w:sz w:val="21"/>
          <w:szCs w:val="21"/>
        </w:rPr>
        <w:t xml:space="preserve"> fue autorizada bajo la </w:t>
      </w:r>
      <w:r w:rsidR="001F1A9F" w:rsidRPr="00A02BA5">
        <w:rPr>
          <w:rFonts w:cstheme="minorHAnsi"/>
          <w:b/>
          <w:sz w:val="21"/>
          <w:szCs w:val="21"/>
        </w:rPr>
        <w:t>RESOLUCIÓN No. 0178-2022</w:t>
      </w:r>
      <w:r w:rsidR="001F1A9F">
        <w:rPr>
          <w:rFonts w:cstheme="minorHAnsi"/>
          <w:sz w:val="21"/>
          <w:szCs w:val="21"/>
        </w:rPr>
        <w:t xml:space="preserve"> del Departamento de Construcción y Desarrollo Urbano de la </w:t>
      </w:r>
      <w:r w:rsidR="001F1A9F" w:rsidRPr="00A02BA5">
        <w:rPr>
          <w:rFonts w:cstheme="minorHAnsi"/>
          <w:b/>
          <w:sz w:val="21"/>
          <w:szCs w:val="21"/>
        </w:rPr>
        <w:t>OPAMSS</w:t>
      </w:r>
    </w:p>
    <w:p w14:paraId="66C49618" w14:textId="357545F8" w:rsidR="006A62D8" w:rsidRPr="00B2227B" w:rsidRDefault="000F525B" w:rsidP="00E2254A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B2227B">
        <w:rPr>
          <w:rFonts w:cstheme="minorHAnsi"/>
          <w:sz w:val="21"/>
          <w:szCs w:val="21"/>
        </w:rPr>
        <w:t xml:space="preserve">Según verificación, se </w:t>
      </w:r>
      <w:r w:rsidR="00415F36" w:rsidRPr="00B2227B">
        <w:rPr>
          <w:rFonts w:cstheme="minorHAnsi"/>
          <w:sz w:val="21"/>
          <w:szCs w:val="21"/>
        </w:rPr>
        <w:t xml:space="preserve">establece que </w:t>
      </w:r>
      <w:r w:rsidR="0057758C">
        <w:rPr>
          <w:rFonts w:cstheme="minorHAnsi"/>
          <w:sz w:val="21"/>
          <w:szCs w:val="21"/>
        </w:rPr>
        <w:t xml:space="preserve">el área a intervenir </w:t>
      </w:r>
      <w:r w:rsidR="00703ECB">
        <w:rPr>
          <w:rFonts w:cstheme="minorHAnsi"/>
          <w:sz w:val="21"/>
          <w:szCs w:val="21"/>
        </w:rPr>
        <w:t xml:space="preserve">se encuentra en la zona de retiro y está </w:t>
      </w:r>
      <w:r w:rsidR="001E7788" w:rsidRPr="00B2227B">
        <w:rPr>
          <w:rFonts w:cstheme="minorHAnsi"/>
          <w:sz w:val="21"/>
          <w:szCs w:val="21"/>
        </w:rPr>
        <w:t>proyectada</w:t>
      </w:r>
      <w:r w:rsidR="00703ECB">
        <w:rPr>
          <w:rFonts w:cstheme="minorHAnsi"/>
          <w:sz w:val="21"/>
          <w:szCs w:val="21"/>
        </w:rPr>
        <w:t xml:space="preserve"> una construcción</w:t>
      </w:r>
      <w:r w:rsidR="0057758C">
        <w:rPr>
          <w:rFonts w:cstheme="minorHAnsi"/>
          <w:sz w:val="21"/>
          <w:szCs w:val="21"/>
        </w:rPr>
        <w:t xml:space="preserve"> de 6.00 m de ancho y 6.00 m de largo, y que la prolongación de pared se pretende realizar de 1.00 m de alto, situación que obliga al propietario al desmontaje y montaje de cubierta de techo. </w:t>
      </w:r>
    </w:p>
    <w:p w14:paraId="65FFCCB4" w14:textId="27EB1992" w:rsidR="008C509F" w:rsidRPr="00B2227B" w:rsidRDefault="00CB7D30" w:rsidP="001D70C4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B2227B">
        <w:rPr>
          <w:rFonts w:cstheme="minorHAnsi"/>
          <w:b/>
          <w:sz w:val="21"/>
          <w:szCs w:val="21"/>
        </w:rPr>
        <w:t>DISPOSICIONES LEGALES.</w:t>
      </w:r>
    </w:p>
    <w:p w14:paraId="08572375" w14:textId="0ADDAC42" w:rsidR="00CB7D30" w:rsidRPr="00B2227B" w:rsidRDefault="00274B43" w:rsidP="00274B43">
      <w:pPr>
        <w:pStyle w:val="Sinespaciado"/>
        <w:numPr>
          <w:ilvl w:val="0"/>
          <w:numId w:val="12"/>
        </w:numPr>
        <w:tabs>
          <w:tab w:val="left" w:pos="709"/>
        </w:tabs>
        <w:spacing w:line="276" w:lineRule="auto"/>
        <w:ind w:left="0" w:hanging="3"/>
        <w:jc w:val="both"/>
        <w:rPr>
          <w:i/>
          <w:sz w:val="21"/>
          <w:szCs w:val="21"/>
        </w:rPr>
      </w:pPr>
      <w:r w:rsidRPr="00B2227B">
        <w:rPr>
          <w:rFonts w:ascii="Calibri" w:eastAsia="Calibri" w:hAnsi="Calibri" w:cs="Calibri"/>
          <w:b/>
          <w:sz w:val="21"/>
          <w:szCs w:val="21"/>
          <w:lang w:val="es-ES"/>
        </w:rPr>
        <w:t>Reglamento a la Ley de Desarrollo y Ordenamiento Territorial del Área Metropolitana de San Salvador y de los Municipios Aledaños</w:t>
      </w:r>
      <w:r w:rsidRPr="00B2227B">
        <w:rPr>
          <w:i/>
          <w:sz w:val="21"/>
          <w:szCs w:val="21"/>
        </w:rPr>
        <w:t>.</w:t>
      </w:r>
    </w:p>
    <w:p w14:paraId="1B958191" w14:textId="77777777" w:rsidR="007012B4" w:rsidRPr="007012B4" w:rsidRDefault="007012B4" w:rsidP="008110CA">
      <w:pPr>
        <w:spacing w:after="0" w:line="276" w:lineRule="auto"/>
        <w:jc w:val="both"/>
        <w:rPr>
          <w:b/>
          <w:i/>
        </w:rPr>
      </w:pPr>
      <w:r w:rsidRPr="007012B4">
        <w:rPr>
          <w:b/>
          <w:i/>
        </w:rPr>
        <w:t>Art. V.48 Zona de retiro, calle marginal, acera, arriate, cordón y refugios para buses.</w:t>
      </w:r>
    </w:p>
    <w:p w14:paraId="16AD14D9" w14:textId="5198575D" w:rsidR="00D23B01" w:rsidRDefault="007012B4" w:rsidP="008110CA">
      <w:pPr>
        <w:spacing w:after="0" w:line="276" w:lineRule="auto"/>
        <w:jc w:val="both"/>
        <w:rPr>
          <w:i/>
        </w:rPr>
      </w:pPr>
      <w:r w:rsidRPr="007012B4">
        <w:rPr>
          <w:i/>
        </w:rPr>
        <w:t>Las parcelas ubicadas en colindancia a vías de circulación mayor y que no tengan calle marginal deberán contar con una zona de retiro que estará destinada a ornamentación, visibilidad y futura ampliación del derecho de vía, en la cual no se permitirá ningún tipo de construcción</w:t>
      </w:r>
    </w:p>
    <w:p w14:paraId="4A7643F2" w14:textId="6383F1BD" w:rsidR="00D23B01" w:rsidRDefault="007012B4" w:rsidP="00285AF7">
      <w:pPr>
        <w:spacing w:after="0" w:line="276" w:lineRule="auto"/>
        <w:jc w:val="both"/>
        <w:rPr>
          <w:b/>
          <w:i/>
          <w:sz w:val="21"/>
          <w:szCs w:val="21"/>
        </w:rPr>
      </w:pPr>
      <w:r>
        <w:rPr>
          <w:i/>
        </w:rPr>
        <w:t>(…)</w:t>
      </w:r>
      <w:r w:rsidRPr="007012B4">
        <w:rPr>
          <w:i/>
        </w:rPr>
        <w:t>La OPAMSS analizará, al momento de otorgar los trámites previos y el Permiso de Construcción, casos especiales tales como: elementos arquitectónicos de fachada, voladizos, estructuras desmontables, casetas de vigilancia, infraestructura de aguas lluvias y aguas negras, depósitos de basura y otros elementos similares de carácter no invasivo, cuya ubicación en zona de retiro pueda ser autorizada.</w:t>
      </w:r>
    </w:p>
    <w:p w14:paraId="2F4A099D" w14:textId="77777777" w:rsidR="00E06AF0" w:rsidRDefault="00E06AF0" w:rsidP="00285AF7">
      <w:pPr>
        <w:spacing w:after="0" w:line="276" w:lineRule="auto"/>
        <w:jc w:val="both"/>
        <w:rPr>
          <w:b/>
          <w:i/>
          <w:sz w:val="21"/>
          <w:szCs w:val="21"/>
        </w:rPr>
      </w:pPr>
    </w:p>
    <w:p w14:paraId="465F9CCF" w14:textId="18309071" w:rsidR="00E06AF0" w:rsidRDefault="00E06AF0" w:rsidP="00285AF7">
      <w:pPr>
        <w:spacing w:after="0" w:line="276" w:lineRule="auto"/>
        <w:jc w:val="both"/>
        <w:rPr>
          <w:b/>
          <w:sz w:val="21"/>
          <w:szCs w:val="21"/>
        </w:rPr>
      </w:pPr>
      <w:r w:rsidRPr="00E06AF0">
        <w:rPr>
          <w:b/>
          <w:sz w:val="21"/>
          <w:szCs w:val="21"/>
        </w:rPr>
        <w:t>CONCLUSIONES</w:t>
      </w:r>
      <w:r>
        <w:rPr>
          <w:b/>
          <w:sz w:val="21"/>
          <w:szCs w:val="21"/>
        </w:rPr>
        <w:t>.</w:t>
      </w:r>
    </w:p>
    <w:p w14:paraId="373C1CFB" w14:textId="3C275E6A" w:rsidR="00E06AF0" w:rsidRPr="001E1E2D" w:rsidRDefault="00E06AF0" w:rsidP="00285AF7">
      <w:pPr>
        <w:spacing w:after="0" w:line="276" w:lineRule="auto"/>
        <w:jc w:val="both"/>
        <w:rPr>
          <w:i/>
          <w:sz w:val="21"/>
          <w:szCs w:val="21"/>
        </w:rPr>
      </w:pPr>
      <w:r>
        <w:rPr>
          <w:sz w:val="21"/>
          <w:szCs w:val="21"/>
        </w:rPr>
        <w:t xml:space="preserve">De acuerdo a la </w:t>
      </w:r>
      <w:r w:rsidR="00CB06A3">
        <w:rPr>
          <w:sz w:val="21"/>
          <w:szCs w:val="21"/>
        </w:rPr>
        <w:t xml:space="preserve">disposición previa citada, la OPAMSS en la </w:t>
      </w:r>
      <w:r w:rsidR="00CB06A3" w:rsidRPr="00A02BA5">
        <w:rPr>
          <w:rFonts w:cstheme="minorHAnsi"/>
          <w:b/>
          <w:sz w:val="21"/>
          <w:szCs w:val="21"/>
        </w:rPr>
        <w:t>RESOLUCIÓN No. 0178-2022</w:t>
      </w:r>
      <w:r w:rsidR="00CB06A3">
        <w:rPr>
          <w:rFonts w:cstheme="minorHAnsi"/>
          <w:b/>
          <w:sz w:val="21"/>
          <w:szCs w:val="21"/>
        </w:rPr>
        <w:t xml:space="preserve">, </w:t>
      </w:r>
      <w:r w:rsidR="00CB06A3">
        <w:rPr>
          <w:rFonts w:cstheme="minorHAnsi"/>
          <w:sz w:val="21"/>
          <w:szCs w:val="21"/>
        </w:rPr>
        <w:t>luego de analizado</w:t>
      </w:r>
      <w:r w:rsidR="00905AEC">
        <w:rPr>
          <w:rFonts w:cstheme="minorHAnsi"/>
          <w:sz w:val="21"/>
          <w:szCs w:val="21"/>
        </w:rPr>
        <w:t xml:space="preserve"> el caso, resolvió otorgar lo solicitado sujeto a que toda construcción proyectada en zona de </w:t>
      </w:r>
      <w:r w:rsidR="00905AEC">
        <w:rPr>
          <w:rFonts w:cstheme="minorHAnsi"/>
          <w:sz w:val="21"/>
          <w:szCs w:val="21"/>
        </w:rPr>
        <w:lastRenderedPageBreak/>
        <w:t>retiro</w:t>
      </w:r>
      <w:r w:rsidR="006C7184">
        <w:rPr>
          <w:rFonts w:cstheme="minorHAnsi"/>
          <w:sz w:val="21"/>
          <w:szCs w:val="21"/>
        </w:rPr>
        <w:t xml:space="preserve"> de 6.00 m,</w:t>
      </w:r>
      <w:r w:rsidR="007D56CD">
        <w:rPr>
          <w:rFonts w:cstheme="minorHAnsi"/>
          <w:sz w:val="21"/>
          <w:szCs w:val="21"/>
        </w:rPr>
        <w:t xml:space="preserve"> quedaba fuera del permiso de construcción</w:t>
      </w:r>
      <w:r w:rsidR="00796280">
        <w:rPr>
          <w:rFonts w:cstheme="minorHAnsi"/>
          <w:sz w:val="21"/>
          <w:szCs w:val="21"/>
        </w:rPr>
        <w:t xml:space="preserve">; asimismo en dicha resolución, apartado </w:t>
      </w:r>
      <w:r w:rsidR="001E1E2D">
        <w:rPr>
          <w:rFonts w:cstheme="minorHAnsi"/>
          <w:sz w:val="21"/>
          <w:szCs w:val="21"/>
        </w:rPr>
        <w:t xml:space="preserve">9.3 establece que </w:t>
      </w:r>
      <w:r w:rsidR="001E1E2D">
        <w:rPr>
          <w:rFonts w:cstheme="minorHAnsi"/>
          <w:i/>
          <w:sz w:val="21"/>
          <w:szCs w:val="21"/>
        </w:rPr>
        <w:t xml:space="preserve">toda transgresión al permiso, falsedad o incumplimiento, se </w:t>
      </w:r>
      <w:proofErr w:type="spellStart"/>
      <w:r w:rsidR="001E1E2D">
        <w:rPr>
          <w:rFonts w:cstheme="minorHAnsi"/>
          <w:i/>
          <w:sz w:val="21"/>
          <w:szCs w:val="21"/>
        </w:rPr>
        <w:t>procederaá</w:t>
      </w:r>
      <w:proofErr w:type="spellEnd"/>
      <w:r w:rsidR="001E1E2D">
        <w:rPr>
          <w:rFonts w:cstheme="minorHAnsi"/>
          <w:i/>
          <w:sz w:val="21"/>
          <w:szCs w:val="21"/>
        </w:rPr>
        <w:t xml:space="preserve"> según los artículos IX.3 De las Transgresiones</w:t>
      </w:r>
      <w:r w:rsidR="00ED430E">
        <w:rPr>
          <w:rFonts w:cstheme="minorHAnsi"/>
          <w:i/>
          <w:sz w:val="21"/>
          <w:szCs w:val="21"/>
        </w:rPr>
        <w:t xml:space="preserve">, IX.4 Suspensión y Art. IX.8 Demolición de la obra objetada del RLDOT-AMSS. </w:t>
      </w:r>
      <w:r w:rsidR="001E1E2D">
        <w:rPr>
          <w:rFonts w:cstheme="minorHAnsi"/>
          <w:i/>
          <w:sz w:val="21"/>
          <w:szCs w:val="21"/>
        </w:rPr>
        <w:t xml:space="preserve"> </w:t>
      </w:r>
    </w:p>
    <w:p w14:paraId="52E51BBE" w14:textId="77777777" w:rsidR="005966C5" w:rsidRPr="00B2227B" w:rsidRDefault="005966C5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b/>
          <w:sz w:val="21"/>
          <w:szCs w:val="21"/>
        </w:rPr>
      </w:pPr>
    </w:p>
    <w:p w14:paraId="10FE7F25" w14:textId="0E6073D4" w:rsidR="008C490C" w:rsidRPr="00B2227B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B2227B">
        <w:rPr>
          <w:rFonts w:cstheme="minorHAnsi"/>
          <w:b/>
          <w:sz w:val="21"/>
          <w:szCs w:val="21"/>
        </w:rPr>
        <w:t>POR LO TANTO.</w:t>
      </w:r>
      <w:r w:rsidRPr="00B2227B">
        <w:rPr>
          <w:rFonts w:cstheme="minorHAnsi"/>
          <w:sz w:val="21"/>
          <w:szCs w:val="21"/>
        </w:rPr>
        <w:t xml:space="preserve"> </w:t>
      </w:r>
    </w:p>
    <w:p w14:paraId="5AC41590" w14:textId="76387AAC" w:rsidR="00CD7ABA" w:rsidRDefault="00CD7ABA" w:rsidP="00CD7ABA">
      <w:pPr>
        <w:tabs>
          <w:tab w:val="left" w:pos="851"/>
        </w:tabs>
        <w:spacing w:after="0" w:line="240" w:lineRule="auto"/>
        <w:jc w:val="both"/>
        <w:rPr>
          <w:rFonts w:cstheme="minorHAnsi"/>
        </w:rPr>
      </w:pPr>
      <w:r w:rsidRPr="00CD7ABA">
        <w:rPr>
          <w:rFonts w:cstheme="minorHAnsi"/>
        </w:rPr>
        <w:t>Luego de realizadas las valoraciones legales y técnicas, se considera</w:t>
      </w:r>
      <w:r>
        <w:rPr>
          <w:rFonts w:cstheme="minorHAnsi"/>
        </w:rPr>
        <w:t>:</w:t>
      </w:r>
    </w:p>
    <w:p w14:paraId="25484723" w14:textId="77777777" w:rsidR="008C490C" w:rsidRDefault="008C490C" w:rsidP="00CD7ABA">
      <w:pPr>
        <w:tabs>
          <w:tab w:val="left" w:pos="851"/>
        </w:tabs>
        <w:spacing w:after="0" w:line="240" w:lineRule="auto"/>
        <w:jc w:val="both"/>
        <w:rPr>
          <w:rFonts w:cstheme="minorHAnsi"/>
        </w:rPr>
      </w:pPr>
    </w:p>
    <w:p w14:paraId="6FC70042" w14:textId="542E8E5D" w:rsidR="00CD7ABA" w:rsidRPr="008C490C" w:rsidRDefault="00CD7ABA" w:rsidP="00CD7ABA">
      <w:pPr>
        <w:pStyle w:val="Prrafodelista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  <w:r w:rsidRPr="001C79F8">
        <w:rPr>
          <w:b/>
          <w:sz w:val="21"/>
          <w:szCs w:val="21"/>
          <w:u w:val="single"/>
        </w:rPr>
        <w:t>RATIFICAR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la</w:t>
      </w:r>
      <w:r w:rsidR="00455272">
        <w:rPr>
          <w:sz w:val="21"/>
          <w:szCs w:val="21"/>
        </w:rPr>
        <w:t xml:space="preserve"> </w:t>
      </w:r>
      <w:r w:rsidR="00455272" w:rsidRPr="00A02BA5">
        <w:rPr>
          <w:rFonts w:cstheme="minorHAnsi"/>
          <w:b/>
          <w:sz w:val="21"/>
          <w:szCs w:val="21"/>
        </w:rPr>
        <w:t>RESOLUCIÓN No. 0178-2022</w:t>
      </w:r>
      <w:r w:rsidR="00455272">
        <w:rPr>
          <w:rFonts w:cstheme="minorHAnsi"/>
          <w:sz w:val="21"/>
          <w:szCs w:val="21"/>
        </w:rPr>
        <w:t xml:space="preserve"> del Departamento de Construcción y Desarrollo Urbano de la </w:t>
      </w:r>
      <w:r w:rsidR="00455272" w:rsidRPr="00A02BA5">
        <w:rPr>
          <w:rFonts w:cstheme="minorHAnsi"/>
          <w:b/>
          <w:sz w:val="21"/>
          <w:szCs w:val="21"/>
        </w:rPr>
        <w:t>OPAMSS</w:t>
      </w:r>
      <w:r w:rsidR="008C490C">
        <w:rPr>
          <w:rFonts w:cstheme="minorHAnsi"/>
          <w:b/>
          <w:sz w:val="21"/>
          <w:szCs w:val="21"/>
        </w:rPr>
        <w:t xml:space="preserve"> </w:t>
      </w:r>
      <w:r w:rsidR="008C490C" w:rsidRPr="008C490C">
        <w:rPr>
          <w:rFonts w:cstheme="minorHAnsi"/>
          <w:sz w:val="21"/>
          <w:szCs w:val="21"/>
        </w:rPr>
        <w:t>y</w:t>
      </w:r>
      <w:r w:rsidR="001C79F8">
        <w:rPr>
          <w:rFonts w:cstheme="minorHAnsi"/>
          <w:b/>
          <w:sz w:val="21"/>
          <w:szCs w:val="21"/>
        </w:rPr>
        <w:t xml:space="preserve"> </w:t>
      </w:r>
      <w:r w:rsidR="001C79F8">
        <w:rPr>
          <w:rFonts w:cstheme="minorHAnsi"/>
          <w:sz w:val="21"/>
          <w:szCs w:val="21"/>
        </w:rPr>
        <w:t>por consecuencia:</w:t>
      </w:r>
    </w:p>
    <w:p w14:paraId="7A87369A" w14:textId="77777777" w:rsidR="008C490C" w:rsidRPr="008C490C" w:rsidRDefault="008C490C" w:rsidP="008C490C">
      <w:pPr>
        <w:tabs>
          <w:tab w:val="left" w:pos="851"/>
        </w:tabs>
        <w:spacing w:after="0" w:line="240" w:lineRule="auto"/>
        <w:ind w:left="360"/>
        <w:jc w:val="both"/>
        <w:rPr>
          <w:b/>
          <w:sz w:val="21"/>
          <w:szCs w:val="21"/>
        </w:rPr>
      </w:pPr>
    </w:p>
    <w:p w14:paraId="7DBC461F" w14:textId="43492CBF" w:rsidR="00365F27" w:rsidRPr="00B2227B" w:rsidRDefault="00CB7D30" w:rsidP="00821B50">
      <w:pPr>
        <w:pStyle w:val="Prrafodelista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  <w:r w:rsidRPr="00B2227B">
        <w:rPr>
          <w:rFonts w:cstheme="minorHAnsi"/>
          <w:b/>
          <w:sz w:val="21"/>
          <w:szCs w:val="21"/>
          <w:u w:val="single"/>
        </w:rPr>
        <w:t>NO HA LUGAR A LO SOLICITADO</w:t>
      </w:r>
      <w:r w:rsidRPr="00B2227B">
        <w:rPr>
          <w:rFonts w:cstheme="minorHAnsi"/>
          <w:b/>
          <w:sz w:val="21"/>
          <w:szCs w:val="21"/>
        </w:rPr>
        <w:t xml:space="preserve"> </w:t>
      </w:r>
      <w:r w:rsidRPr="00B2227B">
        <w:rPr>
          <w:rFonts w:cstheme="minorHAnsi"/>
          <w:sz w:val="21"/>
          <w:szCs w:val="21"/>
        </w:rPr>
        <w:t xml:space="preserve">por </w:t>
      </w:r>
      <w:proofErr w:type="spellStart"/>
      <w:r w:rsidR="00F70DEB">
        <w:rPr>
          <w:rFonts w:cstheme="minorHAnsi"/>
          <w:b/>
          <w:sz w:val="21"/>
          <w:szCs w:val="21"/>
        </w:rPr>
        <w:t>xxxxxxxxxxxx</w:t>
      </w:r>
      <w:proofErr w:type="spellEnd"/>
      <w:r w:rsidR="008C490C">
        <w:rPr>
          <w:sz w:val="21"/>
          <w:szCs w:val="21"/>
        </w:rPr>
        <w:t xml:space="preserve"> en cuanto a obtener </w:t>
      </w:r>
      <w:r w:rsidR="008C490C" w:rsidRPr="005172C7">
        <w:rPr>
          <w:sz w:val="21"/>
          <w:szCs w:val="21"/>
        </w:rPr>
        <w:t xml:space="preserve">un </w:t>
      </w:r>
      <w:r w:rsidR="008C490C" w:rsidRPr="005172C7">
        <w:rPr>
          <w:b/>
          <w:sz w:val="21"/>
          <w:szCs w:val="21"/>
        </w:rPr>
        <w:t>PERMISO DE CONSTRUCCIÓN</w:t>
      </w:r>
      <w:r w:rsidR="008C490C" w:rsidRPr="005172C7">
        <w:rPr>
          <w:sz w:val="21"/>
          <w:szCs w:val="21"/>
        </w:rPr>
        <w:t xml:space="preserve"> consistente en </w:t>
      </w:r>
      <w:r w:rsidR="008C490C" w:rsidRPr="005172C7">
        <w:rPr>
          <w:b/>
          <w:sz w:val="21"/>
          <w:szCs w:val="21"/>
        </w:rPr>
        <w:t xml:space="preserve">PROLONGACIÓNDE PARED </w:t>
      </w:r>
      <w:r w:rsidR="008C490C" w:rsidRPr="005172C7">
        <w:rPr>
          <w:sz w:val="21"/>
          <w:szCs w:val="21"/>
        </w:rPr>
        <w:t xml:space="preserve">en el inmueble ubicado en </w:t>
      </w:r>
      <w:r w:rsidR="008C490C">
        <w:rPr>
          <w:sz w:val="21"/>
          <w:szCs w:val="21"/>
        </w:rPr>
        <w:t xml:space="preserve">Urbanización </w:t>
      </w:r>
      <w:proofErr w:type="spellStart"/>
      <w:r w:rsidR="00F70DEB">
        <w:rPr>
          <w:sz w:val="21"/>
          <w:szCs w:val="21"/>
        </w:rPr>
        <w:t>xxxxxxxxxxxxx</w:t>
      </w:r>
      <w:proofErr w:type="spellEnd"/>
      <w:r w:rsidR="008C490C" w:rsidRPr="005172C7">
        <w:rPr>
          <w:sz w:val="21"/>
          <w:szCs w:val="21"/>
        </w:rPr>
        <w:t>, Apopa, San Salvador</w:t>
      </w:r>
    </w:p>
    <w:p w14:paraId="2712321D" w14:textId="77777777" w:rsidR="007537C1" w:rsidRPr="00B2227B" w:rsidRDefault="007537C1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63229F15" w14:textId="77777777" w:rsidR="00D74FAD" w:rsidRPr="00B2227B" w:rsidRDefault="00D74FAD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423DE0E4" w14:textId="77777777" w:rsidR="00D74FAD" w:rsidRPr="00B2227B" w:rsidRDefault="00D74FAD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3FAAD679" w14:textId="77777777" w:rsidR="00BD4ADF" w:rsidRPr="00B2227B" w:rsidRDefault="00BD4ADF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670CACD1" w14:textId="77777777" w:rsidR="00CB7D30" w:rsidRPr="00B2227B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C4EC6C8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510E8C98" w:rsidR="00CB7D30" w:rsidRPr="00B2227B" w:rsidRDefault="00F70DEB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b/>
          <w:sz w:val="21"/>
          <w:szCs w:val="21"/>
        </w:rPr>
        <w:t>xxxxxxxxxxxxxxxxx</w:t>
      </w:r>
      <w:proofErr w:type="spellEnd"/>
      <w:proofErr w:type="gramEnd"/>
    </w:p>
    <w:p w14:paraId="468D3880" w14:textId="77777777" w:rsidR="00CB7D30" w:rsidRPr="00B2227B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B2227B">
        <w:rPr>
          <w:sz w:val="21"/>
          <w:szCs w:val="21"/>
        </w:rPr>
        <w:t>Jefe de Desarrollo Urbano y Ordenamiento Territorial.</w:t>
      </w:r>
    </w:p>
    <w:p w14:paraId="32BD5660" w14:textId="154CEA08" w:rsidR="00CB7D30" w:rsidRPr="00B2227B" w:rsidRDefault="00F70DEB" w:rsidP="00CB7D30">
      <w:pPr>
        <w:spacing w:after="0" w:line="240" w:lineRule="auto"/>
        <w:jc w:val="both"/>
        <w:rPr>
          <w:b/>
          <w:sz w:val="21"/>
          <w:szCs w:val="21"/>
        </w:rPr>
      </w:pPr>
      <w:r>
        <w:rPr>
          <w:sz w:val="21"/>
          <w:szCs w:val="21"/>
        </w:rPr>
        <w:t>xxxx</w:t>
      </w:r>
      <w:bookmarkStart w:id="0" w:name="_GoBack"/>
      <w:bookmarkEnd w:id="0"/>
    </w:p>
    <w:p w14:paraId="59EAEDF8" w14:textId="77777777" w:rsidR="005B5228" w:rsidRDefault="005B522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A473A95" w14:textId="77777777" w:rsidR="00B2227B" w:rsidRDefault="00B2227B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799F3E77" w14:textId="77777777" w:rsidR="00B2227B" w:rsidRPr="00B2227B" w:rsidRDefault="00B2227B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126307D3" w14:textId="77777777" w:rsidR="006C4C5F" w:rsidRDefault="006C4C5F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43038DC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90209EB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434679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F38273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9E03E3D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7AC05012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3ECCBF4C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FD38AB8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17D92F5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7F54A409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3849C809" w14:textId="77777777" w:rsidR="0071439E" w:rsidRDefault="0071439E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D25F4D0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2DC007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A2CBF1C" w14:textId="77777777" w:rsidR="00796280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31AC6499" w14:textId="77777777" w:rsidR="00796280" w:rsidRPr="00B2227B" w:rsidRDefault="0079628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164E32B7" w14:textId="6C58B2BA" w:rsidR="00432F39" w:rsidRPr="00B2227B" w:rsidRDefault="00CB7D30" w:rsidP="000A617F">
      <w:pPr>
        <w:pStyle w:val="Subttulo"/>
        <w:spacing w:line="192" w:lineRule="auto"/>
        <w:jc w:val="both"/>
        <w:rPr>
          <w:b/>
          <w:sz w:val="16"/>
          <w:szCs w:val="21"/>
        </w:rPr>
      </w:pPr>
      <w:r w:rsidRPr="00B2227B">
        <w:rPr>
          <w:b/>
          <w:sz w:val="16"/>
          <w:szCs w:val="21"/>
        </w:rPr>
        <w:t xml:space="preserve">Notas: </w:t>
      </w:r>
      <w:r w:rsidRPr="00B2227B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B2227B">
        <w:rPr>
          <w:rFonts w:cstheme="minorHAnsi"/>
          <w:sz w:val="16"/>
          <w:szCs w:val="21"/>
        </w:rPr>
        <w:t xml:space="preserve">   </w:t>
      </w:r>
    </w:p>
    <w:sectPr w:rsidR="00432F39" w:rsidRPr="00B2227B" w:rsidSect="005B5228">
      <w:headerReference w:type="default" r:id="rId8"/>
      <w:footerReference w:type="default" r:id="rId9"/>
      <w:pgSz w:w="12240" w:h="15840" w:code="1"/>
      <w:pgMar w:top="2127" w:right="1701" w:bottom="1702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A70A9" w14:textId="77777777" w:rsidR="00615CCD" w:rsidRDefault="00615CCD" w:rsidP="005036FE">
      <w:pPr>
        <w:spacing w:after="0" w:line="240" w:lineRule="auto"/>
      </w:pPr>
      <w:r>
        <w:separator/>
      </w:r>
    </w:p>
  </w:endnote>
  <w:endnote w:type="continuationSeparator" w:id="0">
    <w:p w14:paraId="3AFDD01F" w14:textId="77777777" w:rsidR="00615CCD" w:rsidRDefault="00615CCD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6A9B9" w14:textId="77777777" w:rsidR="00615CCD" w:rsidRDefault="00615CCD" w:rsidP="005036FE">
      <w:pPr>
        <w:spacing w:after="0" w:line="240" w:lineRule="auto"/>
      </w:pPr>
      <w:r>
        <w:separator/>
      </w:r>
    </w:p>
  </w:footnote>
  <w:footnote w:type="continuationSeparator" w:id="0">
    <w:p w14:paraId="0F1C0F3D" w14:textId="77777777" w:rsidR="00615CCD" w:rsidRDefault="00615CCD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3628E2F0">
          <wp:simplePos x="0" y="0"/>
          <wp:positionH relativeFrom="page">
            <wp:align>left</wp:align>
          </wp:positionH>
          <wp:positionV relativeFrom="paragraph">
            <wp:posOffset>-541020</wp:posOffset>
          </wp:positionV>
          <wp:extent cx="7724633" cy="1917611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977E3F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63C56"/>
    <w:multiLevelType w:val="hybridMultilevel"/>
    <w:tmpl w:val="9712332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200EE"/>
    <w:multiLevelType w:val="hybridMultilevel"/>
    <w:tmpl w:val="A15E1E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"/>
  </w:num>
  <w:num w:numId="5">
    <w:abstractNumId w:val="6"/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4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4874"/>
    <w:rsid w:val="00005470"/>
    <w:rsid w:val="0001217A"/>
    <w:rsid w:val="00027CC5"/>
    <w:rsid w:val="00027F18"/>
    <w:rsid w:val="00032C38"/>
    <w:rsid w:val="00036EBA"/>
    <w:rsid w:val="000408E1"/>
    <w:rsid w:val="00041EBB"/>
    <w:rsid w:val="00041EBE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733A7"/>
    <w:rsid w:val="000755A5"/>
    <w:rsid w:val="000835ED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0E2D"/>
    <w:rsid w:val="000B272B"/>
    <w:rsid w:val="000B34AC"/>
    <w:rsid w:val="000B6023"/>
    <w:rsid w:val="000C18EB"/>
    <w:rsid w:val="000C19E7"/>
    <w:rsid w:val="000D0269"/>
    <w:rsid w:val="000D115C"/>
    <w:rsid w:val="000D213B"/>
    <w:rsid w:val="000D453A"/>
    <w:rsid w:val="000D556E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26DB9"/>
    <w:rsid w:val="00133B44"/>
    <w:rsid w:val="001435D8"/>
    <w:rsid w:val="00144FAA"/>
    <w:rsid w:val="00145A7F"/>
    <w:rsid w:val="001461A1"/>
    <w:rsid w:val="001471DB"/>
    <w:rsid w:val="00160B06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85977"/>
    <w:rsid w:val="001920EF"/>
    <w:rsid w:val="001925C2"/>
    <w:rsid w:val="00194ADA"/>
    <w:rsid w:val="00195687"/>
    <w:rsid w:val="00196685"/>
    <w:rsid w:val="00197368"/>
    <w:rsid w:val="00197709"/>
    <w:rsid w:val="00197C81"/>
    <w:rsid w:val="001A0E6B"/>
    <w:rsid w:val="001A13B7"/>
    <w:rsid w:val="001A476B"/>
    <w:rsid w:val="001A526F"/>
    <w:rsid w:val="001A74D1"/>
    <w:rsid w:val="001B6D90"/>
    <w:rsid w:val="001C0F8F"/>
    <w:rsid w:val="001C79F8"/>
    <w:rsid w:val="001D032F"/>
    <w:rsid w:val="001D2912"/>
    <w:rsid w:val="001D70C4"/>
    <w:rsid w:val="001E1112"/>
    <w:rsid w:val="001E1E2D"/>
    <w:rsid w:val="001E3A53"/>
    <w:rsid w:val="001E5CA1"/>
    <w:rsid w:val="001E7308"/>
    <w:rsid w:val="001E7788"/>
    <w:rsid w:val="001F1A9F"/>
    <w:rsid w:val="001F1D6D"/>
    <w:rsid w:val="001F2903"/>
    <w:rsid w:val="001F3D8F"/>
    <w:rsid w:val="001F4E6E"/>
    <w:rsid w:val="001F6438"/>
    <w:rsid w:val="001F7A51"/>
    <w:rsid w:val="00201EBD"/>
    <w:rsid w:val="00202F86"/>
    <w:rsid w:val="00204911"/>
    <w:rsid w:val="00206CF6"/>
    <w:rsid w:val="00207484"/>
    <w:rsid w:val="00210F35"/>
    <w:rsid w:val="00211337"/>
    <w:rsid w:val="00212EC8"/>
    <w:rsid w:val="00213C8C"/>
    <w:rsid w:val="002172FA"/>
    <w:rsid w:val="002219AB"/>
    <w:rsid w:val="00221AD2"/>
    <w:rsid w:val="00226D3D"/>
    <w:rsid w:val="00227E72"/>
    <w:rsid w:val="002310A6"/>
    <w:rsid w:val="00234BCD"/>
    <w:rsid w:val="00235A09"/>
    <w:rsid w:val="00235C7D"/>
    <w:rsid w:val="002379AA"/>
    <w:rsid w:val="00237FD6"/>
    <w:rsid w:val="00242E46"/>
    <w:rsid w:val="002444D7"/>
    <w:rsid w:val="002458A0"/>
    <w:rsid w:val="00254916"/>
    <w:rsid w:val="00260650"/>
    <w:rsid w:val="00260A6A"/>
    <w:rsid w:val="002617C2"/>
    <w:rsid w:val="00261987"/>
    <w:rsid w:val="0026541E"/>
    <w:rsid w:val="002656C9"/>
    <w:rsid w:val="0027196E"/>
    <w:rsid w:val="002730E4"/>
    <w:rsid w:val="00274253"/>
    <w:rsid w:val="00274B43"/>
    <w:rsid w:val="00274EA1"/>
    <w:rsid w:val="002750EC"/>
    <w:rsid w:val="0027542D"/>
    <w:rsid w:val="002757CA"/>
    <w:rsid w:val="0027655B"/>
    <w:rsid w:val="00284D3C"/>
    <w:rsid w:val="00285750"/>
    <w:rsid w:val="00285AF7"/>
    <w:rsid w:val="002864C1"/>
    <w:rsid w:val="00286FF7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C660A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5D52"/>
    <w:rsid w:val="003063B6"/>
    <w:rsid w:val="00315B95"/>
    <w:rsid w:val="003165B6"/>
    <w:rsid w:val="00320A9D"/>
    <w:rsid w:val="00324C6A"/>
    <w:rsid w:val="003261AA"/>
    <w:rsid w:val="00326397"/>
    <w:rsid w:val="00327914"/>
    <w:rsid w:val="00327FCA"/>
    <w:rsid w:val="003332D0"/>
    <w:rsid w:val="003363F5"/>
    <w:rsid w:val="00341B41"/>
    <w:rsid w:val="00350F82"/>
    <w:rsid w:val="0035242F"/>
    <w:rsid w:val="0035373E"/>
    <w:rsid w:val="003540C4"/>
    <w:rsid w:val="00355B3A"/>
    <w:rsid w:val="00361104"/>
    <w:rsid w:val="003619D0"/>
    <w:rsid w:val="00365F27"/>
    <w:rsid w:val="00367C4D"/>
    <w:rsid w:val="0037035A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234A"/>
    <w:rsid w:val="00397EC2"/>
    <w:rsid w:val="003A188C"/>
    <w:rsid w:val="003A25BC"/>
    <w:rsid w:val="003A42EE"/>
    <w:rsid w:val="003B2755"/>
    <w:rsid w:val="003B428B"/>
    <w:rsid w:val="003C0FBC"/>
    <w:rsid w:val="003C63C2"/>
    <w:rsid w:val="003D0F4D"/>
    <w:rsid w:val="003D138A"/>
    <w:rsid w:val="003D36ED"/>
    <w:rsid w:val="003E1C75"/>
    <w:rsid w:val="003E31C3"/>
    <w:rsid w:val="003F0656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15F36"/>
    <w:rsid w:val="004204B1"/>
    <w:rsid w:val="00420893"/>
    <w:rsid w:val="00420BD2"/>
    <w:rsid w:val="0042395C"/>
    <w:rsid w:val="00423F93"/>
    <w:rsid w:val="00424564"/>
    <w:rsid w:val="004257B0"/>
    <w:rsid w:val="00427723"/>
    <w:rsid w:val="004314DA"/>
    <w:rsid w:val="004315F8"/>
    <w:rsid w:val="004325F0"/>
    <w:rsid w:val="00432F39"/>
    <w:rsid w:val="004362BE"/>
    <w:rsid w:val="00440E5D"/>
    <w:rsid w:val="00441C41"/>
    <w:rsid w:val="004427BB"/>
    <w:rsid w:val="0044361C"/>
    <w:rsid w:val="00450443"/>
    <w:rsid w:val="00454046"/>
    <w:rsid w:val="00455272"/>
    <w:rsid w:val="00456FE3"/>
    <w:rsid w:val="00457234"/>
    <w:rsid w:val="00457EE5"/>
    <w:rsid w:val="00460001"/>
    <w:rsid w:val="00464235"/>
    <w:rsid w:val="00464284"/>
    <w:rsid w:val="00471D23"/>
    <w:rsid w:val="00472B93"/>
    <w:rsid w:val="00473F52"/>
    <w:rsid w:val="00474C13"/>
    <w:rsid w:val="004750C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0E8"/>
    <w:rsid w:val="004E3372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5F27"/>
    <w:rsid w:val="005172C7"/>
    <w:rsid w:val="00517DE4"/>
    <w:rsid w:val="00520516"/>
    <w:rsid w:val="005253D3"/>
    <w:rsid w:val="00533188"/>
    <w:rsid w:val="00533510"/>
    <w:rsid w:val="005379C5"/>
    <w:rsid w:val="005448F1"/>
    <w:rsid w:val="00545550"/>
    <w:rsid w:val="0054578D"/>
    <w:rsid w:val="0054596F"/>
    <w:rsid w:val="005513CF"/>
    <w:rsid w:val="00556BF4"/>
    <w:rsid w:val="0057094B"/>
    <w:rsid w:val="00570F9D"/>
    <w:rsid w:val="005770FA"/>
    <w:rsid w:val="00577359"/>
    <w:rsid w:val="0057758C"/>
    <w:rsid w:val="00582D1D"/>
    <w:rsid w:val="00583448"/>
    <w:rsid w:val="00584741"/>
    <w:rsid w:val="005850A2"/>
    <w:rsid w:val="00586E1D"/>
    <w:rsid w:val="00590323"/>
    <w:rsid w:val="00590CA9"/>
    <w:rsid w:val="00592567"/>
    <w:rsid w:val="0059489F"/>
    <w:rsid w:val="005953C5"/>
    <w:rsid w:val="005966C5"/>
    <w:rsid w:val="0059742E"/>
    <w:rsid w:val="005974FC"/>
    <w:rsid w:val="005A09F5"/>
    <w:rsid w:val="005A240F"/>
    <w:rsid w:val="005B0E03"/>
    <w:rsid w:val="005B50C6"/>
    <w:rsid w:val="005B5228"/>
    <w:rsid w:val="005B78D2"/>
    <w:rsid w:val="005C43B1"/>
    <w:rsid w:val="005C46DF"/>
    <w:rsid w:val="005C5149"/>
    <w:rsid w:val="005C6419"/>
    <w:rsid w:val="005C740A"/>
    <w:rsid w:val="005D2F9F"/>
    <w:rsid w:val="005D3ED1"/>
    <w:rsid w:val="005D7E2E"/>
    <w:rsid w:val="005E165E"/>
    <w:rsid w:val="005E2301"/>
    <w:rsid w:val="005E255B"/>
    <w:rsid w:val="005F11B4"/>
    <w:rsid w:val="005F32D0"/>
    <w:rsid w:val="005F48DA"/>
    <w:rsid w:val="00605517"/>
    <w:rsid w:val="00605E20"/>
    <w:rsid w:val="00611BEF"/>
    <w:rsid w:val="00613348"/>
    <w:rsid w:val="00614F5E"/>
    <w:rsid w:val="00615CCD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3BB8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85386"/>
    <w:rsid w:val="006A62D8"/>
    <w:rsid w:val="006B1AD5"/>
    <w:rsid w:val="006B291C"/>
    <w:rsid w:val="006B3E77"/>
    <w:rsid w:val="006B5BAD"/>
    <w:rsid w:val="006B7A0D"/>
    <w:rsid w:val="006C3367"/>
    <w:rsid w:val="006C4C5F"/>
    <w:rsid w:val="006C6D59"/>
    <w:rsid w:val="006C7184"/>
    <w:rsid w:val="006D3ECF"/>
    <w:rsid w:val="006D434A"/>
    <w:rsid w:val="006D4AAA"/>
    <w:rsid w:val="006D64ED"/>
    <w:rsid w:val="006D7499"/>
    <w:rsid w:val="006E0D28"/>
    <w:rsid w:val="006E136C"/>
    <w:rsid w:val="006E21A7"/>
    <w:rsid w:val="006E3E39"/>
    <w:rsid w:val="006E7BE5"/>
    <w:rsid w:val="006F0AB9"/>
    <w:rsid w:val="006F7E1A"/>
    <w:rsid w:val="007012B4"/>
    <w:rsid w:val="00703ECB"/>
    <w:rsid w:val="0070458A"/>
    <w:rsid w:val="00710501"/>
    <w:rsid w:val="00711C4D"/>
    <w:rsid w:val="0071439E"/>
    <w:rsid w:val="00717D53"/>
    <w:rsid w:val="00717E41"/>
    <w:rsid w:val="007205F8"/>
    <w:rsid w:val="00723B95"/>
    <w:rsid w:val="0073306A"/>
    <w:rsid w:val="00742B55"/>
    <w:rsid w:val="007436C3"/>
    <w:rsid w:val="0074378C"/>
    <w:rsid w:val="0074425D"/>
    <w:rsid w:val="007537C1"/>
    <w:rsid w:val="007553FA"/>
    <w:rsid w:val="007604CB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28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B4DB6"/>
    <w:rsid w:val="007C0927"/>
    <w:rsid w:val="007C1158"/>
    <w:rsid w:val="007C2EA6"/>
    <w:rsid w:val="007C4416"/>
    <w:rsid w:val="007C603F"/>
    <w:rsid w:val="007C68C9"/>
    <w:rsid w:val="007D56CD"/>
    <w:rsid w:val="007D5CC3"/>
    <w:rsid w:val="007D5E65"/>
    <w:rsid w:val="007E1ADF"/>
    <w:rsid w:val="007E3587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10CA"/>
    <w:rsid w:val="00813818"/>
    <w:rsid w:val="00824B7D"/>
    <w:rsid w:val="0082591E"/>
    <w:rsid w:val="00826F26"/>
    <w:rsid w:val="008303AF"/>
    <w:rsid w:val="008363B7"/>
    <w:rsid w:val="008370F5"/>
    <w:rsid w:val="00842793"/>
    <w:rsid w:val="00850F0B"/>
    <w:rsid w:val="00854C04"/>
    <w:rsid w:val="00854D31"/>
    <w:rsid w:val="0085509D"/>
    <w:rsid w:val="00855931"/>
    <w:rsid w:val="008565BE"/>
    <w:rsid w:val="00860A71"/>
    <w:rsid w:val="00860A96"/>
    <w:rsid w:val="00861E30"/>
    <w:rsid w:val="008645F6"/>
    <w:rsid w:val="00865C50"/>
    <w:rsid w:val="00867451"/>
    <w:rsid w:val="00870908"/>
    <w:rsid w:val="008715C2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2D"/>
    <w:rsid w:val="00893E76"/>
    <w:rsid w:val="008953C1"/>
    <w:rsid w:val="008956F5"/>
    <w:rsid w:val="008A277D"/>
    <w:rsid w:val="008A27B6"/>
    <w:rsid w:val="008B2830"/>
    <w:rsid w:val="008B5C8B"/>
    <w:rsid w:val="008B6E1A"/>
    <w:rsid w:val="008C18A7"/>
    <w:rsid w:val="008C490C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8E6E4E"/>
    <w:rsid w:val="00900A84"/>
    <w:rsid w:val="009038A8"/>
    <w:rsid w:val="00905AEC"/>
    <w:rsid w:val="009068FB"/>
    <w:rsid w:val="00913FC0"/>
    <w:rsid w:val="00915F11"/>
    <w:rsid w:val="00916EED"/>
    <w:rsid w:val="009202B5"/>
    <w:rsid w:val="009245AD"/>
    <w:rsid w:val="00930DD6"/>
    <w:rsid w:val="009338EE"/>
    <w:rsid w:val="0093728D"/>
    <w:rsid w:val="009455A6"/>
    <w:rsid w:val="00950F6C"/>
    <w:rsid w:val="00951C89"/>
    <w:rsid w:val="009525E0"/>
    <w:rsid w:val="009602A3"/>
    <w:rsid w:val="00960F50"/>
    <w:rsid w:val="00962FE8"/>
    <w:rsid w:val="00964065"/>
    <w:rsid w:val="00964E99"/>
    <w:rsid w:val="009720BB"/>
    <w:rsid w:val="009729B0"/>
    <w:rsid w:val="00972C5B"/>
    <w:rsid w:val="00977C08"/>
    <w:rsid w:val="00981628"/>
    <w:rsid w:val="0098658E"/>
    <w:rsid w:val="0098738B"/>
    <w:rsid w:val="00994CA5"/>
    <w:rsid w:val="00995952"/>
    <w:rsid w:val="009A17D8"/>
    <w:rsid w:val="009A3182"/>
    <w:rsid w:val="009A3373"/>
    <w:rsid w:val="009A3528"/>
    <w:rsid w:val="009A51C7"/>
    <w:rsid w:val="009A787B"/>
    <w:rsid w:val="009A7AC2"/>
    <w:rsid w:val="009B001A"/>
    <w:rsid w:val="009B2627"/>
    <w:rsid w:val="009B4578"/>
    <w:rsid w:val="009B49F2"/>
    <w:rsid w:val="009B4E15"/>
    <w:rsid w:val="009B706F"/>
    <w:rsid w:val="009C0D2D"/>
    <w:rsid w:val="009C6DA7"/>
    <w:rsid w:val="009C72C8"/>
    <w:rsid w:val="009D4BC1"/>
    <w:rsid w:val="009D79DB"/>
    <w:rsid w:val="009E064F"/>
    <w:rsid w:val="009E3193"/>
    <w:rsid w:val="009E7DE5"/>
    <w:rsid w:val="009F179F"/>
    <w:rsid w:val="009F764B"/>
    <w:rsid w:val="00A009FB"/>
    <w:rsid w:val="00A02BA5"/>
    <w:rsid w:val="00A02C62"/>
    <w:rsid w:val="00A03BBC"/>
    <w:rsid w:val="00A069A5"/>
    <w:rsid w:val="00A07E65"/>
    <w:rsid w:val="00A103E5"/>
    <w:rsid w:val="00A10FED"/>
    <w:rsid w:val="00A12072"/>
    <w:rsid w:val="00A1552C"/>
    <w:rsid w:val="00A15E59"/>
    <w:rsid w:val="00A22220"/>
    <w:rsid w:val="00A22A12"/>
    <w:rsid w:val="00A23B16"/>
    <w:rsid w:val="00A27746"/>
    <w:rsid w:val="00A304E8"/>
    <w:rsid w:val="00A3557A"/>
    <w:rsid w:val="00A36DBD"/>
    <w:rsid w:val="00A40734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2F4C"/>
    <w:rsid w:val="00AA582C"/>
    <w:rsid w:val="00AA5838"/>
    <w:rsid w:val="00AA5D29"/>
    <w:rsid w:val="00AA705F"/>
    <w:rsid w:val="00AB0D54"/>
    <w:rsid w:val="00AB12C2"/>
    <w:rsid w:val="00AB32D0"/>
    <w:rsid w:val="00AB4AA8"/>
    <w:rsid w:val="00AB4F9E"/>
    <w:rsid w:val="00AB64B0"/>
    <w:rsid w:val="00AC042A"/>
    <w:rsid w:val="00AC188A"/>
    <w:rsid w:val="00AC2AC1"/>
    <w:rsid w:val="00AC7449"/>
    <w:rsid w:val="00AD0AD0"/>
    <w:rsid w:val="00AD26AF"/>
    <w:rsid w:val="00AD4CE6"/>
    <w:rsid w:val="00AD7466"/>
    <w:rsid w:val="00AD75A4"/>
    <w:rsid w:val="00AD76D1"/>
    <w:rsid w:val="00AD77DE"/>
    <w:rsid w:val="00AE01BD"/>
    <w:rsid w:val="00AE34EC"/>
    <w:rsid w:val="00AE4CFF"/>
    <w:rsid w:val="00AE4E73"/>
    <w:rsid w:val="00AF0EC7"/>
    <w:rsid w:val="00B00A75"/>
    <w:rsid w:val="00B0117C"/>
    <w:rsid w:val="00B03537"/>
    <w:rsid w:val="00B041FB"/>
    <w:rsid w:val="00B05682"/>
    <w:rsid w:val="00B06519"/>
    <w:rsid w:val="00B0721E"/>
    <w:rsid w:val="00B104FB"/>
    <w:rsid w:val="00B108AA"/>
    <w:rsid w:val="00B13D9F"/>
    <w:rsid w:val="00B15106"/>
    <w:rsid w:val="00B15AD2"/>
    <w:rsid w:val="00B16F2B"/>
    <w:rsid w:val="00B1754C"/>
    <w:rsid w:val="00B17697"/>
    <w:rsid w:val="00B221E6"/>
    <w:rsid w:val="00B2227B"/>
    <w:rsid w:val="00B24902"/>
    <w:rsid w:val="00B31987"/>
    <w:rsid w:val="00B3205C"/>
    <w:rsid w:val="00B32D65"/>
    <w:rsid w:val="00B35A53"/>
    <w:rsid w:val="00B3681E"/>
    <w:rsid w:val="00B438D8"/>
    <w:rsid w:val="00B45BBC"/>
    <w:rsid w:val="00B460B3"/>
    <w:rsid w:val="00B51D59"/>
    <w:rsid w:val="00B611E4"/>
    <w:rsid w:val="00B61D1D"/>
    <w:rsid w:val="00B700A9"/>
    <w:rsid w:val="00B70F2F"/>
    <w:rsid w:val="00B71D18"/>
    <w:rsid w:val="00B80548"/>
    <w:rsid w:val="00B80C5B"/>
    <w:rsid w:val="00B81FC0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37E1"/>
    <w:rsid w:val="00BC5FAF"/>
    <w:rsid w:val="00BC75F5"/>
    <w:rsid w:val="00BD2EDA"/>
    <w:rsid w:val="00BD3C0B"/>
    <w:rsid w:val="00BD4ADF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2675"/>
    <w:rsid w:val="00C13635"/>
    <w:rsid w:val="00C13CE9"/>
    <w:rsid w:val="00C13DF5"/>
    <w:rsid w:val="00C14ABD"/>
    <w:rsid w:val="00C1517F"/>
    <w:rsid w:val="00C17234"/>
    <w:rsid w:val="00C20175"/>
    <w:rsid w:val="00C21DDD"/>
    <w:rsid w:val="00C2267D"/>
    <w:rsid w:val="00C24421"/>
    <w:rsid w:val="00C352B7"/>
    <w:rsid w:val="00C36487"/>
    <w:rsid w:val="00C36715"/>
    <w:rsid w:val="00C36794"/>
    <w:rsid w:val="00C41E35"/>
    <w:rsid w:val="00C42086"/>
    <w:rsid w:val="00C4247E"/>
    <w:rsid w:val="00C46811"/>
    <w:rsid w:val="00C50921"/>
    <w:rsid w:val="00C510C6"/>
    <w:rsid w:val="00C51B8D"/>
    <w:rsid w:val="00C520D8"/>
    <w:rsid w:val="00C53C90"/>
    <w:rsid w:val="00C550D2"/>
    <w:rsid w:val="00C55E8A"/>
    <w:rsid w:val="00C560DE"/>
    <w:rsid w:val="00C600F1"/>
    <w:rsid w:val="00C60AFE"/>
    <w:rsid w:val="00C6108D"/>
    <w:rsid w:val="00C703CA"/>
    <w:rsid w:val="00C724BC"/>
    <w:rsid w:val="00C75CC8"/>
    <w:rsid w:val="00C7727F"/>
    <w:rsid w:val="00C8261E"/>
    <w:rsid w:val="00C840D9"/>
    <w:rsid w:val="00C85DF0"/>
    <w:rsid w:val="00C94061"/>
    <w:rsid w:val="00C94E1D"/>
    <w:rsid w:val="00C972CD"/>
    <w:rsid w:val="00CA0800"/>
    <w:rsid w:val="00CA0BC0"/>
    <w:rsid w:val="00CA332C"/>
    <w:rsid w:val="00CA3A6C"/>
    <w:rsid w:val="00CA59E8"/>
    <w:rsid w:val="00CA5D94"/>
    <w:rsid w:val="00CA7AA2"/>
    <w:rsid w:val="00CA7EE8"/>
    <w:rsid w:val="00CB035A"/>
    <w:rsid w:val="00CB06A3"/>
    <w:rsid w:val="00CB07D9"/>
    <w:rsid w:val="00CB3C16"/>
    <w:rsid w:val="00CB58EB"/>
    <w:rsid w:val="00CB6ABD"/>
    <w:rsid w:val="00CB7D30"/>
    <w:rsid w:val="00CD166E"/>
    <w:rsid w:val="00CD2F84"/>
    <w:rsid w:val="00CD7ABA"/>
    <w:rsid w:val="00CE228F"/>
    <w:rsid w:val="00CE3029"/>
    <w:rsid w:val="00CE3FCE"/>
    <w:rsid w:val="00CF0822"/>
    <w:rsid w:val="00CF32EC"/>
    <w:rsid w:val="00CF39F0"/>
    <w:rsid w:val="00CF4BF3"/>
    <w:rsid w:val="00CF4D95"/>
    <w:rsid w:val="00CF5694"/>
    <w:rsid w:val="00D063A8"/>
    <w:rsid w:val="00D0731D"/>
    <w:rsid w:val="00D075AF"/>
    <w:rsid w:val="00D07D48"/>
    <w:rsid w:val="00D11D54"/>
    <w:rsid w:val="00D12815"/>
    <w:rsid w:val="00D130D1"/>
    <w:rsid w:val="00D14BB5"/>
    <w:rsid w:val="00D23B01"/>
    <w:rsid w:val="00D30117"/>
    <w:rsid w:val="00D31DD8"/>
    <w:rsid w:val="00D40BA9"/>
    <w:rsid w:val="00D43495"/>
    <w:rsid w:val="00D44011"/>
    <w:rsid w:val="00D474AD"/>
    <w:rsid w:val="00D4763B"/>
    <w:rsid w:val="00D5350F"/>
    <w:rsid w:val="00D5589E"/>
    <w:rsid w:val="00D56225"/>
    <w:rsid w:val="00D57369"/>
    <w:rsid w:val="00D6072B"/>
    <w:rsid w:val="00D640D5"/>
    <w:rsid w:val="00D64900"/>
    <w:rsid w:val="00D72C69"/>
    <w:rsid w:val="00D74FAD"/>
    <w:rsid w:val="00D7544E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200E"/>
    <w:rsid w:val="00DC3F75"/>
    <w:rsid w:val="00DC4404"/>
    <w:rsid w:val="00DC6397"/>
    <w:rsid w:val="00DC775D"/>
    <w:rsid w:val="00DD1DD5"/>
    <w:rsid w:val="00DE15A6"/>
    <w:rsid w:val="00DE1D41"/>
    <w:rsid w:val="00DF2342"/>
    <w:rsid w:val="00DF2EE2"/>
    <w:rsid w:val="00DF3D3E"/>
    <w:rsid w:val="00DF60F3"/>
    <w:rsid w:val="00E02618"/>
    <w:rsid w:val="00E02AF7"/>
    <w:rsid w:val="00E04A0E"/>
    <w:rsid w:val="00E06AF0"/>
    <w:rsid w:val="00E06D3B"/>
    <w:rsid w:val="00E13026"/>
    <w:rsid w:val="00E13D6C"/>
    <w:rsid w:val="00E15E19"/>
    <w:rsid w:val="00E23341"/>
    <w:rsid w:val="00E264DC"/>
    <w:rsid w:val="00E3069C"/>
    <w:rsid w:val="00E316D2"/>
    <w:rsid w:val="00E42497"/>
    <w:rsid w:val="00E42B26"/>
    <w:rsid w:val="00E50997"/>
    <w:rsid w:val="00E51D39"/>
    <w:rsid w:val="00E56315"/>
    <w:rsid w:val="00E57F83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390A"/>
    <w:rsid w:val="00EA65BB"/>
    <w:rsid w:val="00EA6AF4"/>
    <w:rsid w:val="00EA74BF"/>
    <w:rsid w:val="00EA7594"/>
    <w:rsid w:val="00EB5B59"/>
    <w:rsid w:val="00EB66DF"/>
    <w:rsid w:val="00EB7CA9"/>
    <w:rsid w:val="00EC1780"/>
    <w:rsid w:val="00EC2F02"/>
    <w:rsid w:val="00EC6CBC"/>
    <w:rsid w:val="00EC6FD8"/>
    <w:rsid w:val="00EC7955"/>
    <w:rsid w:val="00ED013C"/>
    <w:rsid w:val="00ED0C84"/>
    <w:rsid w:val="00ED430E"/>
    <w:rsid w:val="00ED57A7"/>
    <w:rsid w:val="00ED60F2"/>
    <w:rsid w:val="00ED613D"/>
    <w:rsid w:val="00EE3CE2"/>
    <w:rsid w:val="00EE460B"/>
    <w:rsid w:val="00EE4C31"/>
    <w:rsid w:val="00EE77FE"/>
    <w:rsid w:val="00EF00CD"/>
    <w:rsid w:val="00EF1EF8"/>
    <w:rsid w:val="00EF5ACA"/>
    <w:rsid w:val="00EF79E6"/>
    <w:rsid w:val="00F01A41"/>
    <w:rsid w:val="00F1422C"/>
    <w:rsid w:val="00F174DC"/>
    <w:rsid w:val="00F221AB"/>
    <w:rsid w:val="00F24E14"/>
    <w:rsid w:val="00F24F49"/>
    <w:rsid w:val="00F3149E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0DEB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974F4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3F88"/>
    <w:rsid w:val="00FD714A"/>
    <w:rsid w:val="00FD7A8C"/>
    <w:rsid w:val="00FE3820"/>
    <w:rsid w:val="00FE55EC"/>
    <w:rsid w:val="00FF010D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0C49-367F-4F49-8A60-AD47365F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6</cp:revision>
  <cp:lastPrinted>2023-06-29T17:13:00Z</cp:lastPrinted>
  <dcterms:created xsi:type="dcterms:W3CDTF">2023-06-29T16:13:00Z</dcterms:created>
  <dcterms:modified xsi:type="dcterms:W3CDTF">2023-07-12T16:19:00Z</dcterms:modified>
</cp:coreProperties>
</file>