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C2EA" w14:textId="6F38BE08" w:rsidR="00AD7466" w:rsidRPr="009506A7" w:rsidRDefault="005253D3" w:rsidP="009506A7">
      <w:pPr>
        <w:spacing w:line="276" w:lineRule="auto"/>
        <w:rPr>
          <w:rFonts w:cstheme="minorHAnsi"/>
          <w:b/>
          <w:sz w:val="20"/>
          <w:szCs w:val="20"/>
        </w:rPr>
      </w:pPr>
      <w:r w:rsidRPr="009506A7">
        <w:rPr>
          <w:rFonts w:cstheme="minorHAnsi"/>
          <w:sz w:val="20"/>
          <w:szCs w:val="20"/>
        </w:rPr>
        <w:t xml:space="preserve">Apopa, </w:t>
      </w:r>
      <w:r w:rsidR="00BB4390" w:rsidRPr="009506A7">
        <w:rPr>
          <w:rFonts w:cstheme="minorHAnsi"/>
          <w:sz w:val="20"/>
          <w:szCs w:val="20"/>
        </w:rPr>
        <w:t>28</w:t>
      </w:r>
      <w:r w:rsidR="00CA5D94" w:rsidRPr="009506A7">
        <w:rPr>
          <w:rFonts w:cstheme="minorHAnsi"/>
          <w:sz w:val="20"/>
          <w:szCs w:val="20"/>
        </w:rPr>
        <w:t xml:space="preserve"> de</w:t>
      </w:r>
      <w:r w:rsidR="00CF5694" w:rsidRPr="009506A7">
        <w:rPr>
          <w:rFonts w:cstheme="minorHAnsi"/>
          <w:sz w:val="20"/>
          <w:szCs w:val="20"/>
        </w:rPr>
        <w:t xml:space="preserve"> </w:t>
      </w:r>
      <w:r w:rsidR="005126FE" w:rsidRPr="009506A7">
        <w:rPr>
          <w:rFonts w:cstheme="minorHAnsi"/>
          <w:sz w:val="20"/>
          <w:szCs w:val="20"/>
        </w:rPr>
        <w:t>abril</w:t>
      </w:r>
      <w:r w:rsidR="00CF5694" w:rsidRPr="009506A7">
        <w:rPr>
          <w:rFonts w:cstheme="minorHAnsi"/>
          <w:sz w:val="20"/>
          <w:szCs w:val="20"/>
        </w:rPr>
        <w:t xml:space="preserve"> del 2023.</w:t>
      </w:r>
      <w:r w:rsidR="009E064F" w:rsidRPr="009506A7">
        <w:rPr>
          <w:rFonts w:cstheme="minorHAnsi"/>
          <w:sz w:val="20"/>
          <w:szCs w:val="20"/>
        </w:rPr>
        <w:tab/>
      </w:r>
      <w:r w:rsidR="009E064F" w:rsidRPr="009506A7">
        <w:rPr>
          <w:rFonts w:cstheme="minorHAnsi"/>
          <w:sz w:val="20"/>
          <w:szCs w:val="20"/>
        </w:rPr>
        <w:tab/>
      </w:r>
      <w:r w:rsidR="009E064F" w:rsidRPr="009506A7">
        <w:rPr>
          <w:rFonts w:cstheme="minorHAnsi"/>
          <w:sz w:val="20"/>
          <w:szCs w:val="20"/>
        </w:rPr>
        <w:tab/>
      </w:r>
      <w:r w:rsidR="00625463" w:rsidRPr="009506A7">
        <w:rPr>
          <w:rFonts w:cstheme="minorHAnsi"/>
          <w:sz w:val="20"/>
          <w:szCs w:val="20"/>
        </w:rPr>
        <w:t xml:space="preserve">  </w:t>
      </w:r>
      <w:r w:rsidR="00671896" w:rsidRPr="009506A7">
        <w:rPr>
          <w:rFonts w:cstheme="minorHAnsi"/>
          <w:sz w:val="20"/>
          <w:szCs w:val="20"/>
        </w:rPr>
        <w:t xml:space="preserve">                         </w:t>
      </w:r>
      <w:r w:rsidR="004826E3" w:rsidRPr="009506A7">
        <w:rPr>
          <w:rFonts w:cstheme="minorHAnsi"/>
          <w:sz w:val="20"/>
          <w:szCs w:val="20"/>
        </w:rPr>
        <w:t xml:space="preserve">              </w:t>
      </w:r>
      <w:r w:rsidR="000533B7" w:rsidRPr="009506A7">
        <w:rPr>
          <w:rFonts w:cstheme="minorHAnsi"/>
          <w:sz w:val="20"/>
          <w:szCs w:val="20"/>
        </w:rPr>
        <w:t xml:space="preserve">      </w:t>
      </w:r>
      <w:r w:rsidR="00662168" w:rsidRPr="009506A7">
        <w:rPr>
          <w:rFonts w:cstheme="minorHAnsi"/>
          <w:sz w:val="20"/>
          <w:szCs w:val="20"/>
        </w:rPr>
        <w:t xml:space="preserve">     </w:t>
      </w:r>
      <w:r w:rsidR="009506A7">
        <w:rPr>
          <w:rFonts w:cstheme="minorHAnsi"/>
          <w:sz w:val="20"/>
          <w:szCs w:val="20"/>
        </w:rPr>
        <w:t xml:space="preserve">     </w:t>
      </w:r>
      <w:r w:rsidR="000533B7" w:rsidRPr="009506A7">
        <w:rPr>
          <w:rFonts w:cstheme="minorHAnsi"/>
          <w:sz w:val="20"/>
          <w:szCs w:val="20"/>
        </w:rPr>
        <w:t xml:space="preserve">  </w:t>
      </w:r>
      <w:r w:rsidR="00A40D8D" w:rsidRPr="009506A7">
        <w:rPr>
          <w:rFonts w:cstheme="minorHAnsi"/>
          <w:sz w:val="20"/>
          <w:szCs w:val="20"/>
        </w:rPr>
        <w:t xml:space="preserve"> </w:t>
      </w:r>
      <w:r w:rsidR="00CF5694" w:rsidRPr="009506A7">
        <w:rPr>
          <w:rFonts w:cstheme="minorHAnsi"/>
          <w:b/>
          <w:sz w:val="20"/>
          <w:szCs w:val="20"/>
        </w:rPr>
        <w:t>RES-DES</w:t>
      </w:r>
      <w:r w:rsidR="00671896" w:rsidRPr="009506A7">
        <w:rPr>
          <w:rFonts w:cstheme="minorHAnsi"/>
          <w:b/>
          <w:sz w:val="20"/>
          <w:szCs w:val="20"/>
        </w:rPr>
        <w:t>URB-</w:t>
      </w:r>
      <w:r w:rsidR="005126FE" w:rsidRPr="009506A7">
        <w:rPr>
          <w:rFonts w:cstheme="minorHAnsi"/>
          <w:b/>
          <w:sz w:val="20"/>
          <w:szCs w:val="20"/>
        </w:rPr>
        <w:t>0</w:t>
      </w:r>
      <w:r w:rsidR="004D520D" w:rsidRPr="009506A7">
        <w:rPr>
          <w:rFonts w:cstheme="minorHAnsi"/>
          <w:b/>
          <w:sz w:val="20"/>
          <w:szCs w:val="20"/>
        </w:rPr>
        <w:t>7</w:t>
      </w:r>
      <w:r w:rsidR="00BB4390" w:rsidRPr="009506A7">
        <w:rPr>
          <w:rFonts w:cstheme="minorHAnsi"/>
          <w:b/>
          <w:sz w:val="20"/>
          <w:szCs w:val="20"/>
        </w:rPr>
        <w:t>7</w:t>
      </w:r>
      <w:r w:rsidR="00CF5694" w:rsidRPr="009506A7">
        <w:rPr>
          <w:rFonts w:cstheme="minorHAnsi"/>
          <w:b/>
          <w:sz w:val="20"/>
          <w:szCs w:val="20"/>
        </w:rPr>
        <w:t>-2023</w:t>
      </w:r>
    </w:p>
    <w:p w14:paraId="47634561" w14:textId="0F33042A" w:rsidR="00656A47" w:rsidRPr="009506A7" w:rsidRDefault="00D6072B" w:rsidP="009506A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506A7">
        <w:rPr>
          <w:rFonts w:cstheme="minorHAnsi"/>
          <w:sz w:val="20"/>
          <w:szCs w:val="20"/>
        </w:rPr>
        <w:t>Señor</w:t>
      </w:r>
      <w:r w:rsidR="00261987" w:rsidRPr="009506A7">
        <w:rPr>
          <w:rFonts w:cstheme="minorHAnsi"/>
          <w:sz w:val="20"/>
          <w:szCs w:val="20"/>
        </w:rPr>
        <w:t>(a) (es).</w:t>
      </w:r>
    </w:p>
    <w:p w14:paraId="2B53C98C" w14:textId="3D175F00" w:rsidR="00F938CA" w:rsidRPr="009506A7" w:rsidRDefault="00247584" w:rsidP="009506A7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proofErr w:type="gramStart"/>
      <w:r>
        <w:rPr>
          <w:rFonts w:cstheme="minorHAnsi"/>
          <w:b/>
          <w:sz w:val="20"/>
          <w:szCs w:val="20"/>
        </w:rPr>
        <w:t>xxxxxxxxxxxxxxxxxxxxxxxx</w:t>
      </w:r>
      <w:proofErr w:type="spellEnd"/>
      <w:proofErr w:type="gramEnd"/>
    </w:p>
    <w:p w14:paraId="5C3FDBDD" w14:textId="2B6CA5AD" w:rsidR="00AF0EC7" w:rsidRPr="009506A7" w:rsidRDefault="00D6072B" w:rsidP="009506A7">
      <w:pPr>
        <w:spacing w:line="240" w:lineRule="auto"/>
        <w:jc w:val="both"/>
        <w:rPr>
          <w:sz w:val="20"/>
          <w:szCs w:val="20"/>
        </w:rPr>
      </w:pPr>
      <w:r w:rsidRPr="009506A7">
        <w:rPr>
          <w:sz w:val="20"/>
          <w:szCs w:val="20"/>
        </w:rPr>
        <w:t>Saludos cordiales.</w:t>
      </w:r>
    </w:p>
    <w:p w14:paraId="6C0A8848" w14:textId="701A5AD2" w:rsidR="00FC34C2" w:rsidRPr="009506A7" w:rsidRDefault="00AF0EC7" w:rsidP="00055C59">
      <w:pPr>
        <w:spacing w:line="240" w:lineRule="auto"/>
        <w:jc w:val="both"/>
        <w:rPr>
          <w:rFonts w:cstheme="minorHAnsi"/>
          <w:sz w:val="20"/>
          <w:szCs w:val="20"/>
        </w:rPr>
      </w:pPr>
      <w:r w:rsidRPr="009506A7">
        <w:rPr>
          <w:sz w:val="20"/>
          <w:szCs w:val="20"/>
        </w:rPr>
        <w:tab/>
        <w:t xml:space="preserve">En virtud del derecho de respuesta, configurado en el Art. 18 de la Constitución de la República de El Salvador y en atención a </w:t>
      </w:r>
      <w:r w:rsidR="00922FE7" w:rsidRPr="009506A7">
        <w:rPr>
          <w:sz w:val="20"/>
          <w:szCs w:val="20"/>
        </w:rPr>
        <w:t>su escrito en</w:t>
      </w:r>
      <w:r w:rsidR="008C7DC0" w:rsidRPr="009506A7">
        <w:rPr>
          <w:sz w:val="20"/>
          <w:szCs w:val="20"/>
        </w:rPr>
        <w:t xml:space="preserve"> </w:t>
      </w:r>
      <w:r w:rsidR="00922FE7" w:rsidRPr="009506A7">
        <w:rPr>
          <w:sz w:val="20"/>
          <w:szCs w:val="20"/>
        </w:rPr>
        <w:t>e</w:t>
      </w:r>
      <w:r w:rsidR="007F239F" w:rsidRPr="009506A7">
        <w:rPr>
          <w:sz w:val="20"/>
          <w:szCs w:val="20"/>
        </w:rPr>
        <w:t xml:space="preserve">l cual solicita </w:t>
      </w:r>
      <w:r w:rsidR="003E1900" w:rsidRPr="009506A7">
        <w:rPr>
          <w:i/>
          <w:sz w:val="20"/>
          <w:szCs w:val="20"/>
        </w:rPr>
        <w:t xml:space="preserve">un </w:t>
      </w:r>
      <w:r w:rsidR="00FA5CF4" w:rsidRPr="009506A7">
        <w:rPr>
          <w:i/>
          <w:sz w:val="20"/>
          <w:szCs w:val="20"/>
        </w:rPr>
        <w:t xml:space="preserve">permiso </w:t>
      </w:r>
      <w:r w:rsidR="00FE10EE" w:rsidRPr="009506A7">
        <w:rPr>
          <w:i/>
          <w:sz w:val="20"/>
          <w:szCs w:val="20"/>
        </w:rPr>
        <w:t xml:space="preserve">de construcción para pavimentar el área de acera, en las afueras del inmueble ubicado en </w:t>
      </w:r>
      <w:proofErr w:type="spellStart"/>
      <w:r w:rsidR="00247584">
        <w:rPr>
          <w:i/>
          <w:sz w:val="20"/>
          <w:szCs w:val="20"/>
        </w:rPr>
        <w:t>xxxxxxxxxxxxxxxxxxxx</w:t>
      </w:r>
      <w:proofErr w:type="spellEnd"/>
      <w:r w:rsidR="00294155" w:rsidRPr="009506A7">
        <w:rPr>
          <w:sz w:val="20"/>
          <w:szCs w:val="20"/>
        </w:rPr>
        <w:t>,</w:t>
      </w:r>
      <w:r w:rsidR="004A2E00" w:rsidRPr="009506A7">
        <w:rPr>
          <w:i/>
          <w:sz w:val="20"/>
          <w:szCs w:val="20"/>
        </w:rPr>
        <w:t xml:space="preserve"> </w:t>
      </w:r>
      <w:r w:rsidR="00624F31" w:rsidRPr="009506A7">
        <w:rPr>
          <w:i/>
          <w:sz w:val="20"/>
          <w:szCs w:val="20"/>
        </w:rPr>
        <w:t>Apopa</w:t>
      </w:r>
      <w:r w:rsidR="00992F31" w:rsidRPr="009506A7">
        <w:rPr>
          <w:i/>
          <w:sz w:val="20"/>
          <w:szCs w:val="20"/>
        </w:rPr>
        <w:t>.</w:t>
      </w:r>
      <w:r w:rsidR="00711DFE" w:rsidRPr="009506A7">
        <w:rPr>
          <w:i/>
          <w:sz w:val="20"/>
          <w:szCs w:val="20"/>
        </w:rPr>
        <w:t xml:space="preserve"> A</w:t>
      </w:r>
      <w:r w:rsidR="00C21DDD" w:rsidRPr="009506A7">
        <w:rPr>
          <w:rFonts w:cstheme="minorHAnsi"/>
          <w:sz w:val="20"/>
          <w:szCs w:val="20"/>
        </w:rPr>
        <w:t>tentamente a Usted</w:t>
      </w:r>
      <w:r w:rsidRPr="009506A7">
        <w:rPr>
          <w:rFonts w:cstheme="minorHAnsi"/>
          <w:sz w:val="20"/>
          <w:szCs w:val="20"/>
        </w:rPr>
        <w:t xml:space="preserve"> expongo:</w:t>
      </w:r>
    </w:p>
    <w:p w14:paraId="6B1B2013" w14:textId="45E6F5BB" w:rsidR="00FC34C2" w:rsidRPr="009506A7" w:rsidRDefault="00FC34C2" w:rsidP="00FC34C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506A7">
        <w:rPr>
          <w:rFonts w:cstheme="minorHAnsi"/>
          <w:b/>
          <w:sz w:val="20"/>
          <w:szCs w:val="20"/>
        </w:rPr>
        <w:t>CONSIDERACIONES.</w:t>
      </w:r>
    </w:p>
    <w:p w14:paraId="20547AFE" w14:textId="4AF2B92C" w:rsidR="00EB4711" w:rsidRPr="009506A7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9506A7">
        <w:rPr>
          <w:rFonts w:cstheme="minorHAnsi"/>
          <w:sz w:val="20"/>
          <w:szCs w:val="20"/>
        </w:rPr>
        <w:t xml:space="preserve">Teniendo a la vista expediente e informe de inspección de fecha </w:t>
      </w:r>
      <w:r w:rsidR="003F2D1A" w:rsidRPr="009506A7">
        <w:rPr>
          <w:rFonts w:cstheme="minorHAnsi"/>
          <w:sz w:val="20"/>
          <w:szCs w:val="20"/>
        </w:rPr>
        <w:t>27</w:t>
      </w:r>
      <w:r w:rsidR="00294155" w:rsidRPr="009506A7">
        <w:rPr>
          <w:rFonts w:cstheme="minorHAnsi"/>
          <w:sz w:val="20"/>
          <w:szCs w:val="20"/>
        </w:rPr>
        <w:t>/0</w:t>
      </w:r>
      <w:r w:rsidR="00E33D7F" w:rsidRPr="009506A7">
        <w:rPr>
          <w:rFonts w:cstheme="minorHAnsi"/>
          <w:sz w:val="20"/>
          <w:szCs w:val="20"/>
        </w:rPr>
        <w:t>4</w:t>
      </w:r>
      <w:r w:rsidRPr="009506A7">
        <w:rPr>
          <w:rFonts w:cstheme="minorHAnsi"/>
          <w:sz w:val="20"/>
          <w:szCs w:val="20"/>
        </w:rPr>
        <w:t>/2023, realizado por duchos de este Departamento Técnico, se hacen las siguientes aseveraciones</w:t>
      </w:r>
      <w:r w:rsidR="003D36ED" w:rsidRPr="009506A7">
        <w:rPr>
          <w:rFonts w:cstheme="minorHAnsi"/>
          <w:sz w:val="20"/>
          <w:szCs w:val="20"/>
        </w:rPr>
        <w:t>:</w:t>
      </w:r>
    </w:p>
    <w:p w14:paraId="4C065784" w14:textId="1A415C52" w:rsidR="00EB4711" w:rsidRPr="009506A7" w:rsidRDefault="00E5645C" w:rsidP="006A3811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jc w:val="both"/>
        <w:rPr>
          <w:rFonts w:cstheme="minorHAnsi"/>
          <w:sz w:val="20"/>
          <w:szCs w:val="20"/>
        </w:rPr>
      </w:pPr>
      <w:r w:rsidRPr="009506A7">
        <w:rPr>
          <w:rFonts w:cstheme="minorHAnsi"/>
          <w:sz w:val="20"/>
          <w:szCs w:val="20"/>
        </w:rPr>
        <w:t xml:space="preserve"> </w:t>
      </w:r>
      <w:r w:rsidR="00ED300A" w:rsidRPr="009506A7">
        <w:rPr>
          <w:rFonts w:cstheme="minorHAnsi"/>
          <w:sz w:val="20"/>
          <w:szCs w:val="20"/>
        </w:rPr>
        <w:t xml:space="preserve">A las </w:t>
      </w:r>
      <w:r w:rsidR="003F083C" w:rsidRPr="009506A7">
        <w:rPr>
          <w:rFonts w:cstheme="minorHAnsi"/>
          <w:sz w:val="20"/>
          <w:szCs w:val="20"/>
        </w:rPr>
        <w:t>09</w:t>
      </w:r>
      <w:r w:rsidR="003F6DF8" w:rsidRPr="009506A7">
        <w:rPr>
          <w:rFonts w:cstheme="minorHAnsi"/>
          <w:sz w:val="20"/>
          <w:szCs w:val="20"/>
        </w:rPr>
        <w:t>:</w:t>
      </w:r>
      <w:r w:rsidR="00E33D7F" w:rsidRPr="009506A7">
        <w:rPr>
          <w:rFonts w:cstheme="minorHAnsi"/>
          <w:sz w:val="20"/>
          <w:szCs w:val="20"/>
        </w:rPr>
        <w:t>3</w:t>
      </w:r>
      <w:r w:rsidR="003F6DF8" w:rsidRPr="009506A7">
        <w:rPr>
          <w:rFonts w:cstheme="minorHAnsi"/>
          <w:sz w:val="20"/>
          <w:szCs w:val="20"/>
        </w:rPr>
        <w:t>0 horas de</w:t>
      </w:r>
      <w:r w:rsidR="00EB4711" w:rsidRPr="009506A7">
        <w:rPr>
          <w:rFonts w:cstheme="minorHAnsi"/>
          <w:sz w:val="20"/>
          <w:szCs w:val="20"/>
        </w:rPr>
        <w:t xml:space="preserve">l día </w:t>
      </w:r>
      <w:r w:rsidR="003F083C" w:rsidRPr="009506A7">
        <w:rPr>
          <w:rFonts w:cstheme="minorHAnsi"/>
          <w:sz w:val="20"/>
          <w:szCs w:val="20"/>
        </w:rPr>
        <w:t>26/04/2023</w:t>
      </w:r>
      <w:r w:rsidR="00EB4711" w:rsidRPr="009506A7">
        <w:rPr>
          <w:rFonts w:cstheme="minorHAnsi"/>
          <w:sz w:val="20"/>
          <w:szCs w:val="20"/>
        </w:rPr>
        <w:t xml:space="preserve">, se realizó inspección </w:t>
      </w:r>
      <w:r w:rsidR="00B61B04" w:rsidRPr="009506A7">
        <w:rPr>
          <w:rFonts w:cstheme="minorHAnsi"/>
          <w:sz w:val="20"/>
          <w:szCs w:val="20"/>
        </w:rPr>
        <w:t xml:space="preserve">en </w:t>
      </w:r>
      <w:r w:rsidR="005450EE" w:rsidRPr="009506A7">
        <w:rPr>
          <w:rFonts w:cstheme="minorHAnsi"/>
          <w:sz w:val="20"/>
          <w:szCs w:val="20"/>
        </w:rPr>
        <w:t>la dirección antes descrita</w:t>
      </w:r>
      <w:r w:rsidR="00EB4711" w:rsidRPr="009506A7">
        <w:rPr>
          <w:rFonts w:cstheme="minorHAnsi"/>
          <w:sz w:val="20"/>
          <w:szCs w:val="20"/>
        </w:rPr>
        <w:t>, con el objetivo de veri</w:t>
      </w:r>
      <w:r w:rsidR="00796142" w:rsidRPr="009506A7">
        <w:rPr>
          <w:rFonts w:cstheme="minorHAnsi"/>
          <w:sz w:val="20"/>
          <w:szCs w:val="20"/>
        </w:rPr>
        <w:t>ficar las condiciones del sitio.</w:t>
      </w:r>
    </w:p>
    <w:p w14:paraId="5D0E113A" w14:textId="23CE6E7B" w:rsidR="00BF2F41" w:rsidRPr="009506A7" w:rsidRDefault="00796142" w:rsidP="006A3811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sz w:val="20"/>
          <w:szCs w:val="20"/>
        </w:rPr>
      </w:pPr>
      <w:r w:rsidRPr="009506A7">
        <w:rPr>
          <w:rFonts w:cstheme="minorHAnsi"/>
          <w:sz w:val="20"/>
          <w:szCs w:val="20"/>
        </w:rPr>
        <w:t xml:space="preserve">En inspección se determina que lo que se pretende es </w:t>
      </w:r>
      <w:r w:rsidR="00231788" w:rsidRPr="009506A7">
        <w:rPr>
          <w:rFonts w:cstheme="minorHAnsi"/>
          <w:sz w:val="20"/>
          <w:szCs w:val="20"/>
        </w:rPr>
        <w:t xml:space="preserve">la </w:t>
      </w:r>
      <w:r w:rsidR="003F083C" w:rsidRPr="009506A7">
        <w:rPr>
          <w:rFonts w:cstheme="minorHAnsi"/>
          <w:sz w:val="20"/>
          <w:szCs w:val="20"/>
        </w:rPr>
        <w:t>construcción de la acera</w:t>
      </w:r>
      <w:r w:rsidR="00E7570E" w:rsidRPr="009506A7">
        <w:rPr>
          <w:rFonts w:cstheme="minorHAnsi"/>
          <w:sz w:val="20"/>
          <w:szCs w:val="20"/>
        </w:rPr>
        <w:t>, ya que</w:t>
      </w:r>
      <w:r w:rsidR="00F53192" w:rsidRPr="009506A7">
        <w:rPr>
          <w:rFonts w:cstheme="minorHAnsi"/>
          <w:sz w:val="20"/>
          <w:szCs w:val="20"/>
        </w:rPr>
        <w:t xml:space="preserve"> en el diseño de la parcelación se consideró sobre la Calle </w:t>
      </w:r>
      <w:r w:rsidR="00247584">
        <w:rPr>
          <w:rFonts w:cstheme="minorHAnsi"/>
          <w:sz w:val="20"/>
          <w:szCs w:val="20"/>
        </w:rPr>
        <w:t>x</w:t>
      </w:r>
      <w:r w:rsidR="00F53192" w:rsidRPr="009506A7">
        <w:rPr>
          <w:rFonts w:cstheme="minorHAnsi"/>
          <w:sz w:val="20"/>
          <w:szCs w:val="20"/>
        </w:rPr>
        <w:t xml:space="preserve">, la acera de 1.00 metros de ancho y un área de </w:t>
      </w:r>
      <w:r w:rsidR="00E94B4F" w:rsidRPr="009506A7">
        <w:rPr>
          <w:rFonts w:cstheme="minorHAnsi"/>
          <w:sz w:val="20"/>
          <w:szCs w:val="20"/>
        </w:rPr>
        <w:t>arriate</w:t>
      </w:r>
      <w:r w:rsidR="00F53192" w:rsidRPr="009506A7">
        <w:rPr>
          <w:rFonts w:cstheme="minorHAnsi"/>
          <w:sz w:val="20"/>
          <w:szCs w:val="20"/>
        </w:rPr>
        <w:t xml:space="preserve"> de 1.00 metro de ancho, al igual que sobre la avenida </w:t>
      </w:r>
      <w:proofErr w:type="spellStart"/>
      <w:r w:rsidR="00247584">
        <w:rPr>
          <w:rFonts w:cstheme="minorHAnsi"/>
          <w:sz w:val="20"/>
          <w:szCs w:val="20"/>
        </w:rPr>
        <w:t>xxxxxxx</w:t>
      </w:r>
      <w:proofErr w:type="spellEnd"/>
      <w:r w:rsidR="00F53192" w:rsidRPr="009506A7">
        <w:rPr>
          <w:rFonts w:cstheme="minorHAnsi"/>
          <w:sz w:val="20"/>
          <w:szCs w:val="20"/>
        </w:rPr>
        <w:t>.</w:t>
      </w:r>
      <w:r w:rsidR="00A4048F" w:rsidRPr="009506A7">
        <w:rPr>
          <w:rFonts w:cstheme="minorHAnsi"/>
          <w:sz w:val="20"/>
          <w:szCs w:val="20"/>
        </w:rPr>
        <w:t xml:space="preserve"> </w:t>
      </w:r>
    </w:p>
    <w:p w14:paraId="4D30F8B3" w14:textId="42CC8EB6" w:rsidR="00927A74" w:rsidRPr="009506A7" w:rsidRDefault="00802852" w:rsidP="006A3811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sz w:val="20"/>
          <w:szCs w:val="20"/>
        </w:rPr>
      </w:pPr>
      <w:r w:rsidRPr="009506A7">
        <w:rPr>
          <w:rFonts w:cstheme="minorHAnsi"/>
          <w:sz w:val="20"/>
          <w:szCs w:val="20"/>
        </w:rPr>
        <w:t xml:space="preserve">Según verificación, se encontró que </w:t>
      </w:r>
      <w:r w:rsidR="00E94B4F" w:rsidRPr="009506A7">
        <w:rPr>
          <w:rFonts w:cstheme="minorHAnsi"/>
          <w:sz w:val="20"/>
          <w:szCs w:val="20"/>
        </w:rPr>
        <w:t>actualmente, estos espacios se mantienen como arriate engramado, desde el cordón cuneta hasta el tapial perimetral.</w:t>
      </w:r>
    </w:p>
    <w:p w14:paraId="1E60B53B" w14:textId="49F5FBA0" w:rsidR="00B079F2" w:rsidRPr="009506A7" w:rsidRDefault="00B079F2" w:rsidP="006A3811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sz w:val="20"/>
          <w:szCs w:val="20"/>
        </w:rPr>
      </w:pPr>
      <w:r w:rsidRPr="009506A7">
        <w:rPr>
          <w:rFonts w:cstheme="minorHAnsi"/>
          <w:sz w:val="20"/>
          <w:szCs w:val="20"/>
        </w:rPr>
        <w:t xml:space="preserve">Que de acuerdo a lo </w:t>
      </w:r>
      <w:r w:rsidR="00DF7491" w:rsidRPr="009506A7">
        <w:rPr>
          <w:rFonts w:cstheme="minorHAnsi"/>
          <w:sz w:val="20"/>
          <w:szCs w:val="20"/>
        </w:rPr>
        <w:t>expresado</w:t>
      </w:r>
      <w:r w:rsidRPr="009506A7">
        <w:rPr>
          <w:rFonts w:cstheme="minorHAnsi"/>
          <w:sz w:val="20"/>
          <w:szCs w:val="20"/>
        </w:rPr>
        <w:t xml:space="preserve"> </w:t>
      </w:r>
      <w:r w:rsidR="00DF7491" w:rsidRPr="009506A7">
        <w:rPr>
          <w:rFonts w:cstheme="minorHAnsi"/>
          <w:sz w:val="20"/>
          <w:szCs w:val="20"/>
        </w:rPr>
        <w:t xml:space="preserve">por el solicitante, la construcción de la acera se ejecutará en dos </w:t>
      </w:r>
      <w:r w:rsidR="008F49EC" w:rsidRPr="009506A7">
        <w:rPr>
          <w:rFonts w:cstheme="minorHAnsi"/>
          <w:sz w:val="20"/>
          <w:szCs w:val="20"/>
        </w:rPr>
        <w:t>e</w:t>
      </w:r>
      <w:r w:rsidR="00DF7491" w:rsidRPr="009506A7">
        <w:rPr>
          <w:rFonts w:cstheme="minorHAnsi"/>
          <w:sz w:val="20"/>
          <w:szCs w:val="20"/>
        </w:rPr>
        <w:t xml:space="preserve">tapas, la primera sobre la </w:t>
      </w:r>
      <w:r w:rsidR="008F49EC" w:rsidRPr="009506A7">
        <w:rPr>
          <w:rFonts w:cstheme="minorHAnsi"/>
          <w:sz w:val="20"/>
          <w:szCs w:val="20"/>
        </w:rPr>
        <w:t xml:space="preserve">avenida </w:t>
      </w:r>
      <w:proofErr w:type="spellStart"/>
      <w:r w:rsidR="00247584">
        <w:rPr>
          <w:rFonts w:cstheme="minorHAnsi"/>
          <w:sz w:val="20"/>
          <w:szCs w:val="20"/>
        </w:rPr>
        <w:t>xxxx</w:t>
      </w:r>
      <w:proofErr w:type="spellEnd"/>
      <w:r w:rsidR="00E5479B" w:rsidRPr="009506A7">
        <w:rPr>
          <w:rFonts w:cstheme="minorHAnsi"/>
          <w:sz w:val="20"/>
          <w:szCs w:val="20"/>
        </w:rPr>
        <w:t xml:space="preserve"> y la segunda sobre la Calle </w:t>
      </w:r>
      <w:r w:rsidR="00247584">
        <w:rPr>
          <w:rFonts w:cstheme="minorHAnsi"/>
          <w:sz w:val="20"/>
          <w:szCs w:val="20"/>
        </w:rPr>
        <w:t>x</w:t>
      </w:r>
      <w:r w:rsidR="00E5479B" w:rsidRPr="009506A7">
        <w:rPr>
          <w:rFonts w:cstheme="minorHAnsi"/>
          <w:sz w:val="20"/>
          <w:szCs w:val="20"/>
        </w:rPr>
        <w:t xml:space="preserve">, en esta última pretende clocar dos hiladas de bloque de concreto para que la acera quede 0.60 metros arriba del nivel de la calle.  </w:t>
      </w:r>
    </w:p>
    <w:p w14:paraId="7DD756E2" w14:textId="69AB8983" w:rsidR="000E7C46" w:rsidRPr="009506A7" w:rsidRDefault="000E7C46" w:rsidP="00BD1288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0"/>
          <w:szCs w:val="20"/>
        </w:rPr>
      </w:pPr>
      <w:r w:rsidRPr="009506A7">
        <w:rPr>
          <w:rFonts w:cstheme="minorHAnsi"/>
          <w:sz w:val="20"/>
          <w:szCs w:val="20"/>
        </w:rPr>
        <w:t xml:space="preserve">Que por definición legal </w:t>
      </w:r>
      <w:r w:rsidR="001F2C34" w:rsidRPr="009506A7">
        <w:rPr>
          <w:rFonts w:cstheme="minorHAnsi"/>
          <w:i/>
          <w:sz w:val="20"/>
          <w:szCs w:val="20"/>
        </w:rPr>
        <w:t>Arriate es el área del derecho de vía destinada a la separación del tránsito peatonal y/o vehicular que se utiliza para fines ornamentales y de arborización</w:t>
      </w:r>
      <w:r w:rsidR="00C4484F" w:rsidRPr="009506A7">
        <w:rPr>
          <w:i/>
          <w:sz w:val="20"/>
          <w:szCs w:val="20"/>
        </w:rPr>
        <w:t>.</w:t>
      </w:r>
      <w:r w:rsidR="000C49C0" w:rsidRPr="009506A7">
        <w:rPr>
          <w:sz w:val="20"/>
          <w:szCs w:val="20"/>
        </w:rPr>
        <w:t xml:space="preserve"> Y </w:t>
      </w:r>
      <w:r w:rsidR="000C49C0" w:rsidRPr="009506A7">
        <w:rPr>
          <w:rFonts w:cstheme="minorHAnsi"/>
          <w:sz w:val="20"/>
          <w:szCs w:val="20"/>
        </w:rPr>
        <w:t>a</w:t>
      </w:r>
      <w:r w:rsidR="000C49C0" w:rsidRPr="009506A7">
        <w:rPr>
          <w:i/>
          <w:sz w:val="20"/>
          <w:szCs w:val="20"/>
        </w:rPr>
        <w:t xml:space="preserve">cera, </w:t>
      </w:r>
      <w:r w:rsidR="000C49C0" w:rsidRPr="009506A7">
        <w:rPr>
          <w:sz w:val="20"/>
          <w:szCs w:val="20"/>
        </w:rPr>
        <w:t>es la</w:t>
      </w:r>
      <w:r w:rsidR="000C49C0" w:rsidRPr="009506A7">
        <w:rPr>
          <w:i/>
          <w:sz w:val="20"/>
          <w:szCs w:val="20"/>
        </w:rPr>
        <w:t xml:space="preserve"> sección de las vías públicas destinada a la circulación peatona</w:t>
      </w:r>
      <w:r w:rsidR="00150A6B" w:rsidRPr="009506A7">
        <w:rPr>
          <w:i/>
          <w:sz w:val="20"/>
          <w:szCs w:val="20"/>
        </w:rPr>
        <w:t>.</w:t>
      </w:r>
      <w:r w:rsidRPr="009506A7">
        <w:rPr>
          <w:rStyle w:val="Refdenotaalpie"/>
          <w:rFonts w:cstheme="minorHAnsi"/>
          <w:i/>
          <w:sz w:val="20"/>
          <w:szCs w:val="20"/>
        </w:rPr>
        <w:footnoteReference w:id="1"/>
      </w:r>
    </w:p>
    <w:p w14:paraId="3CED8574" w14:textId="4B1BA716" w:rsidR="00BF2F41" w:rsidRPr="009506A7" w:rsidRDefault="00BF2F41" w:rsidP="006A3811">
      <w:pPr>
        <w:pStyle w:val="Sinespaciado"/>
        <w:tabs>
          <w:tab w:val="left" w:pos="284"/>
        </w:tabs>
        <w:jc w:val="both"/>
        <w:rPr>
          <w:rFonts w:cstheme="minorHAnsi"/>
          <w:b/>
          <w:sz w:val="20"/>
          <w:szCs w:val="20"/>
        </w:rPr>
      </w:pPr>
      <w:r w:rsidRPr="009506A7">
        <w:rPr>
          <w:rFonts w:cstheme="minorHAnsi"/>
          <w:b/>
          <w:sz w:val="20"/>
          <w:szCs w:val="20"/>
        </w:rPr>
        <w:t>DISPOSICIONES LEGALES.</w:t>
      </w:r>
    </w:p>
    <w:p w14:paraId="264D7603" w14:textId="77777777" w:rsidR="00485F12" w:rsidRPr="009506A7" w:rsidRDefault="00963A6F" w:rsidP="00404600">
      <w:pPr>
        <w:pStyle w:val="Sinespaciado"/>
        <w:numPr>
          <w:ilvl w:val="0"/>
          <w:numId w:val="8"/>
        </w:numPr>
        <w:tabs>
          <w:tab w:val="left" w:pos="567"/>
        </w:tabs>
        <w:ind w:left="426" w:hanging="426"/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9506A7">
        <w:rPr>
          <w:rFonts w:ascii="Calibri" w:eastAsia="Calibri" w:hAnsi="Calibri" w:cs="Calibri"/>
          <w:b/>
          <w:sz w:val="20"/>
          <w:szCs w:val="20"/>
          <w:lang w:val="es-ES"/>
        </w:rPr>
        <w:t>Ordenanza Reguladora de Uso de Aceras, Plazas y otros sitios Municipales y Locales</w:t>
      </w:r>
      <w:r w:rsidR="00485F12" w:rsidRPr="009506A7">
        <w:rPr>
          <w:rFonts w:ascii="Calibri" w:eastAsia="Calibri" w:hAnsi="Calibri" w:cs="Calibri"/>
          <w:b/>
          <w:sz w:val="20"/>
          <w:szCs w:val="20"/>
          <w:lang w:val="es-ES"/>
        </w:rPr>
        <w:t>.</w:t>
      </w:r>
    </w:p>
    <w:p w14:paraId="5C2E86EB" w14:textId="04B51641" w:rsidR="00BF2F41" w:rsidRPr="009506A7" w:rsidRDefault="00BF2F41" w:rsidP="00521DB2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9506A7">
        <w:rPr>
          <w:rFonts w:ascii="Calibri" w:eastAsia="Calibri" w:hAnsi="Calibri" w:cs="Calibri"/>
          <w:sz w:val="20"/>
          <w:szCs w:val="20"/>
          <w:lang w:val="es-ES"/>
        </w:rPr>
        <w:t xml:space="preserve">Art. 4.- </w:t>
      </w:r>
      <w:r w:rsidRPr="009506A7">
        <w:rPr>
          <w:rFonts w:ascii="Calibri" w:eastAsia="Calibri" w:hAnsi="Calibri" w:cs="Calibri"/>
          <w:i/>
          <w:sz w:val="20"/>
          <w:szCs w:val="20"/>
          <w:lang w:val="es-ES"/>
        </w:rPr>
        <w:t>Ninguna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7FFACABF" w14:textId="77777777" w:rsidR="00BF2F41" w:rsidRPr="009506A7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9506A7">
        <w:rPr>
          <w:rFonts w:ascii="Calibri" w:eastAsia="Calibri" w:hAnsi="Calibri" w:cs="Calibri"/>
          <w:i/>
          <w:sz w:val="20"/>
          <w:szCs w:val="20"/>
          <w:lang w:val="es-ES"/>
        </w:rPr>
        <w:t>Art. 9</w:t>
      </w:r>
      <w:r w:rsidRPr="009506A7">
        <w:rPr>
          <w:rFonts w:ascii="Calibri" w:eastAsia="Calibri" w:hAnsi="Calibri" w:cs="Calibri"/>
          <w:i/>
          <w:sz w:val="20"/>
          <w:szCs w:val="20"/>
          <w:u w:val="single"/>
          <w:lang w:val="es-ES"/>
        </w:rPr>
        <w:t>. Es responsabilidad de los habitantes contribuir a la mejora, conservación y saneamiento de estos sitios públicos</w:t>
      </w:r>
      <w:r w:rsidRPr="009506A7">
        <w:rPr>
          <w:rFonts w:ascii="Calibri" w:eastAsia="Calibri" w:hAnsi="Calibri" w:cs="Calibri"/>
          <w:i/>
          <w:sz w:val="20"/>
          <w:szCs w:val="20"/>
          <w:lang w:val="es-ES"/>
        </w:rPr>
        <w:t xml:space="preserve"> y cualquier daño, que se produzca en los mismos, o su uso u ocupación indebida será sometido a conocimiento de la autoridad competente a efecto de que el causante responda en la acción legal correspondiente.</w:t>
      </w:r>
    </w:p>
    <w:p w14:paraId="44DD302B" w14:textId="36E9FEC0" w:rsidR="00C7649D" w:rsidRPr="009506A7" w:rsidRDefault="00BF2F41" w:rsidP="009506A7">
      <w:pPr>
        <w:pStyle w:val="Sinespaciado"/>
        <w:tabs>
          <w:tab w:val="left" w:pos="567"/>
        </w:tabs>
        <w:spacing w:after="240"/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9506A7">
        <w:rPr>
          <w:rFonts w:ascii="Calibri" w:eastAsia="Calibri" w:hAnsi="Calibri" w:cs="Calibri"/>
          <w:i/>
          <w:sz w:val="20"/>
          <w:szCs w:val="20"/>
          <w:lang w:val="es-ES"/>
        </w:rPr>
        <w:t xml:space="preserve">Art. 10.- Ninguno de los bienes nacionales y municipales anteriormente relacionados estarán dispuestos al dominio de personas particulares ya sean estas naturales o jurídicas, sino de acuerdo a las formalidades legales que la ley indique; caso contario la Municipalidad podrá proceder a que el particular responsa a las acciones legales a que haya lugar. </w:t>
      </w:r>
    </w:p>
    <w:p w14:paraId="7E853F6E" w14:textId="58224CD2" w:rsidR="00BF2F41" w:rsidRPr="009506A7" w:rsidRDefault="009506A7" w:rsidP="00BF2F41">
      <w:pPr>
        <w:spacing w:after="0" w:line="276" w:lineRule="auto"/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  <w:r>
        <w:rPr>
          <w:rFonts w:ascii="Calibri" w:eastAsia="Calibri" w:hAnsi="Calibri" w:cs="Calibri"/>
          <w:b/>
          <w:sz w:val="20"/>
          <w:szCs w:val="20"/>
          <w:lang w:val="es-ES"/>
        </w:rPr>
        <w:t>2</w:t>
      </w:r>
      <w:r w:rsidR="00BF2F41" w:rsidRPr="009506A7">
        <w:rPr>
          <w:rFonts w:ascii="Calibri" w:eastAsia="Calibri" w:hAnsi="Calibri" w:cs="Calibri"/>
          <w:b/>
          <w:sz w:val="20"/>
          <w:szCs w:val="20"/>
          <w:lang w:val="es-ES"/>
        </w:rPr>
        <w:t>.     Ordenanza Contravencional para la Convivencia y Seguridad Ciudadana del Municipio de Apopa.</w:t>
      </w:r>
    </w:p>
    <w:p w14:paraId="17A18539" w14:textId="77777777" w:rsidR="009F025A" w:rsidRPr="009506A7" w:rsidRDefault="009F025A" w:rsidP="009F025A">
      <w:pPr>
        <w:pStyle w:val="Prrafodelista"/>
        <w:spacing w:after="0"/>
        <w:ind w:left="0"/>
        <w:jc w:val="both"/>
        <w:rPr>
          <w:rFonts w:cstheme="minorHAnsi"/>
          <w:bCs/>
          <w:i/>
          <w:sz w:val="20"/>
          <w:szCs w:val="20"/>
        </w:rPr>
      </w:pPr>
      <w:r w:rsidRPr="009506A7">
        <w:rPr>
          <w:rFonts w:cstheme="minorHAnsi"/>
          <w:bCs/>
          <w:i/>
          <w:sz w:val="20"/>
          <w:szCs w:val="20"/>
        </w:rPr>
        <w:t xml:space="preserve">Art. 32.- Ornato, mantenimiento, obstaculización de aceras, pasajes de acceso y calles. </w:t>
      </w:r>
    </w:p>
    <w:p w14:paraId="34FC80FD" w14:textId="2DDD0DA9" w:rsidR="00BF2F41" w:rsidRPr="009506A7" w:rsidRDefault="009F025A" w:rsidP="00EF21E9">
      <w:pPr>
        <w:pStyle w:val="Prrafodelista"/>
        <w:spacing w:after="0"/>
        <w:ind w:left="0"/>
        <w:jc w:val="both"/>
        <w:rPr>
          <w:rFonts w:cstheme="minorHAnsi"/>
          <w:bCs/>
          <w:i/>
          <w:sz w:val="20"/>
          <w:szCs w:val="20"/>
        </w:rPr>
      </w:pPr>
      <w:r w:rsidRPr="009506A7">
        <w:rPr>
          <w:rFonts w:cstheme="minorHAnsi"/>
          <w:bCs/>
          <w:i/>
          <w:sz w:val="20"/>
          <w:szCs w:val="20"/>
          <w:u w:val="single"/>
        </w:rPr>
        <w:lastRenderedPageBreak/>
        <w:t>Las Personas propietarios y/o poseedores de inmuebles serán responsables del ornato y mantenimiento de sus aceras</w:t>
      </w:r>
      <w:r w:rsidRPr="009506A7">
        <w:rPr>
          <w:rFonts w:cstheme="minorHAnsi"/>
          <w:bCs/>
          <w:i/>
          <w:sz w:val="20"/>
          <w:szCs w:val="20"/>
        </w:rPr>
        <w:t xml:space="preserve"> y/o jardineras, así como la limpieza de las mismas, y de que éstas se encuentren libres y a la disposición del tránsito peatonal. </w:t>
      </w:r>
    </w:p>
    <w:p w14:paraId="3430999A" w14:textId="77777777" w:rsidR="00E95706" w:rsidRPr="009506A7" w:rsidRDefault="00E95706" w:rsidP="00EF21E9">
      <w:pPr>
        <w:pStyle w:val="Prrafodelista"/>
        <w:spacing w:after="0"/>
        <w:ind w:left="0"/>
        <w:jc w:val="both"/>
        <w:rPr>
          <w:rFonts w:cstheme="minorHAnsi"/>
          <w:bCs/>
          <w:i/>
          <w:sz w:val="20"/>
          <w:szCs w:val="20"/>
        </w:rPr>
      </w:pPr>
    </w:p>
    <w:p w14:paraId="1461CBF0" w14:textId="766E2E8D" w:rsidR="00EF21E9" w:rsidRPr="009506A7" w:rsidRDefault="009506A7" w:rsidP="00EF21E9">
      <w:pPr>
        <w:pStyle w:val="Prrafodelista"/>
        <w:spacing w:after="0"/>
        <w:ind w:left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3</w:t>
      </w:r>
      <w:r w:rsidR="00EF21E9" w:rsidRPr="009506A7">
        <w:rPr>
          <w:rFonts w:cstheme="minorHAnsi"/>
          <w:b/>
          <w:bCs/>
          <w:sz w:val="20"/>
          <w:szCs w:val="20"/>
        </w:rPr>
        <w:t xml:space="preserve">. </w:t>
      </w:r>
      <w:r w:rsidR="003E13D5">
        <w:rPr>
          <w:rFonts w:cstheme="minorHAnsi"/>
          <w:b/>
          <w:bCs/>
          <w:sz w:val="20"/>
          <w:szCs w:val="20"/>
        </w:rPr>
        <w:t xml:space="preserve">    </w:t>
      </w:r>
      <w:r w:rsidR="00EF21E9" w:rsidRPr="009506A7">
        <w:rPr>
          <w:rFonts w:cstheme="minorHAnsi"/>
          <w:b/>
          <w:bCs/>
          <w:sz w:val="20"/>
          <w:szCs w:val="20"/>
        </w:rPr>
        <w:t xml:space="preserve">Reglamento a la Ley de Ordenamiento y Desarrollo Territorial del área metropolitana de San Salvador y los Municipios Aledaños. </w:t>
      </w:r>
    </w:p>
    <w:p w14:paraId="783F99E3" w14:textId="62B5AB8D" w:rsidR="00EF21E9" w:rsidRPr="009506A7" w:rsidRDefault="003924F2" w:rsidP="00E95706">
      <w:pPr>
        <w:pStyle w:val="Prrafodelista"/>
        <w:ind w:left="0"/>
        <w:jc w:val="both"/>
        <w:rPr>
          <w:rFonts w:cstheme="minorHAnsi"/>
          <w:b/>
          <w:bCs/>
          <w:i/>
          <w:sz w:val="20"/>
          <w:szCs w:val="20"/>
        </w:rPr>
      </w:pPr>
      <w:r w:rsidRPr="009506A7">
        <w:rPr>
          <w:sz w:val="20"/>
          <w:szCs w:val="20"/>
        </w:rPr>
        <w:t xml:space="preserve">Art. V.48 Inc. 3ro.- </w:t>
      </w:r>
      <w:r w:rsidR="00EF21E9" w:rsidRPr="009506A7">
        <w:rPr>
          <w:i/>
          <w:sz w:val="20"/>
          <w:szCs w:val="20"/>
        </w:rPr>
        <w:t xml:space="preserve">Toda vía de circulación mayor o menor exceptuando vías expresas y autopistas, deberá contar con una </w:t>
      </w:r>
      <w:r w:rsidR="00E95706" w:rsidRPr="009506A7">
        <w:rPr>
          <w:i/>
          <w:sz w:val="20"/>
          <w:szCs w:val="20"/>
        </w:rPr>
        <w:t xml:space="preserve">acera para circulación peatonal. </w:t>
      </w:r>
      <w:r w:rsidR="00EF21E9" w:rsidRPr="009506A7">
        <w:rPr>
          <w:i/>
          <w:sz w:val="20"/>
          <w:szCs w:val="20"/>
        </w:rPr>
        <w:t xml:space="preserve">Su pendiente transversal mínima será del 2% y máxima del 3%, y su pendiente longitudinal no será mayor al 8%. </w:t>
      </w:r>
      <w:r w:rsidR="00EF21E9" w:rsidRPr="009506A7">
        <w:rPr>
          <w:i/>
          <w:sz w:val="20"/>
          <w:szCs w:val="20"/>
          <w:u w:val="single"/>
        </w:rPr>
        <w:t>No se permitirán gradas en las aceras</w:t>
      </w:r>
      <w:r w:rsidR="00EF21E9" w:rsidRPr="009506A7">
        <w:rPr>
          <w:i/>
          <w:sz w:val="20"/>
          <w:szCs w:val="20"/>
        </w:rPr>
        <w:t>, salvo en los pasajes peatonales en cuyo caso deberá de proveerse al menos una rampa de 1.20 m de ancho y de 8% de pendiente máxima en tramos no mayores de 9.00 m entre descansos, apta para la circulación de sillas de ruedas.</w:t>
      </w:r>
    </w:p>
    <w:p w14:paraId="55ED4911" w14:textId="77777777" w:rsidR="00BF2F41" w:rsidRPr="009506A7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0"/>
          <w:szCs w:val="20"/>
        </w:rPr>
      </w:pPr>
      <w:r w:rsidRPr="009506A7">
        <w:rPr>
          <w:rFonts w:cstheme="minorHAnsi"/>
          <w:b/>
          <w:sz w:val="20"/>
          <w:szCs w:val="20"/>
        </w:rPr>
        <w:t>POR LO TANTO.</w:t>
      </w:r>
      <w:r w:rsidRPr="009506A7">
        <w:rPr>
          <w:rFonts w:cstheme="minorHAnsi"/>
          <w:sz w:val="20"/>
          <w:szCs w:val="20"/>
        </w:rPr>
        <w:t xml:space="preserve"> </w:t>
      </w:r>
    </w:p>
    <w:p w14:paraId="59EADCDC" w14:textId="7BFCD5EC" w:rsidR="00BF2F41" w:rsidRPr="009506A7" w:rsidRDefault="00BF2F41" w:rsidP="003E13D5">
      <w:pPr>
        <w:spacing w:line="240" w:lineRule="auto"/>
        <w:jc w:val="both"/>
        <w:rPr>
          <w:rFonts w:cstheme="minorHAnsi"/>
          <w:sz w:val="20"/>
          <w:szCs w:val="20"/>
        </w:rPr>
      </w:pPr>
      <w:r w:rsidRPr="009506A7">
        <w:rPr>
          <w:rFonts w:cstheme="minorHAnsi"/>
          <w:sz w:val="20"/>
          <w:szCs w:val="20"/>
        </w:rPr>
        <w:t>Luego de realizadas las valoraciones legales y técnicas, se considera:</w:t>
      </w:r>
    </w:p>
    <w:p w14:paraId="6BFA201A" w14:textId="6B99D5ED" w:rsidR="00DF50BB" w:rsidRPr="009506A7" w:rsidRDefault="00573D94" w:rsidP="00FB28C3">
      <w:pPr>
        <w:pStyle w:val="Prrafodelista"/>
        <w:numPr>
          <w:ilvl w:val="0"/>
          <w:numId w:val="12"/>
        </w:numPr>
        <w:spacing w:after="0" w:line="240" w:lineRule="auto"/>
        <w:ind w:left="360"/>
        <w:jc w:val="both"/>
        <w:rPr>
          <w:b/>
          <w:sz w:val="20"/>
          <w:szCs w:val="20"/>
        </w:rPr>
      </w:pPr>
      <w:r w:rsidRPr="009506A7">
        <w:rPr>
          <w:rFonts w:cstheme="minorHAnsi"/>
          <w:b/>
          <w:sz w:val="20"/>
          <w:szCs w:val="20"/>
          <w:u w:val="single"/>
        </w:rPr>
        <w:t>SÍ</w:t>
      </w:r>
      <w:r w:rsidR="00BF2F41" w:rsidRPr="009506A7">
        <w:rPr>
          <w:rFonts w:cstheme="minorHAnsi"/>
          <w:b/>
          <w:sz w:val="20"/>
          <w:szCs w:val="20"/>
          <w:u w:val="single"/>
        </w:rPr>
        <w:t xml:space="preserve"> HA LUGAR A LO SOLICITADO</w:t>
      </w:r>
      <w:r w:rsidR="00BF2F41" w:rsidRPr="009506A7">
        <w:rPr>
          <w:rFonts w:cstheme="minorHAnsi"/>
          <w:b/>
          <w:sz w:val="20"/>
          <w:szCs w:val="20"/>
        </w:rPr>
        <w:t xml:space="preserve"> </w:t>
      </w:r>
      <w:r w:rsidR="00BF2F41" w:rsidRPr="009506A7">
        <w:rPr>
          <w:rFonts w:cstheme="minorHAnsi"/>
          <w:sz w:val="20"/>
          <w:szCs w:val="20"/>
        </w:rPr>
        <w:t xml:space="preserve">por </w:t>
      </w:r>
      <w:proofErr w:type="spellStart"/>
      <w:r w:rsidR="00247584">
        <w:rPr>
          <w:rFonts w:cstheme="minorHAnsi"/>
          <w:b/>
          <w:sz w:val="20"/>
          <w:szCs w:val="20"/>
        </w:rPr>
        <w:t>xxxxxxxxxxxxxx</w:t>
      </w:r>
      <w:proofErr w:type="spellEnd"/>
      <w:r w:rsidRPr="009506A7">
        <w:rPr>
          <w:rFonts w:cstheme="minorHAnsi"/>
          <w:sz w:val="20"/>
          <w:szCs w:val="20"/>
        </w:rPr>
        <w:t xml:space="preserve"> </w:t>
      </w:r>
      <w:r w:rsidR="00C4484F" w:rsidRPr="009506A7">
        <w:rPr>
          <w:rFonts w:cstheme="minorHAnsi"/>
          <w:sz w:val="20"/>
          <w:szCs w:val="20"/>
        </w:rPr>
        <w:t xml:space="preserve">en cuanto a otorgarle </w:t>
      </w:r>
      <w:r w:rsidR="00DF50BB" w:rsidRPr="009506A7">
        <w:rPr>
          <w:sz w:val="20"/>
          <w:szCs w:val="20"/>
        </w:rPr>
        <w:t>un</w:t>
      </w:r>
      <w:r w:rsidR="007839BB" w:rsidRPr="009506A7">
        <w:rPr>
          <w:sz w:val="20"/>
          <w:szCs w:val="20"/>
        </w:rPr>
        <w:t xml:space="preserve"> permiso de construcción para pavimentar </w:t>
      </w:r>
      <w:r w:rsidR="00E13DC2" w:rsidRPr="009506A7">
        <w:rPr>
          <w:sz w:val="20"/>
          <w:szCs w:val="20"/>
        </w:rPr>
        <w:t>1.00 metro de ancho que corresponde a</w:t>
      </w:r>
      <w:r w:rsidR="007839BB" w:rsidRPr="009506A7">
        <w:rPr>
          <w:sz w:val="20"/>
          <w:szCs w:val="20"/>
        </w:rPr>
        <w:t xml:space="preserve">l área de acera, en las afueras del inmueble ubicado en </w:t>
      </w:r>
      <w:proofErr w:type="spellStart"/>
      <w:r w:rsidR="00247584">
        <w:rPr>
          <w:sz w:val="20"/>
          <w:szCs w:val="20"/>
        </w:rPr>
        <w:t>xxxxxxxxxxxxxxxxx</w:t>
      </w:r>
      <w:proofErr w:type="spellEnd"/>
      <w:r w:rsidR="007839BB" w:rsidRPr="009506A7">
        <w:rPr>
          <w:sz w:val="20"/>
          <w:szCs w:val="20"/>
        </w:rPr>
        <w:t>, Apopa</w:t>
      </w:r>
      <w:r w:rsidR="00760758" w:rsidRPr="009506A7">
        <w:rPr>
          <w:sz w:val="20"/>
          <w:szCs w:val="20"/>
        </w:rPr>
        <w:t>.</w:t>
      </w:r>
      <w:r w:rsidR="003248F6" w:rsidRPr="009506A7">
        <w:rPr>
          <w:sz w:val="20"/>
          <w:szCs w:val="20"/>
        </w:rPr>
        <w:t xml:space="preserve"> Todo ello</w:t>
      </w:r>
      <w:r w:rsidR="00760758" w:rsidRPr="009506A7">
        <w:rPr>
          <w:sz w:val="20"/>
          <w:szCs w:val="20"/>
        </w:rPr>
        <w:t xml:space="preserve"> </w:t>
      </w:r>
      <w:r w:rsidR="003248F6" w:rsidRPr="009506A7">
        <w:rPr>
          <w:sz w:val="20"/>
          <w:szCs w:val="20"/>
        </w:rPr>
        <w:t xml:space="preserve">sin entorpecer la continuidad de las aceras ya construidas por los colindantes, debido a la </w:t>
      </w:r>
      <w:r w:rsidR="006A6ABA" w:rsidRPr="009506A7">
        <w:rPr>
          <w:sz w:val="20"/>
          <w:szCs w:val="20"/>
        </w:rPr>
        <w:t>prohibición</w:t>
      </w:r>
      <w:r w:rsidR="003248F6" w:rsidRPr="009506A7">
        <w:rPr>
          <w:sz w:val="20"/>
          <w:szCs w:val="20"/>
        </w:rPr>
        <w:t xml:space="preserve"> </w:t>
      </w:r>
      <w:r w:rsidR="006A6ABA" w:rsidRPr="009506A7">
        <w:rPr>
          <w:sz w:val="20"/>
          <w:szCs w:val="20"/>
        </w:rPr>
        <w:t xml:space="preserve">de construcción de gradas en las aceras. </w:t>
      </w:r>
      <w:r w:rsidR="003248F6" w:rsidRPr="009506A7">
        <w:rPr>
          <w:sz w:val="20"/>
          <w:szCs w:val="20"/>
        </w:rPr>
        <w:t xml:space="preserve"> </w:t>
      </w:r>
    </w:p>
    <w:p w14:paraId="401C37DA" w14:textId="77777777" w:rsidR="002E0181" w:rsidRPr="009506A7" w:rsidRDefault="002E0181" w:rsidP="002E0181">
      <w:pPr>
        <w:spacing w:after="0" w:line="240" w:lineRule="auto"/>
        <w:jc w:val="both"/>
        <w:rPr>
          <w:b/>
          <w:sz w:val="20"/>
          <w:szCs w:val="20"/>
        </w:rPr>
      </w:pPr>
    </w:p>
    <w:p w14:paraId="0B81F444" w14:textId="13847959" w:rsidR="006A6ABA" w:rsidRPr="009506A7" w:rsidRDefault="002E0181" w:rsidP="002E018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506A7">
        <w:rPr>
          <w:rFonts w:cstheme="minorHAnsi"/>
          <w:b/>
          <w:sz w:val="20"/>
          <w:szCs w:val="20"/>
        </w:rPr>
        <w:t>ACLARACIONES.</w:t>
      </w:r>
    </w:p>
    <w:p w14:paraId="24DD6F87" w14:textId="77777777" w:rsidR="002E0181" w:rsidRPr="009506A7" w:rsidRDefault="002E0181" w:rsidP="002E0181">
      <w:pPr>
        <w:pStyle w:val="Prrafodelista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cstheme="minorHAnsi"/>
          <w:b/>
          <w:sz w:val="20"/>
          <w:szCs w:val="20"/>
        </w:rPr>
      </w:pPr>
      <w:r w:rsidRPr="009506A7">
        <w:rPr>
          <w:rFonts w:cstheme="minorHAnsi"/>
          <w:sz w:val="20"/>
          <w:szCs w:val="20"/>
        </w:rPr>
        <w:t>Esta resolución no podrá ser utilizada como instrumento jurídico para hacer valer los límites de propiedad del inmueble presentado.</w:t>
      </w:r>
    </w:p>
    <w:p w14:paraId="5C2FF7FD" w14:textId="680D9FA9" w:rsidR="006A6ABA" w:rsidRPr="009506A7" w:rsidRDefault="006A6ABA" w:rsidP="0079654B">
      <w:pPr>
        <w:pStyle w:val="Prrafodelista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cstheme="minorHAnsi"/>
          <w:b/>
          <w:sz w:val="20"/>
          <w:szCs w:val="20"/>
        </w:rPr>
      </w:pPr>
      <w:r w:rsidRPr="009506A7">
        <w:rPr>
          <w:rFonts w:cstheme="minorHAnsi"/>
          <w:sz w:val="20"/>
          <w:szCs w:val="20"/>
        </w:rPr>
        <w:t>Esta autorización no permite la construcción sobre el área de arriate</w:t>
      </w:r>
      <w:r w:rsidR="0079654B" w:rsidRPr="009506A7">
        <w:rPr>
          <w:rFonts w:cstheme="minorHAnsi"/>
          <w:sz w:val="20"/>
          <w:szCs w:val="20"/>
        </w:rPr>
        <w:t>, que constituye un espacio de 1.00 metro de ancho</w:t>
      </w:r>
      <w:r w:rsidRPr="009506A7">
        <w:rPr>
          <w:rFonts w:cstheme="minorHAnsi"/>
          <w:sz w:val="20"/>
          <w:szCs w:val="20"/>
        </w:rPr>
        <w:t xml:space="preserve">, </w:t>
      </w:r>
      <w:r w:rsidR="0079654B" w:rsidRPr="009506A7">
        <w:rPr>
          <w:rFonts w:cstheme="minorHAnsi"/>
          <w:sz w:val="20"/>
          <w:szCs w:val="20"/>
        </w:rPr>
        <w:t>el</w:t>
      </w:r>
      <w:r w:rsidRPr="009506A7">
        <w:rPr>
          <w:rFonts w:cstheme="minorHAnsi"/>
          <w:sz w:val="20"/>
          <w:szCs w:val="20"/>
        </w:rPr>
        <w:t xml:space="preserve"> cual deberá mantenerse libre </w:t>
      </w:r>
      <w:r w:rsidR="0079654B" w:rsidRPr="009506A7">
        <w:rPr>
          <w:rFonts w:cstheme="minorHAnsi"/>
          <w:sz w:val="20"/>
          <w:szCs w:val="20"/>
        </w:rPr>
        <w:t>para fines ornamentales y de arborización.</w:t>
      </w:r>
    </w:p>
    <w:p w14:paraId="78F77F5B" w14:textId="0D61D3C5" w:rsidR="0079654B" w:rsidRPr="009506A7" w:rsidRDefault="0079654B" w:rsidP="0079654B">
      <w:pPr>
        <w:pStyle w:val="Prrafodelista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cstheme="minorHAnsi"/>
          <w:b/>
          <w:sz w:val="20"/>
          <w:szCs w:val="20"/>
        </w:rPr>
      </w:pPr>
      <w:r w:rsidRPr="009506A7">
        <w:rPr>
          <w:rFonts w:cstheme="minorHAnsi"/>
          <w:sz w:val="20"/>
          <w:szCs w:val="20"/>
        </w:rPr>
        <w:t xml:space="preserve">El presente documento no autoriza la construcción </w:t>
      </w:r>
      <w:r w:rsidR="0081389D" w:rsidRPr="009506A7">
        <w:rPr>
          <w:rFonts w:cstheme="minorHAnsi"/>
          <w:sz w:val="20"/>
          <w:szCs w:val="20"/>
        </w:rPr>
        <w:t xml:space="preserve">de la acera de 0.60 metros sobre el nivel de la calle. </w:t>
      </w:r>
    </w:p>
    <w:p w14:paraId="5E0C4C4F" w14:textId="77777777" w:rsidR="002E0181" w:rsidRPr="009506A7" w:rsidRDefault="002E0181" w:rsidP="002E0181">
      <w:pPr>
        <w:pStyle w:val="Prrafodelista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cstheme="minorHAnsi"/>
          <w:b/>
          <w:sz w:val="20"/>
          <w:szCs w:val="20"/>
        </w:rPr>
      </w:pPr>
      <w:r w:rsidRPr="009506A7">
        <w:rPr>
          <w:rFonts w:cstheme="minorHAnsi"/>
          <w:sz w:val="20"/>
          <w:szCs w:val="20"/>
        </w:rPr>
        <w:t xml:space="preserve">Esta resolución no constituye, ni podrá ser utilizada como instrumento de denuncia en contra de persona natural o jurídica. </w:t>
      </w:r>
    </w:p>
    <w:p w14:paraId="18D8615F" w14:textId="77777777" w:rsidR="002E0181" w:rsidRPr="009506A7" w:rsidRDefault="002E0181" w:rsidP="002E0181">
      <w:pPr>
        <w:pStyle w:val="Prrafodelista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cstheme="minorHAnsi"/>
          <w:b/>
          <w:sz w:val="20"/>
          <w:szCs w:val="20"/>
        </w:rPr>
      </w:pPr>
      <w:r w:rsidRPr="009506A7">
        <w:rPr>
          <w:rFonts w:cstheme="minorHAnsi"/>
          <w:sz w:val="20"/>
          <w:szCs w:val="20"/>
        </w:rPr>
        <w:t xml:space="preserve">La presente comuna se exime de toda responsabilidad civil y penal. </w:t>
      </w:r>
    </w:p>
    <w:p w14:paraId="62D9AF89" w14:textId="77777777" w:rsidR="002E0181" w:rsidRPr="009506A7" w:rsidRDefault="002E0181" w:rsidP="002E0181">
      <w:pPr>
        <w:spacing w:after="0" w:line="240" w:lineRule="auto"/>
        <w:jc w:val="both"/>
        <w:rPr>
          <w:b/>
          <w:sz w:val="20"/>
          <w:szCs w:val="20"/>
        </w:rPr>
      </w:pPr>
    </w:p>
    <w:p w14:paraId="41B31D0D" w14:textId="77777777" w:rsidR="00DF50BB" w:rsidRPr="009506A7" w:rsidRDefault="00DF50BB" w:rsidP="00DF50BB">
      <w:pPr>
        <w:spacing w:after="0" w:line="240" w:lineRule="auto"/>
        <w:ind w:left="360"/>
        <w:jc w:val="both"/>
        <w:rPr>
          <w:b/>
          <w:sz w:val="20"/>
          <w:szCs w:val="20"/>
        </w:rPr>
      </w:pPr>
    </w:p>
    <w:p w14:paraId="472095A8" w14:textId="77777777" w:rsidR="00AC476D" w:rsidRPr="009506A7" w:rsidRDefault="00AC476D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54EB6E44" w14:textId="77777777" w:rsidR="00662168" w:rsidRPr="009506A7" w:rsidRDefault="00662168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481A31C3" w14:textId="77777777" w:rsidR="00AC476D" w:rsidRDefault="00AC476D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7BADFBD0" w14:textId="77777777" w:rsidR="003C4836" w:rsidRDefault="003C4836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5CA26135" w14:textId="77777777" w:rsidR="003C4836" w:rsidRPr="009506A7" w:rsidRDefault="003C4836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644317BA" w14:textId="77777777" w:rsidR="00A24C95" w:rsidRPr="009506A7" w:rsidRDefault="00A24C95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252CE656" w14:textId="246B79FC" w:rsidR="00CB7D30" w:rsidRPr="009506A7" w:rsidRDefault="00247584" w:rsidP="00CB7D30">
      <w:pPr>
        <w:spacing w:after="0" w:line="240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</w:t>
      </w:r>
      <w:proofErr w:type="spellEnd"/>
      <w:proofErr w:type="gramEnd"/>
    </w:p>
    <w:p w14:paraId="468D3880" w14:textId="77777777" w:rsidR="00CB7D30" w:rsidRPr="009506A7" w:rsidRDefault="00CB7D30" w:rsidP="00CB7D30">
      <w:pPr>
        <w:spacing w:after="0" w:line="240" w:lineRule="auto"/>
        <w:jc w:val="both"/>
        <w:rPr>
          <w:sz w:val="20"/>
          <w:szCs w:val="20"/>
        </w:rPr>
      </w:pPr>
      <w:r w:rsidRPr="009506A7">
        <w:rPr>
          <w:sz w:val="20"/>
          <w:szCs w:val="20"/>
        </w:rPr>
        <w:t>Jefe de Desarrollo Urbano y Ordenamiento Territorial.</w:t>
      </w:r>
    </w:p>
    <w:p w14:paraId="4E849619" w14:textId="362DA107" w:rsidR="00A24C95" w:rsidRDefault="00247584" w:rsidP="00CB7D30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xxxx</w:t>
      </w:r>
      <w:bookmarkStart w:id="0" w:name="_GoBack"/>
      <w:bookmarkEnd w:id="0"/>
    </w:p>
    <w:p w14:paraId="5C2FB531" w14:textId="77777777" w:rsidR="009506A7" w:rsidRDefault="009506A7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6E6DAAA2" w14:textId="77777777" w:rsidR="009506A7" w:rsidRDefault="009506A7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00380BD5" w14:textId="77777777" w:rsidR="009506A7" w:rsidRDefault="009506A7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2D46EDD9" w14:textId="77777777" w:rsidR="009506A7" w:rsidRDefault="009506A7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151F5788" w14:textId="77777777" w:rsidR="009506A7" w:rsidRPr="009506A7" w:rsidRDefault="009506A7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02975A2E" w14:textId="22869733" w:rsidR="00E77756" w:rsidRPr="009506A7" w:rsidRDefault="00CB7D30">
      <w:pPr>
        <w:pStyle w:val="Subttulo"/>
        <w:spacing w:line="192" w:lineRule="auto"/>
        <w:jc w:val="both"/>
        <w:rPr>
          <w:b/>
          <w:sz w:val="16"/>
          <w:szCs w:val="20"/>
        </w:rPr>
      </w:pPr>
      <w:r w:rsidRPr="009506A7">
        <w:rPr>
          <w:b/>
          <w:sz w:val="16"/>
          <w:szCs w:val="20"/>
        </w:rPr>
        <w:t xml:space="preserve">Notas: </w:t>
      </w:r>
      <w:r w:rsidRPr="009506A7">
        <w:rPr>
          <w:sz w:val="16"/>
          <w:szCs w:val="20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9506A7">
        <w:rPr>
          <w:rFonts w:cstheme="minorHAnsi"/>
          <w:sz w:val="16"/>
          <w:szCs w:val="20"/>
        </w:rPr>
        <w:t xml:space="preserve"> </w:t>
      </w:r>
    </w:p>
    <w:sectPr w:rsidR="00E77756" w:rsidRPr="009506A7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D429F" w14:textId="77777777" w:rsidR="0096028E" w:rsidRDefault="0096028E" w:rsidP="005036FE">
      <w:pPr>
        <w:spacing w:after="0" w:line="240" w:lineRule="auto"/>
      </w:pPr>
      <w:r>
        <w:separator/>
      </w:r>
    </w:p>
  </w:endnote>
  <w:endnote w:type="continuationSeparator" w:id="0">
    <w:p w14:paraId="45A64D24" w14:textId="77777777" w:rsidR="0096028E" w:rsidRDefault="0096028E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98ABF" w14:textId="77777777" w:rsidR="0096028E" w:rsidRDefault="0096028E" w:rsidP="005036FE">
      <w:pPr>
        <w:spacing w:after="0" w:line="240" w:lineRule="auto"/>
      </w:pPr>
      <w:r>
        <w:separator/>
      </w:r>
    </w:p>
  </w:footnote>
  <w:footnote w:type="continuationSeparator" w:id="0">
    <w:p w14:paraId="36A805B7" w14:textId="77777777" w:rsidR="0096028E" w:rsidRDefault="0096028E" w:rsidP="005036FE">
      <w:pPr>
        <w:spacing w:after="0" w:line="240" w:lineRule="auto"/>
      </w:pPr>
      <w:r>
        <w:continuationSeparator/>
      </w:r>
    </w:p>
  </w:footnote>
  <w:footnote w:id="1">
    <w:p w14:paraId="492D2119" w14:textId="77777777" w:rsidR="000E7C46" w:rsidRPr="00521DB2" w:rsidRDefault="000E7C46" w:rsidP="000E7C46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0"/>
          <w:szCs w:val="21"/>
        </w:rPr>
      </w:pPr>
      <w:r w:rsidRPr="00521DB2">
        <w:rPr>
          <w:rStyle w:val="Refdenotaalpie"/>
          <w:sz w:val="20"/>
        </w:rPr>
        <w:footnoteRef/>
      </w:r>
      <w:r w:rsidRPr="00521DB2">
        <w:rPr>
          <w:sz w:val="20"/>
        </w:rPr>
        <w:t xml:space="preserve"> </w:t>
      </w:r>
      <w:r w:rsidRPr="00521DB2">
        <w:rPr>
          <w:rFonts w:cstheme="minorHAnsi"/>
          <w:i/>
          <w:sz w:val="18"/>
          <w:szCs w:val="21"/>
        </w:rPr>
        <w:t xml:space="preserve">Art. 0.4. del </w:t>
      </w:r>
      <w:r w:rsidRPr="00521DB2">
        <w:rPr>
          <w:rFonts w:cstheme="minorHAnsi"/>
          <w:sz w:val="18"/>
          <w:szCs w:val="21"/>
        </w:rPr>
        <w:t>Reglamento de la Ley de Desarrollo y Ordenamiento Territorial del Área Metropolitana de San Salvador y los Municipios Aledaños.</w:t>
      </w:r>
    </w:p>
    <w:p w14:paraId="635BA5CE" w14:textId="77777777" w:rsidR="000E7C46" w:rsidRPr="00BD2EDA" w:rsidRDefault="000E7C46" w:rsidP="000E7C4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01BCF126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 w:numId="2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AD2"/>
    <w:rsid w:val="0001217A"/>
    <w:rsid w:val="000132D7"/>
    <w:rsid w:val="00013A09"/>
    <w:rsid w:val="00023902"/>
    <w:rsid w:val="00027086"/>
    <w:rsid w:val="00027F18"/>
    <w:rsid w:val="00030837"/>
    <w:rsid w:val="000338D3"/>
    <w:rsid w:val="000408E1"/>
    <w:rsid w:val="00041EBB"/>
    <w:rsid w:val="000460A8"/>
    <w:rsid w:val="00050817"/>
    <w:rsid w:val="00051AA3"/>
    <w:rsid w:val="00051F89"/>
    <w:rsid w:val="0005312A"/>
    <w:rsid w:val="00053236"/>
    <w:rsid w:val="000532FF"/>
    <w:rsid w:val="000533B7"/>
    <w:rsid w:val="00055C59"/>
    <w:rsid w:val="000572C8"/>
    <w:rsid w:val="00057522"/>
    <w:rsid w:val="0006119C"/>
    <w:rsid w:val="00061DB0"/>
    <w:rsid w:val="000622F8"/>
    <w:rsid w:val="000632E2"/>
    <w:rsid w:val="000632F9"/>
    <w:rsid w:val="0006555A"/>
    <w:rsid w:val="0006655C"/>
    <w:rsid w:val="0006667A"/>
    <w:rsid w:val="00071F6E"/>
    <w:rsid w:val="00074439"/>
    <w:rsid w:val="000755A5"/>
    <w:rsid w:val="000815BE"/>
    <w:rsid w:val="000835ED"/>
    <w:rsid w:val="00092626"/>
    <w:rsid w:val="0009497C"/>
    <w:rsid w:val="00094DF5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18EB"/>
    <w:rsid w:val="000C19E7"/>
    <w:rsid w:val="000C1CE2"/>
    <w:rsid w:val="000C49C0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6C14"/>
    <w:rsid w:val="000E7C46"/>
    <w:rsid w:val="000F1539"/>
    <w:rsid w:val="000F23BD"/>
    <w:rsid w:val="000F23C3"/>
    <w:rsid w:val="000F64E9"/>
    <w:rsid w:val="00101881"/>
    <w:rsid w:val="00102255"/>
    <w:rsid w:val="00103CE6"/>
    <w:rsid w:val="00105DC0"/>
    <w:rsid w:val="00105EF8"/>
    <w:rsid w:val="001070B3"/>
    <w:rsid w:val="001109D6"/>
    <w:rsid w:val="00111D8B"/>
    <w:rsid w:val="00114834"/>
    <w:rsid w:val="00115E77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A70"/>
    <w:rsid w:val="001435D8"/>
    <w:rsid w:val="00144FAA"/>
    <w:rsid w:val="00145A7F"/>
    <w:rsid w:val="00146438"/>
    <w:rsid w:val="001471DB"/>
    <w:rsid w:val="00150A6B"/>
    <w:rsid w:val="0016524E"/>
    <w:rsid w:val="001658FE"/>
    <w:rsid w:val="00171639"/>
    <w:rsid w:val="00174841"/>
    <w:rsid w:val="001773B2"/>
    <w:rsid w:val="001801CE"/>
    <w:rsid w:val="00181185"/>
    <w:rsid w:val="00181745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2982"/>
    <w:rsid w:val="001B6AA6"/>
    <w:rsid w:val="001B6D90"/>
    <w:rsid w:val="001C19C2"/>
    <w:rsid w:val="001D032F"/>
    <w:rsid w:val="001D2912"/>
    <w:rsid w:val="001E1112"/>
    <w:rsid w:val="001E2C77"/>
    <w:rsid w:val="001E33DD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788"/>
    <w:rsid w:val="00231894"/>
    <w:rsid w:val="00234BCD"/>
    <w:rsid w:val="00235C7D"/>
    <w:rsid w:val="002374CA"/>
    <w:rsid w:val="002379AA"/>
    <w:rsid w:val="002444D7"/>
    <w:rsid w:val="00247584"/>
    <w:rsid w:val="00251E4E"/>
    <w:rsid w:val="002528E3"/>
    <w:rsid w:val="00254916"/>
    <w:rsid w:val="00260650"/>
    <w:rsid w:val="00260A6A"/>
    <w:rsid w:val="00261987"/>
    <w:rsid w:val="0026541E"/>
    <w:rsid w:val="002656C9"/>
    <w:rsid w:val="002661D4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4155"/>
    <w:rsid w:val="00295DF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6FBD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181"/>
    <w:rsid w:val="002E0505"/>
    <w:rsid w:val="002E0A1A"/>
    <w:rsid w:val="002E27BC"/>
    <w:rsid w:val="002E291A"/>
    <w:rsid w:val="002E2B77"/>
    <w:rsid w:val="002E45C0"/>
    <w:rsid w:val="002F14D5"/>
    <w:rsid w:val="002F3D54"/>
    <w:rsid w:val="002F5721"/>
    <w:rsid w:val="002F598F"/>
    <w:rsid w:val="002F68F4"/>
    <w:rsid w:val="002F7F96"/>
    <w:rsid w:val="003005E2"/>
    <w:rsid w:val="003005E9"/>
    <w:rsid w:val="00300EAC"/>
    <w:rsid w:val="00301653"/>
    <w:rsid w:val="00303E21"/>
    <w:rsid w:val="003063B6"/>
    <w:rsid w:val="00306614"/>
    <w:rsid w:val="003100A9"/>
    <w:rsid w:val="00311755"/>
    <w:rsid w:val="00315B95"/>
    <w:rsid w:val="003165B6"/>
    <w:rsid w:val="00320A9D"/>
    <w:rsid w:val="003248F6"/>
    <w:rsid w:val="00324C6A"/>
    <w:rsid w:val="00327914"/>
    <w:rsid w:val="003332D0"/>
    <w:rsid w:val="0033365F"/>
    <w:rsid w:val="00341B41"/>
    <w:rsid w:val="0034330B"/>
    <w:rsid w:val="00343AB0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37D7"/>
    <w:rsid w:val="003841AE"/>
    <w:rsid w:val="00384F8A"/>
    <w:rsid w:val="003872AB"/>
    <w:rsid w:val="0039088D"/>
    <w:rsid w:val="00391EB4"/>
    <w:rsid w:val="003924F2"/>
    <w:rsid w:val="00397EC2"/>
    <w:rsid w:val="003A188C"/>
    <w:rsid w:val="003A21E3"/>
    <w:rsid w:val="003A25BC"/>
    <w:rsid w:val="003A42EE"/>
    <w:rsid w:val="003A62FB"/>
    <w:rsid w:val="003B2755"/>
    <w:rsid w:val="003B4E50"/>
    <w:rsid w:val="003B66CF"/>
    <w:rsid w:val="003C0070"/>
    <w:rsid w:val="003C0FBC"/>
    <w:rsid w:val="003C4836"/>
    <w:rsid w:val="003C63C2"/>
    <w:rsid w:val="003D0F4D"/>
    <w:rsid w:val="003D138A"/>
    <w:rsid w:val="003D36ED"/>
    <w:rsid w:val="003E13D5"/>
    <w:rsid w:val="003E1900"/>
    <w:rsid w:val="003E23EE"/>
    <w:rsid w:val="003E284E"/>
    <w:rsid w:val="003E28BE"/>
    <w:rsid w:val="003E30B0"/>
    <w:rsid w:val="003E31C3"/>
    <w:rsid w:val="003E75CA"/>
    <w:rsid w:val="003F083C"/>
    <w:rsid w:val="003F0FB7"/>
    <w:rsid w:val="003F1173"/>
    <w:rsid w:val="003F2D1A"/>
    <w:rsid w:val="003F452D"/>
    <w:rsid w:val="003F457A"/>
    <w:rsid w:val="003F6622"/>
    <w:rsid w:val="003F6DF8"/>
    <w:rsid w:val="0040083F"/>
    <w:rsid w:val="0040141C"/>
    <w:rsid w:val="004113C0"/>
    <w:rsid w:val="004115AB"/>
    <w:rsid w:val="004136B2"/>
    <w:rsid w:val="0041383D"/>
    <w:rsid w:val="004142E0"/>
    <w:rsid w:val="00414B50"/>
    <w:rsid w:val="00414FE9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09E"/>
    <w:rsid w:val="004314DA"/>
    <w:rsid w:val="004315F8"/>
    <w:rsid w:val="004325F0"/>
    <w:rsid w:val="00432F39"/>
    <w:rsid w:val="004370F1"/>
    <w:rsid w:val="00440E5D"/>
    <w:rsid w:val="00441C41"/>
    <w:rsid w:val="0044361C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4284"/>
    <w:rsid w:val="00471BD9"/>
    <w:rsid w:val="00471D23"/>
    <w:rsid w:val="00472B93"/>
    <w:rsid w:val="00472F8B"/>
    <w:rsid w:val="00473B93"/>
    <w:rsid w:val="00473F52"/>
    <w:rsid w:val="004743B0"/>
    <w:rsid w:val="004749F7"/>
    <w:rsid w:val="00474C13"/>
    <w:rsid w:val="0047596E"/>
    <w:rsid w:val="004777EF"/>
    <w:rsid w:val="00477982"/>
    <w:rsid w:val="0048229C"/>
    <w:rsid w:val="004826E3"/>
    <w:rsid w:val="00483521"/>
    <w:rsid w:val="00485F12"/>
    <w:rsid w:val="00487B25"/>
    <w:rsid w:val="00490A2A"/>
    <w:rsid w:val="00491BD4"/>
    <w:rsid w:val="0049228D"/>
    <w:rsid w:val="00494327"/>
    <w:rsid w:val="00494669"/>
    <w:rsid w:val="00495FB5"/>
    <w:rsid w:val="00496966"/>
    <w:rsid w:val="00497084"/>
    <w:rsid w:val="00497AB5"/>
    <w:rsid w:val="00497F22"/>
    <w:rsid w:val="004A2E00"/>
    <w:rsid w:val="004A3959"/>
    <w:rsid w:val="004A67D1"/>
    <w:rsid w:val="004B0933"/>
    <w:rsid w:val="004B0C1D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1ED5"/>
    <w:rsid w:val="004D2A7B"/>
    <w:rsid w:val="004D2F53"/>
    <w:rsid w:val="004D39D8"/>
    <w:rsid w:val="004D520D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36FE"/>
    <w:rsid w:val="005048B2"/>
    <w:rsid w:val="0050496E"/>
    <w:rsid w:val="005065CD"/>
    <w:rsid w:val="00506D5A"/>
    <w:rsid w:val="00507621"/>
    <w:rsid w:val="00512034"/>
    <w:rsid w:val="005126FE"/>
    <w:rsid w:val="0051376B"/>
    <w:rsid w:val="00517DE4"/>
    <w:rsid w:val="00520516"/>
    <w:rsid w:val="00520725"/>
    <w:rsid w:val="00521DB2"/>
    <w:rsid w:val="00521DBF"/>
    <w:rsid w:val="005253D3"/>
    <w:rsid w:val="00525452"/>
    <w:rsid w:val="0053004A"/>
    <w:rsid w:val="00533188"/>
    <w:rsid w:val="00533510"/>
    <w:rsid w:val="00535FE8"/>
    <w:rsid w:val="005379C5"/>
    <w:rsid w:val="00541B3A"/>
    <w:rsid w:val="00541FAD"/>
    <w:rsid w:val="005448F1"/>
    <w:rsid w:val="005450EE"/>
    <w:rsid w:val="00545550"/>
    <w:rsid w:val="0054596F"/>
    <w:rsid w:val="00555F73"/>
    <w:rsid w:val="00562AF2"/>
    <w:rsid w:val="00567F4C"/>
    <w:rsid w:val="0057094B"/>
    <w:rsid w:val="00570F9D"/>
    <w:rsid w:val="00573D94"/>
    <w:rsid w:val="005770FA"/>
    <w:rsid w:val="00577359"/>
    <w:rsid w:val="00580B96"/>
    <w:rsid w:val="00582D1D"/>
    <w:rsid w:val="00583448"/>
    <w:rsid w:val="00583EB1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77E0"/>
    <w:rsid w:val="005B0E03"/>
    <w:rsid w:val="005B50C6"/>
    <w:rsid w:val="005B591E"/>
    <w:rsid w:val="005B6B86"/>
    <w:rsid w:val="005C43B1"/>
    <w:rsid w:val="005C46DF"/>
    <w:rsid w:val="005C5149"/>
    <w:rsid w:val="005C6419"/>
    <w:rsid w:val="005D0436"/>
    <w:rsid w:val="005D1C9D"/>
    <w:rsid w:val="005D2C76"/>
    <w:rsid w:val="005D2F9F"/>
    <w:rsid w:val="005D3ED1"/>
    <w:rsid w:val="005D40E0"/>
    <w:rsid w:val="005D4D33"/>
    <w:rsid w:val="005D73CD"/>
    <w:rsid w:val="005D7E2E"/>
    <w:rsid w:val="005E165E"/>
    <w:rsid w:val="005E2301"/>
    <w:rsid w:val="005E71A1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851"/>
    <w:rsid w:val="00624F31"/>
    <w:rsid w:val="00625463"/>
    <w:rsid w:val="00625980"/>
    <w:rsid w:val="00636DE4"/>
    <w:rsid w:val="006405E7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13F2"/>
    <w:rsid w:val="00671896"/>
    <w:rsid w:val="00671DA8"/>
    <w:rsid w:val="006764FD"/>
    <w:rsid w:val="00676D79"/>
    <w:rsid w:val="006811F1"/>
    <w:rsid w:val="00683551"/>
    <w:rsid w:val="006A3811"/>
    <w:rsid w:val="006A6ABA"/>
    <w:rsid w:val="006B40DC"/>
    <w:rsid w:val="006B5BAD"/>
    <w:rsid w:val="006B614B"/>
    <w:rsid w:val="006B7A0D"/>
    <w:rsid w:val="006C69B6"/>
    <w:rsid w:val="006D3ECF"/>
    <w:rsid w:val="006D434A"/>
    <w:rsid w:val="006D4AAA"/>
    <w:rsid w:val="006D54C3"/>
    <w:rsid w:val="006D62E8"/>
    <w:rsid w:val="006D6E34"/>
    <w:rsid w:val="006D7499"/>
    <w:rsid w:val="006E0C5E"/>
    <w:rsid w:val="006E21A7"/>
    <w:rsid w:val="006E7BE5"/>
    <w:rsid w:val="006F0AB9"/>
    <w:rsid w:val="006F22C3"/>
    <w:rsid w:val="006F54A7"/>
    <w:rsid w:val="006F5B99"/>
    <w:rsid w:val="006F7E1A"/>
    <w:rsid w:val="007018FC"/>
    <w:rsid w:val="0070458A"/>
    <w:rsid w:val="007077AC"/>
    <w:rsid w:val="00710501"/>
    <w:rsid w:val="00711C4D"/>
    <w:rsid w:val="00711DFE"/>
    <w:rsid w:val="0071464F"/>
    <w:rsid w:val="00715DD5"/>
    <w:rsid w:val="00717D53"/>
    <w:rsid w:val="00717E41"/>
    <w:rsid w:val="007205F8"/>
    <w:rsid w:val="00720F8A"/>
    <w:rsid w:val="00723B95"/>
    <w:rsid w:val="0072470B"/>
    <w:rsid w:val="0072565A"/>
    <w:rsid w:val="00725B10"/>
    <w:rsid w:val="00730A17"/>
    <w:rsid w:val="0073306A"/>
    <w:rsid w:val="00734CA7"/>
    <w:rsid w:val="00742B55"/>
    <w:rsid w:val="007436C3"/>
    <w:rsid w:val="0074425D"/>
    <w:rsid w:val="00755A3F"/>
    <w:rsid w:val="00756C12"/>
    <w:rsid w:val="007604CB"/>
    <w:rsid w:val="00760758"/>
    <w:rsid w:val="007646A5"/>
    <w:rsid w:val="00765F24"/>
    <w:rsid w:val="00770F2D"/>
    <w:rsid w:val="007720C4"/>
    <w:rsid w:val="0077292B"/>
    <w:rsid w:val="0077493A"/>
    <w:rsid w:val="00776CA5"/>
    <w:rsid w:val="00777683"/>
    <w:rsid w:val="007820B4"/>
    <w:rsid w:val="007821E2"/>
    <w:rsid w:val="00782472"/>
    <w:rsid w:val="00783925"/>
    <w:rsid w:val="007839BB"/>
    <w:rsid w:val="007860AF"/>
    <w:rsid w:val="00792555"/>
    <w:rsid w:val="00792865"/>
    <w:rsid w:val="00794231"/>
    <w:rsid w:val="00796142"/>
    <w:rsid w:val="0079654B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1E86"/>
    <w:rsid w:val="007C2EA6"/>
    <w:rsid w:val="007C4416"/>
    <w:rsid w:val="007C603F"/>
    <w:rsid w:val="007C73A4"/>
    <w:rsid w:val="007D5CC3"/>
    <w:rsid w:val="007D5E65"/>
    <w:rsid w:val="007D6C59"/>
    <w:rsid w:val="007E0C7E"/>
    <w:rsid w:val="007E17E1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7F54E9"/>
    <w:rsid w:val="00801464"/>
    <w:rsid w:val="0080176F"/>
    <w:rsid w:val="00802852"/>
    <w:rsid w:val="00804DA1"/>
    <w:rsid w:val="0080654F"/>
    <w:rsid w:val="00806625"/>
    <w:rsid w:val="00810802"/>
    <w:rsid w:val="00813818"/>
    <w:rsid w:val="0081389D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54D31"/>
    <w:rsid w:val="0085509D"/>
    <w:rsid w:val="00855931"/>
    <w:rsid w:val="008565BE"/>
    <w:rsid w:val="00856E04"/>
    <w:rsid w:val="00860A71"/>
    <w:rsid w:val="00861E30"/>
    <w:rsid w:val="008660C8"/>
    <w:rsid w:val="00867451"/>
    <w:rsid w:val="00870908"/>
    <w:rsid w:val="00871803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7E37"/>
    <w:rsid w:val="00891005"/>
    <w:rsid w:val="00891D18"/>
    <w:rsid w:val="00893E76"/>
    <w:rsid w:val="008953C1"/>
    <w:rsid w:val="008956F5"/>
    <w:rsid w:val="008A27B6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3799"/>
    <w:rsid w:val="008D46D7"/>
    <w:rsid w:val="008D6FCC"/>
    <w:rsid w:val="008D742D"/>
    <w:rsid w:val="008E0525"/>
    <w:rsid w:val="008E11BD"/>
    <w:rsid w:val="008E1FAD"/>
    <w:rsid w:val="008E224A"/>
    <w:rsid w:val="008E349A"/>
    <w:rsid w:val="008E6020"/>
    <w:rsid w:val="008E6405"/>
    <w:rsid w:val="008F49EC"/>
    <w:rsid w:val="008F6D54"/>
    <w:rsid w:val="008F6D73"/>
    <w:rsid w:val="008F7E96"/>
    <w:rsid w:val="00900A84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2FE7"/>
    <w:rsid w:val="009245AD"/>
    <w:rsid w:val="00927A74"/>
    <w:rsid w:val="009338EE"/>
    <w:rsid w:val="0093728D"/>
    <w:rsid w:val="00940BBE"/>
    <w:rsid w:val="00943D50"/>
    <w:rsid w:val="009455A6"/>
    <w:rsid w:val="009506A7"/>
    <w:rsid w:val="00950F6C"/>
    <w:rsid w:val="009525E0"/>
    <w:rsid w:val="00960077"/>
    <w:rsid w:val="0096028E"/>
    <w:rsid w:val="009602A3"/>
    <w:rsid w:val="00960F50"/>
    <w:rsid w:val="00962FE8"/>
    <w:rsid w:val="00963A6F"/>
    <w:rsid w:val="00964065"/>
    <w:rsid w:val="00964E99"/>
    <w:rsid w:val="0096572F"/>
    <w:rsid w:val="009720BB"/>
    <w:rsid w:val="00972360"/>
    <w:rsid w:val="00972C5B"/>
    <w:rsid w:val="009737D5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0C70"/>
    <w:rsid w:val="009B1334"/>
    <w:rsid w:val="009B2627"/>
    <w:rsid w:val="009B2C64"/>
    <w:rsid w:val="009B4578"/>
    <w:rsid w:val="009B4E15"/>
    <w:rsid w:val="009C0D2D"/>
    <w:rsid w:val="009C0E71"/>
    <w:rsid w:val="009C5A06"/>
    <w:rsid w:val="009C6DA7"/>
    <w:rsid w:val="009C72C8"/>
    <w:rsid w:val="009E064F"/>
    <w:rsid w:val="009E3193"/>
    <w:rsid w:val="009F025A"/>
    <w:rsid w:val="009F11D4"/>
    <w:rsid w:val="009F179F"/>
    <w:rsid w:val="009F6C6A"/>
    <w:rsid w:val="00A017E3"/>
    <w:rsid w:val="00A0248D"/>
    <w:rsid w:val="00A02C62"/>
    <w:rsid w:val="00A03BBC"/>
    <w:rsid w:val="00A055A5"/>
    <w:rsid w:val="00A05E5D"/>
    <w:rsid w:val="00A069A5"/>
    <w:rsid w:val="00A07E65"/>
    <w:rsid w:val="00A10FED"/>
    <w:rsid w:val="00A12072"/>
    <w:rsid w:val="00A15E59"/>
    <w:rsid w:val="00A17396"/>
    <w:rsid w:val="00A20834"/>
    <w:rsid w:val="00A22220"/>
    <w:rsid w:val="00A22A12"/>
    <w:rsid w:val="00A23B16"/>
    <w:rsid w:val="00A2438A"/>
    <w:rsid w:val="00A24C95"/>
    <w:rsid w:val="00A304E8"/>
    <w:rsid w:val="00A36DBD"/>
    <w:rsid w:val="00A4048F"/>
    <w:rsid w:val="00A40D8D"/>
    <w:rsid w:val="00A42507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062"/>
    <w:rsid w:val="00A74271"/>
    <w:rsid w:val="00A74546"/>
    <w:rsid w:val="00A755F6"/>
    <w:rsid w:val="00A76BE0"/>
    <w:rsid w:val="00A76E1C"/>
    <w:rsid w:val="00A80636"/>
    <w:rsid w:val="00A83F6E"/>
    <w:rsid w:val="00A84ACF"/>
    <w:rsid w:val="00A861F3"/>
    <w:rsid w:val="00A90B50"/>
    <w:rsid w:val="00A9386D"/>
    <w:rsid w:val="00A93878"/>
    <w:rsid w:val="00A944DF"/>
    <w:rsid w:val="00A95B1A"/>
    <w:rsid w:val="00A97949"/>
    <w:rsid w:val="00A97A2A"/>
    <w:rsid w:val="00A97B10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07E0"/>
    <w:rsid w:val="00AC1685"/>
    <w:rsid w:val="00AC188A"/>
    <w:rsid w:val="00AC2C68"/>
    <w:rsid w:val="00AC4033"/>
    <w:rsid w:val="00AC476D"/>
    <w:rsid w:val="00AC7449"/>
    <w:rsid w:val="00AD0AD0"/>
    <w:rsid w:val="00AD26AF"/>
    <w:rsid w:val="00AD3BBB"/>
    <w:rsid w:val="00AD4CE6"/>
    <w:rsid w:val="00AD7466"/>
    <w:rsid w:val="00AD76D1"/>
    <w:rsid w:val="00AD77DE"/>
    <w:rsid w:val="00AE0198"/>
    <w:rsid w:val="00AE01BD"/>
    <w:rsid w:val="00AE2707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079F2"/>
    <w:rsid w:val="00B103CD"/>
    <w:rsid w:val="00B104FB"/>
    <w:rsid w:val="00B108AA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4F07"/>
    <w:rsid w:val="00B557EA"/>
    <w:rsid w:val="00B611E4"/>
    <w:rsid w:val="00B61B04"/>
    <w:rsid w:val="00B61D1D"/>
    <w:rsid w:val="00B6378B"/>
    <w:rsid w:val="00B67F6B"/>
    <w:rsid w:val="00B70F2F"/>
    <w:rsid w:val="00B71D18"/>
    <w:rsid w:val="00B80548"/>
    <w:rsid w:val="00B80C5B"/>
    <w:rsid w:val="00B8204B"/>
    <w:rsid w:val="00B83D6E"/>
    <w:rsid w:val="00B87130"/>
    <w:rsid w:val="00B9204A"/>
    <w:rsid w:val="00B92432"/>
    <w:rsid w:val="00B92D91"/>
    <w:rsid w:val="00B92F17"/>
    <w:rsid w:val="00B93D7F"/>
    <w:rsid w:val="00B93F34"/>
    <w:rsid w:val="00B95B7E"/>
    <w:rsid w:val="00B97A02"/>
    <w:rsid w:val="00B97E37"/>
    <w:rsid w:val="00BA0F87"/>
    <w:rsid w:val="00BA357E"/>
    <w:rsid w:val="00BA43DF"/>
    <w:rsid w:val="00BA4DC2"/>
    <w:rsid w:val="00BA75A6"/>
    <w:rsid w:val="00BA778F"/>
    <w:rsid w:val="00BB0F32"/>
    <w:rsid w:val="00BB15B1"/>
    <w:rsid w:val="00BB2522"/>
    <w:rsid w:val="00BB4390"/>
    <w:rsid w:val="00BB47D6"/>
    <w:rsid w:val="00BB4DC4"/>
    <w:rsid w:val="00BB53E6"/>
    <w:rsid w:val="00BB58E7"/>
    <w:rsid w:val="00BC5FAF"/>
    <w:rsid w:val="00BD2EDA"/>
    <w:rsid w:val="00BD3C0B"/>
    <w:rsid w:val="00BD6557"/>
    <w:rsid w:val="00BE0129"/>
    <w:rsid w:val="00BE4E4E"/>
    <w:rsid w:val="00BE726A"/>
    <w:rsid w:val="00BE75E5"/>
    <w:rsid w:val="00BF0341"/>
    <w:rsid w:val="00BF081B"/>
    <w:rsid w:val="00BF1AC2"/>
    <w:rsid w:val="00BF2F41"/>
    <w:rsid w:val="00BF3EF2"/>
    <w:rsid w:val="00BF74CE"/>
    <w:rsid w:val="00BF7D43"/>
    <w:rsid w:val="00C024C2"/>
    <w:rsid w:val="00C02D06"/>
    <w:rsid w:val="00C03955"/>
    <w:rsid w:val="00C0485E"/>
    <w:rsid w:val="00C13635"/>
    <w:rsid w:val="00C13DF5"/>
    <w:rsid w:val="00C14ABD"/>
    <w:rsid w:val="00C1517F"/>
    <w:rsid w:val="00C200FB"/>
    <w:rsid w:val="00C21DDD"/>
    <w:rsid w:val="00C2267D"/>
    <w:rsid w:val="00C24421"/>
    <w:rsid w:val="00C26248"/>
    <w:rsid w:val="00C352B7"/>
    <w:rsid w:val="00C36487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50D2"/>
    <w:rsid w:val="00C55135"/>
    <w:rsid w:val="00C55E8A"/>
    <w:rsid w:val="00C560DE"/>
    <w:rsid w:val="00C569DE"/>
    <w:rsid w:val="00C60AFE"/>
    <w:rsid w:val="00C6108D"/>
    <w:rsid w:val="00C61313"/>
    <w:rsid w:val="00C616B7"/>
    <w:rsid w:val="00C703CA"/>
    <w:rsid w:val="00C70AAE"/>
    <w:rsid w:val="00C724BC"/>
    <w:rsid w:val="00C75AE5"/>
    <w:rsid w:val="00C75CC8"/>
    <w:rsid w:val="00C7649D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125"/>
    <w:rsid w:val="00CB07D9"/>
    <w:rsid w:val="00CB6ABD"/>
    <w:rsid w:val="00CB7D30"/>
    <w:rsid w:val="00CD166E"/>
    <w:rsid w:val="00CD202B"/>
    <w:rsid w:val="00CD44C0"/>
    <w:rsid w:val="00CD7904"/>
    <w:rsid w:val="00CE3029"/>
    <w:rsid w:val="00CE3FCE"/>
    <w:rsid w:val="00CF2141"/>
    <w:rsid w:val="00CF39F0"/>
    <w:rsid w:val="00CF3F90"/>
    <w:rsid w:val="00CF4D95"/>
    <w:rsid w:val="00CF5694"/>
    <w:rsid w:val="00CF5E14"/>
    <w:rsid w:val="00CF5E1A"/>
    <w:rsid w:val="00CF6693"/>
    <w:rsid w:val="00CF7235"/>
    <w:rsid w:val="00D05F69"/>
    <w:rsid w:val="00D0731D"/>
    <w:rsid w:val="00D075AF"/>
    <w:rsid w:val="00D07972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40D5"/>
    <w:rsid w:val="00D64900"/>
    <w:rsid w:val="00D6631A"/>
    <w:rsid w:val="00D72C69"/>
    <w:rsid w:val="00D72EF2"/>
    <w:rsid w:val="00D72FE4"/>
    <w:rsid w:val="00D75A65"/>
    <w:rsid w:val="00D760CA"/>
    <w:rsid w:val="00D764CB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5189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4507"/>
    <w:rsid w:val="00DB54FA"/>
    <w:rsid w:val="00DC0B5A"/>
    <w:rsid w:val="00DC3F75"/>
    <w:rsid w:val="00DC4404"/>
    <w:rsid w:val="00DC4EC1"/>
    <w:rsid w:val="00DC775D"/>
    <w:rsid w:val="00DD1DD5"/>
    <w:rsid w:val="00DE15A6"/>
    <w:rsid w:val="00DE17C4"/>
    <w:rsid w:val="00DE1D41"/>
    <w:rsid w:val="00DE1E4E"/>
    <w:rsid w:val="00DF2342"/>
    <w:rsid w:val="00DF3D3E"/>
    <w:rsid w:val="00DF50BB"/>
    <w:rsid w:val="00DF60F3"/>
    <w:rsid w:val="00DF640D"/>
    <w:rsid w:val="00DF736B"/>
    <w:rsid w:val="00DF7491"/>
    <w:rsid w:val="00E02AF7"/>
    <w:rsid w:val="00E03C7D"/>
    <w:rsid w:val="00E04A0E"/>
    <w:rsid w:val="00E06D3B"/>
    <w:rsid w:val="00E1313C"/>
    <w:rsid w:val="00E13D6C"/>
    <w:rsid w:val="00E13DC2"/>
    <w:rsid w:val="00E15E19"/>
    <w:rsid w:val="00E16B73"/>
    <w:rsid w:val="00E17EF5"/>
    <w:rsid w:val="00E20024"/>
    <w:rsid w:val="00E23341"/>
    <w:rsid w:val="00E25868"/>
    <w:rsid w:val="00E264DC"/>
    <w:rsid w:val="00E268F9"/>
    <w:rsid w:val="00E3069C"/>
    <w:rsid w:val="00E308C2"/>
    <w:rsid w:val="00E33D7F"/>
    <w:rsid w:val="00E40BF2"/>
    <w:rsid w:val="00E42497"/>
    <w:rsid w:val="00E43F56"/>
    <w:rsid w:val="00E47C47"/>
    <w:rsid w:val="00E50997"/>
    <w:rsid w:val="00E51D39"/>
    <w:rsid w:val="00E5479B"/>
    <w:rsid w:val="00E56315"/>
    <w:rsid w:val="00E5645C"/>
    <w:rsid w:val="00E60C7E"/>
    <w:rsid w:val="00E615F9"/>
    <w:rsid w:val="00E63DF9"/>
    <w:rsid w:val="00E65408"/>
    <w:rsid w:val="00E671FD"/>
    <w:rsid w:val="00E74AC7"/>
    <w:rsid w:val="00E7570E"/>
    <w:rsid w:val="00E7634C"/>
    <w:rsid w:val="00E77756"/>
    <w:rsid w:val="00E81E77"/>
    <w:rsid w:val="00E83EA3"/>
    <w:rsid w:val="00E86C4C"/>
    <w:rsid w:val="00E9023E"/>
    <w:rsid w:val="00E91C71"/>
    <w:rsid w:val="00E948A3"/>
    <w:rsid w:val="00E94B4F"/>
    <w:rsid w:val="00E95706"/>
    <w:rsid w:val="00E97934"/>
    <w:rsid w:val="00E9795B"/>
    <w:rsid w:val="00EA0A43"/>
    <w:rsid w:val="00EA0CBD"/>
    <w:rsid w:val="00EA6193"/>
    <w:rsid w:val="00EA6AF4"/>
    <w:rsid w:val="00EA74BF"/>
    <w:rsid w:val="00EA7594"/>
    <w:rsid w:val="00EB15C6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300A"/>
    <w:rsid w:val="00ED57A7"/>
    <w:rsid w:val="00ED60F2"/>
    <w:rsid w:val="00ED613D"/>
    <w:rsid w:val="00EE3CE2"/>
    <w:rsid w:val="00EE460B"/>
    <w:rsid w:val="00EE4D5F"/>
    <w:rsid w:val="00EE4DFE"/>
    <w:rsid w:val="00EE77FE"/>
    <w:rsid w:val="00EF21E9"/>
    <w:rsid w:val="00EF2F67"/>
    <w:rsid w:val="00EF5ACA"/>
    <w:rsid w:val="00EF6E65"/>
    <w:rsid w:val="00EF79E6"/>
    <w:rsid w:val="00F01A41"/>
    <w:rsid w:val="00F072F3"/>
    <w:rsid w:val="00F106FB"/>
    <w:rsid w:val="00F118D6"/>
    <w:rsid w:val="00F1422C"/>
    <w:rsid w:val="00F174DC"/>
    <w:rsid w:val="00F221AB"/>
    <w:rsid w:val="00F23521"/>
    <w:rsid w:val="00F24E14"/>
    <w:rsid w:val="00F24F49"/>
    <w:rsid w:val="00F319A1"/>
    <w:rsid w:val="00F31F4A"/>
    <w:rsid w:val="00F32B9A"/>
    <w:rsid w:val="00F340D5"/>
    <w:rsid w:val="00F42050"/>
    <w:rsid w:val="00F42289"/>
    <w:rsid w:val="00F47F16"/>
    <w:rsid w:val="00F50CEC"/>
    <w:rsid w:val="00F5276C"/>
    <w:rsid w:val="00F52E13"/>
    <w:rsid w:val="00F53192"/>
    <w:rsid w:val="00F56000"/>
    <w:rsid w:val="00F56CDC"/>
    <w:rsid w:val="00F6055A"/>
    <w:rsid w:val="00F6059E"/>
    <w:rsid w:val="00F611A0"/>
    <w:rsid w:val="00F631DF"/>
    <w:rsid w:val="00F64A09"/>
    <w:rsid w:val="00F66CF3"/>
    <w:rsid w:val="00F6759F"/>
    <w:rsid w:val="00F67715"/>
    <w:rsid w:val="00F74324"/>
    <w:rsid w:val="00F752B9"/>
    <w:rsid w:val="00F75DD2"/>
    <w:rsid w:val="00F77C3A"/>
    <w:rsid w:val="00F81E99"/>
    <w:rsid w:val="00F83560"/>
    <w:rsid w:val="00F8412E"/>
    <w:rsid w:val="00F84E6F"/>
    <w:rsid w:val="00F867C8"/>
    <w:rsid w:val="00F91DCD"/>
    <w:rsid w:val="00F938CA"/>
    <w:rsid w:val="00F93E9C"/>
    <w:rsid w:val="00F9482E"/>
    <w:rsid w:val="00F9590F"/>
    <w:rsid w:val="00F95E1F"/>
    <w:rsid w:val="00F96A47"/>
    <w:rsid w:val="00F96AC7"/>
    <w:rsid w:val="00FA0E31"/>
    <w:rsid w:val="00FA0E63"/>
    <w:rsid w:val="00FA17F9"/>
    <w:rsid w:val="00FA1BA0"/>
    <w:rsid w:val="00FA2173"/>
    <w:rsid w:val="00FA2C7D"/>
    <w:rsid w:val="00FA56D1"/>
    <w:rsid w:val="00FA5CF4"/>
    <w:rsid w:val="00FA7CB2"/>
    <w:rsid w:val="00FB1FD5"/>
    <w:rsid w:val="00FB2DC6"/>
    <w:rsid w:val="00FB579A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0F88"/>
    <w:rsid w:val="00FD5E87"/>
    <w:rsid w:val="00FD6627"/>
    <w:rsid w:val="00FD6DDA"/>
    <w:rsid w:val="00FD714A"/>
    <w:rsid w:val="00FD7A8C"/>
    <w:rsid w:val="00FE10EE"/>
    <w:rsid w:val="00FE3820"/>
    <w:rsid w:val="00FE55EC"/>
    <w:rsid w:val="00FE5725"/>
    <w:rsid w:val="00FE657D"/>
    <w:rsid w:val="00FE7198"/>
    <w:rsid w:val="00FF2F1F"/>
    <w:rsid w:val="00FF4378"/>
    <w:rsid w:val="00FF64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E0911-04D3-45A1-9CD7-0078A983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7</cp:revision>
  <cp:lastPrinted>2023-04-18T15:42:00Z</cp:lastPrinted>
  <dcterms:created xsi:type="dcterms:W3CDTF">2023-04-28T14:43:00Z</dcterms:created>
  <dcterms:modified xsi:type="dcterms:W3CDTF">2023-07-12T15:07:00Z</dcterms:modified>
</cp:coreProperties>
</file>