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E95AA" w14:textId="77777777" w:rsidR="00C7178F" w:rsidRDefault="00C7178F" w:rsidP="00C7178F">
      <w:pPr>
        <w:spacing w:after="0" w:line="240" w:lineRule="auto"/>
        <w:jc w:val="center"/>
        <w:rPr>
          <w:rFonts w:asciiTheme="majorHAnsi" w:eastAsiaTheme="minorEastAsia" w:hAnsiTheme="majorHAnsi"/>
          <w:b/>
          <w:i/>
          <w:szCs w:val="18"/>
          <w:u w:val="single"/>
          <w:lang w:bidi="en-US"/>
        </w:rPr>
      </w:pPr>
    </w:p>
    <w:p w14:paraId="17505C53" w14:textId="77777777" w:rsidR="00C7178F" w:rsidRDefault="00C7178F" w:rsidP="00C7178F">
      <w:pPr>
        <w:spacing w:after="0" w:line="240" w:lineRule="auto"/>
        <w:jc w:val="center"/>
        <w:rPr>
          <w:rFonts w:asciiTheme="majorHAnsi" w:eastAsiaTheme="minorEastAsia" w:hAnsiTheme="majorHAnsi"/>
          <w:b/>
          <w:i/>
          <w:szCs w:val="18"/>
          <w:u w:val="single"/>
          <w:lang w:bidi="en-US"/>
        </w:rPr>
      </w:pPr>
    </w:p>
    <w:p w14:paraId="37BCA1B1" w14:textId="77777777" w:rsidR="00801437" w:rsidRDefault="00801437" w:rsidP="00D5673C">
      <w:pPr>
        <w:jc w:val="center"/>
      </w:pPr>
    </w:p>
    <w:p w14:paraId="5A93D259" w14:textId="03F7E89A" w:rsidR="00801437" w:rsidRDefault="00801437" w:rsidP="00D5673C">
      <w:pPr>
        <w:jc w:val="center"/>
      </w:pPr>
    </w:p>
    <w:p w14:paraId="75DEE6B1" w14:textId="77777777" w:rsidR="00952766" w:rsidRDefault="00A776E8" w:rsidP="00952766">
      <w:pPr>
        <w:pStyle w:val="Prrafodelista"/>
        <w:numPr>
          <w:ilvl w:val="0"/>
          <w:numId w:val="2"/>
        </w:numPr>
        <w:spacing w:after="0" w:line="240" w:lineRule="auto"/>
        <w:jc w:val="center"/>
        <w:rPr>
          <w:rFonts w:asciiTheme="majorHAnsi" w:eastAsiaTheme="minorEastAsia" w:hAnsiTheme="majorHAnsi"/>
          <w:b/>
          <w:szCs w:val="18"/>
          <w:lang w:val="es-ES" w:bidi="en-US"/>
        </w:rPr>
      </w:pPr>
      <w:r w:rsidRPr="00801437">
        <w:rPr>
          <w:rFonts w:asciiTheme="majorHAnsi" w:eastAsiaTheme="minorEastAsia" w:hAnsiTheme="majorHAnsi"/>
          <w:b/>
          <w:szCs w:val="18"/>
          <w:lang w:val="es-ES" w:bidi="en-US"/>
        </w:rPr>
        <w:t>Ingresos comparati</w:t>
      </w:r>
      <w:r w:rsidR="00D54508" w:rsidRPr="00801437">
        <w:rPr>
          <w:rFonts w:asciiTheme="majorHAnsi" w:eastAsiaTheme="minorEastAsia" w:hAnsiTheme="majorHAnsi"/>
          <w:b/>
          <w:szCs w:val="18"/>
          <w:lang w:val="es-ES" w:bidi="en-US"/>
        </w:rPr>
        <w:t xml:space="preserve">vos por Recuperación de Mora </w:t>
      </w:r>
      <w:r w:rsidR="00825DBA">
        <w:rPr>
          <w:rFonts w:asciiTheme="majorHAnsi" w:eastAsiaTheme="minorEastAsia" w:hAnsiTheme="majorHAnsi"/>
          <w:b/>
          <w:szCs w:val="18"/>
          <w:lang w:val="es-ES" w:bidi="en-US"/>
        </w:rPr>
        <w:t>Segundo</w:t>
      </w:r>
      <w:r w:rsidR="00D54508" w:rsidRPr="00801437">
        <w:rPr>
          <w:rFonts w:asciiTheme="majorHAnsi" w:eastAsiaTheme="minorEastAsia" w:hAnsiTheme="majorHAnsi"/>
          <w:b/>
          <w:szCs w:val="18"/>
          <w:lang w:val="es-ES" w:bidi="en-US"/>
        </w:rPr>
        <w:t xml:space="preserve"> Trimestre</w:t>
      </w:r>
      <w:r w:rsidR="00952766">
        <w:rPr>
          <w:rFonts w:asciiTheme="majorHAnsi" w:eastAsiaTheme="minorEastAsia" w:hAnsiTheme="majorHAnsi"/>
          <w:b/>
          <w:szCs w:val="18"/>
          <w:lang w:val="es-ES" w:bidi="en-US"/>
        </w:rPr>
        <w:t xml:space="preserve"> </w:t>
      </w:r>
    </w:p>
    <w:p w14:paraId="03451ACD" w14:textId="77777777" w:rsidR="00C7178F" w:rsidRPr="00952766" w:rsidRDefault="00487E4C" w:rsidP="00952766">
      <w:pPr>
        <w:pStyle w:val="Prrafodelista"/>
        <w:spacing w:after="0" w:line="240" w:lineRule="auto"/>
        <w:jc w:val="center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>2022</w:t>
      </w:r>
      <w:r w:rsidR="00394BE3" w:rsidRPr="00952766">
        <w:rPr>
          <w:rFonts w:asciiTheme="majorHAnsi" w:eastAsiaTheme="minorEastAsia" w:hAnsiTheme="majorHAnsi"/>
          <w:b/>
          <w:szCs w:val="18"/>
          <w:lang w:val="es-ES" w:bidi="en-US"/>
        </w:rPr>
        <w:t>–</w:t>
      </w:r>
      <w:r w:rsidR="00952766" w:rsidRPr="00952766">
        <w:rPr>
          <w:rFonts w:asciiTheme="majorHAnsi" w:eastAsiaTheme="minorEastAsia" w:hAnsiTheme="majorHAnsi"/>
          <w:b/>
          <w:szCs w:val="18"/>
          <w:lang w:val="es-ES" w:bidi="en-US"/>
        </w:rPr>
        <w:t xml:space="preserve"> 2023</w:t>
      </w:r>
    </w:p>
    <w:p w14:paraId="0D21DFC0" w14:textId="77777777" w:rsidR="004D7F46" w:rsidRDefault="004D7F46" w:rsidP="00394BE3"/>
    <w:p w14:paraId="679181D8" w14:textId="77777777" w:rsidR="000B3AE2" w:rsidRDefault="00B9100C" w:rsidP="00C42F72">
      <w:pPr>
        <w:jc w:val="center"/>
      </w:pPr>
      <w:r>
        <w:t xml:space="preserve">            </w:t>
      </w:r>
      <w:r w:rsidRPr="00B9100C">
        <w:rPr>
          <w:noProof/>
          <w:lang w:eastAsia="es-SV"/>
        </w:rPr>
        <w:drawing>
          <wp:inline distT="0" distB="0" distL="0" distR="0" wp14:anchorId="28230B15" wp14:editId="636CFE51">
            <wp:extent cx="2867025" cy="9810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F3C09" w14:textId="77777777" w:rsidR="004D7F46" w:rsidRDefault="004D7F46" w:rsidP="004D7F46"/>
    <w:p w14:paraId="331F0A80" w14:textId="77777777" w:rsidR="00F33125" w:rsidRDefault="004D7F46" w:rsidP="00F33125">
      <w:r>
        <w:t xml:space="preserve">              </w:t>
      </w:r>
    </w:p>
    <w:p w14:paraId="48E29330" w14:textId="77777777" w:rsidR="00737E99" w:rsidRDefault="00B9100C" w:rsidP="00F33125">
      <w:r>
        <w:rPr>
          <w:noProof/>
          <w:lang w:eastAsia="es-SV"/>
        </w:rPr>
        <w:drawing>
          <wp:anchor distT="0" distB="0" distL="114300" distR="114300" simplePos="0" relativeHeight="251637248" behindDoc="1" locked="0" layoutInCell="1" allowOverlap="1" wp14:anchorId="67655386" wp14:editId="35421D50">
            <wp:simplePos x="0" y="0"/>
            <wp:positionH relativeFrom="column">
              <wp:posOffset>520065</wp:posOffset>
            </wp:positionH>
            <wp:positionV relativeFrom="paragraph">
              <wp:posOffset>100330</wp:posOffset>
            </wp:positionV>
            <wp:extent cx="4572000" cy="2743200"/>
            <wp:effectExtent l="0" t="0" r="0" b="0"/>
            <wp:wrapNone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</w:p>
    <w:p w14:paraId="3735653D" w14:textId="77777777" w:rsidR="00F33125" w:rsidRDefault="00F33125" w:rsidP="00F33125">
      <w:r>
        <w:t xml:space="preserve">           </w:t>
      </w:r>
    </w:p>
    <w:p w14:paraId="1679B5F8" w14:textId="77777777" w:rsidR="00F33125" w:rsidRDefault="00F33125" w:rsidP="00F33125"/>
    <w:p w14:paraId="5646B8A5" w14:textId="77777777" w:rsidR="00BA1302" w:rsidRDefault="00BA1302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72266BB4" w14:textId="77777777" w:rsidR="00F33125" w:rsidRDefault="00F33125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46FEC975" w14:textId="77777777" w:rsidR="00F33125" w:rsidRDefault="00F33125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37836B17" w14:textId="77777777" w:rsidR="00737E99" w:rsidRDefault="00737E99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47B0262D" w14:textId="77777777" w:rsidR="00737E99" w:rsidRDefault="00737E99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4BB55780" w14:textId="77777777" w:rsidR="00737E99" w:rsidRDefault="00737E99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06EAAA76" w14:textId="77777777" w:rsidR="00737E99" w:rsidRDefault="00737E99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739A25FD" w14:textId="77777777" w:rsidR="008878E8" w:rsidRDefault="008878E8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7BB052CB" w14:textId="77777777" w:rsidR="008878E8" w:rsidRDefault="008878E8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36652790" w14:textId="77777777" w:rsidR="008878E8" w:rsidRDefault="008878E8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1AB95DA" w14:textId="77777777" w:rsidR="008878E8" w:rsidRDefault="008878E8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0EA0C489" w14:textId="77777777" w:rsidR="00B9100C" w:rsidRDefault="00B9100C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48A0644E" w14:textId="77777777" w:rsidR="00B9100C" w:rsidRDefault="00B9100C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4C34E871" w14:textId="77777777" w:rsidR="00B9100C" w:rsidRDefault="00B9100C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24C6044E" w14:textId="77777777" w:rsidR="00B9100C" w:rsidRDefault="00B9100C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5B9FE23A" w14:textId="77777777" w:rsidR="00B9100C" w:rsidRDefault="00B9100C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1FB6A643" w14:textId="77777777" w:rsidR="00B9100C" w:rsidRDefault="00B9100C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3D150DFD" w14:textId="77777777" w:rsidR="00B9100C" w:rsidRDefault="00B9100C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BC67ED8" w14:textId="77777777" w:rsidR="00B9100C" w:rsidRDefault="00B9100C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38FD1FCD" w14:textId="77777777" w:rsidR="00B9100C" w:rsidRDefault="00B9100C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1B9D4B6" w14:textId="77777777" w:rsidR="00B9100C" w:rsidRDefault="00B9100C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312230C5" w14:textId="77777777" w:rsidR="00B9100C" w:rsidRDefault="00B9100C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07B5C991" w14:textId="77777777" w:rsidR="00B9100C" w:rsidRDefault="00B9100C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402648A" w14:textId="77777777" w:rsidR="00B9100C" w:rsidRDefault="00B9100C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4AD7EA0F" w14:textId="77777777" w:rsidR="00B9100C" w:rsidRDefault="00B9100C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583B18D1" w14:textId="77777777" w:rsidR="00B9100C" w:rsidRDefault="00B9100C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E33DBD2" w14:textId="77777777" w:rsidR="00B9100C" w:rsidRDefault="00B9100C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5684F595" w14:textId="77777777" w:rsidR="00B9100C" w:rsidRDefault="00B9100C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45CE3D5B" w14:textId="77777777" w:rsidR="00B9100C" w:rsidRDefault="00B9100C" w:rsidP="00426F39">
      <w:pPr>
        <w:pStyle w:val="Prrafodelista"/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141498F0" w14:textId="77777777" w:rsidR="00287729" w:rsidRPr="00287729" w:rsidRDefault="00362CEC" w:rsidP="0028772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>Gráfica por Planes de P</w:t>
      </w:r>
      <w:r w:rsidR="00287729" w:rsidRPr="00287729">
        <w:rPr>
          <w:rFonts w:asciiTheme="majorHAnsi" w:eastAsiaTheme="minorEastAsia" w:hAnsiTheme="majorHAnsi"/>
          <w:b/>
          <w:szCs w:val="18"/>
          <w:lang w:val="es-ES" w:bidi="en-US"/>
        </w:rPr>
        <w:t xml:space="preserve">ago elaborados de </w:t>
      </w:r>
      <w:r w:rsidR="00B9100C">
        <w:rPr>
          <w:rFonts w:asciiTheme="majorHAnsi" w:eastAsiaTheme="minorEastAsia" w:hAnsiTheme="majorHAnsi"/>
          <w:b/>
          <w:szCs w:val="18"/>
          <w:lang w:val="es-ES" w:bidi="en-US"/>
        </w:rPr>
        <w:t>abril a junio</w:t>
      </w:r>
      <w:r w:rsidR="009A546F">
        <w:rPr>
          <w:rFonts w:asciiTheme="majorHAnsi" w:eastAsiaTheme="minorEastAsia" w:hAnsiTheme="majorHAnsi"/>
          <w:b/>
          <w:szCs w:val="18"/>
          <w:lang w:val="es-ES" w:bidi="en-US"/>
        </w:rPr>
        <w:t xml:space="preserve"> </w:t>
      </w:r>
      <w:r w:rsidR="00287729" w:rsidRPr="00287729">
        <w:rPr>
          <w:rFonts w:asciiTheme="majorHAnsi" w:eastAsiaTheme="minorEastAsia" w:hAnsiTheme="majorHAnsi"/>
          <w:b/>
          <w:szCs w:val="18"/>
          <w:lang w:val="es-ES" w:bidi="en-US"/>
        </w:rPr>
        <w:t>202</w:t>
      </w:r>
      <w:r>
        <w:rPr>
          <w:rFonts w:asciiTheme="majorHAnsi" w:eastAsiaTheme="minorEastAsia" w:hAnsiTheme="majorHAnsi"/>
          <w:b/>
          <w:szCs w:val="18"/>
          <w:lang w:val="es-ES" w:bidi="en-US"/>
        </w:rPr>
        <w:t>3</w:t>
      </w:r>
    </w:p>
    <w:p w14:paraId="753BF099" w14:textId="77777777" w:rsidR="006051AB" w:rsidRDefault="006E3A45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 w:rsidRPr="00B9100C">
        <w:rPr>
          <w:noProof/>
          <w:lang w:eastAsia="es-SV"/>
        </w:rPr>
        <w:drawing>
          <wp:anchor distT="0" distB="0" distL="114300" distR="114300" simplePos="0" relativeHeight="251656704" behindDoc="0" locked="0" layoutInCell="1" allowOverlap="1" wp14:anchorId="446B538A" wp14:editId="6470A7ED">
            <wp:simplePos x="0" y="0"/>
            <wp:positionH relativeFrom="column">
              <wp:posOffset>710565</wp:posOffset>
            </wp:positionH>
            <wp:positionV relativeFrom="paragraph">
              <wp:posOffset>157480</wp:posOffset>
            </wp:positionV>
            <wp:extent cx="3819525" cy="1114425"/>
            <wp:effectExtent l="0" t="0" r="9525" b="952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8A0D61" w14:textId="77777777" w:rsidR="006051AB" w:rsidRDefault="006051AB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       </w:t>
      </w:r>
    </w:p>
    <w:p w14:paraId="262FF604" w14:textId="77777777" w:rsidR="00487E4C" w:rsidRDefault="00487E4C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18FDBEA3" w14:textId="77777777" w:rsidR="006E3A45" w:rsidRDefault="006051AB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</w:t>
      </w:r>
    </w:p>
    <w:p w14:paraId="59873C1E" w14:textId="77777777" w:rsidR="006E3A45" w:rsidRDefault="006E3A45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341A40FD" w14:textId="77777777" w:rsidR="006E3A45" w:rsidRDefault="006E3A45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E3BE793" w14:textId="77777777" w:rsidR="006E3A45" w:rsidRDefault="006E3A45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0B2FDF0D" w14:textId="77777777" w:rsidR="006E3A45" w:rsidRDefault="006E3A45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468CB7E2" w14:textId="77777777" w:rsidR="009E2FB6" w:rsidRDefault="006051AB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</w:t>
      </w:r>
    </w:p>
    <w:p w14:paraId="1F7741DB" w14:textId="77777777" w:rsidR="00737E99" w:rsidRDefault="001A5E4F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   </w:t>
      </w:r>
      <w:r w:rsidR="006E3A45">
        <w:rPr>
          <w:rFonts w:asciiTheme="majorHAnsi" w:eastAsiaTheme="minorEastAsia" w:hAnsiTheme="majorHAnsi"/>
          <w:b/>
          <w:noProof/>
          <w:szCs w:val="18"/>
          <w:lang w:eastAsia="es-SV"/>
        </w:rPr>
        <w:drawing>
          <wp:anchor distT="0" distB="0" distL="114300" distR="114300" simplePos="0" relativeHeight="251655680" behindDoc="0" locked="0" layoutInCell="1" allowOverlap="1" wp14:anchorId="50E72449" wp14:editId="4E67E1A8">
            <wp:simplePos x="0" y="0"/>
            <wp:positionH relativeFrom="column">
              <wp:posOffset>462915</wp:posOffset>
            </wp:positionH>
            <wp:positionV relativeFrom="paragraph">
              <wp:posOffset>3810</wp:posOffset>
            </wp:positionV>
            <wp:extent cx="4286250" cy="2908935"/>
            <wp:effectExtent l="0" t="0" r="0" b="571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0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261F7D" w14:textId="77777777" w:rsidR="004939DA" w:rsidRDefault="004939DA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7A92C956" w14:textId="77777777" w:rsidR="0077773F" w:rsidRDefault="009C1C77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</w:t>
      </w:r>
      <w:r w:rsidR="008910FD">
        <w:rPr>
          <w:rFonts w:asciiTheme="majorHAnsi" w:eastAsiaTheme="minorEastAsia" w:hAnsiTheme="majorHAnsi"/>
          <w:b/>
          <w:szCs w:val="18"/>
          <w:lang w:val="es-ES" w:bidi="en-US"/>
        </w:rPr>
        <w:t xml:space="preserve">     </w:t>
      </w: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</w:t>
      </w:r>
    </w:p>
    <w:p w14:paraId="6C42DAA8" w14:textId="77777777" w:rsidR="0077773F" w:rsidRDefault="001A5E4F" w:rsidP="006051AB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    </w:t>
      </w:r>
    </w:p>
    <w:p w14:paraId="5BCB46F5" w14:textId="77777777" w:rsidR="00391E92" w:rsidRDefault="00391E92" w:rsidP="006051AB">
      <w:pPr>
        <w:spacing w:after="0" w:line="240" w:lineRule="auto"/>
        <w:jc w:val="both"/>
      </w:pPr>
    </w:p>
    <w:p w14:paraId="206DFC73" w14:textId="77777777" w:rsidR="00391E92" w:rsidRDefault="00391E92" w:rsidP="006051AB">
      <w:pPr>
        <w:spacing w:after="0" w:line="240" w:lineRule="auto"/>
        <w:jc w:val="both"/>
      </w:pPr>
    </w:p>
    <w:p w14:paraId="367A7A48" w14:textId="77777777" w:rsidR="00391E92" w:rsidRDefault="00391E92" w:rsidP="006051AB">
      <w:pPr>
        <w:spacing w:after="0" w:line="240" w:lineRule="auto"/>
        <w:jc w:val="both"/>
      </w:pPr>
    </w:p>
    <w:p w14:paraId="13B1DFF8" w14:textId="77777777" w:rsidR="000C50C7" w:rsidRDefault="000C50C7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29E9EF55" w14:textId="77777777" w:rsidR="006E3A45" w:rsidRDefault="006E3A45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0E8F593D" w14:textId="77777777" w:rsidR="006E3A45" w:rsidRDefault="006E3A45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2C5F25F8" w14:textId="77777777" w:rsidR="006E3A45" w:rsidRDefault="006E3A45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59406665" w14:textId="77777777" w:rsidR="006E3A45" w:rsidRDefault="006E3A45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16A51F97" w14:textId="77777777" w:rsidR="006E3A45" w:rsidRDefault="006E3A45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57B990BD" w14:textId="77777777" w:rsidR="006E3A45" w:rsidRDefault="006E3A45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noProof/>
          <w:szCs w:val="18"/>
          <w:lang w:eastAsia="es-SV"/>
        </w:rPr>
        <w:drawing>
          <wp:anchor distT="0" distB="0" distL="114300" distR="114300" simplePos="0" relativeHeight="251653632" behindDoc="0" locked="0" layoutInCell="1" allowOverlap="1" wp14:anchorId="0248BB68" wp14:editId="3B4A424C">
            <wp:simplePos x="0" y="0"/>
            <wp:positionH relativeFrom="column">
              <wp:posOffset>472439</wp:posOffset>
            </wp:positionH>
            <wp:positionV relativeFrom="paragraph">
              <wp:posOffset>17780</wp:posOffset>
            </wp:positionV>
            <wp:extent cx="4296875" cy="2758440"/>
            <wp:effectExtent l="0" t="0" r="8890" b="381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438" cy="2760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F274EF" w14:textId="77777777" w:rsidR="006E3A45" w:rsidRDefault="006E3A45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47CB93B" w14:textId="77777777" w:rsidR="006E3A45" w:rsidRDefault="006E3A45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1FDB066B" w14:textId="77777777" w:rsidR="006E3A45" w:rsidRDefault="006E3A45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3092059F" w14:textId="77777777" w:rsidR="006E3A45" w:rsidRDefault="006E3A45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CEE7AED" w14:textId="77777777" w:rsidR="006E3A45" w:rsidRDefault="006E3A45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13EED1F5" w14:textId="77777777" w:rsidR="006E3A45" w:rsidRDefault="006E3A45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4BF96138" w14:textId="77777777" w:rsidR="006E3A45" w:rsidRDefault="006E3A45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39138A8B" w14:textId="77777777" w:rsidR="006E3A45" w:rsidRDefault="006E3A45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3DB6D13C" w14:textId="77777777" w:rsidR="006E3A45" w:rsidRDefault="006E3A45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2985C35D" w14:textId="77777777" w:rsidR="006E3A45" w:rsidRPr="005E5E1B" w:rsidRDefault="006E3A45" w:rsidP="005E5E1B">
      <w:pPr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0BA49517" w14:textId="77777777" w:rsidR="0077773F" w:rsidRPr="00C75F95" w:rsidRDefault="009C1C77" w:rsidP="0077773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 w:rsidRPr="009C1C77">
        <w:rPr>
          <w:rFonts w:asciiTheme="majorHAnsi" w:eastAsiaTheme="minorEastAsia" w:hAnsiTheme="majorHAnsi"/>
          <w:b/>
          <w:szCs w:val="18"/>
          <w:lang w:val="es-ES" w:bidi="en-US"/>
        </w:rPr>
        <w:t xml:space="preserve">Control de cuentas al día trasladadas a Cuentas Corrientes </w:t>
      </w:r>
      <w:r w:rsidR="000C50C7">
        <w:rPr>
          <w:rFonts w:asciiTheme="majorHAnsi" w:eastAsiaTheme="minorEastAsia" w:hAnsiTheme="majorHAnsi"/>
          <w:b/>
          <w:szCs w:val="18"/>
          <w:lang w:val="es-ES" w:bidi="en-US"/>
        </w:rPr>
        <w:t xml:space="preserve">de </w:t>
      </w:r>
      <w:r w:rsidR="006E3A45">
        <w:rPr>
          <w:rFonts w:asciiTheme="majorHAnsi" w:eastAsiaTheme="minorEastAsia" w:hAnsiTheme="majorHAnsi"/>
          <w:b/>
          <w:szCs w:val="18"/>
          <w:lang w:val="es-ES" w:bidi="en-US"/>
        </w:rPr>
        <w:t>abril a junio</w:t>
      </w:r>
      <w:r w:rsidR="000C50C7">
        <w:rPr>
          <w:rFonts w:asciiTheme="majorHAnsi" w:eastAsiaTheme="minorEastAsia" w:hAnsiTheme="majorHAnsi"/>
          <w:b/>
          <w:szCs w:val="18"/>
          <w:lang w:val="es-ES" w:bidi="en-US"/>
        </w:rPr>
        <w:t xml:space="preserve"> 2023.</w:t>
      </w:r>
    </w:p>
    <w:p w14:paraId="43F83FB7" w14:textId="77777777" w:rsidR="00364BEF" w:rsidRDefault="00364BEF" w:rsidP="0077773F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25B11757" w14:textId="77777777" w:rsidR="00364BEF" w:rsidRDefault="00364BEF" w:rsidP="0077773F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15D91F81" w14:textId="77777777" w:rsidR="006F64AC" w:rsidRPr="0077773F" w:rsidRDefault="006E3A45" w:rsidP="0077773F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 w:rsidRPr="006E3A45">
        <w:rPr>
          <w:noProof/>
          <w:lang w:eastAsia="es-SV"/>
        </w:rPr>
        <w:drawing>
          <wp:anchor distT="0" distB="0" distL="114300" distR="114300" simplePos="0" relativeHeight="251661824" behindDoc="0" locked="0" layoutInCell="1" allowOverlap="1" wp14:anchorId="2ADE3C53" wp14:editId="2ABCF70C">
            <wp:simplePos x="0" y="0"/>
            <wp:positionH relativeFrom="column">
              <wp:posOffset>1653539</wp:posOffset>
            </wp:positionH>
            <wp:positionV relativeFrom="paragraph">
              <wp:posOffset>163195</wp:posOffset>
            </wp:positionV>
            <wp:extent cx="2558321" cy="121920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862" cy="121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9A427F" w14:textId="77777777" w:rsidR="00C75F95" w:rsidRPr="00C75F95" w:rsidRDefault="005E5E1B" w:rsidP="00C75F95">
      <w:pPr>
        <w:pStyle w:val="Prrafodelista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</w:t>
      </w:r>
      <w:r w:rsidR="00784CBA"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                  </w:t>
      </w: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</w:t>
      </w:r>
    </w:p>
    <w:p w14:paraId="49F5E98A" w14:textId="77777777" w:rsidR="00885BEE" w:rsidRDefault="00C75F95" w:rsidP="00C75F95">
      <w:pPr>
        <w:ind w:left="708" w:firstLine="708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</w:t>
      </w:r>
    </w:p>
    <w:p w14:paraId="7A0D2015" w14:textId="77777777" w:rsidR="00C75F95" w:rsidRPr="00784CBA" w:rsidRDefault="00C75F95" w:rsidP="00C75F95">
      <w:pPr>
        <w:ind w:left="708" w:firstLine="708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</w:t>
      </w:r>
    </w:p>
    <w:p w14:paraId="6494B45F" w14:textId="77777777" w:rsidR="00681490" w:rsidRPr="00AB1528" w:rsidRDefault="00784CBA" w:rsidP="00AB1528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 w:rsidRPr="00784CBA">
        <w:rPr>
          <w:noProof/>
          <w:lang w:eastAsia="es-SV"/>
        </w:rPr>
        <w:t xml:space="preserve"> </w:t>
      </w:r>
    </w:p>
    <w:p w14:paraId="37D88C56" w14:textId="77777777" w:rsidR="00167347" w:rsidRDefault="00EE6B36" w:rsidP="004D1B35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       </w:t>
      </w:r>
      <w:r w:rsidR="00784CBA"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                  </w:t>
      </w:r>
      <w:r w:rsidR="007F3DF5"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                  </w:t>
      </w:r>
      <w:r w:rsidR="0050300A">
        <w:rPr>
          <w:rFonts w:asciiTheme="majorHAnsi" w:eastAsiaTheme="minorEastAsia" w:hAnsiTheme="majorHAnsi"/>
          <w:b/>
          <w:szCs w:val="18"/>
          <w:lang w:val="es-ES" w:bidi="en-US"/>
        </w:rPr>
        <w:t xml:space="preserve"> </w:t>
      </w: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</w:t>
      </w:r>
    </w:p>
    <w:p w14:paraId="098C8155" w14:textId="77777777" w:rsidR="00167347" w:rsidRDefault="00167347" w:rsidP="004D1B35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E4A554B" w14:textId="77777777" w:rsidR="00364BEF" w:rsidRDefault="00364BEF" w:rsidP="004D1B35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34B72006" w14:textId="77777777" w:rsidR="00364BEF" w:rsidRDefault="00364BEF" w:rsidP="004D1B35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705450BB" w14:textId="77777777" w:rsidR="00364BEF" w:rsidRDefault="00364BEF" w:rsidP="004D1B35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DAA0BDE" w14:textId="77777777" w:rsidR="00167347" w:rsidRDefault="00D62255" w:rsidP="004D1B35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</w:t>
      </w:r>
      <w:r w:rsidR="00364BEF">
        <w:rPr>
          <w:noProof/>
          <w:lang w:eastAsia="es-SV"/>
        </w:rPr>
        <w:drawing>
          <wp:inline distT="0" distB="0" distL="0" distR="0" wp14:anchorId="2E5E585C" wp14:editId="74708275">
            <wp:extent cx="4872037" cy="2790825"/>
            <wp:effectExtent l="0" t="0" r="5080" b="952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F964041" w14:textId="77777777" w:rsidR="006E3A45" w:rsidRDefault="006E3A45">
      <w:pPr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br w:type="page"/>
      </w:r>
    </w:p>
    <w:p w14:paraId="322BDA27" w14:textId="77777777" w:rsidR="000C50C7" w:rsidRPr="00554F6A" w:rsidRDefault="000C50C7" w:rsidP="00554F6A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5F585822" w14:textId="77777777" w:rsidR="00BF2E84" w:rsidRDefault="00BF2E84" w:rsidP="00BF2E84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5B39F727" w14:textId="77777777" w:rsidR="00BF2E84" w:rsidRDefault="00BF2E84" w:rsidP="00552027">
      <w:pPr>
        <w:spacing w:after="0" w:line="240" w:lineRule="auto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59CB7519" w14:textId="77777777" w:rsidR="00BF2E84" w:rsidRDefault="00BF2E84" w:rsidP="00BF2E84">
      <w:pPr>
        <w:spacing w:after="0" w:line="240" w:lineRule="auto"/>
        <w:jc w:val="center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4B96711F" w14:textId="77777777" w:rsidR="00BF2E84" w:rsidRDefault="00BF2E84" w:rsidP="00BF2E84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57E8DBF" w14:textId="77777777" w:rsidR="00BF2E84" w:rsidRDefault="00BF2E84" w:rsidP="00BF2E84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4310D046" w14:textId="77777777" w:rsidR="00AA06A0" w:rsidRPr="00AA06A0" w:rsidRDefault="00AA06A0" w:rsidP="00AA06A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 w:rsidRPr="00AA06A0">
        <w:rPr>
          <w:rFonts w:asciiTheme="majorHAnsi" w:eastAsiaTheme="minorEastAsia" w:hAnsiTheme="majorHAnsi"/>
          <w:b/>
          <w:szCs w:val="18"/>
          <w:lang w:val="es-ES" w:bidi="en-US"/>
        </w:rPr>
        <w:t xml:space="preserve">Gestión de entrega por notificaciones de cobro </w:t>
      </w:r>
      <w:r w:rsidR="005B50C0">
        <w:rPr>
          <w:rFonts w:asciiTheme="majorHAnsi" w:eastAsiaTheme="minorEastAsia" w:hAnsiTheme="majorHAnsi"/>
          <w:b/>
          <w:szCs w:val="18"/>
          <w:lang w:val="es-ES" w:bidi="en-US"/>
        </w:rPr>
        <w:t xml:space="preserve">segundo </w:t>
      </w:r>
      <w:r w:rsidR="00364BEF">
        <w:rPr>
          <w:rFonts w:asciiTheme="majorHAnsi" w:eastAsiaTheme="minorEastAsia" w:hAnsiTheme="majorHAnsi"/>
          <w:b/>
          <w:szCs w:val="18"/>
          <w:lang w:val="es-ES" w:bidi="en-US"/>
        </w:rPr>
        <w:t xml:space="preserve">trimestre </w:t>
      </w:r>
      <w:r w:rsidRPr="00AA06A0">
        <w:rPr>
          <w:rFonts w:asciiTheme="majorHAnsi" w:eastAsiaTheme="minorEastAsia" w:hAnsiTheme="majorHAnsi"/>
          <w:b/>
          <w:szCs w:val="18"/>
          <w:lang w:val="es-ES" w:bidi="en-US"/>
        </w:rPr>
        <w:t xml:space="preserve">de </w:t>
      </w:r>
      <w:r w:rsidR="0078446F">
        <w:rPr>
          <w:rFonts w:asciiTheme="majorHAnsi" w:eastAsiaTheme="minorEastAsia" w:hAnsiTheme="majorHAnsi"/>
          <w:b/>
          <w:szCs w:val="18"/>
          <w:lang w:val="es-ES" w:bidi="en-US"/>
        </w:rPr>
        <w:t>2023</w:t>
      </w:r>
    </w:p>
    <w:p w14:paraId="7712D8E1" w14:textId="77777777" w:rsidR="00AA06A0" w:rsidRDefault="00AA06A0" w:rsidP="00AA06A0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29172C92" w14:textId="77777777" w:rsidR="00AA06A0" w:rsidRDefault="00AA06A0" w:rsidP="00AA06A0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       </w:t>
      </w:r>
    </w:p>
    <w:p w14:paraId="7915A830" w14:textId="77777777" w:rsidR="00520CD6" w:rsidRDefault="00520CD6" w:rsidP="00AA06A0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4EE240C2" w14:textId="77777777" w:rsidR="00AA06A0" w:rsidRDefault="00AA06A0" w:rsidP="00AA06A0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     </w:t>
      </w:r>
      <w:r w:rsidR="00520CD6">
        <w:rPr>
          <w:rFonts w:asciiTheme="majorHAnsi" w:eastAsiaTheme="minorEastAsia" w:hAnsiTheme="majorHAnsi"/>
          <w:b/>
          <w:szCs w:val="18"/>
          <w:lang w:val="es-ES" w:bidi="en-US"/>
        </w:rPr>
        <w:t xml:space="preserve">      </w:t>
      </w: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</w:t>
      </w:r>
      <w:r w:rsidR="00364BEF" w:rsidRPr="00364BEF">
        <w:rPr>
          <w:noProof/>
          <w:lang w:eastAsia="es-SV"/>
        </w:rPr>
        <w:drawing>
          <wp:inline distT="0" distB="0" distL="0" distR="0" wp14:anchorId="4D447405" wp14:editId="5623B9AF">
            <wp:extent cx="4286250" cy="9620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B2E1D" w14:textId="77777777" w:rsidR="00AA06A0" w:rsidRDefault="00AA06A0" w:rsidP="00AA06A0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B84EDFE" w14:textId="77777777" w:rsidR="00AA06A0" w:rsidRDefault="00AA06A0" w:rsidP="00AA06A0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</w:p>
    <w:p w14:paraId="65AB12D8" w14:textId="77777777" w:rsidR="00C75F95" w:rsidRPr="00364BEF" w:rsidRDefault="00364BEF" w:rsidP="00364BEF">
      <w:pPr>
        <w:spacing w:after="0" w:line="240" w:lineRule="auto"/>
        <w:jc w:val="both"/>
        <w:rPr>
          <w:rFonts w:asciiTheme="majorHAnsi" w:eastAsiaTheme="minorEastAsia" w:hAnsiTheme="majorHAnsi"/>
          <w:b/>
          <w:szCs w:val="18"/>
          <w:lang w:val="es-ES" w:bidi="en-US"/>
        </w:rPr>
      </w:pPr>
      <w:r>
        <w:rPr>
          <w:rFonts w:asciiTheme="majorHAnsi" w:eastAsiaTheme="minorEastAsia" w:hAnsiTheme="majorHAnsi"/>
          <w:b/>
          <w:szCs w:val="18"/>
          <w:lang w:val="es-ES" w:bidi="en-US"/>
        </w:rPr>
        <w:t xml:space="preserve">       </w:t>
      </w:r>
    </w:p>
    <w:p w14:paraId="7CBA27A3" w14:textId="5DAC582E" w:rsidR="00C75F95" w:rsidRDefault="00C75F95">
      <w:pPr>
        <w:rPr>
          <w:lang w:val="es-ES"/>
        </w:rPr>
      </w:pPr>
      <w:r>
        <w:rPr>
          <w:lang w:val="es-ES"/>
        </w:rPr>
        <w:t xml:space="preserve">              </w:t>
      </w:r>
      <w:r w:rsidR="00364BEF">
        <w:rPr>
          <w:noProof/>
          <w:lang w:eastAsia="es-SV"/>
        </w:rPr>
        <w:drawing>
          <wp:inline distT="0" distB="0" distL="0" distR="0" wp14:anchorId="33974E8F" wp14:editId="4EAD9193">
            <wp:extent cx="5305425" cy="3362325"/>
            <wp:effectExtent l="0" t="0" r="9525" b="952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C8F8012" w14:textId="77777777" w:rsidR="00C75F95" w:rsidRDefault="00C75F95">
      <w:pPr>
        <w:rPr>
          <w:lang w:val="es-ES"/>
        </w:rPr>
      </w:pPr>
    </w:p>
    <w:p w14:paraId="7830DCB8" w14:textId="77777777" w:rsidR="00C75F95" w:rsidRDefault="00C75F95">
      <w:pPr>
        <w:rPr>
          <w:lang w:val="es-ES"/>
        </w:rPr>
      </w:pPr>
    </w:p>
    <w:p w14:paraId="0590892A" w14:textId="77777777" w:rsidR="00C75F95" w:rsidRDefault="00C75F95">
      <w:pPr>
        <w:rPr>
          <w:lang w:val="es-ES"/>
        </w:rPr>
      </w:pPr>
    </w:p>
    <w:p w14:paraId="14EACFBA" w14:textId="77777777" w:rsidR="00C75F95" w:rsidRPr="00261059" w:rsidRDefault="00C75F95">
      <w:pPr>
        <w:rPr>
          <w:lang w:val="es-ES"/>
        </w:rPr>
      </w:pPr>
    </w:p>
    <w:sectPr w:rsidR="00C75F95" w:rsidRPr="00261059" w:rsidSect="003969F4">
      <w:headerReference w:type="default" r:id="rId17"/>
      <w:footerReference w:type="default" r:id="rId1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39B33" w14:textId="77777777" w:rsidR="00220E72" w:rsidRDefault="00220E72" w:rsidP="00C7178F">
      <w:pPr>
        <w:spacing w:after="0" w:line="240" w:lineRule="auto"/>
      </w:pPr>
      <w:r>
        <w:separator/>
      </w:r>
    </w:p>
  </w:endnote>
  <w:endnote w:type="continuationSeparator" w:id="0">
    <w:p w14:paraId="3FB2DD08" w14:textId="77777777" w:rsidR="00220E72" w:rsidRDefault="00220E72" w:rsidP="00C7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5078781"/>
      <w:docPartObj>
        <w:docPartGallery w:val="Page Numbers (Bottom of Page)"/>
        <w:docPartUnique/>
      </w:docPartObj>
    </w:sdtPr>
    <w:sdtEndPr/>
    <w:sdtContent>
      <w:p w14:paraId="143317F1" w14:textId="77777777" w:rsidR="000A336A" w:rsidRDefault="000A336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27D" w:rsidRPr="0082227D">
          <w:rPr>
            <w:noProof/>
            <w:lang w:val="es-ES"/>
          </w:rPr>
          <w:t>1</w:t>
        </w:r>
        <w:r>
          <w:fldChar w:fldCharType="end"/>
        </w:r>
      </w:p>
    </w:sdtContent>
  </w:sdt>
  <w:p w14:paraId="072A370B" w14:textId="77777777" w:rsidR="000A336A" w:rsidRDefault="000A33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69522" w14:textId="77777777" w:rsidR="00220E72" w:rsidRDefault="00220E72" w:rsidP="00C7178F">
      <w:pPr>
        <w:spacing w:after="0" w:line="240" w:lineRule="auto"/>
      </w:pPr>
      <w:r>
        <w:separator/>
      </w:r>
    </w:p>
  </w:footnote>
  <w:footnote w:type="continuationSeparator" w:id="0">
    <w:p w14:paraId="6EBE0FA4" w14:textId="77777777" w:rsidR="00220E72" w:rsidRDefault="00220E72" w:rsidP="00C71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35C0A" w14:textId="77777777" w:rsidR="00C7178F" w:rsidRDefault="00C7178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6EFC9D8A" wp14:editId="6C34BCA7">
          <wp:simplePos x="0" y="0"/>
          <wp:positionH relativeFrom="margin">
            <wp:posOffset>-1000760</wp:posOffset>
          </wp:positionH>
          <wp:positionV relativeFrom="paragraph">
            <wp:posOffset>-381635</wp:posOffset>
          </wp:positionV>
          <wp:extent cx="7724140" cy="191706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40" cy="191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5645A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45DFD"/>
    <w:multiLevelType w:val="hybridMultilevel"/>
    <w:tmpl w:val="1794024A"/>
    <w:lvl w:ilvl="0" w:tplc="FCF62D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E369D"/>
    <w:multiLevelType w:val="hybridMultilevel"/>
    <w:tmpl w:val="5276ED54"/>
    <w:lvl w:ilvl="0" w:tplc="48A4405A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D5E75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C094E"/>
    <w:multiLevelType w:val="hybridMultilevel"/>
    <w:tmpl w:val="50A2F038"/>
    <w:lvl w:ilvl="0" w:tplc="6E6206C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A1F79"/>
    <w:multiLevelType w:val="hybridMultilevel"/>
    <w:tmpl w:val="5276ED54"/>
    <w:lvl w:ilvl="0" w:tplc="48A4405A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E0ECD"/>
    <w:multiLevelType w:val="hybridMultilevel"/>
    <w:tmpl w:val="EBD4BE06"/>
    <w:lvl w:ilvl="0" w:tplc="C44E9C8A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951A6"/>
    <w:multiLevelType w:val="hybridMultilevel"/>
    <w:tmpl w:val="F2D0ABCE"/>
    <w:lvl w:ilvl="0" w:tplc="CD7218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EB2B2B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6384D"/>
    <w:multiLevelType w:val="hybridMultilevel"/>
    <w:tmpl w:val="F2D0ABCE"/>
    <w:lvl w:ilvl="0" w:tplc="CD7218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8A47CF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674EF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E7420"/>
    <w:multiLevelType w:val="hybridMultilevel"/>
    <w:tmpl w:val="F2D0ABCE"/>
    <w:lvl w:ilvl="0" w:tplc="CD7218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1C43DB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00470"/>
    <w:multiLevelType w:val="hybridMultilevel"/>
    <w:tmpl w:val="EBD4BE06"/>
    <w:lvl w:ilvl="0" w:tplc="C44E9C8A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769C0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41D00"/>
    <w:multiLevelType w:val="hybridMultilevel"/>
    <w:tmpl w:val="F9F23F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245790">
    <w:abstractNumId w:val="3"/>
  </w:num>
  <w:num w:numId="2" w16cid:durableId="1260061211">
    <w:abstractNumId w:val="6"/>
  </w:num>
  <w:num w:numId="3" w16cid:durableId="1118716694">
    <w:abstractNumId w:val="8"/>
  </w:num>
  <w:num w:numId="4" w16cid:durableId="671445998">
    <w:abstractNumId w:val="1"/>
  </w:num>
  <w:num w:numId="5" w16cid:durableId="1355113604">
    <w:abstractNumId w:val="9"/>
  </w:num>
  <w:num w:numId="6" w16cid:durableId="844824748">
    <w:abstractNumId w:val="13"/>
  </w:num>
  <w:num w:numId="7" w16cid:durableId="1170488918">
    <w:abstractNumId w:val="12"/>
  </w:num>
  <w:num w:numId="8" w16cid:durableId="1800297903">
    <w:abstractNumId w:val="7"/>
  </w:num>
  <w:num w:numId="9" w16cid:durableId="588855850">
    <w:abstractNumId w:val="4"/>
  </w:num>
  <w:num w:numId="10" w16cid:durableId="460271214">
    <w:abstractNumId w:val="11"/>
  </w:num>
  <w:num w:numId="11" w16cid:durableId="1272326164">
    <w:abstractNumId w:val="0"/>
  </w:num>
  <w:num w:numId="12" w16cid:durableId="194004601">
    <w:abstractNumId w:val="5"/>
  </w:num>
  <w:num w:numId="13" w16cid:durableId="1933778685">
    <w:abstractNumId w:val="2"/>
  </w:num>
  <w:num w:numId="14" w16cid:durableId="127016572">
    <w:abstractNumId w:val="15"/>
  </w:num>
  <w:num w:numId="15" w16cid:durableId="1088037346">
    <w:abstractNumId w:val="16"/>
  </w:num>
  <w:num w:numId="16" w16cid:durableId="11346676">
    <w:abstractNumId w:val="10"/>
  </w:num>
  <w:num w:numId="17" w16cid:durableId="20234349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78F"/>
    <w:rsid w:val="0002234B"/>
    <w:rsid w:val="00026052"/>
    <w:rsid w:val="00041462"/>
    <w:rsid w:val="000415C1"/>
    <w:rsid w:val="00052067"/>
    <w:rsid w:val="00053399"/>
    <w:rsid w:val="000776D6"/>
    <w:rsid w:val="00096182"/>
    <w:rsid w:val="000A336A"/>
    <w:rsid w:val="000B3AE2"/>
    <w:rsid w:val="000C50C7"/>
    <w:rsid w:val="000C7A95"/>
    <w:rsid w:val="000E039C"/>
    <w:rsid w:val="000F131B"/>
    <w:rsid w:val="000F5B03"/>
    <w:rsid w:val="00111423"/>
    <w:rsid w:val="00113D59"/>
    <w:rsid w:val="001266AB"/>
    <w:rsid w:val="00136DA9"/>
    <w:rsid w:val="00145391"/>
    <w:rsid w:val="00150E68"/>
    <w:rsid w:val="00164E5D"/>
    <w:rsid w:val="00167347"/>
    <w:rsid w:val="001A5E4F"/>
    <w:rsid w:val="001B1A24"/>
    <w:rsid w:val="001C29DC"/>
    <w:rsid w:val="001C36EC"/>
    <w:rsid w:val="001C544B"/>
    <w:rsid w:val="001D47EC"/>
    <w:rsid w:val="001E4654"/>
    <w:rsid w:val="00213CE7"/>
    <w:rsid w:val="00220A68"/>
    <w:rsid w:val="00220E72"/>
    <w:rsid w:val="00247779"/>
    <w:rsid w:val="00253CB6"/>
    <w:rsid w:val="00257214"/>
    <w:rsid w:val="00261059"/>
    <w:rsid w:val="002721F6"/>
    <w:rsid w:val="00287729"/>
    <w:rsid w:val="00290BF7"/>
    <w:rsid w:val="002A4E81"/>
    <w:rsid w:val="002B5032"/>
    <w:rsid w:val="002D2FFA"/>
    <w:rsid w:val="002E2101"/>
    <w:rsid w:val="002E2256"/>
    <w:rsid w:val="002E5CB3"/>
    <w:rsid w:val="003465AE"/>
    <w:rsid w:val="00362CEC"/>
    <w:rsid w:val="00364BEF"/>
    <w:rsid w:val="00376608"/>
    <w:rsid w:val="0038016D"/>
    <w:rsid w:val="00391E92"/>
    <w:rsid w:val="00394BE3"/>
    <w:rsid w:val="003969F4"/>
    <w:rsid w:val="003B1B63"/>
    <w:rsid w:val="003F2907"/>
    <w:rsid w:val="00405FCB"/>
    <w:rsid w:val="004133D1"/>
    <w:rsid w:val="00426F39"/>
    <w:rsid w:val="00427633"/>
    <w:rsid w:val="00450037"/>
    <w:rsid w:val="00454AA2"/>
    <w:rsid w:val="0046673D"/>
    <w:rsid w:val="00487E4C"/>
    <w:rsid w:val="004922C2"/>
    <w:rsid w:val="00492327"/>
    <w:rsid w:val="004939DA"/>
    <w:rsid w:val="004A0C3E"/>
    <w:rsid w:val="004B1E78"/>
    <w:rsid w:val="004B5DAF"/>
    <w:rsid w:val="004C1A9B"/>
    <w:rsid w:val="004C3E46"/>
    <w:rsid w:val="004D1B35"/>
    <w:rsid w:val="004D7F46"/>
    <w:rsid w:val="004E2851"/>
    <w:rsid w:val="004E6A3F"/>
    <w:rsid w:val="0050300A"/>
    <w:rsid w:val="0051167B"/>
    <w:rsid w:val="00516286"/>
    <w:rsid w:val="00516BD1"/>
    <w:rsid w:val="00520CD6"/>
    <w:rsid w:val="00527B83"/>
    <w:rsid w:val="00552027"/>
    <w:rsid w:val="00552947"/>
    <w:rsid w:val="00554F6A"/>
    <w:rsid w:val="00556616"/>
    <w:rsid w:val="005924CA"/>
    <w:rsid w:val="005A3BB2"/>
    <w:rsid w:val="005A4DCA"/>
    <w:rsid w:val="005B50C0"/>
    <w:rsid w:val="005E475C"/>
    <w:rsid w:val="005E5E1B"/>
    <w:rsid w:val="006051AB"/>
    <w:rsid w:val="00620FB9"/>
    <w:rsid w:val="00621C5E"/>
    <w:rsid w:val="00624276"/>
    <w:rsid w:val="00653E38"/>
    <w:rsid w:val="006569D2"/>
    <w:rsid w:val="006607B1"/>
    <w:rsid w:val="00681490"/>
    <w:rsid w:val="00683AB1"/>
    <w:rsid w:val="00687AA3"/>
    <w:rsid w:val="00693D2C"/>
    <w:rsid w:val="0069472A"/>
    <w:rsid w:val="006A4DD0"/>
    <w:rsid w:val="006B7F22"/>
    <w:rsid w:val="006D52FB"/>
    <w:rsid w:val="006E3241"/>
    <w:rsid w:val="006E3A45"/>
    <w:rsid w:val="006E771D"/>
    <w:rsid w:val="006F64AC"/>
    <w:rsid w:val="0070670B"/>
    <w:rsid w:val="00712E3B"/>
    <w:rsid w:val="00730A40"/>
    <w:rsid w:val="00737E99"/>
    <w:rsid w:val="007555CA"/>
    <w:rsid w:val="0075651F"/>
    <w:rsid w:val="0077773F"/>
    <w:rsid w:val="0078446F"/>
    <w:rsid w:val="00784CBA"/>
    <w:rsid w:val="007D16DF"/>
    <w:rsid w:val="007D3206"/>
    <w:rsid w:val="007E60B9"/>
    <w:rsid w:val="007F3DF5"/>
    <w:rsid w:val="00801437"/>
    <w:rsid w:val="00811DFF"/>
    <w:rsid w:val="0081206B"/>
    <w:rsid w:val="0082227D"/>
    <w:rsid w:val="00825DBA"/>
    <w:rsid w:val="00833F58"/>
    <w:rsid w:val="00864E63"/>
    <w:rsid w:val="008756F4"/>
    <w:rsid w:val="00880E5C"/>
    <w:rsid w:val="00885BEE"/>
    <w:rsid w:val="008878E8"/>
    <w:rsid w:val="008910FD"/>
    <w:rsid w:val="008A3F55"/>
    <w:rsid w:val="008A4A46"/>
    <w:rsid w:val="008B6CA0"/>
    <w:rsid w:val="009111E2"/>
    <w:rsid w:val="00915C2A"/>
    <w:rsid w:val="0092067C"/>
    <w:rsid w:val="00922A65"/>
    <w:rsid w:val="00932673"/>
    <w:rsid w:val="00947FBD"/>
    <w:rsid w:val="00950B64"/>
    <w:rsid w:val="00952766"/>
    <w:rsid w:val="0096032C"/>
    <w:rsid w:val="009743BB"/>
    <w:rsid w:val="009A546F"/>
    <w:rsid w:val="009B2867"/>
    <w:rsid w:val="009C1C77"/>
    <w:rsid w:val="009C2B3C"/>
    <w:rsid w:val="009E1C0E"/>
    <w:rsid w:val="009E2FB6"/>
    <w:rsid w:val="00A01203"/>
    <w:rsid w:val="00A04A36"/>
    <w:rsid w:val="00A33D69"/>
    <w:rsid w:val="00A3510D"/>
    <w:rsid w:val="00A46992"/>
    <w:rsid w:val="00A50680"/>
    <w:rsid w:val="00A776E8"/>
    <w:rsid w:val="00A85AA9"/>
    <w:rsid w:val="00A8775C"/>
    <w:rsid w:val="00AA06A0"/>
    <w:rsid w:val="00AB1528"/>
    <w:rsid w:val="00AB4E4A"/>
    <w:rsid w:val="00AD3B95"/>
    <w:rsid w:val="00AF6D2E"/>
    <w:rsid w:val="00AF7D10"/>
    <w:rsid w:val="00B05591"/>
    <w:rsid w:val="00B34A68"/>
    <w:rsid w:val="00B51E0F"/>
    <w:rsid w:val="00B62F14"/>
    <w:rsid w:val="00B65CE1"/>
    <w:rsid w:val="00B70500"/>
    <w:rsid w:val="00B80D87"/>
    <w:rsid w:val="00B84443"/>
    <w:rsid w:val="00B9100C"/>
    <w:rsid w:val="00BA1302"/>
    <w:rsid w:val="00BB1E58"/>
    <w:rsid w:val="00BD7411"/>
    <w:rsid w:val="00BE3476"/>
    <w:rsid w:val="00BE4446"/>
    <w:rsid w:val="00BF2E84"/>
    <w:rsid w:val="00BF3369"/>
    <w:rsid w:val="00C15944"/>
    <w:rsid w:val="00C40ACA"/>
    <w:rsid w:val="00C41345"/>
    <w:rsid w:val="00C42F72"/>
    <w:rsid w:val="00C557C3"/>
    <w:rsid w:val="00C65655"/>
    <w:rsid w:val="00C7178F"/>
    <w:rsid w:val="00C75F95"/>
    <w:rsid w:val="00C83001"/>
    <w:rsid w:val="00D17583"/>
    <w:rsid w:val="00D35E51"/>
    <w:rsid w:val="00D372F0"/>
    <w:rsid w:val="00D54508"/>
    <w:rsid w:val="00D5673C"/>
    <w:rsid w:val="00D62255"/>
    <w:rsid w:val="00D8738D"/>
    <w:rsid w:val="00DD10F6"/>
    <w:rsid w:val="00DD6651"/>
    <w:rsid w:val="00DE05BA"/>
    <w:rsid w:val="00E12BD7"/>
    <w:rsid w:val="00E26675"/>
    <w:rsid w:val="00E36981"/>
    <w:rsid w:val="00E46945"/>
    <w:rsid w:val="00E81E2E"/>
    <w:rsid w:val="00E908BD"/>
    <w:rsid w:val="00EA4A87"/>
    <w:rsid w:val="00EB3667"/>
    <w:rsid w:val="00EC0CDC"/>
    <w:rsid w:val="00EC4B7A"/>
    <w:rsid w:val="00EE6B36"/>
    <w:rsid w:val="00F2371B"/>
    <w:rsid w:val="00F33125"/>
    <w:rsid w:val="00F57DD8"/>
    <w:rsid w:val="00F66FCC"/>
    <w:rsid w:val="00F7631E"/>
    <w:rsid w:val="00F80694"/>
    <w:rsid w:val="00F840B4"/>
    <w:rsid w:val="00FB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8C29759"/>
  <w15:docId w15:val="{705F6612-D257-4AA2-B43A-15738284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7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178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71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178F"/>
  </w:style>
  <w:style w:type="paragraph" w:styleId="Piedepgina">
    <w:name w:val="footer"/>
    <w:basedOn w:val="Normal"/>
    <w:link w:val="PiedepginaCar"/>
    <w:uiPriority w:val="99"/>
    <w:unhideWhenUsed/>
    <w:rsid w:val="00C71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78F"/>
  </w:style>
  <w:style w:type="paragraph" w:styleId="Textodeglobo">
    <w:name w:val="Balloon Text"/>
    <w:basedOn w:val="Normal"/>
    <w:link w:val="TextodegloboCar"/>
    <w:uiPriority w:val="99"/>
    <w:semiHidden/>
    <w:unhideWhenUsed/>
    <w:rsid w:val="00C71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178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222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HP\Desktop\MORA%20AIDA%202023\REPORTES%20VARIOS\1-REPORTE%20GERENCIA%20FINANCIERA\AIDA%20REPORTE%20GERENCIA%20FINANCIERA%202018-%202023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HP\Desktop\MORA%20AIDA%202023\REPORTES%20VARIOS\1-REPORTE%20GERENCIA%20FINANCIERA\AIDA%20REPORTE%20GERENCIA%20FINANCIERA%202018-%202023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HP\Desktop\MORA%20AIDA%202023\REPORTES%20VARIOS\1-REPORTE%20GERENCIA%20FINANCIERA\AIDA%20REPORTE%20GERENCIA%20FINANCIERA%202018-%20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 sz="1800" b="1" i="0" baseline="0">
                <a:effectLst/>
              </a:rPr>
              <a:t>Ingresos por Mora Segundo Trimestre año 2022-2023</a:t>
            </a:r>
            <a:endParaRPr lang="es-SV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'INGRESOS POR REC. MORA'!$E$37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'INGRESOS POR REC. MORA'!$D$38:$D$40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'INGRESOS POR REC. MORA'!$E$38:$E$40</c:f>
              <c:numCache>
                <c:formatCode>_-[$$-440A]* #,##0.00_ ;_-[$$-440A]* \-#,##0.00\ ;_-[$$-440A]* "-"??_ ;_-@_ </c:formatCode>
                <c:ptCount val="3"/>
                <c:pt idx="0">
                  <c:v>117112.35</c:v>
                </c:pt>
                <c:pt idx="1">
                  <c:v>303293.45</c:v>
                </c:pt>
                <c:pt idx="2">
                  <c:v>180360.29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E0-4318-A501-B39E25F81246}"/>
            </c:ext>
          </c:extLst>
        </c:ser>
        <c:ser>
          <c:idx val="1"/>
          <c:order val="1"/>
          <c:tx>
            <c:strRef>
              <c:f>'INGRESOS POR REC. MORA'!$F$37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'INGRESOS POR REC. MORA'!$D$38:$D$40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'INGRESOS POR REC. MORA'!$F$38:$F$40</c:f>
              <c:numCache>
                <c:formatCode>_-[$$-440A]* #,##0.00_ ;_-[$$-440A]* \-#,##0.00\ ;_-[$$-440A]* "-"??_ ;_-@_ </c:formatCode>
                <c:ptCount val="3"/>
                <c:pt idx="0">
                  <c:v>209574.22</c:v>
                </c:pt>
                <c:pt idx="1">
                  <c:v>258687.35</c:v>
                </c:pt>
                <c:pt idx="2">
                  <c:v>226537.14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E0-4318-A501-B39E25F812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347512952"/>
        <c:axId val="347515304"/>
      </c:barChart>
      <c:catAx>
        <c:axId val="347512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47515304"/>
        <c:crosses val="autoZero"/>
        <c:auto val="1"/>
        <c:lblAlgn val="ctr"/>
        <c:lblOffset val="100"/>
        <c:noMultiLvlLbl val="0"/>
      </c:catAx>
      <c:valAx>
        <c:axId val="347515304"/>
        <c:scaling>
          <c:orientation val="minMax"/>
        </c:scaling>
        <c:delete val="0"/>
        <c:axPos val="l"/>
        <c:numFmt formatCode="_-[$$-440A]* #,##0.00_ ;_-[$$-440A]* \-#,##0.00\ ;_-[$$-440A]* &quot;-&quot;??_ ;_-@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47512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baseline="0">
                <a:effectLst/>
              </a:rPr>
              <a:t>Control de cuentas al día trasladadas a cuentas corrientes de abril a junio del 2023</a:t>
            </a:r>
            <a:endParaRPr lang="es-SV" sz="1400">
              <a:effectLst/>
            </a:endParaRPr>
          </a:p>
        </c:rich>
      </c:tx>
      <c:layout>
        <c:manualLayout>
          <c:xMode val="edge"/>
          <c:yMode val="edge"/>
          <c:x val="0.14856291116015743"/>
          <c:y val="4.09556313993174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'CUENTAS AL DIA'!$C$21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9.55631399317406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CFD-4257-B8FD-4D625E58C534}"/>
                </c:ext>
              </c:extLst>
            </c:dLbl>
            <c:dLbl>
              <c:idx val="1"/>
              <c:layout>
                <c:manualLayout>
                  <c:x val="-4.7789178048908421E-17"/>
                  <c:y val="0.1092150170648464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CFD-4257-B8FD-4D625E58C534}"/>
                </c:ext>
              </c:extLst>
            </c:dLbl>
            <c:dLbl>
              <c:idx val="2"/>
              <c:layout>
                <c:manualLayout>
                  <c:x val="0"/>
                  <c:y val="0.1274175199089873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CFD-4257-B8FD-4D625E58C534}"/>
                </c:ext>
              </c:extLst>
            </c:dLbl>
            <c:dLbl>
              <c:idx val="3"/>
              <c:layout>
                <c:manualLayout>
                  <c:x val="0"/>
                  <c:y val="8.19112627986348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CFD-4257-B8FD-4D625E58C534}"/>
                </c:ext>
              </c:extLst>
            </c:dLbl>
            <c:dLbl>
              <c:idx val="4"/>
              <c:layout>
                <c:manualLayout>
                  <c:x val="-2.6067125516494364E-3"/>
                  <c:y val="0.2002275312855517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CFD-4257-B8FD-4D625E58C5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'CUENTAS AL DIA'!$B$22:$B$24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'CUENTAS AL DIA'!$C$22:$C$24</c:f>
              <c:numCache>
                <c:formatCode>General</c:formatCode>
                <c:ptCount val="3"/>
                <c:pt idx="0">
                  <c:v>354</c:v>
                </c:pt>
                <c:pt idx="1">
                  <c:v>631</c:v>
                </c:pt>
                <c:pt idx="2">
                  <c:v>601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CFD-4257-B8FD-4D625E58C53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347509032"/>
        <c:axId val="272501544"/>
      </c:barChart>
      <c:lineChart>
        <c:grouping val="standard"/>
        <c:varyColors val="0"/>
        <c:ser>
          <c:idx val="1"/>
          <c:order val="1"/>
          <c:tx>
            <c:strRef>
              <c:f>'CUENTAS AL DIA'!$D$21</c:f>
              <c:strCache>
                <c:ptCount val="1"/>
                <c:pt idx="0">
                  <c:v>MONTO RECUPERADO</c:v>
                </c:pt>
              </c:strCache>
            </c:strRef>
          </c:tx>
          <c:spPr>
            <a:ln w="28575" cap="rnd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  <c:marker>
            <c:symbol val="none"/>
          </c:marker>
          <c:dPt>
            <c:idx val="5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6-4CFD-4257-B8FD-4D625E58C534}"/>
              </c:ext>
            </c:extLst>
          </c:dPt>
          <c:dLbls>
            <c:dLbl>
              <c:idx val="0"/>
              <c:layout>
                <c:manualLayout>
                  <c:x val="-0.11208863972092166"/>
                  <c:y val="-6.82593856655290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CFD-4257-B8FD-4D625E58C534}"/>
                </c:ext>
              </c:extLst>
            </c:dLbl>
            <c:dLbl>
              <c:idx val="1"/>
              <c:layout>
                <c:manualLayout>
                  <c:x val="-8.6021514204428245E-2"/>
                  <c:y val="-6.82593856655290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CFD-4257-B8FD-4D625E58C534}"/>
                </c:ext>
              </c:extLst>
            </c:dLbl>
            <c:dLbl>
              <c:idx val="2"/>
              <c:layout>
                <c:manualLayout>
                  <c:x val="-8.0808089101129563E-2"/>
                  <c:y val="-0.1638225255972696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CFD-4257-B8FD-4D625E58C534}"/>
                </c:ext>
              </c:extLst>
            </c:dLbl>
            <c:dLbl>
              <c:idx val="3"/>
              <c:layout>
                <c:manualLayout>
                  <c:x val="-7.559466399783088E-2"/>
                  <c:y val="-0.122866894197952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CFD-4257-B8FD-4D625E58C534}"/>
                </c:ext>
              </c:extLst>
            </c:dLbl>
            <c:dLbl>
              <c:idx val="4"/>
              <c:layout>
                <c:manualLayout>
                  <c:x val="-7.8201376549480228E-2"/>
                  <c:y val="-0.2002275312855517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CFD-4257-B8FD-4D625E58C5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'CUENTAS AL DIA'!$B$22:$B$24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'CUENTAS AL DIA'!$D$22:$D$24</c:f>
              <c:numCache>
                <c:formatCode>_-[$$-440A]* #,##0.00_ ;_-[$$-440A]* \-#,##0.00\ ;_-[$$-440A]* "-"??_ ;_-@_ </c:formatCode>
                <c:ptCount val="3"/>
                <c:pt idx="0">
                  <c:v>128821.58</c:v>
                </c:pt>
                <c:pt idx="1">
                  <c:v>137786.82999999999</c:v>
                </c:pt>
                <c:pt idx="2">
                  <c:v>101848.12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4CFD-4257-B8FD-4D625E58C5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5845504"/>
        <c:axId val="365838840"/>
      </c:lineChart>
      <c:catAx>
        <c:axId val="347509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72501544"/>
        <c:crosses val="autoZero"/>
        <c:auto val="1"/>
        <c:lblAlgn val="ctr"/>
        <c:lblOffset val="100"/>
        <c:noMultiLvlLbl val="0"/>
      </c:catAx>
      <c:valAx>
        <c:axId val="272501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47509032"/>
        <c:crosses val="autoZero"/>
        <c:crossBetween val="between"/>
      </c:valAx>
      <c:valAx>
        <c:axId val="365838840"/>
        <c:scaling>
          <c:orientation val="minMax"/>
        </c:scaling>
        <c:delete val="0"/>
        <c:axPos val="r"/>
        <c:numFmt formatCode="_-[$$-440A]* #,##0.00_ ;_-[$$-440A]* \-#,##0.00\ ;_-[$$-440A]* &quot;-&quot;??_ ;_-@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5845504"/>
        <c:crosses val="max"/>
        <c:crossBetween val="between"/>
      </c:valAx>
      <c:catAx>
        <c:axId val="3658455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6583884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400" b="1" i="0" baseline="0">
                <a:effectLst/>
              </a:rPr>
              <a:t>Entrega de avisos de cobro de Inmuebles y Empresas  de abril a junio del 2023</a:t>
            </a:r>
            <a:endParaRPr lang="es-SV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5865778896129903"/>
          <c:y val="0.21759036144578314"/>
          <c:w val="0.81979822540135805"/>
          <c:h val="0.59737596053505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'ENTREGA NOTIF '!$D$23</c:f>
              <c:strCache>
                <c:ptCount val="1"/>
                <c:pt idx="0">
                  <c:v>INMUEBLES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'ENTREGA NOTIF '!$B$27:$B$29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'ENTREGA NOTIF '!$D$27:$D$29</c:f>
              <c:numCache>
                <c:formatCode>_-[$$-440A]* #,##0.00_ ;_-[$$-440A]* \-#,##0.00\ ;_-[$$-440A]* "-"??_ ;_-@_ </c:formatCode>
                <c:ptCount val="3"/>
                <c:pt idx="0">
                  <c:v>440184.2</c:v>
                </c:pt>
                <c:pt idx="1">
                  <c:v>678776.19</c:v>
                </c:pt>
                <c:pt idx="2">
                  <c:v>885275.06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9F-491E-8F12-49FE23E8D7FE}"/>
            </c:ext>
          </c:extLst>
        </c:ser>
        <c:ser>
          <c:idx val="1"/>
          <c:order val="1"/>
          <c:tx>
            <c:strRef>
              <c:f>'ENTREGA NOTIF '!$F$23</c:f>
              <c:strCache>
                <c:ptCount val="1"/>
                <c:pt idx="0">
                  <c:v>EMPRESAS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'ENTREGA NOTIF '!$B$27:$B$29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'ENTREGA NOTIF '!$F$27:$F$29</c:f>
              <c:numCache>
                <c:formatCode>_-[$$-440A]* #,##0.00_ ;_-[$$-440A]* \-#,##0.00\ ;_-[$$-440A]* "-"??_ ;_-@_ </c:formatCode>
                <c:ptCount val="3"/>
                <c:pt idx="0">
                  <c:v>144097.01999999999</c:v>
                </c:pt>
                <c:pt idx="1">
                  <c:v>44117.71</c:v>
                </c:pt>
                <c:pt idx="2">
                  <c:v>117593.09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9F-491E-8F12-49FE23E8D7F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65845112"/>
        <c:axId val="365839624"/>
      </c:barChart>
      <c:catAx>
        <c:axId val="365845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5839624"/>
        <c:crosses val="autoZero"/>
        <c:auto val="1"/>
        <c:lblAlgn val="ctr"/>
        <c:lblOffset val="100"/>
        <c:noMultiLvlLbl val="0"/>
      </c:catAx>
      <c:valAx>
        <c:axId val="365839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[$$-440A]* #,##0.00_ ;_-[$$-440A]* \-#,##0.00\ ;_-[$$-440A]* &quot;-&quot;??_ ;_-@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5845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F849D-604D-472A-BAC7-307F441E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LYNDARM</dc:creator>
  <cp:lastModifiedBy>UAIP APOPA</cp:lastModifiedBy>
  <cp:revision>10</cp:revision>
  <cp:lastPrinted>2023-01-11T14:55:00Z</cp:lastPrinted>
  <dcterms:created xsi:type="dcterms:W3CDTF">2023-04-14T17:20:00Z</dcterms:created>
  <dcterms:modified xsi:type="dcterms:W3CDTF">2023-07-14T00:36:00Z</dcterms:modified>
</cp:coreProperties>
</file>