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74F4B" w14:textId="77777777" w:rsidR="000D757C" w:rsidRDefault="000D757C" w:rsidP="00511FF1"/>
    <w:tbl>
      <w:tblPr>
        <w:tblStyle w:val="Tablaconcuadrcula"/>
        <w:tblpPr w:leftFromText="141" w:rightFromText="141" w:vertAnchor="text" w:horzAnchor="page" w:tblpX="3970" w:tblpY="822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0D757C" w14:paraId="4545989C" w14:textId="77777777" w:rsidTr="000D757C">
        <w:tc>
          <w:tcPr>
            <w:tcW w:w="562" w:type="dxa"/>
          </w:tcPr>
          <w:p w14:paraId="46E5786C" w14:textId="599B806E" w:rsidR="000D757C" w:rsidRPr="00801DAD" w:rsidRDefault="00801DAD" w:rsidP="000D757C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6C49B261" w14:textId="355D010E" w:rsidR="000D757C" w:rsidRPr="00801DAD" w:rsidRDefault="00801DAD" w:rsidP="00801DAD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624D29B3" w14:textId="6A11A90C" w:rsidR="000D757C" w:rsidRPr="00801DAD" w:rsidRDefault="00801DAD" w:rsidP="00801DAD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0D757C" w14:paraId="7B1C6E25" w14:textId="77777777" w:rsidTr="000D757C">
        <w:tc>
          <w:tcPr>
            <w:tcW w:w="562" w:type="dxa"/>
          </w:tcPr>
          <w:p w14:paraId="19FC77AF" w14:textId="4BFE3E3E" w:rsidR="000D757C" w:rsidRDefault="00801DAD" w:rsidP="000D757C">
            <w:r>
              <w:t>1</w:t>
            </w:r>
          </w:p>
        </w:tc>
        <w:tc>
          <w:tcPr>
            <w:tcW w:w="2694" w:type="dxa"/>
          </w:tcPr>
          <w:p w14:paraId="05883458" w14:textId="32D6A084" w:rsidR="000D757C" w:rsidRPr="00801DAD" w:rsidRDefault="00A60369" w:rsidP="00A603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ABRIL</w:t>
            </w:r>
          </w:p>
        </w:tc>
        <w:tc>
          <w:tcPr>
            <w:tcW w:w="2268" w:type="dxa"/>
          </w:tcPr>
          <w:p w14:paraId="554CB72F" w14:textId="5B087080" w:rsidR="000D757C" w:rsidRDefault="00A60369" w:rsidP="00801DAD">
            <w:pPr>
              <w:jc w:val="center"/>
            </w:pPr>
            <w:r>
              <w:t>12</w:t>
            </w:r>
          </w:p>
        </w:tc>
      </w:tr>
      <w:tr w:rsidR="000D757C" w14:paraId="5AB59AFF" w14:textId="77777777" w:rsidTr="000D757C">
        <w:tc>
          <w:tcPr>
            <w:tcW w:w="562" w:type="dxa"/>
          </w:tcPr>
          <w:p w14:paraId="0CBA8D1C" w14:textId="73A6A74A" w:rsidR="000D757C" w:rsidRDefault="00801DAD" w:rsidP="000D757C">
            <w:r>
              <w:t>2</w:t>
            </w:r>
          </w:p>
        </w:tc>
        <w:tc>
          <w:tcPr>
            <w:tcW w:w="2694" w:type="dxa"/>
          </w:tcPr>
          <w:p w14:paraId="6BC434D3" w14:textId="524C90A8" w:rsidR="000D757C" w:rsidRPr="00801DAD" w:rsidRDefault="00A60369" w:rsidP="00A603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MAYO</w:t>
            </w:r>
          </w:p>
        </w:tc>
        <w:tc>
          <w:tcPr>
            <w:tcW w:w="2268" w:type="dxa"/>
          </w:tcPr>
          <w:p w14:paraId="612B71B2" w14:textId="7A6DBC96" w:rsidR="000D757C" w:rsidRDefault="00A60369" w:rsidP="00801DAD">
            <w:pPr>
              <w:jc w:val="center"/>
            </w:pPr>
            <w:r>
              <w:t>21</w:t>
            </w:r>
          </w:p>
        </w:tc>
      </w:tr>
      <w:tr w:rsidR="000D757C" w14:paraId="1C5EC2EB" w14:textId="77777777" w:rsidTr="000D757C">
        <w:tc>
          <w:tcPr>
            <w:tcW w:w="562" w:type="dxa"/>
          </w:tcPr>
          <w:p w14:paraId="0408009B" w14:textId="5B6CA8C2" w:rsidR="000D757C" w:rsidRDefault="00801DAD" w:rsidP="000D757C">
            <w:r>
              <w:t>3</w:t>
            </w:r>
          </w:p>
        </w:tc>
        <w:tc>
          <w:tcPr>
            <w:tcW w:w="2694" w:type="dxa"/>
          </w:tcPr>
          <w:p w14:paraId="420BF73A" w14:textId="31E4F3F6" w:rsidR="000D757C" w:rsidRPr="00801DAD" w:rsidRDefault="00A60369" w:rsidP="00A603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</w:t>
            </w:r>
          </w:p>
        </w:tc>
        <w:tc>
          <w:tcPr>
            <w:tcW w:w="2268" w:type="dxa"/>
          </w:tcPr>
          <w:p w14:paraId="60183965" w14:textId="2188FE85" w:rsidR="000D757C" w:rsidRDefault="00A60369" w:rsidP="00801DAD">
            <w:pPr>
              <w:jc w:val="center"/>
            </w:pPr>
            <w:r>
              <w:t>15</w:t>
            </w:r>
          </w:p>
        </w:tc>
      </w:tr>
    </w:tbl>
    <w:p w14:paraId="7BCC701A" w14:textId="5FF887E4" w:rsidR="00801DAD" w:rsidRPr="00B935B6" w:rsidRDefault="00391AF7" w:rsidP="000D757C">
      <w:pPr>
        <w:jc w:val="center"/>
        <w:rPr>
          <w:rFonts w:asciiTheme="minorHAnsi" w:hAnsiTheme="minorHAnsi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DERIVACIÓ</w:t>
      </w:r>
      <w:r w:rsidR="000D757C" w:rsidRPr="00B935B6">
        <w:rPr>
          <w:rFonts w:asciiTheme="minorHAnsi" w:hAnsiTheme="minorHAnsi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DE CASOS NO MEDIABLES</w:t>
      </w:r>
    </w:p>
    <w:p w14:paraId="24B45078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347FBFF8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60CB172C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6A44EAA5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0EA98DA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2F6C606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2ADA20C4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D27D6E0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4C6AFE0E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353BB93F" w14:textId="6CF59725" w:rsidR="000D757C" w:rsidRDefault="00801DAD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inline distT="0" distB="0" distL="0" distR="0" wp14:anchorId="2F986677" wp14:editId="793C09D7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C955DD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52F007E1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5D6B21AC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1F7A2A4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442761A4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35D9B85B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C82447C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50099FBC" w14:textId="45A974C2" w:rsidR="004D77CE" w:rsidRPr="00B935B6" w:rsidRDefault="004D77CE" w:rsidP="004D77C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935B6">
        <w:rPr>
          <w:rFonts w:asciiTheme="minorHAnsi" w:hAnsiTheme="minorHAnsi" w:cstheme="minorHAnsi"/>
          <w:b/>
          <w:sz w:val="36"/>
          <w:szCs w:val="36"/>
        </w:rPr>
        <w:lastRenderedPageBreak/>
        <w:t>USUARIOS ATENDIDOS EN LA UNIDAD DE MEDIACIÓN</w:t>
      </w:r>
    </w:p>
    <w:p w14:paraId="1C41D966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p w14:paraId="253DD953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4D77CE" w14:paraId="74503368" w14:textId="77777777" w:rsidTr="004D77CE">
        <w:tc>
          <w:tcPr>
            <w:tcW w:w="562" w:type="dxa"/>
          </w:tcPr>
          <w:p w14:paraId="2D8257DE" w14:textId="77777777" w:rsidR="004D77CE" w:rsidRPr="00801DAD" w:rsidRDefault="004D77CE" w:rsidP="004D77CE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7C71A780" w14:textId="77777777" w:rsidR="004D77CE" w:rsidRPr="00801DAD" w:rsidRDefault="004D77CE" w:rsidP="004D77CE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2F33E11F" w14:textId="77777777" w:rsidR="004D77CE" w:rsidRPr="00801DAD" w:rsidRDefault="004D77CE" w:rsidP="004D77CE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4D77CE" w14:paraId="39EF12E7" w14:textId="77777777" w:rsidTr="004D77CE">
        <w:tc>
          <w:tcPr>
            <w:tcW w:w="562" w:type="dxa"/>
          </w:tcPr>
          <w:p w14:paraId="43D1121E" w14:textId="77777777" w:rsidR="004D77CE" w:rsidRDefault="004D77CE" w:rsidP="004D77CE">
            <w:r>
              <w:t>1</w:t>
            </w:r>
          </w:p>
        </w:tc>
        <w:tc>
          <w:tcPr>
            <w:tcW w:w="2694" w:type="dxa"/>
          </w:tcPr>
          <w:p w14:paraId="46B0F41F" w14:textId="6E48321B" w:rsidR="004D77CE" w:rsidRPr="00801DAD" w:rsidRDefault="00A60369" w:rsidP="00A603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ABRIL</w:t>
            </w:r>
          </w:p>
        </w:tc>
        <w:tc>
          <w:tcPr>
            <w:tcW w:w="2268" w:type="dxa"/>
          </w:tcPr>
          <w:p w14:paraId="0D922055" w14:textId="7DB91BF8" w:rsidR="004D77CE" w:rsidRDefault="00FC486E" w:rsidP="004D77CE">
            <w:pPr>
              <w:jc w:val="center"/>
            </w:pPr>
            <w:r>
              <w:t>20</w:t>
            </w:r>
          </w:p>
        </w:tc>
      </w:tr>
      <w:tr w:rsidR="004D77CE" w14:paraId="3E51E0B0" w14:textId="77777777" w:rsidTr="004D77CE">
        <w:tc>
          <w:tcPr>
            <w:tcW w:w="562" w:type="dxa"/>
          </w:tcPr>
          <w:p w14:paraId="23B50056" w14:textId="77777777" w:rsidR="004D77CE" w:rsidRDefault="004D77CE" w:rsidP="004D77CE">
            <w:r>
              <w:t>2</w:t>
            </w:r>
          </w:p>
        </w:tc>
        <w:tc>
          <w:tcPr>
            <w:tcW w:w="2694" w:type="dxa"/>
          </w:tcPr>
          <w:p w14:paraId="71DAA39A" w14:textId="62B72839" w:rsidR="004D77CE" w:rsidRPr="00801DAD" w:rsidRDefault="00A60369" w:rsidP="00A603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MAYO</w:t>
            </w:r>
          </w:p>
        </w:tc>
        <w:tc>
          <w:tcPr>
            <w:tcW w:w="2268" w:type="dxa"/>
          </w:tcPr>
          <w:p w14:paraId="6BC34C45" w14:textId="6F859060" w:rsidR="004D77CE" w:rsidRDefault="00FC486E" w:rsidP="004D77CE">
            <w:pPr>
              <w:jc w:val="center"/>
            </w:pPr>
            <w:r>
              <w:t>14</w:t>
            </w:r>
          </w:p>
        </w:tc>
      </w:tr>
      <w:tr w:rsidR="004D77CE" w14:paraId="14B859BA" w14:textId="77777777" w:rsidTr="004D77CE">
        <w:tc>
          <w:tcPr>
            <w:tcW w:w="562" w:type="dxa"/>
          </w:tcPr>
          <w:p w14:paraId="66258FE2" w14:textId="77777777" w:rsidR="004D77CE" w:rsidRDefault="004D77CE" w:rsidP="004D77CE">
            <w:r>
              <w:t>3</w:t>
            </w:r>
          </w:p>
        </w:tc>
        <w:tc>
          <w:tcPr>
            <w:tcW w:w="2694" w:type="dxa"/>
          </w:tcPr>
          <w:p w14:paraId="4A0DCA09" w14:textId="278EFAA2" w:rsidR="004D77CE" w:rsidRPr="00801DAD" w:rsidRDefault="00A60369" w:rsidP="00A603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</w:t>
            </w:r>
          </w:p>
        </w:tc>
        <w:tc>
          <w:tcPr>
            <w:tcW w:w="2268" w:type="dxa"/>
          </w:tcPr>
          <w:p w14:paraId="0E0C9B8E" w14:textId="1E75C85D" w:rsidR="004D77CE" w:rsidRDefault="00FC486E" w:rsidP="004D77CE">
            <w:pPr>
              <w:jc w:val="center"/>
            </w:pPr>
            <w:r>
              <w:t>20</w:t>
            </w:r>
          </w:p>
        </w:tc>
      </w:tr>
    </w:tbl>
    <w:p w14:paraId="50C712A1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p w14:paraId="00227D4A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p w14:paraId="462D2858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p w14:paraId="2C8A498D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FEB06B9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466D954A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7505068E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5CD96B26" w14:textId="71324DDF" w:rsidR="009B357D" w:rsidRDefault="009B357D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inline distT="0" distB="0" distL="0" distR="0" wp14:anchorId="31E245A5" wp14:editId="0E544CB3">
            <wp:extent cx="548640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5A4FB5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1E3C567F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0BCF1544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226F7DFD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6AB429C3" w14:textId="5C8221F3" w:rsidR="009B357D" w:rsidRDefault="009B357D" w:rsidP="00490BF3">
      <w:pPr>
        <w:rPr>
          <w:rFonts w:asciiTheme="minorHAnsi" w:hAnsiTheme="minorHAnsi" w:cstheme="minorHAnsi"/>
          <w:b/>
          <w:sz w:val="36"/>
          <w:szCs w:val="36"/>
        </w:rPr>
      </w:pPr>
    </w:p>
    <w:p w14:paraId="075D453E" w14:textId="77777777" w:rsidR="00391AF7" w:rsidRPr="00B935B6" w:rsidRDefault="00391AF7" w:rsidP="00490BF3">
      <w:pPr>
        <w:rPr>
          <w:rFonts w:asciiTheme="minorHAnsi" w:hAnsiTheme="minorHAnsi" w:cstheme="minorHAnsi"/>
          <w:b/>
          <w:sz w:val="36"/>
          <w:szCs w:val="36"/>
        </w:rPr>
      </w:pPr>
    </w:p>
    <w:p w14:paraId="220C8F4D" w14:textId="7AE37A4F" w:rsidR="009B357D" w:rsidRPr="00B935B6" w:rsidRDefault="004F1449" w:rsidP="009B357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lastRenderedPageBreak/>
        <w:t xml:space="preserve">APERTURA DE CASOS DE </w:t>
      </w:r>
      <w:r w:rsidR="00B935B6" w:rsidRPr="00B935B6">
        <w:rPr>
          <w:rFonts w:asciiTheme="minorHAnsi" w:hAnsiTheme="minorHAnsi" w:cstheme="minorHAnsi"/>
          <w:b/>
          <w:sz w:val="36"/>
          <w:szCs w:val="36"/>
        </w:rPr>
        <w:t xml:space="preserve">AUDIENCIAS DE MEDIACIÓN </w:t>
      </w:r>
    </w:p>
    <w:p w14:paraId="1D92B814" w14:textId="77777777" w:rsidR="009B357D" w:rsidRDefault="009B357D" w:rsidP="009B357D">
      <w:pPr>
        <w:jc w:val="center"/>
        <w:rPr>
          <w:rFonts w:asciiTheme="minorHAnsi" w:hAnsiTheme="minorHAnsi" w:cstheme="minorHAnsi"/>
          <w:b/>
        </w:rPr>
      </w:pPr>
    </w:p>
    <w:p w14:paraId="4F6045E2" w14:textId="77777777" w:rsidR="00D023EE" w:rsidRDefault="00D023EE" w:rsidP="009B357D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023EE" w14:paraId="3D604E87" w14:textId="77777777" w:rsidTr="00100C72">
        <w:tc>
          <w:tcPr>
            <w:tcW w:w="562" w:type="dxa"/>
          </w:tcPr>
          <w:p w14:paraId="3EE517E3" w14:textId="77777777" w:rsidR="009B357D" w:rsidRPr="00801DAD" w:rsidRDefault="009B357D" w:rsidP="00100C72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75D24776" w14:textId="77777777" w:rsidR="009B357D" w:rsidRPr="00801DAD" w:rsidRDefault="009B357D" w:rsidP="00100C72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1F0C7E91" w14:textId="77777777" w:rsidR="009B357D" w:rsidRPr="00801DAD" w:rsidRDefault="009B357D" w:rsidP="00100C72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D023EE" w14:paraId="4E62B56C" w14:textId="77777777" w:rsidTr="00100C72">
        <w:tc>
          <w:tcPr>
            <w:tcW w:w="562" w:type="dxa"/>
          </w:tcPr>
          <w:p w14:paraId="32B16051" w14:textId="77777777" w:rsidR="009B357D" w:rsidRDefault="009B357D" w:rsidP="00100C72">
            <w:r>
              <w:t>1</w:t>
            </w:r>
          </w:p>
        </w:tc>
        <w:tc>
          <w:tcPr>
            <w:tcW w:w="2694" w:type="dxa"/>
          </w:tcPr>
          <w:p w14:paraId="59C8E402" w14:textId="40E28F92" w:rsidR="009B357D" w:rsidRPr="00801DAD" w:rsidRDefault="00FC486E" w:rsidP="00FC48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ABRIL</w:t>
            </w:r>
          </w:p>
        </w:tc>
        <w:tc>
          <w:tcPr>
            <w:tcW w:w="2268" w:type="dxa"/>
          </w:tcPr>
          <w:p w14:paraId="0ADFFFBD" w14:textId="5924C2D6" w:rsidR="009B357D" w:rsidRDefault="00490BF3" w:rsidP="00100C72">
            <w:pPr>
              <w:jc w:val="center"/>
            </w:pPr>
            <w:r>
              <w:t>6</w:t>
            </w:r>
          </w:p>
        </w:tc>
      </w:tr>
      <w:tr w:rsidR="00D023EE" w14:paraId="0DD771CA" w14:textId="77777777" w:rsidTr="00100C72">
        <w:tc>
          <w:tcPr>
            <w:tcW w:w="562" w:type="dxa"/>
          </w:tcPr>
          <w:p w14:paraId="3BD6E02E" w14:textId="77777777" w:rsidR="009B357D" w:rsidRDefault="009B357D" w:rsidP="00100C72">
            <w:r>
              <w:t>2</w:t>
            </w:r>
          </w:p>
        </w:tc>
        <w:tc>
          <w:tcPr>
            <w:tcW w:w="2694" w:type="dxa"/>
          </w:tcPr>
          <w:p w14:paraId="3D63066C" w14:textId="4EAAB24C" w:rsidR="009B357D" w:rsidRPr="00801DAD" w:rsidRDefault="00FC486E" w:rsidP="00FC48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MAYO</w:t>
            </w:r>
          </w:p>
        </w:tc>
        <w:tc>
          <w:tcPr>
            <w:tcW w:w="2268" w:type="dxa"/>
          </w:tcPr>
          <w:p w14:paraId="1AFA428A" w14:textId="5663E4F5" w:rsidR="009B357D" w:rsidRDefault="00FC486E" w:rsidP="00100C72">
            <w:pPr>
              <w:jc w:val="center"/>
            </w:pPr>
            <w:r>
              <w:t>6</w:t>
            </w:r>
          </w:p>
        </w:tc>
      </w:tr>
      <w:tr w:rsidR="00D023EE" w14:paraId="1E7AE248" w14:textId="77777777" w:rsidTr="00100C72">
        <w:tc>
          <w:tcPr>
            <w:tcW w:w="562" w:type="dxa"/>
          </w:tcPr>
          <w:p w14:paraId="1D351B11" w14:textId="77777777" w:rsidR="009B357D" w:rsidRDefault="009B357D" w:rsidP="00100C72">
            <w:r>
              <w:t>3</w:t>
            </w:r>
          </w:p>
        </w:tc>
        <w:tc>
          <w:tcPr>
            <w:tcW w:w="2694" w:type="dxa"/>
          </w:tcPr>
          <w:p w14:paraId="195C15FF" w14:textId="0586FAC9" w:rsidR="009B357D" w:rsidRPr="00801DAD" w:rsidRDefault="00FC486E" w:rsidP="00FC48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</w:t>
            </w:r>
          </w:p>
        </w:tc>
        <w:tc>
          <w:tcPr>
            <w:tcW w:w="2268" w:type="dxa"/>
          </w:tcPr>
          <w:p w14:paraId="7CC4A1AA" w14:textId="088F95CA" w:rsidR="009B357D" w:rsidRDefault="00FC486E" w:rsidP="00D023EE">
            <w:pPr>
              <w:jc w:val="center"/>
            </w:pPr>
            <w:r>
              <w:t>4</w:t>
            </w:r>
          </w:p>
        </w:tc>
      </w:tr>
    </w:tbl>
    <w:p w14:paraId="560A5AE9" w14:textId="46C3EB8A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66A03DB5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2C6C3CAB" w14:textId="4B3AE92B" w:rsidR="00D023EE" w:rsidRDefault="00D023EE" w:rsidP="000D757C">
      <w:pPr>
        <w:jc w:val="center"/>
        <w:rPr>
          <w:noProof/>
          <w:lang w:val="es-SV" w:eastAsia="es-SV"/>
        </w:rPr>
      </w:pPr>
    </w:p>
    <w:p w14:paraId="2E0FE61F" w14:textId="77777777" w:rsidR="00D023EE" w:rsidRDefault="00D023EE" w:rsidP="000D757C">
      <w:pPr>
        <w:jc w:val="center"/>
        <w:rPr>
          <w:noProof/>
          <w:lang w:val="es-SV" w:eastAsia="es-SV"/>
        </w:rPr>
      </w:pPr>
    </w:p>
    <w:p w14:paraId="2277E1ED" w14:textId="77777777" w:rsidR="00D023EE" w:rsidRDefault="00D023EE" w:rsidP="000D757C">
      <w:pPr>
        <w:jc w:val="center"/>
        <w:rPr>
          <w:noProof/>
          <w:lang w:val="es-SV" w:eastAsia="es-SV"/>
        </w:rPr>
      </w:pPr>
    </w:p>
    <w:p w14:paraId="6C23001C" w14:textId="59FBD82A" w:rsidR="00D023EE" w:rsidRDefault="00391AF7" w:rsidP="000D757C">
      <w:pPr>
        <w:jc w:val="center"/>
        <w:rPr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0B3BB277" wp14:editId="2CB96359">
            <wp:simplePos x="0" y="0"/>
            <wp:positionH relativeFrom="column">
              <wp:posOffset>118110</wp:posOffset>
            </wp:positionH>
            <wp:positionV relativeFrom="paragraph">
              <wp:posOffset>369570</wp:posOffset>
            </wp:positionV>
            <wp:extent cx="5486400" cy="3200400"/>
            <wp:effectExtent l="0" t="19050" r="0" b="0"/>
            <wp:wrapTight wrapText="bothSides">
              <wp:wrapPolygon edited="0">
                <wp:start x="0" y="-129"/>
                <wp:lineTo x="0" y="21471"/>
                <wp:lineTo x="21525" y="21471"/>
                <wp:lineTo x="21525" y="-129"/>
                <wp:lineTo x="0" y="-129"/>
              </wp:wrapPolygon>
            </wp:wrapTight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15C82929" w14:textId="77777777" w:rsidR="00D023EE" w:rsidRDefault="00D023EE" w:rsidP="000D757C">
      <w:pPr>
        <w:jc w:val="center"/>
        <w:rPr>
          <w:noProof/>
          <w:lang w:val="es-SV" w:eastAsia="es-SV"/>
        </w:rPr>
      </w:pPr>
    </w:p>
    <w:p w14:paraId="3ADFCE74" w14:textId="3B69840E" w:rsidR="00D023EE" w:rsidRDefault="00490BF3" w:rsidP="00490BF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textWrapping" w:clear="all"/>
      </w:r>
    </w:p>
    <w:p w14:paraId="0590874D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7D2A96F8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0B0EE3A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6EAFD047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69D6303F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5905D5D9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4FE9D46D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58873755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65EE9530" w14:textId="1103561F" w:rsidR="00D023EE" w:rsidRPr="00B935B6" w:rsidRDefault="00B935B6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935B6">
        <w:rPr>
          <w:rFonts w:asciiTheme="minorHAnsi" w:hAnsiTheme="minorHAnsi" w:cstheme="minorHAnsi"/>
          <w:b/>
          <w:sz w:val="36"/>
          <w:szCs w:val="36"/>
        </w:rPr>
        <w:t xml:space="preserve">TIPOLOGÍA DE AUDIENCIAS DE MEDIACIÓN </w:t>
      </w:r>
    </w:p>
    <w:p w14:paraId="25A6A956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05BB0E61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0CDE3E43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023EE" w14:paraId="529B0A3B" w14:textId="77777777" w:rsidTr="00100C72">
        <w:tc>
          <w:tcPr>
            <w:tcW w:w="562" w:type="dxa"/>
          </w:tcPr>
          <w:p w14:paraId="499A70C8" w14:textId="77777777" w:rsidR="00D023EE" w:rsidRPr="00801DAD" w:rsidRDefault="00D023EE" w:rsidP="00100C72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44E5862B" w14:textId="2FBFFF87" w:rsidR="00D023EE" w:rsidRPr="00801DAD" w:rsidRDefault="00A475CF" w:rsidP="00100C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Tipología</w:t>
            </w:r>
          </w:p>
        </w:tc>
        <w:tc>
          <w:tcPr>
            <w:tcW w:w="2268" w:type="dxa"/>
          </w:tcPr>
          <w:p w14:paraId="3458ED79" w14:textId="77777777" w:rsidR="00D023EE" w:rsidRPr="00801DAD" w:rsidRDefault="00D023EE" w:rsidP="00100C72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D023EE" w14:paraId="6F37BE4A" w14:textId="77777777" w:rsidTr="00100C72">
        <w:tc>
          <w:tcPr>
            <w:tcW w:w="562" w:type="dxa"/>
          </w:tcPr>
          <w:p w14:paraId="20E45A05" w14:textId="77777777" w:rsidR="00D023EE" w:rsidRDefault="00D023EE" w:rsidP="00100C72">
            <w:r>
              <w:t>1</w:t>
            </w:r>
          </w:p>
        </w:tc>
        <w:tc>
          <w:tcPr>
            <w:tcW w:w="2694" w:type="dxa"/>
          </w:tcPr>
          <w:p w14:paraId="735E2A76" w14:textId="23E308BB" w:rsidR="00D023EE" w:rsidRPr="00801DAD" w:rsidRDefault="00F31A2C" w:rsidP="00A475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PATRIMONIAL</w:t>
            </w:r>
          </w:p>
        </w:tc>
        <w:tc>
          <w:tcPr>
            <w:tcW w:w="2268" w:type="dxa"/>
          </w:tcPr>
          <w:p w14:paraId="7E8FD6FE" w14:textId="39ECDBAD" w:rsidR="00D023EE" w:rsidRDefault="00F31A2C" w:rsidP="00100C72">
            <w:pPr>
              <w:jc w:val="center"/>
            </w:pPr>
            <w:r>
              <w:t>15</w:t>
            </w:r>
          </w:p>
        </w:tc>
      </w:tr>
      <w:tr w:rsidR="00D023EE" w14:paraId="3C8717E6" w14:textId="77777777" w:rsidTr="00100C72">
        <w:tc>
          <w:tcPr>
            <w:tcW w:w="562" w:type="dxa"/>
          </w:tcPr>
          <w:p w14:paraId="143867BC" w14:textId="31AC324B" w:rsidR="00D023EE" w:rsidRDefault="00490BF3" w:rsidP="00100C72">
            <w:r>
              <w:t>2</w:t>
            </w:r>
          </w:p>
        </w:tc>
        <w:tc>
          <w:tcPr>
            <w:tcW w:w="2694" w:type="dxa"/>
          </w:tcPr>
          <w:p w14:paraId="52F04B12" w14:textId="5844DC00" w:rsidR="00D023EE" w:rsidRPr="00801DAD" w:rsidRDefault="00F31A2C" w:rsidP="00A475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AMBIENTAL</w:t>
            </w:r>
          </w:p>
        </w:tc>
        <w:tc>
          <w:tcPr>
            <w:tcW w:w="2268" w:type="dxa"/>
          </w:tcPr>
          <w:p w14:paraId="677CDF15" w14:textId="75B88495" w:rsidR="00D023EE" w:rsidRDefault="00F31A2C" w:rsidP="00100C72">
            <w:pPr>
              <w:jc w:val="center"/>
            </w:pPr>
            <w:r>
              <w:t>1</w:t>
            </w:r>
          </w:p>
        </w:tc>
      </w:tr>
    </w:tbl>
    <w:p w14:paraId="4507526D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44F20161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32BC1A7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06C9419" w14:textId="77777777" w:rsidR="00A475CF" w:rsidRDefault="00A475CF" w:rsidP="000D757C">
      <w:pPr>
        <w:jc w:val="center"/>
        <w:rPr>
          <w:rFonts w:asciiTheme="minorHAnsi" w:hAnsiTheme="minorHAnsi" w:cstheme="minorHAnsi"/>
          <w:b/>
        </w:rPr>
      </w:pPr>
    </w:p>
    <w:p w14:paraId="448C8D65" w14:textId="77777777" w:rsidR="00A42B6A" w:rsidRDefault="00A42B6A" w:rsidP="000D757C">
      <w:pPr>
        <w:jc w:val="center"/>
        <w:rPr>
          <w:rFonts w:asciiTheme="minorHAnsi" w:hAnsiTheme="minorHAnsi" w:cstheme="minorHAnsi"/>
          <w:b/>
        </w:rPr>
      </w:pPr>
    </w:p>
    <w:p w14:paraId="307A40E6" w14:textId="7D205E68" w:rsidR="00A475CF" w:rsidRDefault="00A962F9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inline distT="0" distB="0" distL="0" distR="0" wp14:anchorId="5DD2BB15" wp14:editId="50BDF343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1D6B0E4" w14:textId="77777777" w:rsidR="00A962F9" w:rsidRDefault="00A962F9" w:rsidP="000D757C">
      <w:pPr>
        <w:jc w:val="center"/>
        <w:rPr>
          <w:rFonts w:asciiTheme="minorHAnsi" w:hAnsiTheme="minorHAnsi" w:cstheme="minorHAnsi"/>
          <w:b/>
        </w:rPr>
      </w:pPr>
    </w:p>
    <w:p w14:paraId="544D0B12" w14:textId="77777777" w:rsidR="00A962F9" w:rsidRDefault="00A962F9" w:rsidP="000D757C">
      <w:pPr>
        <w:jc w:val="center"/>
        <w:rPr>
          <w:rFonts w:asciiTheme="minorHAnsi" w:hAnsiTheme="minorHAnsi" w:cstheme="minorHAnsi"/>
          <w:b/>
        </w:rPr>
      </w:pPr>
    </w:p>
    <w:p w14:paraId="2AAE8F47" w14:textId="77777777" w:rsidR="00A962F9" w:rsidRDefault="00A962F9" w:rsidP="000D757C">
      <w:pPr>
        <w:jc w:val="center"/>
        <w:rPr>
          <w:rFonts w:asciiTheme="minorHAnsi" w:hAnsiTheme="minorHAnsi" w:cstheme="minorHAnsi"/>
          <w:b/>
        </w:rPr>
      </w:pPr>
    </w:p>
    <w:p w14:paraId="59C62FC6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2323AC07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2A8B4E01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3D3C3E73" w14:textId="31CD6025" w:rsidR="00540E29" w:rsidRDefault="00540E29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40E29">
        <w:rPr>
          <w:rFonts w:asciiTheme="minorHAnsi" w:hAnsiTheme="minorHAnsi" w:cstheme="minorHAnsi"/>
          <w:b/>
          <w:sz w:val="36"/>
          <w:szCs w:val="36"/>
        </w:rPr>
        <w:lastRenderedPageBreak/>
        <w:t xml:space="preserve">CASOS ATENDIDOS </w:t>
      </w:r>
      <w:r>
        <w:rPr>
          <w:rFonts w:asciiTheme="minorHAnsi" w:hAnsiTheme="minorHAnsi" w:cstheme="minorHAnsi"/>
          <w:b/>
          <w:sz w:val="36"/>
          <w:szCs w:val="36"/>
        </w:rPr>
        <w:t xml:space="preserve">EN EL COMITÉ LOCAL DE DERECHOS DE NIÑEZ Y DE LA ADOLESCENCIA. </w:t>
      </w:r>
    </w:p>
    <w:p w14:paraId="5A23FDD3" w14:textId="77777777" w:rsidR="00540E29" w:rsidRDefault="00540E29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540E29" w:rsidRPr="00801DAD" w14:paraId="21FD08C0" w14:textId="77777777" w:rsidTr="0022623C">
        <w:tc>
          <w:tcPr>
            <w:tcW w:w="562" w:type="dxa"/>
          </w:tcPr>
          <w:p w14:paraId="1F172522" w14:textId="77777777" w:rsidR="00540E29" w:rsidRPr="00801DAD" w:rsidRDefault="00540E29" w:rsidP="0022623C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55F85CBF" w14:textId="77777777" w:rsidR="00540E29" w:rsidRPr="00801DAD" w:rsidRDefault="00540E29" w:rsidP="0022623C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340AEB98" w14:textId="77777777" w:rsidR="00540E29" w:rsidRPr="00801DAD" w:rsidRDefault="00540E29" w:rsidP="0022623C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540E29" w14:paraId="1D2911C1" w14:textId="77777777" w:rsidTr="0022623C">
        <w:tc>
          <w:tcPr>
            <w:tcW w:w="562" w:type="dxa"/>
          </w:tcPr>
          <w:p w14:paraId="03458220" w14:textId="77777777" w:rsidR="00540E29" w:rsidRDefault="00540E29" w:rsidP="0022623C">
            <w:r>
              <w:t>1</w:t>
            </w:r>
          </w:p>
        </w:tc>
        <w:tc>
          <w:tcPr>
            <w:tcW w:w="2694" w:type="dxa"/>
          </w:tcPr>
          <w:p w14:paraId="1C9DA6F8" w14:textId="67DB2371" w:rsidR="00540E29" w:rsidRPr="00801DAD" w:rsidRDefault="00A21D95" w:rsidP="00831E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ABRIL</w:t>
            </w:r>
          </w:p>
        </w:tc>
        <w:tc>
          <w:tcPr>
            <w:tcW w:w="2268" w:type="dxa"/>
          </w:tcPr>
          <w:p w14:paraId="671B4B6A" w14:textId="7A7ABC1F" w:rsidR="00540E29" w:rsidRDefault="00831E20" w:rsidP="0022623C">
            <w:pPr>
              <w:jc w:val="center"/>
            </w:pPr>
            <w:r>
              <w:t>5</w:t>
            </w:r>
          </w:p>
        </w:tc>
      </w:tr>
      <w:tr w:rsidR="00540E29" w14:paraId="1965DCB1" w14:textId="77777777" w:rsidTr="0022623C">
        <w:tc>
          <w:tcPr>
            <w:tcW w:w="562" w:type="dxa"/>
          </w:tcPr>
          <w:p w14:paraId="4B9AD056" w14:textId="77777777" w:rsidR="00540E29" w:rsidRDefault="00540E29" w:rsidP="0022623C">
            <w:r>
              <w:t>2</w:t>
            </w:r>
          </w:p>
        </w:tc>
        <w:tc>
          <w:tcPr>
            <w:tcW w:w="2694" w:type="dxa"/>
          </w:tcPr>
          <w:p w14:paraId="0D374810" w14:textId="55574BB3" w:rsidR="00540E29" w:rsidRPr="00801DAD" w:rsidRDefault="00A21D95" w:rsidP="00831E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MAYO</w:t>
            </w:r>
          </w:p>
        </w:tc>
        <w:tc>
          <w:tcPr>
            <w:tcW w:w="2268" w:type="dxa"/>
          </w:tcPr>
          <w:p w14:paraId="1CD458F8" w14:textId="18DC0EC8" w:rsidR="00540E29" w:rsidRDefault="00831E20" w:rsidP="0022623C">
            <w:pPr>
              <w:jc w:val="center"/>
            </w:pPr>
            <w:r>
              <w:t>6</w:t>
            </w:r>
          </w:p>
        </w:tc>
      </w:tr>
      <w:tr w:rsidR="00540E29" w14:paraId="765554F2" w14:textId="77777777" w:rsidTr="0022623C">
        <w:tc>
          <w:tcPr>
            <w:tcW w:w="562" w:type="dxa"/>
          </w:tcPr>
          <w:p w14:paraId="73D0276C" w14:textId="77777777" w:rsidR="00540E29" w:rsidRDefault="00540E29" w:rsidP="0022623C">
            <w:r>
              <w:t>3</w:t>
            </w:r>
          </w:p>
        </w:tc>
        <w:tc>
          <w:tcPr>
            <w:tcW w:w="2694" w:type="dxa"/>
          </w:tcPr>
          <w:p w14:paraId="1385521F" w14:textId="61795321" w:rsidR="00540E29" w:rsidRPr="00801DAD" w:rsidRDefault="00A21D95" w:rsidP="00831E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</w:t>
            </w:r>
          </w:p>
        </w:tc>
        <w:tc>
          <w:tcPr>
            <w:tcW w:w="2268" w:type="dxa"/>
          </w:tcPr>
          <w:p w14:paraId="7CAC3AB6" w14:textId="3B2C100D" w:rsidR="00540E29" w:rsidRDefault="00831E20" w:rsidP="0022623C">
            <w:pPr>
              <w:jc w:val="center"/>
            </w:pPr>
            <w:r>
              <w:t>6</w:t>
            </w:r>
          </w:p>
        </w:tc>
      </w:tr>
    </w:tbl>
    <w:p w14:paraId="6D68B1A0" w14:textId="77777777" w:rsidR="00540E29" w:rsidRDefault="00540E29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EEE32C6" w14:textId="65C3F314" w:rsidR="00540E29" w:rsidRDefault="00540E29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31EACC7" w14:textId="5E445C3F" w:rsidR="00540E29" w:rsidRPr="00540E29" w:rsidRDefault="00540E29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B34A38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023D19C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7D13C26F" w14:textId="51685E63" w:rsidR="00540E29" w:rsidRDefault="00B41712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inline distT="0" distB="0" distL="0" distR="0" wp14:anchorId="2BF9CD30" wp14:editId="2846E649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170AEB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610ACE2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7694C1CE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0D3F774F" w14:textId="77777777" w:rsidR="00B41712" w:rsidRDefault="00B41712" w:rsidP="000D757C">
      <w:pPr>
        <w:jc w:val="center"/>
        <w:rPr>
          <w:rFonts w:asciiTheme="minorHAnsi" w:hAnsiTheme="minorHAnsi" w:cstheme="minorHAnsi"/>
          <w:b/>
        </w:rPr>
      </w:pPr>
    </w:p>
    <w:p w14:paraId="1E3E9199" w14:textId="77777777" w:rsidR="00B41712" w:rsidRPr="006D720D" w:rsidRDefault="00B41712" w:rsidP="00B41712">
      <w:pPr>
        <w:rPr>
          <w:rFonts w:ascii="Arial" w:hAnsi="Arial" w:cs="Arial"/>
          <w:b/>
          <w:sz w:val="20"/>
          <w:szCs w:val="20"/>
        </w:rPr>
      </w:pPr>
    </w:p>
    <w:p w14:paraId="61645327" w14:textId="60D6DE53" w:rsidR="00B41712" w:rsidRPr="00B41712" w:rsidRDefault="00B41712" w:rsidP="00B4171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41712">
        <w:rPr>
          <w:rFonts w:asciiTheme="minorHAnsi" w:hAnsiTheme="minorHAnsi" w:cstheme="minorHAnsi"/>
          <w:b/>
          <w:sz w:val="36"/>
          <w:szCs w:val="36"/>
        </w:rPr>
        <w:lastRenderedPageBreak/>
        <w:t>JORNADAS DE PROMOCION DE DERECHOS Y DEBERES DE LA NIÑEZ Y ADOLESCENCIA</w:t>
      </w:r>
    </w:p>
    <w:p w14:paraId="2E1C0A38" w14:textId="77777777" w:rsidR="00B41712" w:rsidRPr="00B41712" w:rsidRDefault="00B41712" w:rsidP="00B41712">
      <w:pPr>
        <w:rPr>
          <w:rFonts w:asciiTheme="minorHAnsi" w:hAnsiTheme="minorHAnsi" w:cstheme="minorHAnsi"/>
          <w:b/>
          <w:sz w:val="36"/>
          <w:szCs w:val="36"/>
        </w:rPr>
      </w:pPr>
    </w:p>
    <w:p w14:paraId="43DBE8C8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4AF8F091" w14:textId="77777777" w:rsidR="00B41712" w:rsidRDefault="00540E29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B41712" w:rsidRPr="00801DAD" w14:paraId="3A2A2872" w14:textId="77777777" w:rsidTr="0022623C">
        <w:tc>
          <w:tcPr>
            <w:tcW w:w="562" w:type="dxa"/>
          </w:tcPr>
          <w:p w14:paraId="4B31C0EB" w14:textId="77777777" w:rsidR="00B41712" w:rsidRPr="00801DAD" w:rsidRDefault="00B41712" w:rsidP="0022623C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4EC2D3D5" w14:textId="77777777" w:rsidR="00B41712" w:rsidRPr="00801DAD" w:rsidRDefault="00B41712" w:rsidP="0022623C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234571C4" w14:textId="77777777" w:rsidR="00B41712" w:rsidRPr="00801DAD" w:rsidRDefault="00B41712" w:rsidP="0022623C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B41712" w14:paraId="33BF5BAB" w14:textId="77777777" w:rsidTr="0022623C">
        <w:tc>
          <w:tcPr>
            <w:tcW w:w="562" w:type="dxa"/>
          </w:tcPr>
          <w:p w14:paraId="7E5E78C0" w14:textId="77777777" w:rsidR="00B41712" w:rsidRDefault="00B41712" w:rsidP="0022623C">
            <w:r>
              <w:t>1</w:t>
            </w:r>
          </w:p>
        </w:tc>
        <w:tc>
          <w:tcPr>
            <w:tcW w:w="2694" w:type="dxa"/>
          </w:tcPr>
          <w:p w14:paraId="094B47B4" w14:textId="3EE3731F" w:rsidR="00B41712" w:rsidRPr="00801DAD" w:rsidRDefault="00831E20" w:rsidP="00831E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ABRIL</w:t>
            </w:r>
          </w:p>
        </w:tc>
        <w:tc>
          <w:tcPr>
            <w:tcW w:w="2268" w:type="dxa"/>
          </w:tcPr>
          <w:p w14:paraId="280A71E0" w14:textId="739A2542" w:rsidR="00B41712" w:rsidRDefault="00831E20" w:rsidP="0022623C">
            <w:pPr>
              <w:jc w:val="center"/>
            </w:pPr>
            <w:r>
              <w:t>3</w:t>
            </w:r>
          </w:p>
        </w:tc>
      </w:tr>
      <w:tr w:rsidR="00B41712" w14:paraId="56030D16" w14:textId="77777777" w:rsidTr="0022623C">
        <w:tc>
          <w:tcPr>
            <w:tcW w:w="562" w:type="dxa"/>
          </w:tcPr>
          <w:p w14:paraId="4F2C78ED" w14:textId="77777777" w:rsidR="00B41712" w:rsidRDefault="00B41712" w:rsidP="0022623C">
            <w:r>
              <w:t>2</w:t>
            </w:r>
          </w:p>
        </w:tc>
        <w:tc>
          <w:tcPr>
            <w:tcW w:w="2694" w:type="dxa"/>
          </w:tcPr>
          <w:p w14:paraId="7827F2B6" w14:textId="36C44A39" w:rsidR="00B41712" w:rsidRPr="00801DAD" w:rsidRDefault="00831E20" w:rsidP="00831E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MAYO</w:t>
            </w:r>
          </w:p>
        </w:tc>
        <w:tc>
          <w:tcPr>
            <w:tcW w:w="2268" w:type="dxa"/>
          </w:tcPr>
          <w:p w14:paraId="2F972F6C" w14:textId="02305315" w:rsidR="00B41712" w:rsidRDefault="00831E20" w:rsidP="0022623C">
            <w:pPr>
              <w:jc w:val="center"/>
            </w:pPr>
            <w:r>
              <w:t>5</w:t>
            </w:r>
          </w:p>
        </w:tc>
      </w:tr>
      <w:tr w:rsidR="00B41712" w14:paraId="3F619D69" w14:textId="77777777" w:rsidTr="0022623C">
        <w:tc>
          <w:tcPr>
            <w:tcW w:w="562" w:type="dxa"/>
          </w:tcPr>
          <w:p w14:paraId="4E19F070" w14:textId="77777777" w:rsidR="00B41712" w:rsidRDefault="00B41712" w:rsidP="0022623C">
            <w:r>
              <w:t>3</w:t>
            </w:r>
          </w:p>
        </w:tc>
        <w:tc>
          <w:tcPr>
            <w:tcW w:w="2694" w:type="dxa"/>
          </w:tcPr>
          <w:p w14:paraId="5429E4A9" w14:textId="23603E02" w:rsidR="00B41712" w:rsidRPr="00801DAD" w:rsidRDefault="00831E20" w:rsidP="00831E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</w:t>
            </w:r>
          </w:p>
        </w:tc>
        <w:tc>
          <w:tcPr>
            <w:tcW w:w="2268" w:type="dxa"/>
          </w:tcPr>
          <w:p w14:paraId="6635F76A" w14:textId="1D99CDF7" w:rsidR="00B41712" w:rsidRDefault="00831E20" w:rsidP="0022623C">
            <w:pPr>
              <w:jc w:val="center"/>
            </w:pPr>
            <w:r>
              <w:t>8</w:t>
            </w:r>
          </w:p>
        </w:tc>
      </w:tr>
    </w:tbl>
    <w:p w14:paraId="1EE0A14F" w14:textId="77777777" w:rsidR="00B41712" w:rsidRDefault="00B41712" w:rsidP="00B4171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A991736" w14:textId="77777777" w:rsidR="00B41712" w:rsidRDefault="00B41712" w:rsidP="00B4171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E1C3F58" w14:textId="77777777" w:rsidR="00B41712" w:rsidRPr="00540E29" w:rsidRDefault="00B41712" w:rsidP="00B4171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67E1EB0" w14:textId="5508BAF3" w:rsidR="00540E29" w:rsidRDefault="00540E29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48D46727" w14:textId="77777777" w:rsidR="00B41712" w:rsidRDefault="00B41712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17862447" w14:textId="48B7ECD7" w:rsidR="00B41712" w:rsidRDefault="00B41712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inline distT="0" distB="0" distL="0" distR="0" wp14:anchorId="5305C04F" wp14:editId="461B0699">
            <wp:extent cx="5486400" cy="32004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BCBE2A2" w14:textId="4DCBD0D0" w:rsidR="001A75F4" w:rsidRDefault="001A75F4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1F169A6D" w14:textId="5C591682" w:rsidR="00391AF7" w:rsidRDefault="00391AF7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60C16C3D" w14:textId="77777777" w:rsidR="00391AF7" w:rsidRDefault="00391AF7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  <w:bookmarkStart w:id="0" w:name="_GoBack"/>
      <w:bookmarkEnd w:id="0"/>
    </w:p>
    <w:p w14:paraId="6D5B4F4A" w14:textId="77777777" w:rsidR="00C636C2" w:rsidRDefault="00C636C2" w:rsidP="00C636C2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72F4AB5A" w14:textId="37EF26C2" w:rsidR="001A75F4" w:rsidRPr="001A75F4" w:rsidRDefault="001A75F4" w:rsidP="00C636C2">
      <w:pPr>
        <w:tabs>
          <w:tab w:val="left" w:pos="540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A75F4">
        <w:rPr>
          <w:rFonts w:asciiTheme="minorHAnsi" w:hAnsiTheme="minorHAnsi" w:cstheme="minorHAnsi"/>
          <w:b/>
          <w:sz w:val="36"/>
          <w:szCs w:val="36"/>
        </w:rPr>
        <w:lastRenderedPageBreak/>
        <w:t>REUNIONES MENSUALES DE COMITÉ LOCAL DE DERECHOS DE NIÑEZ Y DE LA ADOLESCENCIA</w:t>
      </w:r>
    </w:p>
    <w:p w14:paraId="0F6C4492" w14:textId="6CAEBC7C" w:rsidR="00540E29" w:rsidRDefault="001A75F4" w:rsidP="001A75F4">
      <w:pPr>
        <w:tabs>
          <w:tab w:val="left" w:pos="775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0681E35A" w14:textId="77777777" w:rsidR="001A75F4" w:rsidRDefault="001A75F4" w:rsidP="001A75F4">
      <w:pPr>
        <w:tabs>
          <w:tab w:val="left" w:pos="7755"/>
        </w:tabs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1A75F4" w:rsidRPr="00801DAD" w14:paraId="6DD6A40B" w14:textId="77777777" w:rsidTr="0022623C">
        <w:tc>
          <w:tcPr>
            <w:tcW w:w="562" w:type="dxa"/>
          </w:tcPr>
          <w:p w14:paraId="7874870F" w14:textId="77777777" w:rsidR="001A75F4" w:rsidRPr="00801DAD" w:rsidRDefault="001A75F4" w:rsidP="0022623C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296E3AC5" w14:textId="77777777" w:rsidR="001A75F4" w:rsidRPr="00801DAD" w:rsidRDefault="001A75F4" w:rsidP="0022623C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04D155D6" w14:textId="77777777" w:rsidR="001A75F4" w:rsidRPr="00801DAD" w:rsidRDefault="001A75F4" w:rsidP="0022623C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1A75F4" w14:paraId="7A808E9A" w14:textId="77777777" w:rsidTr="0022623C">
        <w:tc>
          <w:tcPr>
            <w:tcW w:w="562" w:type="dxa"/>
          </w:tcPr>
          <w:p w14:paraId="5E6027C4" w14:textId="77777777" w:rsidR="001A75F4" w:rsidRDefault="001A75F4" w:rsidP="0022623C">
            <w:r>
              <w:t>1</w:t>
            </w:r>
          </w:p>
        </w:tc>
        <w:tc>
          <w:tcPr>
            <w:tcW w:w="2694" w:type="dxa"/>
          </w:tcPr>
          <w:p w14:paraId="29E26817" w14:textId="23431047" w:rsidR="001A75F4" w:rsidRPr="00801DAD" w:rsidRDefault="00831E20" w:rsidP="00831E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ABRIL</w:t>
            </w:r>
          </w:p>
        </w:tc>
        <w:tc>
          <w:tcPr>
            <w:tcW w:w="2268" w:type="dxa"/>
          </w:tcPr>
          <w:p w14:paraId="6DC004AF" w14:textId="7D528907" w:rsidR="001A75F4" w:rsidRDefault="00C636C2" w:rsidP="0022623C">
            <w:pPr>
              <w:jc w:val="center"/>
            </w:pPr>
            <w:r>
              <w:t>2</w:t>
            </w:r>
          </w:p>
        </w:tc>
      </w:tr>
      <w:tr w:rsidR="001A75F4" w14:paraId="59E1FFC1" w14:textId="77777777" w:rsidTr="0022623C">
        <w:tc>
          <w:tcPr>
            <w:tcW w:w="562" w:type="dxa"/>
          </w:tcPr>
          <w:p w14:paraId="30EBB2D7" w14:textId="77777777" w:rsidR="001A75F4" w:rsidRDefault="001A75F4" w:rsidP="0022623C">
            <w:r>
              <w:t>2</w:t>
            </w:r>
          </w:p>
        </w:tc>
        <w:tc>
          <w:tcPr>
            <w:tcW w:w="2694" w:type="dxa"/>
          </w:tcPr>
          <w:p w14:paraId="5D38B68C" w14:textId="5ED43CEC" w:rsidR="001A75F4" w:rsidRPr="00801DAD" w:rsidRDefault="00831E20" w:rsidP="00831E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MAYO</w:t>
            </w:r>
          </w:p>
        </w:tc>
        <w:tc>
          <w:tcPr>
            <w:tcW w:w="2268" w:type="dxa"/>
          </w:tcPr>
          <w:p w14:paraId="63C00DE5" w14:textId="4205728C" w:rsidR="001A75F4" w:rsidRDefault="00831E20" w:rsidP="0022623C">
            <w:pPr>
              <w:jc w:val="center"/>
            </w:pPr>
            <w:r>
              <w:t>2</w:t>
            </w:r>
          </w:p>
        </w:tc>
      </w:tr>
      <w:tr w:rsidR="001A75F4" w14:paraId="3DF5F7C2" w14:textId="77777777" w:rsidTr="0022623C">
        <w:tc>
          <w:tcPr>
            <w:tcW w:w="562" w:type="dxa"/>
          </w:tcPr>
          <w:p w14:paraId="4E1D68BA" w14:textId="77777777" w:rsidR="001A75F4" w:rsidRDefault="001A75F4" w:rsidP="0022623C">
            <w:r>
              <w:t>3</w:t>
            </w:r>
          </w:p>
        </w:tc>
        <w:tc>
          <w:tcPr>
            <w:tcW w:w="2694" w:type="dxa"/>
          </w:tcPr>
          <w:p w14:paraId="59478AB3" w14:textId="0F320E5E" w:rsidR="001A75F4" w:rsidRPr="00801DAD" w:rsidRDefault="00831E20" w:rsidP="00831E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</w:t>
            </w:r>
          </w:p>
        </w:tc>
        <w:tc>
          <w:tcPr>
            <w:tcW w:w="2268" w:type="dxa"/>
          </w:tcPr>
          <w:p w14:paraId="28A0DAC8" w14:textId="65F283D8" w:rsidR="001A75F4" w:rsidRDefault="00831E20" w:rsidP="0022623C">
            <w:pPr>
              <w:jc w:val="center"/>
            </w:pPr>
            <w:r>
              <w:t>2</w:t>
            </w:r>
          </w:p>
        </w:tc>
      </w:tr>
    </w:tbl>
    <w:p w14:paraId="478F4777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5EB5836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5D188BC6" w14:textId="77777777" w:rsidR="00A475CF" w:rsidRDefault="00A475CF" w:rsidP="000D757C">
      <w:pPr>
        <w:jc w:val="center"/>
        <w:rPr>
          <w:rFonts w:asciiTheme="minorHAnsi" w:hAnsiTheme="minorHAnsi" w:cstheme="minorHAnsi"/>
          <w:b/>
        </w:rPr>
      </w:pPr>
    </w:p>
    <w:p w14:paraId="11B70B11" w14:textId="0C0136C6" w:rsidR="00A475CF" w:rsidRDefault="00A475CF" w:rsidP="000D757C">
      <w:pPr>
        <w:jc w:val="center"/>
        <w:rPr>
          <w:rFonts w:asciiTheme="minorHAnsi" w:hAnsiTheme="minorHAnsi" w:cstheme="minorHAnsi"/>
          <w:b/>
        </w:rPr>
      </w:pPr>
    </w:p>
    <w:p w14:paraId="2E89F4C8" w14:textId="77777777" w:rsidR="00C636C2" w:rsidRDefault="00C636C2" w:rsidP="000D757C">
      <w:pPr>
        <w:jc w:val="center"/>
        <w:rPr>
          <w:rFonts w:asciiTheme="minorHAnsi" w:hAnsiTheme="minorHAnsi" w:cstheme="minorHAnsi"/>
          <w:b/>
        </w:rPr>
      </w:pPr>
    </w:p>
    <w:p w14:paraId="7D805779" w14:textId="77777777" w:rsidR="00C636C2" w:rsidRDefault="00C636C2" w:rsidP="000D757C">
      <w:pPr>
        <w:jc w:val="center"/>
        <w:rPr>
          <w:rFonts w:asciiTheme="minorHAnsi" w:hAnsiTheme="minorHAnsi" w:cstheme="minorHAnsi"/>
          <w:b/>
        </w:rPr>
      </w:pPr>
    </w:p>
    <w:p w14:paraId="3FA8AD5A" w14:textId="62DEBDD4" w:rsidR="00C636C2" w:rsidRPr="00096726" w:rsidRDefault="00C636C2" w:rsidP="000D757C">
      <w:pPr>
        <w:jc w:val="center"/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4000"/>
              </w14:srgbClr>
            </w14:solidFill>
          </w14:textFill>
        </w:rPr>
      </w:pPr>
      <w:r>
        <w:rPr>
          <w:rFonts w:asciiTheme="minorHAnsi" w:hAnsiTheme="minorHAnsi" w:cstheme="minorHAnsi"/>
          <w:b/>
          <w:noProof/>
          <w:lang w:val="es-MX" w:eastAsia="es-MX"/>
        </w:rPr>
        <w:drawing>
          <wp:inline distT="0" distB="0" distL="0" distR="0" wp14:anchorId="16254E4D" wp14:editId="79321646">
            <wp:extent cx="5486400" cy="32004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C636C2" w:rsidRPr="00096726" w:rsidSect="005036FE">
      <w:headerReference w:type="default" r:id="rId14"/>
      <w:footerReference w:type="default" r:id="rId15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EF869" w14:textId="77777777" w:rsidR="0062748E" w:rsidRDefault="0062748E" w:rsidP="005036FE">
      <w:r>
        <w:separator/>
      </w:r>
    </w:p>
  </w:endnote>
  <w:endnote w:type="continuationSeparator" w:id="0">
    <w:p w14:paraId="1EA428CA" w14:textId="77777777" w:rsidR="0062748E" w:rsidRDefault="0062748E" w:rsidP="005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5856" w14:textId="05F2254A" w:rsidR="008871B7" w:rsidRDefault="008871B7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D62ADC6" wp14:editId="24FBC047">
          <wp:simplePos x="0" y="0"/>
          <wp:positionH relativeFrom="page">
            <wp:align>right</wp:align>
          </wp:positionH>
          <wp:positionV relativeFrom="paragraph">
            <wp:posOffset>24765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20A55" w14:textId="77777777" w:rsidR="0062748E" w:rsidRDefault="0062748E" w:rsidP="005036FE">
      <w:r>
        <w:separator/>
      </w:r>
    </w:p>
  </w:footnote>
  <w:footnote w:type="continuationSeparator" w:id="0">
    <w:p w14:paraId="68E4FBBD" w14:textId="77777777" w:rsidR="0062748E" w:rsidRDefault="0062748E" w:rsidP="0050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70898" w14:textId="77777777" w:rsidR="007C2EA6" w:rsidRDefault="007C2EA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6E79D607" wp14:editId="5314BB4F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17129" w14:textId="77777777" w:rsidR="007C2EA6" w:rsidRDefault="007C2EA6">
    <w:pPr>
      <w:pStyle w:val="Encabezado"/>
    </w:pPr>
  </w:p>
  <w:p w14:paraId="314EDF61" w14:textId="77777777" w:rsidR="007C2EA6" w:rsidRDefault="007C2EA6">
    <w:pPr>
      <w:pStyle w:val="Encabezado"/>
    </w:pPr>
  </w:p>
  <w:p w14:paraId="39DC4988" w14:textId="77777777" w:rsidR="007C2EA6" w:rsidRDefault="007C2EA6">
    <w:pPr>
      <w:pStyle w:val="Encabezado"/>
    </w:pPr>
  </w:p>
  <w:p w14:paraId="52FDB036" w14:textId="77777777" w:rsidR="007C2EA6" w:rsidRDefault="007C2EA6">
    <w:pPr>
      <w:pStyle w:val="Encabezado"/>
    </w:pPr>
  </w:p>
  <w:p w14:paraId="695DDE3B" w14:textId="77777777" w:rsidR="005036FE" w:rsidRPr="007C2EA6" w:rsidRDefault="00CC4914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MEDIACIÓN</w:t>
    </w:r>
  </w:p>
  <w:p w14:paraId="51237CBC" w14:textId="69BCAAD2" w:rsidR="007C2EA6" w:rsidRPr="007C2EA6" w:rsidRDefault="00BB252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 xml:space="preserve">2536-6200 Ext.: </w:t>
    </w:r>
    <w:r w:rsidR="00CC4914">
      <w:rPr>
        <w:rFonts w:ascii="Montserrat" w:hAnsi="Montserrat"/>
        <w:color w:val="1F3864" w:themeColor="accent5" w:themeShade="80"/>
      </w:rPr>
      <w:t>101.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1EC4"/>
    <w:multiLevelType w:val="hybridMultilevel"/>
    <w:tmpl w:val="0CC2B39E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55E70C8"/>
    <w:multiLevelType w:val="hybridMultilevel"/>
    <w:tmpl w:val="D3642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4FE"/>
    <w:multiLevelType w:val="hybridMultilevel"/>
    <w:tmpl w:val="4C6E814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33C67"/>
    <w:rsid w:val="000700F7"/>
    <w:rsid w:val="00096726"/>
    <w:rsid w:val="00097122"/>
    <w:rsid w:val="000C1134"/>
    <w:rsid w:val="000D757C"/>
    <w:rsid w:val="00133E40"/>
    <w:rsid w:val="0019012B"/>
    <w:rsid w:val="001A1C0B"/>
    <w:rsid w:val="001A526F"/>
    <w:rsid w:val="001A75F4"/>
    <w:rsid w:val="001B4827"/>
    <w:rsid w:val="001D1443"/>
    <w:rsid w:val="002217AF"/>
    <w:rsid w:val="00250B8D"/>
    <w:rsid w:val="00253AF5"/>
    <w:rsid w:val="00280349"/>
    <w:rsid w:val="00293CC3"/>
    <w:rsid w:val="002A7748"/>
    <w:rsid w:val="002C48BF"/>
    <w:rsid w:val="002D6D55"/>
    <w:rsid w:val="002F6A1A"/>
    <w:rsid w:val="003005E9"/>
    <w:rsid w:val="00316252"/>
    <w:rsid w:val="00357621"/>
    <w:rsid w:val="00360EE3"/>
    <w:rsid w:val="00391AF7"/>
    <w:rsid w:val="00397D51"/>
    <w:rsid w:val="003C0C65"/>
    <w:rsid w:val="003E691F"/>
    <w:rsid w:val="00414CCF"/>
    <w:rsid w:val="00430237"/>
    <w:rsid w:val="00490BF3"/>
    <w:rsid w:val="004A3959"/>
    <w:rsid w:val="004D0475"/>
    <w:rsid w:val="004D77CE"/>
    <w:rsid w:val="004F1449"/>
    <w:rsid w:val="004F2492"/>
    <w:rsid w:val="005036FE"/>
    <w:rsid w:val="00511FF1"/>
    <w:rsid w:val="00540E29"/>
    <w:rsid w:val="00563FA2"/>
    <w:rsid w:val="0057094B"/>
    <w:rsid w:val="005926BB"/>
    <w:rsid w:val="0062748E"/>
    <w:rsid w:val="006D424A"/>
    <w:rsid w:val="006E190F"/>
    <w:rsid w:val="0074668E"/>
    <w:rsid w:val="00756210"/>
    <w:rsid w:val="007B0CEB"/>
    <w:rsid w:val="007B6A15"/>
    <w:rsid w:val="007C2EA6"/>
    <w:rsid w:val="007E6E7D"/>
    <w:rsid w:val="00801DAD"/>
    <w:rsid w:val="00822B1A"/>
    <w:rsid w:val="0082639A"/>
    <w:rsid w:val="00831E20"/>
    <w:rsid w:val="008871B7"/>
    <w:rsid w:val="008956F5"/>
    <w:rsid w:val="008C2E95"/>
    <w:rsid w:val="009764B1"/>
    <w:rsid w:val="009B357D"/>
    <w:rsid w:val="00A11A58"/>
    <w:rsid w:val="00A21D95"/>
    <w:rsid w:val="00A42B6A"/>
    <w:rsid w:val="00A475CF"/>
    <w:rsid w:val="00A60369"/>
    <w:rsid w:val="00A755F6"/>
    <w:rsid w:val="00A962F9"/>
    <w:rsid w:val="00AE0283"/>
    <w:rsid w:val="00B41712"/>
    <w:rsid w:val="00B438D8"/>
    <w:rsid w:val="00B825FF"/>
    <w:rsid w:val="00B935B6"/>
    <w:rsid w:val="00BA29EF"/>
    <w:rsid w:val="00BB2522"/>
    <w:rsid w:val="00C04837"/>
    <w:rsid w:val="00C1517F"/>
    <w:rsid w:val="00C636C2"/>
    <w:rsid w:val="00CC4914"/>
    <w:rsid w:val="00CD0923"/>
    <w:rsid w:val="00D023EE"/>
    <w:rsid w:val="00E20640"/>
    <w:rsid w:val="00E87425"/>
    <w:rsid w:val="00EC198F"/>
    <w:rsid w:val="00F11421"/>
    <w:rsid w:val="00F156B8"/>
    <w:rsid w:val="00F232F0"/>
    <w:rsid w:val="00F31A2C"/>
    <w:rsid w:val="00F74324"/>
    <w:rsid w:val="00F76484"/>
    <w:rsid w:val="00FC486E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FAFD3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6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092592592592591E-2"/>
          <c:y val="3.968253968253968E-2"/>
          <c:w val="0.94907407407407407"/>
          <c:h val="0.82192413448318957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Derivación de casos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60C-488C-9D21-0F1EC98DC7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E60C-488C-9D21-0F1EC98DC7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E60C-488C-9D21-0F1EC98DC7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E60C-488C-9D21-0F1EC98DC76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60C-488C-9D21-0F1EC98DC76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E60C-488C-9D21-0F1EC98DC760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E60C-488C-9D21-0F1EC98DC760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E60C-488C-9D21-0F1EC98DC76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12</c:v>
                </c:pt>
                <c:pt idx="1">
                  <c:v>21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0C-488C-9D21-0F1EC98DC76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alpha val="70000"/>
                </a:schemeClr>
              </a:solidFill>
              <a:ln>
                <a:noFill/>
              </a:ln>
              <a:effectLst/>
              <a:sp3d contourW="19050" prstMaterial="flat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411-43E3-91C3-3C9F2689402D}"/>
              </c:ext>
            </c:extLst>
          </c:dPt>
          <c:dPt>
            <c:idx val="1"/>
            <c:bubble3D val="0"/>
            <c:spPr>
              <a:solidFill>
                <a:schemeClr val="accent4">
                  <a:alpha val="70000"/>
                </a:schemeClr>
              </a:solidFill>
              <a:ln>
                <a:noFill/>
              </a:ln>
              <a:effectLst/>
              <a:sp3d contourW="19050" prstMaterial="flat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411-43E3-91C3-3C9F2689402D}"/>
              </c:ext>
            </c:extLst>
          </c:dPt>
          <c:dPt>
            <c:idx val="2"/>
            <c:bubble3D val="0"/>
            <c:spPr>
              <a:solidFill>
                <a:schemeClr val="accent6">
                  <a:alpha val="70000"/>
                </a:schemeClr>
              </a:solidFill>
              <a:ln>
                <a:noFill/>
              </a:ln>
              <a:effectLst/>
              <a:sp3d contourW="19050" prstMaterial="flat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411-43E3-91C3-3C9F2689402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  <a:alpha val="70000"/>
                </a:schemeClr>
              </a:solidFill>
              <a:ln>
                <a:noFill/>
              </a:ln>
              <a:effectLst/>
              <a:sp3d contourW="19050" prstMaterial="flat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411-43E3-91C3-3C9F2689402D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411-43E3-91C3-3C9F2689402D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411-43E3-91C3-3C9F2689402D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C411-43E3-91C3-3C9F2689402D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C411-43E3-91C3-3C9F2689402D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20</c:v>
                </c:pt>
                <c:pt idx="1">
                  <c:v>14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11-43E3-91C3-3C9F2689402D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1.2707786526684191E-3"/>
          <c:w val="0.82407407407407407"/>
          <c:h val="0.70827146606674163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EA1-43EA-8563-D5D089D40B82}"/>
              </c:ext>
            </c:extLst>
          </c:dPt>
          <c:dPt>
            <c:idx val="1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EA1-43EA-8563-D5D089D40B82}"/>
              </c:ext>
            </c:extLst>
          </c:dPt>
          <c:dPt>
            <c:idx val="2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EA1-43EA-8563-D5D089D40B82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alpha val="90000"/>
                </a:schemeClr>
              </a:solidFill>
              <a:ln w="19050">
                <a:solidFill>
                  <a:schemeClr val="accent6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EA1-43EA-8563-D5D089D40B82}"/>
              </c:ext>
            </c:extLst>
          </c:dPt>
          <c:dLbls>
            <c:dLbl>
              <c:idx val="0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70AD47"/>
                  </a:solidFill>
                  <a:round/>
                </a:ln>
                <a:effectLst>
                  <a:outerShdw blurRad="50800" dist="38100" dir="2700000" algn="tl" rotWithShape="0">
                    <a:srgbClr val="70AD47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EA1-43EA-8563-D5D089D40B82}"/>
                </c:ext>
              </c:extLst>
            </c:dLbl>
            <c:dLbl>
              <c:idx val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70AD47"/>
                  </a:solidFill>
                  <a:round/>
                </a:ln>
                <a:effectLst>
                  <a:outerShdw blurRad="50800" dist="38100" dir="2700000" algn="tl" rotWithShape="0">
                    <a:srgbClr val="70AD47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8EA1-43EA-8563-D5D089D40B82}"/>
                </c:ext>
              </c:extLst>
            </c:dLbl>
            <c:dLbl>
              <c:idx val="2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70AD47"/>
                  </a:solidFill>
                  <a:round/>
                </a:ln>
                <a:effectLst>
                  <a:outerShdw blurRad="50800" dist="38100" dir="2700000" algn="tl" rotWithShape="0">
                    <a:srgbClr val="70AD47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8EA1-43EA-8563-D5D089D40B82}"/>
                </c:ext>
              </c:extLst>
            </c:dLbl>
            <c:dLbl>
              <c:idx val="3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70AD47"/>
                  </a:solidFill>
                  <a:round/>
                </a:ln>
                <a:effectLst>
                  <a:outerShdw blurRad="50800" dist="38100" dir="2700000" algn="tl" rotWithShape="0">
                    <a:srgbClr val="70AD47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8EA1-43EA-8563-D5D089D40B82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70AD47"/>
                </a:solidFill>
                <a:round/>
              </a:ln>
              <a:effectLst>
                <a:outerShdw blurRad="50800" dist="38100" dir="2700000" algn="tl" rotWithShape="0">
                  <a:srgbClr val="70AD47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EA1-43EA-8563-D5D089D40B82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69C-4EBB-8B7C-C4363CA09DB8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69C-4EBB-8B7C-C4363CA09DB8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69C-4EBB-8B7C-C4363CA09DB8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69C-4EBB-8B7C-C4363CA09DB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PATRIMONIAL </c:v>
                </c:pt>
                <c:pt idx="1">
                  <c:v>AMBIENTAL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69C-4EBB-8B7C-C4363CA09D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C14-4CE1-9136-C45F934AA2D5}"/>
              </c:ext>
            </c:extLst>
          </c:dPt>
          <c:dPt>
            <c:idx val="1"/>
            <c:bubble3D val="0"/>
            <c:spPr>
              <a:solidFill>
                <a:schemeClr val="accent4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C14-4CE1-9136-C45F934AA2D5}"/>
              </c:ext>
            </c:extLst>
          </c:dPt>
          <c:dPt>
            <c:idx val="2"/>
            <c:bubble3D val="0"/>
            <c:spPr>
              <a:solidFill>
                <a:schemeClr val="accent4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C14-4CE1-9136-C45F934AA2D5}"/>
              </c:ext>
            </c:extLst>
          </c:dPt>
          <c:dPt>
            <c:idx val="3"/>
            <c:bubble3D val="0"/>
            <c:spPr>
              <a:solidFill>
                <a:schemeClr val="accent4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C14-4CE1-9136-C45F934AA2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C14-4CE1-9136-C45F934AA2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C52-4060-9BEA-0E7884033307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C52-4060-9BEA-0E7884033307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C52-4060-9BEA-0E7884033307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C52-4060-9BEA-0E7884033307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52-4060-9BEA-0E78840333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C52-4060-9BEA-0E78840333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E60C-43D2-BE9B-B9D578DA94E3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E60C-43D2-BE9B-B9D578DA94E3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E60C-43D2-BE9B-B9D578DA94E3}"/>
              </c:ext>
            </c:extLst>
          </c:dPt>
          <c:dPt>
            <c:idx val="3"/>
            <c:bubble3D val="0"/>
            <c:spPr>
              <a:pattFill prst="ltUpDiag">
                <a:fgClr>
                  <a:schemeClr val="accent2">
                    <a:lumMod val="60000"/>
                  </a:schemeClr>
                </a:fgClr>
                <a:bgClr>
                  <a:schemeClr val="accent2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>
                    <a:lumMod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E60C-43D2-BE9B-B9D578DA94E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0C-43D2-BE9B-B9D578DA94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7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80</cp:revision>
  <cp:lastPrinted>2022-05-30T16:39:00Z</cp:lastPrinted>
  <dcterms:created xsi:type="dcterms:W3CDTF">2022-04-27T18:30:00Z</dcterms:created>
  <dcterms:modified xsi:type="dcterms:W3CDTF">2023-08-24T16:42:00Z</dcterms:modified>
</cp:coreProperties>
</file>