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37BD8" w14:textId="00110DF0" w:rsidR="00B44DA4" w:rsidRDefault="00EB5916" w:rsidP="00B44DA4">
      <w:r>
        <w:rPr>
          <w:noProof/>
          <w:lang w:eastAsia="es-SV"/>
        </w:rPr>
        <mc:AlternateContent>
          <mc:Choice Requires="wpg">
            <w:drawing>
              <wp:anchor distT="0" distB="0" distL="114300" distR="114300" simplePos="0" relativeHeight="251673600" behindDoc="1" locked="0" layoutInCell="1" allowOverlap="1" wp14:anchorId="22C27339" wp14:editId="73012CAE">
                <wp:simplePos x="0" y="0"/>
                <wp:positionH relativeFrom="column">
                  <wp:posOffset>-1080135</wp:posOffset>
                </wp:positionH>
                <wp:positionV relativeFrom="paragraph">
                  <wp:posOffset>-1246827</wp:posOffset>
                </wp:positionV>
                <wp:extent cx="7588573" cy="10692000"/>
                <wp:effectExtent l="0" t="0" r="0" b="0"/>
                <wp:wrapNone/>
                <wp:docPr id="6" name="그룹 6"/>
                <wp:cNvGraphicFramePr/>
                <a:graphic xmlns:a="http://schemas.openxmlformats.org/drawingml/2006/main">
                  <a:graphicData uri="http://schemas.microsoft.com/office/word/2010/wordprocessingGroup">
                    <wpg:wgp>
                      <wpg:cNvGrpSpPr/>
                      <wpg:grpSpPr>
                        <a:xfrm>
                          <a:off x="0" y="0"/>
                          <a:ext cx="7588573" cy="10692000"/>
                          <a:chOff x="0" y="0"/>
                          <a:chExt cx="7592143" cy="10690602"/>
                        </a:xfrm>
                      </wpg:grpSpPr>
                      <wpg:grpSp>
                        <wpg:cNvPr id="62" name="그래픽 61"/>
                        <wpg:cNvGrpSpPr/>
                        <wpg:grpSpPr>
                          <a:xfrm>
                            <a:off x="0" y="0"/>
                            <a:ext cx="7592143" cy="10690602"/>
                            <a:chOff x="1087821" y="1261241"/>
                            <a:chExt cx="5423000" cy="7640591"/>
                          </a:xfrm>
                        </wpg:grpSpPr>
                        <wpg:grpSp>
                          <wpg:cNvPr id="63" name="그래픽 61"/>
                          <wpg:cNvGrpSpPr/>
                          <wpg:grpSpPr>
                            <a:xfrm>
                              <a:off x="1087821" y="1261241"/>
                              <a:ext cx="5423000" cy="7640591"/>
                              <a:chOff x="1087821" y="1261241"/>
                              <a:chExt cx="5423000" cy="7640591"/>
                            </a:xfrm>
                            <a:solidFill>
                              <a:schemeClr val="accent1"/>
                            </a:solidFill>
                          </wpg:grpSpPr>
                          <wps:wsp>
                            <wps:cNvPr id="64" name="자유형: 도형 64"/>
                            <wps:cNvSpPr/>
                            <wps:spPr>
                              <a:xfrm>
                                <a:off x="1718581" y="6970380"/>
                                <a:ext cx="3862980" cy="1931452"/>
                              </a:xfrm>
                              <a:custGeom>
                                <a:avLst/>
                                <a:gdLst>
                                  <a:gd name="connsiteX0" fmla="*/ 1931490 w 3862980"/>
                                  <a:gd name="connsiteY0" fmla="*/ 0 h 1931452"/>
                                  <a:gd name="connsiteX1" fmla="*/ 0 w 3862980"/>
                                  <a:gd name="connsiteY1" fmla="*/ 1931453 h 1931452"/>
                                  <a:gd name="connsiteX2" fmla="*/ 3862980 w 3862980"/>
                                  <a:gd name="connsiteY2" fmla="*/ 1931453 h 1931452"/>
                                </a:gdLst>
                                <a:ahLst/>
                                <a:cxnLst>
                                  <a:cxn ang="0">
                                    <a:pos x="connsiteX0" y="connsiteY0"/>
                                  </a:cxn>
                                  <a:cxn ang="0">
                                    <a:pos x="connsiteX1" y="connsiteY1"/>
                                  </a:cxn>
                                  <a:cxn ang="0">
                                    <a:pos x="connsiteX2" y="connsiteY2"/>
                                  </a:cxn>
                                </a:cxnLst>
                                <a:rect l="l" t="t" r="r" b="b"/>
                                <a:pathLst>
                                  <a:path w="3862980" h="1931452">
                                    <a:moveTo>
                                      <a:pt x="1931490" y="0"/>
                                    </a:moveTo>
                                    <a:lnTo>
                                      <a:pt x="0" y="1931453"/>
                                    </a:lnTo>
                                    <a:lnTo>
                                      <a:pt x="3862980" y="1931453"/>
                                    </a:lnTo>
                                    <a:close/>
                                  </a:path>
                                </a:pathLst>
                              </a:custGeom>
                              <a:solidFill>
                                <a:srgbClr val="D1D8DE"/>
                              </a:solidFill>
                              <a:ln w="90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자유형: 도형 65"/>
                            <wps:cNvSpPr/>
                            <wps:spPr>
                              <a:xfrm>
                                <a:off x="1087821" y="4408178"/>
                                <a:ext cx="2562250" cy="4493654"/>
                              </a:xfrm>
                              <a:custGeom>
                                <a:avLst/>
                                <a:gdLst>
                                  <a:gd name="connsiteX0" fmla="*/ 2121626 w 2562250"/>
                                  <a:gd name="connsiteY0" fmla="*/ 2121585 h 4493654"/>
                                  <a:gd name="connsiteX1" fmla="*/ 1662123 w 2562250"/>
                                  <a:gd name="connsiteY1" fmla="*/ 1662091 h 4493654"/>
                                  <a:gd name="connsiteX2" fmla="*/ 0 w 2562250"/>
                                  <a:gd name="connsiteY2" fmla="*/ 0 h 4493654"/>
                                  <a:gd name="connsiteX3" fmla="*/ 0 w 2562250"/>
                                  <a:gd name="connsiteY3" fmla="*/ 4493655 h 4493654"/>
                                  <a:gd name="connsiteX4" fmla="*/ 630761 w 2562250"/>
                                  <a:gd name="connsiteY4" fmla="*/ 4493655 h 4493654"/>
                                  <a:gd name="connsiteX5" fmla="*/ 2562251 w 2562250"/>
                                  <a:gd name="connsiteY5" fmla="*/ 2562202 h 4493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62250" h="4493654">
                                    <a:moveTo>
                                      <a:pt x="2121626" y="2121585"/>
                                    </a:moveTo>
                                    <a:lnTo>
                                      <a:pt x="1662123" y="1662091"/>
                                    </a:lnTo>
                                    <a:lnTo>
                                      <a:pt x="0" y="0"/>
                                    </a:lnTo>
                                    <a:lnTo>
                                      <a:pt x="0" y="4493655"/>
                                    </a:lnTo>
                                    <a:lnTo>
                                      <a:pt x="630761" y="4493655"/>
                                    </a:lnTo>
                                    <a:lnTo>
                                      <a:pt x="2562251" y="2562202"/>
                                    </a:lnTo>
                                    <a:close/>
                                  </a:path>
                                </a:pathLst>
                              </a:custGeom>
                              <a:solidFill>
                                <a:schemeClr val="bg1">
                                  <a:lumMod val="95000"/>
                                </a:schemeClr>
                              </a:solidFill>
                              <a:ln w="90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자유형: 도형 66"/>
                            <wps:cNvSpPr/>
                            <wps:spPr>
                              <a:xfrm>
                                <a:off x="3229866" y="3242154"/>
                                <a:ext cx="3280955" cy="5652870"/>
                              </a:xfrm>
                              <a:custGeom>
                                <a:avLst/>
                                <a:gdLst>
                                  <a:gd name="connsiteX0" fmla="*/ 2372115 w 3280955"/>
                                  <a:gd name="connsiteY0" fmla="*/ 5652871 h 5652870"/>
                                  <a:gd name="connsiteX1" fmla="*/ 3280956 w 3280955"/>
                                  <a:gd name="connsiteY1" fmla="*/ 5652871 h 5652870"/>
                                  <a:gd name="connsiteX2" fmla="*/ 3280956 w 3280955"/>
                                  <a:gd name="connsiteY2" fmla="*/ 0 h 5652870"/>
                                  <a:gd name="connsiteX3" fmla="*/ 0 w 3280955"/>
                                  <a:gd name="connsiteY3" fmla="*/ 3280802 h 5652870"/>
                                </a:gdLst>
                                <a:ahLst/>
                                <a:cxnLst>
                                  <a:cxn ang="0">
                                    <a:pos x="connsiteX0" y="connsiteY0"/>
                                  </a:cxn>
                                  <a:cxn ang="0">
                                    <a:pos x="connsiteX1" y="connsiteY1"/>
                                  </a:cxn>
                                  <a:cxn ang="0">
                                    <a:pos x="connsiteX2" y="connsiteY2"/>
                                  </a:cxn>
                                  <a:cxn ang="0">
                                    <a:pos x="connsiteX3" y="connsiteY3"/>
                                  </a:cxn>
                                </a:cxnLst>
                                <a:rect l="l" t="t" r="r" b="b"/>
                                <a:pathLst>
                                  <a:path w="3280955" h="5652870">
                                    <a:moveTo>
                                      <a:pt x="2372115" y="5652871"/>
                                    </a:moveTo>
                                    <a:lnTo>
                                      <a:pt x="3280956" y="5652871"/>
                                    </a:lnTo>
                                    <a:lnTo>
                                      <a:pt x="3280956" y="0"/>
                                    </a:lnTo>
                                    <a:lnTo>
                                      <a:pt x="0" y="3280802"/>
                                    </a:lnTo>
                                    <a:close/>
                                  </a:path>
                                </a:pathLst>
                              </a:custGeom>
                              <a:solidFill>
                                <a:srgbClr val="3B54D1"/>
                              </a:solidFill>
                              <a:ln w="90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자유형: 도형 67"/>
                            <wps:cNvSpPr/>
                            <wps:spPr>
                              <a:xfrm>
                                <a:off x="2749944" y="2329974"/>
                                <a:ext cx="3740458" cy="4199788"/>
                              </a:xfrm>
                              <a:custGeom>
                                <a:avLst/>
                                <a:gdLst>
                                  <a:gd name="connsiteX0" fmla="*/ 459503 w 3740458"/>
                                  <a:gd name="connsiteY0" fmla="*/ 4199789 h 4199788"/>
                                  <a:gd name="connsiteX1" fmla="*/ 3740458 w 3740458"/>
                                  <a:gd name="connsiteY1" fmla="*/ 918987 h 4199788"/>
                                  <a:gd name="connsiteX2" fmla="*/ 3740458 w 3740458"/>
                                  <a:gd name="connsiteY2" fmla="*/ 0 h 4199788"/>
                                  <a:gd name="connsiteX3" fmla="*/ 0 w 3740458"/>
                                  <a:gd name="connsiteY3" fmla="*/ 3740295 h 4199788"/>
                                </a:gdLst>
                                <a:ahLst/>
                                <a:cxnLst>
                                  <a:cxn ang="0">
                                    <a:pos x="connsiteX0" y="connsiteY0"/>
                                  </a:cxn>
                                  <a:cxn ang="0">
                                    <a:pos x="connsiteX1" y="connsiteY1"/>
                                  </a:cxn>
                                  <a:cxn ang="0">
                                    <a:pos x="connsiteX2" y="connsiteY2"/>
                                  </a:cxn>
                                  <a:cxn ang="0">
                                    <a:pos x="connsiteX3" y="connsiteY3"/>
                                  </a:cxn>
                                </a:cxnLst>
                                <a:rect l="l" t="t" r="r" b="b"/>
                                <a:pathLst>
                                  <a:path w="3740458" h="4199788">
                                    <a:moveTo>
                                      <a:pt x="459503" y="4199789"/>
                                    </a:moveTo>
                                    <a:lnTo>
                                      <a:pt x="3740458" y="918987"/>
                                    </a:lnTo>
                                    <a:lnTo>
                                      <a:pt x="3740458" y="0"/>
                                    </a:lnTo>
                                    <a:lnTo>
                                      <a:pt x="0" y="3740295"/>
                                    </a:lnTo>
                                    <a:close/>
                                  </a:path>
                                </a:pathLst>
                              </a:custGeom>
                              <a:solidFill>
                                <a:srgbClr val="404040"/>
                              </a:solidFill>
                              <a:ln w="90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자유형: 도형 68"/>
                            <wps:cNvSpPr/>
                            <wps:spPr>
                              <a:xfrm>
                                <a:off x="1087821" y="1261241"/>
                                <a:ext cx="5402581" cy="4809028"/>
                              </a:xfrm>
                              <a:custGeom>
                                <a:avLst/>
                                <a:gdLst>
                                  <a:gd name="connsiteX0" fmla="*/ 5402582 w 5402581"/>
                                  <a:gd name="connsiteY0" fmla="*/ 1068734 h 4809028"/>
                                  <a:gd name="connsiteX1" fmla="*/ 5402582 w 5402581"/>
                                  <a:gd name="connsiteY1" fmla="*/ 0 h 4809028"/>
                                  <a:gd name="connsiteX2" fmla="*/ 0 w 5402581"/>
                                  <a:gd name="connsiteY2" fmla="*/ 0 h 4809028"/>
                                  <a:gd name="connsiteX3" fmla="*/ 0 w 5402581"/>
                                  <a:gd name="connsiteY3" fmla="*/ 3146938 h 4809028"/>
                                  <a:gd name="connsiteX4" fmla="*/ 1662123 w 5402581"/>
                                  <a:gd name="connsiteY4" fmla="*/ 4809029 h 48090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02581" h="4809028">
                                    <a:moveTo>
                                      <a:pt x="5402582" y="1068734"/>
                                    </a:moveTo>
                                    <a:lnTo>
                                      <a:pt x="5402582" y="0"/>
                                    </a:lnTo>
                                    <a:lnTo>
                                      <a:pt x="0" y="0"/>
                                    </a:lnTo>
                                    <a:lnTo>
                                      <a:pt x="0" y="3146938"/>
                                    </a:lnTo>
                                    <a:lnTo>
                                      <a:pt x="1662123" y="4809029"/>
                                    </a:lnTo>
                                    <a:close/>
                                  </a:path>
                                </a:pathLst>
                              </a:custGeom>
                              <a:solidFill>
                                <a:srgbClr val="01AEFA"/>
                              </a:solidFill>
                              <a:ln w="906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 name="Text Box 49"/>
                        <wps:cNvSpPr txBox="1"/>
                        <wps:spPr>
                          <a:xfrm>
                            <a:off x="627831" y="1226966"/>
                            <a:ext cx="6261504" cy="833577"/>
                          </a:xfrm>
                          <a:prstGeom prst="rect">
                            <a:avLst/>
                          </a:prstGeom>
                          <a:noFill/>
                          <a:ln w="6350">
                            <a:noFill/>
                          </a:ln>
                        </wps:spPr>
                        <wps:txbx>
                          <w:txbxContent>
                            <w:p w14:paraId="5EE9FEC8" w14:textId="5A04A4A7" w:rsidR="002B63D2" w:rsidRDefault="00702A1C" w:rsidP="00702A1C">
                              <w:pPr>
                                <w:spacing w:after="0"/>
                                <w:jc w:val="center"/>
                                <w:rPr>
                                  <w:rFonts w:ascii="Franklin Gothic Demi" w:hAnsi="Franklin Gothic Demi"/>
                                  <w:color w:val="000000" w:themeColor="text1"/>
                                  <w:sz w:val="72"/>
                                  <w:szCs w:val="72"/>
                                  <w:lang w:val="es-ES"/>
                                </w:rPr>
                              </w:pPr>
                              <w:r>
                                <w:rPr>
                                  <w:rFonts w:ascii="Franklin Gothic Demi" w:hAnsi="Franklin Gothic Demi"/>
                                  <w:color w:val="000000" w:themeColor="text1"/>
                                  <w:sz w:val="72"/>
                                  <w:szCs w:val="72"/>
                                  <w:lang w:val="es-ES"/>
                                </w:rPr>
                                <w:t xml:space="preserve">MEMORIA DE LABORES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Text Box 52"/>
                        <wps:cNvSpPr txBox="1"/>
                        <wps:spPr>
                          <a:xfrm>
                            <a:off x="2239191" y="2251480"/>
                            <a:ext cx="2949057" cy="401902"/>
                          </a:xfrm>
                          <a:prstGeom prst="rect">
                            <a:avLst/>
                          </a:prstGeom>
                          <a:noFill/>
                          <a:ln w="6350">
                            <a:noFill/>
                          </a:ln>
                        </wps:spPr>
                        <wps:txbx>
                          <w:txbxContent>
                            <w:p w14:paraId="21D87B1B" w14:textId="1C5C8200" w:rsidR="002B63D2" w:rsidRPr="000477A2" w:rsidRDefault="00702A1C" w:rsidP="00702A1C">
                              <w:pPr>
                                <w:spacing w:after="0" w:line="240" w:lineRule="auto"/>
                                <w:jc w:val="center"/>
                                <w:rPr>
                                  <w:color w:val="FFFFFF" w:themeColor="background1"/>
                                  <w:sz w:val="28"/>
                                  <w:lang w:val="es-ES"/>
                                </w:rPr>
                              </w:pPr>
                              <w:r w:rsidRPr="000477A2">
                                <w:rPr>
                                  <w:b/>
                                  <w:bCs/>
                                  <w:color w:val="FFFFFF" w:themeColor="background1"/>
                                  <w:sz w:val="36"/>
                                  <w:szCs w:val="32"/>
                                  <w:lang w:val="es-ES"/>
                                </w:rPr>
                                <w:t>UNIDAD JURIDICA</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anchor>
            </w:drawing>
          </mc:Choice>
          <mc:Fallback>
            <w:pict>
              <v:group w14:anchorId="22C27339" id="그룹 6" o:spid="_x0000_s1026" style="position:absolute;left:0;text-align:left;margin-left:-85.05pt;margin-top:-98.2pt;width:597.55pt;height:841.9pt;z-index:-251642880;mso-width-relative:margin" coordsize="75921,106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YhgggAANEuAAAOAAAAZHJzL2Uyb0RvYy54bWzsWsmO40YSvQ/gfyB4NDAtMrkLrTbKXV2N&#10;AXrsBroHto8siloAiskhWSW1z3O3Dzbgg2H4L+yLf8jLP8yLXKiUShLZVQUbMIQCikkxI2PJiHiR&#10;y9OPNqvCus3rZsnLie0+cWwrLzM+XZbzif2ft1f/jG2radNymha8zCf2u7yxP3r2wT+erqtxzviC&#10;F9O8tjBI2YzX1cRetG01Ho2abJGv0uYJr/ISH2e8XqUtXuv5aFqna4y+KkbMccLRmtfTquZZ3jT4&#10;9VJ+tJ+J8WezPGs/nc2avLWKiQ3ZWvG/Fv+v6f/o2dN0PK/TarHMlBjpPaRYpcsSTLuhLtM2tW7q&#10;5Z2hVsus5g2ftU8yvhrx2WyZ5UIHaOM6e9q8rPlNJXSZj9fzqjMTTLtnp3sPm31y+7Ku3lSva1hi&#10;Xc1hC/FGumxm9YqekNLaCJO960yWb1orw49REMdB5NlWhm+uEyaYFGXVbAHT3yHMFi860oS5vkHq&#10;hA6jCRlp1qMdgboXKSgkf11by+nEDpltlekK3vXrTz//9sN3f3zzixW6NBKRPFzDI2Km405D14mj&#10;mLm2RUZgoct8wZ56aG0Dn3lkGmGoKPSdIBF93ltZGOxRlD0qs57aYxI/st7puOHFcnq1LApyNhH5&#10;+fOitm5TxGyaZXnZaksZPfd9A+mj2UZI87AIebNIq1wEXkP+o/3M16b//Yevf//+xz+++3Zs/fbV&#10;//C0Ql/6m+jfhVMzbhBZB2LJjdw4iKXDhEnkeLEKGm18Lw5Zgh9lXCWe6we7sYFZuGnalzkXIZre&#10;vmpamcumaBHH+VT5ScbLslm2+ecYbbYqkN4+HFkuDZk41trSnBT1HtEXJpFjLSShlOUQD6jU8Rgw&#10;utldiBR4/TwQ7h0PJX2/HibRQU4IxLm2XbrQ5sw2pbInWlZKqOaIRF/xhnKbaVwEv36F2WQiAxVN&#10;Rg+xdISOWLv7MGJoZnLWbiKIoRSeSoMaaEg4WAgcbG0LOFjbFnDwmqRNx1XakuK6aa0ntvYOa4HM&#10;ptyQvq/4bf6Wi54t2UH5kxBF677tU5RmX7gU5UkxmqfspHvoZyVG7bgf7Z8VvMmlqUl6AR6dGqS9&#10;ESRG9kCeqefXXZa5dC/jyxdKlJ1uRUlWSBzgiZWlKFBmRdoKByg5pSxpt7ppL9NmIVOWoJcGXSHs&#10;aildAT9AztIZgVrXfPoOqaXmsippquxqiZFepU37Oq0RpzAUSqv2U/ybFRxywOiiZVsLXn956Hfq&#10;j9yHr7a1RlkzsZv/3qR1blvFv0pkxcT1fQzbihc/iBheavPLtfmlvFk95/AYKA/pRJP6t4Vuzmq+&#10;+gwV2AVxxae0zMAbcdDCseTL8xbv+IQaLssvLkQbtQ8m6VX5pspocOFG0Pzt5rO0rqwKzYndIhV+&#10;wnUmTsc6xWFSqYPsS5Qlv7hp+WxJ+U9YWNpVvQAVqA74M+AhOAEPATkEiQE4GQAPRj2B+YrdKJYO&#10;peGBBSFjAaxKZZfvJ14YCACCcXTVZnq+tp2R4k7DA3OZG7IQaVVzEo5+h2gHHogoiAMkcEOiPpBw&#10;wxB0Xj+nHagAkZO4/ZzMrE9w1KPNbvdePVCKdUA0YHSzu7TQAFuh5uh4hJ4ThW6/GibNYEbw3o6R&#10;NNMATneIHLY7KXDIvx+q9uI5ZtqEZA1yw/Acs2cS67geRowJMYlF2iEYpDJEPh9QDOjooWJAh/ih&#10;YkBlDyGKSgqUvsD/WEmgsoCgoDaCW1HogkA/ZWGAzAc1daGhv+mn2Uf5/8nRZFyJIYd0V9Eh1aNE&#10;3C1btQD3r0po32O7+rmeS3Asblb/5lNZXiSBWmHDnN1iSRhXFB56HXUuXM6Fy50NJV1NqUJEr2vD&#10;E4VLSJEzuHDxGFatIcZDdHrMRz0g0lc61oWLx2InCZClqHAJwoDFkY7ixylcvIi5bgCM1JwGFC5S&#10;DionDIn6Chc5PpVIPZzMwmUwJ7MSGczJJKK1eo82Zj0i1upqbo5YzOxOIsUC6w0eSEhnrN/B+gcj&#10;rnYtQlxt6YOIK91exJ3ysR7EVU51gEKDmH6qpbhwDhnZOmJ1D/00cVd5yB7u3h8YzeW693HgX+oC&#10;4Yx6KMbkQv68XJ8eOkY5gnrRCdSL3gv1WOQniS/rduaxJIn2US/yHT/AUZhYrrvoEIsFPfLDo6Ce&#10;H6AqpDW0pxgdSeG0DaN3gH0hRkLLta1AvaAnx+/nZIJe4sZJHPUzMuFLKdLPyCQizOtRxgQxgXmn&#10;DWZ2J5FYIpbsW4OdMa/Nv3hkzFNTIlaZytKHME86vQAw5ct9kKcHRukpfXIPnXZxTMfS0JWm8o+9&#10;MR8H8ZA+8KeGPiPeGfFOXxw4gngAIHl0fOD8UuDR4HXegMNjh4kDToF4WPM57FERL0AuDmIGfJAt&#10;UQ0eQK+dDWrcT4gjzyeU2Ep0gOhzE70GczKJBBKd5rELXL167Hbv1cAELsK5HiuZ3XEwHCZe3G8l&#10;c5t5u43fw8kkkrMgSpCtrc6Iuo+ovdvNp3aMH7wE1fMp4FhN0yE4VnEi8FgFWg8emxQa2zQE66e5&#10;pBzSRznvHgjvjmZuNisX3Ov/OKDtuBcvri7OoI1Vx9/yVHl7BUmcNau7c3/SabOfaDB/S3urH/ON&#10;hZ9292qtdoPf6YRd/X7kNlLIotgDfKEudhkLE2zgigWk3rTFSbAbOMgyBOax5wWRWB8bq1c6kae7&#10;SOrsnm6aiFN9ffCMrroL5Q7j7oQ8pwg9HGbvfAHFgSsT7eZ6o3T5K25PwJPlzQk05K2JzrfROG+/&#10;vMf2C66QqWK08195q8yoQYf6L2Ne4uLEkBwY1yJcJPVdB2YJ7roF2PAR1ajjohqlDn+RA4tLq11M&#10;nv34Xrd+muoCt36uTt36EfkZ96bFRKs73nQx23wXmXt7E/3Z/wEAAP//AwBQSwMEFAAGAAgAAAAh&#10;AKM7gYrkAAAADwEAAA8AAABkcnMvZG93bnJldi54bWxMj81qwzAQhO+FvoPYQm+JrNT5qWs5hND2&#10;FApNCiE3xdrYJtbKWIrtvH3lU3ubYT9mZ9L1YGrWYesqSxLENAKGlFtdUSHh5/AxWQFzXpFWtSWU&#10;cEcH6+zxIVWJtj19Y7f3BQsh5BIlofS+STh3eYlGualtkMLtYlujfLBtwXWr+hBuaj6LogU3qqLw&#10;oVQNbkvMr/ubkfDZq37zIt673fWyvZ8O86/jTqCUz0/D5g2Yx8H/wTDWD9UhC53O9kbasVrCRCwj&#10;EdhRvS5iYCMTzeZh4DmoeLWMgWcp/78j+wUAAP//AwBQSwECLQAUAAYACAAAACEAtoM4kv4AAADh&#10;AQAAEwAAAAAAAAAAAAAAAAAAAAAAW0NvbnRlbnRfVHlwZXNdLnhtbFBLAQItABQABgAIAAAAIQA4&#10;/SH/1gAAAJQBAAALAAAAAAAAAAAAAAAAAC8BAABfcmVscy8ucmVsc1BLAQItABQABgAIAAAAIQCH&#10;STYhgggAANEuAAAOAAAAAAAAAAAAAAAAAC4CAABkcnMvZTJvRG9jLnhtbFBLAQItABQABgAIAAAA&#10;IQCjO4GK5AAAAA8BAAAPAAAAAAAAAAAAAAAAANwKAABkcnMvZG93bnJldi54bWxQSwUGAAAAAAQA&#10;BADzAAAA7QsAAAAA&#10;">
                <v:group id="그래픽 61" o:spid="_x0000_s1027" style="position:absolute;width:75921;height:106906" coordorigin="10878,12612" coordsize="54230,7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그래픽 61" o:spid="_x0000_s1028" style="position:absolute;left:10878;top:12612;width:54230;height:76406" coordorigin="10878,12612" coordsize="54230,7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자유형: 도형 64" o:spid="_x0000_s1029" style="position:absolute;left:17185;top:69703;width:38630;height:19315;visibility:visible;mso-wrap-style:square;v-text-anchor:middle" coordsize="3862980,193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P/vwAAANsAAAAPAAAAZHJzL2Rvd25yZXYueG1sRI/NCsIw&#10;EITvgu8QVvAimipSpBpFBEFv/l16W5q1LW02pYla394IgsdhZr5hVpvO1OJJrSstK5hOIhDEmdUl&#10;5wpu1/14AcJ5ZI21ZVLwJgebdb+3wkTbF5/pefG5CBB2CSoovG8SKV1WkEE3sQ1x8O62NeiDbHOp&#10;W3wFuKnlLIpiabDksFBgQ7uCsuryMArStEof+9OIq/tpdszjNKvP2ik1HHTbJQhPnf+Hf+2DVhDP&#10;4fsl/AC5/gAAAP//AwBQSwECLQAUAAYACAAAACEA2+H2y+4AAACFAQAAEwAAAAAAAAAAAAAAAAAA&#10;AAAAW0NvbnRlbnRfVHlwZXNdLnhtbFBLAQItABQABgAIAAAAIQBa9CxbvwAAABUBAAALAAAAAAAA&#10;AAAAAAAAAB8BAABfcmVscy8ucmVsc1BLAQItABQABgAIAAAAIQCcc3P/vwAAANsAAAAPAAAAAAAA&#10;AAAAAAAAAAcCAABkcnMvZG93bnJldi54bWxQSwUGAAAAAAMAAwC3AAAA8wIAAAAA&#10;" path="m1931490,l,1931453r3862980,l1931490,xe" fillcolor="#d1d8de" stroked="f" strokeweight=".25169mm">
                      <v:stroke joinstyle="miter"/>
                      <v:path arrowok="t" o:connecttype="custom" o:connectlocs="1931490,0;0,1931453;3862980,1931453" o:connectangles="0,0,0"/>
                    </v:shape>
                    <v:shape id="자유형: 도형 65" o:spid="_x0000_s1030" style="position:absolute;left:10878;top:44081;width:25622;height:44937;visibility:visible;mso-wrap-style:square;v-text-anchor:middle" coordsize="2562250,449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EmwwAAANsAAAAPAAAAZHJzL2Rvd25yZXYueG1sRI/NigIx&#10;EITvgu8QWvCyaEZhVUajiLogehB/HqCZ9PzopDNOos6+/UZY8FhU1VfUbNGYUjypdoVlBYN+BII4&#10;sbrgTMHl/NObgHAeWWNpmRT8koPFvN2aYazti4/0PPlMBAi7GBXk3lexlC7JyaDr24o4eKmtDfog&#10;60zqGl8Bbko5jKKRNFhwWMixolVOye30MAqWZpdux1fjdpvD5ms9uOKe07tS3U6znILw1PhP+L+9&#10;1QpG3/D+En6AnP8BAAD//wMAUEsBAi0AFAAGAAgAAAAhANvh9svuAAAAhQEAABMAAAAAAAAAAAAA&#10;AAAAAAAAAFtDb250ZW50X1R5cGVzXS54bWxQSwECLQAUAAYACAAAACEAWvQsW78AAAAVAQAACwAA&#10;AAAAAAAAAAAAAAAfAQAAX3JlbHMvLnJlbHNQSwECLQAUAAYACAAAACEAXS8BJsMAAADbAAAADwAA&#10;AAAAAAAAAAAAAAAHAgAAZHJzL2Rvd25yZXYueG1sUEsFBgAAAAADAAMAtwAAAPcCAAAAAA==&#10;" path="m2121626,2121585l1662123,1662091,,,,4493655r630761,l2562251,2562202,2121626,2121585xe" fillcolor="#f2f2f2 [3052]" stroked="f" strokeweight=".25169mm">
                      <v:stroke joinstyle="miter"/>
                      <v:path arrowok="t" o:connecttype="custom" o:connectlocs="2121626,2121585;1662123,1662091;0,0;0,4493655;630761,4493655;2562251,2562202" o:connectangles="0,0,0,0,0,0"/>
                    </v:shape>
                    <v:shape id="자유형: 도형 66" o:spid="_x0000_s1031" style="position:absolute;left:32298;top:32421;width:32810;height:56529;visibility:visible;mso-wrap-style:square;v-text-anchor:middle" coordsize="3280955,565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XSwQAAANsAAAAPAAAAZHJzL2Rvd25yZXYueG1sRI9Bi8Iw&#10;FITvC/6H8ARva1oPYalGEVFYxIuteH40z7bYvNQm1u6/NwsLexxm5htmtRltKwbqfeNYQzpPQBCX&#10;zjRcabgUh88vED4gG2wdk4Yf8rBZTz5WmBn34jMNeahEhLDPUEMdQpdJ6cuaLPq564ijd3O9xRBl&#10;X0nT4yvCbSsXSaKkxYbjQo0d7Woq7/nTajgt9pjiRalHUxTH65Cnx7Y6aD2bjtsliEBj+A//tb+N&#10;BqXg90v8AXL9BgAA//8DAFBLAQItABQABgAIAAAAIQDb4fbL7gAAAIUBAAATAAAAAAAAAAAAAAAA&#10;AAAAAABbQ29udGVudF9UeXBlc10ueG1sUEsBAi0AFAAGAAgAAAAhAFr0LFu/AAAAFQEAAAsAAAAA&#10;AAAAAAAAAAAAHwEAAF9yZWxzLy5yZWxzUEsBAi0AFAAGAAgAAAAhAIyhJdLBAAAA2wAAAA8AAAAA&#10;AAAAAAAAAAAABwIAAGRycy9kb3ducmV2LnhtbFBLBQYAAAAAAwADALcAAAD1AgAAAAA=&#10;" path="m2372115,5652871r908841,l3280956,,,3280802,2372115,5652871xe" fillcolor="#3b54d1" stroked="f" strokeweight=".25169mm">
                      <v:stroke joinstyle="miter"/>
                      <v:path arrowok="t" o:connecttype="custom" o:connectlocs="2372115,5652871;3280956,5652871;3280956,0;0,3280802" o:connectangles="0,0,0,0"/>
                    </v:shape>
                    <v:shape id="자유형: 도형 67" o:spid="_x0000_s1032" style="position:absolute;left:27499;top:23299;width:37405;height:41998;visibility:visible;mso-wrap-style:square;v-text-anchor:middle" coordsize="3740458,419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rnxQAAANsAAAAPAAAAZHJzL2Rvd25yZXYueG1sRI9Ba8JA&#10;FITvBf/D8gQvRTftIZboJkhLqQexmBbx+Jp9zQazb0N21fjv3YLQ4zAz3zDLYrCtOFPvG8cKnmYJ&#10;COLK6YZrBd9f79MXED4ga2wdk4IreSjy0cMSM+0uvKNzGWoRIewzVGBC6DIpfWXIop+5jjh6v663&#10;GKLsa6l7vES4beVzkqTSYsNxwWBHr4aqY3myCg6Pb67UP7vBpJvj52qffmy2npWajIfVAkSgIfyH&#10;7+21VpDO4e9L/AEyvwEAAP//AwBQSwECLQAUAAYACAAAACEA2+H2y+4AAACFAQAAEwAAAAAAAAAA&#10;AAAAAAAAAAAAW0NvbnRlbnRfVHlwZXNdLnhtbFBLAQItABQABgAIAAAAIQBa9CxbvwAAABUBAAAL&#10;AAAAAAAAAAAAAAAAAB8BAABfcmVscy8ucmVsc1BLAQItABQABgAIAAAAIQCvSlrnxQAAANsAAAAP&#10;AAAAAAAAAAAAAAAAAAcCAABkcnMvZG93bnJldi54bWxQSwUGAAAAAAMAAwC3AAAA+QIAAAAA&#10;" path="m459503,4199789l3740458,918987,3740458,,,3740295r459503,459494xe" fillcolor="#404040" stroked="f" strokeweight=".25169mm">
                      <v:stroke joinstyle="miter"/>
                      <v:path arrowok="t" o:connecttype="custom" o:connectlocs="459503,4199789;3740458,918987;3740458,0;0,3740295" o:connectangles="0,0,0,0"/>
                    </v:shape>
                    <v:shape id="자유형: 도형 68" o:spid="_x0000_s1033" style="position:absolute;left:10878;top:12612;width:54026;height:48090;visibility:visible;mso-wrap-style:square;v-text-anchor:middle" coordsize="5402581,480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ZSvgAAANsAAAAPAAAAZHJzL2Rvd25yZXYueG1sRE/NisIw&#10;EL4v+A5hBG9r2hWKVlNRYUE8rd19gKEZm9JmUppY69ubg7DHj+9/t59sJ0YafONYQbpMQBBXTjdc&#10;K/j7/f5cg/ABWWPnmBQ8ycO+mH3sMNfuwVcay1CLGMI+RwUmhD6X0leGLPql64kjd3ODxRDhUEs9&#10;4COG205+JUkmLTYcGwz2dDJUteXdKmhLmR1Xl1WSmlHa/vizyVyqlVrMp8MWRKAp/Ivf7rNWkMWx&#10;8Uv8AbJ4AQAA//8DAFBLAQItABQABgAIAAAAIQDb4fbL7gAAAIUBAAATAAAAAAAAAAAAAAAAAAAA&#10;AABbQ29udGVudF9UeXBlc10ueG1sUEsBAi0AFAAGAAgAAAAhAFr0LFu/AAAAFQEAAAsAAAAAAAAA&#10;AAAAAAAAHwEAAF9yZWxzLy5yZWxzUEsBAi0AFAAGAAgAAAAhAGll1lK+AAAA2wAAAA8AAAAAAAAA&#10;AAAAAAAABwIAAGRycy9kb3ducmV2LnhtbFBLBQYAAAAAAwADALcAAADyAgAAAAA=&#10;" path="m5402582,1068734l5402582,,,,,3146938,1662123,4809029,5402582,1068734xe" fillcolor="#01aefa" stroked="f" strokeweight=".25169mm">
                      <v:stroke joinstyle="miter"/>
                      <v:path arrowok="t" o:connecttype="custom" o:connectlocs="5402582,1068734;5402582,0;0,0;0,3146938;1662123,4809029" o:connectangles="0,0,0,0,0"/>
                    </v:shape>
                  </v:group>
                </v:group>
                <v:shapetype id="_x0000_t202" coordsize="21600,21600" o:spt="202" path="m,l,21600r21600,l21600,xe">
                  <v:stroke joinstyle="miter"/>
                  <v:path gradientshapeok="t" o:connecttype="rect"/>
                </v:shapetype>
                <v:shape id="Text Box 49" o:spid="_x0000_s1034" type="#_x0000_t202" style="position:absolute;left:6278;top:12269;width:62615;height:8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0TxAAAANsAAAAPAAAAZHJzL2Rvd25yZXYueG1sRI/dasJA&#10;FITvC77DcgTv6sYi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O3F3RPEAAAA2wAAAA8A&#10;AAAAAAAAAAAAAAAABwIAAGRycy9kb3ducmV2LnhtbFBLBQYAAAAAAwADALcAAAD4AgAAAAA=&#10;" filled="f" stroked="f" strokeweight=".5pt">
                  <v:textbox inset="0,0,0,0">
                    <w:txbxContent>
                      <w:p w14:paraId="5EE9FEC8" w14:textId="5A04A4A7" w:rsidR="002B63D2" w:rsidRDefault="00702A1C" w:rsidP="00702A1C">
                        <w:pPr>
                          <w:spacing w:after="0"/>
                          <w:jc w:val="center"/>
                          <w:rPr>
                            <w:rFonts w:ascii="Franklin Gothic Demi" w:hAnsi="Franklin Gothic Demi"/>
                            <w:color w:val="000000" w:themeColor="text1"/>
                            <w:sz w:val="72"/>
                            <w:szCs w:val="72"/>
                            <w:lang w:val="es-ES"/>
                          </w:rPr>
                        </w:pPr>
                        <w:r>
                          <w:rPr>
                            <w:rFonts w:ascii="Franklin Gothic Demi" w:hAnsi="Franklin Gothic Demi"/>
                            <w:color w:val="000000" w:themeColor="text1"/>
                            <w:sz w:val="72"/>
                            <w:szCs w:val="72"/>
                            <w:lang w:val="es-ES"/>
                          </w:rPr>
                          <w:t xml:space="preserve">MEMORIA DE LABORES </w:t>
                        </w:r>
                      </w:p>
                    </w:txbxContent>
                  </v:textbox>
                </v:shape>
                <v:shape id="Text Box 52" o:spid="_x0000_s1035" type="#_x0000_t202" style="position:absolute;left:22391;top:22514;width:29491;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rixAAAANsAAAAPAAAAZHJzL2Rvd25yZXYueG1sRI/dagIx&#10;FITvC75DOIJ3NauotKtR/EEpFAq19f6wOW5WNydLEtdtn74pFHo5zMw3zGLV2Vq05EPlWMFomIEg&#10;LpyuuFTw+bF/fAIRIrLG2jEp+KIAq2XvYYG5dnd+p/YYS5EgHHJUYGJscilDYchiGLqGOHln5y3G&#10;JH0ptcd7gttajrNsJi1WnBYMNrQ1VFyPN6tgXX63z5u9v7zOdvZ8MPJGp8mbUoN+t56DiNTF//Bf&#10;+0UrmI7h90v6AXL5AwAA//8DAFBLAQItABQABgAIAAAAIQDb4fbL7gAAAIUBAAATAAAAAAAAAAAA&#10;AAAAAAAAAABbQ29udGVudF9UeXBlc10ueG1sUEsBAi0AFAAGAAgAAAAhAFr0LFu/AAAAFQEAAAsA&#10;AAAAAAAAAAAAAAAAHwEAAF9yZWxzLy5yZWxzUEsBAi0AFAAGAAgAAAAhAJ4JauLEAAAA2wAAAA8A&#10;AAAAAAAAAAAAAAAABwIAAGRycy9kb3ducmV2LnhtbFBLBQYAAAAAAwADALcAAAD4AgAAAAA=&#10;" filled="f" stroked="f" strokeweight=".5pt">
                  <v:textbox style="mso-fit-shape-to-text:t" inset="0,0,0,0">
                    <w:txbxContent>
                      <w:p w14:paraId="21D87B1B" w14:textId="1C5C8200" w:rsidR="002B63D2" w:rsidRPr="000477A2" w:rsidRDefault="00702A1C" w:rsidP="00702A1C">
                        <w:pPr>
                          <w:spacing w:after="0" w:line="240" w:lineRule="auto"/>
                          <w:jc w:val="center"/>
                          <w:rPr>
                            <w:color w:val="FFFFFF" w:themeColor="background1"/>
                            <w:sz w:val="28"/>
                            <w:lang w:val="es-ES"/>
                          </w:rPr>
                        </w:pPr>
                        <w:r w:rsidRPr="000477A2">
                          <w:rPr>
                            <w:b/>
                            <w:bCs/>
                            <w:color w:val="FFFFFF" w:themeColor="background1"/>
                            <w:sz w:val="36"/>
                            <w:szCs w:val="32"/>
                            <w:lang w:val="es-ES"/>
                          </w:rPr>
                          <w:t>UNIDAD JURIDICA</w:t>
                        </w:r>
                      </w:p>
                    </w:txbxContent>
                  </v:textbox>
                </v:shape>
              </v:group>
            </w:pict>
          </mc:Fallback>
        </mc:AlternateContent>
      </w:r>
    </w:p>
    <w:p w14:paraId="014E8C11" w14:textId="33A58C95" w:rsidR="00702A1C" w:rsidRDefault="00702A1C" w:rsidP="00B44DA4"/>
    <w:p w14:paraId="3D60223F" w14:textId="33ECA68E" w:rsidR="00702A1C" w:rsidRDefault="00702A1C" w:rsidP="00B44DA4"/>
    <w:p w14:paraId="2C0E9BF6" w14:textId="39EBA25A" w:rsidR="00702A1C" w:rsidRDefault="00702A1C" w:rsidP="00B44DA4"/>
    <w:p w14:paraId="4781FFD6" w14:textId="43A1B844" w:rsidR="00702A1C" w:rsidRDefault="00702A1C" w:rsidP="00B44DA4"/>
    <w:p w14:paraId="61409BEB" w14:textId="42F86A8F" w:rsidR="00702A1C" w:rsidRDefault="00702A1C" w:rsidP="00B44DA4"/>
    <w:p w14:paraId="06AA64C9" w14:textId="263D851F" w:rsidR="00702A1C" w:rsidRDefault="00702A1C" w:rsidP="00B44DA4"/>
    <w:p w14:paraId="51E92166" w14:textId="2044F544" w:rsidR="00702A1C" w:rsidRDefault="00702A1C" w:rsidP="00B44DA4"/>
    <w:p w14:paraId="77B3309A" w14:textId="23CCC164" w:rsidR="00702A1C" w:rsidRDefault="000477A2" w:rsidP="00B44DA4">
      <w:r>
        <w:rPr>
          <w:noProof/>
          <w:lang w:eastAsia="es-SV"/>
        </w:rPr>
        <w:drawing>
          <wp:anchor distT="0" distB="0" distL="114300" distR="114300" simplePos="0" relativeHeight="251676672" behindDoc="0" locked="0" layoutInCell="1" allowOverlap="1" wp14:anchorId="0980A25C" wp14:editId="0F2AE986">
            <wp:simplePos x="0" y="0"/>
            <wp:positionH relativeFrom="margin">
              <wp:posOffset>877826</wp:posOffset>
            </wp:positionH>
            <wp:positionV relativeFrom="paragraph">
              <wp:posOffset>127075</wp:posOffset>
            </wp:positionV>
            <wp:extent cx="3999230" cy="38468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999230" cy="3846830"/>
                    </a:xfrm>
                    <a:prstGeom prst="rect">
                      <a:avLst/>
                    </a:prstGeom>
                    <a:noFill/>
                  </pic:spPr>
                </pic:pic>
              </a:graphicData>
            </a:graphic>
          </wp:anchor>
        </w:drawing>
      </w:r>
    </w:p>
    <w:p w14:paraId="305C6906" w14:textId="4BCD734A" w:rsidR="00702A1C" w:rsidRDefault="00702A1C" w:rsidP="00B44DA4"/>
    <w:p w14:paraId="6435E65E" w14:textId="0B775996" w:rsidR="00702A1C" w:rsidRDefault="00702A1C" w:rsidP="00B44DA4"/>
    <w:p w14:paraId="02D3802A" w14:textId="2C33BA4E" w:rsidR="00702A1C" w:rsidRDefault="00702A1C" w:rsidP="00B44DA4"/>
    <w:p w14:paraId="06E880D6" w14:textId="79F6F9FA" w:rsidR="00702A1C" w:rsidRDefault="00702A1C" w:rsidP="00B44DA4"/>
    <w:p w14:paraId="20A3405A" w14:textId="77777777" w:rsidR="00702A1C" w:rsidRDefault="00702A1C" w:rsidP="00B44DA4"/>
    <w:p w14:paraId="31E8866B" w14:textId="77777777" w:rsidR="00702A1C" w:rsidRDefault="00702A1C" w:rsidP="00B44DA4"/>
    <w:p w14:paraId="40797746" w14:textId="77777777" w:rsidR="00702A1C" w:rsidRDefault="00702A1C" w:rsidP="00B44DA4"/>
    <w:p w14:paraId="0EE183B3" w14:textId="77777777" w:rsidR="00702A1C" w:rsidRDefault="00702A1C" w:rsidP="00B44DA4"/>
    <w:p w14:paraId="7C861BED" w14:textId="77777777" w:rsidR="00702A1C" w:rsidRDefault="00702A1C" w:rsidP="00B44DA4"/>
    <w:p w14:paraId="3FEA5240" w14:textId="3584ED57" w:rsidR="00702A1C" w:rsidRDefault="00702A1C" w:rsidP="00B44DA4"/>
    <w:p w14:paraId="1B624488" w14:textId="57459337" w:rsidR="00702A1C" w:rsidRDefault="000477A2" w:rsidP="00B44DA4">
      <w:r>
        <w:rPr>
          <w:noProof/>
          <w:lang w:eastAsia="es-SV"/>
        </w:rPr>
        <mc:AlternateContent>
          <mc:Choice Requires="wps">
            <w:drawing>
              <wp:anchor distT="45720" distB="45720" distL="114300" distR="114300" simplePos="0" relativeHeight="251675648" behindDoc="0" locked="0" layoutInCell="1" allowOverlap="1" wp14:anchorId="33BFA7AE" wp14:editId="5F8FEF74">
                <wp:simplePos x="0" y="0"/>
                <wp:positionH relativeFrom="margin">
                  <wp:posOffset>-684350</wp:posOffset>
                </wp:positionH>
                <wp:positionV relativeFrom="paragraph">
                  <wp:posOffset>357884</wp:posOffset>
                </wp:positionV>
                <wp:extent cx="6728346"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346" cy="1404620"/>
                        </a:xfrm>
                        <a:prstGeom prst="rect">
                          <a:avLst/>
                        </a:prstGeom>
                        <a:noFill/>
                        <a:ln w="9525">
                          <a:noFill/>
                          <a:miter lim="800000"/>
                          <a:headEnd/>
                          <a:tailEnd/>
                        </a:ln>
                      </wps:spPr>
                      <wps:txbx>
                        <w:txbxContent>
                          <w:p w14:paraId="177A867E" w14:textId="01A01121" w:rsidR="000477A2" w:rsidRPr="000477A2" w:rsidRDefault="000477A2" w:rsidP="000477A2">
                            <w:pPr>
                              <w:pBdr>
                                <w:top w:val="single" w:sz="4" w:space="1" w:color="auto"/>
                                <w:bottom w:val="single" w:sz="4" w:space="1" w:color="auto"/>
                              </w:pBdr>
                              <w:jc w:val="center"/>
                              <w:rPr>
                                <w:sz w:val="72"/>
                                <w:szCs w:val="84"/>
                                <w:lang w:val="es-ES"/>
                              </w:rPr>
                            </w:pPr>
                            <w:r w:rsidRPr="000477A2">
                              <w:rPr>
                                <w:sz w:val="52"/>
                                <w:szCs w:val="84"/>
                                <w:lang w:val="es-ES"/>
                              </w:rPr>
                              <w:t>SEGUNDO TRIMESTRE</w:t>
                            </w:r>
                          </w:p>
                          <w:p w14:paraId="5EE86983" w14:textId="527EF4F2" w:rsidR="00A54BA1" w:rsidRPr="000477A2" w:rsidRDefault="000477A2" w:rsidP="00A475AB">
                            <w:pPr>
                              <w:pBdr>
                                <w:top w:val="single" w:sz="4" w:space="1" w:color="auto"/>
                                <w:bottom w:val="single" w:sz="4" w:space="1" w:color="auto"/>
                              </w:pBdr>
                              <w:jc w:val="center"/>
                              <w:rPr>
                                <w:sz w:val="52"/>
                                <w:szCs w:val="84"/>
                                <w:lang w:val="es-ES"/>
                              </w:rPr>
                            </w:pPr>
                            <w:r w:rsidRPr="000477A2">
                              <w:rPr>
                                <w:sz w:val="52"/>
                                <w:szCs w:val="84"/>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FA7AE" id="Cuadro de texto 2" o:spid="_x0000_s1036" type="#_x0000_t202" style="position:absolute;left:0;text-align:left;margin-left:-53.9pt;margin-top:28.2pt;width:529.8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1//wEAANUDAAAOAAAAZHJzL2Uyb0RvYy54bWysU9uO2yAQfa/Uf0C8N3ZcJ5u1Qlbb3aaq&#10;tL1I234AwThGBYYCib39+g44m43at6p+QMB4zsw5c1jfjEaTo/RBgWV0PispkVZAq+ye0e/ftm9W&#10;lITIbcs1WMnokwz0ZvP61XpwjaygB91KTxDEhmZwjPYxuqYoguil4WEGTloMduANj3j0+6L1fEB0&#10;o4uqLJfFAL51HoQMAW/vpyDdZPyukyJ+6bogI9GMYm8xrz6vu7QWmzVv9p67XolTG/wfujBcWSx6&#10;hrrnkZODV39BGSU8BOjiTIApoOuUkJkDspmXf7B57LmTmQuKE9xZpvD/YMXn46P76kkc38GIA8wk&#10;gnsA8SMQC3c9t3t56z0MveQtFp4nyYrBheaUmqQOTUggu+ETtDhkfoiQgcbOm6QK8iSIjgN4Oosu&#10;x0gEXi6vqtXbekmJwNi8LutllcdS8OY53fkQP0gwJG0Y9TjVDM+PDyGmdnjz/EuqZmGrtM6T1ZYM&#10;jF4vqkVOuIgYFdF4WhlGV2X6Jisklu9tm5MjV3raYwFtT7QT04lzHHcjUS2jVcpNKuygfUIdPEw+&#10;w3eBmx78L0oG9Bij4eeBe0mJ/mhRy+t5XSdT5kO9uELixF9GdpcRbgVCMRopmbZ3MRs5UQ7uFjXf&#10;qqzGSyenltE7WaSTz5M5L8/5r5fXuPkNAAD//wMAUEsDBBQABgAIAAAAIQD5yr6L4AAAAAsBAAAP&#10;AAAAZHJzL2Rvd25yZXYueG1sTI/NTsMwEITvSLyDtUjcWjsRTWjIpqpQW45AiXp24yWJiH8Uu2l4&#10;e8wJjjs7mvmm3Mx6YBONvrcGIVkKYGQaq3rTItQf+8UjMB+kUXKwhhC+ycOmur0pZaHs1bzTdAwt&#10;iyHGFxKhC8EVnPumIy390joy8fdpRy1DPMeWq1FeY7geeCpExrXsTWzopKPnjpqv40UjuOAO+cv4&#10;+rbd7SdRnw512rc7xPu7efsELNAc/szwix/RoYpMZ3sxyrMBYZGIPLIHhFX2ACw61qskCmeENM8z&#10;4FXJ/2+ofgAAAP//AwBQSwECLQAUAAYACAAAACEAtoM4kv4AAADhAQAAEwAAAAAAAAAAAAAAAAAA&#10;AAAAW0NvbnRlbnRfVHlwZXNdLnhtbFBLAQItABQABgAIAAAAIQA4/SH/1gAAAJQBAAALAAAAAAAA&#10;AAAAAAAAAC8BAABfcmVscy8ucmVsc1BLAQItABQABgAIAAAAIQBq2n1//wEAANUDAAAOAAAAAAAA&#10;AAAAAAAAAC4CAABkcnMvZTJvRG9jLnhtbFBLAQItABQABgAIAAAAIQD5yr6L4AAAAAsBAAAPAAAA&#10;AAAAAAAAAAAAAFkEAABkcnMvZG93bnJldi54bWxQSwUGAAAAAAQABADzAAAAZgUAAAAA&#10;" filled="f" stroked="f">
                <v:textbox style="mso-fit-shape-to-text:t">
                  <w:txbxContent>
                    <w:p w14:paraId="177A867E" w14:textId="01A01121" w:rsidR="000477A2" w:rsidRPr="000477A2" w:rsidRDefault="000477A2" w:rsidP="000477A2">
                      <w:pPr>
                        <w:pBdr>
                          <w:top w:val="single" w:sz="4" w:space="1" w:color="auto"/>
                          <w:bottom w:val="single" w:sz="4" w:space="1" w:color="auto"/>
                        </w:pBdr>
                        <w:jc w:val="center"/>
                        <w:rPr>
                          <w:sz w:val="72"/>
                          <w:szCs w:val="84"/>
                          <w:lang w:val="es-ES"/>
                        </w:rPr>
                      </w:pPr>
                      <w:r w:rsidRPr="000477A2">
                        <w:rPr>
                          <w:sz w:val="52"/>
                          <w:szCs w:val="84"/>
                          <w:lang w:val="es-ES"/>
                        </w:rPr>
                        <w:t>SEGUNDO TRIMESTRE</w:t>
                      </w:r>
                    </w:p>
                    <w:p w14:paraId="5EE86983" w14:textId="527EF4F2" w:rsidR="00A54BA1" w:rsidRPr="000477A2" w:rsidRDefault="000477A2" w:rsidP="00A475AB">
                      <w:pPr>
                        <w:pBdr>
                          <w:top w:val="single" w:sz="4" w:space="1" w:color="auto"/>
                          <w:bottom w:val="single" w:sz="4" w:space="1" w:color="auto"/>
                        </w:pBdr>
                        <w:jc w:val="center"/>
                        <w:rPr>
                          <w:sz w:val="52"/>
                          <w:szCs w:val="84"/>
                          <w:lang w:val="es-ES"/>
                        </w:rPr>
                      </w:pPr>
                      <w:r w:rsidRPr="000477A2">
                        <w:rPr>
                          <w:sz w:val="52"/>
                          <w:szCs w:val="84"/>
                        </w:rPr>
                        <w:t>2023</w:t>
                      </w:r>
                    </w:p>
                  </w:txbxContent>
                </v:textbox>
                <w10:wrap anchorx="margin"/>
              </v:shape>
            </w:pict>
          </mc:Fallback>
        </mc:AlternateContent>
      </w:r>
    </w:p>
    <w:p w14:paraId="23EBE2BC" w14:textId="469B84E1" w:rsidR="00702A1C" w:rsidRDefault="00702A1C" w:rsidP="00B44DA4"/>
    <w:p w14:paraId="2B660B28" w14:textId="6482896B" w:rsidR="00702A1C" w:rsidRDefault="00702A1C" w:rsidP="00B44DA4"/>
    <w:p w14:paraId="04C6D49A" w14:textId="7B8DC436" w:rsidR="00702A1C" w:rsidRDefault="00702A1C" w:rsidP="00B44DA4"/>
    <w:p w14:paraId="5AD6CDF8" w14:textId="07111CE0" w:rsidR="00702A1C" w:rsidRDefault="00702A1C" w:rsidP="00B44DA4"/>
    <w:p w14:paraId="7DA87B81" w14:textId="2BB9F6F0" w:rsidR="00702A1C" w:rsidRDefault="00702A1C" w:rsidP="00B44DA4"/>
    <w:p w14:paraId="2D7BB76C" w14:textId="63277BB6" w:rsidR="000477A2" w:rsidRDefault="00702A1C" w:rsidP="000477A2">
      <w:pPr>
        <w:keepNext/>
        <w:keepLines/>
        <w:widowControl/>
        <w:wordWrap/>
        <w:autoSpaceDE/>
        <w:autoSpaceDN/>
        <w:spacing w:before="240" w:after="0"/>
        <w:jc w:val="center"/>
        <w:outlineLvl w:val="0"/>
        <w:rPr>
          <w:rFonts w:ascii="Calibri Light" w:eastAsia="Times New Roman" w:hAnsi="Calibri Light" w:cs="Times New Roman"/>
          <w:color w:val="2E74B5"/>
          <w:kern w:val="0"/>
          <w:sz w:val="32"/>
          <w:szCs w:val="32"/>
          <w:lang w:eastAsia="en-US"/>
        </w:rPr>
      </w:pPr>
      <w:r w:rsidRPr="00702A1C">
        <w:rPr>
          <w:rFonts w:ascii="Calibri Light" w:eastAsia="Times New Roman" w:hAnsi="Calibri Light" w:cs="Times New Roman"/>
          <w:color w:val="2E74B5"/>
          <w:kern w:val="0"/>
          <w:sz w:val="32"/>
          <w:szCs w:val="32"/>
          <w:lang w:eastAsia="en-US"/>
        </w:rPr>
        <w:lastRenderedPageBreak/>
        <w:t>MEMORIA DE LABORES SEGUNDO TRIMESTRE 2023</w:t>
      </w:r>
    </w:p>
    <w:p w14:paraId="7CC1DF70" w14:textId="77777777" w:rsidR="000477A2" w:rsidRDefault="000477A2" w:rsidP="000477A2">
      <w:pPr>
        <w:pStyle w:val="Sinespaciado"/>
        <w:rPr>
          <w:lang w:val="es-SV" w:eastAsia="en-US"/>
        </w:rPr>
      </w:pPr>
    </w:p>
    <w:p w14:paraId="15723BAE" w14:textId="462E0730" w:rsidR="00702A1C" w:rsidRDefault="00702A1C" w:rsidP="004A76C3">
      <w:pPr>
        <w:pStyle w:val="Sinespaciado"/>
        <w:jc w:val="left"/>
      </w:pPr>
    </w:p>
    <w:p w14:paraId="5A685049" w14:textId="27E3414C" w:rsidR="00702A1C" w:rsidRDefault="004A76C3" w:rsidP="00B44DA4">
      <w:r w:rsidRPr="00937227">
        <w:t xml:space="preserve">Durante el Segundo </w:t>
      </w:r>
      <w:r w:rsidR="00937227" w:rsidRPr="00937227">
        <w:t>trimestre</w:t>
      </w:r>
      <w:r w:rsidRPr="00937227">
        <w:t xml:space="preserve"> del año dos mil </w:t>
      </w:r>
      <w:r w:rsidR="00937227" w:rsidRPr="00937227">
        <w:t>veintitrés</w:t>
      </w:r>
      <w:r w:rsidRPr="00937227">
        <w:t xml:space="preserve">, se han realizado diversas actividades encaminadas al cumplimiento de metas y el desarrollo de todos los procesos judiciales y administrativos, que continuamente se generan, en lo cual es necesario la </w:t>
      </w:r>
      <w:r w:rsidR="00BF7DE7" w:rsidRPr="00937227">
        <w:t>elaboración</w:t>
      </w:r>
      <w:r w:rsidRPr="00937227">
        <w:t xml:space="preserve"> de </w:t>
      </w:r>
      <w:r w:rsidR="00937227" w:rsidRPr="00937227">
        <w:t>opiniones</w:t>
      </w:r>
      <w:r w:rsidRPr="00937227">
        <w:t xml:space="preserve"> </w:t>
      </w:r>
      <w:r w:rsidR="00937227" w:rsidRPr="00937227">
        <w:t>jurídicas</w:t>
      </w:r>
      <w:r w:rsidRPr="00937227">
        <w:t xml:space="preserve"> para que el Concejo o las Unidades que han solicitado dicha </w:t>
      </w:r>
      <w:r w:rsidR="00937227" w:rsidRPr="00937227">
        <w:t>opinión</w:t>
      </w:r>
      <w:r w:rsidR="0052088F">
        <w:t>, y conozc</w:t>
      </w:r>
      <w:r w:rsidRPr="00937227">
        <w:t xml:space="preserve">an el procedimiento correcto a </w:t>
      </w:r>
      <w:r w:rsidR="00937227" w:rsidRPr="00937227">
        <w:t>realizar</w:t>
      </w:r>
      <w:r w:rsidRPr="00937227">
        <w:t xml:space="preserve">, </w:t>
      </w:r>
      <w:r w:rsidR="00BF7DE7">
        <w:t xml:space="preserve">según la ley. </w:t>
      </w:r>
    </w:p>
    <w:p w14:paraId="100A900B" w14:textId="77777777" w:rsidR="0052088F" w:rsidRDefault="00BF7DE7" w:rsidP="00B44DA4">
      <w:r>
        <w:t>Es necesario indicar que se necesita también la colaboración de las demás unidades que conforman la alcaldía, en el sentido de proporcionar toda la información necesaria para continuar con los procesos</w:t>
      </w:r>
      <w:r w:rsidR="0052088F">
        <w:t xml:space="preserve">. </w:t>
      </w:r>
    </w:p>
    <w:p w14:paraId="54F26B6A" w14:textId="77777777" w:rsidR="0052088F" w:rsidRDefault="0052088F" w:rsidP="00B44DA4">
      <w:r>
        <w:t>En el trimestre del cual se está informando se encontraba como Apoderada General y Judicial de la Municipalidad la licenciada Ana Guadalupe Menéndez de Muñoz, la cual dio por terminada su relación laboral el treinta de junio de dos mil veintitrés, y quedando en funciones la Licenciada Griselda Magaly Robles Estrada Coordinadora Jurídica.</w:t>
      </w:r>
    </w:p>
    <w:p w14:paraId="03F9F937" w14:textId="6F4E4ED1" w:rsidR="00DD184F" w:rsidRDefault="0052088F" w:rsidP="00B44DA4">
      <w:r>
        <w:t xml:space="preserve">La Unidad jurídica elaboro en ese periodo </w:t>
      </w:r>
      <w:r w:rsidR="00DD184F">
        <w:t xml:space="preserve">veinticuatro opiniones, las cuales en su mayoría corresponde al área tributaria, por diversos procedimientos realizados, cumpliendo de esta manera el objetivo principal que es orientar las jefaturas y al mismo Concejo Municipal, la </w:t>
      </w:r>
      <w:r w:rsidR="00F55639">
        <w:t>vía</w:t>
      </w:r>
      <w:r w:rsidR="00DD184F">
        <w:t xml:space="preserve"> correcta a seguir para solucionar las diversas problemáticas. </w:t>
      </w:r>
    </w:p>
    <w:p w14:paraId="67579897" w14:textId="20C44924" w:rsidR="00780ADC" w:rsidRPr="00780ADC" w:rsidRDefault="00DD184F" w:rsidP="00780ADC">
      <w:r>
        <w:t xml:space="preserve">A través de la Subgerencia de Desarrollo Territorial se han recibido los expedientes de la Unidad de Cementerios, para la elaboración de los </w:t>
      </w:r>
      <w:r w:rsidR="00780ADC">
        <w:t>“</w:t>
      </w:r>
      <w:r w:rsidR="00780ADC" w:rsidRPr="00780ADC">
        <w:t>TITULO DE USO A PERPETUIDAD DE UNA FRACCIÓN EN CEMENTERIO PARQUE MEMORIAL MONTE SINAÍ</w:t>
      </w:r>
      <w:r w:rsidR="00780ADC">
        <w:t xml:space="preserve">”, de los cuales se elaboraron siete documentos, que corresponden a varios contribuyentes. </w:t>
      </w:r>
    </w:p>
    <w:p w14:paraId="2685C7E7" w14:textId="20249AC6" w:rsidR="00780ADC" w:rsidRPr="00780ADC" w:rsidRDefault="00F55639" w:rsidP="00780ADC">
      <w:r>
        <w:t>Además,</w:t>
      </w:r>
      <w:r w:rsidR="00780ADC">
        <w:t xml:space="preserve"> se han elaborado veintiséis contratos, los cuales se desglosan de la siguiente manera: </w:t>
      </w:r>
    </w:p>
    <w:tbl>
      <w:tblPr>
        <w:tblStyle w:val="Tabladelista4-nfasis5"/>
        <w:tblW w:w="7960" w:type="dxa"/>
        <w:tblLook w:val="04A0" w:firstRow="1" w:lastRow="0" w:firstColumn="1" w:lastColumn="0" w:noHBand="0" w:noVBand="1"/>
      </w:tblPr>
      <w:tblGrid>
        <w:gridCol w:w="4240"/>
        <w:gridCol w:w="3720"/>
      </w:tblGrid>
      <w:tr w:rsidR="007C1812" w:rsidRPr="00780ADC" w14:paraId="3084AA00" w14:textId="77777777" w:rsidTr="007C18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0" w:type="dxa"/>
            <w:noWrap/>
          </w:tcPr>
          <w:p w14:paraId="44573670" w14:textId="00B332E5" w:rsidR="007C1812" w:rsidRPr="00780ADC" w:rsidRDefault="007C1812" w:rsidP="00780ADC">
            <w:pPr>
              <w:widowControl/>
              <w:wordWrap/>
              <w:autoSpaceDE/>
              <w:autoSpaceDN/>
              <w:jc w:val="left"/>
              <w:rPr>
                <w:rFonts w:ascii="Calibri" w:eastAsia="Times New Roman" w:hAnsi="Calibri" w:cs="Calibri"/>
                <w:color w:val="000000"/>
                <w:kern w:val="0"/>
                <w:sz w:val="22"/>
                <w:lang w:eastAsia="es-SV"/>
              </w:rPr>
            </w:pPr>
            <w:r>
              <w:rPr>
                <w:rFonts w:ascii="Calibri" w:eastAsia="Times New Roman" w:hAnsi="Calibri" w:cs="Calibri"/>
                <w:color w:val="000000"/>
                <w:kern w:val="0"/>
                <w:sz w:val="22"/>
                <w:lang w:eastAsia="es-SV"/>
              </w:rPr>
              <w:t xml:space="preserve">Tipo de Contrato </w:t>
            </w:r>
          </w:p>
        </w:tc>
        <w:tc>
          <w:tcPr>
            <w:tcW w:w="3720" w:type="dxa"/>
            <w:noWrap/>
          </w:tcPr>
          <w:p w14:paraId="60D04219" w14:textId="7B5893AC" w:rsidR="007C1812" w:rsidRPr="00780ADC" w:rsidRDefault="007C1812" w:rsidP="00780ADC">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lang w:eastAsia="es-SV"/>
              </w:rPr>
            </w:pPr>
            <w:r>
              <w:rPr>
                <w:rFonts w:ascii="Calibri" w:eastAsia="Times New Roman" w:hAnsi="Calibri" w:cs="Calibri"/>
                <w:color w:val="000000"/>
                <w:kern w:val="0"/>
                <w:sz w:val="22"/>
                <w:lang w:eastAsia="es-SV"/>
              </w:rPr>
              <w:t xml:space="preserve">Cantidad </w:t>
            </w:r>
          </w:p>
        </w:tc>
      </w:tr>
      <w:tr w:rsidR="00780ADC" w:rsidRPr="00780ADC" w14:paraId="68971A56" w14:textId="77777777" w:rsidTr="007C1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03C19AA" w14:textId="77777777" w:rsidR="00780ADC" w:rsidRPr="00780ADC" w:rsidRDefault="00780ADC" w:rsidP="00780ADC">
            <w:pPr>
              <w:widowControl/>
              <w:wordWrap/>
              <w:autoSpaceDE/>
              <w:autoSpaceDN/>
              <w:jc w:val="left"/>
              <w:rPr>
                <w:rFonts w:ascii="Calibri" w:eastAsia="Times New Roman" w:hAnsi="Calibri" w:cs="Calibri"/>
                <w:color w:val="000000"/>
                <w:kern w:val="0"/>
                <w:sz w:val="22"/>
                <w:lang w:eastAsia="es-SV"/>
              </w:rPr>
            </w:pPr>
            <w:r w:rsidRPr="00780ADC">
              <w:rPr>
                <w:rFonts w:ascii="Calibri" w:eastAsia="Times New Roman" w:hAnsi="Calibri" w:cs="Calibri"/>
                <w:color w:val="000000"/>
                <w:kern w:val="0"/>
                <w:sz w:val="22"/>
                <w:lang w:eastAsia="es-SV"/>
              </w:rPr>
              <w:t xml:space="preserve">Contratos Laborales </w:t>
            </w:r>
          </w:p>
        </w:tc>
        <w:tc>
          <w:tcPr>
            <w:tcW w:w="3720" w:type="dxa"/>
            <w:noWrap/>
            <w:hideMark/>
          </w:tcPr>
          <w:p w14:paraId="6CB14AFF" w14:textId="77777777" w:rsidR="00780ADC" w:rsidRPr="00780ADC" w:rsidRDefault="00780ADC" w:rsidP="00780ADC">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lang w:eastAsia="es-SV"/>
              </w:rPr>
            </w:pPr>
            <w:r w:rsidRPr="00780ADC">
              <w:rPr>
                <w:rFonts w:ascii="Calibri" w:eastAsia="Times New Roman" w:hAnsi="Calibri" w:cs="Calibri"/>
                <w:color w:val="000000"/>
                <w:kern w:val="0"/>
                <w:sz w:val="22"/>
                <w:lang w:eastAsia="es-SV"/>
              </w:rPr>
              <w:t>20</w:t>
            </w:r>
          </w:p>
        </w:tc>
      </w:tr>
      <w:tr w:rsidR="00780ADC" w:rsidRPr="00780ADC" w14:paraId="29FA5DBF" w14:textId="77777777" w:rsidTr="007C1812">
        <w:trPr>
          <w:trHeight w:val="300"/>
        </w:trPr>
        <w:tc>
          <w:tcPr>
            <w:cnfStyle w:val="001000000000" w:firstRow="0" w:lastRow="0" w:firstColumn="1" w:lastColumn="0" w:oddVBand="0" w:evenVBand="0" w:oddHBand="0" w:evenHBand="0" w:firstRowFirstColumn="0" w:firstRowLastColumn="0" w:lastRowFirstColumn="0" w:lastRowLastColumn="0"/>
            <w:tcW w:w="4240" w:type="dxa"/>
            <w:noWrap/>
            <w:hideMark/>
          </w:tcPr>
          <w:p w14:paraId="07DA3F45" w14:textId="77777777" w:rsidR="00780ADC" w:rsidRPr="00780ADC" w:rsidRDefault="00780ADC" w:rsidP="00780ADC">
            <w:pPr>
              <w:widowControl/>
              <w:wordWrap/>
              <w:autoSpaceDE/>
              <w:autoSpaceDN/>
              <w:jc w:val="left"/>
              <w:rPr>
                <w:rFonts w:ascii="Calibri" w:eastAsia="Times New Roman" w:hAnsi="Calibri" w:cs="Calibri"/>
                <w:color w:val="000000"/>
                <w:kern w:val="0"/>
                <w:sz w:val="22"/>
                <w:lang w:eastAsia="es-SV"/>
              </w:rPr>
            </w:pPr>
            <w:r w:rsidRPr="00780ADC">
              <w:rPr>
                <w:rFonts w:ascii="Calibri" w:eastAsia="Times New Roman" w:hAnsi="Calibri" w:cs="Calibri"/>
                <w:color w:val="000000"/>
                <w:kern w:val="0"/>
                <w:sz w:val="22"/>
                <w:lang w:eastAsia="es-SV"/>
              </w:rPr>
              <w:t xml:space="preserve">Contratos por Suministro </w:t>
            </w:r>
          </w:p>
        </w:tc>
        <w:tc>
          <w:tcPr>
            <w:tcW w:w="3720" w:type="dxa"/>
            <w:noWrap/>
            <w:hideMark/>
          </w:tcPr>
          <w:p w14:paraId="5AB9EE5D" w14:textId="77777777" w:rsidR="00780ADC" w:rsidRPr="00780ADC" w:rsidRDefault="00780ADC" w:rsidP="00780ADC">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lang w:eastAsia="es-SV"/>
              </w:rPr>
            </w:pPr>
            <w:r w:rsidRPr="00780ADC">
              <w:rPr>
                <w:rFonts w:ascii="Calibri" w:eastAsia="Times New Roman" w:hAnsi="Calibri" w:cs="Calibri"/>
                <w:color w:val="000000"/>
                <w:kern w:val="0"/>
                <w:sz w:val="22"/>
                <w:lang w:eastAsia="es-SV"/>
              </w:rPr>
              <w:t>4</w:t>
            </w:r>
          </w:p>
        </w:tc>
      </w:tr>
      <w:tr w:rsidR="00780ADC" w:rsidRPr="00780ADC" w14:paraId="487B6B3D" w14:textId="77777777" w:rsidTr="007C18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0" w:type="dxa"/>
            <w:noWrap/>
            <w:hideMark/>
          </w:tcPr>
          <w:p w14:paraId="04EB3AD0" w14:textId="77777777" w:rsidR="00780ADC" w:rsidRPr="00780ADC" w:rsidRDefault="00780ADC" w:rsidP="00780ADC">
            <w:pPr>
              <w:widowControl/>
              <w:wordWrap/>
              <w:autoSpaceDE/>
              <w:autoSpaceDN/>
              <w:jc w:val="left"/>
              <w:rPr>
                <w:rFonts w:ascii="Calibri" w:eastAsia="Times New Roman" w:hAnsi="Calibri" w:cs="Calibri"/>
                <w:color w:val="000000"/>
                <w:kern w:val="0"/>
                <w:sz w:val="22"/>
                <w:lang w:eastAsia="es-SV"/>
              </w:rPr>
            </w:pPr>
            <w:r w:rsidRPr="00780ADC">
              <w:rPr>
                <w:rFonts w:ascii="Calibri" w:eastAsia="Times New Roman" w:hAnsi="Calibri" w:cs="Calibri"/>
                <w:color w:val="000000"/>
                <w:kern w:val="0"/>
                <w:sz w:val="22"/>
                <w:lang w:eastAsia="es-SV"/>
              </w:rPr>
              <w:t xml:space="preserve">Contratos por Servicios </w:t>
            </w:r>
          </w:p>
        </w:tc>
        <w:tc>
          <w:tcPr>
            <w:tcW w:w="3720" w:type="dxa"/>
            <w:noWrap/>
            <w:hideMark/>
          </w:tcPr>
          <w:p w14:paraId="4F3BE98B" w14:textId="77777777" w:rsidR="00780ADC" w:rsidRPr="00780ADC" w:rsidRDefault="00780ADC" w:rsidP="00780ADC">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lang w:eastAsia="es-SV"/>
              </w:rPr>
            </w:pPr>
            <w:r w:rsidRPr="00780ADC">
              <w:rPr>
                <w:rFonts w:ascii="Calibri" w:eastAsia="Times New Roman" w:hAnsi="Calibri" w:cs="Calibri"/>
                <w:color w:val="000000"/>
                <w:kern w:val="0"/>
                <w:sz w:val="22"/>
                <w:lang w:eastAsia="es-SV"/>
              </w:rPr>
              <w:t>2</w:t>
            </w:r>
          </w:p>
        </w:tc>
      </w:tr>
    </w:tbl>
    <w:p w14:paraId="69459F1D" w14:textId="29D7B0D4" w:rsidR="00671A02" w:rsidRDefault="00671A02" w:rsidP="00B44DA4"/>
    <w:p w14:paraId="0BA85D4C" w14:textId="369155DD" w:rsidR="007C1812" w:rsidRDefault="00367B65" w:rsidP="00B44DA4">
      <w:r>
        <w:t xml:space="preserve">Las instituciones judiciales durante ese periodo han realizado </w:t>
      </w:r>
      <w:r w:rsidR="00F55639">
        <w:t>siete requerimientos</w:t>
      </w:r>
      <w:r>
        <w:t xml:space="preserve">, solicitando información respecto a los procesos que ellos internamente realizan, y en los cuales se ve involucrada la municipalidad, sea por las actividades que el Concejo Municipal y la </w:t>
      </w:r>
      <w:r w:rsidR="00F55639">
        <w:t>alcaldesa</w:t>
      </w:r>
      <w:r>
        <w:t xml:space="preserve"> </w:t>
      </w:r>
      <w:r>
        <w:lastRenderedPageBreak/>
        <w:t xml:space="preserve">realiza, y también por procesos aun activos de los alcaldes de los periodos pasados. </w:t>
      </w:r>
    </w:p>
    <w:p w14:paraId="39E8160B" w14:textId="77777777" w:rsidR="00C76BC0" w:rsidRDefault="00367B65" w:rsidP="00B44DA4">
      <w:r w:rsidRPr="00C76BC0">
        <w:rPr>
          <w:rFonts w:asciiTheme="minorHAnsi" w:eastAsiaTheme="minorHAnsi"/>
        </w:rPr>
        <w:t>También se trabajó</w:t>
      </w:r>
      <w:r>
        <w:t xml:space="preserve"> en conjunto con otras instituciones gubernamentales para el desarrollo del municipio, como lo </w:t>
      </w:r>
      <w:r w:rsidR="00402F30">
        <w:t>es el Centro Nacional de Registro, al cual el veinticinco de mayo del presente año, se presentó solicitud para</w:t>
      </w:r>
      <w:r w:rsidR="00C76BC0">
        <w:t xml:space="preserve"> estudios registrales catastrales de las siguientes zonas verdes: </w:t>
      </w:r>
    </w:p>
    <w:p w14:paraId="1F06A0AB" w14:textId="77777777" w:rsidR="00C76BC0" w:rsidRPr="00C76BC0" w:rsidRDefault="00C76BC0" w:rsidP="00C76BC0">
      <w:pPr>
        <w:pStyle w:val="Prrafodelista"/>
        <w:numPr>
          <w:ilvl w:val="0"/>
          <w:numId w:val="2"/>
        </w:numPr>
        <w:rPr>
          <w:color w:val="auto"/>
          <w:sz w:val="20"/>
        </w:rPr>
      </w:pPr>
      <w:r w:rsidRPr="00C76BC0">
        <w:rPr>
          <w:color w:val="auto"/>
          <w:sz w:val="20"/>
        </w:rPr>
        <w:t>Jardines del Norte I</w:t>
      </w:r>
    </w:p>
    <w:p w14:paraId="5C4E7279" w14:textId="77777777" w:rsidR="00C76BC0" w:rsidRPr="00C76BC0" w:rsidRDefault="00C76BC0" w:rsidP="00C76BC0">
      <w:pPr>
        <w:pStyle w:val="Prrafodelista"/>
        <w:numPr>
          <w:ilvl w:val="0"/>
          <w:numId w:val="2"/>
        </w:numPr>
        <w:rPr>
          <w:color w:val="auto"/>
          <w:sz w:val="20"/>
        </w:rPr>
      </w:pPr>
      <w:r w:rsidRPr="00C76BC0">
        <w:rPr>
          <w:color w:val="auto"/>
          <w:sz w:val="20"/>
        </w:rPr>
        <w:t>Urbanización valle Verde 1,2,3,4</w:t>
      </w:r>
    </w:p>
    <w:p w14:paraId="488A73B2" w14:textId="77777777" w:rsidR="00C76BC0" w:rsidRPr="00C76BC0" w:rsidRDefault="00C76BC0" w:rsidP="00C76BC0">
      <w:pPr>
        <w:pStyle w:val="Prrafodelista"/>
        <w:numPr>
          <w:ilvl w:val="0"/>
          <w:numId w:val="2"/>
        </w:numPr>
        <w:rPr>
          <w:color w:val="auto"/>
          <w:sz w:val="20"/>
        </w:rPr>
      </w:pPr>
      <w:r w:rsidRPr="00C76BC0">
        <w:rPr>
          <w:color w:val="auto"/>
          <w:sz w:val="20"/>
        </w:rPr>
        <w:t>Lotificación el Ángel</w:t>
      </w:r>
    </w:p>
    <w:p w14:paraId="02854CD5" w14:textId="77777777" w:rsidR="00C76BC0" w:rsidRPr="00C76BC0" w:rsidRDefault="00C76BC0" w:rsidP="00C76BC0">
      <w:pPr>
        <w:pStyle w:val="Prrafodelista"/>
        <w:numPr>
          <w:ilvl w:val="0"/>
          <w:numId w:val="2"/>
        </w:numPr>
        <w:rPr>
          <w:color w:val="auto"/>
          <w:sz w:val="20"/>
        </w:rPr>
      </w:pPr>
      <w:r w:rsidRPr="00C76BC0">
        <w:rPr>
          <w:color w:val="auto"/>
          <w:sz w:val="20"/>
        </w:rPr>
        <w:t>Colonia la Ponderosa</w:t>
      </w:r>
    </w:p>
    <w:p w14:paraId="4EE140B3" w14:textId="77777777" w:rsidR="00C76BC0" w:rsidRPr="00C76BC0" w:rsidRDefault="00C76BC0" w:rsidP="00C76BC0">
      <w:pPr>
        <w:pStyle w:val="Prrafodelista"/>
        <w:numPr>
          <w:ilvl w:val="0"/>
          <w:numId w:val="2"/>
        </w:numPr>
        <w:rPr>
          <w:color w:val="auto"/>
          <w:sz w:val="20"/>
        </w:rPr>
      </w:pPr>
      <w:r w:rsidRPr="00C76BC0">
        <w:rPr>
          <w:color w:val="auto"/>
          <w:sz w:val="20"/>
        </w:rPr>
        <w:t>Lotificación el Ángel</w:t>
      </w:r>
    </w:p>
    <w:p w14:paraId="56F8CC4C" w14:textId="77777777" w:rsidR="00C76BC0" w:rsidRPr="00C76BC0" w:rsidRDefault="00C76BC0" w:rsidP="00C76BC0">
      <w:pPr>
        <w:pStyle w:val="Prrafodelista"/>
        <w:numPr>
          <w:ilvl w:val="0"/>
          <w:numId w:val="2"/>
        </w:numPr>
        <w:rPr>
          <w:color w:val="auto"/>
          <w:sz w:val="20"/>
        </w:rPr>
      </w:pPr>
      <w:r w:rsidRPr="00C76BC0">
        <w:rPr>
          <w:color w:val="auto"/>
          <w:sz w:val="20"/>
        </w:rPr>
        <w:t>Reparto los Ángeles</w:t>
      </w:r>
    </w:p>
    <w:p w14:paraId="21C261FE" w14:textId="69638703" w:rsidR="00C76BC0" w:rsidRPr="00C76BC0" w:rsidRDefault="00C76BC0" w:rsidP="00C76BC0">
      <w:pPr>
        <w:pStyle w:val="Prrafodelista"/>
        <w:numPr>
          <w:ilvl w:val="0"/>
          <w:numId w:val="2"/>
        </w:numPr>
        <w:rPr>
          <w:color w:val="auto"/>
          <w:sz w:val="20"/>
        </w:rPr>
      </w:pPr>
      <w:r w:rsidRPr="00C76BC0">
        <w:rPr>
          <w:color w:val="auto"/>
          <w:sz w:val="20"/>
        </w:rPr>
        <w:t>Ciudad Obrera Norte II</w:t>
      </w:r>
    </w:p>
    <w:p w14:paraId="393613B5" w14:textId="77777777" w:rsidR="00C76BC0" w:rsidRPr="00C76BC0" w:rsidRDefault="00C76BC0" w:rsidP="00C76BC0">
      <w:pPr>
        <w:pStyle w:val="Prrafodelista"/>
        <w:numPr>
          <w:ilvl w:val="0"/>
          <w:numId w:val="2"/>
        </w:numPr>
        <w:rPr>
          <w:color w:val="auto"/>
          <w:sz w:val="20"/>
        </w:rPr>
      </w:pPr>
      <w:r w:rsidRPr="00C76BC0">
        <w:rPr>
          <w:color w:val="auto"/>
          <w:sz w:val="20"/>
        </w:rPr>
        <w:t>Asociación Cooperativa de Producción Agropecuaria el Ángel</w:t>
      </w:r>
    </w:p>
    <w:p w14:paraId="6A9ED6B3" w14:textId="77777777" w:rsidR="00C76BC0" w:rsidRPr="00C76BC0" w:rsidRDefault="00C76BC0" w:rsidP="00C76BC0">
      <w:pPr>
        <w:pStyle w:val="Prrafodelista"/>
        <w:numPr>
          <w:ilvl w:val="0"/>
          <w:numId w:val="2"/>
        </w:numPr>
        <w:rPr>
          <w:color w:val="auto"/>
          <w:sz w:val="20"/>
        </w:rPr>
      </w:pPr>
      <w:r w:rsidRPr="00C76BC0">
        <w:rPr>
          <w:color w:val="auto"/>
          <w:sz w:val="20"/>
        </w:rPr>
        <w:t>Santa Teresa de las Flores</w:t>
      </w:r>
    </w:p>
    <w:p w14:paraId="6A9F89F6" w14:textId="77777777" w:rsidR="00C76BC0" w:rsidRPr="00C76BC0" w:rsidRDefault="00C76BC0" w:rsidP="00C76BC0">
      <w:pPr>
        <w:pStyle w:val="Prrafodelista"/>
        <w:numPr>
          <w:ilvl w:val="0"/>
          <w:numId w:val="2"/>
        </w:numPr>
        <w:rPr>
          <w:color w:val="auto"/>
          <w:sz w:val="20"/>
        </w:rPr>
      </w:pPr>
      <w:r w:rsidRPr="00C76BC0">
        <w:rPr>
          <w:color w:val="auto"/>
          <w:sz w:val="20"/>
        </w:rPr>
        <w:t>Urbanización Ana Lili</w:t>
      </w:r>
    </w:p>
    <w:p w14:paraId="057C82A7" w14:textId="77777777" w:rsidR="00C76BC0" w:rsidRPr="00C76BC0" w:rsidRDefault="00C76BC0" w:rsidP="00C76BC0">
      <w:pPr>
        <w:pStyle w:val="Prrafodelista"/>
        <w:numPr>
          <w:ilvl w:val="0"/>
          <w:numId w:val="2"/>
        </w:numPr>
        <w:rPr>
          <w:color w:val="auto"/>
          <w:sz w:val="20"/>
        </w:rPr>
      </w:pPr>
      <w:r w:rsidRPr="00C76BC0">
        <w:rPr>
          <w:color w:val="auto"/>
          <w:sz w:val="20"/>
        </w:rPr>
        <w:t>Urbanización Vista Bella</w:t>
      </w:r>
    </w:p>
    <w:p w14:paraId="14AD03CF" w14:textId="6C7279A1" w:rsidR="00C76BC0" w:rsidRPr="00C76BC0" w:rsidRDefault="00C76BC0" w:rsidP="00C76BC0">
      <w:pPr>
        <w:pStyle w:val="Prrafodelista"/>
        <w:numPr>
          <w:ilvl w:val="0"/>
          <w:numId w:val="2"/>
        </w:numPr>
        <w:rPr>
          <w:color w:val="auto"/>
          <w:sz w:val="20"/>
        </w:rPr>
      </w:pPr>
      <w:r w:rsidRPr="00C76BC0">
        <w:rPr>
          <w:color w:val="auto"/>
          <w:sz w:val="20"/>
        </w:rPr>
        <w:t>Comuni</w:t>
      </w:r>
      <w:r>
        <w:rPr>
          <w:color w:val="auto"/>
          <w:sz w:val="20"/>
        </w:rPr>
        <w:t>dad L</w:t>
      </w:r>
      <w:r w:rsidRPr="00C76BC0">
        <w:rPr>
          <w:color w:val="auto"/>
          <w:sz w:val="20"/>
        </w:rPr>
        <w:t>os Olivos</w:t>
      </w:r>
    </w:p>
    <w:p w14:paraId="4C77C615" w14:textId="1AE2B868" w:rsidR="00C76BC0" w:rsidRPr="00C76BC0" w:rsidRDefault="00C76BC0" w:rsidP="00C76BC0">
      <w:pPr>
        <w:pStyle w:val="Prrafodelista"/>
        <w:numPr>
          <w:ilvl w:val="0"/>
          <w:numId w:val="2"/>
        </w:numPr>
        <w:rPr>
          <w:color w:val="auto"/>
          <w:sz w:val="20"/>
        </w:rPr>
      </w:pPr>
      <w:r>
        <w:rPr>
          <w:color w:val="auto"/>
          <w:sz w:val="20"/>
        </w:rPr>
        <w:t>Lotificación E</w:t>
      </w:r>
      <w:r w:rsidRPr="00C76BC0">
        <w:rPr>
          <w:color w:val="auto"/>
          <w:sz w:val="20"/>
        </w:rPr>
        <w:t>l Triunfo</w:t>
      </w:r>
    </w:p>
    <w:p w14:paraId="041762B4" w14:textId="36ADF637" w:rsidR="00C76BC0" w:rsidRPr="00C76BC0" w:rsidRDefault="00C76BC0" w:rsidP="00C76BC0">
      <w:pPr>
        <w:pStyle w:val="Prrafodelista"/>
        <w:numPr>
          <w:ilvl w:val="0"/>
          <w:numId w:val="2"/>
        </w:numPr>
        <w:rPr>
          <w:rFonts w:ascii="Arial" w:hAnsi="Arial"/>
          <w:color w:val="auto"/>
          <w:sz w:val="20"/>
        </w:rPr>
      </w:pPr>
      <w:r>
        <w:rPr>
          <w:color w:val="auto"/>
          <w:sz w:val="20"/>
        </w:rPr>
        <w:t>Comunidad L</w:t>
      </w:r>
      <w:r w:rsidRPr="00C76BC0">
        <w:rPr>
          <w:color w:val="auto"/>
          <w:sz w:val="20"/>
        </w:rPr>
        <w:t>os Menjívar</w:t>
      </w:r>
    </w:p>
    <w:p w14:paraId="7F1B878B" w14:textId="683A39AE" w:rsidR="00C76BC0" w:rsidRPr="00FE2374" w:rsidRDefault="00C76BC0" w:rsidP="00C76BC0">
      <w:r w:rsidRPr="00FE2374">
        <w:t xml:space="preserve">De lo cual el veintinueve de mayo del presente </w:t>
      </w:r>
      <w:r w:rsidR="00FE2374" w:rsidRPr="00FE2374">
        <w:t xml:space="preserve">dos mil veintitrés se recibió </w:t>
      </w:r>
      <w:r w:rsidR="00940E0A" w:rsidRPr="00FE2374">
        <w:t>respuesta</w:t>
      </w:r>
      <w:r w:rsidRPr="00FE2374">
        <w:t xml:space="preserve"> de la Arquitecta</w:t>
      </w:r>
      <w:r w:rsidR="00F55639">
        <w:t xml:space="preserve"> XXXXX </w:t>
      </w:r>
      <w:proofErr w:type="spellStart"/>
      <w:r w:rsidR="00F55639">
        <w:t>XXXXX</w:t>
      </w:r>
      <w:proofErr w:type="spellEnd"/>
      <w:r w:rsidR="00F55639">
        <w:t xml:space="preserve"> </w:t>
      </w:r>
      <w:proofErr w:type="spellStart"/>
      <w:r w:rsidR="00F55639">
        <w:t>XXXXX</w:t>
      </w:r>
      <w:proofErr w:type="spellEnd"/>
      <w:r w:rsidR="00F55639">
        <w:t xml:space="preserve"> </w:t>
      </w:r>
      <w:proofErr w:type="spellStart"/>
      <w:r w:rsidR="00F55639">
        <w:t>XXXXX</w:t>
      </w:r>
      <w:proofErr w:type="spellEnd"/>
      <w:r w:rsidRPr="00FE2374">
        <w:t xml:space="preserve">, </w:t>
      </w:r>
      <w:r w:rsidR="00FE2374">
        <w:t>en el cual informa</w:t>
      </w:r>
      <w:r w:rsidRPr="00FE2374">
        <w:t xml:space="preserve"> que el Estudio Catastral e Inspección de Campo de 14 inmuebles denominados zonas verdes de la jurisdicción de Apopa, tiene un costo por el Servicio es de $6,326.00 IVA incluido</w:t>
      </w:r>
      <w:r w:rsidR="002C765D">
        <w:t xml:space="preserve">. </w:t>
      </w:r>
      <w:r w:rsidR="00F55639">
        <w:t>Dicha información</w:t>
      </w:r>
      <w:r w:rsidR="002C765D">
        <w:t xml:space="preserve"> ha sido presentada al Concejo Municipal, para la erogación de los fondos, y así obtener los estudios para realizar la inscripción de esos inmuebles a nombre de la municipalidad. </w:t>
      </w:r>
    </w:p>
    <w:p w14:paraId="30C5877B" w14:textId="3CA673FD" w:rsidR="00C76BC0" w:rsidRDefault="007504EE" w:rsidP="00C76BC0">
      <w:r>
        <w:t xml:space="preserve">También se está trabajando con el Instituto de Legalización de la Propiedad </w:t>
      </w:r>
      <w:r w:rsidR="00E10B0E">
        <w:t>para la legitimación de l</w:t>
      </w:r>
      <w:r w:rsidR="00E10B0E" w:rsidRPr="00E10B0E">
        <w:t xml:space="preserve">os inmuebles de los habitantes de las comunidades Castilla de La Mancha, Lotificación La Esperanza, </w:t>
      </w:r>
      <w:proofErr w:type="spellStart"/>
      <w:r w:rsidR="00E10B0E" w:rsidRPr="00E10B0E">
        <w:t>Tikalitos</w:t>
      </w:r>
      <w:proofErr w:type="spellEnd"/>
      <w:r w:rsidR="00E10B0E" w:rsidRPr="00E10B0E">
        <w:t xml:space="preserve"> y Comunidad Las Victorias, el estado de esos procesos es el siguiente:</w:t>
      </w:r>
    </w:p>
    <w:p w14:paraId="222C56E5" w14:textId="4D168FE6" w:rsidR="006540F3" w:rsidRDefault="00E10B0E" w:rsidP="006540F3">
      <w:pPr>
        <w:pStyle w:val="Prrafodelista"/>
        <w:numPr>
          <w:ilvl w:val="0"/>
          <w:numId w:val="3"/>
        </w:numPr>
        <w:tabs>
          <w:tab w:val="left" w:pos="8364"/>
        </w:tabs>
        <w:ind w:right="142"/>
        <w:rPr>
          <w:lang w:val="es-SV"/>
        </w:rPr>
      </w:pPr>
      <w:proofErr w:type="spellStart"/>
      <w:r w:rsidRPr="006540F3">
        <w:rPr>
          <w:color w:val="auto"/>
          <w:sz w:val="20"/>
          <w:lang w:val="es-SV"/>
        </w:rPr>
        <w:t>Tikalitos</w:t>
      </w:r>
      <w:proofErr w:type="spellEnd"/>
      <w:r w:rsidR="002D1352">
        <w:rPr>
          <w:color w:val="auto"/>
          <w:sz w:val="20"/>
          <w:lang w:val="es-SV"/>
        </w:rPr>
        <w:t>:</w:t>
      </w:r>
      <w:r w:rsidRPr="006540F3">
        <w:rPr>
          <w:color w:val="auto"/>
          <w:sz w:val="20"/>
          <w:lang w:val="es-SV"/>
        </w:rPr>
        <w:t xml:space="preserve"> Se</w:t>
      </w:r>
      <w:r w:rsidR="006540F3" w:rsidRPr="006540F3">
        <w:rPr>
          <w:color w:val="auto"/>
          <w:sz w:val="20"/>
          <w:lang w:val="es-SV"/>
        </w:rPr>
        <w:t xml:space="preserve"> informó a los habitantes de la comunidad</w:t>
      </w:r>
      <w:r w:rsidRPr="006540F3">
        <w:rPr>
          <w:color w:val="auto"/>
          <w:sz w:val="20"/>
          <w:lang w:val="es-SV"/>
        </w:rPr>
        <w:t>, que el proceso de legalización no era viable</w:t>
      </w:r>
      <w:r w:rsidRPr="006540F3">
        <w:rPr>
          <w:lang w:val="es-SV"/>
        </w:rPr>
        <w:t xml:space="preserve">. </w:t>
      </w:r>
    </w:p>
    <w:p w14:paraId="6B94B853" w14:textId="1A0E63F0" w:rsidR="006540F3" w:rsidRPr="006540F3" w:rsidRDefault="00E10B0E" w:rsidP="006540F3">
      <w:pPr>
        <w:pStyle w:val="Prrafodelista"/>
        <w:numPr>
          <w:ilvl w:val="0"/>
          <w:numId w:val="3"/>
        </w:numPr>
        <w:tabs>
          <w:tab w:val="left" w:pos="8364"/>
        </w:tabs>
        <w:ind w:right="142"/>
        <w:rPr>
          <w:lang w:val="es-SV"/>
        </w:rPr>
      </w:pPr>
      <w:r w:rsidRPr="006540F3">
        <w:rPr>
          <w:color w:val="auto"/>
          <w:sz w:val="20"/>
          <w:lang w:val="es-SV"/>
        </w:rPr>
        <w:t>Respecto a la comunidad Esperanza se está verificando si el inmueble es propiedad del Instituto Salvadoreño de Transformación Agraria o de la Municipalidad.</w:t>
      </w:r>
    </w:p>
    <w:p w14:paraId="6BF0CCA6" w14:textId="60E0A542" w:rsidR="006540F3" w:rsidRPr="006540F3" w:rsidRDefault="002D1352" w:rsidP="00E10B0E">
      <w:pPr>
        <w:pStyle w:val="Prrafodelista"/>
        <w:numPr>
          <w:ilvl w:val="0"/>
          <w:numId w:val="3"/>
        </w:numPr>
        <w:tabs>
          <w:tab w:val="left" w:pos="8364"/>
        </w:tabs>
        <w:ind w:right="142"/>
        <w:rPr>
          <w:color w:val="auto"/>
          <w:sz w:val="16"/>
          <w:lang w:val="es-SV"/>
        </w:rPr>
      </w:pPr>
      <w:r>
        <w:rPr>
          <w:color w:val="auto"/>
          <w:sz w:val="20"/>
          <w:lang w:val="es-SV"/>
        </w:rPr>
        <w:lastRenderedPageBreak/>
        <w:t xml:space="preserve">Castilla de la Mancha </w:t>
      </w:r>
      <w:r w:rsidR="00E10B0E" w:rsidRPr="006540F3">
        <w:rPr>
          <w:color w:val="auto"/>
          <w:sz w:val="20"/>
          <w:lang w:val="es-SV"/>
        </w:rPr>
        <w:t xml:space="preserve">y Las Victorias, se ha realizado medición de cada inmueble habitado por parte del Instituto de Legalización de la Propiedad  </w:t>
      </w:r>
    </w:p>
    <w:p w14:paraId="340C6148" w14:textId="77777777" w:rsidR="006540F3" w:rsidRPr="006540F3" w:rsidRDefault="00E10B0E" w:rsidP="00E10B0E">
      <w:pPr>
        <w:pStyle w:val="Prrafodelista"/>
        <w:numPr>
          <w:ilvl w:val="0"/>
          <w:numId w:val="3"/>
        </w:numPr>
        <w:tabs>
          <w:tab w:val="left" w:pos="8364"/>
        </w:tabs>
        <w:ind w:right="142"/>
        <w:rPr>
          <w:color w:val="auto"/>
          <w:sz w:val="12"/>
          <w:lang w:val="es-SV"/>
        </w:rPr>
      </w:pPr>
      <w:r w:rsidRPr="006540F3">
        <w:rPr>
          <w:color w:val="auto"/>
          <w:sz w:val="20"/>
          <w:lang w:val="es-SV"/>
        </w:rPr>
        <w:t>La Comunidad Nuevo Renacer, se encuentra en proceso para instalar el servicio de energía eléctrica en cada vivienda, por lo cual se realizó inspección el ocho de abril del presente año.</w:t>
      </w:r>
    </w:p>
    <w:p w14:paraId="04B15F3D" w14:textId="3610966F" w:rsidR="00367B65" w:rsidRPr="000D6DF7" w:rsidRDefault="00E10B0E" w:rsidP="00E10B0E">
      <w:pPr>
        <w:pStyle w:val="Prrafodelista"/>
        <w:numPr>
          <w:ilvl w:val="0"/>
          <w:numId w:val="3"/>
        </w:numPr>
        <w:tabs>
          <w:tab w:val="left" w:pos="8364"/>
        </w:tabs>
        <w:ind w:right="142"/>
        <w:rPr>
          <w:color w:val="auto"/>
          <w:sz w:val="8"/>
          <w:lang w:val="es-SV"/>
        </w:rPr>
      </w:pPr>
      <w:r w:rsidRPr="006540F3">
        <w:rPr>
          <w:color w:val="auto"/>
          <w:sz w:val="20"/>
          <w:lang w:val="es-SV"/>
        </w:rPr>
        <w:t xml:space="preserve">Nueva Sociedad ha solicitado el proceso de legalización de la propiedad, </w:t>
      </w:r>
      <w:r w:rsidR="0066598B" w:rsidRPr="006540F3">
        <w:rPr>
          <w:color w:val="auto"/>
          <w:sz w:val="20"/>
          <w:lang w:val="es-SV"/>
        </w:rPr>
        <w:t>más</w:t>
      </w:r>
      <w:r w:rsidRPr="006540F3">
        <w:rPr>
          <w:color w:val="auto"/>
          <w:sz w:val="20"/>
          <w:lang w:val="es-SV"/>
        </w:rPr>
        <w:t xml:space="preserve"> sin embargo se está investigando quien es propietario de ese inmueble.</w:t>
      </w:r>
    </w:p>
    <w:p w14:paraId="2B2E836D" w14:textId="77777777" w:rsidR="000D6DF7" w:rsidRDefault="000D6DF7" w:rsidP="000D6DF7">
      <w:pPr>
        <w:pStyle w:val="Prrafodelista"/>
        <w:tabs>
          <w:tab w:val="left" w:pos="8364"/>
        </w:tabs>
        <w:ind w:left="465" w:right="142"/>
        <w:rPr>
          <w:color w:val="auto"/>
          <w:sz w:val="20"/>
          <w:lang w:val="es-SV"/>
        </w:rPr>
      </w:pPr>
    </w:p>
    <w:p w14:paraId="2E84E758" w14:textId="446C8378" w:rsidR="00BB39F1" w:rsidRDefault="00BB39F1" w:rsidP="00BB39F1">
      <w:pPr>
        <w:pStyle w:val="Prrafodelista"/>
        <w:tabs>
          <w:tab w:val="left" w:pos="8505"/>
        </w:tabs>
        <w:ind w:left="0" w:right="-1"/>
        <w:rPr>
          <w:color w:val="auto"/>
          <w:sz w:val="20"/>
          <w:lang w:val="es-SV"/>
        </w:rPr>
      </w:pPr>
      <w:r>
        <w:rPr>
          <w:color w:val="auto"/>
          <w:sz w:val="20"/>
          <w:lang w:val="es-SV"/>
        </w:rPr>
        <w:t xml:space="preserve">Respecto a los procesos de obtención de </w:t>
      </w:r>
      <w:r w:rsidR="002D5A31">
        <w:rPr>
          <w:color w:val="auto"/>
          <w:sz w:val="20"/>
          <w:lang w:val="es-SV"/>
        </w:rPr>
        <w:t>Títulos</w:t>
      </w:r>
      <w:r>
        <w:rPr>
          <w:color w:val="auto"/>
          <w:sz w:val="20"/>
          <w:lang w:val="es-SV"/>
        </w:rPr>
        <w:t xml:space="preserve"> Municipales, en la unida</w:t>
      </w:r>
      <w:r w:rsidR="002D5A31">
        <w:rPr>
          <w:color w:val="auto"/>
          <w:sz w:val="20"/>
          <w:lang w:val="es-SV"/>
        </w:rPr>
        <w:t>d se ha llevado los siguientes:</w:t>
      </w:r>
      <w:r>
        <w:rPr>
          <w:color w:val="auto"/>
          <w:sz w:val="20"/>
          <w:lang w:val="es-SV"/>
        </w:rPr>
        <w:tab/>
      </w:r>
    </w:p>
    <w:tbl>
      <w:tblPr>
        <w:tblStyle w:val="Tablaconcuadrcula4-nfasis5"/>
        <w:tblW w:w="0" w:type="auto"/>
        <w:tblLook w:val="04A0" w:firstRow="1" w:lastRow="0" w:firstColumn="1" w:lastColumn="0" w:noHBand="0" w:noVBand="1"/>
      </w:tblPr>
      <w:tblGrid>
        <w:gridCol w:w="3969"/>
        <w:gridCol w:w="4104"/>
      </w:tblGrid>
      <w:tr w:rsidR="00BB39F1" w:rsidRPr="00BB39F1" w14:paraId="7D1B59E1" w14:textId="77777777" w:rsidTr="002D5A31">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969" w:type="dxa"/>
          </w:tcPr>
          <w:p w14:paraId="3BB6FAA3" w14:textId="77777777" w:rsidR="00BB39F1" w:rsidRPr="00BB39F1" w:rsidRDefault="00BB39F1" w:rsidP="00BB39F1">
            <w:pPr>
              <w:widowControl/>
              <w:tabs>
                <w:tab w:val="left" w:pos="2268"/>
              </w:tabs>
              <w:wordWrap/>
              <w:autoSpaceDE/>
              <w:autoSpaceDN/>
              <w:spacing w:before="40" w:after="360" w:line="360" w:lineRule="auto"/>
              <w:ind w:right="720"/>
              <w:contextualSpacing/>
              <w:rPr>
                <w:rFonts w:asciiTheme="majorHAnsi" w:eastAsiaTheme="majorHAnsi" w:hAnsiTheme="majorHAnsi" w:cs="Arial"/>
                <w:kern w:val="20"/>
                <w:szCs w:val="20"/>
                <w:lang w:val="es-ES" w:eastAsia="ja-JP"/>
              </w:rPr>
            </w:pPr>
            <w:r w:rsidRPr="00BB39F1">
              <w:rPr>
                <w:rFonts w:asciiTheme="majorHAnsi" w:eastAsiaTheme="majorHAnsi" w:hAnsiTheme="majorHAnsi" w:cs="Arial"/>
                <w:kern w:val="20"/>
                <w:szCs w:val="20"/>
                <w:lang w:val="es-ES" w:eastAsia="ja-JP"/>
              </w:rPr>
              <w:t xml:space="preserve">Interesado </w:t>
            </w:r>
          </w:p>
        </w:tc>
        <w:tc>
          <w:tcPr>
            <w:tcW w:w="4104" w:type="dxa"/>
          </w:tcPr>
          <w:p w14:paraId="75BA09EA" w14:textId="77777777" w:rsidR="00BB39F1" w:rsidRPr="00BB39F1" w:rsidRDefault="00BB39F1" w:rsidP="00BB39F1">
            <w:pPr>
              <w:widowControl/>
              <w:tabs>
                <w:tab w:val="left" w:pos="2268"/>
              </w:tabs>
              <w:wordWrap/>
              <w:autoSpaceDE/>
              <w:autoSpaceDN/>
              <w:spacing w:before="40" w:after="360" w:line="360" w:lineRule="auto"/>
              <w:ind w:right="720"/>
              <w:contextualSpacing/>
              <w:cnfStyle w:val="100000000000" w:firstRow="1" w:lastRow="0" w:firstColumn="0" w:lastColumn="0" w:oddVBand="0" w:evenVBand="0" w:oddHBand="0" w:evenHBand="0" w:firstRowFirstColumn="0" w:firstRowLastColumn="0" w:lastRowFirstColumn="0" w:lastRowLastColumn="0"/>
              <w:rPr>
                <w:rFonts w:asciiTheme="majorHAnsi" w:eastAsiaTheme="majorHAnsi" w:hAnsiTheme="majorHAnsi" w:cs="Arial"/>
                <w:kern w:val="20"/>
                <w:szCs w:val="20"/>
                <w:lang w:val="es-ES" w:eastAsia="ja-JP"/>
              </w:rPr>
            </w:pPr>
            <w:r w:rsidRPr="00BB39F1">
              <w:rPr>
                <w:rFonts w:asciiTheme="majorHAnsi" w:eastAsiaTheme="majorHAnsi" w:hAnsiTheme="majorHAnsi" w:cs="Arial"/>
                <w:kern w:val="20"/>
                <w:szCs w:val="20"/>
                <w:lang w:val="es-ES" w:eastAsia="ja-JP"/>
              </w:rPr>
              <w:t xml:space="preserve">Situación </w:t>
            </w:r>
          </w:p>
        </w:tc>
      </w:tr>
      <w:tr w:rsidR="00BB39F1" w:rsidRPr="00BB39F1" w14:paraId="5B305476" w14:textId="77777777" w:rsidTr="002D5A31">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69" w:type="dxa"/>
          </w:tcPr>
          <w:p w14:paraId="1D5400F4" w14:textId="5A932636" w:rsidR="00BB39F1" w:rsidRPr="00BB39F1" w:rsidRDefault="00F55639" w:rsidP="00BB39F1">
            <w:pPr>
              <w:widowControl/>
              <w:tabs>
                <w:tab w:val="left" w:pos="2268"/>
              </w:tabs>
              <w:wordWrap/>
              <w:autoSpaceDE/>
              <w:autoSpaceDN/>
              <w:spacing w:before="40" w:after="360" w:line="360" w:lineRule="auto"/>
              <w:ind w:right="720"/>
              <w:contextualSpacing/>
              <w:rPr>
                <w:rFonts w:asciiTheme="majorHAnsi" w:eastAsiaTheme="majorHAnsi" w:hAnsiTheme="majorHAnsi" w:cs="Arial"/>
                <w:kern w:val="20"/>
                <w:szCs w:val="20"/>
                <w:lang w:val="es-ES" w:eastAsia="ja-JP"/>
              </w:rPr>
            </w:pPr>
            <w:r>
              <w:rPr>
                <w:rFonts w:asciiTheme="majorHAnsi" w:eastAsiaTheme="majorHAnsi" w:hAnsiTheme="majorHAnsi" w:cs="Arial"/>
                <w:kern w:val="20"/>
                <w:szCs w:val="20"/>
                <w:lang w:val="es-ES" w:eastAsia="ja-JP"/>
              </w:rPr>
              <w:t xml:space="preserve">XXXXXX </w:t>
            </w:r>
            <w:proofErr w:type="spellStart"/>
            <w:r>
              <w:rPr>
                <w:rFonts w:asciiTheme="majorHAnsi" w:eastAsiaTheme="majorHAnsi" w:hAnsiTheme="majorHAnsi" w:cs="Arial"/>
                <w:kern w:val="20"/>
                <w:szCs w:val="20"/>
                <w:lang w:val="es-ES" w:eastAsia="ja-JP"/>
              </w:rPr>
              <w:t>XXXXXX</w:t>
            </w:r>
            <w:proofErr w:type="spellEnd"/>
            <w:r>
              <w:rPr>
                <w:rFonts w:asciiTheme="majorHAnsi" w:eastAsiaTheme="majorHAnsi" w:hAnsiTheme="majorHAnsi" w:cs="Arial"/>
                <w:kern w:val="20"/>
                <w:szCs w:val="20"/>
                <w:lang w:val="es-ES" w:eastAsia="ja-JP"/>
              </w:rPr>
              <w:t xml:space="preserve"> </w:t>
            </w:r>
            <w:proofErr w:type="spellStart"/>
            <w:r>
              <w:rPr>
                <w:rFonts w:asciiTheme="majorHAnsi" w:eastAsiaTheme="majorHAnsi" w:hAnsiTheme="majorHAnsi" w:cs="Arial"/>
                <w:kern w:val="20"/>
                <w:szCs w:val="20"/>
                <w:lang w:val="es-ES" w:eastAsia="ja-JP"/>
              </w:rPr>
              <w:t>XXXXXX</w:t>
            </w:r>
            <w:proofErr w:type="spellEnd"/>
            <w:r>
              <w:rPr>
                <w:rFonts w:asciiTheme="majorHAnsi" w:eastAsiaTheme="majorHAnsi" w:hAnsiTheme="majorHAnsi" w:cs="Arial"/>
                <w:kern w:val="20"/>
                <w:szCs w:val="20"/>
                <w:lang w:val="es-ES" w:eastAsia="ja-JP"/>
              </w:rPr>
              <w:t xml:space="preserve"> XXX</w:t>
            </w:r>
          </w:p>
        </w:tc>
        <w:tc>
          <w:tcPr>
            <w:tcW w:w="4104" w:type="dxa"/>
          </w:tcPr>
          <w:p w14:paraId="3AB55FFE" w14:textId="77777777" w:rsidR="00BB39F1" w:rsidRPr="00BB39F1" w:rsidRDefault="00BB39F1" w:rsidP="00BB39F1">
            <w:pPr>
              <w:widowControl/>
              <w:tabs>
                <w:tab w:val="left" w:pos="2268"/>
              </w:tabs>
              <w:wordWrap/>
              <w:autoSpaceDE/>
              <w:autoSpaceDN/>
              <w:spacing w:before="40" w:after="360" w:line="360" w:lineRule="auto"/>
              <w:ind w:right="720"/>
              <w:contextualSpacing/>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kern w:val="20"/>
                <w:szCs w:val="20"/>
                <w:lang w:val="es-ES" w:eastAsia="ja-JP"/>
              </w:rPr>
            </w:pPr>
            <w:r w:rsidRPr="00BB39F1">
              <w:rPr>
                <w:rFonts w:asciiTheme="majorHAnsi" w:eastAsiaTheme="majorHAnsi" w:hAnsiTheme="majorHAnsi" w:cs="Arial"/>
                <w:kern w:val="20"/>
                <w:szCs w:val="20"/>
                <w:lang w:val="es-ES" w:eastAsia="ja-JP"/>
              </w:rPr>
              <w:t>Para Protocolizar</w:t>
            </w:r>
          </w:p>
        </w:tc>
      </w:tr>
      <w:tr w:rsidR="00BB39F1" w:rsidRPr="00BB39F1" w14:paraId="0131F276" w14:textId="77777777" w:rsidTr="002D5A31">
        <w:tc>
          <w:tcPr>
            <w:cnfStyle w:val="001000000000" w:firstRow="0" w:lastRow="0" w:firstColumn="1" w:lastColumn="0" w:oddVBand="0" w:evenVBand="0" w:oddHBand="0" w:evenHBand="0" w:firstRowFirstColumn="0" w:firstRowLastColumn="0" w:lastRowFirstColumn="0" w:lastRowLastColumn="0"/>
            <w:tcW w:w="3969" w:type="dxa"/>
          </w:tcPr>
          <w:p w14:paraId="68250DC1" w14:textId="69C6603D" w:rsidR="00BB39F1" w:rsidRPr="00BB39F1" w:rsidRDefault="00F55639" w:rsidP="00BB39F1">
            <w:pPr>
              <w:widowControl/>
              <w:tabs>
                <w:tab w:val="left" w:pos="2268"/>
              </w:tabs>
              <w:wordWrap/>
              <w:autoSpaceDE/>
              <w:autoSpaceDN/>
              <w:spacing w:before="40" w:after="360" w:line="360" w:lineRule="auto"/>
              <w:ind w:right="720"/>
              <w:contextualSpacing/>
              <w:rPr>
                <w:rFonts w:asciiTheme="majorHAnsi" w:eastAsiaTheme="majorHAnsi" w:hAnsiTheme="majorHAnsi" w:cs="Arial"/>
                <w:kern w:val="20"/>
                <w:szCs w:val="20"/>
                <w:lang w:val="es-ES" w:eastAsia="ja-JP"/>
              </w:rPr>
            </w:pPr>
            <w:r>
              <w:rPr>
                <w:rFonts w:asciiTheme="majorHAnsi" w:eastAsiaTheme="majorHAnsi" w:hAnsiTheme="majorHAnsi" w:cs="Arial"/>
                <w:kern w:val="20"/>
                <w:szCs w:val="20"/>
                <w:lang w:val="es-ES" w:eastAsia="ja-JP"/>
              </w:rPr>
              <w:t xml:space="preserve">XXXXXX </w:t>
            </w:r>
            <w:proofErr w:type="spellStart"/>
            <w:r>
              <w:rPr>
                <w:rFonts w:asciiTheme="majorHAnsi" w:eastAsiaTheme="majorHAnsi" w:hAnsiTheme="majorHAnsi" w:cs="Arial"/>
                <w:kern w:val="20"/>
                <w:szCs w:val="20"/>
                <w:lang w:val="es-ES" w:eastAsia="ja-JP"/>
              </w:rPr>
              <w:t>XXXXXX</w:t>
            </w:r>
            <w:proofErr w:type="spellEnd"/>
            <w:r>
              <w:rPr>
                <w:rFonts w:asciiTheme="majorHAnsi" w:eastAsiaTheme="majorHAnsi" w:hAnsiTheme="majorHAnsi" w:cs="Arial"/>
                <w:kern w:val="20"/>
                <w:szCs w:val="20"/>
                <w:lang w:val="es-ES" w:eastAsia="ja-JP"/>
              </w:rPr>
              <w:t xml:space="preserve"> </w:t>
            </w:r>
            <w:proofErr w:type="spellStart"/>
            <w:r>
              <w:rPr>
                <w:rFonts w:asciiTheme="majorHAnsi" w:eastAsiaTheme="majorHAnsi" w:hAnsiTheme="majorHAnsi" w:cs="Arial"/>
                <w:kern w:val="20"/>
                <w:szCs w:val="20"/>
                <w:lang w:val="es-ES" w:eastAsia="ja-JP"/>
              </w:rPr>
              <w:t>XXXXXX</w:t>
            </w:r>
            <w:proofErr w:type="spellEnd"/>
            <w:r>
              <w:rPr>
                <w:rFonts w:asciiTheme="majorHAnsi" w:eastAsiaTheme="majorHAnsi" w:hAnsiTheme="majorHAnsi" w:cs="Arial"/>
                <w:kern w:val="20"/>
                <w:szCs w:val="20"/>
                <w:lang w:val="es-ES" w:eastAsia="ja-JP"/>
              </w:rPr>
              <w:t xml:space="preserve"> XXX</w:t>
            </w:r>
          </w:p>
        </w:tc>
        <w:tc>
          <w:tcPr>
            <w:tcW w:w="4104" w:type="dxa"/>
          </w:tcPr>
          <w:p w14:paraId="708D8B9D" w14:textId="77777777" w:rsidR="00BB39F1" w:rsidRPr="00BB39F1" w:rsidRDefault="00BB39F1" w:rsidP="00BB39F1">
            <w:pPr>
              <w:widowControl/>
              <w:tabs>
                <w:tab w:val="left" w:pos="2268"/>
              </w:tabs>
              <w:wordWrap/>
              <w:autoSpaceDE/>
              <w:autoSpaceDN/>
              <w:spacing w:before="40" w:after="360" w:line="360" w:lineRule="auto"/>
              <w:ind w:right="720"/>
              <w:contextualSpacing/>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kern w:val="20"/>
                <w:szCs w:val="20"/>
                <w:lang w:val="es-ES" w:eastAsia="ja-JP"/>
              </w:rPr>
            </w:pPr>
            <w:r w:rsidRPr="00BB39F1">
              <w:rPr>
                <w:rFonts w:asciiTheme="majorHAnsi" w:eastAsiaTheme="majorHAnsi" w:hAnsiTheme="majorHAnsi" w:cs="Arial"/>
                <w:kern w:val="20"/>
                <w:szCs w:val="20"/>
                <w:lang w:val="es-ES" w:eastAsia="ja-JP"/>
              </w:rPr>
              <w:t>Para Protocolizar</w:t>
            </w:r>
          </w:p>
        </w:tc>
      </w:tr>
      <w:tr w:rsidR="00BB39F1" w:rsidRPr="00BB39F1" w14:paraId="78E1C2B0" w14:textId="77777777" w:rsidTr="002D5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42F460C" w14:textId="1C720B5D" w:rsidR="00BB39F1" w:rsidRPr="00BB39F1" w:rsidRDefault="00F55639" w:rsidP="00BB39F1">
            <w:pPr>
              <w:widowControl/>
              <w:tabs>
                <w:tab w:val="left" w:pos="2268"/>
              </w:tabs>
              <w:wordWrap/>
              <w:autoSpaceDE/>
              <w:autoSpaceDN/>
              <w:spacing w:before="40" w:after="360" w:line="360" w:lineRule="auto"/>
              <w:ind w:right="720"/>
              <w:contextualSpacing/>
              <w:rPr>
                <w:rFonts w:asciiTheme="majorHAnsi" w:eastAsiaTheme="majorHAnsi" w:hAnsiTheme="majorHAnsi" w:cs="Arial"/>
                <w:kern w:val="20"/>
                <w:szCs w:val="20"/>
                <w:lang w:val="es-ES" w:eastAsia="ja-JP"/>
              </w:rPr>
            </w:pPr>
            <w:r>
              <w:rPr>
                <w:rFonts w:asciiTheme="majorHAnsi" w:eastAsiaTheme="majorHAnsi" w:hAnsiTheme="majorHAnsi" w:cs="Arial"/>
                <w:kern w:val="20"/>
                <w:szCs w:val="20"/>
                <w:lang w:val="es-ES" w:eastAsia="ja-JP"/>
              </w:rPr>
              <w:t xml:space="preserve">XXXXXX </w:t>
            </w:r>
            <w:proofErr w:type="spellStart"/>
            <w:r>
              <w:rPr>
                <w:rFonts w:asciiTheme="majorHAnsi" w:eastAsiaTheme="majorHAnsi" w:hAnsiTheme="majorHAnsi" w:cs="Arial"/>
                <w:kern w:val="20"/>
                <w:szCs w:val="20"/>
                <w:lang w:val="es-ES" w:eastAsia="ja-JP"/>
              </w:rPr>
              <w:t>XXXXXX</w:t>
            </w:r>
            <w:proofErr w:type="spellEnd"/>
            <w:r>
              <w:rPr>
                <w:rFonts w:asciiTheme="majorHAnsi" w:eastAsiaTheme="majorHAnsi" w:hAnsiTheme="majorHAnsi" w:cs="Arial"/>
                <w:kern w:val="20"/>
                <w:szCs w:val="20"/>
                <w:lang w:val="es-ES" w:eastAsia="ja-JP"/>
              </w:rPr>
              <w:t xml:space="preserve"> </w:t>
            </w:r>
            <w:proofErr w:type="spellStart"/>
            <w:r>
              <w:rPr>
                <w:rFonts w:asciiTheme="majorHAnsi" w:eastAsiaTheme="majorHAnsi" w:hAnsiTheme="majorHAnsi" w:cs="Arial"/>
                <w:kern w:val="20"/>
                <w:szCs w:val="20"/>
                <w:lang w:val="es-ES" w:eastAsia="ja-JP"/>
              </w:rPr>
              <w:t>XXXXXX</w:t>
            </w:r>
            <w:proofErr w:type="spellEnd"/>
            <w:r>
              <w:rPr>
                <w:rFonts w:asciiTheme="majorHAnsi" w:eastAsiaTheme="majorHAnsi" w:hAnsiTheme="majorHAnsi" w:cs="Arial"/>
                <w:kern w:val="20"/>
                <w:szCs w:val="20"/>
                <w:lang w:val="es-ES" w:eastAsia="ja-JP"/>
              </w:rPr>
              <w:t xml:space="preserve"> XXX</w:t>
            </w:r>
          </w:p>
        </w:tc>
        <w:tc>
          <w:tcPr>
            <w:tcW w:w="4104" w:type="dxa"/>
          </w:tcPr>
          <w:p w14:paraId="549F2881" w14:textId="77777777" w:rsidR="00BB39F1" w:rsidRPr="00BB39F1" w:rsidRDefault="00BB39F1" w:rsidP="00BB39F1">
            <w:pPr>
              <w:widowControl/>
              <w:tabs>
                <w:tab w:val="left" w:pos="2268"/>
              </w:tabs>
              <w:wordWrap/>
              <w:autoSpaceDE/>
              <w:autoSpaceDN/>
              <w:spacing w:before="40" w:after="360" w:line="360" w:lineRule="auto"/>
              <w:ind w:right="720"/>
              <w:contextualSpacing/>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kern w:val="20"/>
                <w:szCs w:val="20"/>
                <w:lang w:val="es-ES" w:eastAsia="ja-JP"/>
              </w:rPr>
            </w:pPr>
            <w:r w:rsidRPr="00BB39F1">
              <w:rPr>
                <w:rFonts w:asciiTheme="majorHAnsi" w:eastAsiaTheme="majorHAnsi" w:hAnsiTheme="majorHAnsi" w:cs="Arial"/>
                <w:kern w:val="20"/>
                <w:szCs w:val="20"/>
                <w:lang w:val="es-ES" w:eastAsia="ja-JP"/>
              </w:rPr>
              <w:t>Para Protocolizar</w:t>
            </w:r>
          </w:p>
        </w:tc>
      </w:tr>
      <w:tr w:rsidR="00BB39F1" w:rsidRPr="00BB39F1" w14:paraId="1F664D4D" w14:textId="77777777" w:rsidTr="002D5A31">
        <w:tc>
          <w:tcPr>
            <w:cnfStyle w:val="001000000000" w:firstRow="0" w:lastRow="0" w:firstColumn="1" w:lastColumn="0" w:oddVBand="0" w:evenVBand="0" w:oddHBand="0" w:evenHBand="0" w:firstRowFirstColumn="0" w:firstRowLastColumn="0" w:lastRowFirstColumn="0" w:lastRowLastColumn="0"/>
            <w:tcW w:w="3969" w:type="dxa"/>
          </w:tcPr>
          <w:p w14:paraId="07F6D460" w14:textId="4D8987F0" w:rsidR="00BB39F1" w:rsidRPr="00BB39F1" w:rsidRDefault="00F55639" w:rsidP="00BB39F1">
            <w:pPr>
              <w:widowControl/>
              <w:tabs>
                <w:tab w:val="left" w:pos="2268"/>
              </w:tabs>
              <w:wordWrap/>
              <w:autoSpaceDE/>
              <w:autoSpaceDN/>
              <w:spacing w:before="40" w:after="360" w:line="360" w:lineRule="auto"/>
              <w:ind w:right="720"/>
              <w:contextualSpacing/>
              <w:rPr>
                <w:rFonts w:asciiTheme="majorHAnsi" w:eastAsiaTheme="majorHAnsi" w:hAnsiTheme="majorHAnsi" w:cs="Arial"/>
                <w:kern w:val="20"/>
                <w:szCs w:val="20"/>
                <w:lang w:val="es-ES" w:eastAsia="ja-JP"/>
              </w:rPr>
            </w:pPr>
            <w:r>
              <w:rPr>
                <w:rFonts w:asciiTheme="majorHAnsi" w:eastAsiaTheme="majorHAnsi" w:hAnsiTheme="majorHAnsi" w:cs="Arial"/>
                <w:kern w:val="20"/>
                <w:szCs w:val="20"/>
                <w:lang w:val="es-ES" w:eastAsia="ja-JP"/>
              </w:rPr>
              <w:t xml:space="preserve">XXXXXX </w:t>
            </w:r>
            <w:proofErr w:type="spellStart"/>
            <w:r>
              <w:rPr>
                <w:rFonts w:asciiTheme="majorHAnsi" w:eastAsiaTheme="majorHAnsi" w:hAnsiTheme="majorHAnsi" w:cs="Arial"/>
                <w:kern w:val="20"/>
                <w:szCs w:val="20"/>
                <w:lang w:val="es-ES" w:eastAsia="ja-JP"/>
              </w:rPr>
              <w:t>XXXXXX</w:t>
            </w:r>
            <w:proofErr w:type="spellEnd"/>
            <w:r>
              <w:rPr>
                <w:rFonts w:asciiTheme="majorHAnsi" w:eastAsiaTheme="majorHAnsi" w:hAnsiTheme="majorHAnsi" w:cs="Arial"/>
                <w:kern w:val="20"/>
                <w:szCs w:val="20"/>
                <w:lang w:val="es-ES" w:eastAsia="ja-JP"/>
              </w:rPr>
              <w:t xml:space="preserve"> </w:t>
            </w:r>
            <w:proofErr w:type="spellStart"/>
            <w:r>
              <w:rPr>
                <w:rFonts w:asciiTheme="majorHAnsi" w:eastAsiaTheme="majorHAnsi" w:hAnsiTheme="majorHAnsi" w:cs="Arial"/>
                <w:kern w:val="20"/>
                <w:szCs w:val="20"/>
                <w:lang w:val="es-ES" w:eastAsia="ja-JP"/>
              </w:rPr>
              <w:t>XXXXXX</w:t>
            </w:r>
            <w:proofErr w:type="spellEnd"/>
            <w:r>
              <w:rPr>
                <w:rFonts w:asciiTheme="majorHAnsi" w:eastAsiaTheme="majorHAnsi" w:hAnsiTheme="majorHAnsi" w:cs="Arial"/>
                <w:kern w:val="20"/>
                <w:szCs w:val="20"/>
                <w:lang w:val="es-ES" w:eastAsia="ja-JP"/>
              </w:rPr>
              <w:t xml:space="preserve"> XXX</w:t>
            </w:r>
          </w:p>
        </w:tc>
        <w:tc>
          <w:tcPr>
            <w:tcW w:w="4104" w:type="dxa"/>
          </w:tcPr>
          <w:p w14:paraId="233E12DC" w14:textId="6B37E656" w:rsidR="00BB39F1" w:rsidRPr="00BB39F1" w:rsidRDefault="00BB39F1" w:rsidP="002D5A31">
            <w:pPr>
              <w:widowControl/>
              <w:tabs>
                <w:tab w:val="left" w:pos="2268"/>
              </w:tabs>
              <w:wordWrap/>
              <w:autoSpaceDE/>
              <w:autoSpaceDN/>
              <w:spacing w:before="40" w:after="360" w:line="360" w:lineRule="auto"/>
              <w:ind w:right="720"/>
              <w:contextualSpacing/>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kern w:val="20"/>
                <w:szCs w:val="20"/>
                <w:lang w:val="es-ES" w:eastAsia="ja-JP"/>
              </w:rPr>
            </w:pPr>
            <w:r w:rsidRPr="00BB39F1">
              <w:rPr>
                <w:rFonts w:asciiTheme="majorHAnsi" w:eastAsiaTheme="majorHAnsi" w:hAnsiTheme="majorHAnsi" w:cs="Arial"/>
                <w:kern w:val="20"/>
                <w:szCs w:val="20"/>
                <w:lang w:val="es-ES" w:eastAsia="ja-JP"/>
              </w:rPr>
              <w:t xml:space="preserve">Para </w:t>
            </w:r>
            <w:r w:rsidR="002D5A31">
              <w:rPr>
                <w:rFonts w:asciiTheme="majorHAnsi" w:eastAsiaTheme="majorHAnsi" w:hAnsiTheme="majorHAnsi" w:cs="Arial"/>
                <w:kern w:val="20"/>
                <w:szCs w:val="20"/>
                <w:lang w:val="es-ES" w:eastAsia="ja-JP"/>
              </w:rPr>
              <w:t>protocolizar</w:t>
            </w:r>
          </w:p>
        </w:tc>
      </w:tr>
      <w:tr w:rsidR="00BB39F1" w:rsidRPr="00BB39F1" w14:paraId="340DE747" w14:textId="77777777" w:rsidTr="002D5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2B05279" w14:textId="7EB03D58" w:rsidR="00BB39F1" w:rsidRPr="00BB39F1" w:rsidRDefault="00F55639" w:rsidP="00BB39F1">
            <w:pPr>
              <w:widowControl/>
              <w:tabs>
                <w:tab w:val="left" w:pos="2268"/>
              </w:tabs>
              <w:wordWrap/>
              <w:autoSpaceDE/>
              <w:autoSpaceDN/>
              <w:spacing w:before="40" w:after="360" w:line="360" w:lineRule="auto"/>
              <w:ind w:right="720"/>
              <w:contextualSpacing/>
              <w:rPr>
                <w:rFonts w:asciiTheme="majorHAnsi" w:eastAsiaTheme="majorHAnsi" w:hAnsiTheme="majorHAnsi" w:cs="Arial"/>
                <w:kern w:val="20"/>
                <w:szCs w:val="20"/>
                <w:lang w:val="es-ES" w:eastAsia="ja-JP"/>
              </w:rPr>
            </w:pPr>
            <w:r>
              <w:rPr>
                <w:rFonts w:asciiTheme="majorHAnsi" w:eastAsiaTheme="majorHAnsi" w:hAnsiTheme="majorHAnsi" w:cs="Arial"/>
                <w:kern w:val="20"/>
                <w:szCs w:val="20"/>
                <w:lang w:val="es-ES" w:eastAsia="ja-JP"/>
              </w:rPr>
              <w:t xml:space="preserve">XXXXXX </w:t>
            </w:r>
            <w:proofErr w:type="spellStart"/>
            <w:r>
              <w:rPr>
                <w:rFonts w:asciiTheme="majorHAnsi" w:eastAsiaTheme="majorHAnsi" w:hAnsiTheme="majorHAnsi" w:cs="Arial"/>
                <w:kern w:val="20"/>
                <w:szCs w:val="20"/>
                <w:lang w:val="es-ES" w:eastAsia="ja-JP"/>
              </w:rPr>
              <w:t>XXXXXX</w:t>
            </w:r>
            <w:proofErr w:type="spellEnd"/>
            <w:r>
              <w:rPr>
                <w:rFonts w:asciiTheme="majorHAnsi" w:eastAsiaTheme="majorHAnsi" w:hAnsiTheme="majorHAnsi" w:cs="Arial"/>
                <w:kern w:val="20"/>
                <w:szCs w:val="20"/>
                <w:lang w:val="es-ES" w:eastAsia="ja-JP"/>
              </w:rPr>
              <w:t xml:space="preserve"> </w:t>
            </w:r>
            <w:proofErr w:type="spellStart"/>
            <w:r>
              <w:rPr>
                <w:rFonts w:asciiTheme="majorHAnsi" w:eastAsiaTheme="majorHAnsi" w:hAnsiTheme="majorHAnsi" w:cs="Arial"/>
                <w:kern w:val="20"/>
                <w:szCs w:val="20"/>
                <w:lang w:val="es-ES" w:eastAsia="ja-JP"/>
              </w:rPr>
              <w:t>XXXXXX</w:t>
            </w:r>
            <w:proofErr w:type="spellEnd"/>
            <w:r>
              <w:rPr>
                <w:rFonts w:asciiTheme="majorHAnsi" w:eastAsiaTheme="majorHAnsi" w:hAnsiTheme="majorHAnsi" w:cs="Arial"/>
                <w:kern w:val="20"/>
                <w:szCs w:val="20"/>
                <w:lang w:val="es-ES" w:eastAsia="ja-JP"/>
              </w:rPr>
              <w:t xml:space="preserve"> XXX</w:t>
            </w:r>
          </w:p>
        </w:tc>
        <w:tc>
          <w:tcPr>
            <w:tcW w:w="4104" w:type="dxa"/>
          </w:tcPr>
          <w:p w14:paraId="3158BB15" w14:textId="77777777" w:rsidR="00BB39F1" w:rsidRPr="00BB39F1" w:rsidRDefault="00BB39F1" w:rsidP="00BB39F1">
            <w:pPr>
              <w:widowControl/>
              <w:tabs>
                <w:tab w:val="left" w:pos="2268"/>
              </w:tabs>
              <w:wordWrap/>
              <w:autoSpaceDE/>
              <w:autoSpaceDN/>
              <w:spacing w:before="40" w:after="360" w:line="360" w:lineRule="auto"/>
              <w:ind w:right="720"/>
              <w:contextualSpacing/>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kern w:val="20"/>
                <w:szCs w:val="20"/>
                <w:lang w:val="es-ES" w:eastAsia="ja-JP"/>
              </w:rPr>
            </w:pPr>
            <w:r w:rsidRPr="00BB39F1">
              <w:rPr>
                <w:rFonts w:asciiTheme="majorHAnsi" w:eastAsiaTheme="majorHAnsi" w:hAnsiTheme="majorHAnsi" w:cs="Arial"/>
                <w:kern w:val="20"/>
                <w:szCs w:val="20"/>
                <w:lang w:val="es-ES" w:eastAsia="ja-JP"/>
              </w:rPr>
              <w:t xml:space="preserve">Se le notificara prevención </w:t>
            </w:r>
          </w:p>
        </w:tc>
      </w:tr>
    </w:tbl>
    <w:p w14:paraId="4D7FAA85" w14:textId="77777777" w:rsidR="00BB39F1" w:rsidRPr="003D605B" w:rsidRDefault="00BB39F1" w:rsidP="00BB39F1">
      <w:pPr>
        <w:pStyle w:val="Prrafodelista"/>
        <w:tabs>
          <w:tab w:val="left" w:pos="8505"/>
        </w:tabs>
        <w:ind w:left="0" w:right="-1"/>
        <w:rPr>
          <w:color w:val="auto"/>
          <w:sz w:val="2"/>
          <w:lang w:val="es-SV"/>
        </w:rPr>
      </w:pPr>
    </w:p>
    <w:tbl>
      <w:tblPr>
        <w:tblStyle w:val="Tablaconcuadrcula4-nfasis5"/>
        <w:tblpPr w:leftFromText="141" w:rightFromText="141" w:vertAnchor="text" w:horzAnchor="margin" w:tblpY="954"/>
        <w:tblW w:w="9067" w:type="dxa"/>
        <w:tblLayout w:type="fixed"/>
        <w:tblLook w:val="04A0" w:firstRow="1" w:lastRow="0" w:firstColumn="1" w:lastColumn="0" w:noHBand="0" w:noVBand="1"/>
      </w:tblPr>
      <w:tblGrid>
        <w:gridCol w:w="1838"/>
        <w:gridCol w:w="1843"/>
        <w:gridCol w:w="3118"/>
        <w:gridCol w:w="2268"/>
      </w:tblGrid>
      <w:tr w:rsidR="003D605B" w:rsidRPr="005D67FE" w14:paraId="185D42A7" w14:textId="77777777" w:rsidTr="003D605B">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38" w:type="dxa"/>
          </w:tcPr>
          <w:p w14:paraId="4169E56A" w14:textId="77777777" w:rsidR="003D605B" w:rsidRPr="000D6DF7" w:rsidRDefault="003D605B" w:rsidP="003D605B">
            <w:pPr>
              <w:spacing w:after="200" w:line="276" w:lineRule="auto"/>
              <w:jc w:val="center"/>
              <w:rPr>
                <w:rFonts w:asciiTheme="majorHAnsi" w:eastAsiaTheme="majorHAnsi" w:hAnsiTheme="majorHAnsi" w:cs="Arial"/>
                <w:b w:val="0"/>
                <w:color w:val="auto"/>
                <w:kern w:val="0"/>
              </w:rPr>
            </w:pPr>
            <w:r w:rsidRPr="000D6DF7">
              <w:rPr>
                <w:rFonts w:asciiTheme="majorHAnsi" w:eastAsiaTheme="majorHAnsi" w:hAnsiTheme="majorHAnsi" w:cs="Arial"/>
                <w:color w:val="auto"/>
                <w:kern w:val="0"/>
              </w:rPr>
              <w:t>Referencia</w:t>
            </w:r>
          </w:p>
        </w:tc>
        <w:tc>
          <w:tcPr>
            <w:tcW w:w="1843" w:type="dxa"/>
          </w:tcPr>
          <w:p w14:paraId="1692E02A" w14:textId="77777777" w:rsidR="003D605B" w:rsidRPr="000D6DF7" w:rsidRDefault="003D605B" w:rsidP="003D605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ajorHAnsi" w:hAnsiTheme="majorHAnsi" w:cs="Arial"/>
                <w:b w:val="0"/>
                <w:color w:val="auto"/>
                <w:kern w:val="0"/>
              </w:rPr>
            </w:pPr>
            <w:r w:rsidRPr="000D6DF7">
              <w:rPr>
                <w:rFonts w:asciiTheme="majorHAnsi" w:eastAsiaTheme="majorHAnsi" w:hAnsiTheme="majorHAnsi" w:cs="Arial"/>
                <w:color w:val="auto"/>
                <w:kern w:val="0"/>
              </w:rPr>
              <w:t>Juzgado</w:t>
            </w:r>
          </w:p>
        </w:tc>
        <w:tc>
          <w:tcPr>
            <w:tcW w:w="3118" w:type="dxa"/>
          </w:tcPr>
          <w:p w14:paraId="1BAE57C5" w14:textId="77777777" w:rsidR="003D605B" w:rsidRPr="000D6DF7" w:rsidRDefault="003D605B" w:rsidP="003D605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ajorHAnsi" w:hAnsiTheme="majorHAnsi" w:cs="Arial"/>
                <w:b w:val="0"/>
                <w:color w:val="auto"/>
                <w:kern w:val="0"/>
              </w:rPr>
            </w:pPr>
            <w:r w:rsidRPr="000D6DF7">
              <w:rPr>
                <w:rFonts w:asciiTheme="majorHAnsi" w:eastAsiaTheme="majorHAnsi" w:hAnsiTheme="majorHAnsi" w:cs="Arial"/>
                <w:color w:val="auto"/>
                <w:kern w:val="0"/>
              </w:rPr>
              <w:t>Contraparte</w:t>
            </w:r>
          </w:p>
        </w:tc>
        <w:tc>
          <w:tcPr>
            <w:tcW w:w="2268" w:type="dxa"/>
          </w:tcPr>
          <w:p w14:paraId="0A69D000" w14:textId="77777777" w:rsidR="003D605B" w:rsidRPr="000D6DF7" w:rsidRDefault="003D605B" w:rsidP="003D605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ajorHAnsi" w:hAnsiTheme="majorHAnsi" w:cs="Arial"/>
                <w:b w:val="0"/>
                <w:color w:val="auto"/>
                <w:kern w:val="0"/>
              </w:rPr>
            </w:pPr>
            <w:r w:rsidRPr="000D6DF7">
              <w:rPr>
                <w:rFonts w:asciiTheme="majorHAnsi" w:eastAsiaTheme="majorHAnsi" w:hAnsiTheme="majorHAnsi" w:cs="Arial"/>
                <w:color w:val="auto"/>
                <w:kern w:val="0"/>
              </w:rPr>
              <w:t>Tipo De Proceso</w:t>
            </w:r>
          </w:p>
        </w:tc>
      </w:tr>
      <w:tr w:rsidR="003D605B" w:rsidRPr="005D67FE" w14:paraId="23C824FB" w14:textId="77777777" w:rsidTr="003D605B">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838" w:type="dxa"/>
          </w:tcPr>
          <w:p w14:paraId="4CD2D26A" w14:textId="77777777" w:rsidR="003D605B" w:rsidRPr="000D6DF7" w:rsidRDefault="003D605B" w:rsidP="003D605B">
            <w:pPr>
              <w:spacing w:after="200" w:line="276" w:lineRule="auto"/>
              <w:jc w:val="center"/>
              <w:rPr>
                <w:rFonts w:asciiTheme="majorHAnsi" w:eastAsiaTheme="majorHAnsi" w:hAnsiTheme="majorHAnsi" w:cs="Arial"/>
                <w:kern w:val="0"/>
              </w:rPr>
            </w:pPr>
            <w:r w:rsidRPr="000D6DF7">
              <w:rPr>
                <w:rFonts w:asciiTheme="majorHAnsi" w:eastAsiaTheme="majorHAnsi" w:hAnsiTheme="majorHAnsi" w:cs="Arial"/>
                <w:kern w:val="0"/>
              </w:rPr>
              <w:t>07389-21-PM</w:t>
            </w:r>
          </w:p>
        </w:tc>
        <w:tc>
          <w:tcPr>
            <w:tcW w:w="1843" w:type="dxa"/>
          </w:tcPr>
          <w:p w14:paraId="4EDF0CDD" w14:textId="77777777" w:rsidR="003D605B" w:rsidRPr="000D6DF7" w:rsidRDefault="003D605B" w:rsidP="003D605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kern w:val="0"/>
              </w:rPr>
            </w:pPr>
            <w:r w:rsidRPr="000D6DF7">
              <w:rPr>
                <w:rFonts w:asciiTheme="majorHAnsi" w:eastAsiaTheme="majorHAnsi" w:hAnsiTheme="majorHAnsi" w:cs="Arial"/>
                <w:kern w:val="0"/>
              </w:rPr>
              <w:t>Juzgado Quinto De Lo Laboral</w:t>
            </w:r>
          </w:p>
        </w:tc>
        <w:tc>
          <w:tcPr>
            <w:tcW w:w="3118" w:type="dxa"/>
          </w:tcPr>
          <w:p w14:paraId="5DFD6AC0" w14:textId="23B44551" w:rsidR="003D605B" w:rsidRPr="000D6DF7" w:rsidRDefault="00F55639" w:rsidP="003D605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kern w:val="0"/>
              </w:rPr>
            </w:pPr>
            <w:r>
              <w:rPr>
                <w:rFonts w:asciiTheme="majorHAnsi" w:eastAsiaTheme="majorHAnsi" w:hAnsiTheme="majorHAnsi" w:cs="Arial"/>
                <w:kern w:val="0"/>
              </w:rPr>
              <w:t xml:space="preserve">XXXXX </w:t>
            </w:r>
            <w:proofErr w:type="spellStart"/>
            <w:r>
              <w:rPr>
                <w:rFonts w:asciiTheme="majorHAnsi" w:eastAsiaTheme="majorHAnsi" w:hAnsiTheme="majorHAnsi" w:cs="Arial"/>
                <w:kern w:val="0"/>
              </w:rPr>
              <w:t>XXXXX</w:t>
            </w:r>
            <w:proofErr w:type="spellEnd"/>
            <w:r>
              <w:rPr>
                <w:rFonts w:asciiTheme="majorHAnsi" w:eastAsiaTheme="majorHAnsi" w:hAnsiTheme="majorHAnsi" w:cs="Arial"/>
                <w:kern w:val="0"/>
              </w:rPr>
              <w:t xml:space="preserve"> </w:t>
            </w:r>
            <w:proofErr w:type="spellStart"/>
            <w:r>
              <w:rPr>
                <w:rFonts w:asciiTheme="majorHAnsi" w:eastAsiaTheme="majorHAnsi" w:hAnsiTheme="majorHAnsi" w:cs="Arial"/>
                <w:kern w:val="0"/>
              </w:rPr>
              <w:t>XXXXX</w:t>
            </w:r>
            <w:proofErr w:type="spellEnd"/>
            <w:r>
              <w:rPr>
                <w:rFonts w:asciiTheme="majorHAnsi" w:eastAsiaTheme="majorHAnsi" w:hAnsiTheme="majorHAnsi" w:cs="Arial"/>
                <w:kern w:val="0"/>
              </w:rPr>
              <w:t xml:space="preserve"> </w:t>
            </w:r>
            <w:proofErr w:type="spellStart"/>
            <w:r>
              <w:rPr>
                <w:rFonts w:asciiTheme="majorHAnsi" w:eastAsiaTheme="majorHAnsi" w:hAnsiTheme="majorHAnsi" w:cs="Arial"/>
                <w:kern w:val="0"/>
              </w:rPr>
              <w:t>XXXXX</w:t>
            </w:r>
            <w:proofErr w:type="spellEnd"/>
          </w:p>
        </w:tc>
        <w:tc>
          <w:tcPr>
            <w:tcW w:w="2268" w:type="dxa"/>
          </w:tcPr>
          <w:p w14:paraId="5DF53A3D" w14:textId="77777777" w:rsidR="003D605B" w:rsidRPr="000D6DF7" w:rsidRDefault="003D605B" w:rsidP="003D605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kern w:val="0"/>
              </w:rPr>
            </w:pPr>
            <w:r w:rsidRPr="000D6DF7">
              <w:rPr>
                <w:rFonts w:asciiTheme="majorHAnsi" w:eastAsiaTheme="majorHAnsi" w:hAnsiTheme="majorHAnsi" w:cs="Arial"/>
                <w:kern w:val="0"/>
              </w:rPr>
              <w:t>Mostrándose Parte</w:t>
            </w:r>
          </w:p>
        </w:tc>
      </w:tr>
      <w:tr w:rsidR="003D605B" w:rsidRPr="005D67FE" w14:paraId="792BF2CE" w14:textId="77777777" w:rsidTr="003D605B">
        <w:tc>
          <w:tcPr>
            <w:cnfStyle w:val="001000000000" w:firstRow="0" w:lastRow="0" w:firstColumn="1" w:lastColumn="0" w:oddVBand="0" w:evenVBand="0" w:oddHBand="0" w:evenHBand="0" w:firstRowFirstColumn="0" w:firstRowLastColumn="0" w:lastRowFirstColumn="0" w:lastRowLastColumn="0"/>
            <w:tcW w:w="1838" w:type="dxa"/>
          </w:tcPr>
          <w:p w14:paraId="503F7D76" w14:textId="77777777" w:rsidR="003D605B" w:rsidRPr="000D6DF7" w:rsidRDefault="003D605B" w:rsidP="003D605B">
            <w:pPr>
              <w:spacing w:after="200" w:line="276" w:lineRule="auto"/>
              <w:jc w:val="center"/>
              <w:rPr>
                <w:rFonts w:asciiTheme="majorHAnsi" w:eastAsiaTheme="majorHAnsi" w:hAnsiTheme="majorHAnsi" w:cs="Arial"/>
                <w:kern w:val="0"/>
              </w:rPr>
            </w:pPr>
            <w:r w:rsidRPr="000D6DF7">
              <w:rPr>
                <w:rFonts w:asciiTheme="majorHAnsi" w:eastAsiaTheme="majorHAnsi" w:hAnsiTheme="majorHAnsi" w:cs="Arial"/>
                <w:kern w:val="0"/>
              </w:rPr>
              <w:t>____</w:t>
            </w:r>
          </w:p>
        </w:tc>
        <w:tc>
          <w:tcPr>
            <w:tcW w:w="1843" w:type="dxa"/>
          </w:tcPr>
          <w:p w14:paraId="2EBCEE43" w14:textId="77777777" w:rsidR="003D605B" w:rsidRPr="000D6DF7" w:rsidRDefault="003D605B" w:rsidP="003D605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kern w:val="0"/>
              </w:rPr>
            </w:pPr>
            <w:r w:rsidRPr="000D6DF7">
              <w:rPr>
                <w:rFonts w:asciiTheme="majorHAnsi" w:eastAsiaTheme="majorHAnsi" w:hAnsiTheme="majorHAnsi" w:cs="Arial"/>
              </w:rPr>
              <w:t>Juzgado Primero De Lo Laboral</w:t>
            </w:r>
          </w:p>
        </w:tc>
        <w:tc>
          <w:tcPr>
            <w:tcW w:w="3118" w:type="dxa"/>
          </w:tcPr>
          <w:p w14:paraId="210D4460" w14:textId="23D5C414" w:rsidR="003D605B" w:rsidRPr="000D6DF7" w:rsidRDefault="00F55639" w:rsidP="003D605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kern w:val="0"/>
              </w:rPr>
            </w:pPr>
            <w:r>
              <w:rPr>
                <w:rFonts w:asciiTheme="majorHAnsi" w:eastAsiaTheme="majorHAnsi" w:hAnsiTheme="majorHAnsi" w:cs="Arial"/>
                <w:kern w:val="0"/>
              </w:rPr>
              <w:t xml:space="preserve">XXXXX </w:t>
            </w:r>
            <w:proofErr w:type="spellStart"/>
            <w:r>
              <w:rPr>
                <w:rFonts w:asciiTheme="majorHAnsi" w:eastAsiaTheme="majorHAnsi" w:hAnsiTheme="majorHAnsi" w:cs="Arial"/>
                <w:kern w:val="0"/>
              </w:rPr>
              <w:t>XXXXX</w:t>
            </w:r>
            <w:proofErr w:type="spellEnd"/>
            <w:r>
              <w:rPr>
                <w:rFonts w:asciiTheme="majorHAnsi" w:eastAsiaTheme="majorHAnsi" w:hAnsiTheme="majorHAnsi" w:cs="Arial"/>
                <w:kern w:val="0"/>
              </w:rPr>
              <w:t xml:space="preserve"> </w:t>
            </w:r>
            <w:proofErr w:type="spellStart"/>
            <w:r>
              <w:rPr>
                <w:rFonts w:asciiTheme="majorHAnsi" w:eastAsiaTheme="majorHAnsi" w:hAnsiTheme="majorHAnsi" w:cs="Arial"/>
                <w:kern w:val="0"/>
              </w:rPr>
              <w:t>XXXXX</w:t>
            </w:r>
            <w:proofErr w:type="spellEnd"/>
            <w:r>
              <w:rPr>
                <w:rFonts w:asciiTheme="majorHAnsi" w:eastAsiaTheme="majorHAnsi" w:hAnsiTheme="majorHAnsi" w:cs="Arial"/>
                <w:kern w:val="0"/>
              </w:rPr>
              <w:t xml:space="preserve"> </w:t>
            </w:r>
            <w:proofErr w:type="spellStart"/>
            <w:r>
              <w:rPr>
                <w:rFonts w:asciiTheme="majorHAnsi" w:eastAsiaTheme="majorHAnsi" w:hAnsiTheme="majorHAnsi" w:cs="Arial"/>
                <w:kern w:val="0"/>
              </w:rPr>
              <w:t>XXXXX</w:t>
            </w:r>
            <w:proofErr w:type="spellEnd"/>
          </w:p>
        </w:tc>
        <w:tc>
          <w:tcPr>
            <w:tcW w:w="2268" w:type="dxa"/>
          </w:tcPr>
          <w:p w14:paraId="1504EE05" w14:textId="77777777" w:rsidR="003D605B" w:rsidRPr="000D6DF7" w:rsidRDefault="003D605B" w:rsidP="003D605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kern w:val="0"/>
              </w:rPr>
            </w:pPr>
            <w:r w:rsidRPr="000D6DF7">
              <w:rPr>
                <w:rFonts w:asciiTheme="majorHAnsi" w:eastAsiaTheme="majorHAnsi" w:hAnsiTheme="majorHAnsi" w:cs="Arial"/>
                <w:kern w:val="0"/>
              </w:rPr>
              <w:t>Mostrándose Parte</w:t>
            </w:r>
          </w:p>
        </w:tc>
      </w:tr>
      <w:tr w:rsidR="003D605B" w:rsidRPr="00394031" w14:paraId="545784D5" w14:textId="77777777" w:rsidTr="003D6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0EC37F" w14:textId="77777777" w:rsidR="003D605B" w:rsidRPr="000D6DF7" w:rsidRDefault="003D605B" w:rsidP="003D605B">
            <w:pPr>
              <w:spacing w:after="200" w:line="276" w:lineRule="auto"/>
              <w:jc w:val="center"/>
              <w:rPr>
                <w:rFonts w:asciiTheme="majorHAnsi" w:eastAsiaTheme="majorHAnsi" w:hAnsiTheme="majorHAnsi" w:cs="Arial"/>
                <w:kern w:val="0"/>
              </w:rPr>
            </w:pPr>
            <w:r w:rsidRPr="000D6DF7">
              <w:rPr>
                <w:rFonts w:asciiTheme="majorHAnsi" w:eastAsiaTheme="majorHAnsi" w:hAnsiTheme="majorHAnsi" w:cs="Arial"/>
              </w:rPr>
              <w:t>Inc.183-2023</w:t>
            </w:r>
          </w:p>
        </w:tc>
        <w:tc>
          <w:tcPr>
            <w:tcW w:w="1843" w:type="dxa"/>
          </w:tcPr>
          <w:p w14:paraId="1F6E9FF4" w14:textId="77777777" w:rsidR="003D605B" w:rsidRPr="000D6DF7" w:rsidRDefault="003D605B" w:rsidP="003D605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kern w:val="0"/>
              </w:rPr>
            </w:pPr>
            <w:r w:rsidRPr="000D6DF7">
              <w:rPr>
                <w:rFonts w:asciiTheme="majorHAnsi" w:eastAsiaTheme="majorHAnsi" w:hAnsiTheme="majorHAnsi" w:cs="Arial"/>
                <w:kern w:val="0"/>
              </w:rPr>
              <w:t>Cámara Primero De Lo Laboral</w:t>
            </w:r>
          </w:p>
        </w:tc>
        <w:tc>
          <w:tcPr>
            <w:tcW w:w="3118" w:type="dxa"/>
          </w:tcPr>
          <w:p w14:paraId="71FB0BAF" w14:textId="2EC0D347" w:rsidR="003D605B" w:rsidRPr="000D6DF7" w:rsidRDefault="00F55639" w:rsidP="003D605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kern w:val="0"/>
              </w:rPr>
            </w:pPr>
            <w:r>
              <w:rPr>
                <w:rFonts w:asciiTheme="majorHAnsi" w:eastAsiaTheme="majorHAnsi" w:hAnsiTheme="majorHAnsi" w:cs="Arial"/>
              </w:rPr>
              <w:t xml:space="preserve">XXXXX </w:t>
            </w:r>
            <w:proofErr w:type="spellStart"/>
            <w:r>
              <w:rPr>
                <w:rFonts w:asciiTheme="majorHAnsi" w:eastAsiaTheme="majorHAnsi" w:hAnsiTheme="majorHAnsi" w:cs="Arial"/>
              </w:rPr>
              <w:t>XXXXX</w:t>
            </w:r>
            <w:proofErr w:type="spellEnd"/>
            <w:r>
              <w:rPr>
                <w:rFonts w:asciiTheme="majorHAnsi" w:eastAsiaTheme="majorHAnsi" w:hAnsiTheme="majorHAnsi" w:cs="Arial"/>
              </w:rPr>
              <w:t xml:space="preserve"> </w:t>
            </w:r>
            <w:proofErr w:type="spellStart"/>
            <w:r>
              <w:rPr>
                <w:rFonts w:asciiTheme="majorHAnsi" w:eastAsiaTheme="majorHAnsi" w:hAnsiTheme="majorHAnsi" w:cs="Arial"/>
              </w:rPr>
              <w:t>XXXXX</w:t>
            </w:r>
            <w:proofErr w:type="spellEnd"/>
            <w:r>
              <w:rPr>
                <w:rFonts w:asciiTheme="majorHAnsi" w:eastAsiaTheme="majorHAnsi" w:hAnsiTheme="majorHAnsi" w:cs="Arial"/>
              </w:rPr>
              <w:t xml:space="preserve"> </w:t>
            </w:r>
            <w:proofErr w:type="spellStart"/>
            <w:r>
              <w:rPr>
                <w:rFonts w:asciiTheme="majorHAnsi" w:eastAsiaTheme="majorHAnsi" w:hAnsiTheme="majorHAnsi" w:cs="Arial"/>
              </w:rPr>
              <w:t>XXXXX</w:t>
            </w:r>
            <w:proofErr w:type="spellEnd"/>
          </w:p>
        </w:tc>
        <w:tc>
          <w:tcPr>
            <w:tcW w:w="2268" w:type="dxa"/>
          </w:tcPr>
          <w:p w14:paraId="46FC33AE" w14:textId="77777777" w:rsidR="003D605B" w:rsidRPr="000D6DF7" w:rsidRDefault="003D605B" w:rsidP="003D605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HAnsi" w:hAnsiTheme="majorHAnsi" w:cs="Arial"/>
                <w:kern w:val="0"/>
              </w:rPr>
            </w:pPr>
            <w:r w:rsidRPr="000D6DF7">
              <w:rPr>
                <w:rFonts w:asciiTheme="majorHAnsi" w:eastAsiaTheme="majorHAnsi" w:hAnsiTheme="majorHAnsi" w:cs="Arial"/>
                <w:kern w:val="0"/>
              </w:rPr>
              <w:t>Mostrándose Parte</w:t>
            </w:r>
          </w:p>
        </w:tc>
      </w:tr>
      <w:tr w:rsidR="003D605B" w:rsidRPr="00394031" w14:paraId="32DC7C29" w14:textId="77777777" w:rsidTr="003D605B">
        <w:tc>
          <w:tcPr>
            <w:cnfStyle w:val="001000000000" w:firstRow="0" w:lastRow="0" w:firstColumn="1" w:lastColumn="0" w:oddVBand="0" w:evenVBand="0" w:oddHBand="0" w:evenHBand="0" w:firstRowFirstColumn="0" w:firstRowLastColumn="0" w:lastRowFirstColumn="0" w:lastRowLastColumn="0"/>
            <w:tcW w:w="1838" w:type="dxa"/>
          </w:tcPr>
          <w:p w14:paraId="3C8FCB6D" w14:textId="77777777" w:rsidR="003D605B" w:rsidRPr="000D6DF7" w:rsidRDefault="003D605B" w:rsidP="003D605B">
            <w:pPr>
              <w:spacing w:after="200" w:line="276" w:lineRule="auto"/>
              <w:jc w:val="center"/>
              <w:rPr>
                <w:rFonts w:asciiTheme="majorHAnsi" w:eastAsiaTheme="majorHAnsi" w:hAnsiTheme="majorHAnsi" w:cs="Arial"/>
                <w:kern w:val="0"/>
              </w:rPr>
            </w:pPr>
            <w:r w:rsidRPr="000D6DF7">
              <w:rPr>
                <w:rFonts w:asciiTheme="majorHAnsi" w:eastAsiaTheme="majorHAnsi" w:hAnsiTheme="majorHAnsi" w:cs="Arial"/>
              </w:rPr>
              <w:t>Inc.180-2023</w:t>
            </w:r>
          </w:p>
        </w:tc>
        <w:tc>
          <w:tcPr>
            <w:tcW w:w="1843" w:type="dxa"/>
          </w:tcPr>
          <w:p w14:paraId="737BEB96" w14:textId="77777777" w:rsidR="003D605B" w:rsidRPr="000D6DF7" w:rsidRDefault="003D605B" w:rsidP="003D605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kern w:val="0"/>
              </w:rPr>
            </w:pPr>
            <w:r w:rsidRPr="000D6DF7">
              <w:rPr>
                <w:rFonts w:asciiTheme="majorHAnsi" w:eastAsiaTheme="majorHAnsi" w:hAnsiTheme="majorHAnsi" w:cs="Arial"/>
                <w:kern w:val="0"/>
              </w:rPr>
              <w:t>Cámara Primero De Lo Laboral</w:t>
            </w:r>
          </w:p>
        </w:tc>
        <w:tc>
          <w:tcPr>
            <w:tcW w:w="3118" w:type="dxa"/>
          </w:tcPr>
          <w:p w14:paraId="7409D545" w14:textId="24D33AAD" w:rsidR="003D605B" w:rsidRPr="000D6DF7" w:rsidRDefault="00F55639" w:rsidP="003D605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kern w:val="0"/>
              </w:rPr>
            </w:pPr>
            <w:r>
              <w:rPr>
                <w:rFonts w:asciiTheme="majorHAnsi" w:eastAsiaTheme="majorHAnsi" w:hAnsiTheme="majorHAnsi" w:cs="Arial"/>
              </w:rPr>
              <w:t xml:space="preserve">XXXXX </w:t>
            </w:r>
            <w:proofErr w:type="spellStart"/>
            <w:r>
              <w:rPr>
                <w:rFonts w:asciiTheme="majorHAnsi" w:eastAsiaTheme="majorHAnsi" w:hAnsiTheme="majorHAnsi" w:cs="Arial"/>
              </w:rPr>
              <w:t>XXXXX</w:t>
            </w:r>
            <w:proofErr w:type="spellEnd"/>
            <w:r>
              <w:rPr>
                <w:rFonts w:asciiTheme="majorHAnsi" w:eastAsiaTheme="majorHAnsi" w:hAnsiTheme="majorHAnsi" w:cs="Arial"/>
              </w:rPr>
              <w:t xml:space="preserve"> </w:t>
            </w:r>
            <w:proofErr w:type="spellStart"/>
            <w:r>
              <w:rPr>
                <w:rFonts w:asciiTheme="majorHAnsi" w:eastAsiaTheme="majorHAnsi" w:hAnsiTheme="majorHAnsi" w:cs="Arial"/>
              </w:rPr>
              <w:t>XXXXX</w:t>
            </w:r>
            <w:proofErr w:type="spellEnd"/>
            <w:r>
              <w:rPr>
                <w:rFonts w:asciiTheme="majorHAnsi" w:eastAsiaTheme="majorHAnsi" w:hAnsiTheme="majorHAnsi" w:cs="Arial"/>
              </w:rPr>
              <w:t xml:space="preserve"> </w:t>
            </w:r>
            <w:proofErr w:type="spellStart"/>
            <w:r>
              <w:rPr>
                <w:rFonts w:asciiTheme="majorHAnsi" w:eastAsiaTheme="majorHAnsi" w:hAnsiTheme="majorHAnsi" w:cs="Arial"/>
              </w:rPr>
              <w:t>XXXXX</w:t>
            </w:r>
            <w:proofErr w:type="spellEnd"/>
          </w:p>
        </w:tc>
        <w:tc>
          <w:tcPr>
            <w:tcW w:w="2268" w:type="dxa"/>
          </w:tcPr>
          <w:p w14:paraId="3847BAF8" w14:textId="77777777" w:rsidR="003D605B" w:rsidRPr="000D6DF7" w:rsidRDefault="003D605B" w:rsidP="003D605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heme="majorHAnsi" w:hAnsiTheme="majorHAnsi" w:cs="Arial"/>
                <w:kern w:val="0"/>
              </w:rPr>
            </w:pPr>
            <w:r w:rsidRPr="000D6DF7">
              <w:rPr>
                <w:rFonts w:asciiTheme="majorHAnsi" w:eastAsiaTheme="majorHAnsi" w:hAnsiTheme="majorHAnsi" w:cs="Arial"/>
                <w:kern w:val="0"/>
              </w:rPr>
              <w:t>Mostrándose Parte</w:t>
            </w:r>
          </w:p>
        </w:tc>
      </w:tr>
    </w:tbl>
    <w:p w14:paraId="6BF4B99F" w14:textId="7F158C48" w:rsidR="000D6DF7" w:rsidRPr="003D605B" w:rsidRDefault="000D6DF7" w:rsidP="003D605B">
      <w:pPr>
        <w:pStyle w:val="Prrafodelista"/>
        <w:tabs>
          <w:tab w:val="left" w:pos="8505"/>
        </w:tabs>
        <w:ind w:left="0" w:right="-1"/>
        <w:rPr>
          <w:color w:val="auto"/>
          <w:sz w:val="20"/>
          <w:lang w:val="es-SV"/>
        </w:rPr>
      </w:pPr>
      <w:r>
        <w:rPr>
          <w:color w:val="auto"/>
          <w:sz w:val="20"/>
          <w:lang w:val="es-SV"/>
        </w:rPr>
        <w:t>En el segundo trimestre se han llevado los siguientes procesos laborales, lo</w:t>
      </w:r>
      <w:r w:rsidR="003D605B">
        <w:rPr>
          <w:color w:val="auto"/>
          <w:sz w:val="20"/>
          <w:lang w:val="es-SV"/>
        </w:rPr>
        <w:t>s cuales se encuentran activos.</w:t>
      </w:r>
    </w:p>
    <w:p w14:paraId="2681ED8B" w14:textId="0960DDA8" w:rsidR="000D6DF7" w:rsidRDefault="003D605B" w:rsidP="009573EC">
      <w:pPr>
        <w:pStyle w:val="Prrafodelista"/>
        <w:tabs>
          <w:tab w:val="left" w:pos="8364"/>
        </w:tabs>
        <w:ind w:left="0" w:right="-1"/>
        <w:rPr>
          <w:color w:val="auto"/>
          <w:sz w:val="20"/>
          <w:lang w:val="es-SV"/>
        </w:rPr>
      </w:pPr>
      <w:r>
        <w:rPr>
          <w:color w:val="auto"/>
          <w:sz w:val="20"/>
          <w:lang w:val="es-SV"/>
        </w:rPr>
        <w:lastRenderedPageBreak/>
        <w:t>En lo que corresponden a los procesos judiciales que se llevan en la Sala de lo Contencioso Administrativo y Constitucional, que se encuentran activo y se han presentado a esta municipalidad notificación para citar a audiencia o para brindar respuesta a señalamiento, se detallan en el siguiente cuadro.</w:t>
      </w:r>
    </w:p>
    <w:tbl>
      <w:tblPr>
        <w:tblStyle w:val="Tablaconcuadrcula4-nfasis5"/>
        <w:tblpPr w:leftFromText="141" w:rightFromText="141" w:vertAnchor="text" w:horzAnchor="page" w:tblpX="1745" w:tblpY="-22"/>
        <w:tblW w:w="8931" w:type="dxa"/>
        <w:tblLayout w:type="fixed"/>
        <w:tblLook w:val="04A0" w:firstRow="1" w:lastRow="0" w:firstColumn="1" w:lastColumn="0" w:noHBand="0" w:noVBand="1"/>
      </w:tblPr>
      <w:tblGrid>
        <w:gridCol w:w="2263"/>
        <w:gridCol w:w="1991"/>
        <w:gridCol w:w="1559"/>
        <w:gridCol w:w="3118"/>
      </w:tblGrid>
      <w:tr w:rsidR="009573EC" w:rsidRPr="005D67FE" w14:paraId="20CC3EB6" w14:textId="77777777" w:rsidTr="009573E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263" w:type="dxa"/>
          </w:tcPr>
          <w:p w14:paraId="471C553A" w14:textId="77777777" w:rsidR="003D605B" w:rsidRPr="005D67FE" w:rsidRDefault="003D605B" w:rsidP="009573EC">
            <w:pPr>
              <w:spacing w:after="200" w:line="276" w:lineRule="auto"/>
              <w:jc w:val="center"/>
              <w:rPr>
                <w:rFonts w:ascii="Arial" w:eastAsia="Calibri" w:hAnsi="Arial" w:cs="Arial"/>
                <w:b w:val="0"/>
                <w:color w:val="auto"/>
                <w:kern w:val="0"/>
              </w:rPr>
            </w:pPr>
            <w:r w:rsidRPr="006B3C5F">
              <w:rPr>
                <w:rFonts w:ascii="Arial" w:eastAsia="Calibri" w:hAnsi="Arial" w:cs="Arial"/>
                <w:color w:val="auto"/>
                <w:kern w:val="0"/>
              </w:rPr>
              <w:t>Referencia</w:t>
            </w:r>
          </w:p>
        </w:tc>
        <w:tc>
          <w:tcPr>
            <w:tcW w:w="1991" w:type="dxa"/>
          </w:tcPr>
          <w:p w14:paraId="24FE5FEC" w14:textId="77777777" w:rsidR="003D605B" w:rsidRPr="005D67FE" w:rsidRDefault="003D605B" w:rsidP="009573EC">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kern w:val="0"/>
              </w:rPr>
            </w:pPr>
            <w:r w:rsidRPr="006B3C5F">
              <w:rPr>
                <w:rFonts w:ascii="Arial" w:eastAsia="Calibri" w:hAnsi="Arial" w:cs="Arial"/>
                <w:color w:val="auto"/>
                <w:kern w:val="0"/>
              </w:rPr>
              <w:t>Juzgado</w:t>
            </w:r>
          </w:p>
        </w:tc>
        <w:tc>
          <w:tcPr>
            <w:tcW w:w="1559" w:type="dxa"/>
          </w:tcPr>
          <w:p w14:paraId="4DB2B002" w14:textId="77777777" w:rsidR="003D605B" w:rsidRPr="005D67FE" w:rsidRDefault="003D605B" w:rsidP="009573EC">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kern w:val="0"/>
              </w:rPr>
            </w:pPr>
            <w:r w:rsidRPr="006B3C5F">
              <w:rPr>
                <w:rFonts w:ascii="Arial" w:eastAsia="Calibri" w:hAnsi="Arial" w:cs="Arial"/>
                <w:color w:val="auto"/>
                <w:kern w:val="0"/>
              </w:rPr>
              <w:t>Contraparte</w:t>
            </w:r>
          </w:p>
        </w:tc>
        <w:tc>
          <w:tcPr>
            <w:tcW w:w="3118" w:type="dxa"/>
          </w:tcPr>
          <w:p w14:paraId="5B171D4F" w14:textId="77777777" w:rsidR="003D605B" w:rsidRPr="005D67FE" w:rsidRDefault="003D605B" w:rsidP="009573EC">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kern w:val="0"/>
              </w:rPr>
            </w:pPr>
            <w:r w:rsidRPr="006B3C5F">
              <w:rPr>
                <w:rFonts w:ascii="Arial" w:eastAsia="Calibri" w:hAnsi="Arial" w:cs="Arial"/>
                <w:color w:val="auto"/>
                <w:kern w:val="0"/>
              </w:rPr>
              <w:t>Tipo De Proceso</w:t>
            </w:r>
          </w:p>
        </w:tc>
      </w:tr>
      <w:tr w:rsidR="009573EC" w:rsidRPr="005D67FE" w14:paraId="5E0A9A4E" w14:textId="77777777" w:rsidTr="009573E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263" w:type="dxa"/>
          </w:tcPr>
          <w:p w14:paraId="568E8BE1" w14:textId="77777777" w:rsidR="003D605B" w:rsidRPr="00740B28" w:rsidRDefault="003D605B" w:rsidP="009573EC">
            <w:pPr>
              <w:ind w:left="171" w:right="318"/>
              <w:rPr>
                <w:rFonts w:ascii="Arial" w:hAnsi="Arial" w:cs="Arial"/>
              </w:rPr>
            </w:pPr>
            <w:r w:rsidRPr="00740B28">
              <w:rPr>
                <w:rFonts w:ascii="Arial" w:hAnsi="Arial" w:cs="Arial"/>
              </w:rPr>
              <w:t>DC 87-23-9</w:t>
            </w:r>
          </w:p>
        </w:tc>
        <w:tc>
          <w:tcPr>
            <w:tcW w:w="1991" w:type="dxa"/>
          </w:tcPr>
          <w:p w14:paraId="359926AF" w14:textId="77777777" w:rsidR="003D605B" w:rsidRPr="00740B28" w:rsidRDefault="003D605B" w:rsidP="009573E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40B28">
              <w:rPr>
                <w:rFonts w:ascii="Arial" w:hAnsi="Arial" w:cs="Arial"/>
              </w:rPr>
              <w:t xml:space="preserve">Juzgado Segundo de Transito </w:t>
            </w:r>
          </w:p>
        </w:tc>
        <w:tc>
          <w:tcPr>
            <w:tcW w:w="1559" w:type="dxa"/>
          </w:tcPr>
          <w:p w14:paraId="4F6DC949" w14:textId="77777777" w:rsidR="003D605B" w:rsidRPr="00740B28" w:rsidRDefault="003D605B" w:rsidP="009573EC">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40B28">
              <w:rPr>
                <w:rFonts w:ascii="Arial" w:hAnsi="Arial" w:cs="Arial"/>
              </w:rPr>
              <w:t xml:space="preserve">Persona Afectada </w:t>
            </w:r>
          </w:p>
        </w:tc>
        <w:tc>
          <w:tcPr>
            <w:tcW w:w="3118" w:type="dxa"/>
          </w:tcPr>
          <w:p w14:paraId="41CFDAD3" w14:textId="77777777" w:rsidR="003D605B" w:rsidRPr="00740B28" w:rsidRDefault="003D605B" w:rsidP="009573E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40B28">
              <w:rPr>
                <w:rFonts w:ascii="Arial" w:hAnsi="Arial" w:cs="Arial"/>
              </w:rPr>
              <w:t xml:space="preserve">Audiencia Conciliatoria </w:t>
            </w:r>
          </w:p>
        </w:tc>
      </w:tr>
      <w:tr w:rsidR="003D605B" w:rsidRPr="005D67FE" w14:paraId="0BCBDFDE" w14:textId="77777777" w:rsidTr="009573EC">
        <w:trPr>
          <w:trHeight w:val="273"/>
        </w:trPr>
        <w:tc>
          <w:tcPr>
            <w:cnfStyle w:val="001000000000" w:firstRow="0" w:lastRow="0" w:firstColumn="1" w:lastColumn="0" w:oddVBand="0" w:evenVBand="0" w:oddHBand="0" w:evenHBand="0" w:firstRowFirstColumn="0" w:firstRowLastColumn="0" w:lastRowFirstColumn="0" w:lastRowLastColumn="0"/>
            <w:tcW w:w="2263" w:type="dxa"/>
          </w:tcPr>
          <w:p w14:paraId="57CE9161" w14:textId="77777777" w:rsidR="003D605B" w:rsidRPr="00740B28" w:rsidRDefault="003D605B" w:rsidP="009573EC">
            <w:pPr>
              <w:ind w:left="171" w:right="318"/>
              <w:rPr>
                <w:rFonts w:ascii="Arial" w:hAnsi="Arial" w:cs="Arial"/>
              </w:rPr>
            </w:pPr>
            <w:r w:rsidRPr="00740B28">
              <w:rPr>
                <w:rFonts w:ascii="Arial" w:hAnsi="Arial" w:cs="Arial"/>
              </w:rPr>
              <w:t>15-PCD-17/5</w:t>
            </w:r>
          </w:p>
        </w:tc>
        <w:tc>
          <w:tcPr>
            <w:tcW w:w="1991" w:type="dxa"/>
          </w:tcPr>
          <w:p w14:paraId="2AAC176C" w14:textId="77777777" w:rsidR="003D605B" w:rsidRPr="00740B28" w:rsidRDefault="003D605B" w:rsidP="009573E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rPr>
            </w:pPr>
            <w:r w:rsidRPr="00740B28">
              <w:rPr>
                <w:rFonts w:ascii="Arial" w:hAnsi="Arial" w:cs="Arial"/>
              </w:rPr>
              <w:t>Juzgado De Lo Civil Apopa</w:t>
            </w:r>
          </w:p>
        </w:tc>
        <w:tc>
          <w:tcPr>
            <w:tcW w:w="1559" w:type="dxa"/>
          </w:tcPr>
          <w:p w14:paraId="270B5444" w14:textId="77777777" w:rsidR="003D605B" w:rsidRPr="00740B28" w:rsidRDefault="003D605B" w:rsidP="009573E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rPr>
            </w:pPr>
            <w:r w:rsidRPr="00740B28">
              <w:rPr>
                <w:rFonts w:ascii="Arial" w:hAnsi="Arial" w:cs="Arial"/>
              </w:rPr>
              <w:t>Luigemi Sociedad Anónima De Capital Variable</w:t>
            </w:r>
          </w:p>
        </w:tc>
        <w:tc>
          <w:tcPr>
            <w:tcW w:w="3118" w:type="dxa"/>
          </w:tcPr>
          <w:p w14:paraId="78AC79DC" w14:textId="77777777" w:rsidR="003D605B" w:rsidRPr="00740B28" w:rsidRDefault="003D605B" w:rsidP="009573E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rPr>
            </w:pPr>
            <w:r w:rsidRPr="00740B28">
              <w:rPr>
                <w:rFonts w:ascii="Arial" w:hAnsi="Arial" w:cs="Arial"/>
              </w:rPr>
              <w:t>Proceso Declarativo Común De Terminación De Contrato De Suministro De Combustible/ Audiencia el 05/07/2023</w:t>
            </w:r>
          </w:p>
        </w:tc>
      </w:tr>
      <w:tr w:rsidR="009573EC" w:rsidRPr="005D67FE" w14:paraId="1AC144BD" w14:textId="77777777" w:rsidTr="009573E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263" w:type="dxa"/>
          </w:tcPr>
          <w:p w14:paraId="2757ED57" w14:textId="77777777" w:rsidR="003D605B" w:rsidRPr="00E56D9C" w:rsidRDefault="003D605B" w:rsidP="009573EC">
            <w:pPr>
              <w:ind w:left="-113" w:right="39"/>
              <w:jc w:val="center"/>
              <w:rPr>
                <w:rFonts w:ascii="Arial" w:hAnsi="Arial" w:cs="Arial"/>
              </w:rPr>
            </w:pPr>
            <w:r w:rsidRPr="00E56D9C">
              <w:rPr>
                <w:rFonts w:ascii="Arial" w:hAnsi="Arial" w:cs="Arial"/>
              </w:rPr>
              <w:t>Ne: 00089-19-ST-COPA-1CO</w:t>
            </w:r>
          </w:p>
          <w:p w14:paraId="7338E417" w14:textId="77777777" w:rsidR="003D605B" w:rsidRPr="00E56D9C" w:rsidRDefault="003D605B" w:rsidP="009573EC">
            <w:pPr>
              <w:spacing w:after="200" w:line="276" w:lineRule="auto"/>
              <w:jc w:val="center"/>
              <w:rPr>
                <w:rFonts w:ascii="Arial" w:eastAsia="Calibri" w:hAnsi="Arial" w:cs="Arial"/>
                <w:kern w:val="0"/>
              </w:rPr>
            </w:pPr>
          </w:p>
        </w:tc>
        <w:tc>
          <w:tcPr>
            <w:tcW w:w="1991" w:type="dxa"/>
          </w:tcPr>
          <w:p w14:paraId="68933D1D" w14:textId="77777777" w:rsidR="003D605B" w:rsidRPr="00E56D9C" w:rsidRDefault="003D605B" w:rsidP="009573E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rPr>
            </w:pPr>
            <w:r w:rsidRPr="00E56D9C">
              <w:rPr>
                <w:rFonts w:ascii="Arial" w:eastAsia="Calibri" w:hAnsi="Arial" w:cs="Arial"/>
                <w:kern w:val="0"/>
              </w:rPr>
              <w:t>Juzgado Primero De Lo Contencioso Administrativo</w:t>
            </w:r>
          </w:p>
        </w:tc>
        <w:tc>
          <w:tcPr>
            <w:tcW w:w="1559" w:type="dxa"/>
          </w:tcPr>
          <w:p w14:paraId="739C7DFD" w14:textId="77777777" w:rsidR="003D605B" w:rsidRPr="00E56D9C" w:rsidRDefault="003D605B" w:rsidP="009573E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rPr>
            </w:pPr>
            <w:r w:rsidRPr="00E56D9C">
              <w:rPr>
                <w:rFonts w:ascii="Arial" w:hAnsi="Arial" w:cs="Arial"/>
              </w:rPr>
              <w:t>FREUND De El Salvador S.A. De C.V.</w:t>
            </w:r>
          </w:p>
        </w:tc>
        <w:tc>
          <w:tcPr>
            <w:tcW w:w="3118" w:type="dxa"/>
          </w:tcPr>
          <w:p w14:paraId="559A47CC" w14:textId="77777777" w:rsidR="003D605B" w:rsidRPr="00E56D9C" w:rsidRDefault="003D605B" w:rsidP="009573E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rPr>
            </w:pPr>
            <w:r w:rsidRPr="00E56D9C">
              <w:rPr>
                <w:rFonts w:ascii="Arial" w:hAnsi="Arial" w:cs="Arial"/>
              </w:rPr>
              <w:t>Proceso Abreviado</w:t>
            </w:r>
            <w:r>
              <w:rPr>
                <w:rFonts w:ascii="Arial" w:hAnsi="Arial" w:cs="Arial"/>
              </w:rPr>
              <w:t>/Audiencia única virtual el 24/07/2023</w:t>
            </w:r>
          </w:p>
        </w:tc>
      </w:tr>
      <w:tr w:rsidR="003D605B" w:rsidRPr="005D67FE" w14:paraId="6C7FF265" w14:textId="77777777" w:rsidTr="009573EC">
        <w:trPr>
          <w:trHeight w:val="273"/>
        </w:trPr>
        <w:tc>
          <w:tcPr>
            <w:cnfStyle w:val="001000000000" w:firstRow="0" w:lastRow="0" w:firstColumn="1" w:lastColumn="0" w:oddVBand="0" w:evenVBand="0" w:oddHBand="0" w:evenHBand="0" w:firstRowFirstColumn="0" w:firstRowLastColumn="0" w:lastRowFirstColumn="0" w:lastRowLastColumn="0"/>
            <w:tcW w:w="2263" w:type="dxa"/>
          </w:tcPr>
          <w:p w14:paraId="0376C228" w14:textId="77777777" w:rsidR="003D605B" w:rsidRPr="00E56D9C" w:rsidRDefault="003D605B" w:rsidP="009573EC">
            <w:pPr>
              <w:ind w:right="176"/>
              <w:rPr>
                <w:rFonts w:ascii="Arial" w:hAnsi="Arial" w:cs="Arial"/>
                <w:lang w:val="en-US"/>
              </w:rPr>
            </w:pPr>
            <w:r w:rsidRPr="00E56D9C">
              <w:rPr>
                <w:rFonts w:ascii="Arial" w:hAnsi="Arial" w:cs="Arial"/>
                <w:lang w:val="en-US"/>
              </w:rPr>
              <w:t>Ref. 50-2018.17</w:t>
            </w:r>
          </w:p>
          <w:p w14:paraId="7E03348C" w14:textId="77777777" w:rsidR="003D605B" w:rsidRPr="00E56D9C" w:rsidRDefault="003D605B" w:rsidP="009573EC">
            <w:pPr>
              <w:spacing w:after="200" w:line="276" w:lineRule="auto"/>
              <w:jc w:val="center"/>
              <w:rPr>
                <w:rFonts w:ascii="Arial" w:eastAsia="Calibri" w:hAnsi="Arial" w:cs="Arial"/>
                <w:kern w:val="0"/>
              </w:rPr>
            </w:pPr>
          </w:p>
        </w:tc>
        <w:tc>
          <w:tcPr>
            <w:tcW w:w="1991" w:type="dxa"/>
          </w:tcPr>
          <w:p w14:paraId="5C03CBA7" w14:textId="77777777" w:rsidR="003D605B" w:rsidRPr="00505206" w:rsidRDefault="003D605B" w:rsidP="009573EC">
            <w:pPr>
              <w:ind w:left="-114"/>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56D9C">
              <w:rPr>
                <w:rFonts w:ascii="Arial" w:hAnsi="Arial" w:cs="Arial"/>
                <w:bCs/>
              </w:rPr>
              <w:t>Sala De Lo Contencioso Administrativo De La Corte Suprema De Justicia</w:t>
            </w:r>
          </w:p>
        </w:tc>
        <w:tc>
          <w:tcPr>
            <w:tcW w:w="1559" w:type="dxa"/>
          </w:tcPr>
          <w:p w14:paraId="18A8BBFC" w14:textId="77777777" w:rsidR="003D605B" w:rsidRPr="00E56D9C" w:rsidRDefault="003D605B" w:rsidP="009573E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rPr>
            </w:pPr>
            <w:r w:rsidRPr="00E56D9C">
              <w:rPr>
                <w:rFonts w:ascii="Arial" w:hAnsi="Arial" w:cs="Arial"/>
              </w:rPr>
              <w:t xml:space="preserve">AGM El Salvador </w:t>
            </w:r>
          </w:p>
        </w:tc>
        <w:tc>
          <w:tcPr>
            <w:tcW w:w="3118" w:type="dxa"/>
          </w:tcPr>
          <w:p w14:paraId="1C405EC2" w14:textId="77777777" w:rsidR="003D605B" w:rsidRPr="00E56D9C" w:rsidRDefault="003D605B" w:rsidP="009573E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rPr>
            </w:pPr>
            <w:r w:rsidRPr="00E56D9C">
              <w:rPr>
                <w:rFonts w:ascii="Arial" w:hAnsi="Arial" w:cs="Arial"/>
              </w:rPr>
              <w:t>Desistimiento De Demanda</w:t>
            </w:r>
          </w:p>
        </w:tc>
      </w:tr>
      <w:tr w:rsidR="009573EC" w:rsidRPr="005D67FE" w14:paraId="67430FD9" w14:textId="77777777" w:rsidTr="009573E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263" w:type="dxa"/>
          </w:tcPr>
          <w:p w14:paraId="0382F632" w14:textId="77777777" w:rsidR="003D605B" w:rsidRPr="00E56D9C" w:rsidRDefault="003D605B" w:rsidP="009573EC">
            <w:pPr>
              <w:spacing w:after="200" w:line="276" w:lineRule="auto"/>
              <w:jc w:val="center"/>
              <w:rPr>
                <w:rFonts w:ascii="Arial" w:eastAsia="Calibri" w:hAnsi="Arial" w:cs="Arial"/>
                <w:kern w:val="0"/>
              </w:rPr>
            </w:pPr>
            <w:r w:rsidRPr="00E56D9C">
              <w:rPr>
                <w:rFonts w:ascii="Arial" w:hAnsi="Arial" w:cs="Arial"/>
              </w:rPr>
              <w:t>Ref. 00096-20-ST-COPA-1CO</w:t>
            </w:r>
          </w:p>
        </w:tc>
        <w:tc>
          <w:tcPr>
            <w:tcW w:w="1991" w:type="dxa"/>
          </w:tcPr>
          <w:p w14:paraId="522B860C" w14:textId="77777777" w:rsidR="003D605B" w:rsidRPr="00E56D9C" w:rsidRDefault="003D605B" w:rsidP="009573E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rPr>
            </w:pPr>
            <w:r w:rsidRPr="00E56D9C">
              <w:rPr>
                <w:rFonts w:ascii="Arial" w:hAnsi="Arial" w:cs="Arial"/>
              </w:rPr>
              <w:t>Juzgado Primero De Lo Contencioso Administrativo</w:t>
            </w:r>
          </w:p>
        </w:tc>
        <w:tc>
          <w:tcPr>
            <w:tcW w:w="1559" w:type="dxa"/>
          </w:tcPr>
          <w:p w14:paraId="6AC268CD" w14:textId="1CF8072D" w:rsidR="003D605B" w:rsidRPr="00E56D9C" w:rsidRDefault="003D605B" w:rsidP="009573E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rPr>
            </w:pPr>
            <w:r w:rsidRPr="00E56D9C">
              <w:rPr>
                <w:rFonts w:ascii="Arial" w:hAnsi="Arial" w:cs="Arial"/>
              </w:rPr>
              <w:t xml:space="preserve">Banco </w:t>
            </w:r>
            <w:r w:rsidR="00F55639" w:rsidRPr="00E56D9C">
              <w:rPr>
                <w:rFonts w:ascii="Arial" w:hAnsi="Arial" w:cs="Arial"/>
              </w:rPr>
              <w:t>Davivienda Salvadoreño</w:t>
            </w:r>
            <w:r w:rsidRPr="00E56D9C">
              <w:rPr>
                <w:rFonts w:ascii="Arial" w:hAnsi="Arial" w:cs="Arial"/>
              </w:rPr>
              <w:t xml:space="preserve"> S.A.</w:t>
            </w:r>
          </w:p>
        </w:tc>
        <w:tc>
          <w:tcPr>
            <w:tcW w:w="3118" w:type="dxa"/>
          </w:tcPr>
          <w:p w14:paraId="3F3B76A3" w14:textId="77777777" w:rsidR="003D605B" w:rsidRPr="00E56D9C" w:rsidRDefault="003D605B" w:rsidP="009573E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rPr>
            </w:pPr>
            <w:r w:rsidRPr="00E56D9C">
              <w:rPr>
                <w:rFonts w:ascii="Arial" w:hAnsi="Arial" w:cs="Arial"/>
              </w:rPr>
              <w:t>Proceso Abreviado</w:t>
            </w:r>
          </w:p>
        </w:tc>
      </w:tr>
      <w:tr w:rsidR="003D605B" w:rsidRPr="005D67FE" w14:paraId="7A36744F" w14:textId="77777777" w:rsidTr="009573EC">
        <w:trPr>
          <w:trHeight w:val="273"/>
        </w:trPr>
        <w:tc>
          <w:tcPr>
            <w:cnfStyle w:val="001000000000" w:firstRow="0" w:lastRow="0" w:firstColumn="1" w:lastColumn="0" w:oddVBand="0" w:evenVBand="0" w:oddHBand="0" w:evenHBand="0" w:firstRowFirstColumn="0" w:firstRowLastColumn="0" w:lastRowFirstColumn="0" w:lastRowLastColumn="0"/>
            <w:tcW w:w="2263" w:type="dxa"/>
          </w:tcPr>
          <w:p w14:paraId="12C3E05C" w14:textId="77777777" w:rsidR="003D605B" w:rsidRPr="00E56D9C" w:rsidRDefault="003D605B" w:rsidP="009573EC">
            <w:pPr>
              <w:spacing w:after="200" w:line="276" w:lineRule="auto"/>
              <w:jc w:val="center"/>
              <w:rPr>
                <w:rFonts w:ascii="Arial" w:eastAsia="Calibri" w:hAnsi="Arial" w:cs="Arial"/>
                <w:kern w:val="0"/>
              </w:rPr>
            </w:pPr>
            <w:r w:rsidRPr="00E56D9C">
              <w:rPr>
                <w:rFonts w:ascii="Arial" w:hAnsi="Arial" w:cs="Arial"/>
              </w:rPr>
              <w:t>Caso 102-Ln-2017</w:t>
            </w:r>
          </w:p>
        </w:tc>
        <w:tc>
          <w:tcPr>
            <w:tcW w:w="1991" w:type="dxa"/>
          </w:tcPr>
          <w:p w14:paraId="7F82EBCE" w14:textId="77777777" w:rsidR="003D605B" w:rsidRPr="00E56D9C" w:rsidRDefault="003D605B" w:rsidP="009573E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rPr>
            </w:pPr>
            <w:r w:rsidRPr="00E56D9C">
              <w:rPr>
                <w:rFonts w:ascii="Arial" w:hAnsi="Arial" w:cs="Arial"/>
              </w:rPr>
              <w:t>Oficina De Patrimonio Privado Del Departamento De La Policía Nacional Civil</w:t>
            </w:r>
          </w:p>
        </w:tc>
        <w:tc>
          <w:tcPr>
            <w:tcW w:w="1559" w:type="dxa"/>
          </w:tcPr>
          <w:p w14:paraId="5C9D3B7D" w14:textId="77777777" w:rsidR="003D605B" w:rsidRPr="00E56D9C" w:rsidRDefault="003D605B" w:rsidP="009573E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rPr>
            </w:pPr>
            <w:r w:rsidRPr="00E56D9C">
              <w:rPr>
                <w:rFonts w:ascii="Arial" w:hAnsi="Arial" w:cs="Arial"/>
              </w:rPr>
              <w:t>----</w:t>
            </w:r>
          </w:p>
        </w:tc>
        <w:tc>
          <w:tcPr>
            <w:tcW w:w="3118" w:type="dxa"/>
          </w:tcPr>
          <w:p w14:paraId="17001BC8" w14:textId="77777777" w:rsidR="003D605B" w:rsidRPr="00E56D9C" w:rsidRDefault="003D605B" w:rsidP="009573E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0"/>
              </w:rPr>
            </w:pPr>
            <w:r w:rsidRPr="00E56D9C">
              <w:rPr>
                <w:rFonts w:ascii="Arial" w:hAnsi="Arial" w:cs="Arial"/>
              </w:rPr>
              <w:t>Investigación Por Denuncia De Robo De Armas</w:t>
            </w:r>
          </w:p>
        </w:tc>
      </w:tr>
    </w:tbl>
    <w:p w14:paraId="7145447A" w14:textId="77777777" w:rsidR="003D605B" w:rsidRDefault="003D605B" w:rsidP="003D605B">
      <w:pPr>
        <w:pStyle w:val="Prrafodelista"/>
        <w:tabs>
          <w:tab w:val="left" w:pos="8364"/>
        </w:tabs>
        <w:ind w:left="465" w:right="142"/>
        <w:rPr>
          <w:color w:val="auto"/>
          <w:sz w:val="20"/>
          <w:lang w:val="es-SV"/>
        </w:rPr>
      </w:pPr>
    </w:p>
    <w:p w14:paraId="45D52637" w14:textId="753D626C" w:rsidR="009573EC" w:rsidRDefault="009573EC" w:rsidP="009573EC">
      <w:pPr>
        <w:pStyle w:val="Prrafodelista"/>
        <w:tabs>
          <w:tab w:val="left" w:pos="8364"/>
        </w:tabs>
        <w:ind w:left="0" w:right="142"/>
        <w:rPr>
          <w:color w:val="auto"/>
          <w:sz w:val="20"/>
          <w:lang w:val="es-SV"/>
        </w:rPr>
      </w:pPr>
      <w:r>
        <w:rPr>
          <w:color w:val="auto"/>
          <w:sz w:val="20"/>
          <w:lang w:val="es-SV"/>
        </w:rPr>
        <w:t xml:space="preserve">Es así como se presenta la memoria de labores de lo realizado en el segundo trimestre del año dos mil veintitrés, por parte de la Unidad Jurídica de la Alcaldía Municipal de Apopa. </w:t>
      </w:r>
    </w:p>
    <w:p w14:paraId="235AF10F" w14:textId="77777777" w:rsidR="009573EC" w:rsidRDefault="009573EC" w:rsidP="003D605B">
      <w:pPr>
        <w:pStyle w:val="Prrafodelista"/>
        <w:tabs>
          <w:tab w:val="left" w:pos="8364"/>
        </w:tabs>
        <w:ind w:left="465" w:right="142"/>
        <w:rPr>
          <w:color w:val="auto"/>
          <w:sz w:val="20"/>
          <w:lang w:val="es-SV"/>
        </w:rPr>
      </w:pPr>
    </w:p>
    <w:p w14:paraId="72DE811F" w14:textId="77777777" w:rsidR="009573EC" w:rsidRDefault="009573EC" w:rsidP="009573EC">
      <w:pPr>
        <w:pStyle w:val="Prrafodelista"/>
        <w:tabs>
          <w:tab w:val="left" w:pos="8364"/>
        </w:tabs>
        <w:ind w:left="465" w:right="142"/>
        <w:jc w:val="center"/>
        <w:rPr>
          <w:color w:val="auto"/>
          <w:sz w:val="20"/>
          <w:lang w:val="es-SV"/>
        </w:rPr>
      </w:pPr>
    </w:p>
    <w:p w14:paraId="4EF5C2D8" w14:textId="77777777" w:rsidR="009573EC" w:rsidRDefault="009573EC" w:rsidP="009573EC">
      <w:pPr>
        <w:pStyle w:val="Prrafodelista"/>
        <w:tabs>
          <w:tab w:val="left" w:pos="8364"/>
        </w:tabs>
        <w:ind w:left="465" w:right="142"/>
        <w:jc w:val="center"/>
        <w:rPr>
          <w:color w:val="auto"/>
          <w:sz w:val="20"/>
          <w:lang w:val="es-SV"/>
        </w:rPr>
      </w:pPr>
    </w:p>
    <w:p w14:paraId="5D0C76B3" w14:textId="4232955B" w:rsidR="009573EC" w:rsidRDefault="009573EC" w:rsidP="009573EC">
      <w:pPr>
        <w:pStyle w:val="Prrafodelista"/>
        <w:tabs>
          <w:tab w:val="left" w:pos="8364"/>
        </w:tabs>
        <w:ind w:left="465" w:right="142"/>
        <w:jc w:val="center"/>
        <w:rPr>
          <w:color w:val="auto"/>
          <w:sz w:val="20"/>
          <w:lang w:val="es-SV"/>
        </w:rPr>
      </w:pPr>
      <w:r>
        <w:rPr>
          <w:color w:val="auto"/>
          <w:sz w:val="20"/>
          <w:lang w:val="es-SV"/>
        </w:rPr>
        <w:t>_______________________________________</w:t>
      </w:r>
    </w:p>
    <w:p w14:paraId="2998A637" w14:textId="1C82A2A1" w:rsidR="009573EC" w:rsidRPr="009573EC" w:rsidRDefault="009573EC" w:rsidP="009573EC">
      <w:pPr>
        <w:pStyle w:val="Prrafodelista"/>
        <w:tabs>
          <w:tab w:val="left" w:pos="8364"/>
        </w:tabs>
        <w:ind w:left="465" w:right="142"/>
        <w:jc w:val="center"/>
        <w:rPr>
          <w:b/>
          <w:color w:val="auto"/>
          <w:sz w:val="20"/>
          <w:lang w:val="es-SV"/>
        </w:rPr>
      </w:pPr>
      <w:r w:rsidRPr="009573EC">
        <w:rPr>
          <w:b/>
          <w:color w:val="auto"/>
          <w:sz w:val="20"/>
          <w:lang w:val="es-SV"/>
        </w:rPr>
        <w:t xml:space="preserve">Lic. Griselda Magaly Robles Estrada </w:t>
      </w:r>
    </w:p>
    <w:p w14:paraId="5929327C" w14:textId="6344FA7E" w:rsidR="009573EC" w:rsidRDefault="009573EC" w:rsidP="009573EC">
      <w:pPr>
        <w:pStyle w:val="Prrafodelista"/>
        <w:tabs>
          <w:tab w:val="left" w:pos="8364"/>
        </w:tabs>
        <w:ind w:left="465" w:right="142"/>
        <w:jc w:val="center"/>
        <w:rPr>
          <w:color w:val="auto"/>
          <w:sz w:val="20"/>
          <w:lang w:val="es-SV"/>
        </w:rPr>
      </w:pPr>
      <w:r w:rsidRPr="009573EC">
        <w:rPr>
          <w:b/>
          <w:color w:val="auto"/>
          <w:sz w:val="20"/>
          <w:lang w:val="es-SV"/>
        </w:rPr>
        <w:t>Coordinadora Jurídica</w:t>
      </w:r>
      <w:r>
        <w:rPr>
          <w:color w:val="auto"/>
          <w:sz w:val="20"/>
          <w:lang w:val="es-SV"/>
        </w:rPr>
        <w:t xml:space="preserve">. </w:t>
      </w:r>
    </w:p>
    <w:p w14:paraId="07A80C58" w14:textId="77777777" w:rsidR="00F55190" w:rsidRDefault="00F55190" w:rsidP="009573EC">
      <w:pPr>
        <w:pStyle w:val="Prrafodelista"/>
        <w:tabs>
          <w:tab w:val="left" w:pos="8364"/>
        </w:tabs>
        <w:ind w:left="465" w:right="142"/>
        <w:jc w:val="center"/>
        <w:rPr>
          <w:sz w:val="20"/>
          <w:lang w:val="es-SV"/>
        </w:rPr>
      </w:pPr>
    </w:p>
    <w:p w14:paraId="54EE315B" w14:textId="5DCCEE5D" w:rsidR="00F55190" w:rsidRDefault="00F55190" w:rsidP="00F55190">
      <w:pPr>
        <w:pStyle w:val="Ttulo1"/>
        <w:jc w:val="center"/>
      </w:pPr>
      <w:r>
        <w:lastRenderedPageBreak/>
        <w:t>ANEXOS</w:t>
      </w:r>
    </w:p>
    <w:p w14:paraId="4B7ECF66" w14:textId="7DC8BB9A" w:rsidR="00F55190" w:rsidRDefault="00F55190" w:rsidP="00F55190">
      <w:r>
        <w:rPr>
          <w:noProof/>
          <w:lang w:eastAsia="es-SV"/>
        </w:rPr>
        <w:drawing>
          <wp:anchor distT="0" distB="0" distL="114300" distR="114300" simplePos="0" relativeHeight="251677696" behindDoc="0" locked="0" layoutInCell="1" allowOverlap="1" wp14:anchorId="09DD7D61" wp14:editId="6ABE1F17">
            <wp:simplePos x="0" y="0"/>
            <wp:positionH relativeFrom="margin">
              <wp:posOffset>401822</wp:posOffset>
            </wp:positionH>
            <wp:positionV relativeFrom="paragraph">
              <wp:posOffset>229548</wp:posOffset>
            </wp:positionV>
            <wp:extent cx="4526280" cy="3394710"/>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30619-WA0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6280" cy="3394710"/>
                    </a:xfrm>
                    <a:prstGeom prst="rect">
                      <a:avLst/>
                    </a:prstGeom>
                  </pic:spPr>
                </pic:pic>
              </a:graphicData>
            </a:graphic>
            <wp14:sizeRelH relativeFrom="margin">
              <wp14:pctWidth>0</wp14:pctWidth>
            </wp14:sizeRelH>
            <wp14:sizeRelV relativeFrom="margin">
              <wp14:pctHeight>0</wp14:pctHeight>
            </wp14:sizeRelV>
          </wp:anchor>
        </w:drawing>
      </w:r>
    </w:p>
    <w:p w14:paraId="21E33A18" w14:textId="77777777" w:rsidR="00F55190" w:rsidRDefault="00F55190" w:rsidP="00F55190"/>
    <w:p w14:paraId="25386AC9" w14:textId="77777777" w:rsidR="00F55190" w:rsidRDefault="00F55190" w:rsidP="00F55190"/>
    <w:p w14:paraId="00656B9D" w14:textId="77777777" w:rsidR="00F55190" w:rsidRDefault="00F55190" w:rsidP="00F55190"/>
    <w:p w14:paraId="4DDE25E9" w14:textId="77777777" w:rsidR="00F55190" w:rsidRDefault="00F55190" w:rsidP="00F55190"/>
    <w:p w14:paraId="5E6142DC" w14:textId="77777777" w:rsidR="00F55190" w:rsidRDefault="00F55190" w:rsidP="00F55190"/>
    <w:p w14:paraId="544ECEFB" w14:textId="77777777" w:rsidR="00F55190" w:rsidRDefault="00F55190" w:rsidP="00F55190">
      <w:pPr>
        <w:rPr>
          <w:noProof/>
          <w:lang w:eastAsia="es-SV"/>
        </w:rPr>
      </w:pPr>
    </w:p>
    <w:p w14:paraId="6E6763F3" w14:textId="77777777" w:rsidR="00F55190" w:rsidRDefault="00F55190" w:rsidP="00F55190">
      <w:pPr>
        <w:rPr>
          <w:noProof/>
          <w:lang w:eastAsia="es-SV"/>
        </w:rPr>
      </w:pPr>
    </w:p>
    <w:p w14:paraId="0F724948" w14:textId="77777777" w:rsidR="00F55190" w:rsidRDefault="00F55190" w:rsidP="00F55190">
      <w:pPr>
        <w:rPr>
          <w:noProof/>
          <w:lang w:eastAsia="es-SV"/>
        </w:rPr>
      </w:pPr>
    </w:p>
    <w:p w14:paraId="2E720721" w14:textId="77777777" w:rsidR="00F55190" w:rsidRDefault="00F55190" w:rsidP="00F55190">
      <w:pPr>
        <w:rPr>
          <w:noProof/>
          <w:lang w:eastAsia="es-SV"/>
        </w:rPr>
      </w:pPr>
    </w:p>
    <w:p w14:paraId="67884AC3" w14:textId="77777777" w:rsidR="00F55190" w:rsidRDefault="00F55190" w:rsidP="00F55190">
      <w:pPr>
        <w:rPr>
          <w:noProof/>
          <w:lang w:eastAsia="es-SV"/>
        </w:rPr>
      </w:pPr>
    </w:p>
    <w:p w14:paraId="72A90982" w14:textId="77777777" w:rsidR="00F55190" w:rsidRDefault="00F55190" w:rsidP="00F55190">
      <w:pPr>
        <w:rPr>
          <w:noProof/>
          <w:lang w:eastAsia="es-SV"/>
        </w:rPr>
      </w:pPr>
    </w:p>
    <w:p w14:paraId="59DEA4EE" w14:textId="38965CFD" w:rsidR="00F55190" w:rsidRDefault="00F55190" w:rsidP="00F55190">
      <w:pPr>
        <w:rPr>
          <w:noProof/>
          <w:lang w:eastAsia="es-SV"/>
        </w:rPr>
      </w:pPr>
      <w:r>
        <w:rPr>
          <w:noProof/>
          <w:lang w:eastAsia="es-SV"/>
        </w:rPr>
        <w:drawing>
          <wp:anchor distT="0" distB="0" distL="114300" distR="114300" simplePos="0" relativeHeight="251678720" behindDoc="0" locked="0" layoutInCell="1" allowOverlap="1" wp14:anchorId="1553E159" wp14:editId="1952ECC1">
            <wp:simplePos x="0" y="0"/>
            <wp:positionH relativeFrom="margin">
              <wp:align>center</wp:align>
            </wp:positionH>
            <wp:positionV relativeFrom="paragraph">
              <wp:posOffset>10976</wp:posOffset>
            </wp:positionV>
            <wp:extent cx="4502785" cy="337629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30619-WA0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2785" cy="3376295"/>
                    </a:xfrm>
                    <a:prstGeom prst="rect">
                      <a:avLst/>
                    </a:prstGeom>
                  </pic:spPr>
                </pic:pic>
              </a:graphicData>
            </a:graphic>
            <wp14:sizeRelH relativeFrom="margin">
              <wp14:pctWidth>0</wp14:pctWidth>
            </wp14:sizeRelH>
            <wp14:sizeRelV relativeFrom="margin">
              <wp14:pctHeight>0</wp14:pctHeight>
            </wp14:sizeRelV>
          </wp:anchor>
        </w:drawing>
      </w:r>
    </w:p>
    <w:p w14:paraId="4D6A1D18" w14:textId="0056557B" w:rsidR="00F55190" w:rsidRDefault="00F55190" w:rsidP="00F55190">
      <w:pPr>
        <w:rPr>
          <w:noProof/>
          <w:lang w:eastAsia="es-SV"/>
        </w:rPr>
      </w:pPr>
    </w:p>
    <w:p w14:paraId="5AE74722" w14:textId="0CFDC780" w:rsidR="00F55190" w:rsidRDefault="00F55190" w:rsidP="00F55190"/>
    <w:p w14:paraId="17D74E88" w14:textId="3A9F09F3" w:rsidR="00F55190" w:rsidRDefault="00F55190" w:rsidP="00F55190"/>
    <w:p w14:paraId="59FB00DF" w14:textId="51B41E35" w:rsidR="00F55190" w:rsidRDefault="00F55190" w:rsidP="00F55190"/>
    <w:p w14:paraId="0D5D4B99" w14:textId="3C31E03A" w:rsidR="00F55190" w:rsidRDefault="00F55190" w:rsidP="00F55190"/>
    <w:p w14:paraId="4F29E53A" w14:textId="3BD3FA09" w:rsidR="00F55190" w:rsidRDefault="00F55190" w:rsidP="00F55190"/>
    <w:p w14:paraId="154BC833" w14:textId="01A3CE09" w:rsidR="00F55190" w:rsidRDefault="00F55190" w:rsidP="00F55190"/>
    <w:p w14:paraId="174C161C" w14:textId="78478A16" w:rsidR="00F55190" w:rsidRDefault="00F55190" w:rsidP="00F55190"/>
    <w:p w14:paraId="5CF8F1E2" w14:textId="632C8064" w:rsidR="00F55190" w:rsidRDefault="00F55190" w:rsidP="00F55190"/>
    <w:p w14:paraId="55645067" w14:textId="227635E8" w:rsidR="00F55190" w:rsidRDefault="00F55190" w:rsidP="00F55190"/>
    <w:p w14:paraId="383B68F7" w14:textId="74F01EB1" w:rsidR="00F55190" w:rsidRDefault="00F55190" w:rsidP="00F55190">
      <w:pPr>
        <w:rPr>
          <w:noProof/>
          <w:lang w:eastAsia="es-SV"/>
        </w:rPr>
      </w:pPr>
      <w:r>
        <w:rPr>
          <w:noProof/>
          <w:lang w:eastAsia="es-SV"/>
        </w:rPr>
        <w:lastRenderedPageBreak/>
        <w:drawing>
          <wp:anchor distT="0" distB="0" distL="114300" distR="114300" simplePos="0" relativeHeight="251679744" behindDoc="0" locked="0" layoutInCell="1" allowOverlap="1" wp14:anchorId="7A82655D" wp14:editId="50665317">
            <wp:simplePos x="0" y="0"/>
            <wp:positionH relativeFrom="margin">
              <wp:align>center</wp:align>
            </wp:positionH>
            <wp:positionV relativeFrom="paragraph">
              <wp:posOffset>512</wp:posOffset>
            </wp:positionV>
            <wp:extent cx="4539615" cy="340423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0619-WA00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9615" cy="3404235"/>
                    </a:xfrm>
                    <a:prstGeom prst="rect">
                      <a:avLst/>
                    </a:prstGeom>
                  </pic:spPr>
                </pic:pic>
              </a:graphicData>
            </a:graphic>
            <wp14:sizeRelH relativeFrom="margin">
              <wp14:pctWidth>0</wp14:pctWidth>
            </wp14:sizeRelH>
            <wp14:sizeRelV relativeFrom="margin">
              <wp14:pctHeight>0</wp14:pctHeight>
            </wp14:sizeRelV>
          </wp:anchor>
        </w:drawing>
      </w:r>
    </w:p>
    <w:p w14:paraId="5A368B1E" w14:textId="77777777" w:rsidR="00F55190" w:rsidRDefault="00F55190" w:rsidP="00F55190">
      <w:pPr>
        <w:rPr>
          <w:noProof/>
          <w:lang w:eastAsia="es-SV"/>
        </w:rPr>
      </w:pPr>
    </w:p>
    <w:p w14:paraId="7983F15C" w14:textId="1C75ABD1" w:rsidR="00F55190" w:rsidRDefault="00F55190" w:rsidP="00F55190">
      <w:pPr>
        <w:rPr>
          <w:noProof/>
          <w:lang w:eastAsia="es-SV"/>
        </w:rPr>
      </w:pPr>
    </w:p>
    <w:p w14:paraId="55CF531A" w14:textId="77777777" w:rsidR="00F55190" w:rsidRDefault="00F55190" w:rsidP="00F55190">
      <w:pPr>
        <w:rPr>
          <w:noProof/>
          <w:lang w:eastAsia="es-SV"/>
        </w:rPr>
      </w:pPr>
    </w:p>
    <w:p w14:paraId="0DB3EFE1" w14:textId="7359981F" w:rsidR="00F55190" w:rsidRDefault="00F55190" w:rsidP="00F55190">
      <w:pPr>
        <w:rPr>
          <w:noProof/>
          <w:lang w:eastAsia="es-SV"/>
        </w:rPr>
      </w:pPr>
    </w:p>
    <w:p w14:paraId="4B063FA3" w14:textId="77777777" w:rsidR="00F55190" w:rsidRDefault="00F55190" w:rsidP="00F55190">
      <w:pPr>
        <w:rPr>
          <w:noProof/>
          <w:lang w:eastAsia="es-SV"/>
        </w:rPr>
      </w:pPr>
    </w:p>
    <w:p w14:paraId="49C43332" w14:textId="77777777" w:rsidR="00F55190" w:rsidRDefault="00F55190" w:rsidP="00F55190">
      <w:pPr>
        <w:rPr>
          <w:noProof/>
          <w:lang w:eastAsia="es-SV"/>
        </w:rPr>
      </w:pPr>
    </w:p>
    <w:p w14:paraId="06ECDCFC" w14:textId="59015718" w:rsidR="00F55190" w:rsidRDefault="00F55190" w:rsidP="00F55190">
      <w:pPr>
        <w:rPr>
          <w:noProof/>
          <w:lang w:eastAsia="es-SV"/>
        </w:rPr>
      </w:pPr>
    </w:p>
    <w:p w14:paraId="47E65E87" w14:textId="77777777" w:rsidR="00F55190" w:rsidRDefault="00F55190" w:rsidP="00F55190">
      <w:pPr>
        <w:rPr>
          <w:noProof/>
          <w:lang w:eastAsia="es-SV"/>
        </w:rPr>
      </w:pPr>
    </w:p>
    <w:p w14:paraId="6BC5369C" w14:textId="74E000F7" w:rsidR="00F55190" w:rsidRDefault="00F55190" w:rsidP="00F55190">
      <w:pPr>
        <w:rPr>
          <w:noProof/>
          <w:lang w:eastAsia="es-SV"/>
        </w:rPr>
      </w:pPr>
    </w:p>
    <w:p w14:paraId="07CCE926" w14:textId="0FD00E1A" w:rsidR="00F55190" w:rsidRDefault="00F55190" w:rsidP="00F55190">
      <w:pPr>
        <w:rPr>
          <w:noProof/>
          <w:lang w:eastAsia="es-SV"/>
        </w:rPr>
      </w:pPr>
    </w:p>
    <w:p w14:paraId="572C78DF" w14:textId="079BE3D8" w:rsidR="00F55190" w:rsidRDefault="00F55190" w:rsidP="00F55190"/>
    <w:p w14:paraId="6025D641" w14:textId="6C68B91C" w:rsidR="00F55190" w:rsidRDefault="00F55190" w:rsidP="00F55190"/>
    <w:p w14:paraId="26997440" w14:textId="76DDF703" w:rsidR="00F55190" w:rsidRDefault="00F55190" w:rsidP="00F55190">
      <w:r>
        <w:rPr>
          <w:noProof/>
          <w:lang w:eastAsia="es-SV"/>
        </w:rPr>
        <w:drawing>
          <wp:anchor distT="0" distB="0" distL="114300" distR="114300" simplePos="0" relativeHeight="251680768" behindDoc="0" locked="0" layoutInCell="1" allowOverlap="1" wp14:anchorId="6D7B66A1" wp14:editId="70012DC8">
            <wp:simplePos x="0" y="0"/>
            <wp:positionH relativeFrom="margin">
              <wp:posOffset>433070</wp:posOffset>
            </wp:positionH>
            <wp:positionV relativeFrom="paragraph">
              <wp:posOffset>40318</wp:posOffset>
            </wp:positionV>
            <wp:extent cx="4530725" cy="3397885"/>
            <wp:effectExtent l="0" t="0" r="317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0619-WA0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0725" cy="3397885"/>
                    </a:xfrm>
                    <a:prstGeom prst="rect">
                      <a:avLst/>
                    </a:prstGeom>
                  </pic:spPr>
                </pic:pic>
              </a:graphicData>
            </a:graphic>
            <wp14:sizeRelH relativeFrom="margin">
              <wp14:pctWidth>0</wp14:pctWidth>
            </wp14:sizeRelH>
            <wp14:sizeRelV relativeFrom="margin">
              <wp14:pctHeight>0</wp14:pctHeight>
            </wp14:sizeRelV>
          </wp:anchor>
        </w:drawing>
      </w:r>
    </w:p>
    <w:p w14:paraId="7846571A" w14:textId="2CDE10E9" w:rsidR="00F55190" w:rsidRDefault="00F55190" w:rsidP="00F55190"/>
    <w:p w14:paraId="2FFEC0B3" w14:textId="78895E9F" w:rsidR="00F55190" w:rsidRDefault="00F55190" w:rsidP="00F55190"/>
    <w:p w14:paraId="5B336BD1" w14:textId="67536892" w:rsidR="00F55190" w:rsidRDefault="00F55190" w:rsidP="00F55190"/>
    <w:p w14:paraId="5EBC1421" w14:textId="7318F359" w:rsidR="00F55190" w:rsidRDefault="00F55190" w:rsidP="00F55190"/>
    <w:p w14:paraId="705D22B5" w14:textId="5FA61837" w:rsidR="00F55190" w:rsidRDefault="00F55190" w:rsidP="00F55190"/>
    <w:p w14:paraId="40096919" w14:textId="6B3AC098" w:rsidR="00F55190" w:rsidRDefault="00F55190" w:rsidP="00F55190"/>
    <w:p w14:paraId="4411BAED" w14:textId="77777777" w:rsidR="00F55190" w:rsidRDefault="00F55190" w:rsidP="00F55190"/>
    <w:p w14:paraId="773CDD94" w14:textId="47CB5E8B" w:rsidR="00F55190" w:rsidRDefault="00F55190" w:rsidP="00F55190"/>
    <w:p w14:paraId="750D5B8B" w14:textId="5FB07DEA" w:rsidR="00F55190" w:rsidRDefault="00F55190" w:rsidP="00F55190"/>
    <w:p w14:paraId="1C7DC92D" w14:textId="3B4CA6CF" w:rsidR="00F55190" w:rsidRDefault="00F55190" w:rsidP="00F55190"/>
    <w:p w14:paraId="209B898F" w14:textId="65B5F0BD" w:rsidR="00F55190" w:rsidRDefault="00F55190" w:rsidP="00F55190"/>
    <w:p w14:paraId="09F8EDFF" w14:textId="377A6717" w:rsidR="00F55190" w:rsidRDefault="00F55190" w:rsidP="00F55190"/>
    <w:p w14:paraId="680D7FA8" w14:textId="6DD1AE80" w:rsidR="00F55190" w:rsidRDefault="00F55190" w:rsidP="00F55190">
      <w:r>
        <w:rPr>
          <w:noProof/>
          <w:lang w:eastAsia="es-SV"/>
        </w:rPr>
        <w:drawing>
          <wp:anchor distT="0" distB="0" distL="114300" distR="114300" simplePos="0" relativeHeight="251681792" behindDoc="0" locked="0" layoutInCell="1" allowOverlap="1" wp14:anchorId="21D67F12" wp14:editId="0AE72C2B">
            <wp:simplePos x="0" y="0"/>
            <wp:positionH relativeFrom="margin">
              <wp:align>center</wp:align>
            </wp:positionH>
            <wp:positionV relativeFrom="paragraph">
              <wp:posOffset>16510</wp:posOffset>
            </wp:positionV>
            <wp:extent cx="4526583" cy="3394937"/>
            <wp:effectExtent l="0" t="0" r="762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30619-WA0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6583" cy="3394937"/>
                    </a:xfrm>
                    <a:prstGeom prst="rect">
                      <a:avLst/>
                    </a:prstGeom>
                  </pic:spPr>
                </pic:pic>
              </a:graphicData>
            </a:graphic>
          </wp:anchor>
        </w:drawing>
      </w:r>
    </w:p>
    <w:p w14:paraId="68E74A03" w14:textId="182555CF" w:rsidR="00F55190" w:rsidRDefault="00F55190" w:rsidP="00F55190"/>
    <w:p w14:paraId="0C0F4A35" w14:textId="77777777" w:rsidR="00F55190" w:rsidRDefault="00F55190" w:rsidP="00F55190"/>
    <w:p w14:paraId="419E830F" w14:textId="77777777" w:rsidR="00F55190" w:rsidRDefault="00F55190" w:rsidP="00F55190"/>
    <w:p w14:paraId="7916ABF0" w14:textId="75649634" w:rsidR="00F55190" w:rsidRDefault="00F55190" w:rsidP="00F55190"/>
    <w:p w14:paraId="046D6F71" w14:textId="29D3F717" w:rsidR="00F55190" w:rsidRDefault="00F55190" w:rsidP="00F55190"/>
    <w:p w14:paraId="0E423FAF" w14:textId="77777777" w:rsidR="00EF29AA" w:rsidRDefault="00EF29AA" w:rsidP="00F55190"/>
    <w:p w14:paraId="1E91D91E" w14:textId="77777777" w:rsidR="00EF29AA" w:rsidRDefault="00EF29AA" w:rsidP="00F55190"/>
    <w:p w14:paraId="5C4324BF" w14:textId="3C2B1867" w:rsidR="00EF29AA" w:rsidRDefault="00EF29AA" w:rsidP="00F55190"/>
    <w:p w14:paraId="16E58CDB" w14:textId="09D160B2" w:rsidR="00EF29AA" w:rsidRDefault="00EF29AA" w:rsidP="00F55190"/>
    <w:p w14:paraId="7F595C63" w14:textId="4A3C88CA" w:rsidR="00EF29AA" w:rsidRDefault="00EF29AA" w:rsidP="00F55190"/>
    <w:p w14:paraId="4E33B905" w14:textId="0F588EB8" w:rsidR="00EF29AA" w:rsidRDefault="00EF29AA" w:rsidP="00F55190">
      <w:r>
        <w:rPr>
          <w:noProof/>
          <w:lang w:eastAsia="es-SV"/>
        </w:rPr>
        <w:drawing>
          <wp:anchor distT="0" distB="0" distL="114300" distR="114300" simplePos="0" relativeHeight="251682816" behindDoc="0" locked="0" layoutInCell="1" allowOverlap="1" wp14:anchorId="211C138C" wp14:editId="01BA5F3F">
            <wp:simplePos x="0" y="0"/>
            <wp:positionH relativeFrom="margin">
              <wp:posOffset>496551</wp:posOffset>
            </wp:positionH>
            <wp:positionV relativeFrom="paragraph">
              <wp:posOffset>137767</wp:posOffset>
            </wp:positionV>
            <wp:extent cx="4516120" cy="3387725"/>
            <wp:effectExtent l="0" t="0" r="0" b="31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30619-WA0027.jpg"/>
                    <pic:cNvPicPr/>
                  </pic:nvPicPr>
                  <pic:blipFill>
                    <a:blip r:embed="rId14">
                      <a:extLst>
                        <a:ext uri="{28A0092B-C50C-407E-A947-70E740481C1C}">
                          <a14:useLocalDpi xmlns:a14="http://schemas.microsoft.com/office/drawing/2010/main" val="0"/>
                        </a:ext>
                      </a:extLst>
                    </a:blip>
                    <a:stretch>
                      <a:fillRect/>
                    </a:stretch>
                  </pic:blipFill>
                  <pic:spPr>
                    <a:xfrm>
                      <a:off x="0" y="0"/>
                      <a:ext cx="4516120" cy="3387725"/>
                    </a:xfrm>
                    <a:prstGeom prst="rect">
                      <a:avLst/>
                    </a:prstGeom>
                  </pic:spPr>
                </pic:pic>
              </a:graphicData>
            </a:graphic>
            <wp14:sizeRelH relativeFrom="margin">
              <wp14:pctWidth>0</wp14:pctWidth>
            </wp14:sizeRelH>
            <wp14:sizeRelV relativeFrom="margin">
              <wp14:pctHeight>0</wp14:pctHeight>
            </wp14:sizeRelV>
          </wp:anchor>
        </w:drawing>
      </w:r>
    </w:p>
    <w:p w14:paraId="314DE463" w14:textId="3FC87EB2" w:rsidR="00EF29AA" w:rsidRDefault="00EF29AA" w:rsidP="00F55190"/>
    <w:p w14:paraId="223A2FF6" w14:textId="68FB721B" w:rsidR="00EF29AA" w:rsidRDefault="00EF29AA" w:rsidP="00F55190"/>
    <w:p w14:paraId="65E49501" w14:textId="31FA9870" w:rsidR="00EF29AA" w:rsidRDefault="00EF29AA" w:rsidP="00F55190"/>
    <w:p w14:paraId="0D352C26" w14:textId="6184BD8B" w:rsidR="00EF29AA" w:rsidRDefault="00EF29AA" w:rsidP="00F55190"/>
    <w:p w14:paraId="4BEB5DAF" w14:textId="0FDD3F04" w:rsidR="00EF29AA" w:rsidRDefault="00EF29AA" w:rsidP="00F55190"/>
    <w:p w14:paraId="1F75DF0A" w14:textId="029B3031" w:rsidR="00EF29AA" w:rsidRDefault="00EF29AA" w:rsidP="00F55190"/>
    <w:p w14:paraId="07FA3BA8" w14:textId="57E0105D" w:rsidR="00EF29AA" w:rsidRDefault="00EF29AA" w:rsidP="00F55190"/>
    <w:p w14:paraId="25CF5847" w14:textId="6F0F94BC" w:rsidR="00EF29AA" w:rsidRDefault="00EF29AA" w:rsidP="00F55190"/>
    <w:p w14:paraId="1E7A50C5" w14:textId="2C4AD22C" w:rsidR="00EF29AA" w:rsidRDefault="00EF29AA" w:rsidP="00F55190"/>
    <w:p w14:paraId="55795927" w14:textId="70BCBB76" w:rsidR="00EF29AA" w:rsidRDefault="00EF29AA" w:rsidP="00F55190"/>
    <w:p w14:paraId="2B5E00DD" w14:textId="7030CB94" w:rsidR="00EF29AA" w:rsidRDefault="00EF29AA" w:rsidP="00F55190"/>
    <w:p w14:paraId="5053F401" w14:textId="1B0D0699" w:rsidR="00EF29AA" w:rsidRDefault="00EF29AA" w:rsidP="00F55190"/>
    <w:p w14:paraId="4F46D239" w14:textId="6D327B6B" w:rsidR="00EF29AA" w:rsidRDefault="00EF29AA" w:rsidP="00F55190">
      <w:r>
        <w:rPr>
          <w:noProof/>
          <w:lang w:eastAsia="es-SV"/>
        </w:rPr>
        <w:lastRenderedPageBreak/>
        <w:drawing>
          <wp:anchor distT="0" distB="0" distL="114300" distR="114300" simplePos="0" relativeHeight="251683840" behindDoc="0" locked="0" layoutInCell="1" allowOverlap="1" wp14:anchorId="37FED123" wp14:editId="26F120CE">
            <wp:simplePos x="0" y="0"/>
            <wp:positionH relativeFrom="margin">
              <wp:align>center</wp:align>
            </wp:positionH>
            <wp:positionV relativeFrom="paragraph">
              <wp:posOffset>4881</wp:posOffset>
            </wp:positionV>
            <wp:extent cx="4521200" cy="33909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30619-WA0028.jpg"/>
                    <pic:cNvPicPr/>
                  </pic:nvPicPr>
                  <pic:blipFill>
                    <a:blip r:embed="rId15">
                      <a:extLst>
                        <a:ext uri="{28A0092B-C50C-407E-A947-70E740481C1C}">
                          <a14:useLocalDpi xmlns:a14="http://schemas.microsoft.com/office/drawing/2010/main" val="0"/>
                        </a:ext>
                      </a:extLst>
                    </a:blip>
                    <a:stretch>
                      <a:fillRect/>
                    </a:stretch>
                  </pic:blipFill>
                  <pic:spPr>
                    <a:xfrm>
                      <a:off x="0" y="0"/>
                      <a:ext cx="4521200" cy="3390900"/>
                    </a:xfrm>
                    <a:prstGeom prst="rect">
                      <a:avLst/>
                    </a:prstGeom>
                  </pic:spPr>
                </pic:pic>
              </a:graphicData>
            </a:graphic>
            <wp14:sizeRelH relativeFrom="margin">
              <wp14:pctWidth>0</wp14:pctWidth>
            </wp14:sizeRelH>
            <wp14:sizeRelV relativeFrom="margin">
              <wp14:pctHeight>0</wp14:pctHeight>
            </wp14:sizeRelV>
          </wp:anchor>
        </w:drawing>
      </w:r>
    </w:p>
    <w:p w14:paraId="6AFBB583" w14:textId="3EB5E813" w:rsidR="00EF29AA" w:rsidRDefault="00EF29AA" w:rsidP="00F55190"/>
    <w:p w14:paraId="556F5681" w14:textId="3D0548CB" w:rsidR="00EF29AA" w:rsidRDefault="00EF29AA" w:rsidP="00F55190"/>
    <w:p w14:paraId="2B566CB4" w14:textId="170B0699" w:rsidR="00EF29AA" w:rsidRDefault="00EF29AA" w:rsidP="00F55190"/>
    <w:p w14:paraId="2D950710" w14:textId="05F1122D" w:rsidR="00EF29AA" w:rsidRDefault="00EF29AA" w:rsidP="00F55190"/>
    <w:p w14:paraId="493CCA34" w14:textId="341169C6" w:rsidR="00EF29AA" w:rsidRDefault="00EF29AA" w:rsidP="00F55190"/>
    <w:p w14:paraId="3C25FB1E" w14:textId="1A31E924" w:rsidR="00EF29AA" w:rsidRDefault="00EF29AA" w:rsidP="00F55190"/>
    <w:p w14:paraId="181F79A7" w14:textId="2745DEA9" w:rsidR="00EF29AA" w:rsidRDefault="00EF29AA" w:rsidP="00F55190"/>
    <w:p w14:paraId="0A8AC7A6" w14:textId="49EAC255" w:rsidR="00EF29AA" w:rsidRDefault="00EF29AA" w:rsidP="00F55190"/>
    <w:p w14:paraId="0919E5D4" w14:textId="00AABFD0" w:rsidR="00EF29AA" w:rsidRDefault="00EF29AA" w:rsidP="00F55190"/>
    <w:p w14:paraId="4192A42C" w14:textId="10E45843" w:rsidR="00EF29AA" w:rsidRDefault="00EF29AA" w:rsidP="00F55190"/>
    <w:p w14:paraId="31B101A1" w14:textId="7253DAB8" w:rsidR="00EF29AA" w:rsidRDefault="00EF29AA" w:rsidP="00F55190"/>
    <w:p w14:paraId="6E984890" w14:textId="15FABF94" w:rsidR="00EF29AA" w:rsidRDefault="00EF29AA" w:rsidP="00F55190">
      <w:r>
        <w:rPr>
          <w:noProof/>
          <w:lang w:eastAsia="es-SV"/>
        </w:rPr>
        <w:drawing>
          <wp:anchor distT="0" distB="0" distL="114300" distR="114300" simplePos="0" relativeHeight="251684864" behindDoc="0" locked="0" layoutInCell="1" allowOverlap="1" wp14:anchorId="625283B6" wp14:editId="15DCA7FB">
            <wp:simplePos x="0" y="0"/>
            <wp:positionH relativeFrom="margin">
              <wp:align>center</wp:align>
            </wp:positionH>
            <wp:positionV relativeFrom="paragraph">
              <wp:posOffset>238305</wp:posOffset>
            </wp:positionV>
            <wp:extent cx="4558030" cy="286639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30711-WA0039.jpg"/>
                    <pic:cNvPicPr/>
                  </pic:nvPicPr>
                  <pic:blipFill rotWithShape="1">
                    <a:blip r:embed="rId16" cstate="print">
                      <a:extLst>
                        <a:ext uri="{28A0092B-C50C-407E-A947-70E740481C1C}">
                          <a14:useLocalDpi xmlns:a14="http://schemas.microsoft.com/office/drawing/2010/main" val="0"/>
                        </a:ext>
                      </a:extLst>
                    </a:blip>
                    <a:srcRect l="3792" t="23253" r="4701"/>
                    <a:stretch/>
                  </pic:blipFill>
                  <pic:spPr bwMode="auto">
                    <a:xfrm>
                      <a:off x="0" y="0"/>
                      <a:ext cx="4558030" cy="286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4BCAA" w14:textId="2CEA1CF8" w:rsidR="00EF29AA" w:rsidRDefault="00EF29AA" w:rsidP="00F55190"/>
    <w:p w14:paraId="3FC49C69" w14:textId="72DE18FB" w:rsidR="00EF29AA" w:rsidRDefault="00EF29AA" w:rsidP="00F55190"/>
    <w:p w14:paraId="4D2505ED" w14:textId="3FDEA1C7" w:rsidR="00EF29AA" w:rsidRDefault="00EF29AA" w:rsidP="00F55190"/>
    <w:p w14:paraId="2061225A" w14:textId="3FC517CC" w:rsidR="00EF29AA" w:rsidRDefault="00EF29AA" w:rsidP="00F55190"/>
    <w:p w14:paraId="496F9496" w14:textId="336A5F02" w:rsidR="00EF29AA" w:rsidRDefault="00EF29AA" w:rsidP="00F55190"/>
    <w:p w14:paraId="58A419AE" w14:textId="5788C4E8" w:rsidR="00EF29AA" w:rsidRDefault="00EF29AA" w:rsidP="00F55190"/>
    <w:p w14:paraId="2A7A0439" w14:textId="25183517" w:rsidR="00EF29AA" w:rsidRDefault="00EF29AA" w:rsidP="00F55190"/>
    <w:p w14:paraId="2600DAA5" w14:textId="379AC680" w:rsidR="00EF29AA" w:rsidRDefault="00EF29AA" w:rsidP="00F55190"/>
    <w:p w14:paraId="09D0C0EA" w14:textId="5C8650E9" w:rsidR="00EF29AA" w:rsidRDefault="00EF29AA" w:rsidP="00F55190"/>
    <w:p w14:paraId="288583BC" w14:textId="4C1DA9B4" w:rsidR="00EF29AA" w:rsidRDefault="00EF29AA" w:rsidP="00F55190"/>
    <w:p w14:paraId="251B9C04" w14:textId="7C256150" w:rsidR="00EF29AA" w:rsidRDefault="00EF29AA" w:rsidP="00F55190"/>
    <w:p w14:paraId="2F3CFB54" w14:textId="3AEED274" w:rsidR="00EF29AA" w:rsidRDefault="00EF29AA" w:rsidP="00F55190"/>
    <w:p w14:paraId="7C971510" w14:textId="70BE77FF" w:rsidR="00EF29AA" w:rsidRDefault="00EF29AA" w:rsidP="00F55190">
      <w:r>
        <w:rPr>
          <w:noProof/>
          <w:lang w:eastAsia="es-SV"/>
        </w:rPr>
        <w:lastRenderedPageBreak/>
        <w:drawing>
          <wp:anchor distT="0" distB="0" distL="114300" distR="114300" simplePos="0" relativeHeight="251685888" behindDoc="0" locked="0" layoutInCell="1" allowOverlap="1" wp14:anchorId="577D6082" wp14:editId="0E2D3C0A">
            <wp:simplePos x="0" y="0"/>
            <wp:positionH relativeFrom="margin">
              <wp:align>center</wp:align>
            </wp:positionH>
            <wp:positionV relativeFrom="paragraph">
              <wp:posOffset>0</wp:posOffset>
            </wp:positionV>
            <wp:extent cx="4609465" cy="2908300"/>
            <wp:effectExtent l="0" t="0" r="635" b="63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30711-WA0041.jpg"/>
                    <pic:cNvPicPr/>
                  </pic:nvPicPr>
                  <pic:blipFill>
                    <a:blip r:embed="rId17">
                      <a:extLst>
                        <a:ext uri="{28A0092B-C50C-407E-A947-70E740481C1C}">
                          <a14:useLocalDpi xmlns:a14="http://schemas.microsoft.com/office/drawing/2010/main" val="0"/>
                        </a:ext>
                      </a:extLst>
                    </a:blip>
                    <a:stretch>
                      <a:fillRect/>
                    </a:stretch>
                  </pic:blipFill>
                  <pic:spPr>
                    <a:xfrm>
                      <a:off x="0" y="0"/>
                      <a:ext cx="4609465" cy="2908300"/>
                    </a:xfrm>
                    <a:prstGeom prst="rect">
                      <a:avLst/>
                    </a:prstGeom>
                  </pic:spPr>
                </pic:pic>
              </a:graphicData>
            </a:graphic>
            <wp14:sizeRelH relativeFrom="margin">
              <wp14:pctWidth>0</wp14:pctWidth>
            </wp14:sizeRelH>
            <wp14:sizeRelV relativeFrom="margin">
              <wp14:pctHeight>0</wp14:pctHeight>
            </wp14:sizeRelV>
          </wp:anchor>
        </w:drawing>
      </w:r>
    </w:p>
    <w:p w14:paraId="4B0FF1CF" w14:textId="607E84EE" w:rsidR="00EF29AA" w:rsidRDefault="00EF29AA" w:rsidP="00F55190"/>
    <w:p w14:paraId="3DBC7ABA" w14:textId="77777777" w:rsidR="00EF29AA" w:rsidRDefault="00EF29AA" w:rsidP="00F55190"/>
    <w:p w14:paraId="02BCF3F6" w14:textId="69F3128C" w:rsidR="00EF29AA" w:rsidRDefault="00EF29AA" w:rsidP="00F55190"/>
    <w:p w14:paraId="25E7D54C" w14:textId="77777777" w:rsidR="00EF29AA" w:rsidRDefault="00EF29AA" w:rsidP="00F55190"/>
    <w:p w14:paraId="49EE8F8A" w14:textId="3CEA81E8" w:rsidR="00EF29AA" w:rsidRDefault="00EF29AA" w:rsidP="00F55190"/>
    <w:p w14:paraId="60058430" w14:textId="77777777" w:rsidR="00EF29AA" w:rsidRDefault="00EF29AA" w:rsidP="00F55190"/>
    <w:p w14:paraId="4EAD0439" w14:textId="3AF76C09" w:rsidR="00EF29AA" w:rsidRDefault="00EF29AA" w:rsidP="00F55190"/>
    <w:p w14:paraId="5E87CFEE" w14:textId="51EF726F" w:rsidR="00EF29AA" w:rsidRDefault="00EF29AA" w:rsidP="00F55190"/>
    <w:p w14:paraId="1B40B368" w14:textId="477876BF" w:rsidR="00EF29AA" w:rsidRDefault="00EF29AA" w:rsidP="00F55190"/>
    <w:p w14:paraId="1C2F5D5F" w14:textId="28EA0E71" w:rsidR="00EF29AA" w:rsidRDefault="00EF29AA" w:rsidP="00F55190"/>
    <w:p w14:paraId="601DCF04" w14:textId="49594A14" w:rsidR="00EF29AA" w:rsidRDefault="00EF29AA" w:rsidP="00F55190">
      <w:r>
        <w:rPr>
          <w:noProof/>
          <w:lang w:eastAsia="es-SV"/>
        </w:rPr>
        <w:drawing>
          <wp:anchor distT="0" distB="0" distL="114300" distR="114300" simplePos="0" relativeHeight="251686912" behindDoc="0" locked="0" layoutInCell="1" allowOverlap="1" wp14:anchorId="144EF4E0" wp14:editId="6EC495B1">
            <wp:simplePos x="0" y="0"/>
            <wp:positionH relativeFrom="margin">
              <wp:align>center</wp:align>
            </wp:positionH>
            <wp:positionV relativeFrom="paragraph">
              <wp:posOffset>324049</wp:posOffset>
            </wp:positionV>
            <wp:extent cx="4598670" cy="3063875"/>
            <wp:effectExtent l="0" t="0" r="0"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30711-WA00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8670" cy="3063875"/>
                    </a:xfrm>
                    <a:prstGeom prst="rect">
                      <a:avLst/>
                    </a:prstGeom>
                  </pic:spPr>
                </pic:pic>
              </a:graphicData>
            </a:graphic>
            <wp14:sizeRelH relativeFrom="margin">
              <wp14:pctWidth>0</wp14:pctWidth>
            </wp14:sizeRelH>
            <wp14:sizeRelV relativeFrom="margin">
              <wp14:pctHeight>0</wp14:pctHeight>
            </wp14:sizeRelV>
          </wp:anchor>
        </w:drawing>
      </w:r>
    </w:p>
    <w:p w14:paraId="51828FFE" w14:textId="560999AC" w:rsidR="00EF29AA" w:rsidRPr="00F55190" w:rsidRDefault="00EF29AA" w:rsidP="00F55190"/>
    <w:sectPr w:rsidR="00EF29AA" w:rsidRPr="00F55190" w:rsidSect="00713A3B">
      <w:pgSz w:w="11906" w:h="16838"/>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0A03D" w14:textId="77777777" w:rsidR="0089055F" w:rsidRDefault="0089055F" w:rsidP="004E1548">
      <w:pPr>
        <w:spacing w:after="0" w:line="240" w:lineRule="auto"/>
      </w:pPr>
      <w:r>
        <w:separator/>
      </w:r>
    </w:p>
  </w:endnote>
  <w:endnote w:type="continuationSeparator" w:id="0">
    <w:p w14:paraId="56C9E646" w14:textId="77777777" w:rsidR="0089055F" w:rsidRDefault="0089055F" w:rsidP="004E1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한컴바탕">
    <w:altName w:val="Arial Unicode MS"/>
    <w:panose1 w:val="00000000000000000000"/>
    <w:charset w:val="81"/>
    <w:family w:val="roman"/>
    <w:notTrueType/>
    <w:pitch w:val="default"/>
    <w:sig w:usb0="00000000" w:usb1="09060000" w:usb2="00000010" w:usb3="00000000" w:csb0="00080000" w:csb1="00000000"/>
  </w:font>
  <w:font w:name="Gulim">
    <w:altName w:val="굴림"/>
    <w:panose1 w:val="020B0600000101010101"/>
    <w:charset w:val="81"/>
    <w:family w:val="roman"/>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B8B13" w14:textId="77777777" w:rsidR="0089055F" w:rsidRDefault="0089055F" w:rsidP="004E1548">
      <w:pPr>
        <w:spacing w:after="0" w:line="240" w:lineRule="auto"/>
      </w:pPr>
      <w:r>
        <w:separator/>
      </w:r>
    </w:p>
  </w:footnote>
  <w:footnote w:type="continuationSeparator" w:id="0">
    <w:p w14:paraId="011B8481" w14:textId="77777777" w:rsidR="0089055F" w:rsidRDefault="0089055F" w:rsidP="004E1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70E5D"/>
    <w:multiLevelType w:val="hybridMultilevel"/>
    <w:tmpl w:val="80303A92"/>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3D360CAA"/>
    <w:multiLevelType w:val="hybridMultilevel"/>
    <w:tmpl w:val="7ACC829C"/>
    <w:lvl w:ilvl="0" w:tplc="1A1E5F94">
      <w:start w:val="1"/>
      <w:numFmt w:val="lowerLetter"/>
      <w:lvlText w:val="%1)"/>
      <w:lvlJc w:val="left"/>
      <w:pPr>
        <w:ind w:left="465" w:hanging="360"/>
      </w:pPr>
      <w:rPr>
        <w:rFonts w:hint="default"/>
        <w:color w:val="auto"/>
        <w:sz w:val="20"/>
      </w:rPr>
    </w:lvl>
    <w:lvl w:ilvl="1" w:tplc="440A0019" w:tentative="1">
      <w:start w:val="1"/>
      <w:numFmt w:val="lowerLetter"/>
      <w:lvlText w:val="%2."/>
      <w:lvlJc w:val="left"/>
      <w:pPr>
        <w:ind w:left="1185" w:hanging="360"/>
      </w:pPr>
    </w:lvl>
    <w:lvl w:ilvl="2" w:tplc="440A001B" w:tentative="1">
      <w:start w:val="1"/>
      <w:numFmt w:val="lowerRoman"/>
      <w:lvlText w:val="%3."/>
      <w:lvlJc w:val="right"/>
      <w:pPr>
        <w:ind w:left="1905" w:hanging="180"/>
      </w:pPr>
    </w:lvl>
    <w:lvl w:ilvl="3" w:tplc="440A000F" w:tentative="1">
      <w:start w:val="1"/>
      <w:numFmt w:val="decimal"/>
      <w:lvlText w:val="%4."/>
      <w:lvlJc w:val="left"/>
      <w:pPr>
        <w:ind w:left="2625" w:hanging="360"/>
      </w:pPr>
    </w:lvl>
    <w:lvl w:ilvl="4" w:tplc="440A0019" w:tentative="1">
      <w:start w:val="1"/>
      <w:numFmt w:val="lowerLetter"/>
      <w:lvlText w:val="%5."/>
      <w:lvlJc w:val="left"/>
      <w:pPr>
        <w:ind w:left="3345" w:hanging="360"/>
      </w:pPr>
    </w:lvl>
    <w:lvl w:ilvl="5" w:tplc="440A001B" w:tentative="1">
      <w:start w:val="1"/>
      <w:numFmt w:val="lowerRoman"/>
      <w:lvlText w:val="%6."/>
      <w:lvlJc w:val="right"/>
      <w:pPr>
        <w:ind w:left="4065" w:hanging="180"/>
      </w:pPr>
    </w:lvl>
    <w:lvl w:ilvl="6" w:tplc="440A000F" w:tentative="1">
      <w:start w:val="1"/>
      <w:numFmt w:val="decimal"/>
      <w:lvlText w:val="%7."/>
      <w:lvlJc w:val="left"/>
      <w:pPr>
        <w:ind w:left="4785" w:hanging="360"/>
      </w:pPr>
    </w:lvl>
    <w:lvl w:ilvl="7" w:tplc="440A0019" w:tentative="1">
      <w:start w:val="1"/>
      <w:numFmt w:val="lowerLetter"/>
      <w:lvlText w:val="%8."/>
      <w:lvlJc w:val="left"/>
      <w:pPr>
        <w:ind w:left="5505" w:hanging="360"/>
      </w:pPr>
    </w:lvl>
    <w:lvl w:ilvl="8" w:tplc="440A001B" w:tentative="1">
      <w:start w:val="1"/>
      <w:numFmt w:val="lowerRoman"/>
      <w:lvlText w:val="%9."/>
      <w:lvlJc w:val="right"/>
      <w:pPr>
        <w:ind w:left="6225" w:hanging="180"/>
      </w:pPr>
    </w:lvl>
  </w:abstractNum>
  <w:abstractNum w:abstractNumId="2" w15:restartNumberingAfterBreak="0">
    <w:nsid w:val="549C3A7A"/>
    <w:multiLevelType w:val="hybridMultilevel"/>
    <w:tmpl w:val="09C4EB3A"/>
    <w:lvl w:ilvl="0" w:tplc="440A0019">
      <w:start w:val="1"/>
      <w:numFmt w:val="lowerLetter"/>
      <w:lvlText w:val="%1."/>
      <w:lvlJc w:val="left"/>
      <w:pPr>
        <w:ind w:left="3360" w:hanging="360"/>
      </w:pPr>
    </w:lvl>
    <w:lvl w:ilvl="1" w:tplc="440A0019" w:tentative="1">
      <w:start w:val="1"/>
      <w:numFmt w:val="lowerLetter"/>
      <w:lvlText w:val="%2."/>
      <w:lvlJc w:val="left"/>
      <w:pPr>
        <w:ind w:left="4080" w:hanging="360"/>
      </w:pPr>
    </w:lvl>
    <w:lvl w:ilvl="2" w:tplc="440A001B" w:tentative="1">
      <w:start w:val="1"/>
      <w:numFmt w:val="lowerRoman"/>
      <w:lvlText w:val="%3."/>
      <w:lvlJc w:val="right"/>
      <w:pPr>
        <w:ind w:left="4800" w:hanging="180"/>
      </w:pPr>
    </w:lvl>
    <w:lvl w:ilvl="3" w:tplc="440A000F" w:tentative="1">
      <w:start w:val="1"/>
      <w:numFmt w:val="decimal"/>
      <w:lvlText w:val="%4."/>
      <w:lvlJc w:val="left"/>
      <w:pPr>
        <w:ind w:left="5520" w:hanging="360"/>
      </w:pPr>
    </w:lvl>
    <w:lvl w:ilvl="4" w:tplc="440A0019" w:tentative="1">
      <w:start w:val="1"/>
      <w:numFmt w:val="lowerLetter"/>
      <w:lvlText w:val="%5."/>
      <w:lvlJc w:val="left"/>
      <w:pPr>
        <w:ind w:left="6240" w:hanging="360"/>
      </w:pPr>
    </w:lvl>
    <w:lvl w:ilvl="5" w:tplc="440A001B" w:tentative="1">
      <w:start w:val="1"/>
      <w:numFmt w:val="lowerRoman"/>
      <w:lvlText w:val="%6."/>
      <w:lvlJc w:val="right"/>
      <w:pPr>
        <w:ind w:left="6960" w:hanging="180"/>
      </w:pPr>
    </w:lvl>
    <w:lvl w:ilvl="6" w:tplc="440A000F" w:tentative="1">
      <w:start w:val="1"/>
      <w:numFmt w:val="decimal"/>
      <w:lvlText w:val="%7."/>
      <w:lvlJc w:val="left"/>
      <w:pPr>
        <w:ind w:left="7680" w:hanging="360"/>
      </w:pPr>
    </w:lvl>
    <w:lvl w:ilvl="7" w:tplc="440A0019" w:tentative="1">
      <w:start w:val="1"/>
      <w:numFmt w:val="lowerLetter"/>
      <w:lvlText w:val="%8."/>
      <w:lvlJc w:val="left"/>
      <w:pPr>
        <w:ind w:left="8400" w:hanging="360"/>
      </w:pPr>
    </w:lvl>
    <w:lvl w:ilvl="8" w:tplc="440A001B" w:tentative="1">
      <w:start w:val="1"/>
      <w:numFmt w:val="lowerRoman"/>
      <w:lvlText w:val="%9."/>
      <w:lvlJc w:val="right"/>
      <w:pPr>
        <w:ind w:left="9120" w:hanging="180"/>
      </w:pPr>
    </w:lvl>
  </w:abstractNum>
  <w:num w:numId="1" w16cid:durableId="746878665">
    <w:abstractNumId w:val="2"/>
  </w:num>
  <w:num w:numId="2" w16cid:durableId="234903680">
    <w:abstractNumId w:val="0"/>
  </w:num>
  <w:num w:numId="3" w16cid:durableId="463543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hyphenationZone w:val="425"/>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ACD"/>
    <w:rsid w:val="000477A2"/>
    <w:rsid w:val="0007216A"/>
    <w:rsid w:val="00090289"/>
    <w:rsid w:val="000A3D42"/>
    <w:rsid w:val="000C7C05"/>
    <w:rsid w:val="000D6DF7"/>
    <w:rsid w:val="000E00B0"/>
    <w:rsid w:val="000E375D"/>
    <w:rsid w:val="001D7021"/>
    <w:rsid w:val="00266487"/>
    <w:rsid w:val="00282469"/>
    <w:rsid w:val="00282DEF"/>
    <w:rsid w:val="002B63D2"/>
    <w:rsid w:val="002C765D"/>
    <w:rsid w:val="002D1352"/>
    <w:rsid w:val="002D5A31"/>
    <w:rsid w:val="002F2B69"/>
    <w:rsid w:val="002F4F0F"/>
    <w:rsid w:val="00322ED8"/>
    <w:rsid w:val="00363E66"/>
    <w:rsid w:val="00367B65"/>
    <w:rsid w:val="00374295"/>
    <w:rsid w:val="00397784"/>
    <w:rsid w:val="003C5D92"/>
    <w:rsid w:val="003D605B"/>
    <w:rsid w:val="003F0988"/>
    <w:rsid w:val="003F6AC5"/>
    <w:rsid w:val="00402F30"/>
    <w:rsid w:val="004560F2"/>
    <w:rsid w:val="004A6EE9"/>
    <w:rsid w:val="004A76C3"/>
    <w:rsid w:val="004C309C"/>
    <w:rsid w:val="004E1548"/>
    <w:rsid w:val="0052088F"/>
    <w:rsid w:val="00526F98"/>
    <w:rsid w:val="00541363"/>
    <w:rsid w:val="00545A65"/>
    <w:rsid w:val="005C49B8"/>
    <w:rsid w:val="005E039C"/>
    <w:rsid w:val="00600F1E"/>
    <w:rsid w:val="006540F3"/>
    <w:rsid w:val="00654478"/>
    <w:rsid w:val="0066598B"/>
    <w:rsid w:val="00671A02"/>
    <w:rsid w:val="006A14C1"/>
    <w:rsid w:val="006A7F75"/>
    <w:rsid w:val="006B1C7C"/>
    <w:rsid w:val="006C008F"/>
    <w:rsid w:val="006C6469"/>
    <w:rsid w:val="006D03A2"/>
    <w:rsid w:val="006E243A"/>
    <w:rsid w:val="006E5CAE"/>
    <w:rsid w:val="006F7B40"/>
    <w:rsid w:val="00702A1C"/>
    <w:rsid w:val="00705626"/>
    <w:rsid w:val="00713A3B"/>
    <w:rsid w:val="007255B5"/>
    <w:rsid w:val="007504EE"/>
    <w:rsid w:val="00780ADC"/>
    <w:rsid w:val="007B0547"/>
    <w:rsid w:val="007B243C"/>
    <w:rsid w:val="007C068E"/>
    <w:rsid w:val="007C1812"/>
    <w:rsid w:val="007E6DDC"/>
    <w:rsid w:val="008439B4"/>
    <w:rsid w:val="0084708D"/>
    <w:rsid w:val="00883F75"/>
    <w:rsid w:val="0088728E"/>
    <w:rsid w:val="0089055F"/>
    <w:rsid w:val="008A6B5A"/>
    <w:rsid w:val="0092085B"/>
    <w:rsid w:val="00937227"/>
    <w:rsid w:val="00940E0A"/>
    <w:rsid w:val="009573EC"/>
    <w:rsid w:val="009A5C1F"/>
    <w:rsid w:val="009C19FE"/>
    <w:rsid w:val="00A03A73"/>
    <w:rsid w:val="00A135DD"/>
    <w:rsid w:val="00A475AB"/>
    <w:rsid w:val="00A502FB"/>
    <w:rsid w:val="00A54BA1"/>
    <w:rsid w:val="00A773B2"/>
    <w:rsid w:val="00B25192"/>
    <w:rsid w:val="00B30A6B"/>
    <w:rsid w:val="00B44DA4"/>
    <w:rsid w:val="00BB39F1"/>
    <w:rsid w:val="00BD2B99"/>
    <w:rsid w:val="00BF7DE7"/>
    <w:rsid w:val="00C15B3C"/>
    <w:rsid w:val="00C76BC0"/>
    <w:rsid w:val="00C8557D"/>
    <w:rsid w:val="00CB2CEC"/>
    <w:rsid w:val="00CD733E"/>
    <w:rsid w:val="00D328C5"/>
    <w:rsid w:val="00D51739"/>
    <w:rsid w:val="00D54D8A"/>
    <w:rsid w:val="00D56D08"/>
    <w:rsid w:val="00D725E5"/>
    <w:rsid w:val="00DD184F"/>
    <w:rsid w:val="00E0549B"/>
    <w:rsid w:val="00E10B0E"/>
    <w:rsid w:val="00E419F6"/>
    <w:rsid w:val="00E65716"/>
    <w:rsid w:val="00EA354F"/>
    <w:rsid w:val="00EB5916"/>
    <w:rsid w:val="00EC7D9A"/>
    <w:rsid w:val="00EE0713"/>
    <w:rsid w:val="00EF29AA"/>
    <w:rsid w:val="00F20ACD"/>
    <w:rsid w:val="00F30AAC"/>
    <w:rsid w:val="00F3566B"/>
    <w:rsid w:val="00F55190"/>
    <w:rsid w:val="00F55312"/>
    <w:rsid w:val="00F55639"/>
    <w:rsid w:val="00FE237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6FB98D"/>
  <w15:chartTrackingRefBased/>
  <w15:docId w15:val="{098F751E-A455-401D-8DE3-CCFA71FC1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EastAsia" w:eastAsiaTheme="minorEastAsia" w:hAnsiTheme="minorHAnsi" w:cstheme="minorBidi"/>
        <w:kern w:val="2"/>
        <w:szCs w:val="22"/>
        <w:lang w:val="en-US" w:eastAsia="ko-KR" w:bidi="ar-SA"/>
      </w:rPr>
    </w:rPrDefault>
    <w:pPrDefault>
      <w:pPr>
        <w:widowControl w:val="0"/>
        <w:wordWrap w:val="0"/>
        <w:autoSpaceDE w:val="0"/>
        <w:autoSpaceDN w:val="0"/>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DA4"/>
    <w:rPr>
      <w:lang w:val="es-SV"/>
    </w:rPr>
  </w:style>
  <w:style w:type="paragraph" w:styleId="Ttulo1">
    <w:name w:val="heading 1"/>
    <w:basedOn w:val="Normal"/>
    <w:next w:val="Normal"/>
    <w:link w:val="Ttulo1Car"/>
    <w:uiPriority w:val="9"/>
    <w:qFormat/>
    <w:rsid w:val="00F551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
    <w:name w:val="바탕글"/>
    <w:basedOn w:val="Normal"/>
    <w:rsid w:val="00713A3B"/>
    <w:pPr>
      <w:spacing w:after="0" w:line="384" w:lineRule="auto"/>
      <w:textAlignment w:val="baseline"/>
    </w:pPr>
    <w:rPr>
      <w:rFonts w:ascii="한컴바탕" w:eastAsia="Gulim" w:hAnsi="Gulim" w:cs="Gulim"/>
      <w:color w:val="000000"/>
      <w:kern w:val="0"/>
      <w:szCs w:val="20"/>
    </w:rPr>
  </w:style>
  <w:style w:type="paragraph" w:styleId="Textoindependiente">
    <w:name w:val="Body Text"/>
    <w:basedOn w:val="Normal"/>
    <w:link w:val="TextoindependienteCar"/>
    <w:uiPriority w:val="99"/>
    <w:semiHidden/>
    <w:unhideWhenUsed/>
    <w:rsid w:val="00713A3B"/>
    <w:pPr>
      <w:spacing w:after="80" w:line="384" w:lineRule="auto"/>
      <w:textAlignment w:val="baseline"/>
    </w:pPr>
    <w:rPr>
      <w:rFonts w:ascii="한컴바탕" w:eastAsia="Gulim" w:hAnsi="Gulim" w:cs="Gulim"/>
      <w:color w:val="000000"/>
      <w:kern w:val="0"/>
      <w:szCs w:val="20"/>
    </w:rPr>
  </w:style>
  <w:style w:type="character" w:customStyle="1" w:styleId="TextoindependienteCar">
    <w:name w:val="Texto independiente Car"/>
    <w:basedOn w:val="Fuentedeprrafopredeter"/>
    <w:link w:val="Textoindependiente"/>
    <w:uiPriority w:val="99"/>
    <w:semiHidden/>
    <w:rsid w:val="00713A3B"/>
    <w:rPr>
      <w:rFonts w:ascii="한컴바탕" w:eastAsia="Gulim" w:hAnsi="Gulim" w:cs="Gulim"/>
      <w:color w:val="000000"/>
      <w:kern w:val="0"/>
      <w:szCs w:val="20"/>
    </w:rPr>
  </w:style>
  <w:style w:type="character" w:styleId="Hipervnculo">
    <w:name w:val="Hyperlink"/>
    <w:basedOn w:val="Fuentedeprrafopredeter"/>
    <w:uiPriority w:val="99"/>
    <w:semiHidden/>
    <w:unhideWhenUsed/>
    <w:rsid w:val="00713A3B"/>
    <w:rPr>
      <w:color w:val="0000FF"/>
      <w:u w:val="single"/>
    </w:rPr>
  </w:style>
  <w:style w:type="table" w:styleId="Tablaconcuadrcula">
    <w:name w:val="Table Grid"/>
    <w:basedOn w:val="Tablanormal"/>
    <w:uiPriority w:val="39"/>
    <w:rsid w:val="00713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E1548"/>
    <w:pPr>
      <w:tabs>
        <w:tab w:val="center" w:pos="4513"/>
        <w:tab w:val="right" w:pos="9026"/>
      </w:tabs>
      <w:snapToGrid w:val="0"/>
    </w:pPr>
  </w:style>
  <w:style w:type="character" w:customStyle="1" w:styleId="EncabezadoCar">
    <w:name w:val="Encabezado Car"/>
    <w:basedOn w:val="Fuentedeprrafopredeter"/>
    <w:link w:val="Encabezado"/>
    <w:uiPriority w:val="99"/>
    <w:rsid w:val="004E1548"/>
  </w:style>
  <w:style w:type="paragraph" w:styleId="Piedepgina">
    <w:name w:val="footer"/>
    <w:basedOn w:val="Normal"/>
    <w:link w:val="PiedepginaCar"/>
    <w:uiPriority w:val="99"/>
    <w:unhideWhenUsed/>
    <w:rsid w:val="004E1548"/>
    <w:pPr>
      <w:tabs>
        <w:tab w:val="center" w:pos="4513"/>
        <w:tab w:val="right" w:pos="9026"/>
      </w:tabs>
      <w:snapToGrid w:val="0"/>
    </w:pPr>
  </w:style>
  <w:style w:type="character" w:customStyle="1" w:styleId="PiedepginaCar">
    <w:name w:val="Pie de página Car"/>
    <w:basedOn w:val="Fuentedeprrafopredeter"/>
    <w:link w:val="Piedepgina"/>
    <w:uiPriority w:val="99"/>
    <w:rsid w:val="004E1548"/>
  </w:style>
  <w:style w:type="character" w:styleId="Hipervnculovisitado">
    <w:name w:val="FollowedHyperlink"/>
    <w:basedOn w:val="Fuentedeprrafopredeter"/>
    <w:uiPriority w:val="99"/>
    <w:semiHidden/>
    <w:unhideWhenUsed/>
    <w:rsid w:val="009A5C1F"/>
    <w:rPr>
      <w:color w:val="954F72" w:themeColor="followedHyperlink"/>
      <w:u w:val="single"/>
    </w:rPr>
  </w:style>
  <w:style w:type="paragraph" w:styleId="Sinespaciado">
    <w:name w:val="No Spacing"/>
    <w:uiPriority w:val="1"/>
    <w:qFormat/>
    <w:rsid w:val="000477A2"/>
    <w:pPr>
      <w:spacing w:after="0" w:line="240" w:lineRule="auto"/>
    </w:pPr>
  </w:style>
  <w:style w:type="table" w:customStyle="1" w:styleId="Estilo15">
    <w:name w:val="Estilo 15"/>
    <w:basedOn w:val="Tablanormal"/>
    <w:uiPriority w:val="99"/>
    <w:rsid w:val="007C1812"/>
    <w:pPr>
      <w:widowControl/>
      <w:wordWrap/>
      <w:autoSpaceDE/>
      <w:autoSpaceDN/>
      <w:spacing w:after="0" w:line="240" w:lineRule="auto"/>
      <w:jc w:val="left"/>
    </w:pPr>
    <w:tblPr/>
    <w:tcPr>
      <w:shd w:val="clear" w:color="auto" w:fill="FFFFFF" w:themeFill="background1"/>
    </w:tc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FFFF" w:themeFill="background1"/>
      </w:tcPr>
    </w:tblStylePr>
  </w:style>
  <w:style w:type="table" w:styleId="Tabladelista4-nfasis5">
    <w:name w:val="List Table 4 Accent 5"/>
    <w:basedOn w:val="Tablanormal"/>
    <w:uiPriority w:val="49"/>
    <w:rsid w:val="007C181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Prrafodelista">
    <w:name w:val="List Paragraph"/>
    <w:basedOn w:val="Normal"/>
    <w:uiPriority w:val="34"/>
    <w:rsid w:val="00C76BC0"/>
    <w:pPr>
      <w:widowControl/>
      <w:wordWrap/>
      <w:autoSpaceDE/>
      <w:autoSpaceDN/>
      <w:spacing w:before="40" w:after="360" w:line="240" w:lineRule="auto"/>
      <w:ind w:left="720" w:right="720"/>
      <w:contextualSpacing/>
      <w:jc w:val="left"/>
    </w:pPr>
    <w:rPr>
      <w:rFonts w:asciiTheme="minorHAnsi" w:eastAsiaTheme="minorHAnsi"/>
      <w:color w:val="595959" w:themeColor="text1" w:themeTint="A6"/>
      <w:kern w:val="20"/>
      <w:sz w:val="24"/>
      <w:szCs w:val="20"/>
      <w:lang w:val="es-ES" w:eastAsia="ja-JP"/>
    </w:rPr>
  </w:style>
  <w:style w:type="table" w:customStyle="1" w:styleId="Tablaconcuadrcula1">
    <w:name w:val="Tabla con cuadrícula1"/>
    <w:basedOn w:val="Tablanormal"/>
    <w:next w:val="Tablaconcuadrcula"/>
    <w:uiPriority w:val="59"/>
    <w:rsid w:val="000D6DF7"/>
    <w:pPr>
      <w:widowControl/>
      <w:wordWrap/>
      <w:autoSpaceDE/>
      <w:autoSpaceDN/>
      <w:spacing w:after="0" w:line="240" w:lineRule="auto"/>
      <w:jc w:val="left"/>
    </w:pPr>
    <w:rPr>
      <w:rFonts w:asciiTheme="minorHAnsi" w:eastAsia="Calibri"/>
      <w:kern w:val="0"/>
      <w:sz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B39F1"/>
    <w:pPr>
      <w:widowControl/>
      <w:wordWrap/>
      <w:autoSpaceDE/>
      <w:autoSpaceDN/>
      <w:spacing w:after="0" w:line="240" w:lineRule="auto"/>
      <w:jc w:val="left"/>
    </w:pPr>
    <w:rPr>
      <w:rFonts w:ascii="Franklin Gothic Book"/>
      <w:kern w:val="0"/>
      <w:sz w:val="24"/>
      <w:szCs w:val="24"/>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2D5A3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3D605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F551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5190"/>
    <w:rPr>
      <w:rFonts w:ascii="Segoe UI" w:hAnsi="Segoe UI" w:cs="Segoe UI"/>
      <w:sz w:val="18"/>
      <w:szCs w:val="18"/>
      <w:lang w:val="es-SV"/>
    </w:rPr>
  </w:style>
  <w:style w:type="character" w:customStyle="1" w:styleId="Ttulo1Car">
    <w:name w:val="Título 1 Car"/>
    <w:basedOn w:val="Fuentedeprrafopredeter"/>
    <w:link w:val="Ttulo1"/>
    <w:uiPriority w:val="9"/>
    <w:rsid w:val="00F55190"/>
    <w:rPr>
      <w:rFonts w:asciiTheme="majorHAnsi" w:eastAsiaTheme="majorEastAsia" w:hAnsiTheme="majorHAnsi" w:cstheme="majorBidi"/>
      <w:color w:val="2F5496" w:themeColor="accent1" w:themeShade="BF"/>
      <w:sz w:val="32"/>
      <w:szCs w:val="32"/>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159949">
      <w:bodyDiv w:val="1"/>
      <w:marLeft w:val="0"/>
      <w:marRight w:val="0"/>
      <w:marTop w:val="0"/>
      <w:marBottom w:val="0"/>
      <w:divBdr>
        <w:top w:val="none" w:sz="0" w:space="0" w:color="auto"/>
        <w:left w:val="none" w:sz="0" w:space="0" w:color="auto"/>
        <w:bottom w:val="none" w:sz="0" w:space="0" w:color="auto"/>
        <w:right w:val="none" w:sz="0" w:space="0" w:color="auto"/>
      </w:divBdr>
    </w:div>
    <w:div w:id="990672455">
      <w:bodyDiv w:val="1"/>
      <w:marLeft w:val="0"/>
      <w:marRight w:val="0"/>
      <w:marTop w:val="0"/>
      <w:marBottom w:val="0"/>
      <w:divBdr>
        <w:top w:val="none" w:sz="0" w:space="0" w:color="auto"/>
        <w:left w:val="none" w:sz="0" w:space="0" w:color="auto"/>
        <w:bottom w:val="none" w:sz="0" w:space="0" w:color="auto"/>
        <w:right w:val="none" w:sz="0" w:space="0" w:color="auto"/>
      </w:divBdr>
    </w:div>
    <w:div w:id="170428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75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DDF14-05D1-45FC-976C-E55820F8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10</Pages>
  <Words>1067</Words>
  <Characters>5871</Characters>
  <Application>Microsoft Office Word</Application>
  <DocSecurity>0</DocSecurity>
  <Lines>48</Lines>
  <Paragraphs>13</Paragraphs>
  <ScaleCrop>false</ScaleCrop>
  <HeadingPairs>
    <vt:vector size="4" baseType="variant">
      <vt:variant>
        <vt:lpstr>Título</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ALIENWARE 17 R3</dc:creator>
  <cp:keywords/>
  <dc:description/>
  <cp:lastModifiedBy>UAIP APOPA</cp:lastModifiedBy>
  <cp:revision>18</cp:revision>
  <cp:lastPrinted>2023-07-27T15:45:00Z</cp:lastPrinted>
  <dcterms:created xsi:type="dcterms:W3CDTF">2023-07-24T18:09:00Z</dcterms:created>
  <dcterms:modified xsi:type="dcterms:W3CDTF">2023-08-14T18:15:00Z</dcterms:modified>
</cp:coreProperties>
</file>