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5EB" w:rsidRPr="001C647A" w:rsidRDefault="006345EB" w:rsidP="006345EB">
      <w:pPr>
        <w:spacing w:after="0" w:line="240" w:lineRule="auto"/>
        <w:jc w:val="right"/>
        <w:rPr>
          <w:rFonts w:cstheme="minorHAnsi"/>
          <w:color w:val="000000" w:themeColor="text1"/>
          <w:sz w:val="20"/>
          <w:szCs w:val="20"/>
        </w:rPr>
      </w:pPr>
      <w:r>
        <w:rPr>
          <w:rFonts w:cstheme="minorHAnsi"/>
          <w:color w:val="000000" w:themeColor="text1"/>
          <w:sz w:val="20"/>
          <w:szCs w:val="20"/>
        </w:rPr>
        <w:t>Ref.OAIP083</w:t>
      </w:r>
      <w:r w:rsidRPr="001C647A">
        <w:rPr>
          <w:rFonts w:cstheme="minorHAnsi"/>
          <w:color w:val="000000" w:themeColor="text1"/>
          <w:sz w:val="20"/>
          <w:szCs w:val="20"/>
        </w:rPr>
        <w:t>-2022</w:t>
      </w:r>
    </w:p>
    <w:p w:rsidR="006345EB" w:rsidRPr="001C647A" w:rsidRDefault="006345EB" w:rsidP="006345EB">
      <w:pPr>
        <w:spacing w:after="0" w:line="240" w:lineRule="auto"/>
        <w:jc w:val="right"/>
        <w:rPr>
          <w:rFonts w:cstheme="minorHAnsi"/>
          <w:color w:val="000000" w:themeColor="text1"/>
          <w:sz w:val="20"/>
          <w:szCs w:val="20"/>
        </w:rPr>
      </w:pPr>
    </w:p>
    <w:p w:rsidR="006345EB" w:rsidRPr="001C647A" w:rsidRDefault="006345EB" w:rsidP="006345EB">
      <w:pPr>
        <w:spacing w:after="0" w:line="240" w:lineRule="auto"/>
        <w:jc w:val="both"/>
        <w:rPr>
          <w:rFonts w:cstheme="minorHAnsi"/>
          <w:color w:val="000000" w:themeColor="text1"/>
          <w:sz w:val="20"/>
          <w:szCs w:val="20"/>
        </w:rPr>
      </w:pPr>
      <w:r w:rsidRPr="001C647A">
        <w:rPr>
          <w:rFonts w:cstheme="minorHAnsi"/>
          <w:color w:val="000000" w:themeColor="text1"/>
          <w:sz w:val="20"/>
          <w:szCs w:val="20"/>
        </w:rPr>
        <w:t xml:space="preserve">La infrascrita Oficial de Información de la alcaldía Municipal de Apopa hace saber </w:t>
      </w:r>
      <w:r>
        <w:rPr>
          <w:rFonts w:cstheme="minorHAnsi"/>
          <w:color w:val="000000" w:themeColor="text1"/>
          <w:sz w:val="20"/>
          <w:szCs w:val="20"/>
        </w:rPr>
        <w:t>el Sra.</w:t>
      </w:r>
      <w:r w:rsidR="00340CBE">
        <w:rPr>
          <w:rFonts w:cstheme="minorHAnsi"/>
          <w:b/>
          <w:color w:val="000000" w:themeColor="text1"/>
          <w:sz w:val="20"/>
          <w:szCs w:val="20"/>
        </w:rPr>
        <w:t xml:space="preserve"> </w:t>
      </w:r>
      <w:r w:rsidR="00C33096">
        <w:rPr>
          <w:rFonts w:cstheme="minorHAnsi"/>
          <w:color w:val="000000" w:themeColor="text1"/>
          <w:sz w:val="20"/>
          <w:szCs w:val="20"/>
        </w:rPr>
        <w:t>XXXXX XXXXX XXXXX</w:t>
      </w:r>
      <w:r>
        <w:rPr>
          <w:rFonts w:cstheme="minorHAnsi"/>
          <w:b/>
          <w:color w:val="000000" w:themeColor="text1"/>
          <w:sz w:val="20"/>
          <w:szCs w:val="20"/>
        </w:rPr>
        <w:t>,</w:t>
      </w:r>
      <w:r w:rsidRPr="001C647A">
        <w:rPr>
          <w:rFonts w:eastAsia="Times New Roman" w:cstheme="minorHAnsi"/>
          <w:b/>
          <w:iCs/>
          <w:color w:val="000000" w:themeColor="text1"/>
          <w:sz w:val="20"/>
          <w:szCs w:val="20"/>
          <w:lang w:bidi="hi-IN"/>
        </w:rPr>
        <w:t xml:space="preserve"> </w:t>
      </w:r>
      <w:r w:rsidRPr="001C647A">
        <w:rPr>
          <w:rFonts w:cstheme="minorHAnsi"/>
          <w:color w:val="000000" w:themeColor="text1"/>
          <w:sz w:val="20"/>
          <w:szCs w:val="20"/>
        </w:rPr>
        <w:t>en su calidad de solicitante de i</w:t>
      </w:r>
      <w:r>
        <w:rPr>
          <w:rFonts w:cstheme="minorHAnsi"/>
          <w:color w:val="000000" w:themeColor="text1"/>
          <w:sz w:val="20"/>
          <w:szCs w:val="20"/>
        </w:rPr>
        <w:t>nformac</w:t>
      </w:r>
      <w:r w:rsidR="002E3CB1">
        <w:rPr>
          <w:rFonts w:cstheme="minorHAnsi"/>
          <w:color w:val="000000" w:themeColor="text1"/>
          <w:sz w:val="20"/>
          <w:szCs w:val="20"/>
        </w:rPr>
        <w:t>ión, la resolución a las ocho</w:t>
      </w:r>
      <w:r>
        <w:rPr>
          <w:rFonts w:cstheme="minorHAnsi"/>
          <w:color w:val="000000" w:themeColor="text1"/>
          <w:sz w:val="20"/>
          <w:szCs w:val="20"/>
        </w:rPr>
        <w:t xml:space="preserve"> </w:t>
      </w:r>
      <w:r w:rsidRPr="001C647A">
        <w:rPr>
          <w:rFonts w:cstheme="minorHAnsi"/>
          <w:color w:val="000000" w:themeColor="text1"/>
          <w:sz w:val="20"/>
          <w:szCs w:val="20"/>
        </w:rPr>
        <w:t xml:space="preserve">horas </w:t>
      </w:r>
      <w:r w:rsidR="002E3CB1">
        <w:rPr>
          <w:rFonts w:cstheme="minorHAnsi"/>
          <w:color w:val="000000" w:themeColor="text1"/>
          <w:sz w:val="20"/>
          <w:szCs w:val="20"/>
        </w:rPr>
        <w:t xml:space="preserve">cincuenta minutos del día </w:t>
      </w:r>
      <w:r w:rsidR="00EB5F12">
        <w:rPr>
          <w:rFonts w:cstheme="minorHAnsi"/>
          <w:color w:val="000000" w:themeColor="text1"/>
          <w:sz w:val="20"/>
          <w:szCs w:val="20"/>
        </w:rPr>
        <w:t xml:space="preserve">tres de </w:t>
      </w:r>
      <w:r w:rsidR="00ED6F8E">
        <w:rPr>
          <w:rFonts w:cstheme="minorHAnsi"/>
          <w:color w:val="000000" w:themeColor="text1"/>
          <w:sz w:val="20"/>
          <w:szCs w:val="20"/>
        </w:rPr>
        <w:t>mayo del</w:t>
      </w:r>
      <w:r w:rsidRPr="001C647A">
        <w:rPr>
          <w:rFonts w:cstheme="minorHAnsi"/>
          <w:color w:val="000000" w:themeColor="text1"/>
          <w:sz w:val="20"/>
          <w:szCs w:val="20"/>
        </w:rPr>
        <w:t xml:space="preserve"> dos mil veintidós. </w:t>
      </w:r>
    </w:p>
    <w:p w:rsidR="006345EB" w:rsidRPr="001C647A" w:rsidRDefault="006345EB" w:rsidP="006345EB">
      <w:pPr>
        <w:spacing w:after="0" w:line="240" w:lineRule="auto"/>
        <w:jc w:val="both"/>
        <w:rPr>
          <w:rFonts w:cstheme="minorHAnsi"/>
          <w:color w:val="000000" w:themeColor="text1"/>
          <w:sz w:val="20"/>
          <w:szCs w:val="20"/>
        </w:rPr>
      </w:pPr>
    </w:p>
    <w:p w:rsidR="006345EB" w:rsidRDefault="006345EB" w:rsidP="006345EB">
      <w:pPr>
        <w:spacing w:after="0" w:line="240" w:lineRule="auto"/>
        <w:jc w:val="both"/>
        <w:rPr>
          <w:rFonts w:cstheme="minorHAnsi"/>
          <w:color w:val="000000" w:themeColor="text1"/>
          <w:sz w:val="20"/>
          <w:szCs w:val="20"/>
        </w:rPr>
      </w:pPr>
      <w:r w:rsidRPr="001C647A">
        <w:rPr>
          <w:rFonts w:cstheme="minorHAnsi"/>
          <w:color w:val="000000" w:themeColor="text1"/>
          <w:sz w:val="20"/>
          <w:szCs w:val="20"/>
        </w:rPr>
        <w:t xml:space="preserve">EN LA UNIDAD DE ACCESO A LA INFORMACIÓN PÚBLICA DE LA ALCALDIA DE APOPA. </w:t>
      </w:r>
    </w:p>
    <w:p w:rsidR="006345EB" w:rsidRDefault="006345EB" w:rsidP="006345EB">
      <w:pPr>
        <w:spacing w:after="0" w:line="240" w:lineRule="auto"/>
        <w:jc w:val="both"/>
        <w:rPr>
          <w:rFonts w:cstheme="minorHAnsi"/>
          <w:color w:val="000000" w:themeColor="text1"/>
          <w:sz w:val="20"/>
          <w:szCs w:val="20"/>
        </w:rPr>
      </w:pPr>
      <w:r w:rsidRPr="001C647A">
        <w:rPr>
          <w:rFonts w:cstheme="minorHAnsi"/>
          <w:b/>
          <w:color w:val="000000" w:themeColor="text1"/>
          <w:sz w:val="20"/>
          <w:szCs w:val="20"/>
        </w:rPr>
        <w:t xml:space="preserve">VISTA </w:t>
      </w:r>
      <w:r w:rsidRPr="001C647A">
        <w:rPr>
          <w:rFonts w:cstheme="minorHAnsi"/>
          <w:color w:val="000000" w:themeColor="text1"/>
          <w:sz w:val="20"/>
          <w:szCs w:val="20"/>
        </w:rPr>
        <w:t xml:space="preserve">la solicitud de información con fecha </w:t>
      </w:r>
      <w:r w:rsidR="002E3CB1">
        <w:rPr>
          <w:rFonts w:cstheme="minorHAnsi"/>
          <w:color w:val="000000" w:themeColor="text1"/>
          <w:sz w:val="20"/>
          <w:szCs w:val="20"/>
        </w:rPr>
        <w:t xml:space="preserve">diecinueve de abril </w:t>
      </w:r>
      <w:r w:rsidRPr="001C647A">
        <w:rPr>
          <w:rFonts w:cstheme="minorHAnsi"/>
          <w:color w:val="000000" w:themeColor="text1"/>
          <w:sz w:val="20"/>
          <w:szCs w:val="20"/>
        </w:rPr>
        <w:t xml:space="preserve">del dos mil veintidós </w:t>
      </w:r>
      <w:r w:rsidR="00376F15">
        <w:rPr>
          <w:rFonts w:cstheme="minorHAnsi"/>
          <w:color w:val="000000" w:themeColor="text1"/>
          <w:sz w:val="20"/>
          <w:szCs w:val="20"/>
        </w:rPr>
        <w:t>la</w:t>
      </w:r>
      <w:r w:rsidRPr="001C647A">
        <w:rPr>
          <w:rFonts w:cstheme="minorHAnsi"/>
          <w:color w:val="000000" w:themeColor="text1"/>
          <w:sz w:val="20"/>
          <w:szCs w:val="20"/>
        </w:rPr>
        <w:t xml:space="preserve"> </w:t>
      </w:r>
      <w:r>
        <w:rPr>
          <w:rFonts w:cstheme="minorHAnsi"/>
          <w:color w:val="000000" w:themeColor="text1"/>
          <w:sz w:val="20"/>
          <w:szCs w:val="20"/>
        </w:rPr>
        <w:t>Sra</w:t>
      </w:r>
      <w:r w:rsidR="00E93B8A">
        <w:rPr>
          <w:rFonts w:cstheme="minorHAnsi"/>
          <w:color w:val="000000" w:themeColor="text1"/>
          <w:sz w:val="20"/>
          <w:szCs w:val="20"/>
        </w:rPr>
        <w:t xml:space="preserve">. </w:t>
      </w:r>
      <w:r w:rsidR="00C33096">
        <w:rPr>
          <w:rFonts w:cstheme="minorHAnsi"/>
          <w:color w:val="000000" w:themeColor="text1"/>
          <w:sz w:val="20"/>
          <w:szCs w:val="20"/>
        </w:rPr>
        <w:t>XXXXX XXXXX XXXXX</w:t>
      </w:r>
      <w:r>
        <w:rPr>
          <w:rFonts w:cstheme="minorHAnsi"/>
          <w:b/>
          <w:color w:val="000000" w:themeColor="text1"/>
          <w:sz w:val="20"/>
          <w:szCs w:val="20"/>
        </w:rPr>
        <w:t>;</w:t>
      </w:r>
      <w:r w:rsidRPr="001C647A">
        <w:rPr>
          <w:rFonts w:cstheme="minorHAnsi"/>
          <w:color w:val="000000" w:themeColor="text1"/>
          <w:sz w:val="20"/>
          <w:szCs w:val="20"/>
        </w:rPr>
        <w:t xml:space="preserve"> quien en parte medular de la solicitud pidió la siguiente información: </w:t>
      </w:r>
    </w:p>
    <w:p w:rsidR="006F6E39" w:rsidRDefault="006F6E39" w:rsidP="00C33096">
      <w:pPr>
        <w:spacing w:after="0" w:line="240" w:lineRule="auto"/>
        <w:jc w:val="right"/>
        <w:rPr>
          <w:rFonts w:cstheme="minorHAnsi"/>
          <w:color w:val="000000" w:themeColor="text1"/>
          <w:sz w:val="20"/>
          <w:szCs w:val="20"/>
        </w:rPr>
      </w:pPr>
    </w:p>
    <w:p w:rsidR="002E3CB1" w:rsidRDefault="0041787B" w:rsidP="00EC1FC6">
      <w:pPr>
        <w:pStyle w:val="Prrafodelista"/>
        <w:numPr>
          <w:ilvl w:val="0"/>
          <w:numId w:val="2"/>
        </w:numPr>
        <w:spacing w:after="0" w:line="240" w:lineRule="auto"/>
        <w:jc w:val="both"/>
        <w:rPr>
          <w:rFonts w:cstheme="minorHAnsi"/>
          <w:color w:val="000000" w:themeColor="text1"/>
          <w:sz w:val="20"/>
          <w:szCs w:val="20"/>
        </w:rPr>
      </w:pPr>
      <w:r>
        <w:rPr>
          <w:rFonts w:cstheme="minorHAnsi"/>
          <w:color w:val="000000" w:themeColor="text1"/>
          <w:sz w:val="20"/>
          <w:szCs w:val="20"/>
        </w:rPr>
        <w:t>Número</w:t>
      </w:r>
      <w:r w:rsidR="00EC1FC6">
        <w:rPr>
          <w:rFonts w:cstheme="minorHAnsi"/>
          <w:color w:val="000000" w:themeColor="text1"/>
          <w:sz w:val="20"/>
          <w:szCs w:val="20"/>
        </w:rPr>
        <w:t xml:space="preserve"> total de habitantes del municipio </w:t>
      </w:r>
    </w:p>
    <w:p w:rsidR="0041787B" w:rsidRDefault="0041787B" w:rsidP="00EC1FC6">
      <w:pPr>
        <w:pStyle w:val="Prrafodelista"/>
        <w:numPr>
          <w:ilvl w:val="0"/>
          <w:numId w:val="2"/>
        </w:numPr>
        <w:spacing w:after="0" w:line="240" w:lineRule="auto"/>
        <w:jc w:val="both"/>
        <w:rPr>
          <w:rFonts w:cstheme="minorHAnsi"/>
          <w:color w:val="000000" w:themeColor="text1"/>
          <w:sz w:val="20"/>
          <w:szCs w:val="20"/>
        </w:rPr>
      </w:pPr>
      <w:r>
        <w:rPr>
          <w:rFonts w:cstheme="minorHAnsi"/>
          <w:color w:val="000000" w:themeColor="text1"/>
          <w:sz w:val="20"/>
          <w:szCs w:val="20"/>
        </w:rPr>
        <w:t>Cantidad de habitantes dividida por sexo, edad y por grupos etarios</w:t>
      </w:r>
    </w:p>
    <w:p w:rsidR="0041787B" w:rsidRDefault="001A5187" w:rsidP="00EC1FC6">
      <w:pPr>
        <w:pStyle w:val="Prrafodelista"/>
        <w:numPr>
          <w:ilvl w:val="0"/>
          <w:numId w:val="2"/>
        </w:numPr>
        <w:spacing w:after="0" w:line="240" w:lineRule="auto"/>
        <w:jc w:val="both"/>
        <w:rPr>
          <w:rFonts w:cstheme="minorHAnsi"/>
          <w:color w:val="000000" w:themeColor="text1"/>
          <w:sz w:val="20"/>
          <w:szCs w:val="20"/>
        </w:rPr>
      </w:pPr>
      <w:r>
        <w:rPr>
          <w:rFonts w:cstheme="minorHAnsi"/>
          <w:color w:val="000000" w:themeColor="text1"/>
          <w:sz w:val="20"/>
          <w:szCs w:val="20"/>
        </w:rPr>
        <w:t xml:space="preserve">Cantidad de “comunidades” asentadas en el municipio </w:t>
      </w:r>
    </w:p>
    <w:p w:rsidR="001A5187" w:rsidRDefault="001A5187" w:rsidP="00EC1FC6">
      <w:pPr>
        <w:pStyle w:val="Prrafodelista"/>
        <w:numPr>
          <w:ilvl w:val="0"/>
          <w:numId w:val="2"/>
        </w:numPr>
        <w:spacing w:after="0" w:line="240" w:lineRule="auto"/>
        <w:jc w:val="both"/>
        <w:rPr>
          <w:rFonts w:cstheme="minorHAnsi"/>
          <w:color w:val="000000" w:themeColor="text1"/>
          <w:sz w:val="20"/>
          <w:szCs w:val="20"/>
        </w:rPr>
      </w:pPr>
      <w:r>
        <w:rPr>
          <w:rFonts w:cstheme="minorHAnsi"/>
          <w:color w:val="000000" w:themeColor="text1"/>
          <w:sz w:val="20"/>
          <w:szCs w:val="20"/>
        </w:rPr>
        <w:t xml:space="preserve">Dato de mortalidad </w:t>
      </w:r>
      <w:r w:rsidR="002B6E59">
        <w:rPr>
          <w:rFonts w:cstheme="minorHAnsi"/>
          <w:color w:val="000000" w:themeColor="text1"/>
          <w:sz w:val="20"/>
          <w:szCs w:val="20"/>
        </w:rPr>
        <w:t>del municipio</w:t>
      </w:r>
    </w:p>
    <w:p w:rsidR="002B6E59" w:rsidRDefault="002B6E59" w:rsidP="00EC1FC6">
      <w:pPr>
        <w:pStyle w:val="Prrafodelista"/>
        <w:numPr>
          <w:ilvl w:val="0"/>
          <w:numId w:val="2"/>
        </w:numPr>
        <w:spacing w:after="0" w:line="240" w:lineRule="auto"/>
        <w:jc w:val="both"/>
        <w:rPr>
          <w:rFonts w:cstheme="minorHAnsi"/>
          <w:color w:val="000000" w:themeColor="text1"/>
          <w:sz w:val="20"/>
          <w:szCs w:val="20"/>
        </w:rPr>
      </w:pPr>
      <w:r>
        <w:rPr>
          <w:rFonts w:cstheme="minorHAnsi"/>
          <w:color w:val="000000" w:themeColor="text1"/>
          <w:sz w:val="20"/>
          <w:szCs w:val="20"/>
        </w:rPr>
        <w:t>Dato de morbilidad más reciente</w:t>
      </w:r>
    </w:p>
    <w:p w:rsidR="002B6E59" w:rsidRDefault="00330422" w:rsidP="00EC1FC6">
      <w:pPr>
        <w:pStyle w:val="Prrafodelista"/>
        <w:numPr>
          <w:ilvl w:val="0"/>
          <w:numId w:val="2"/>
        </w:numPr>
        <w:spacing w:after="0" w:line="240" w:lineRule="auto"/>
        <w:jc w:val="both"/>
        <w:rPr>
          <w:rFonts w:cstheme="minorHAnsi"/>
          <w:color w:val="000000" w:themeColor="text1"/>
          <w:sz w:val="20"/>
          <w:szCs w:val="20"/>
        </w:rPr>
      </w:pPr>
      <w:r>
        <w:rPr>
          <w:rFonts w:cstheme="minorHAnsi"/>
          <w:color w:val="000000" w:themeColor="text1"/>
          <w:sz w:val="20"/>
          <w:szCs w:val="20"/>
        </w:rPr>
        <w:t>ONGS que trabajan en el municipio</w:t>
      </w:r>
    </w:p>
    <w:p w:rsidR="00330422" w:rsidRDefault="00330422" w:rsidP="00EC1FC6">
      <w:pPr>
        <w:pStyle w:val="Prrafodelista"/>
        <w:numPr>
          <w:ilvl w:val="0"/>
          <w:numId w:val="2"/>
        </w:numPr>
        <w:spacing w:after="0" w:line="240" w:lineRule="auto"/>
        <w:jc w:val="both"/>
        <w:rPr>
          <w:rFonts w:cstheme="minorHAnsi"/>
          <w:color w:val="000000" w:themeColor="text1"/>
          <w:sz w:val="20"/>
          <w:szCs w:val="20"/>
        </w:rPr>
      </w:pPr>
      <w:r>
        <w:rPr>
          <w:rFonts w:cstheme="minorHAnsi"/>
          <w:color w:val="000000" w:themeColor="text1"/>
          <w:sz w:val="20"/>
          <w:szCs w:val="20"/>
        </w:rPr>
        <w:t xml:space="preserve">Actividades que realiza la alcaldía en favor </w:t>
      </w:r>
      <w:r w:rsidR="004943C0">
        <w:rPr>
          <w:rFonts w:cstheme="minorHAnsi"/>
          <w:color w:val="000000" w:themeColor="text1"/>
          <w:sz w:val="20"/>
          <w:szCs w:val="20"/>
        </w:rPr>
        <w:t xml:space="preserve">de la salud de la población, programas </w:t>
      </w:r>
      <w:r w:rsidR="00960D13">
        <w:rPr>
          <w:rFonts w:cstheme="minorHAnsi"/>
          <w:color w:val="000000" w:themeColor="text1"/>
          <w:sz w:val="20"/>
          <w:szCs w:val="20"/>
        </w:rPr>
        <w:t>o proyectos de la alcaldía a favor de la población.</w:t>
      </w:r>
    </w:p>
    <w:p w:rsidR="00960D13" w:rsidRDefault="00812AFB" w:rsidP="00EC1FC6">
      <w:pPr>
        <w:pStyle w:val="Prrafodelista"/>
        <w:numPr>
          <w:ilvl w:val="0"/>
          <w:numId w:val="2"/>
        </w:numPr>
        <w:spacing w:after="0" w:line="240" w:lineRule="auto"/>
        <w:jc w:val="both"/>
        <w:rPr>
          <w:rFonts w:cstheme="minorHAnsi"/>
          <w:color w:val="000000" w:themeColor="text1"/>
          <w:sz w:val="20"/>
          <w:szCs w:val="20"/>
        </w:rPr>
      </w:pPr>
      <w:r>
        <w:rPr>
          <w:rFonts w:cstheme="minorHAnsi"/>
          <w:color w:val="000000" w:themeColor="text1"/>
          <w:sz w:val="20"/>
          <w:szCs w:val="20"/>
        </w:rPr>
        <w:t xml:space="preserve">Cantidad de unidades de salud disponibles para la población </w:t>
      </w:r>
    </w:p>
    <w:p w:rsidR="00653EF9" w:rsidRPr="00EC1FC6" w:rsidRDefault="00653EF9" w:rsidP="00EC1FC6">
      <w:pPr>
        <w:pStyle w:val="Prrafodelista"/>
        <w:numPr>
          <w:ilvl w:val="0"/>
          <w:numId w:val="2"/>
        </w:numPr>
        <w:spacing w:after="0" w:line="240" w:lineRule="auto"/>
        <w:jc w:val="both"/>
        <w:rPr>
          <w:rFonts w:cstheme="minorHAnsi"/>
          <w:color w:val="000000" w:themeColor="text1"/>
          <w:sz w:val="20"/>
          <w:szCs w:val="20"/>
        </w:rPr>
      </w:pPr>
      <w:r>
        <w:rPr>
          <w:rFonts w:cstheme="minorHAnsi"/>
          <w:color w:val="000000" w:themeColor="text1"/>
          <w:sz w:val="20"/>
          <w:szCs w:val="20"/>
        </w:rPr>
        <w:t xml:space="preserve">Datos específicos sobre la cantidad de habitantes total datos de mortalidad y morbilidad </w:t>
      </w:r>
      <w:r w:rsidR="007B4F28">
        <w:rPr>
          <w:rFonts w:cstheme="minorHAnsi"/>
          <w:color w:val="000000" w:themeColor="text1"/>
          <w:sz w:val="20"/>
          <w:szCs w:val="20"/>
        </w:rPr>
        <w:t xml:space="preserve">divididas por sexo y grupos etarios de la comunidad </w:t>
      </w:r>
      <w:r w:rsidR="00AF67F6">
        <w:rPr>
          <w:rFonts w:cstheme="minorHAnsi"/>
          <w:color w:val="000000" w:themeColor="text1"/>
          <w:sz w:val="20"/>
          <w:szCs w:val="20"/>
        </w:rPr>
        <w:t>Reparto santa Marta.</w:t>
      </w:r>
    </w:p>
    <w:p w:rsidR="006345EB" w:rsidRPr="001C647A" w:rsidRDefault="006345EB" w:rsidP="006345EB">
      <w:pPr>
        <w:pStyle w:val="Prrafodelista"/>
        <w:spacing w:after="0" w:line="240" w:lineRule="auto"/>
        <w:jc w:val="both"/>
        <w:rPr>
          <w:rFonts w:eastAsia="Times New Roman" w:cstheme="minorHAnsi"/>
          <w:b/>
          <w:iCs/>
          <w:color w:val="000000" w:themeColor="text1"/>
          <w:sz w:val="20"/>
          <w:szCs w:val="20"/>
          <w:lang w:bidi="hi-IN"/>
        </w:rPr>
      </w:pPr>
    </w:p>
    <w:p w:rsidR="006345EB" w:rsidRPr="001C647A" w:rsidRDefault="006345EB" w:rsidP="006345EB">
      <w:pPr>
        <w:spacing w:after="0" w:line="240" w:lineRule="auto"/>
        <w:jc w:val="both"/>
        <w:rPr>
          <w:rFonts w:cstheme="minorHAnsi"/>
          <w:b/>
          <w:color w:val="000000" w:themeColor="text1"/>
          <w:sz w:val="20"/>
          <w:szCs w:val="20"/>
        </w:rPr>
      </w:pPr>
      <w:r w:rsidRPr="001C647A">
        <w:rPr>
          <w:rFonts w:cstheme="minorHAnsi"/>
          <w:color w:val="000000" w:themeColor="text1"/>
          <w:sz w:val="20"/>
          <w:szCs w:val="20"/>
        </w:rPr>
        <w:t xml:space="preserve">Habiéndose cumplido con los requisitos establecidos por el Art. 66 de la ley de Acceso a la información pública; y los artículos 50 54 y 57 del reglamento de la ley de acceso a la información pública y </w:t>
      </w:r>
      <w:r w:rsidRPr="001C647A">
        <w:rPr>
          <w:rFonts w:cstheme="minorHAnsi"/>
          <w:b/>
          <w:color w:val="000000" w:themeColor="text1"/>
          <w:sz w:val="20"/>
          <w:szCs w:val="20"/>
        </w:rPr>
        <w:t>CONSIDERANDO.</w:t>
      </w:r>
    </w:p>
    <w:p w:rsidR="006345EB" w:rsidRPr="001C647A" w:rsidRDefault="006345EB" w:rsidP="006345EB">
      <w:pPr>
        <w:spacing w:after="0" w:line="240" w:lineRule="auto"/>
        <w:jc w:val="both"/>
        <w:rPr>
          <w:rFonts w:cstheme="minorHAnsi"/>
          <w:b/>
          <w:color w:val="000000" w:themeColor="text1"/>
          <w:sz w:val="20"/>
          <w:szCs w:val="20"/>
        </w:rPr>
      </w:pPr>
    </w:p>
    <w:p w:rsidR="006345EB" w:rsidRPr="001C647A" w:rsidRDefault="006345EB" w:rsidP="006345EB">
      <w:pPr>
        <w:pStyle w:val="Prrafodelista"/>
        <w:numPr>
          <w:ilvl w:val="0"/>
          <w:numId w:val="1"/>
        </w:numPr>
        <w:spacing w:after="0" w:line="240" w:lineRule="auto"/>
        <w:jc w:val="both"/>
        <w:rPr>
          <w:rFonts w:cstheme="minorHAnsi"/>
          <w:color w:val="000000" w:themeColor="text1"/>
          <w:sz w:val="20"/>
          <w:szCs w:val="20"/>
        </w:rPr>
      </w:pPr>
      <w:r w:rsidRPr="001C647A">
        <w:rPr>
          <w:rFonts w:cstheme="minorHAnsi"/>
          <w:color w:val="000000" w:themeColor="text1"/>
          <w:sz w:val="20"/>
          <w:szCs w:val="20"/>
        </w:rPr>
        <w:t xml:space="preserve">Que el </w:t>
      </w:r>
      <w:r w:rsidRPr="001C647A">
        <w:rPr>
          <w:rFonts w:cstheme="minorHAnsi"/>
          <w:b/>
          <w:color w:val="000000" w:themeColor="text1"/>
          <w:sz w:val="20"/>
          <w:szCs w:val="20"/>
        </w:rPr>
        <w:t>Art. 18 de la Constitución de la República de el salvador</w:t>
      </w:r>
      <w:r w:rsidRPr="001C647A">
        <w:rPr>
          <w:rFonts w:cstheme="minorHAnsi"/>
          <w:color w:val="000000" w:themeColor="text1"/>
          <w:sz w:val="20"/>
          <w:szCs w:val="20"/>
        </w:rPr>
        <w:t xml:space="preserve"> reconoce el derecho de toda persona a dirigir sus peticiones por escrito, de manera decorosa, a las autoridades legalmente establecidas; a que resuelvan, y a que se haga saber lo resuelto.</w:t>
      </w:r>
    </w:p>
    <w:p w:rsidR="006345EB" w:rsidRPr="001C647A" w:rsidRDefault="006345EB" w:rsidP="006345EB">
      <w:pPr>
        <w:pStyle w:val="Prrafodelista"/>
        <w:numPr>
          <w:ilvl w:val="0"/>
          <w:numId w:val="1"/>
        </w:numPr>
        <w:spacing w:after="0" w:line="240" w:lineRule="auto"/>
        <w:jc w:val="both"/>
        <w:rPr>
          <w:rFonts w:cstheme="minorHAnsi"/>
          <w:color w:val="000000" w:themeColor="text1"/>
          <w:sz w:val="20"/>
          <w:szCs w:val="20"/>
        </w:rPr>
      </w:pPr>
      <w:r w:rsidRPr="001C647A">
        <w:rPr>
          <w:rFonts w:cstheme="minorHAnsi"/>
          <w:color w:val="000000" w:themeColor="text1"/>
          <w:sz w:val="20"/>
          <w:szCs w:val="20"/>
        </w:rPr>
        <w:t xml:space="preserve">Que el </w:t>
      </w:r>
      <w:r w:rsidRPr="001C647A">
        <w:rPr>
          <w:rFonts w:cstheme="minorHAnsi"/>
          <w:b/>
          <w:color w:val="000000" w:themeColor="text1"/>
          <w:sz w:val="20"/>
          <w:szCs w:val="20"/>
        </w:rPr>
        <w:t>Art. 2 de la ley de acceso a la información pública</w:t>
      </w:r>
      <w:r w:rsidRPr="001C647A">
        <w:rPr>
          <w:rFonts w:cstheme="minorHAnsi"/>
          <w:color w:val="000000" w:themeColor="text1"/>
          <w:sz w:val="20"/>
          <w:szCs w:val="20"/>
        </w:rPr>
        <w:t xml:space="preserve"> referente al derecho de acceso a la información pública toda persona tiene derecho a solicitar y recibir información generada, administrada o en poder de las instituciones públicas y, además </w:t>
      </w:r>
    </w:p>
    <w:p w:rsidR="006345EB" w:rsidRPr="001C647A" w:rsidRDefault="006345EB" w:rsidP="006345EB">
      <w:pPr>
        <w:pStyle w:val="Prrafodelista"/>
        <w:spacing w:after="0" w:line="240" w:lineRule="auto"/>
        <w:ind w:left="1080"/>
        <w:jc w:val="both"/>
        <w:rPr>
          <w:rFonts w:cstheme="minorHAnsi"/>
          <w:color w:val="000000" w:themeColor="text1"/>
          <w:sz w:val="20"/>
          <w:szCs w:val="20"/>
        </w:rPr>
      </w:pPr>
      <w:r w:rsidRPr="001C647A">
        <w:rPr>
          <w:rFonts w:cstheme="minorHAnsi"/>
          <w:color w:val="000000" w:themeColor="text1"/>
          <w:sz w:val="20"/>
          <w:szCs w:val="20"/>
        </w:rPr>
        <w:t>Entes obligados de manera oportuna y veraz, sin sustentar interés o motivación alguna.</w:t>
      </w:r>
    </w:p>
    <w:p w:rsidR="006345EB" w:rsidRPr="001C647A" w:rsidRDefault="006345EB" w:rsidP="006345EB">
      <w:pPr>
        <w:pStyle w:val="Prrafodelista"/>
        <w:numPr>
          <w:ilvl w:val="0"/>
          <w:numId w:val="1"/>
        </w:numPr>
        <w:spacing w:after="0" w:line="240" w:lineRule="auto"/>
        <w:jc w:val="both"/>
        <w:rPr>
          <w:rFonts w:cstheme="minorHAnsi"/>
          <w:color w:val="000000" w:themeColor="text1"/>
          <w:sz w:val="20"/>
          <w:szCs w:val="20"/>
          <w:lang w:val="es-ES" w:eastAsia="es-ES" w:bidi="es-ES"/>
        </w:rPr>
      </w:pPr>
      <w:r w:rsidRPr="001C647A">
        <w:rPr>
          <w:rFonts w:cstheme="minorHAnsi"/>
          <w:color w:val="000000" w:themeColor="text1"/>
          <w:sz w:val="20"/>
          <w:szCs w:val="20"/>
        </w:rPr>
        <w:t>Habiéndose realizado las gest</w:t>
      </w:r>
      <w:r w:rsidR="00376F15">
        <w:rPr>
          <w:rFonts w:cstheme="minorHAnsi"/>
          <w:color w:val="000000" w:themeColor="text1"/>
          <w:sz w:val="20"/>
          <w:szCs w:val="20"/>
        </w:rPr>
        <w:t xml:space="preserve">iones internas con los departamentos de Planificación y </w:t>
      </w:r>
      <w:r w:rsidR="00705D8D">
        <w:rPr>
          <w:rFonts w:cstheme="minorHAnsi"/>
          <w:color w:val="000000" w:themeColor="text1"/>
          <w:sz w:val="20"/>
          <w:szCs w:val="20"/>
        </w:rPr>
        <w:t>seguimiento, registro del estado familiar tejido social, gestión de riesgo y adaptación al cambio climático, Cementerios y clínica m</w:t>
      </w:r>
      <w:r w:rsidR="00106053">
        <w:rPr>
          <w:rFonts w:cstheme="minorHAnsi"/>
          <w:color w:val="000000" w:themeColor="text1"/>
          <w:sz w:val="20"/>
          <w:szCs w:val="20"/>
        </w:rPr>
        <w:t>unicipal</w:t>
      </w:r>
      <w:r>
        <w:rPr>
          <w:rFonts w:cstheme="minorHAnsi"/>
          <w:color w:val="000000" w:themeColor="text1"/>
          <w:sz w:val="20"/>
          <w:szCs w:val="20"/>
        </w:rPr>
        <w:t xml:space="preserve">, </w:t>
      </w:r>
      <w:r w:rsidR="00106053">
        <w:rPr>
          <w:rFonts w:cstheme="minorHAnsi"/>
          <w:color w:val="000000" w:themeColor="text1"/>
          <w:sz w:val="20"/>
          <w:szCs w:val="20"/>
        </w:rPr>
        <w:t xml:space="preserve">quienes </w:t>
      </w:r>
      <w:r w:rsidRPr="001C647A">
        <w:rPr>
          <w:rFonts w:cstheme="minorHAnsi"/>
          <w:color w:val="000000" w:themeColor="text1"/>
          <w:sz w:val="20"/>
          <w:szCs w:val="20"/>
        </w:rPr>
        <w:t>rindi</w:t>
      </w:r>
      <w:r>
        <w:rPr>
          <w:rFonts w:cstheme="minorHAnsi"/>
          <w:color w:val="000000" w:themeColor="text1"/>
          <w:sz w:val="20"/>
          <w:szCs w:val="20"/>
        </w:rPr>
        <w:t>ó</w:t>
      </w:r>
      <w:r w:rsidRPr="001C647A">
        <w:rPr>
          <w:rFonts w:cstheme="minorHAnsi"/>
          <w:color w:val="000000" w:themeColor="text1"/>
          <w:sz w:val="20"/>
          <w:szCs w:val="20"/>
        </w:rPr>
        <w:t xml:space="preserve"> un informe a la unidad de acceso a la información pública.</w:t>
      </w:r>
    </w:p>
    <w:p w:rsidR="006345EB" w:rsidRPr="001C647A" w:rsidRDefault="006345EB" w:rsidP="006345EB">
      <w:pPr>
        <w:widowControl w:val="0"/>
        <w:spacing w:after="0" w:line="240" w:lineRule="auto"/>
        <w:jc w:val="both"/>
        <w:rPr>
          <w:rFonts w:eastAsia="Times New Roman" w:cstheme="minorHAnsi"/>
          <w:b/>
          <w:iCs/>
          <w:color w:val="000000" w:themeColor="text1"/>
          <w:sz w:val="20"/>
          <w:szCs w:val="20"/>
          <w:lang w:bidi="hi-IN"/>
        </w:rPr>
      </w:pPr>
    </w:p>
    <w:p w:rsidR="006345EB" w:rsidRPr="001C647A" w:rsidRDefault="00AF67F6" w:rsidP="006345EB">
      <w:pPr>
        <w:widowControl w:val="0"/>
        <w:spacing w:after="0" w:line="240" w:lineRule="auto"/>
        <w:jc w:val="both"/>
        <w:rPr>
          <w:rFonts w:eastAsia="Times New Roman" w:cstheme="minorHAnsi"/>
          <w:b/>
          <w:iCs/>
          <w:color w:val="000000" w:themeColor="text1"/>
          <w:sz w:val="20"/>
          <w:szCs w:val="20"/>
          <w:lang w:bidi="hi-IN"/>
        </w:rPr>
      </w:pPr>
      <w:r>
        <w:rPr>
          <w:rFonts w:eastAsia="Times New Roman" w:cstheme="minorHAnsi"/>
          <w:b/>
          <w:iCs/>
          <w:color w:val="000000" w:themeColor="text1"/>
          <w:sz w:val="20"/>
          <w:szCs w:val="20"/>
          <w:lang w:bidi="hi-IN"/>
        </w:rPr>
        <w:t>Unidad de Gestión de Riesgo</w:t>
      </w:r>
    </w:p>
    <w:p w:rsidR="006345EB" w:rsidRDefault="009204A3" w:rsidP="006345EB">
      <w:pPr>
        <w:widowControl w:val="0"/>
        <w:spacing w:after="0" w:line="240" w:lineRule="auto"/>
        <w:jc w:val="both"/>
        <w:rPr>
          <w:rFonts w:eastAsia="Times New Roman" w:cstheme="minorHAnsi"/>
          <w:b/>
          <w:iCs/>
          <w:color w:val="000000" w:themeColor="text1"/>
          <w:sz w:val="20"/>
          <w:szCs w:val="20"/>
          <w:lang w:bidi="hi-IN"/>
        </w:rPr>
      </w:pPr>
      <w:r>
        <w:rPr>
          <w:rFonts w:eastAsia="Times New Roman" w:cstheme="minorHAnsi"/>
          <w:b/>
          <w:iCs/>
          <w:color w:val="000000" w:themeColor="text1"/>
          <w:sz w:val="20"/>
          <w:szCs w:val="20"/>
          <w:lang w:bidi="hi-IN"/>
        </w:rPr>
        <w:t>21</w:t>
      </w:r>
      <w:r w:rsidR="00302DD9">
        <w:rPr>
          <w:rFonts w:eastAsia="Times New Roman" w:cstheme="minorHAnsi"/>
          <w:b/>
          <w:iCs/>
          <w:color w:val="000000" w:themeColor="text1"/>
          <w:sz w:val="20"/>
          <w:szCs w:val="20"/>
          <w:lang w:bidi="hi-IN"/>
        </w:rPr>
        <w:t>/04/2022</w:t>
      </w:r>
    </w:p>
    <w:p w:rsidR="006F6E39" w:rsidRDefault="006F6E39" w:rsidP="006345EB">
      <w:pPr>
        <w:widowControl w:val="0"/>
        <w:spacing w:after="0" w:line="240" w:lineRule="auto"/>
        <w:jc w:val="both"/>
        <w:rPr>
          <w:rFonts w:eastAsia="Times New Roman" w:cstheme="minorHAnsi"/>
          <w:b/>
          <w:iCs/>
          <w:color w:val="000000" w:themeColor="text1"/>
          <w:sz w:val="20"/>
          <w:szCs w:val="20"/>
          <w:lang w:bidi="hi-IN"/>
        </w:rPr>
      </w:pPr>
    </w:p>
    <w:p w:rsidR="006345EB" w:rsidRDefault="009204A3" w:rsidP="006345EB">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Saludos cordiales esperando se encuentre cosechando éxitos en sus funciones.</w:t>
      </w:r>
    </w:p>
    <w:p w:rsidR="006F6E39" w:rsidRDefault="006F6E39" w:rsidP="006345EB">
      <w:pPr>
        <w:spacing w:after="0" w:line="240" w:lineRule="auto"/>
        <w:jc w:val="both"/>
        <w:rPr>
          <w:rFonts w:eastAsia="Times New Roman" w:cstheme="minorHAnsi"/>
          <w:iCs/>
          <w:color w:val="000000" w:themeColor="text1"/>
          <w:sz w:val="20"/>
          <w:szCs w:val="20"/>
          <w:lang w:bidi="hi-IN"/>
        </w:rPr>
      </w:pPr>
    </w:p>
    <w:p w:rsidR="00AB594F" w:rsidRDefault="00BC0D12" w:rsidP="00394BE9">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lastRenderedPageBreak/>
        <w:t xml:space="preserve">El motivo de la presente es para darle respuesta a </w:t>
      </w:r>
      <w:r w:rsidR="00CE5D88">
        <w:rPr>
          <w:rFonts w:eastAsia="Times New Roman" w:cstheme="minorHAnsi"/>
          <w:iCs/>
          <w:color w:val="000000" w:themeColor="text1"/>
          <w:sz w:val="20"/>
          <w:szCs w:val="20"/>
          <w:lang w:bidi="hi-IN"/>
        </w:rPr>
        <w:t xml:space="preserve">Memorándum recibido el </w:t>
      </w:r>
      <w:r w:rsidR="00637FE6">
        <w:rPr>
          <w:rFonts w:eastAsia="Times New Roman" w:cstheme="minorHAnsi"/>
          <w:iCs/>
          <w:color w:val="000000" w:themeColor="text1"/>
          <w:sz w:val="20"/>
          <w:szCs w:val="20"/>
          <w:lang w:bidi="hi-IN"/>
        </w:rPr>
        <w:t>día</w:t>
      </w:r>
      <w:r w:rsidR="00CE5D88">
        <w:rPr>
          <w:rFonts w:eastAsia="Times New Roman" w:cstheme="minorHAnsi"/>
          <w:iCs/>
          <w:color w:val="000000" w:themeColor="text1"/>
          <w:sz w:val="20"/>
          <w:szCs w:val="20"/>
          <w:lang w:bidi="hi-IN"/>
        </w:rPr>
        <w:t xml:space="preserve"> 19</w:t>
      </w:r>
      <w:r w:rsidR="00EB10D9">
        <w:rPr>
          <w:rFonts w:eastAsia="Times New Roman" w:cstheme="minorHAnsi"/>
          <w:iCs/>
          <w:color w:val="000000" w:themeColor="text1"/>
          <w:sz w:val="20"/>
          <w:szCs w:val="20"/>
          <w:lang w:bidi="hi-IN"/>
        </w:rPr>
        <w:t xml:space="preserve"> de abril </w:t>
      </w:r>
      <w:r w:rsidR="005E44D7">
        <w:rPr>
          <w:rFonts w:eastAsia="Times New Roman" w:cstheme="minorHAnsi"/>
          <w:iCs/>
          <w:color w:val="000000" w:themeColor="text1"/>
          <w:sz w:val="20"/>
          <w:szCs w:val="20"/>
          <w:lang w:bidi="hi-IN"/>
        </w:rPr>
        <w:t xml:space="preserve">del presente </w:t>
      </w:r>
      <w:r w:rsidR="00A86325">
        <w:rPr>
          <w:rFonts w:eastAsia="Times New Roman" w:cstheme="minorHAnsi"/>
          <w:iCs/>
          <w:color w:val="000000" w:themeColor="text1"/>
          <w:sz w:val="20"/>
          <w:szCs w:val="20"/>
          <w:lang w:bidi="hi-IN"/>
        </w:rPr>
        <w:t>año, el</w:t>
      </w:r>
      <w:r w:rsidR="005E44D7">
        <w:rPr>
          <w:rFonts w:eastAsia="Times New Roman" w:cstheme="minorHAnsi"/>
          <w:iCs/>
          <w:color w:val="000000" w:themeColor="text1"/>
          <w:sz w:val="20"/>
          <w:szCs w:val="20"/>
          <w:lang w:bidi="hi-IN"/>
        </w:rPr>
        <w:t xml:space="preserve"> cual </w:t>
      </w:r>
      <w:r w:rsidR="00A86325">
        <w:rPr>
          <w:rFonts w:eastAsia="Times New Roman" w:cstheme="minorHAnsi"/>
          <w:iCs/>
          <w:color w:val="000000" w:themeColor="text1"/>
          <w:sz w:val="20"/>
          <w:szCs w:val="20"/>
          <w:lang w:bidi="hi-IN"/>
        </w:rPr>
        <w:t xml:space="preserve">nos </w:t>
      </w:r>
      <w:r w:rsidR="00F36DBF">
        <w:rPr>
          <w:rFonts w:eastAsia="Times New Roman" w:cstheme="minorHAnsi"/>
          <w:iCs/>
          <w:color w:val="000000" w:themeColor="text1"/>
          <w:sz w:val="20"/>
          <w:szCs w:val="20"/>
          <w:lang w:bidi="hi-IN"/>
        </w:rPr>
        <w:t xml:space="preserve">solicita Dato de Morbilidad </w:t>
      </w:r>
      <w:r w:rsidR="00525D3B">
        <w:rPr>
          <w:rFonts w:eastAsia="Times New Roman" w:cstheme="minorHAnsi"/>
          <w:iCs/>
          <w:color w:val="000000" w:themeColor="text1"/>
          <w:sz w:val="20"/>
          <w:szCs w:val="20"/>
          <w:lang w:bidi="hi-IN"/>
        </w:rPr>
        <w:t xml:space="preserve">más reciente </w:t>
      </w:r>
      <w:r w:rsidR="000203FD">
        <w:rPr>
          <w:rFonts w:eastAsia="Times New Roman" w:cstheme="minorHAnsi"/>
          <w:iCs/>
          <w:color w:val="000000" w:themeColor="text1"/>
          <w:sz w:val="20"/>
          <w:szCs w:val="20"/>
          <w:lang w:bidi="hi-IN"/>
        </w:rPr>
        <w:t xml:space="preserve">del Municipio de Apopa y Datos específicos </w:t>
      </w:r>
      <w:r w:rsidR="00E91B7B">
        <w:rPr>
          <w:rFonts w:eastAsia="Times New Roman" w:cstheme="minorHAnsi"/>
          <w:iCs/>
          <w:color w:val="000000" w:themeColor="text1"/>
          <w:sz w:val="20"/>
          <w:szCs w:val="20"/>
          <w:lang w:bidi="hi-IN"/>
        </w:rPr>
        <w:t xml:space="preserve">sobre la cantidad de habitantes, total </w:t>
      </w:r>
      <w:r w:rsidR="00E65FD5">
        <w:rPr>
          <w:rFonts w:eastAsia="Times New Roman" w:cstheme="minorHAnsi"/>
          <w:iCs/>
          <w:color w:val="000000" w:themeColor="text1"/>
          <w:sz w:val="20"/>
          <w:szCs w:val="20"/>
          <w:lang w:bidi="hi-IN"/>
        </w:rPr>
        <w:t xml:space="preserve">de datos de mortalidad y morbilidad dividida por sexo y grupos etarios de la comunidad </w:t>
      </w:r>
      <w:r w:rsidR="00970236">
        <w:rPr>
          <w:rFonts w:eastAsia="Times New Roman" w:cstheme="minorHAnsi"/>
          <w:iCs/>
          <w:color w:val="000000" w:themeColor="text1"/>
          <w:sz w:val="20"/>
          <w:szCs w:val="20"/>
          <w:lang w:bidi="hi-IN"/>
        </w:rPr>
        <w:t>Reparto Santa Marta, la cual dicha información no la manejamos como Unidad de Gestión y la hemos solicitado</w:t>
      </w:r>
      <w:r w:rsidR="00C35F04">
        <w:rPr>
          <w:rFonts w:eastAsia="Times New Roman" w:cstheme="minorHAnsi"/>
          <w:iCs/>
          <w:color w:val="000000" w:themeColor="text1"/>
          <w:sz w:val="20"/>
          <w:szCs w:val="20"/>
          <w:lang w:bidi="hi-IN"/>
        </w:rPr>
        <w:t xml:space="preserve"> a SIBASI NORTE, el cual manifiesta entregar la información en una semana; al tener </w:t>
      </w:r>
      <w:r w:rsidR="006B156E">
        <w:rPr>
          <w:rFonts w:eastAsia="Times New Roman" w:cstheme="minorHAnsi"/>
          <w:iCs/>
          <w:color w:val="000000" w:themeColor="text1"/>
          <w:sz w:val="20"/>
          <w:szCs w:val="20"/>
          <w:lang w:bidi="hi-IN"/>
        </w:rPr>
        <w:t>la información se hace la entrega inmediatamente.</w:t>
      </w:r>
      <w:r w:rsidR="00F15C61">
        <w:rPr>
          <w:rFonts w:eastAsia="Times New Roman" w:cstheme="minorHAnsi"/>
          <w:iCs/>
          <w:color w:val="000000" w:themeColor="text1"/>
          <w:sz w:val="20"/>
          <w:szCs w:val="20"/>
          <w:lang w:bidi="hi-IN"/>
        </w:rPr>
        <w:t xml:space="preserve"> </w:t>
      </w:r>
    </w:p>
    <w:p w:rsidR="00AB594F" w:rsidRDefault="00AB594F" w:rsidP="00394BE9">
      <w:pPr>
        <w:spacing w:after="0" w:line="240" w:lineRule="auto"/>
        <w:jc w:val="both"/>
        <w:rPr>
          <w:rFonts w:eastAsia="Times New Roman" w:cstheme="minorHAnsi"/>
          <w:iCs/>
          <w:color w:val="000000" w:themeColor="text1"/>
          <w:sz w:val="20"/>
          <w:szCs w:val="20"/>
          <w:lang w:bidi="hi-IN"/>
        </w:rPr>
      </w:pPr>
    </w:p>
    <w:p w:rsidR="00F15C61" w:rsidRDefault="006B156E" w:rsidP="00394BE9">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 xml:space="preserve">Sin </w:t>
      </w:r>
      <w:r w:rsidR="001D7F26">
        <w:rPr>
          <w:rFonts w:eastAsia="Times New Roman" w:cstheme="minorHAnsi"/>
          <w:iCs/>
          <w:color w:val="000000" w:themeColor="text1"/>
          <w:sz w:val="20"/>
          <w:szCs w:val="20"/>
          <w:lang w:bidi="hi-IN"/>
        </w:rPr>
        <w:t>más</w:t>
      </w:r>
      <w:r>
        <w:rPr>
          <w:rFonts w:eastAsia="Times New Roman" w:cstheme="minorHAnsi"/>
          <w:iCs/>
          <w:color w:val="000000" w:themeColor="text1"/>
          <w:sz w:val="20"/>
          <w:szCs w:val="20"/>
          <w:lang w:bidi="hi-IN"/>
        </w:rPr>
        <w:t xml:space="preserve"> por el </w:t>
      </w:r>
      <w:r w:rsidR="001D7F26">
        <w:rPr>
          <w:rFonts w:eastAsia="Times New Roman" w:cstheme="minorHAnsi"/>
          <w:iCs/>
          <w:color w:val="000000" w:themeColor="text1"/>
          <w:sz w:val="20"/>
          <w:szCs w:val="20"/>
          <w:lang w:bidi="hi-IN"/>
        </w:rPr>
        <w:t>momento, esperando</w:t>
      </w:r>
      <w:r>
        <w:rPr>
          <w:rFonts w:eastAsia="Times New Roman" w:cstheme="minorHAnsi"/>
          <w:iCs/>
          <w:color w:val="000000" w:themeColor="text1"/>
          <w:sz w:val="20"/>
          <w:szCs w:val="20"/>
          <w:lang w:bidi="hi-IN"/>
        </w:rPr>
        <w:t xml:space="preserve"> su </w:t>
      </w:r>
      <w:r w:rsidR="001D7F26">
        <w:rPr>
          <w:rFonts w:eastAsia="Times New Roman" w:cstheme="minorHAnsi"/>
          <w:iCs/>
          <w:color w:val="000000" w:themeColor="text1"/>
          <w:sz w:val="20"/>
          <w:szCs w:val="20"/>
          <w:lang w:bidi="hi-IN"/>
        </w:rPr>
        <w:t>comprensión, me</w:t>
      </w:r>
      <w:r>
        <w:rPr>
          <w:rFonts w:eastAsia="Times New Roman" w:cstheme="minorHAnsi"/>
          <w:iCs/>
          <w:color w:val="000000" w:themeColor="text1"/>
          <w:sz w:val="20"/>
          <w:szCs w:val="20"/>
          <w:lang w:bidi="hi-IN"/>
        </w:rPr>
        <w:t xml:space="preserve"> </w:t>
      </w:r>
      <w:r w:rsidR="00750275">
        <w:rPr>
          <w:rFonts w:eastAsia="Times New Roman" w:cstheme="minorHAnsi"/>
          <w:iCs/>
          <w:color w:val="000000" w:themeColor="text1"/>
          <w:sz w:val="20"/>
          <w:szCs w:val="20"/>
          <w:lang w:bidi="hi-IN"/>
        </w:rPr>
        <w:t>suscribo.</w:t>
      </w:r>
    </w:p>
    <w:p w:rsidR="00AB594F" w:rsidRDefault="00AB594F" w:rsidP="00394BE9">
      <w:pPr>
        <w:spacing w:after="0" w:line="240" w:lineRule="auto"/>
        <w:jc w:val="both"/>
        <w:rPr>
          <w:rFonts w:eastAsia="Times New Roman" w:cstheme="minorHAnsi"/>
          <w:iCs/>
          <w:color w:val="000000" w:themeColor="text1"/>
          <w:sz w:val="20"/>
          <w:szCs w:val="20"/>
          <w:lang w:bidi="hi-IN"/>
        </w:rPr>
      </w:pPr>
    </w:p>
    <w:p w:rsidR="00CC61E6" w:rsidRDefault="00CC61E6" w:rsidP="00CC61E6">
      <w:pPr>
        <w:spacing w:after="0" w:line="240" w:lineRule="auto"/>
        <w:jc w:val="both"/>
        <w:rPr>
          <w:rFonts w:eastAsia="Times New Roman" w:cstheme="minorHAnsi"/>
          <w:b/>
          <w:iCs/>
          <w:color w:val="000000" w:themeColor="text1"/>
          <w:sz w:val="20"/>
          <w:szCs w:val="20"/>
          <w:lang w:bidi="hi-IN"/>
        </w:rPr>
      </w:pPr>
      <w:r>
        <w:rPr>
          <w:rFonts w:eastAsia="Times New Roman" w:cstheme="minorHAnsi"/>
          <w:b/>
          <w:iCs/>
          <w:color w:val="000000" w:themeColor="text1"/>
          <w:sz w:val="20"/>
          <w:szCs w:val="20"/>
          <w:lang w:bidi="hi-IN"/>
        </w:rPr>
        <w:t>Tejido Social</w:t>
      </w:r>
    </w:p>
    <w:p w:rsidR="00CC61E6" w:rsidRDefault="00CC61E6" w:rsidP="00CC61E6">
      <w:pPr>
        <w:spacing w:after="0" w:line="240" w:lineRule="auto"/>
        <w:jc w:val="both"/>
        <w:rPr>
          <w:rFonts w:eastAsia="Times New Roman" w:cstheme="minorHAnsi"/>
          <w:b/>
          <w:iCs/>
          <w:color w:val="000000" w:themeColor="text1"/>
          <w:sz w:val="20"/>
          <w:szCs w:val="20"/>
          <w:lang w:bidi="hi-IN"/>
        </w:rPr>
      </w:pPr>
      <w:r>
        <w:rPr>
          <w:rFonts w:eastAsia="Times New Roman" w:cstheme="minorHAnsi"/>
          <w:b/>
          <w:iCs/>
          <w:color w:val="000000" w:themeColor="text1"/>
          <w:sz w:val="20"/>
          <w:szCs w:val="20"/>
          <w:lang w:bidi="hi-IN"/>
        </w:rPr>
        <w:t>21/04/2022</w:t>
      </w:r>
    </w:p>
    <w:p w:rsidR="0016123A" w:rsidRDefault="0016123A" w:rsidP="00CC61E6">
      <w:pPr>
        <w:spacing w:after="0" w:line="240" w:lineRule="auto"/>
        <w:jc w:val="both"/>
        <w:rPr>
          <w:rFonts w:eastAsia="Times New Roman" w:cstheme="minorHAnsi"/>
          <w:b/>
          <w:iCs/>
          <w:color w:val="000000" w:themeColor="text1"/>
          <w:sz w:val="20"/>
          <w:szCs w:val="20"/>
          <w:lang w:bidi="hi-IN"/>
        </w:rPr>
      </w:pPr>
    </w:p>
    <w:p w:rsidR="0016123A" w:rsidRDefault="00CC61E6" w:rsidP="00CC61E6">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Le saludo deseándole éxitos en sus labores diarias.</w:t>
      </w:r>
    </w:p>
    <w:p w:rsidR="0016123A" w:rsidRDefault="0016123A" w:rsidP="00CC61E6">
      <w:pPr>
        <w:spacing w:after="0" w:line="240" w:lineRule="auto"/>
        <w:jc w:val="both"/>
        <w:rPr>
          <w:rFonts w:eastAsia="Times New Roman" w:cstheme="minorHAnsi"/>
          <w:iCs/>
          <w:color w:val="000000" w:themeColor="text1"/>
          <w:sz w:val="20"/>
          <w:szCs w:val="20"/>
          <w:lang w:bidi="hi-IN"/>
        </w:rPr>
      </w:pPr>
    </w:p>
    <w:p w:rsidR="00AE490C" w:rsidRDefault="0016123A" w:rsidP="00CC61E6">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El motivo de la presente es para dar</w:t>
      </w:r>
      <w:r w:rsidR="00AE490C">
        <w:rPr>
          <w:rFonts w:eastAsia="Times New Roman" w:cstheme="minorHAnsi"/>
          <w:iCs/>
          <w:color w:val="000000" w:themeColor="text1"/>
          <w:sz w:val="20"/>
          <w:szCs w:val="20"/>
          <w:lang w:bidi="hi-IN"/>
        </w:rPr>
        <w:t xml:space="preserve"> respuesta al requerimiento de solicitud OAIP083-2022 que fue recibido el día 19 de abril del presente año en el cual solicita información oficiosa.</w:t>
      </w:r>
    </w:p>
    <w:p w:rsidR="00AE490C" w:rsidRDefault="00AE490C" w:rsidP="00CC61E6">
      <w:pPr>
        <w:spacing w:after="0" w:line="240" w:lineRule="auto"/>
        <w:jc w:val="both"/>
        <w:rPr>
          <w:rFonts w:eastAsia="Times New Roman" w:cstheme="minorHAnsi"/>
          <w:iCs/>
          <w:color w:val="000000" w:themeColor="text1"/>
          <w:sz w:val="20"/>
          <w:szCs w:val="20"/>
          <w:lang w:bidi="hi-IN"/>
        </w:rPr>
      </w:pPr>
    </w:p>
    <w:p w:rsidR="001D0B98" w:rsidRDefault="001D0B98" w:rsidP="00CC61E6">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Sin más por el momento me despido, no sin antes agradecer sus buenos oficios.</w:t>
      </w:r>
    </w:p>
    <w:p w:rsidR="001D0B98" w:rsidRDefault="001D0B98" w:rsidP="00CC61E6">
      <w:pPr>
        <w:spacing w:after="0" w:line="240" w:lineRule="auto"/>
        <w:jc w:val="both"/>
        <w:rPr>
          <w:rFonts w:eastAsia="Times New Roman" w:cstheme="minorHAnsi"/>
          <w:iCs/>
          <w:color w:val="000000" w:themeColor="text1"/>
          <w:sz w:val="20"/>
          <w:szCs w:val="20"/>
          <w:lang w:bidi="hi-IN"/>
        </w:rPr>
      </w:pPr>
    </w:p>
    <w:p w:rsidR="00CC61E6" w:rsidRDefault="00CC61E6" w:rsidP="00CC61E6">
      <w:pPr>
        <w:rPr>
          <w:rFonts w:cstheme="minorHAnsi"/>
          <w:b/>
          <w:bCs/>
          <w:sz w:val="24"/>
          <w:szCs w:val="24"/>
        </w:rPr>
      </w:pPr>
      <w:r w:rsidRPr="00DE339C">
        <w:rPr>
          <w:rFonts w:cstheme="minorHAnsi"/>
          <w:b/>
          <w:bCs/>
          <w:sz w:val="20"/>
          <w:szCs w:val="20"/>
        </w:rPr>
        <w:t>Número total de habitantes del municipio</w:t>
      </w:r>
      <w:r w:rsidRPr="00DE339C">
        <w:rPr>
          <w:rFonts w:cstheme="minorHAnsi"/>
          <w:b/>
          <w:bCs/>
          <w:sz w:val="24"/>
          <w:szCs w:val="24"/>
        </w:rPr>
        <w:t>:</w:t>
      </w:r>
    </w:p>
    <w:p w:rsidR="00CC61E6" w:rsidRPr="005E0A1B" w:rsidRDefault="00CC61E6" w:rsidP="00CC61E6">
      <w:pPr>
        <w:rPr>
          <w:rFonts w:cstheme="minorHAnsi"/>
          <w:b/>
          <w:bCs/>
          <w:sz w:val="24"/>
          <w:szCs w:val="24"/>
        </w:rPr>
      </w:pPr>
      <w:r>
        <w:rPr>
          <w:rFonts w:cstheme="minorHAnsi"/>
          <w:b/>
          <w:bCs/>
          <w:sz w:val="24"/>
          <w:szCs w:val="24"/>
        </w:rPr>
        <w:t xml:space="preserve"> </w:t>
      </w:r>
      <w:r w:rsidRPr="00DE339C">
        <w:rPr>
          <w:rFonts w:cstheme="minorHAnsi"/>
          <w:sz w:val="20"/>
          <w:szCs w:val="20"/>
        </w:rPr>
        <w:t xml:space="preserve">La Alcaldía Municipal de Apopa no cuenta con un censo poblacional; por lo cual solo contamos con los datos que se reflejan en el Censo Nacional realizado por la Dirección General de Estadísticas y Censos (DIGESTIC) en el año 2007, que establece una cantidad de </w:t>
      </w:r>
      <w:r w:rsidRPr="00DE339C">
        <w:rPr>
          <w:rFonts w:cstheme="minorHAnsi"/>
          <w:b/>
          <w:sz w:val="20"/>
          <w:szCs w:val="20"/>
        </w:rPr>
        <w:t>131.286</w:t>
      </w:r>
      <w:r w:rsidRPr="00DE339C">
        <w:rPr>
          <w:rFonts w:cstheme="minorHAnsi"/>
          <w:sz w:val="20"/>
          <w:szCs w:val="20"/>
        </w:rPr>
        <w:t xml:space="preserve"> habitantes dentro del municipio.</w:t>
      </w:r>
    </w:p>
    <w:p w:rsidR="00CC61E6" w:rsidRPr="00FF5284" w:rsidRDefault="00CC61E6" w:rsidP="00CC61E6">
      <w:pPr>
        <w:rPr>
          <w:rFonts w:ascii="Arial" w:hAnsi="Arial" w:cs="Arial"/>
          <w:sz w:val="24"/>
          <w:szCs w:val="24"/>
        </w:rPr>
      </w:pPr>
      <w:r w:rsidRPr="00C87C62">
        <w:rPr>
          <w:rFonts w:cstheme="minorHAnsi"/>
          <w:b/>
          <w:bCs/>
          <w:sz w:val="24"/>
          <w:szCs w:val="24"/>
        </w:rPr>
        <w:t>Cantidad de habitantes por sexo, edad y por grupos etarios</w:t>
      </w:r>
      <w:r w:rsidRPr="00FF5284">
        <w:rPr>
          <w:rFonts w:ascii="Arial" w:hAnsi="Arial" w:cs="Arial"/>
          <w:sz w:val="24"/>
          <w:szCs w:val="24"/>
        </w:rPr>
        <w:t>.</w:t>
      </w:r>
    </w:p>
    <w:p w:rsidR="00CC61E6" w:rsidRPr="00F73AB3" w:rsidRDefault="00CC61E6" w:rsidP="00CC61E6">
      <w:pPr>
        <w:rPr>
          <w:rFonts w:cstheme="minorHAnsi"/>
          <w:sz w:val="20"/>
          <w:szCs w:val="20"/>
        </w:rPr>
      </w:pPr>
      <w:r w:rsidRPr="00F73AB3">
        <w:rPr>
          <w:rFonts w:cstheme="minorHAnsi"/>
          <w:sz w:val="20"/>
          <w:szCs w:val="20"/>
        </w:rPr>
        <w:t>Según el banco Mundial de las Naciones Unidas refleja el siguiente dato:</w:t>
      </w:r>
    </w:p>
    <w:tbl>
      <w:tblPr>
        <w:tblStyle w:val="Tablaconcuadrcula"/>
        <w:tblW w:w="0" w:type="auto"/>
        <w:tblLook w:val="04A0" w:firstRow="1" w:lastRow="0" w:firstColumn="1" w:lastColumn="0" w:noHBand="0" w:noVBand="1"/>
      </w:tblPr>
      <w:tblGrid>
        <w:gridCol w:w="486"/>
        <w:gridCol w:w="3018"/>
        <w:gridCol w:w="2463"/>
      </w:tblGrid>
      <w:tr w:rsidR="00CC61E6" w:rsidRPr="00FF5284" w:rsidTr="00FB7039">
        <w:trPr>
          <w:trHeight w:val="357"/>
        </w:trPr>
        <w:tc>
          <w:tcPr>
            <w:tcW w:w="486" w:type="dxa"/>
          </w:tcPr>
          <w:p w:rsidR="00CC61E6" w:rsidRPr="00265F32" w:rsidRDefault="00CC61E6" w:rsidP="00FB7039">
            <w:pPr>
              <w:rPr>
                <w:rFonts w:cstheme="minorHAnsi"/>
                <w:sz w:val="20"/>
                <w:szCs w:val="20"/>
              </w:rPr>
            </w:pPr>
            <w:r w:rsidRPr="00265F32">
              <w:rPr>
                <w:rFonts w:cstheme="minorHAnsi"/>
                <w:sz w:val="20"/>
                <w:szCs w:val="20"/>
              </w:rPr>
              <w:t>N°</w:t>
            </w:r>
          </w:p>
        </w:tc>
        <w:tc>
          <w:tcPr>
            <w:tcW w:w="3018" w:type="dxa"/>
          </w:tcPr>
          <w:p w:rsidR="00CC61E6" w:rsidRPr="005E0A1B" w:rsidRDefault="00CC61E6" w:rsidP="00FB7039">
            <w:pPr>
              <w:rPr>
                <w:rFonts w:cstheme="minorHAnsi"/>
                <w:b/>
                <w:sz w:val="20"/>
                <w:szCs w:val="20"/>
              </w:rPr>
            </w:pPr>
            <w:r w:rsidRPr="005E0A1B">
              <w:rPr>
                <w:rFonts w:cstheme="minorHAnsi"/>
                <w:b/>
                <w:sz w:val="20"/>
                <w:szCs w:val="20"/>
              </w:rPr>
              <w:t xml:space="preserve">GRUPOS </w:t>
            </w:r>
          </w:p>
        </w:tc>
        <w:tc>
          <w:tcPr>
            <w:tcW w:w="2463" w:type="dxa"/>
          </w:tcPr>
          <w:p w:rsidR="00CC61E6" w:rsidRPr="005E0A1B" w:rsidRDefault="00CC61E6" w:rsidP="00FB7039">
            <w:pPr>
              <w:rPr>
                <w:rFonts w:cstheme="minorHAnsi"/>
                <w:b/>
                <w:sz w:val="20"/>
                <w:szCs w:val="20"/>
              </w:rPr>
            </w:pPr>
            <w:r w:rsidRPr="005E0A1B">
              <w:rPr>
                <w:rFonts w:cstheme="minorHAnsi"/>
                <w:b/>
                <w:sz w:val="20"/>
                <w:szCs w:val="20"/>
              </w:rPr>
              <w:t>CANTIDAD</w:t>
            </w:r>
          </w:p>
        </w:tc>
      </w:tr>
      <w:tr w:rsidR="00CC61E6" w:rsidRPr="00FF5284" w:rsidTr="00FB7039">
        <w:trPr>
          <w:trHeight w:val="357"/>
        </w:trPr>
        <w:tc>
          <w:tcPr>
            <w:tcW w:w="486" w:type="dxa"/>
          </w:tcPr>
          <w:p w:rsidR="00CC61E6" w:rsidRPr="00265F32" w:rsidRDefault="00CC61E6" w:rsidP="00FB7039">
            <w:pPr>
              <w:rPr>
                <w:rFonts w:cstheme="minorHAnsi"/>
                <w:sz w:val="20"/>
                <w:szCs w:val="20"/>
              </w:rPr>
            </w:pPr>
            <w:r w:rsidRPr="00265F32">
              <w:rPr>
                <w:rFonts w:cstheme="minorHAnsi"/>
                <w:sz w:val="20"/>
                <w:szCs w:val="20"/>
              </w:rPr>
              <w:t>1</w:t>
            </w:r>
          </w:p>
        </w:tc>
        <w:tc>
          <w:tcPr>
            <w:tcW w:w="3018" w:type="dxa"/>
          </w:tcPr>
          <w:p w:rsidR="00CC61E6" w:rsidRPr="00265F32" w:rsidRDefault="00CC61E6" w:rsidP="00FB7039">
            <w:pPr>
              <w:rPr>
                <w:rFonts w:cstheme="minorHAnsi"/>
                <w:sz w:val="20"/>
                <w:szCs w:val="20"/>
              </w:rPr>
            </w:pPr>
            <w:r w:rsidRPr="00265F32">
              <w:rPr>
                <w:rFonts w:cstheme="minorHAnsi"/>
                <w:sz w:val="20"/>
                <w:szCs w:val="20"/>
              </w:rPr>
              <w:t xml:space="preserve">Mujeres </w:t>
            </w:r>
          </w:p>
        </w:tc>
        <w:tc>
          <w:tcPr>
            <w:tcW w:w="2463" w:type="dxa"/>
          </w:tcPr>
          <w:p w:rsidR="00CC61E6" w:rsidRPr="00265F32" w:rsidRDefault="00CC61E6" w:rsidP="00FB7039">
            <w:pPr>
              <w:rPr>
                <w:rFonts w:cstheme="minorHAnsi"/>
                <w:sz w:val="20"/>
                <w:szCs w:val="20"/>
              </w:rPr>
            </w:pPr>
            <w:r w:rsidRPr="00265F32">
              <w:rPr>
                <w:rFonts w:cstheme="minorHAnsi"/>
                <w:sz w:val="20"/>
                <w:szCs w:val="20"/>
              </w:rPr>
              <w:t>61018</w:t>
            </w:r>
          </w:p>
        </w:tc>
      </w:tr>
      <w:tr w:rsidR="00CC61E6" w:rsidRPr="00FF5284" w:rsidTr="00FB7039">
        <w:trPr>
          <w:trHeight w:val="357"/>
        </w:trPr>
        <w:tc>
          <w:tcPr>
            <w:tcW w:w="486" w:type="dxa"/>
          </w:tcPr>
          <w:p w:rsidR="00CC61E6" w:rsidRPr="00265F32" w:rsidRDefault="00CC61E6" w:rsidP="00FB7039">
            <w:pPr>
              <w:rPr>
                <w:rFonts w:cstheme="minorHAnsi"/>
                <w:sz w:val="20"/>
                <w:szCs w:val="20"/>
              </w:rPr>
            </w:pPr>
            <w:r w:rsidRPr="00265F32">
              <w:rPr>
                <w:rFonts w:cstheme="minorHAnsi"/>
                <w:sz w:val="20"/>
                <w:szCs w:val="20"/>
              </w:rPr>
              <w:t>2</w:t>
            </w:r>
          </w:p>
        </w:tc>
        <w:tc>
          <w:tcPr>
            <w:tcW w:w="3018" w:type="dxa"/>
          </w:tcPr>
          <w:p w:rsidR="00CC61E6" w:rsidRPr="00265F32" w:rsidRDefault="00CC61E6" w:rsidP="00FB7039">
            <w:pPr>
              <w:rPr>
                <w:rFonts w:cstheme="minorHAnsi"/>
                <w:sz w:val="20"/>
                <w:szCs w:val="20"/>
              </w:rPr>
            </w:pPr>
            <w:r w:rsidRPr="00265F32">
              <w:rPr>
                <w:rFonts w:cstheme="minorHAnsi"/>
                <w:sz w:val="20"/>
                <w:szCs w:val="20"/>
              </w:rPr>
              <w:t xml:space="preserve">Hombres </w:t>
            </w:r>
          </w:p>
        </w:tc>
        <w:tc>
          <w:tcPr>
            <w:tcW w:w="2463" w:type="dxa"/>
          </w:tcPr>
          <w:p w:rsidR="00CC61E6" w:rsidRPr="00265F32" w:rsidRDefault="00CC61E6" w:rsidP="00FB7039">
            <w:pPr>
              <w:rPr>
                <w:rFonts w:cstheme="minorHAnsi"/>
                <w:sz w:val="20"/>
                <w:szCs w:val="20"/>
              </w:rPr>
            </w:pPr>
            <w:r w:rsidRPr="00265F32">
              <w:rPr>
                <w:rFonts w:cstheme="minorHAnsi"/>
                <w:sz w:val="20"/>
                <w:szCs w:val="20"/>
              </w:rPr>
              <w:t>53567</w:t>
            </w:r>
          </w:p>
        </w:tc>
      </w:tr>
      <w:tr w:rsidR="00CC61E6" w:rsidRPr="00FF5284" w:rsidTr="00FB7039">
        <w:trPr>
          <w:trHeight w:val="368"/>
        </w:trPr>
        <w:tc>
          <w:tcPr>
            <w:tcW w:w="486" w:type="dxa"/>
          </w:tcPr>
          <w:p w:rsidR="00CC61E6" w:rsidRPr="00265F32" w:rsidRDefault="00CC61E6" w:rsidP="00FB7039">
            <w:pPr>
              <w:rPr>
                <w:rFonts w:cstheme="minorHAnsi"/>
                <w:sz w:val="20"/>
                <w:szCs w:val="20"/>
              </w:rPr>
            </w:pPr>
            <w:r w:rsidRPr="00265F32">
              <w:rPr>
                <w:rFonts w:cstheme="minorHAnsi"/>
                <w:sz w:val="20"/>
                <w:szCs w:val="20"/>
              </w:rPr>
              <w:t>3</w:t>
            </w:r>
          </w:p>
        </w:tc>
        <w:tc>
          <w:tcPr>
            <w:tcW w:w="3018" w:type="dxa"/>
          </w:tcPr>
          <w:p w:rsidR="00CC61E6" w:rsidRPr="00265F32" w:rsidRDefault="00CC61E6" w:rsidP="00FB7039">
            <w:pPr>
              <w:rPr>
                <w:rFonts w:cstheme="minorHAnsi"/>
                <w:sz w:val="20"/>
                <w:szCs w:val="20"/>
              </w:rPr>
            </w:pPr>
            <w:r w:rsidRPr="00265F32">
              <w:rPr>
                <w:rFonts w:cstheme="minorHAnsi"/>
                <w:sz w:val="20"/>
                <w:szCs w:val="20"/>
              </w:rPr>
              <w:t>Adultos 75 años a mas</w:t>
            </w:r>
          </w:p>
        </w:tc>
        <w:tc>
          <w:tcPr>
            <w:tcW w:w="2463" w:type="dxa"/>
          </w:tcPr>
          <w:p w:rsidR="00CC61E6" w:rsidRPr="00265F32" w:rsidRDefault="00CC61E6" w:rsidP="00FB7039">
            <w:pPr>
              <w:rPr>
                <w:rFonts w:cstheme="minorHAnsi"/>
                <w:sz w:val="20"/>
                <w:szCs w:val="20"/>
              </w:rPr>
            </w:pPr>
            <w:r w:rsidRPr="00265F32">
              <w:rPr>
                <w:rFonts w:cstheme="minorHAnsi"/>
                <w:sz w:val="20"/>
                <w:szCs w:val="20"/>
              </w:rPr>
              <w:t>4368</w:t>
            </w:r>
          </w:p>
        </w:tc>
      </w:tr>
      <w:tr w:rsidR="00CC61E6" w:rsidRPr="00FF5284" w:rsidTr="00FB7039">
        <w:trPr>
          <w:trHeight w:val="357"/>
        </w:trPr>
        <w:tc>
          <w:tcPr>
            <w:tcW w:w="486" w:type="dxa"/>
          </w:tcPr>
          <w:p w:rsidR="00CC61E6" w:rsidRPr="00265F32" w:rsidRDefault="00CC61E6" w:rsidP="00FB7039">
            <w:pPr>
              <w:rPr>
                <w:rFonts w:cstheme="minorHAnsi"/>
                <w:sz w:val="20"/>
                <w:szCs w:val="20"/>
              </w:rPr>
            </w:pPr>
            <w:r w:rsidRPr="00265F32">
              <w:rPr>
                <w:rFonts w:cstheme="minorHAnsi"/>
                <w:sz w:val="20"/>
                <w:szCs w:val="20"/>
              </w:rPr>
              <w:t>4</w:t>
            </w:r>
          </w:p>
        </w:tc>
        <w:tc>
          <w:tcPr>
            <w:tcW w:w="3018" w:type="dxa"/>
          </w:tcPr>
          <w:p w:rsidR="00CC61E6" w:rsidRPr="00265F32" w:rsidRDefault="00CC61E6" w:rsidP="00FB7039">
            <w:pPr>
              <w:rPr>
                <w:rFonts w:cstheme="minorHAnsi"/>
                <w:sz w:val="20"/>
                <w:szCs w:val="20"/>
              </w:rPr>
            </w:pPr>
            <w:r w:rsidRPr="00265F32">
              <w:rPr>
                <w:rFonts w:cstheme="minorHAnsi"/>
                <w:sz w:val="20"/>
                <w:szCs w:val="20"/>
              </w:rPr>
              <w:t xml:space="preserve">Niños menores a 4 años </w:t>
            </w:r>
          </w:p>
        </w:tc>
        <w:tc>
          <w:tcPr>
            <w:tcW w:w="2463" w:type="dxa"/>
          </w:tcPr>
          <w:p w:rsidR="00CC61E6" w:rsidRPr="00265F32" w:rsidRDefault="00CC61E6" w:rsidP="00FB7039">
            <w:pPr>
              <w:rPr>
                <w:rFonts w:cstheme="minorHAnsi"/>
                <w:sz w:val="20"/>
                <w:szCs w:val="20"/>
              </w:rPr>
            </w:pPr>
            <w:r w:rsidRPr="00265F32">
              <w:rPr>
                <w:rFonts w:cstheme="minorHAnsi"/>
                <w:sz w:val="20"/>
                <w:szCs w:val="20"/>
              </w:rPr>
              <w:t>9877</w:t>
            </w:r>
          </w:p>
        </w:tc>
      </w:tr>
      <w:tr w:rsidR="00CC61E6" w:rsidRPr="00FF5284" w:rsidTr="00FB7039">
        <w:trPr>
          <w:trHeight w:val="357"/>
        </w:trPr>
        <w:tc>
          <w:tcPr>
            <w:tcW w:w="486" w:type="dxa"/>
          </w:tcPr>
          <w:p w:rsidR="00CC61E6" w:rsidRPr="00265F32" w:rsidRDefault="00CC61E6" w:rsidP="00FB7039">
            <w:pPr>
              <w:rPr>
                <w:rFonts w:cstheme="minorHAnsi"/>
                <w:sz w:val="20"/>
                <w:szCs w:val="20"/>
              </w:rPr>
            </w:pPr>
            <w:r w:rsidRPr="00265F32">
              <w:rPr>
                <w:rFonts w:cstheme="minorHAnsi"/>
                <w:sz w:val="20"/>
                <w:szCs w:val="20"/>
              </w:rPr>
              <w:t>5</w:t>
            </w:r>
          </w:p>
        </w:tc>
        <w:tc>
          <w:tcPr>
            <w:tcW w:w="3018" w:type="dxa"/>
          </w:tcPr>
          <w:p w:rsidR="00CC61E6" w:rsidRPr="00265F32" w:rsidRDefault="00CC61E6" w:rsidP="00FB7039">
            <w:pPr>
              <w:rPr>
                <w:rFonts w:cstheme="minorHAnsi"/>
                <w:sz w:val="20"/>
                <w:szCs w:val="20"/>
              </w:rPr>
            </w:pPr>
            <w:r w:rsidRPr="00265F32">
              <w:rPr>
                <w:rFonts w:cstheme="minorHAnsi"/>
                <w:sz w:val="20"/>
                <w:szCs w:val="20"/>
              </w:rPr>
              <w:t xml:space="preserve">Niños de 5-9 años </w:t>
            </w:r>
          </w:p>
        </w:tc>
        <w:tc>
          <w:tcPr>
            <w:tcW w:w="2463" w:type="dxa"/>
          </w:tcPr>
          <w:p w:rsidR="00CC61E6" w:rsidRPr="00265F32" w:rsidRDefault="00CC61E6" w:rsidP="00FB7039">
            <w:pPr>
              <w:rPr>
                <w:rFonts w:cstheme="minorHAnsi"/>
                <w:sz w:val="20"/>
                <w:szCs w:val="20"/>
              </w:rPr>
            </w:pPr>
            <w:r w:rsidRPr="00265F32">
              <w:rPr>
                <w:rFonts w:cstheme="minorHAnsi"/>
                <w:sz w:val="20"/>
                <w:szCs w:val="20"/>
              </w:rPr>
              <w:t>9932</w:t>
            </w:r>
          </w:p>
        </w:tc>
      </w:tr>
      <w:tr w:rsidR="00CC61E6" w:rsidRPr="00FF5284" w:rsidTr="00FB7039">
        <w:trPr>
          <w:trHeight w:val="357"/>
        </w:trPr>
        <w:tc>
          <w:tcPr>
            <w:tcW w:w="486" w:type="dxa"/>
          </w:tcPr>
          <w:p w:rsidR="00CC61E6" w:rsidRPr="00265F32" w:rsidRDefault="00CC61E6" w:rsidP="00FB7039">
            <w:pPr>
              <w:rPr>
                <w:rFonts w:cstheme="minorHAnsi"/>
                <w:sz w:val="20"/>
                <w:szCs w:val="20"/>
              </w:rPr>
            </w:pPr>
            <w:r w:rsidRPr="00265F32">
              <w:rPr>
                <w:rFonts w:cstheme="minorHAnsi"/>
                <w:sz w:val="20"/>
                <w:szCs w:val="20"/>
              </w:rPr>
              <w:lastRenderedPageBreak/>
              <w:t>6</w:t>
            </w:r>
          </w:p>
        </w:tc>
        <w:tc>
          <w:tcPr>
            <w:tcW w:w="3018" w:type="dxa"/>
          </w:tcPr>
          <w:p w:rsidR="00CC61E6" w:rsidRPr="00265F32" w:rsidRDefault="00CC61E6" w:rsidP="00FB7039">
            <w:pPr>
              <w:rPr>
                <w:rFonts w:cstheme="minorHAnsi"/>
                <w:sz w:val="20"/>
                <w:szCs w:val="20"/>
              </w:rPr>
            </w:pPr>
            <w:r w:rsidRPr="00265F32">
              <w:rPr>
                <w:rFonts w:cstheme="minorHAnsi"/>
                <w:sz w:val="20"/>
                <w:szCs w:val="20"/>
              </w:rPr>
              <w:t xml:space="preserve">Niños de 10-14 años </w:t>
            </w:r>
          </w:p>
        </w:tc>
        <w:tc>
          <w:tcPr>
            <w:tcW w:w="2463" w:type="dxa"/>
          </w:tcPr>
          <w:p w:rsidR="00CC61E6" w:rsidRPr="00265F32" w:rsidRDefault="00CC61E6" w:rsidP="00FB7039">
            <w:pPr>
              <w:rPr>
                <w:rFonts w:cstheme="minorHAnsi"/>
                <w:sz w:val="20"/>
                <w:szCs w:val="20"/>
              </w:rPr>
            </w:pPr>
            <w:r w:rsidRPr="00265F32">
              <w:rPr>
                <w:rFonts w:cstheme="minorHAnsi"/>
                <w:sz w:val="20"/>
                <w:szCs w:val="20"/>
              </w:rPr>
              <w:t>9935</w:t>
            </w:r>
          </w:p>
        </w:tc>
      </w:tr>
      <w:tr w:rsidR="00CC61E6" w:rsidRPr="00FF5284" w:rsidTr="00FB7039">
        <w:trPr>
          <w:trHeight w:val="135"/>
        </w:trPr>
        <w:tc>
          <w:tcPr>
            <w:tcW w:w="486" w:type="dxa"/>
          </w:tcPr>
          <w:p w:rsidR="00CC61E6" w:rsidRPr="00265F32" w:rsidRDefault="00CC61E6" w:rsidP="00FB7039">
            <w:pPr>
              <w:rPr>
                <w:rFonts w:cstheme="minorHAnsi"/>
                <w:sz w:val="20"/>
                <w:szCs w:val="20"/>
              </w:rPr>
            </w:pPr>
            <w:r w:rsidRPr="00265F32">
              <w:rPr>
                <w:rFonts w:cstheme="minorHAnsi"/>
                <w:sz w:val="20"/>
                <w:szCs w:val="20"/>
              </w:rPr>
              <w:t>7</w:t>
            </w:r>
          </w:p>
        </w:tc>
        <w:tc>
          <w:tcPr>
            <w:tcW w:w="3018" w:type="dxa"/>
          </w:tcPr>
          <w:p w:rsidR="00CC61E6" w:rsidRPr="00265F32" w:rsidRDefault="00CC61E6" w:rsidP="00FB7039">
            <w:pPr>
              <w:rPr>
                <w:rFonts w:cstheme="minorHAnsi"/>
                <w:sz w:val="20"/>
                <w:szCs w:val="20"/>
              </w:rPr>
            </w:pPr>
            <w:r w:rsidRPr="00265F32">
              <w:rPr>
                <w:rFonts w:cstheme="minorHAnsi"/>
                <w:sz w:val="20"/>
                <w:szCs w:val="20"/>
              </w:rPr>
              <w:t>Adolescentes de 14-17</w:t>
            </w:r>
          </w:p>
        </w:tc>
        <w:tc>
          <w:tcPr>
            <w:tcW w:w="2463" w:type="dxa"/>
          </w:tcPr>
          <w:p w:rsidR="00CC61E6" w:rsidRPr="00265F32" w:rsidRDefault="00CC61E6" w:rsidP="00FB7039">
            <w:pPr>
              <w:rPr>
                <w:rFonts w:cstheme="minorHAnsi"/>
                <w:sz w:val="20"/>
                <w:szCs w:val="20"/>
              </w:rPr>
            </w:pPr>
            <w:r w:rsidRPr="00265F32">
              <w:rPr>
                <w:rFonts w:cstheme="minorHAnsi"/>
                <w:sz w:val="20"/>
                <w:szCs w:val="20"/>
              </w:rPr>
              <w:t>9975</w:t>
            </w:r>
          </w:p>
        </w:tc>
      </w:tr>
    </w:tbl>
    <w:p w:rsidR="00A02054" w:rsidRDefault="00A02054" w:rsidP="00CC61E6">
      <w:pPr>
        <w:rPr>
          <w:rFonts w:cstheme="minorHAnsi"/>
          <w:b/>
          <w:bCs/>
          <w:sz w:val="20"/>
          <w:szCs w:val="20"/>
        </w:rPr>
      </w:pPr>
    </w:p>
    <w:p w:rsidR="00CC61E6" w:rsidRPr="00586D19" w:rsidRDefault="00CC61E6" w:rsidP="00CC61E6">
      <w:pPr>
        <w:rPr>
          <w:rFonts w:cstheme="minorHAnsi"/>
          <w:b/>
          <w:bCs/>
          <w:sz w:val="20"/>
          <w:szCs w:val="20"/>
        </w:rPr>
      </w:pPr>
      <w:r w:rsidRPr="00586D19">
        <w:rPr>
          <w:rFonts w:cstheme="minorHAnsi"/>
          <w:b/>
          <w:bCs/>
          <w:sz w:val="20"/>
          <w:szCs w:val="20"/>
        </w:rPr>
        <w:t xml:space="preserve">ONGS que trabajan en el municipio. </w:t>
      </w:r>
    </w:p>
    <w:tbl>
      <w:tblPr>
        <w:tblStyle w:val="Tablaconcuadrcula"/>
        <w:tblW w:w="0" w:type="auto"/>
        <w:tblLook w:val="04A0" w:firstRow="1" w:lastRow="0" w:firstColumn="1" w:lastColumn="0" w:noHBand="0" w:noVBand="1"/>
      </w:tblPr>
      <w:tblGrid>
        <w:gridCol w:w="419"/>
        <w:gridCol w:w="5530"/>
      </w:tblGrid>
      <w:tr w:rsidR="00CC61E6" w:rsidRPr="00FF5284" w:rsidTr="00FB7039">
        <w:trPr>
          <w:trHeight w:val="372"/>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N°</w:t>
            </w:r>
          </w:p>
        </w:tc>
        <w:tc>
          <w:tcPr>
            <w:tcW w:w="5530" w:type="dxa"/>
          </w:tcPr>
          <w:p w:rsidR="00CC61E6" w:rsidRPr="006241C1" w:rsidRDefault="00CC61E6" w:rsidP="00FB7039">
            <w:pPr>
              <w:jc w:val="center"/>
              <w:rPr>
                <w:rFonts w:cstheme="minorHAnsi"/>
                <w:b/>
                <w:sz w:val="20"/>
                <w:szCs w:val="20"/>
              </w:rPr>
            </w:pPr>
            <w:r w:rsidRPr="006241C1">
              <w:rPr>
                <w:rFonts w:cstheme="minorHAnsi"/>
                <w:b/>
                <w:sz w:val="20"/>
                <w:szCs w:val="20"/>
              </w:rPr>
              <w:t xml:space="preserve">ORGANIZACIONES </w:t>
            </w:r>
          </w:p>
        </w:tc>
      </w:tr>
      <w:tr w:rsidR="00CC61E6" w:rsidRPr="00FF5284" w:rsidTr="00FB7039">
        <w:trPr>
          <w:trHeight w:val="361"/>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1</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Cruz Roja Salvadoreña</w:t>
            </w:r>
          </w:p>
        </w:tc>
      </w:tr>
      <w:tr w:rsidR="00CC61E6" w:rsidRPr="00FF5284" w:rsidTr="00FB7039">
        <w:trPr>
          <w:trHeight w:val="372"/>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2</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Comité Internacional de la Cruz Roja</w:t>
            </w:r>
          </w:p>
        </w:tc>
      </w:tr>
      <w:tr w:rsidR="00CC61E6" w:rsidRPr="00FF5284" w:rsidTr="00FB7039">
        <w:trPr>
          <w:trHeight w:val="361"/>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3</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Ágape</w:t>
            </w:r>
          </w:p>
        </w:tc>
      </w:tr>
      <w:tr w:rsidR="00CC61E6" w:rsidRPr="00FF5284" w:rsidTr="00FB7039">
        <w:trPr>
          <w:trHeight w:val="372"/>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4</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 xml:space="preserve">USAID </w:t>
            </w:r>
          </w:p>
        </w:tc>
      </w:tr>
      <w:tr w:rsidR="00CC61E6" w:rsidRPr="00FF5284" w:rsidTr="00FB7039">
        <w:trPr>
          <w:trHeight w:val="372"/>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5</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FUSADES</w:t>
            </w:r>
          </w:p>
        </w:tc>
      </w:tr>
      <w:tr w:rsidR="00CC61E6" w:rsidRPr="00FF5284" w:rsidTr="00FB7039">
        <w:trPr>
          <w:trHeight w:val="372"/>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6</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Glasswing</w:t>
            </w:r>
          </w:p>
        </w:tc>
      </w:tr>
      <w:tr w:rsidR="00CC61E6" w:rsidRPr="00FF5284" w:rsidTr="00FB7039">
        <w:trPr>
          <w:trHeight w:val="361"/>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7</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Legados</w:t>
            </w:r>
          </w:p>
        </w:tc>
      </w:tr>
      <w:tr w:rsidR="00CC61E6" w:rsidRPr="00FF5284" w:rsidTr="00FB7039">
        <w:trPr>
          <w:trHeight w:val="208"/>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8</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UNHCR / ACNUR</w:t>
            </w:r>
          </w:p>
        </w:tc>
      </w:tr>
      <w:tr w:rsidR="00CC61E6" w:rsidRPr="00FF5284" w:rsidTr="00FB7039">
        <w:trPr>
          <w:trHeight w:val="208"/>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9</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 xml:space="preserve">Fe y Alegría </w:t>
            </w:r>
          </w:p>
        </w:tc>
      </w:tr>
      <w:tr w:rsidR="00CC61E6" w:rsidRPr="00FF5284" w:rsidTr="00FB7039">
        <w:trPr>
          <w:trHeight w:val="208"/>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10</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 xml:space="preserve">Arzobispado </w:t>
            </w:r>
          </w:p>
        </w:tc>
      </w:tr>
      <w:tr w:rsidR="00CC61E6" w:rsidRPr="00FF5284" w:rsidTr="00FB7039">
        <w:trPr>
          <w:trHeight w:val="208"/>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11</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Fundación Quintanilla Amaya</w:t>
            </w:r>
          </w:p>
        </w:tc>
      </w:tr>
      <w:tr w:rsidR="00CC61E6" w:rsidRPr="00FF5284" w:rsidTr="00FB7039">
        <w:trPr>
          <w:trHeight w:val="70"/>
        </w:trPr>
        <w:tc>
          <w:tcPr>
            <w:tcW w:w="419" w:type="dxa"/>
          </w:tcPr>
          <w:p w:rsidR="00CC61E6" w:rsidRPr="00586D19" w:rsidRDefault="00CC61E6" w:rsidP="00FB7039">
            <w:pPr>
              <w:jc w:val="center"/>
              <w:rPr>
                <w:rFonts w:cstheme="minorHAnsi"/>
                <w:sz w:val="20"/>
                <w:szCs w:val="20"/>
              </w:rPr>
            </w:pPr>
            <w:r w:rsidRPr="00586D19">
              <w:rPr>
                <w:rFonts w:cstheme="minorHAnsi"/>
                <w:sz w:val="20"/>
                <w:szCs w:val="20"/>
              </w:rPr>
              <w:t>12</w:t>
            </w:r>
          </w:p>
        </w:tc>
        <w:tc>
          <w:tcPr>
            <w:tcW w:w="5530" w:type="dxa"/>
          </w:tcPr>
          <w:p w:rsidR="00CC61E6" w:rsidRPr="00586D19" w:rsidRDefault="00CC61E6" w:rsidP="00FB7039">
            <w:pPr>
              <w:jc w:val="center"/>
              <w:rPr>
                <w:rFonts w:cstheme="minorHAnsi"/>
                <w:sz w:val="20"/>
                <w:szCs w:val="20"/>
              </w:rPr>
            </w:pPr>
            <w:r w:rsidRPr="00586D19">
              <w:rPr>
                <w:rFonts w:cstheme="minorHAnsi"/>
                <w:sz w:val="20"/>
                <w:szCs w:val="20"/>
              </w:rPr>
              <w:t>Fundación Jenny Chinchilla</w:t>
            </w:r>
          </w:p>
        </w:tc>
      </w:tr>
    </w:tbl>
    <w:p w:rsidR="00F15C61" w:rsidRDefault="00F15C61" w:rsidP="00394BE9">
      <w:pPr>
        <w:spacing w:after="0" w:line="240" w:lineRule="auto"/>
        <w:jc w:val="both"/>
        <w:rPr>
          <w:rFonts w:eastAsia="Times New Roman" w:cstheme="minorHAnsi"/>
          <w:iCs/>
          <w:color w:val="000000" w:themeColor="text1"/>
          <w:sz w:val="20"/>
          <w:szCs w:val="20"/>
          <w:lang w:bidi="hi-IN"/>
        </w:rPr>
      </w:pPr>
    </w:p>
    <w:p w:rsidR="001B5A52" w:rsidRDefault="001B5A52" w:rsidP="001B5A52">
      <w:pPr>
        <w:spacing w:after="0" w:line="240" w:lineRule="auto"/>
        <w:jc w:val="both"/>
        <w:rPr>
          <w:rFonts w:eastAsia="Times New Roman" w:cstheme="minorHAnsi"/>
          <w:b/>
          <w:iCs/>
          <w:color w:val="000000" w:themeColor="text1"/>
          <w:sz w:val="20"/>
          <w:szCs w:val="20"/>
          <w:lang w:bidi="hi-IN"/>
        </w:rPr>
      </w:pPr>
      <w:r>
        <w:rPr>
          <w:rFonts w:eastAsia="Times New Roman" w:cstheme="minorHAnsi"/>
          <w:b/>
          <w:iCs/>
          <w:color w:val="000000" w:themeColor="text1"/>
          <w:sz w:val="20"/>
          <w:szCs w:val="20"/>
          <w:lang w:bidi="hi-IN"/>
        </w:rPr>
        <w:t>Planificación y Seguimiento</w:t>
      </w:r>
    </w:p>
    <w:p w:rsidR="001B5A52" w:rsidRDefault="001B5A52" w:rsidP="001B5A52">
      <w:pPr>
        <w:spacing w:after="0" w:line="240" w:lineRule="auto"/>
        <w:jc w:val="both"/>
        <w:rPr>
          <w:rFonts w:eastAsia="Times New Roman" w:cstheme="minorHAnsi"/>
          <w:b/>
          <w:iCs/>
          <w:color w:val="000000" w:themeColor="text1"/>
          <w:sz w:val="20"/>
          <w:szCs w:val="20"/>
          <w:lang w:bidi="hi-IN"/>
        </w:rPr>
      </w:pPr>
      <w:r>
        <w:rPr>
          <w:rFonts w:eastAsia="Times New Roman" w:cstheme="minorHAnsi"/>
          <w:b/>
          <w:iCs/>
          <w:color w:val="000000" w:themeColor="text1"/>
          <w:sz w:val="20"/>
          <w:szCs w:val="20"/>
          <w:lang w:bidi="hi-IN"/>
        </w:rPr>
        <w:t>21/04/2022</w:t>
      </w:r>
    </w:p>
    <w:p w:rsidR="001B5A52" w:rsidRDefault="001B5A52" w:rsidP="001B5A52">
      <w:pPr>
        <w:spacing w:after="0" w:line="240" w:lineRule="auto"/>
        <w:jc w:val="both"/>
        <w:rPr>
          <w:rFonts w:eastAsia="Times New Roman" w:cstheme="minorHAnsi"/>
          <w:b/>
          <w:iCs/>
          <w:color w:val="000000" w:themeColor="text1"/>
          <w:sz w:val="20"/>
          <w:szCs w:val="20"/>
          <w:lang w:bidi="hi-IN"/>
        </w:rPr>
      </w:pPr>
    </w:p>
    <w:p w:rsidR="005E5748" w:rsidRDefault="001B5A52" w:rsidP="001B5A52">
      <w:pPr>
        <w:spacing w:after="0" w:line="240" w:lineRule="auto"/>
        <w:jc w:val="both"/>
        <w:rPr>
          <w:rFonts w:eastAsia="Times New Roman" w:cstheme="minorHAnsi"/>
          <w:iCs/>
          <w:color w:val="000000" w:themeColor="text1"/>
          <w:sz w:val="20"/>
          <w:szCs w:val="20"/>
          <w:lang w:bidi="hi-IN"/>
        </w:rPr>
      </w:pPr>
      <w:r w:rsidRPr="001B5A52">
        <w:rPr>
          <w:rFonts w:eastAsia="Times New Roman" w:cstheme="minorHAnsi"/>
          <w:iCs/>
          <w:color w:val="000000" w:themeColor="text1"/>
          <w:sz w:val="20"/>
          <w:szCs w:val="20"/>
          <w:lang w:bidi="hi-IN"/>
        </w:rPr>
        <w:t>Reciba un cordial saludo deseando éxitos en las actividades</w:t>
      </w:r>
      <w:r w:rsidR="000F54CF">
        <w:rPr>
          <w:rFonts w:eastAsia="Times New Roman" w:cstheme="minorHAnsi"/>
          <w:iCs/>
          <w:color w:val="000000" w:themeColor="text1"/>
          <w:sz w:val="20"/>
          <w:szCs w:val="20"/>
          <w:lang w:bidi="hi-IN"/>
        </w:rPr>
        <w:t xml:space="preserve"> que desempeña. Por este medio hago de su conocimiento que la unidad de planificación seguimien</w:t>
      </w:r>
      <w:r w:rsidR="005E5748">
        <w:rPr>
          <w:rFonts w:eastAsia="Times New Roman" w:cstheme="minorHAnsi"/>
          <w:iCs/>
          <w:color w:val="000000" w:themeColor="text1"/>
          <w:sz w:val="20"/>
          <w:szCs w:val="20"/>
          <w:lang w:bidi="hi-IN"/>
        </w:rPr>
        <w:t>to no cuenta con la información.</w:t>
      </w:r>
    </w:p>
    <w:p w:rsidR="005E5748" w:rsidRDefault="005E5748" w:rsidP="001B5A52">
      <w:pPr>
        <w:spacing w:after="0" w:line="240" w:lineRule="auto"/>
        <w:jc w:val="both"/>
        <w:rPr>
          <w:rFonts w:eastAsia="Times New Roman" w:cstheme="minorHAnsi"/>
          <w:iCs/>
          <w:color w:val="000000" w:themeColor="text1"/>
          <w:sz w:val="20"/>
          <w:szCs w:val="20"/>
          <w:lang w:bidi="hi-IN"/>
        </w:rPr>
      </w:pPr>
    </w:p>
    <w:p w:rsidR="009B49B1" w:rsidRDefault="005E5748" w:rsidP="001B5A52">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Cantidad de habitante divididas por sexo</w:t>
      </w:r>
      <w:r w:rsidR="00574DB3">
        <w:rPr>
          <w:rFonts w:eastAsia="Times New Roman" w:cstheme="minorHAnsi"/>
          <w:iCs/>
          <w:color w:val="000000" w:themeColor="text1"/>
          <w:sz w:val="20"/>
          <w:szCs w:val="20"/>
          <w:lang w:bidi="hi-IN"/>
        </w:rPr>
        <w:t xml:space="preserve">, edad y por grupo etarios. </w:t>
      </w:r>
    </w:p>
    <w:p w:rsidR="00205786" w:rsidRDefault="009B49B1" w:rsidP="001B5A52">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lastRenderedPageBreak/>
        <w:t xml:space="preserve">Datos específicos sobre la cantidad de habitantes total datos </w:t>
      </w:r>
      <w:r w:rsidR="00D50538">
        <w:rPr>
          <w:rFonts w:eastAsia="Times New Roman" w:cstheme="minorHAnsi"/>
          <w:iCs/>
          <w:color w:val="000000" w:themeColor="text1"/>
          <w:sz w:val="20"/>
          <w:szCs w:val="20"/>
          <w:lang w:bidi="hi-IN"/>
        </w:rPr>
        <w:t>de mortalidad divididas por sexo y grupos etarios de la comunidad reparto Santa Marta</w:t>
      </w:r>
      <w:r w:rsidR="00205786">
        <w:rPr>
          <w:rFonts w:eastAsia="Times New Roman" w:cstheme="minorHAnsi"/>
          <w:iCs/>
          <w:color w:val="000000" w:themeColor="text1"/>
          <w:sz w:val="20"/>
          <w:szCs w:val="20"/>
          <w:lang w:bidi="hi-IN"/>
        </w:rPr>
        <w:t>.</w:t>
      </w:r>
    </w:p>
    <w:p w:rsidR="00205786" w:rsidRDefault="00205786" w:rsidP="001B5A52">
      <w:pPr>
        <w:spacing w:after="0" w:line="240" w:lineRule="auto"/>
        <w:jc w:val="both"/>
        <w:rPr>
          <w:rFonts w:eastAsia="Times New Roman" w:cstheme="minorHAnsi"/>
          <w:iCs/>
          <w:color w:val="000000" w:themeColor="text1"/>
          <w:sz w:val="20"/>
          <w:szCs w:val="20"/>
          <w:lang w:bidi="hi-IN"/>
        </w:rPr>
      </w:pPr>
    </w:p>
    <w:p w:rsidR="00B059DB" w:rsidRDefault="00205786" w:rsidP="001B5A52">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 xml:space="preserve">Sin embargo, contamos con la cantidad de </w:t>
      </w:r>
      <w:r w:rsidR="00B059DB">
        <w:rPr>
          <w:rFonts w:eastAsia="Times New Roman" w:cstheme="minorHAnsi"/>
          <w:iCs/>
          <w:color w:val="000000" w:themeColor="text1"/>
          <w:sz w:val="20"/>
          <w:szCs w:val="20"/>
          <w:lang w:bidi="hi-IN"/>
        </w:rPr>
        <w:t>“</w:t>
      </w:r>
      <w:r>
        <w:rPr>
          <w:rFonts w:eastAsia="Times New Roman" w:cstheme="minorHAnsi"/>
          <w:iCs/>
          <w:color w:val="000000" w:themeColor="text1"/>
          <w:sz w:val="20"/>
          <w:szCs w:val="20"/>
          <w:lang w:bidi="hi-IN"/>
        </w:rPr>
        <w:t>comunidades</w:t>
      </w:r>
      <w:r w:rsidR="00B059DB">
        <w:rPr>
          <w:rFonts w:eastAsia="Times New Roman" w:cstheme="minorHAnsi"/>
          <w:iCs/>
          <w:color w:val="000000" w:themeColor="text1"/>
          <w:sz w:val="20"/>
          <w:szCs w:val="20"/>
          <w:lang w:bidi="hi-IN"/>
        </w:rPr>
        <w:t>” asentadas en el municipio tomadas de:</w:t>
      </w:r>
    </w:p>
    <w:p w:rsidR="00B059DB" w:rsidRDefault="00B059DB" w:rsidP="001B5A52">
      <w:pPr>
        <w:spacing w:after="0" w:line="240" w:lineRule="auto"/>
        <w:jc w:val="both"/>
        <w:rPr>
          <w:rFonts w:eastAsia="Times New Roman" w:cstheme="minorHAnsi"/>
          <w:iCs/>
          <w:color w:val="000000" w:themeColor="text1"/>
          <w:sz w:val="20"/>
          <w:szCs w:val="20"/>
          <w:lang w:bidi="hi-IN"/>
        </w:rPr>
      </w:pPr>
    </w:p>
    <w:p w:rsidR="00B059DB" w:rsidRDefault="00B059DB" w:rsidP="001B5A52">
      <w:pPr>
        <w:spacing w:after="0" w:line="240" w:lineRule="auto"/>
        <w:jc w:val="both"/>
        <w:rPr>
          <w:rFonts w:eastAsia="Times New Roman" w:cstheme="minorHAnsi"/>
          <w:iCs/>
          <w:color w:val="000000" w:themeColor="text1"/>
          <w:sz w:val="20"/>
          <w:szCs w:val="20"/>
          <w:lang w:bidi="hi-IN"/>
        </w:rPr>
      </w:pPr>
    </w:p>
    <w:p w:rsidR="00B059DB" w:rsidRDefault="00B059DB" w:rsidP="001B5A52">
      <w:pPr>
        <w:spacing w:after="0" w:line="240" w:lineRule="auto"/>
        <w:jc w:val="both"/>
        <w:rPr>
          <w:rFonts w:eastAsia="Times New Roman" w:cstheme="minorHAnsi"/>
          <w:b/>
          <w:iCs/>
          <w:color w:val="000000" w:themeColor="text1"/>
          <w:sz w:val="20"/>
          <w:szCs w:val="20"/>
          <w:lang w:bidi="hi-IN"/>
        </w:rPr>
      </w:pPr>
      <w:r w:rsidRPr="007237CF">
        <w:rPr>
          <w:rFonts w:eastAsia="Times New Roman" w:cstheme="minorHAnsi"/>
          <w:b/>
          <w:iCs/>
          <w:color w:val="000000" w:themeColor="text1"/>
          <w:sz w:val="20"/>
          <w:szCs w:val="20"/>
          <w:lang w:bidi="hi-IN"/>
        </w:rPr>
        <w:t>Plan estratégico Municipal de apopa 2019-2023 de la página 113-158</w:t>
      </w:r>
    </w:p>
    <w:p w:rsidR="000B72F8" w:rsidRDefault="000B72F8" w:rsidP="001B5A52">
      <w:pPr>
        <w:spacing w:after="0" w:line="240" w:lineRule="auto"/>
        <w:jc w:val="both"/>
        <w:rPr>
          <w:rFonts w:eastAsia="Times New Roman" w:cstheme="minorHAnsi"/>
          <w:b/>
          <w:iCs/>
          <w:color w:val="000000" w:themeColor="text1"/>
          <w:sz w:val="20"/>
          <w:szCs w:val="20"/>
          <w:lang w:bidi="hi-IN"/>
        </w:rPr>
      </w:pPr>
    </w:p>
    <w:p w:rsidR="007237CF" w:rsidRDefault="000B72F8" w:rsidP="001B5A52">
      <w:pPr>
        <w:spacing w:after="0" w:line="240" w:lineRule="auto"/>
        <w:jc w:val="both"/>
        <w:rPr>
          <w:rFonts w:eastAsia="Times New Roman" w:cstheme="minorHAnsi"/>
          <w:b/>
          <w:iCs/>
          <w:color w:val="000000" w:themeColor="text1"/>
          <w:sz w:val="20"/>
          <w:szCs w:val="20"/>
          <w:lang w:bidi="hi-IN"/>
        </w:rPr>
      </w:pPr>
      <w:r>
        <w:rPr>
          <w:rFonts w:eastAsia="Times New Roman" w:cstheme="minorHAnsi"/>
          <w:b/>
          <w:iCs/>
          <w:color w:val="000000" w:themeColor="text1"/>
          <w:sz w:val="20"/>
          <w:szCs w:val="20"/>
          <w:lang w:bidi="hi-IN"/>
        </w:rPr>
        <w:t>Distritos</w:t>
      </w:r>
    </w:p>
    <w:p w:rsidR="000B72F8" w:rsidRPr="007237CF" w:rsidRDefault="000B72F8" w:rsidP="001B5A52">
      <w:pPr>
        <w:spacing w:after="0" w:line="240" w:lineRule="auto"/>
        <w:jc w:val="both"/>
        <w:rPr>
          <w:rFonts w:eastAsia="Times New Roman" w:cstheme="minorHAnsi"/>
          <w:b/>
          <w:iCs/>
          <w:color w:val="000000" w:themeColor="text1"/>
          <w:sz w:val="20"/>
          <w:szCs w:val="20"/>
          <w:lang w:bidi="hi-IN"/>
        </w:rPr>
      </w:pPr>
    </w:p>
    <w:p w:rsidR="00B059DB" w:rsidRDefault="00B059DB" w:rsidP="001B5A52">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 xml:space="preserve">El municipio de </w:t>
      </w:r>
      <w:r w:rsidR="00A9553F">
        <w:rPr>
          <w:rFonts w:eastAsia="Times New Roman" w:cstheme="minorHAnsi"/>
          <w:iCs/>
          <w:color w:val="000000" w:themeColor="text1"/>
          <w:sz w:val="20"/>
          <w:szCs w:val="20"/>
          <w:lang w:bidi="hi-IN"/>
        </w:rPr>
        <w:t xml:space="preserve">apopa </w:t>
      </w:r>
      <w:r>
        <w:rPr>
          <w:rFonts w:eastAsia="Times New Roman" w:cstheme="minorHAnsi"/>
          <w:iCs/>
          <w:color w:val="000000" w:themeColor="text1"/>
          <w:sz w:val="20"/>
          <w:szCs w:val="20"/>
          <w:lang w:bidi="hi-IN"/>
        </w:rPr>
        <w:t xml:space="preserve">tiene una división administrativa, </w:t>
      </w:r>
      <w:r w:rsidR="00A9553F">
        <w:rPr>
          <w:rFonts w:eastAsia="Times New Roman" w:cstheme="minorHAnsi"/>
          <w:iCs/>
          <w:color w:val="000000" w:themeColor="text1"/>
          <w:sz w:val="20"/>
          <w:szCs w:val="20"/>
          <w:lang w:bidi="hi-IN"/>
        </w:rPr>
        <w:t>está</w:t>
      </w:r>
      <w:r w:rsidR="00FC41F9">
        <w:rPr>
          <w:rFonts w:eastAsia="Times New Roman" w:cstheme="minorHAnsi"/>
          <w:iCs/>
          <w:color w:val="000000" w:themeColor="text1"/>
          <w:sz w:val="20"/>
          <w:szCs w:val="20"/>
          <w:lang w:bidi="hi-IN"/>
        </w:rPr>
        <w:t xml:space="preserve"> conformado por 4 distritos, y estos se divide en lotificaciones, residenciales, colonias, barrios</w:t>
      </w:r>
      <w:r w:rsidR="00A9553F">
        <w:rPr>
          <w:rFonts w:eastAsia="Times New Roman" w:cstheme="minorHAnsi"/>
          <w:iCs/>
          <w:color w:val="000000" w:themeColor="text1"/>
          <w:sz w:val="20"/>
          <w:szCs w:val="20"/>
          <w:lang w:bidi="hi-IN"/>
        </w:rPr>
        <w:t>,</w:t>
      </w:r>
      <w:r w:rsidR="00FC41F9">
        <w:rPr>
          <w:rFonts w:eastAsia="Times New Roman" w:cstheme="minorHAnsi"/>
          <w:iCs/>
          <w:color w:val="000000" w:themeColor="text1"/>
          <w:sz w:val="20"/>
          <w:szCs w:val="20"/>
          <w:lang w:bidi="hi-IN"/>
        </w:rPr>
        <w:t xml:space="preserve"> </w:t>
      </w:r>
      <w:r w:rsidR="007237CF">
        <w:rPr>
          <w:rFonts w:eastAsia="Times New Roman" w:cstheme="minorHAnsi"/>
          <w:iCs/>
          <w:color w:val="000000" w:themeColor="text1"/>
          <w:sz w:val="20"/>
          <w:szCs w:val="20"/>
          <w:lang w:bidi="hi-IN"/>
        </w:rPr>
        <w:t xml:space="preserve">repartos, pasajes, urbanizaciones, caseríos parcelaciones comunidades y cantones los cuales están conformadas según </w:t>
      </w:r>
      <w:r w:rsidR="00AB1210">
        <w:rPr>
          <w:rFonts w:eastAsia="Times New Roman" w:cstheme="minorHAnsi"/>
          <w:iCs/>
          <w:color w:val="000000" w:themeColor="text1"/>
          <w:sz w:val="20"/>
          <w:szCs w:val="20"/>
          <w:lang w:bidi="hi-IN"/>
        </w:rPr>
        <w:t>el sigu</w:t>
      </w:r>
      <w:r w:rsidR="007237CF">
        <w:rPr>
          <w:rFonts w:eastAsia="Times New Roman" w:cstheme="minorHAnsi"/>
          <w:iCs/>
          <w:color w:val="000000" w:themeColor="text1"/>
          <w:sz w:val="20"/>
          <w:szCs w:val="20"/>
          <w:lang w:bidi="hi-IN"/>
        </w:rPr>
        <w:t>iente detalle por distrito.</w:t>
      </w:r>
    </w:p>
    <w:p w:rsidR="00D50538" w:rsidRDefault="00205786" w:rsidP="001B5A52">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 xml:space="preserve"> </w:t>
      </w:r>
      <w:r w:rsidR="00D50538">
        <w:rPr>
          <w:rFonts w:eastAsia="Times New Roman" w:cstheme="minorHAnsi"/>
          <w:iCs/>
          <w:color w:val="000000" w:themeColor="text1"/>
          <w:sz w:val="20"/>
          <w:szCs w:val="20"/>
          <w:lang w:bidi="hi-IN"/>
        </w:rPr>
        <w:t xml:space="preserve"> </w:t>
      </w:r>
    </w:p>
    <w:bookmarkStart w:id="0" w:name="_MON_1708504820"/>
    <w:bookmarkEnd w:id="0"/>
    <w:p w:rsidR="00D50538" w:rsidRDefault="00B23F59" w:rsidP="001B5A52">
      <w:pPr>
        <w:spacing w:after="0" w:line="240" w:lineRule="auto"/>
        <w:jc w:val="both"/>
        <w:rPr>
          <w:rFonts w:eastAsia="Times New Roman" w:cstheme="minorHAnsi"/>
          <w:iCs/>
          <w:color w:val="000000" w:themeColor="text1"/>
          <w:sz w:val="20"/>
          <w:szCs w:val="20"/>
          <w:lang w:bidi="hi-IN"/>
        </w:rPr>
      </w:pPr>
      <w:r>
        <w:rPr>
          <w:lang w:val="es-ES"/>
        </w:rPr>
        <w:object w:dxaOrig="18999" w:dyaOrig="6633">
          <v:shape id="_x0000_i1025" type="#_x0000_t75" style="width:474pt;height:322.8pt" o:ole="">
            <v:imagedata r:id="rId7" o:title=""/>
          </v:shape>
          <o:OLEObject Type="Embed" ProgID="Excel.Sheet.12" ShapeID="_x0000_i1025" DrawAspect="Content" ObjectID="_1717246358" r:id="rId8"/>
        </w:object>
      </w:r>
    </w:p>
    <w:p w:rsidR="00D50538" w:rsidRDefault="00D50538" w:rsidP="001B5A52">
      <w:pPr>
        <w:spacing w:after="0" w:line="240" w:lineRule="auto"/>
        <w:jc w:val="both"/>
        <w:rPr>
          <w:rFonts w:eastAsia="Times New Roman" w:cstheme="minorHAnsi"/>
          <w:iCs/>
          <w:color w:val="000000" w:themeColor="text1"/>
          <w:sz w:val="20"/>
          <w:szCs w:val="20"/>
          <w:lang w:bidi="hi-IN"/>
        </w:rPr>
      </w:pPr>
    </w:p>
    <w:p w:rsidR="001B5A52" w:rsidRDefault="005E5748" w:rsidP="001B5A52">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lastRenderedPageBreak/>
        <w:t xml:space="preserve"> </w:t>
      </w:r>
      <w:r w:rsidR="001B5A52" w:rsidRPr="001B5A52">
        <w:rPr>
          <w:rFonts w:eastAsia="Times New Roman" w:cstheme="minorHAnsi"/>
          <w:iCs/>
          <w:color w:val="000000" w:themeColor="text1"/>
          <w:sz w:val="20"/>
          <w:szCs w:val="20"/>
          <w:lang w:bidi="hi-IN"/>
        </w:rPr>
        <w:t xml:space="preserve"> </w:t>
      </w:r>
    </w:p>
    <w:p w:rsidR="007F036F" w:rsidRDefault="007F036F" w:rsidP="001B5A52">
      <w:pPr>
        <w:spacing w:after="0" w:line="240" w:lineRule="auto"/>
        <w:jc w:val="both"/>
        <w:rPr>
          <w:rFonts w:eastAsia="Times New Roman" w:cstheme="minorHAnsi"/>
          <w:iCs/>
          <w:color w:val="000000" w:themeColor="text1"/>
          <w:sz w:val="20"/>
          <w:szCs w:val="20"/>
          <w:lang w:bidi="hi-IN"/>
        </w:rPr>
      </w:pPr>
    </w:p>
    <w:p w:rsidR="007F036F" w:rsidRDefault="007F036F" w:rsidP="001B5A52">
      <w:pPr>
        <w:spacing w:after="0" w:line="240" w:lineRule="auto"/>
        <w:jc w:val="both"/>
        <w:rPr>
          <w:rFonts w:eastAsia="Times New Roman" w:cstheme="minorHAnsi"/>
          <w:iCs/>
          <w:color w:val="000000" w:themeColor="text1"/>
          <w:sz w:val="20"/>
          <w:szCs w:val="20"/>
          <w:lang w:bidi="hi-IN"/>
        </w:rPr>
      </w:pPr>
    </w:p>
    <w:bookmarkStart w:id="1" w:name="_MON_1708504799"/>
    <w:bookmarkEnd w:id="1"/>
    <w:p w:rsidR="007F036F" w:rsidRDefault="00B23F59" w:rsidP="001B5A52">
      <w:pPr>
        <w:spacing w:after="0" w:line="240" w:lineRule="auto"/>
        <w:jc w:val="both"/>
        <w:rPr>
          <w:rFonts w:eastAsia="Times New Roman" w:cstheme="minorHAnsi"/>
          <w:iCs/>
          <w:color w:val="000000" w:themeColor="text1"/>
          <w:sz w:val="20"/>
          <w:szCs w:val="20"/>
          <w:lang w:bidi="hi-IN"/>
        </w:rPr>
      </w:pPr>
      <w:r>
        <w:rPr>
          <w:lang w:val="es-ES"/>
        </w:rPr>
        <w:object w:dxaOrig="19154" w:dyaOrig="11039">
          <v:shape id="_x0000_i1026" type="#_x0000_t75" style="width:484.8pt;height:450.6pt" o:ole="">
            <v:imagedata r:id="rId9" o:title=""/>
          </v:shape>
          <o:OLEObject Type="Embed" ProgID="Excel.Sheet.12" ShapeID="_x0000_i1026" DrawAspect="Content" ObjectID="_1717246359" r:id="rId10"/>
        </w:object>
      </w:r>
    </w:p>
    <w:p w:rsidR="007F036F" w:rsidRDefault="00B23F59" w:rsidP="001B5A52">
      <w:pPr>
        <w:spacing w:after="0" w:line="240" w:lineRule="auto"/>
        <w:jc w:val="both"/>
        <w:rPr>
          <w:rFonts w:eastAsia="Times New Roman" w:cstheme="minorHAnsi"/>
          <w:iCs/>
          <w:color w:val="000000" w:themeColor="text1"/>
          <w:sz w:val="20"/>
          <w:szCs w:val="20"/>
          <w:lang w:bidi="hi-IN"/>
        </w:rPr>
      </w:pPr>
      <w:r>
        <w:rPr>
          <w:lang w:val="es-ES"/>
        </w:rPr>
        <w:object w:dxaOrig="19154" w:dyaOrig="7849">
          <v:shape id="_x0000_i1027" type="#_x0000_t75" style="width:441.6pt;height:414.6pt" o:ole="">
            <v:imagedata r:id="rId11" o:title=""/>
          </v:shape>
          <o:OLEObject Type="Embed" ProgID="Excel.Sheet.12" ShapeID="_x0000_i1027" DrawAspect="Content" ObjectID="_1717246360" r:id="rId12"/>
        </w:object>
      </w:r>
    </w:p>
    <w:p w:rsidR="007F036F" w:rsidRDefault="007F036F" w:rsidP="001B5A52">
      <w:pPr>
        <w:spacing w:after="0" w:line="240" w:lineRule="auto"/>
        <w:jc w:val="both"/>
        <w:rPr>
          <w:rFonts w:eastAsia="Times New Roman" w:cstheme="minorHAnsi"/>
          <w:iCs/>
          <w:color w:val="000000" w:themeColor="text1"/>
          <w:sz w:val="20"/>
          <w:szCs w:val="20"/>
          <w:lang w:bidi="hi-IN"/>
        </w:rPr>
      </w:pPr>
    </w:p>
    <w:p w:rsidR="007F036F" w:rsidRDefault="007F036F" w:rsidP="001B5A52">
      <w:pPr>
        <w:spacing w:after="0" w:line="240" w:lineRule="auto"/>
        <w:jc w:val="both"/>
        <w:rPr>
          <w:rFonts w:eastAsia="Times New Roman" w:cstheme="minorHAnsi"/>
          <w:iCs/>
          <w:color w:val="000000" w:themeColor="text1"/>
          <w:sz w:val="20"/>
          <w:szCs w:val="20"/>
          <w:lang w:bidi="hi-IN"/>
        </w:rPr>
      </w:pPr>
    </w:p>
    <w:p w:rsidR="007F036F" w:rsidRDefault="007F036F" w:rsidP="001B5A52">
      <w:pPr>
        <w:spacing w:after="0" w:line="240" w:lineRule="auto"/>
        <w:jc w:val="both"/>
        <w:rPr>
          <w:rFonts w:eastAsia="Times New Roman" w:cstheme="minorHAnsi"/>
          <w:iCs/>
          <w:color w:val="000000" w:themeColor="text1"/>
          <w:sz w:val="20"/>
          <w:szCs w:val="20"/>
          <w:lang w:bidi="hi-IN"/>
        </w:rPr>
      </w:pPr>
    </w:p>
    <w:p w:rsidR="007F036F" w:rsidRDefault="007F036F" w:rsidP="001B5A52">
      <w:pPr>
        <w:spacing w:after="0" w:line="240" w:lineRule="auto"/>
        <w:jc w:val="both"/>
        <w:rPr>
          <w:rFonts w:eastAsia="Times New Roman" w:cstheme="minorHAnsi"/>
          <w:iCs/>
          <w:color w:val="000000" w:themeColor="text1"/>
          <w:sz w:val="20"/>
          <w:szCs w:val="20"/>
          <w:lang w:bidi="hi-IN"/>
        </w:rPr>
      </w:pPr>
    </w:p>
    <w:p w:rsidR="007F036F" w:rsidRDefault="007F036F" w:rsidP="001B5A52">
      <w:pPr>
        <w:spacing w:after="0" w:line="240" w:lineRule="auto"/>
        <w:jc w:val="both"/>
        <w:rPr>
          <w:rFonts w:eastAsia="Times New Roman" w:cstheme="minorHAnsi"/>
          <w:iCs/>
          <w:color w:val="000000" w:themeColor="text1"/>
          <w:sz w:val="20"/>
          <w:szCs w:val="20"/>
          <w:lang w:bidi="hi-IN"/>
        </w:rPr>
      </w:pPr>
    </w:p>
    <w:p w:rsidR="007F036F" w:rsidRDefault="007F036F" w:rsidP="001B5A52">
      <w:pPr>
        <w:spacing w:after="0" w:line="240" w:lineRule="auto"/>
        <w:jc w:val="both"/>
        <w:rPr>
          <w:rFonts w:eastAsia="Times New Roman" w:cstheme="minorHAnsi"/>
          <w:iCs/>
          <w:color w:val="000000" w:themeColor="text1"/>
          <w:sz w:val="20"/>
          <w:szCs w:val="20"/>
          <w:lang w:bidi="hi-IN"/>
        </w:rPr>
      </w:pPr>
    </w:p>
    <w:p w:rsidR="00B23F59" w:rsidRDefault="00B23F59" w:rsidP="001B5A52">
      <w:pPr>
        <w:spacing w:after="0" w:line="240" w:lineRule="auto"/>
        <w:jc w:val="both"/>
        <w:rPr>
          <w:rFonts w:eastAsia="Times New Roman" w:cstheme="minorHAnsi"/>
          <w:iCs/>
          <w:color w:val="000000" w:themeColor="text1"/>
          <w:sz w:val="20"/>
          <w:szCs w:val="20"/>
          <w:lang w:bidi="hi-IN"/>
        </w:rPr>
      </w:pPr>
    </w:p>
    <w:p w:rsidR="00B23F59" w:rsidRDefault="00B23F59" w:rsidP="001B5A52">
      <w:pPr>
        <w:spacing w:after="0" w:line="240" w:lineRule="auto"/>
        <w:jc w:val="both"/>
        <w:rPr>
          <w:rFonts w:eastAsia="Times New Roman" w:cstheme="minorHAnsi"/>
          <w:iCs/>
          <w:color w:val="000000" w:themeColor="text1"/>
          <w:sz w:val="20"/>
          <w:szCs w:val="20"/>
          <w:lang w:bidi="hi-IN"/>
        </w:rPr>
      </w:pPr>
    </w:p>
    <w:p w:rsidR="00B23F59" w:rsidRDefault="00B23F59" w:rsidP="001B5A52">
      <w:pPr>
        <w:spacing w:after="0" w:line="240" w:lineRule="auto"/>
        <w:jc w:val="both"/>
        <w:rPr>
          <w:rFonts w:eastAsia="Times New Roman" w:cstheme="minorHAnsi"/>
          <w:iCs/>
          <w:color w:val="000000" w:themeColor="text1"/>
          <w:sz w:val="20"/>
          <w:szCs w:val="20"/>
          <w:lang w:bidi="hi-IN"/>
        </w:rPr>
      </w:pPr>
      <w:r>
        <w:rPr>
          <w:lang w:val="es-ES"/>
        </w:rPr>
        <w:object w:dxaOrig="19154" w:dyaOrig="4669">
          <v:shape id="_x0000_i1028" type="#_x0000_t75" style="width:451.2pt;height:251.4pt" o:ole="">
            <v:imagedata r:id="rId13" o:title=""/>
          </v:shape>
          <o:OLEObject Type="Embed" ProgID="Excel.Sheet.12" ShapeID="_x0000_i1028" DrawAspect="Content" ObjectID="_1717246361" r:id="rId14"/>
        </w:object>
      </w:r>
    </w:p>
    <w:p w:rsidR="00B23F59" w:rsidRDefault="00B23F59" w:rsidP="001B5A52">
      <w:pPr>
        <w:spacing w:after="0" w:line="240" w:lineRule="auto"/>
        <w:jc w:val="both"/>
        <w:rPr>
          <w:rFonts w:eastAsia="Times New Roman" w:cstheme="minorHAnsi"/>
          <w:iCs/>
          <w:color w:val="000000" w:themeColor="text1"/>
          <w:sz w:val="20"/>
          <w:szCs w:val="20"/>
          <w:lang w:bidi="hi-IN"/>
        </w:rPr>
      </w:pPr>
    </w:p>
    <w:p w:rsidR="00FF6FCC" w:rsidRDefault="00FF6FCC" w:rsidP="001B5A52">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 xml:space="preserve">Sin más por el momento y en espera que sus actividades laborales se desarrollen según lo planificado, me despido.    </w:t>
      </w:r>
    </w:p>
    <w:p w:rsidR="00B468C1" w:rsidRDefault="00B468C1" w:rsidP="001B5A52">
      <w:pPr>
        <w:spacing w:after="0" w:line="240" w:lineRule="auto"/>
        <w:jc w:val="both"/>
        <w:rPr>
          <w:rFonts w:eastAsia="Times New Roman" w:cstheme="minorHAnsi"/>
          <w:iCs/>
          <w:color w:val="000000" w:themeColor="text1"/>
          <w:sz w:val="20"/>
          <w:szCs w:val="20"/>
          <w:lang w:bidi="hi-IN"/>
        </w:rPr>
      </w:pPr>
    </w:p>
    <w:p w:rsidR="00802A80" w:rsidRDefault="00802A80" w:rsidP="001B5A52">
      <w:pPr>
        <w:spacing w:after="0" w:line="240" w:lineRule="auto"/>
        <w:jc w:val="both"/>
        <w:rPr>
          <w:rFonts w:eastAsia="Times New Roman" w:cstheme="minorHAnsi"/>
          <w:iCs/>
          <w:color w:val="000000" w:themeColor="text1"/>
          <w:sz w:val="20"/>
          <w:szCs w:val="20"/>
          <w:lang w:bidi="hi-IN"/>
        </w:rPr>
      </w:pPr>
    </w:p>
    <w:p w:rsidR="00B468C1" w:rsidRDefault="00B468C1" w:rsidP="00B468C1">
      <w:pPr>
        <w:spacing w:after="0" w:line="240" w:lineRule="auto"/>
        <w:jc w:val="both"/>
        <w:rPr>
          <w:rFonts w:eastAsia="Times New Roman" w:cstheme="minorHAnsi"/>
          <w:b/>
          <w:iCs/>
          <w:color w:val="000000" w:themeColor="text1"/>
          <w:sz w:val="20"/>
          <w:szCs w:val="20"/>
          <w:lang w:bidi="hi-IN"/>
        </w:rPr>
      </w:pPr>
      <w:r>
        <w:rPr>
          <w:rFonts w:eastAsia="Times New Roman" w:cstheme="minorHAnsi"/>
          <w:b/>
          <w:iCs/>
          <w:color w:val="000000" w:themeColor="text1"/>
          <w:sz w:val="20"/>
          <w:szCs w:val="20"/>
          <w:lang w:bidi="hi-IN"/>
        </w:rPr>
        <w:t xml:space="preserve">Cementerios </w:t>
      </w:r>
    </w:p>
    <w:p w:rsidR="00B468C1" w:rsidRDefault="00B468C1" w:rsidP="00B468C1">
      <w:pPr>
        <w:spacing w:after="0" w:line="240" w:lineRule="auto"/>
        <w:jc w:val="both"/>
        <w:rPr>
          <w:rFonts w:eastAsia="Times New Roman" w:cstheme="minorHAnsi"/>
          <w:b/>
          <w:iCs/>
          <w:color w:val="000000" w:themeColor="text1"/>
          <w:sz w:val="20"/>
          <w:szCs w:val="20"/>
          <w:lang w:bidi="hi-IN"/>
        </w:rPr>
      </w:pPr>
      <w:r>
        <w:rPr>
          <w:rFonts w:eastAsia="Times New Roman" w:cstheme="minorHAnsi"/>
          <w:b/>
          <w:iCs/>
          <w:color w:val="000000" w:themeColor="text1"/>
          <w:sz w:val="20"/>
          <w:szCs w:val="20"/>
          <w:lang w:bidi="hi-IN"/>
        </w:rPr>
        <w:t>22/04/2022</w:t>
      </w:r>
    </w:p>
    <w:p w:rsidR="007C3290" w:rsidRDefault="007C3290" w:rsidP="00394BE9">
      <w:pPr>
        <w:spacing w:after="0" w:line="240" w:lineRule="auto"/>
        <w:jc w:val="both"/>
        <w:rPr>
          <w:rFonts w:eastAsia="Times New Roman" w:cstheme="minorHAnsi"/>
          <w:iCs/>
          <w:color w:val="000000" w:themeColor="text1"/>
          <w:sz w:val="20"/>
          <w:szCs w:val="20"/>
          <w:lang w:bidi="hi-IN"/>
        </w:rPr>
      </w:pPr>
    </w:p>
    <w:p w:rsidR="00394BE9" w:rsidRDefault="00394BE9" w:rsidP="00394BE9">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Reciba cordiales saludos.</w:t>
      </w:r>
    </w:p>
    <w:p w:rsidR="00394BE9" w:rsidRDefault="00394BE9" w:rsidP="00394BE9">
      <w:pPr>
        <w:spacing w:after="0" w:line="240" w:lineRule="auto"/>
        <w:jc w:val="both"/>
        <w:rPr>
          <w:rFonts w:eastAsia="Times New Roman" w:cstheme="minorHAnsi"/>
          <w:iCs/>
          <w:color w:val="000000" w:themeColor="text1"/>
          <w:sz w:val="20"/>
          <w:szCs w:val="20"/>
          <w:lang w:bidi="hi-IN"/>
        </w:rPr>
      </w:pPr>
      <w:r>
        <w:rPr>
          <w:rFonts w:eastAsia="Times New Roman" w:cstheme="minorHAnsi"/>
          <w:iCs/>
          <w:color w:val="000000" w:themeColor="text1"/>
          <w:sz w:val="20"/>
          <w:szCs w:val="20"/>
          <w:lang w:bidi="hi-IN"/>
        </w:rPr>
        <w:t>Por este medio y en respuesta a memorándum OAIP083-2022 remito la siguiente información:</w:t>
      </w:r>
    </w:p>
    <w:p w:rsidR="00802A80" w:rsidRDefault="00802A80" w:rsidP="00394BE9">
      <w:pPr>
        <w:spacing w:after="0" w:line="240" w:lineRule="auto"/>
        <w:jc w:val="both"/>
        <w:rPr>
          <w:rFonts w:eastAsia="Times New Roman" w:cstheme="minorHAnsi"/>
          <w:iCs/>
          <w:color w:val="000000" w:themeColor="text1"/>
          <w:sz w:val="20"/>
          <w:szCs w:val="20"/>
          <w:lang w:bidi="hi-IN"/>
        </w:rPr>
      </w:pPr>
    </w:p>
    <w:p w:rsidR="00394BE9" w:rsidRPr="00F944DB" w:rsidRDefault="00394BE9" w:rsidP="00394BE9">
      <w:pPr>
        <w:pStyle w:val="Prrafodelista"/>
        <w:numPr>
          <w:ilvl w:val="0"/>
          <w:numId w:val="3"/>
        </w:numPr>
        <w:tabs>
          <w:tab w:val="left" w:pos="3420"/>
        </w:tabs>
        <w:spacing w:after="160"/>
        <w:jc w:val="both"/>
        <w:rPr>
          <w:rFonts w:cstheme="minorHAnsi"/>
          <w:sz w:val="20"/>
          <w:szCs w:val="20"/>
        </w:rPr>
      </w:pPr>
      <w:r w:rsidRPr="00F944DB">
        <w:rPr>
          <w:rFonts w:cstheme="minorHAnsi"/>
          <w:sz w:val="20"/>
          <w:szCs w:val="20"/>
        </w:rPr>
        <w:t>Dato de mortalidad del municipio.</w:t>
      </w:r>
    </w:p>
    <w:p w:rsidR="00394BE9" w:rsidRPr="00F944DB" w:rsidRDefault="00394BE9" w:rsidP="00394BE9">
      <w:pPr>
        <w:pStyle w:val="Prrafodelista"/>
        <w:tabs>
          <w:tab w:val="left" w:pos="3420"/>
        </w:tabs>
        <w:jc w:val="both"/>
        <w:rPr>
          <w:rFonts w:cstheme="minorHAnsi"/>
          <w:sz w:val="20"/>
          <w:szCs w:val="20"/>
        </w:rPr>
      </w:pPr>
      <w:r w:rsidRPr="00F944DB">
        <w:rPr>
          <w:rFonts w:cstheme="minorHAnsi"/>
          <w:sz w:val="20"/>
          <w:szCs w:val="20"/>
        </w:rPr>
        <w:t>En el periodo del 01 de enero 2021 al 20 de abril de 2022, esta municipalidad ha registrado en los cementerios municipales un total de 442 inhumaciones:</w:t>
      </w:r>
    </w:p>
    <w:p w:rsidR="00394BE9" w:rsidRPr="00F944DB" w:rsidRDefault="00394BE9" w:rsidP="00394BE9">
      <w:pPr>
        <w:pStyle w:val="Prrafodelista"/>
        <w:tabs>
          <w:tab w:val="left" w:pos="3420"/>
        </w:tabs>
        <w:jc w:val="both"/>
        <w:rPr>
          <w:rFonts w:cstheme="minorHAnsi"/>
          <w:sz w:val="20"/>
          <w:szCs w:val="20"/>
        </w:rPr>
      </w:pPr>
    </w:p>
    <w:p w:rsidR="00394BE9" w:rsidRPr="00F944DB" w:rsidRDefault="00394BE9" w:rsidP="00394BE9">
      <w:pPr>
        <w:pStyle w:val="Prrafodelista"/>
        <w:tabs>
          <w:tab w:val="left" w:pos="3420"/>
        </w:tabs>
        <w:jc w:val="both"/>
        <w:rPr>
          <w:rFonts w:cstheme="minorHAnsi"/>
          <w:sz w:val="20"/>
          <w:szCs w:val="20"/>
        </w:rPr>
      </w:pPr>
      <w:r w:rsidRPr="00F944DB">
        <w:rPr>
          <w:rFonts w:cstheme="minorHAnsi"/>
          <w:sz w:val="20"/>
          <w:szCs w:val="20"/>
        </w:rPr>
        <w:t>199 femeninos y 243 masculinos = 442</w:t>
      </w:r>
    </w:p>
    <w:p w:rsidR="00394BE9" w:rsidRPr="00F944DB" w:rsidRDefault="00394BE9" w:rsidP="00394BE9">
      <w:pPr>
        <w:pStyle w:val="Prrafodelista"/>
        <w:tabs>
          <w:tab w:val="left" w:pos="3420"/>
        </w:tabs>
        <w:jc w:val="both"/>
        <w:rPr>
          <w:rFonts w:cstheme="minorHAnsi"/>
          <w:sz w:val="20"/>
          <w:szCs w:val="20"/>
        </w:rPr>
      </w:pPr>
    </w:p>
    <w:p w:rsidR="00394BE9" w:rsidRPr="00F944DB" w:rsidRDefault="00394BE9" w:rsidP="00394BE9">
      <w:pPr>
        <w:pStyle w:val="Prrafodelista"/>
        <w:tabs>
          <w:tab w:val="left" w:pos="3420"/>
        </w:tabs>
        <w:jc w:val="both"/>
        <w:rPr>
          <w:rFonts w:cstheme="minorHAnsi"/>
          <w:sz w:val="20"/>
          <w:szCs w:val="20"/>
        </w:rPr>
      </w:pPr>
      <w:r w:rsidRPr="00F944DB">
        <w:rPr>
          <w:rFonts w:cstheme="minorHAnsi"/>
          <w:sz w:val="20"/>
          <w:szCs w:val="20"/>
        </w:rPr>
        <w:t>Se aclara que el dato brindado por la Unidad corresponde al número de personas que son inhumadas en los cementerios municipales, pero muchos de los fallecidos son trasladados para sepultarlos en otros municipios sin solicitar permiso de traslado a la municipalidad.</w:t>
      </w:r>
    </w:p>
    <w:p w:rsidR="00394BE9" w:rsidRPr="00F944DB" w:rsidRDefault="00394BE9" w:rsidP="00394BE9">
      <w:pPr>
        <w:pStyle w:val="Prrafodelista"/>
        <w:numPr>
          <w:ilvl w:val="0"/>
          <w:numId w:val="3"/>
        </w:numPr>
        <w:tabs>
          <w:tab w:val="left" w:pos="3420"/>
        </w:tabs>
        <w:spacing w:after="160"/>
        <w:jc w:val="both"/>
        <w:rPr>
          <w:rFonts w:cstheme="minorHAnsi"/>
          <w:sz w:val="20"/>
          <w:szCs w:val="20"/>
        </w:rPr>
      </w:pPr>
      <w:r w:rsidRPr="00F944DB">
        <w:rPr>
          <w:rFonts w:cstheme="minorHAnsi"/>
          <w:sz w:val="20"/>
          <w:szCs w:val="20"/>
        </w:rPr>
        <w:lastRenderedPageBreak/>
        <w:t xml:space="preserve">Datos específicos sobre la cantidad de habitantes total datos de mortalidad dividida por sexo y grupos etarios de la comunidad Reparto Santa Marta.   </w:t>
      </w:r>
    </w:p>
    <w:p w:rsidR="00394BE9" w:rsidRPr="00F944DB" w:rsidRDefault="00394BE9" w:rsidP="00394BE9">
      <w:pPr>
        <w:pStyle w:val="Prrafodelista"/>
        <w:tabs>
          <w:tab w:val="left" w:pos="3420"/>
        </w:tabs>
        <w:jc w:val="both"/>
        <w:rPr>
          <w:rFonts w:cstheme="minorHAnsi"/>
          <w:sz w:val="20"/>
          <w:szCs w:val="20"/>
        </w:rPr>
      </w:pPr>
    </w:p>
    <w:p w:rsidR="00394BE9" w:rsidRPr="00F944DB" w:rsidRDefault="00394BE9" w:rsidP="00394BE9">
      <w:pPr>
        <w:pStyle w:val="Prrafodelista"/>
        <w:tabs>
          <w:tab w:val="left" w:pos="3420"/>
        </w:tabs>
        <w:jc w:val="both"/>
        <w:rPr>
          <w:rFonts w:cstheme="minorHAnsi"/>
          <w:sz w:val="20"/>
          <w:szCs w:val="20"/>
        </w:rPr>
      </w:pPr>
      <w:r w:rsidRPr="00F944DB">
        <w:rPr>
          <w:rFonts w:cstheme="minorHAnsi"/>
          <w:sz w:val="20"/>
          <w:szCs w:val="20"/>
        </w:rPr>
        <w:t>Se tiene registrado una inhumación de una persona del sexo femenino de la tercera edad (75 años), quien falleció en el Hospital Nacional Zacamil y la causa de fallecimiento fue peritonitis aguda.</w:t>
      </w:r>
    </w:p>
    <w:p w:rsidR="00394BE9" w:rsidRPr="00F944DB" w:rsidRDefault="00394BE9" w:rsidP="00394BE9">
      <w:pPr>
        <w:pStyle w:val="Prrafodelista"/>
        <w:tabs>
          <w:tab w:val="left" w:pos="3420"/>
        </w:tabs>
        <w:jc w:val="both"/>
        <w:rPr>
          <w:rFonts w:cstheme="minorHAnsi"/>
          <w:sz w:val="20"/>
          <w:szCs w:val="20"/>
        </w:rPr>
      </w:pPr>
    </w:p>
    <w:p w:rsidR="00DB7565" w:rsidRDefault="00394BE9" w:rsidP="00394BE9">
      <w:pPr>
        <w:spacing w:after="0" w:line="240" w:lineRule="auto"/>
        <w:jc w:val="both"/>
        <w:rPr>
          <w:rFonts w:cstheme="minorHAnsi"/>
          <w:sz w:val="20"/>
          <w:szCs w:val="20"/>
        </w:rPr>
      </w:pPr>
      <w:r w:rsidRPr="00F944DB">
        <w:rPr>
          <w:rFonts w:cstheme="minorHAnsi"/>
          <w:b/>
          <w:sz w:val="20"/>
          <w:szCs w:val="20"/>
        </w:rPr>
        <w:t>Nota:</w:t>
      </w:r>
      <w:r w:rsidRPr="00F944DB">
        <w:rPr>
          <w:rFonts w:cstheme="minorHAnsi"/>
          <w:sz w:val="20"/>
          <w:szCs w:val="20"/>
        </w:rPr>
        <w:t xml:space="preserve"> anexo cuadro de registro de inhumaciones dividida por sexo de enero 2021 a abril 2022</w:t>
      </w:r>
      <w:r w:rsidR="00F4186E">
        <w:rPr>
          <w:rFonts w:cstheme="minorHAnsi"/>
          <w:sz w:val="20"/>
          <w:szCs w:val="20"/>
        </w:rPr>
        <w:t>.</w:t>
      </w:r>
    </w:p>
    <w:p w:rsidR="00F4186E" w:rsidRDefault="00F4186E" w:rsidP="00394BE9">
      <w:pPr>
        <w:spacing w:after="0" w:line="240" w:lineRule="auto"/>
        <w:jc w:val="both"/>
        <w:rPr>
          <w:rFonts w:cstheme="minorHAnsi"/>
          <w:sz w:val="20"/>
          <w:szCs w:val="20"/>
        </w:rPr>
      </w:pPr>
    </w:p>
    <w:p w:rsidR="00F4186E" w:rsidRDefault="00F4186E" w:rsidP="00394BE9">
      <w:pPr>
        <w:spacing w:after="0" w:line="240" w:lineRule="auto"/>
        <w:jc w:val="both"/>
        <w:rPr>
          <w:rFonts w:cstheme="minorHAnsi"/>
          <w:sz w:val="20"/>
          <w:szCs w:val="20"/>
        </w:rPr>
      </w:pPr>
      <w:r>
        <w:rPr>
          <w:rFonts w:cstheme="minorHAnsi"/>
          <w:sz w:val="20"/>
          <w:szCs w:val="20"/>
        </w:rPr>
        <w:t>Atentamente,</w:t>
      </w:r>
    </w:p>
    <w:p w:rsidR="00F4186E" w:rsidRDefault="00F4186E" w:rsidP="00394BE9">
      <w:pPr>
        <w:spacing w:after="0" w:line="240" w:lineRule="auto"/>
        <w:jc w:val="both"/>
        <w:rPr>
          <w:rFonts w:cstheme="minorHAnsi"/>
          <w:sz w:val="20"/>
          <w:szCs w:val="20"/>
        </w:rPr>
      </w:pPr>
    </w:p>
    <w:tbl>
      <w:tblPr>
        <w:tblStyle w:val="Tablaconcuadrcula"/>
        <w:tblW w:w="0" w:type="auto"/>
        <w:tblLook w:val="04A0" w:firstRow="1" w:lastRow="0" w:firstColumn="1" w:lastColumn="0" w:noHBand="0" w:noVBand="1"/>
      </w:tblPr>
      <w:tblGrid>
        <w:gridCol w:w="435"/>
        <w:gridCol w:w="1301"/>
        <w:gridCol w:w="3413"/>
        <w:gridCol w:w="1234"/>
        <w:gridCol w:w="1389"/>
      </w:tblGrid>
      <w:tr w:rsidR="001F0D86" w:rsidRPr="001F0D86" w:rsidTr="00FB7039">
        <w:trPr>
          <w:trHeight w:val="315"/>
        </w:trPr>
        <w:tc>
          <w:tcPr>
            <w:tcW w:w="7772" w:type="dxa"/>
            <w:gridSpan w:val="5"/>
            <w:noWrap/>
            <w:hideMark/>
          </w:tcPr>
          <w:p w:rsidR="001F0D86" w:rsidRPr="001F0D86" w:rsidRDefault="001F0D86" w:rsidP="00671E5D">
            <w:pPr>
              <w:spacing w:after="0" w:line="240" w:lineRule="auto"/>
              <w:jc w:val="center"/>
              <w:rPr>
                <w:rFonts w:cstheme="minorHAnsi"/>
                <w:b/>
                <w:bCs/>
                <w:i/>
                <w:iCs/>
                <w:sz w:val="20"/>
                <w:szCs w:val="20"/>
                <w:lang w:val="es-MX"/>
              </w:rPr>
            </w:pPr>
            <w:r w:rsidRPr="001F0D86">
              <w:rPr>
                <w:rFonts w:cstheme="minorHAnsi"/>
                <w:b/>
                <w:bCs/>
                <w:i/>
                <w:iCs/>
                <w:sz w:val="20"/>
                <w:szCs w:val="20"/>
                <w:lang w:val="es-MX"/>
              </w:rPr>
              <w:t>ALCALDIA MUNICIPAL DE APOPA</w:t>
            </w:r>
          </w:p>
        </w:tc>
      </w:tr>
      <w:tr w:rsidR="001F0D86" w:rsidRPr="001F0D86" w:rsidTr="00FB7039">
        <w:trPr>
          <w:trHeight w:val="300"/>
        </w:trPr>
        <w:tc>
          <w:tcPr>
            <w:tcW w:w="7772" w:type="dxa"/>
            <w:gridSpan w:val="5"/>
            <w:noWrap/>
            <w:hideMark/>
          </w:tcPr>
          <w:p w:rsidR="001F0D86" w:rsidRPr="001F0D86" w:rsidRDefault="001F0D86" w:rsidP="00671E5D">
            <w:pPr>
              <w:spacing w:after="0" w:line="240" w:lineRule="auto"/>
              <w:jc w:val="center"/>
              <w:rPr>
                <w:rFonts w:cstheme="minorHAnsi"/>
                <w:b/>
                <w:bCs/>
                <w:i/>
                <w:iCs/>
                <w:sz w:val="20"/>
                <w:szCs w:val="20"/>
                <w:lang w:val="es-MX"/>
              </w:rPr>
            </w:pPr>
            <w:r w:rsidRPr="001F0D86">
              <w:rPr>
                <w:rFonts w:cstheme="minorHAnsi"/>
                <w:b/>
                <w:bCs/>
                <w:i/>
                <w:iCs/>
                <w:sz w:val="20"/>
                <w:szCs w:val="20"/>
                <w:lang w:val="es-MX"/>
              </w:rPr>
              <w:t>UNIDAD DE CEMENTERIOS</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b/>
                <w:bCs/>
                <w:i/>
                <w:iCs/>
                <w:sz w:val="20"/>
                <w:szCs w:val="20"/>
                <w:lang w:val="es-MX"/>
              </w:rPr>
            </w:pPr>
          </w:p>
        </w:tc>
        <w:tc>
          <w:tcPr>
            <w:tcW w:w="1301" w:type="dxa"/>
            <w:noWrap/>
            <w:hideMark/>
          </w:tcPr>
          <w:p w:rsidR="001F0D86" w:rsidRPr="001F0D86" w:rsidRDefault="001F0D86" w:rsidP="001F0D86">
            <w:pPr>
              <w:spacing w:after="0" w:line="240" w:lineRule="auto"/>
              <w:jc w:val="both"/>
              <w:rPr>
                <w:rFonts w:cstheme="minorHAnsi"/>
                <w:sz w:val="20"/>
                <w:szCs w:val="20"/>
                <w:lang w:val="es-MX"/>
              </w:rPr>
            </w:pPr>
          </w:p>
        </w:tc>
        <w:tc>
          <w:tcPr>
            <w:tcW w:w="3413" w:type="dxa"/>
            <w:noWrap/>
            <w:hideMark/>
          </w:tcPr>
          <w:p w:rsidR="001F0D86" w:rsidRPr="001F0D86" w:rsidRDefault="001F0D86" w:rsidP="001F0D86">
            <w:pPr>
              <w:spacing w:after="0" w:line="240" w:lineRule="auto"/>
              <w:jc w:val="both"/>
              <w:rPr>
                <w:rFonts w:cstheme="minorHAnsi"/>
                <w:sz w:val="20"/>
                <w:szCs w:val="20"/>
                <w:lang w:val="es-MX"/>
              </w:rPr>
            </w:pPr>
          </w:p>
        </w:tc>
        <w:tc>
          <w:tcPr>
            <w:tcW w:w="1234" w:type="dxa"/>
            <w:noWrap/>
            <w:hideMark/>
          </w:tcPr>
          <w:p w:rsidR="001F0D86" w:rsidRPr="001F0D86" w:rsidRDefault="001F0D86" w:rsidP="001F0D86">
            <w:pPr>
              <w:spacing w:after="0" w:line="240" w:lineRule="auto"/>
              <w:jc w:val="both"/>
              <w:rPr>
                <w:rFonts w:cstheme="minorHAnsi"/>
                <w:sz w:val="20"/>
                <w:szCs w:val="20"/>
                <w:lang w:val="es-MX"/>
              </w:rPr>
            </w:pPr>
          </w:p>
        </w:tc>
        <w:tc>
          <w:tcPr>
            <w:tcW w:w="1389" w:type="dxa"/>
            <w:noWrap/>
            <w:hideMark/>
          </w:tcPr>
          <w:p w:rsidR="001F0D86" w:rsidRPr="001F0D86" w:rsidRDefault="001F0D86" w:rsidP="001F0D86">
            <w:pPr>
              <w:spacing w:after="0" w:line="240" w:lineRule="auto"/>
              <w:jc w:val="both"/>
              <w:rPr>
                <w:rFonts w:cstheme="minorHAnsi"/>
                <w:sz w:val="20"/>
                <w:szCs w:val="20"/>
                <w:lang w:val="es-MX"/>
              </w:rPr>
            </w:pPr>
          </w:p>
        </w:tc>
      </w:tr>
      <w:tr w:rsidR="001F0D86" w:rsidRPr="001F0D86" w:rsidTr="00FB7039">
        <w:trPr>
          <w:trHeight w:val="600"/>
        </w:trPr>
        <w:tc>
          <w:tcPr>
            <w:tcW w:w="7772" w:type="dxa"/>
            <w:gridSpan w:val="5"/>
            <w:hideMark/>
          </w:tcPr>
          <w:p w:rsidR="001F0D86" w:rsidRPr="001F0D86" w:rsidRDefault="001F0D86" w:rsidP="001F0D86">
            <w:pPr>
              <w:spacing w:after="0" w:line="240" w:lineRule="auto"/>
              <w:jc w:val="both"/>
              <w:rPr>
                <w:rFonts w:cstheme="minorHAnsi"/>
                <w:sz w:val="20"/>
                <w:szCs w:val="20"/>
                <w:u w:val="single"/>
                <w:lang w:val="es-MX"/>
              </w:rPr>
            </w:pPr>
            <w:r w:rsidRPr="001F0D86">
              <w:rPr>
                <w:rFonts w:cstheme="minorHAnsi"/>
                <w:sz w:val="20"/>
                <w:szCs w:val="20"/>
                <w:u w:val="single"/>
                <w:lang w:val="es-MX"/>
              </w:rPr>
              <w:t>NÚMERO DE INHUMACIONES REALIZADAS EN LOS CEMENTERIOS DEL MUNICIPIO DEL 01 DE ENERO 2021 AL 28 DE MARZO 2022</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vMerge w:val="restart"/>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Nº</w:t>
            </w:r>
          </w:p>
        </w:tc>
        <w:tc>
          <w:tcPr>
            <w:tcW w:w="1301" w:type="dxa"/>
            <w:vMerge w:val="restart"/>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FECHA</w:t>
            </w:r>
          </w:p>
        </w:tc>
        <w:tc>
          <w:tcPr>
            <w:tcW w:w="3413" w:type="dxa"/>
            <w:vMerge w:val="restart"/>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DIFUNTO</w:t>
            </w:r>
          </w:p>
        </w:tc>
        <w:tc>
          <w:tcPr>
            <w:tcW w:w="2623" w:type="dxa"/>
            <w:gridSpan w:val="2"/>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GENERO</w:t>
            </w:r>
          </w:p>
        </w:tc>
      </w:tr>
      <w:tr w:rsidR="001F0D86" w:rsidRPr="001F0D86" w:rsidTr="00FB7039">
        <w:trPr>
          <w:trHeight w:val="300"/>
        </w:trPr>
        <w:tc>
          <w:tcPr>
            <w:tcW w:w="435" w:type="dxa"/>
            <w:vMerge/>
            <w:hideMark/>
          </w:tcPr>
          <w:p w:rsidR="001F0D86" w:rsidRPr="001F0D86" w:rsidRDefault="001F0D86" w:rsidP="001F0D86">
            <w:pPr>
              <w:spacing w:after="0" w:line="240" w:lineRule="auto"/>
              <w:jc w:val="both"/>
              <w:rPr>
                <w:rFonts w:cstheme="minorHAnsi"/>
                <w:b/>
                <w:bCs/>
                <w:sz w:val="20"/>
                <w:szCs w:val="20"/>
                <w:lang w:val="es-MX"/>
              </w:rPr>
            </w:pPr>
          </w:p>
        </w:tc>
        <w:tc>
          <w:tcPr>
            <w:tcW w:w="1301" w:type="dxa"/>
            <w:vMerge/>
            <w:hideMark/>
          </w:tcPr>
          <w:p w:rsidR="001F0D86" w:rsidRPr="001F0D86" w:rsidRDefault="001F0D86" w:rsidP="001F0D86">
            <w:pPr>
              <w:spacing w:after="0" w:line="240" w:lineRule="auto"/>
              <w:jc w:val="both"/>
              <w:rPr>
                <w:rFonts w:cstheme="minorHAnsi"/>
                <w:b/>
                <w:bCs/>
                <w:sz w:val="20"/>
                <w:szCs w:val="20"/>
                <w:lang w:val="es-MX"/>
              </w:rPr>
            </w:pPr>
          </w:p>
        </w:tc>
        <w:tc>
          <w:tcPr>
            <w:tcW w:w="3413" w:type="dxa"/>
            <w:vMerge/>
            <w:hideMark/>
          </w:tcPr>
          <w:p w:rsidR="001F0D86" w:rsidRPr="001F0D86" w:rsidRDefault="001F0D86" w:rsidP="001F0D86">
            <w:pPr>
              <w:spacing w:after="0" w:line="240" w:lineRule="auto"/>
              <w:jc w:val="both"/>
              <w:rPr>
                <w:rFonts w:cstheme="minorHAnsi"/>
                <w:b/>
                <w:bCs/>
                <w:sz w:val="20"/>
                <w:szCs w:val="20"/>
                <w:lang w:val="es-MX"/>
              </w:rPr>
            </w:pP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FEMENINO</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MASCULINO</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 </w:t>
            </w:r>
          </w:p>
        </w:tc>
        <w:tc>
          <w:tcPr>
            <w:tcW w:w="1301"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ene-21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 </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02/01/2021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05/01/2021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05/01/2021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05/01/2021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feb-21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20</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15</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26/02/2021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mar-21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11</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16</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26/03/2021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abr-21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7</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17</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30/04/2021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may-21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13</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17</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05/05/2021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28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31/05/2021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jun-21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10</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20</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02/06/2021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30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30/06/2021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jul-21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12</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22</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02/07/2021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02/07/2021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05/07/2021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05/07/2021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05/07/2021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28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30/07/2021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ago-21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14</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15</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31/08/2021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sep-21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10</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11</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02/09/2021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30/09/2021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oct-21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18</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16</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27/10/2021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nov-21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17</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16</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30/11/2021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dic-21</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14</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12</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02/12/2021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23/12/2021</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ene-22</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9</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14</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06/01/2022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31/01/2022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feb-22</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13</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19</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01/02/2022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02/02/2022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03/02/2022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21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24/02/2022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7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mar-22</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12</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23</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07/03/2022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08/03/2022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09/03/2022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11</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18/03/2022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12</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21/03/2022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13</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14</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15</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22/03/2022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16</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23/03/2022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17</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25/03/2022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lastRenderedPageBreak/>
              <w:t>18</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F</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19</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00"/>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20</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28/03/2022</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XXXXX XXXXX XXXXX XXXXX</w:t>
            </w:r>
          </w:p>
        </w:tc>
        <w:tc>
          <w:tcPr>
            <w:tcW w:w="1234"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89"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M</w:t>
            </w:r>
          </w:p>
        </w:tc>
      </w:tr>
      <w:tr w:rsidR="001F0D86" w:rsidRPr="001F0D86" w:rsidTr="00FB7039">
        <w:trPr>
          <w:trHeight w:val="315"/>
        </w:trPr>
        <w:tc>
          <w:tcPr>
            <w:tcW w:w="435"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301"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3413" w:type="dxa"/>
            <w:noWrap/>
            <w:hideMark/>
          </w:tcPr>
          <w:p w:rsidR="001F0D86" w:rsidRPr="001F0D86" w:rsidRDefault="001F0D86" w:rsidP="001F0D86">
            <w:pPr>
              <w:spacing w:after="0" w:line="240" w:lineRule="auto"/>
              <w:jc w:val="both"/>
              <w:rPr>
                <w:rFonts w:cstheme="minorHAnsi"/>
                <w:sz w:val="20"/>
                <w:szCs w:val="20"/>
                <w:lang w:val="es-MX"/>
              </w:rPr>
            </w:pPr>
            <w:r w:rsidRPr="001F0D86">
              <w:rPr>
                <w:rFonts w:cstheme="minorHAnsi"/>
                <w:sz w:val="20"/>
                <w:szCs w:val="20"/>
                <w:lang w:val="es-MX"/>
              </w:rPr>
              <w:t> </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10</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10</w:t>
            </w:r>
          </w:p>
        </w:tc>
      </w:tr>
      <w:tr w:rsidR="001F0D86" w:rsidRPr="001F0D86" w:rsidTr="00FB7039">
        <w:trPr>
          <w:trHeight w:val="375"/>
        </w:trPr>
        <w:tc>
          <w:tcPr>
            <w:tcW w:w="5149" w:type="dxa"/>
            <w:gridSpan w:val="3"/>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TOTAL</w:t>
            </w:r>
          </w:p>
        </w:tc>
        <w:tc>
          <w:tcPr>
            <w:tcW w:w="1234"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190</w:t>
            </w:r>
          </w:p>
        </w:tc>
        <w:tc>
          <w:tcPr>
            <w:tcW w:w="1389" w:type="dxa"/>
            <w:noWrap/>
            <w:hideMark/>
          </w:tcPr>
          <w:p w:rsidR="001F0D86" w:rsidRPr="001F0D86" w:rsidRDefault="001F0D86" w:rsidP="001F0D86">
            <w:pPr>
              <w:spacing w:after="0" w:line="240" w:lineRule="auto"/>
              <w:jc w:val="both"/>
              <w:rPr>
                <w:rFonts w:cstheme="minorHAnsi"/>
                <w:b/>
                <w:bCs/>
                <w:sz w:val="20"/>
                <w:szCs w:val="20"/>
                <w:lang w:val="es-MX"/>
              </w:rPr>
            </w:pPr>
            <w:r w:rsidRPr="001F0D86">
              <w:rPr>
                <w:rFonts w:cstheme="minorHAnsi"/>
                <w:b/>
                <w:bCs/>
                <w:sz w:val="20"/>
                <w:szCs w:val="20"/>
                <w:lang w:val="es-MX"/>
              </w:rPr>
              <w:t>243</w:t>
            </w:r>
          </w:p>
        </w:tc>
      </w:tr>
    </w:tbl>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267AEC" w:rsidRDefault="00267AEC" w:rsidP="00394BE9">
      <w:pPr>
        <w:spacing w:after="0" w:line="240" w:lineRule="auto"/>
        <w:jc w:val="both"/>
        <w:rPr>
          <w:rFonts w:eastAsia="Times New Roman" w:cstheme="minorHAnsi"/>
          <w:iCs/>
          <w:noProof/>
          <w:color w:val="000000" w:themeColor="text1"/>
          <w:sz w:val="20"/>
          <w:szCs w:val="20"/>
          <w:lang w:val="es-MX" w:eastAsia="es-MX"/>
        </w:rPr>
      </w:pPr>
    </w:p>
    <w:p w:rsidR="001F0D86" w:rsidRDefault="00F4186E" w:rsidP="00394BE9">
      <w:pPr>
        <w:spacing w:after="0" w:line="240" w:lineRule="auto"/>
        <w:jc w:val="both"/>
        <w:rPr>
          <w:rFonts w:cstheme="minorHAnsi"/>
          <w:sz w:val="20"/>
          <w:szCs w:val="20"/>
        </w:rPr>
      </w:pPr>
      <w:r w:rsidRPr="00F5705F">
        <w:rPr>
          <w:rFonts w:eastAsia="Times New Roman" w:cstheme="minorHAnsi"/>
          <w:iCs/>
          <w:noProof/>
          <w:color w:val="000000" w:themeColor="text1"/>
          <w:sz w:val="20"/>
          <w:szCs w:val="20"/>
          <w:lang w:eastAsia="es-SV"/>
        </w:rPr>
        <w:drawing>
          <wp:anchor distT="0" distB="0" distL="114300" distR="114300" simplePos="0" relativeHeight="251662336" behindDoc="0" locked="0" layoutInCell="1" allowOverlap="1" wp14:anchorId="6A84B064" wp14:editId="7F6FDFDD">
            <wp:simplePos x="0" y="0"/>
            <wp:positionH relativeFrom="margin">
              <wp:posOffset>0</wp:posOffset>
            </wp:positionH>
            <wp:positionV relativeFrom="paragraph">
              <wp:posOffset>158750</wp:posOffset>
            </wp:positionV>
            <wp:extent cx="4274185" cy="455676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4185" cy="455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1F0D86" w:rsidRDefault="001F0D86" w:rsidP="00394BE9">
      <w:pPr>
        <w:spacing w:after="0" w:line="240" w:lineRule="auto"/>
        <w:jc w:val="both"/>
        <w:rPr>
          <w:rFonts w:cstheme="minorHAnsi"/>
          <w:sz w:val="20"/>
          <w:szCs w:val="20"/>
        </w:rPr>
      </w:pPr>
    </w:p>
    <w:p w:rsidR="00AB594F" w:rsidRDefault="00AB594F" w:rsidP="00394BE9">
      <w:pPr>
        <w:spacing w:after="0" w:line="240" w:lineRule="auto"/>
        <w:jc w:val="both"/>
        <w:rPr>
          <w:rFonts w:cstheme="minorHAnsi"/>
          <w:sz w:val="20"/>
          <w:szCs w:val="20"/>
        </w:rPr>
      </w:pPr>
    </w:p>
    <w:p w:rsidR="00AB594F" w:rsidRDefault="00AB594F" w:rsidP="00394BE9">
      <w:pPr>
        <w:spacing w:after="0" w:line="240" w:lineRule="auto"/>
        <w:jc w:val="both"/>
        <w:rPr>
          <w:rFonts w:cstheme="minorHAnsi"/>
          <w:sz w:val="20"/>
          <w:szCs w:val="20"/>
        </w:rPr>
      </w:pPr>
    </w:p>
    <w:p w:rsidR="00FB7039" w:rsidRDefault="00FB7039" w:rsidP="00394BE9">
      <w:pPr>
        <w:spacing w:after="0" w:line="240" w:lineRule="auto"/>
        <w:jc w:val="both"/>
        <w:rPr>
          <w:rFonts w:cstheme="minorHAnsi"/>
          <w:sz w:val="20"/>
          <w:szCs w:val="20"/>
        </w:rPr>
      </w:pPr>
    </w:p>
    <w:p w:rsidR="00FB7039" w:rsidRDefault="00FB7039" w:rsidP="00394BE9">
      <w:pPr>
        <w:spacing w:after="0" w:line="240" w:lineRule="auto"/>
        <w:jc w:val="both"/>
        <w:rPr>
          <w:rFonts w:cstheme="minorHAnsi"/>
          <w:sz w:val="20"/>
          <w:szCs w:val="20"/>
        </w:rPr>
      </w:pPr>
      <w:r w:rsidRPr="00F5705F">
        <w:rPr>
          <w:rFonts w:eastAsia="Times New Roman" w:cstheme="minorHAnsi"/>
          <w:b/>
          <w:iCs/>
          <w:noProof/>
          <w:color w:val="000000" w:themeColor="text1"/>
          <w:sz w:val="20"/>
          <w:szCs w:val="20"/>
          <w:lang w:eastAsia="es-SV"/>
        </w:rPr>
        <w:drawing>
          <wp:inline distT="0" distB="0" distL="0" distR="0" wp14:anchorId="69F67F9B" wp14:editId="308A5891">
            <wp:extent cx="4837884" cy="3083442"/>
            <wp:effectExtent l="0" t="0" r="1270" b="317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629" b="45304"/>
                    <a:stretch/>
                  </pic:blipFill>
                  <pic:spPr bwMode="auto">
                    <a:xfrm>
                      <a:off x="0" y="0"/>
                      <a:ext cx="4847000" cy="3089252"/>
                    </a:xfrm>
                    <a:prstGeom prst="rect">
                      <a:avLst/>
                    </a:prstGeom>
                    <a:noFill/>
                    <a:ln>
                      <a:noFill/>
                    </a:ln>
                    <a:extLst>
                      <a:ext uri="{53640926-AAD7-44D8-BBD7-CCE9431645EC}">
                        <a14:shadowObscured xmlns:a14="http://schemas.microsoft.com/office/drawing/2010/main"/>
                      </a:ext>
                    </a:extLst>
                  </pic:spPr>
                </pic:pic>
              </a:graphicData>
            </a:graphic>
          </wp:inline>
        </w:drawing>
      </w:r>
    </w:p>
    <w:p w:rsidR="00AB594F" w:rsidRDefault="00AB594F" w:rsidP="00394BE9">
      <w:pPr>
        <w:spacing w:after="0" w:line="240" w:lineRule="auto"/>
        <w:jc w:val="both"/>
        <w:rPr>
          <w:rFonts w:cstheme="minorHAnsi"/>
          <w:sz w:val="20"/>
          <w:szCs w:val="20"/>
        </w:rPr>
      </w:pPr>
    </w:p>
    <w:p w:rsidR="00AB594F" w:rsidRDefault="00AB594F" w:rsidP="00394BE9">
      <w:pPr>
        <w:spacing w:after="0" w:line="240" w:lineRule="auto"/>
        <w:jc w:val="both"/>
        <w:rPr>
          <w:rFonts w:cstheme="minorHAnsi"/>
          <w:sz w:val="20"/>
          <w:szCs w:val="20"/>
        </w:rPr>
      </w:pPr>
      <w:r>
        <w:rPr>
          <w:rFonts w:cstheme="minorHAnsi"/>
          <w:sz w:val="20"/>
          <w:szCs w:val="20"/>
        </w:rPr>
        <w:t>.</w:t>
      </w:r>
    </w:p>
    <w:p w:rsidR="008E2CB9" w:rsidRDefault="008E2CB9" w:rsidP="00C87C62">
      <w:pPr>
        <w:rPr>
          <w:rFonts w:cstheme="minorHAnsi"/>
          <w:b/>
          <w:sz w:val="20"/>
          <w:szCs w:val="20"/>
        </w:rPr>
      </w:pPr>
      <w:r>
        <w:rPr>
          <w:rFonts w:cstheme="minorHAnsi"/>
          <w:b/>
          <w:sz w:val="20"/>
          <w:szCs w:val="20"/>
        </w:rPr>
        <w:t>Clínica Municipal</w:t>
      </w:r>
    </w:p>
    <w:p w:rsidR="001F7248" w:rsidRDefault="001F7248" w:rsidP="001F7248">
      <w:pPr>
        <w:pStyle w:val="Default"/>
      </w:pPr>
    </w:p>
    <w:p w:rsidR="001F7248" w:rsidRPr="008C2B03" w:rsidRDefault="001F7248" w:rsidP="00F53926">
      <w:pPr>
        <w:rPr>
          <w:sz w:val="20"/>
          <w:szCs w:val="20"/>
        </w:rPr>
      </w:pPr>
      <w:r w:rsidRPr="008C2B03">
        <w:rPr>
          <w:sz w:val="20"/>
          <w:szCs w:val="20"/>
        </w:rPr>
        <w:t xml:space="preserve"> Nuestro enfoque es de promover la salud, para la prevención de enfermedades en nuestras comunidades y nuestra población apopense, sin dejar nuestro ente curativo y de rehabilitación. </w:t>
      </w:r>
    </w:p>
    <w:p w:rsidR="001F7248" w:rsidRPr="008C2B03" w:rsidRDefault="001F7248" w:rsidP="00F53926">
      <w:pPr>
        <w:rPr>
          <w:sz w:val="20"/>
          <w:szCs w:val="20"/>
        </w:rPr>
      </w:pPr>
      <w:r w:rsidRPr="008C2B03">
        <w:rPr>
          <w:sz w:val="20"/>
          <w:szCs w:val="20"/>
        </w:rPr>
        <w:t xml:space="preserve">En nuestras instalaciones ubicadas en el Complejo Municipal brindamos atención médica integral con calidez y calidad además ofrecemos los servicios de odontología, psicología, fisioterapia, poseemos un botiquín que cuenta con medicamentos básicos, además tenemos los servicios de laboratorio. </w:t>
      </w:r>
    </w:p>
    <w:p w:rsidR="001F7248" w:rsidRPr="008C2B03" w:rsidRDefault="001F7248" w:rsidP="00F53926">
      <w:pPr>
        <w:rPr>
          <w:sz w:val="20"/>
          <w:szCs w:val="20"/>
        </w:rPr>
      </w:pPr>
      <w:r w:rsidRPr="008C2B03">
        <w:rPr>
          <w:sz w:val="20"/>
          <w:szCs w:val="20"/>
        </w:rPr>
        <w:t xml:space="preserve">Además, en la Clínica Municipal de Apopa trabajamos en la promover buenos hábitos de salud en las diferentes comunidades con el objetivo de prevenir enfermedades y de esta forma mejoramos el bienestar físico, psicológico y social de nuestros habitantes apopense. </w:t>
      </w:r>
    </w:p>
    <w:p w:rsidR="001F7248" w:rsidRPr="008C2B03" w:rsidRDefault="001F7248" w:rsidP="00F53926">
      <w:pPr>
        <w:rPr>
          <w:sz w:val="20"/>
          <w:szCs w:val="20"/>
        </w:rPr>
      </w:pPr>
      <w:r w:rsidRPr="008C2B03">
        <w:rPr>
          <w:sz w:val="20"/>
          <w:szCs w:val="20"/>
        </w:rPr>
        <w:t xml:space="preserve">Nuestras actividades se enfocaron el a cercamiento de nuestro equipo en las diferentes comunidades garantizando el acceso a los servicios de salud de una forma integral, con calidad y calidez, trabajando Articuladamente con Gestión de Riesgo, Tejido social, Cruz Roja, MINSAL. </w:t>
      </w:r>
    </w:p>
    <w:p w:rsidR="001F7248" w:rsidRPr="008C2B03" w:rsidRDefault="001F7248" w:rsidP="00F53926">
      <w:pPr>
        <w:rPr>
          <w:sz w:val="20"/>
          <w:szCs w:val="20"/>
        </w:rPr>
      </w:pPr>
      <w:r w:rsidRPr="008C2B03">
        <w:rPr>
          <w:sz w:val="20"/>
          <w:szCs w:val="20"/>
        </w:rPr>
        <w:lastRenderedPageBreak/>
        <w:t>Por lo que realizamos Brigadas preventivas en las diferentes Comunidades del Municipio de Apopa, estas estaban orientadas a promover la salud de nuestros pobladores y prevención de enfermedades se prepararon 3 estaciones en la cual se impartían charlas lúdicas como: 1er estación se impartió la charla sobre las enfermedades gastrointestinales y la importancia de una adecuado lavado de mano para evitar estas enfermedades y, al finalizar la charla se les entregaba tratamiento de Mebendazol 100mg , posteriormente se trasladaban a la 2da estación donde se les impartía charla Dengue bridándole conocimientos de los síntomas, complicaciones y las medidas preventivas para evitar la proliferación del zancudo productor del dengue al finalizando la charla con la entrega de Bolsas de abate y la última estación se les impartía la charla sobre los buenos hábitos higiénicos haciendo hincapié en la higiene bucal, ya que posterior a la charla se les proporcionaba un kid dental entregados por la Cruz además y finalmente eran evaluados por el odontólogo que les realizaba limpieza dental profiláctica</w:t>
      </w:r>
    </w:p>
    <w:p w:rsidR="001F7248" w:rsidRPr="00073D55" w:rsidRDefault="001F7248" w:rsidP="00F53926">
      <w:pPr>
        <w:rPr>
          <w:rFonts w:cstheme="minorHAnsi"/>
          <w:sz w:val="20"/>
          <w:szCs w:val="20"/>
        </w:rPr>
      </w:pPr>
      <w:r w:rsidRPr="00073D55">
        <w:rPr>
          <w:rFonts w:cstheme="minorHAnsi"/>
          <w:sz w:val="20"/>
          <w:szCs w:val="20"/>
        </w:rPr>
        <w:t xml:space="preserve">Las Comunidades favorecidas son </w:t>
      </w:r>
    </w:p>
    <w:p w:rsidR="001F7248" w:rsidRPr="00073D55" w:rsidRDefault="001F7248" w:rsidP="00F53926">
      <w:pPr>
        <w:rPr>
          <w:rFonts w:cstheme="minorHAnsi"/>
          <w:sz w:val="20"/>
          <w:szCs w:val="20"/>
        </w:rPr>
      </w:pPr>
      <w:r w:rsidRPr="00073D55">
        <w:rPr>
          <w:rFonts w:cstheme="minorHAnsi"/>
          <w:sz w:val="20"/>
          <w:szCs w:val="20"/>
        </w:rPr>
        <w:t xml:space="preserve">1- Los Naranjos :135 personas beneficiadas entre adultos y niños </w:t>
      </w:r>
    </w:p>
    <w:p w:rsidR="00073D55" w:rsidRPr="000F580B" w:rsidRDefault="00073D55" w:rsidP="00F53926">
      <w:pPr>
        <w:rPr>
          <w:rFonts w:cstheme="minorHAnsi"/>
          <w:sz w:val="20"/>
          <w:szCs w:val="20"/>
        </w:rPr>
      </w:pPr>
      <w:r w:rsidRPr="000F580B">
        <w:rPr>
          <w:rFonts w:cstheme="minorHAnsi"/>
          <w:sz w:val="20"/>
          <w:szCs w:val="20"/>
        </w:rPr>
        <w:t xml:space="preserve">2-Col.Jacarandas y Col.Nuevo amanecer: 156 personas beneficiadas. </w:t>
      </w:r>
    </w:p>
    <w:p w:rsidR="000F580B" w:rsidRDefault="00073D55" w:rsidP="00F53926">
      <w:pPr>
        <w:rPr>
          <w:rFonts w:cstheme="minorHAnsi"/>
          <w:sz w:val="20"/>
          <w:szCs w:val="20"/>
        </w:rPr>
      </w:pPr>
      <w:r w:rsidRPr="000F580B">
        <w:rPr>
          <w:rFonts w:cstheme="minorHAnsi"/>
          <w:sz w:val="20"/>
          <w:szCs w:val="20"/>
        </w:rPr>
        <w:t xml:space="preserve">Continuamos con las Brigadas médicas preventivas en otras 11 Comunidades del Municipio de Apopa, estas estaban orientadas a promover la salud de nuestros pobladores y prevención de enfermedades se prepararon 2 estaciones en la cual se impartían charlas lúdicas como: 1er estación la importancia del adecuado lavado de manos y, al finalizar la charla se les entregaba bolsas de arroz fortificado con soya, posteriormente se trasladaban a la 2da estación donde se les impartía charla del control del stress , sus complicaciones y recomendaciones , al final de la charlas se les hacia la entrega de Multivitamínica , también se les brindaba los servicios del odontólogo . </w:t>
      </w:r>
    </w:p>
    <w:p w:rsidR="006D4FF7" w:rsidRPr="00A00A57" w:rsidRDefault="006D4FF7" w:rsidP="00F53926">
      <w:pPr>
        <w:rPr>
          <w:rFonts w:cstheme="minorHAnsi"/>
          <w:sz w:val="20"/>
          <w:szCs w:val="20"/>
        </w:rPr>
      </w:pPr>
      <w:r w:rsidRPr="00A00A57">
        <w:rPr>
          <w:rFonts w:cstheme="minorHAnsi"/>
          <w:sz w:val="20"/>
          <w:szCs w:val="20"/>
        </w:rPr>
        <w:t>3-Comunidad la Esta</w:t>
      </w:r>
      <w:r w:rsidR="00A00A57">
        <w:rPr>
          <w:rFonts w:cstheme="minorHAnsi"/>
          <w:sz w:val="20"/>
          <w:szCs w:val="20"/>
        </w:rPr>
        <w:t>ción: 225 personas beneficiadas.</w:t>
      </w:r>
    </w:p>
    <w:p w:rsidR="00181AFD" w:rsidRDefault="006D4FF7" w:rsidP="00F53926">
      <w:pPr>
        <w:rPr>
          <w:rFonts w:cstheme="minorHAnsi"/>
          <w:sz w:val="20"/>
          <w:szCs w:val="20"/>
        </w:rPr>
      </w:pPr>
      <w:r w:rsidRPr="00A00A57">
        <w:rPr>
          <w:rFonts w:cstheme="minorHAnsi"/>
          <w:sz w:val="20"/>
          <w:szCs w:val="20"/>
        </w:rPr>
        <w:t>4-Comunidad la Perla: 43 personas beneficiadas</w:t>
      </w:r>
      <w:r w:rsidR="00A00A57">
        <w:rPr>
          <w:rFonts w:cstheme="minorHAnsi"/>
          <w:sz w:val="20"/>
          <w:szCs w:val="20"/>
        </w:rPr>
        <w:t>.</w:t>
      </w:r>
    </w:p>
    <w:p w:rsidR="00A00A57" w:rsidRPr="00A00A57" w:rsidRDefault="00A00A57" w:rsidP="00F53926">
      <w:pPr>
        <w:rPr>
          <w:rFonts w:cstheme="minorHAnsi"/>
          <w:sz w:val="20"/>
          <w:szCs w:val="20"/>
        </w:rPr>
      </w:pPr>
      <w:r w:rsidRPr="00A00A57">
        <w:rPr>
          <w:rFonts w:cstheme="minorHAnsi"/>
          <w:sz w:val="20"/>
          <w:szCs w:val="20"/>
        </w:rPr>
        <w:t xml:space="preserve">5-Comunidad Suchinango: 137 personas beneficiadas. </w:t>
      </w:r>
    </w:p>
    <w:p w:rsidR="00A00A57" w:rsidRPr="00A00A57" w:rsidRDefault="00A00A57" w:rsidP="00F53926">
      <w:pPr>
        <w:rPr>
          <w:rFonts w:cstheme="minorHAnsi"/>
          <w:color w:val="1F3863"/>
          <w:sz w:val="20"/>
          <w:szCs w:val="20"/>
        </w:rPr>
      </w:pPr>
      <w:r w:rsidRPr="00A00A57">
        <w:rPr>
          <w:rFonts w:cstheme="minorHAnsi"/>
          <w:sz w:val="20"/>
          <w:szCs w:val="20"/>
        </w:rPr>
        <w:t>6-Comunidad el zapote: 100 personas beneficiadas.</w:t>
      </w:r>
    </w:p>
    <w:p w:rsidR="00113325" w:rsidRPr="00113325" w:rsidRDefault="00113325" w:rsidP="00F53926">
      <w:pPr>
        <w:rPr>
          <w:rFonts w:cstheme="minorHAnsi"/>
          <w:sz w:val="20"/>
          <w:szCs w:val="20"/>
        </w:rPr>
      </w:pPr>
      <w:r w:rsidRPr="00113325">
        <w:rPr>
          <w:rFonts w:cstheme="minorHAnsi"/>
          <w:sz w:val="20"/>
          <w:szCs w:val="20"/>
        </w:rPr>
        <w:t xml:space="preserve">7-Comunidad los llanitos: 184 personas beneficiadas </w:t>
      </w:r>
    </w:p>
    <w:p w:rsidR="00DF0B67" w:rsidRPr="00E6601A" w:rsidRDefault="00DF0B67" w:rsidP="00F53926">
      <w:pPr>
        <w:rPr>
          <w:rFonts w:cstheme="minorHAnsi"/>
          <w:sz w:val="20"/>
          <w:szCs w:val="20"/>
        </w:rPr>
      </w:pPr>
      <w:r w:rsidRPr="00E6601A">
        <w:rPr>
          <w:rFonts w:cstheme="minorHAnsi"/>
          <w:sz w:val="20"/>
          <w:szCs w:val="20"/>
        </w:rPr>
        <w:t>8-Col. San Leonardo: 382 beneficiados</w:t>
      </w:r>
    </w:p>
    <w:p w:rsidR="00E6601A" w:rsidRPr="00E6601A" w:rsidRDefault="00E6601A" w:rsidP="00F53926">
      <w:pPr>
        <w:rPr>
          <w:rFonts w:cstheme="minorHAnsi"/>
          <w:sz w:val="20"/>
          <w:szCs w:val="20"/>
        </w:rPr>
      </w:pPr>
      <w:r w:rsidRPr="00E6601A">
        <w:rPr>
          <w:rFonts w:cstheme="minorHAnsi"/>
          <w:sz w:val="20"/>
          <w:szCs w:val="20"/>
        </w:rPr>
        <w:t xml:space="preserve">9- Las Cañas:100 personas beneficiadas </w:t>
      </w:r>
    </w:p>
    <w:p w:rsidR="0006408B" w:rsidRDefault="00E6601A" w:rsidP="00F53926">
      <w:pPr>
        <w:rPr>
          <w:rFonts w:cstheme="minorHAnsi"/>
          <w:sz w:val="20"/>
          <w:szCs w:val="20"/>
        </w:rPr>
      </w:pPr>
      <w:r w:rsidRPr="00E6601A">
        <w:rPr>
          <w:rFonts w:cstheme="minorHAnsi"/>
          <w:sz w:val="20"/>
          <w:szCs w:val="20"/>
        </w:rPr>
        <w:lastRenderedPageBreak/>
        <w:t>10-Comunidad el Tomayate: 128 personas beneficiadas</w:t>
      </w:r>
    </w:p>
    <w:p w:rsidR="00E6601A" w:rsidRDefault="00E6601A" w:rsidP="00F53926">
      <w:pPr>
        <w:rPr>
          <w:rFonts w:cstheme="minorHAnsi"/>
          <w:sz w:val="20"/>
          <w:szCs w:val="20"/>
        </w:rPr>
      </w:pPr>
      <w:r w:rsidRPr="00E6601A">
        <w:rPr>
          <w:rFonts w:cstheme="minorHAnsi"/>
          <w:sz w:val="20"/>
          <w:szCs w:val="20"/>
        </w:rPr>
        <w:t>11- Brigada médica Preventiva Escuela de Futbol Apopa: se les brindo charlas de medidas prevenir el contagio por Covid, lavado de Mano, se les ofreció los servicios de odontología, así como vacunas del programa regular siendo beneficiados 188 niños y niñas</w:t>
      </w:r>
      <w:r>
        <w:rPr>
          <w:rFonts w:cstheme="minorHAnsi"/>
          <w:sz w:val="20"/>
          <w:szCs w:val="20"/>
        </w:rPr>
        <w:t>.</w:t>
      </w:r>
    </w:p>
    <w:p w:rsidR="00E6601A" w:rsidRPr="004B46DF" w:rsidRDefault="00E6601A" w:rsidP="00F53926">
      <w:pPr>
        <w:rPr>
          <w:rFonts w:cstheme="minorHAnsi"/>
          <w:sz w:val="20"/>
          <w:szCs w:val="20"/>
        </w:rPr>
      </w:pPr>
      <w:r w:rsidRPr="004B46DF">
        <w:rPr>
          <w:rFonts w:cstheme="minorHAnsi"/>
          <w:b/>
          <w:bCs/>
          <w:sz w:val="20"/>
          <w:szCs w:val="20"/>
        </w:rPr>
        <w:t xml:space="preserve">Brigadas médicas Curativas </w:t>
      </w:r>
    </w:p>
    <w:p w:rsidR="00E6601A" w:rsidRPr="004B46DF" w:rsidRDefault="00E6601A" w:rsidP="00F53926">
      <w:pPr>
        <w:rPr>
          <w:rFonts w:cstheme="minorHAnsi"/>
          <w:sz w:val="20"/>
          <w:szCs w:val="20"/>
        </w:rPr>
      </w:pPr>
      <w:r w:rsidRPr="004B46DF">
        <w:rPr>
          <w:rFonts w:cstheme="minorHAnsi"/>
          <w:sz w:val="20"/>
          <w:szCs w:val="20"/>
        </w:rPr>
        <w:t xml:space="preserve">Las brigadas médicas Curativas están encaminadas a brindarles atención médica integral con calidad y calidez, acercando los servicios de salud a nuestra población apopense más vulnerable y con dificultades para acudir a los centros de salud Trabajo articulado con las diferentes unidades de la Alcaldía Municipal como Tejido Social, Gestión de Riesgo, además se trabajó con el MINSAL Y Cruz Roja. </w:t>
      </w:r>
    </w:p>
    <w:p w:rsidR="004B46DF" w:rsidRDefault="00E6601A" w:rsidP="00F53926">
      <w:r w:rsidRPr="004B46DF">
        <w:rPr>
          <w:rFonts w:cstheme="minorHAnsi"/>
          <w:sz w:val="20"/>
          <w:szCs w:val="20"/>
        </w:rPr>
        <w:t>1-Brigada Médica Curativa a la Col. Jacarandas, se brindó 170 atención médica, 22 at</w:t>
      </w:r>
      <w:r w:rsidR="004B46DF">
        <w:rPr>
          <w:rFonts w:cstheme="minorHAnsi"/>
          <w:sz w:val="20"/>
          <w:szCs w:val="20"/>
        </w:rPr>
        <w:t xml:space="preserve">ención de odontológica, </w:t>
      </w:r>
      <w:r w:rsidR="004B46DF">
        <w:t xml:space="preserve">2-Brigada Médica los Ángeles, se brindó 281 atenciones médicas y 70 atenciones odontológicas </w:t>
      </w:r>
    </w:p>
    <w:p w:rsidR="00E6601A" w:rsidRDefault="004B46DF" w:rsidP="00F53926">
      <w:pPr>
        <w:rPr>
          <w:rFonts w:cstheme="minorHAnsi"/>
          <w:sz w:val="20"/>
          <w:szCs w:val="20"/>
        </w:rPr>
      </w:pPr>
      <w:r>
        <w:t xml:space="preserve">4-Brigada Médica Chintuc 2: se brindó 166 atenciones Médicas, 30 atenciones odontológicas. </w:t>
      </w:r>
      <w:r w:rsidR="00E6601A" w:rsidRPr="004B46DF">
        <w:rPr>
          <w:rFonts w:cstheme="minorHAnsi"/>
          <w:sz w:val="20"/>
          <w:szCs w:val="20"/>
        </w:rPr>
        <w:t>demás se brindaron la vacuna del Programa Nacional y del COVID.</w:t>
      </w:r>
    </w:p>
    <w:p w:rsidR="004B46DF" w:rsidRPr="004B46DF" w:rsidRDefault="004B46DF" w:rsidP="00F53926">
      <w:pPr>
        <w:rPr>
          <w:rFonts w:cstheme="minorHAnsi"/>
          <w:sz w:val="20"/>
          <w:szCs w:val="20"/>
        </w:rPr>
      </w:pPr>
      <w:r w:rsidRPr="004B46DF">
        <w:rPr>
          <w:rFonts w:cstheme="minorHAnsi"/>
          <w:sz w:val="20"/>
          <w:szCs w:val="20"/>
        </w:rPr>
        <w:t xml:space="preserve">5-Brigada Médica Curativa La Pandora: Se brindaron 91 consultas Médicas y 13 consultas odontológicas. </w:t>
      </w:r>
    </w:p>
    <w:p w:rsidR="006F1EAA" w:rsidRPr="006F1EAA" w:rsidRDefault="006F1EAA" w:rsidP="00F53926">
      <w:pPr>
        <w:rPr>
          <w:rFonts w:cstheme="minorHAnsi"/>
          <w:sz w:val="20"/>
          <w:szCs w:val="20"/>
        </w:rPr>
      </w:pPr>
      <w:r w:rsidRPr="006F1EAA">
        <w:rPr>
          <w:rFonts w:cstheme="minorHAnsi"/>
          <w:sz w:val="20"/>
          <w:szCs w:val="20"/>
        </w:rPr>
        <w:t>6-Brigada Médica curativa Popotlan: Se brindó 85 consultas médicas y 20 consultas odontológicas.</w:t>
      </w:r>
    </w:p>
    <w:p w:rsidR="006F1EAA" w:rsidRPr="006F1EAA" w:rsidRDefault="006F1EAA" w:rsidP="00F53926">
      <w:pPr>
        <w:rPr>
          <w:rFonts w:cstheme="minorHAnsi"/>
          <w:sz w:val="20"/>
          <w:szCs w:val="20"/>
        </w:rPr>
      </w:pPr>
      <w:r w:rsidRPr="006F1EAA">
        <w:rPr>
          <w:rFonts w:cstheme="minorHAnsi"/>
          <w:sz w:val="20"/>
          <w:szCs w:val="20"/>
        </w:rPr>
        <w:t xml:space="preserve">7-Brigada Médica Curativa San Leonardo: se Brindó 184 consultas médicas y 40 consultas odontológicas </w:t>
      </w:r>
    </w:p>
    <w:p w:rsidR="006A1F43" w:rsidRDefault="006A1F43" w:rsidP="00F53926">
      <w:pPr>
        <w:rPr>
          <w:rFonts w:cstheme="minorHAnsi"/>
          <w:b/>
          <w:bCs/>
          <w:sz w:val="20"/>
          <w:szCs w:val="20"/>
        </w:rPr>
      </w:pPr>
    </w:p>
    <w:p w:rsidR="006F1EAA" w:rsidRPr="008C2B03" w:rsidRDefault="006F1EAA" w:rsidP="00F53926">
      <w:pPr>
        <w:rPr>
          <w:rFonts w:cstheme="minorHAnsi"/>
          <w:sz w:val="20"/>
          <w:szCs w:val="20"/>
        </w:rPr>
      </w:pPr>
      <w:r w:rsidRPr="008C2B03">
        <w:rPr>
          <w:rFonts w:cstheme="minorHAnsi"/>
          <w:b/>
          <w:bCs/>
          <w:sz w:val="20"/>
          <w:szCs w:val="20"/>
        </w:rPr>
        <w:t xml:space="preserve">Actividades educativas realizadas en las Comunidad. </w:t>
      </w:r>
    </w:p>
    <w:p w:rsidR="004B46DF" w:rsidRPr="008C2B03" w:rsidRDefault="006F1EAA" w:rsidP="00F8471D">
      <w:pPr>
        <w:rPr>
          <w:sz w:val="20"/>
          <w:szCs w:val="20"/>
        </w:rPr>
      </w:pPr>
      <w:r w:rsidRPr="008C2B03">
        <w:rPr>
          <w:sz w:val="20"/>
          <w:szCs w:val="20"/>
        </w:rPr>
        <w:t xml:space="preserve">1-Taller de autoayuda mujeres: se desarrollaron 4 talleres dirigido a las mujeres residentes de las colonias Jacaranda, los Naranjos y Nuevo Amanecer trabajo articulado con Cruz Roja .El objetivo de esta actividad es promover el fortalecimiento de la personalidad a través de la motivación personal hacia un cambio de actitudes y conductas, producto del fortalecimiento de la autoestima, empoderamiento y liderazgo como base para la autovaloración como elemento importante para su desarrollo, todo esto con un enfoque de género, se impartieron temas tales como: la autoestima, autovaloración liderazgo, violencia contra la mujer , sentimientos además se realizó un taller de auto cuido en el que se utilizó la técnica de cromoterapia ( color terapia ) en que se le muestra que este método alternativo es que ejercen una influencia física, Psíquica y emocional en el bienestar de nuestros pacientes , la aromaterapia con aceites esenciales y otros compuestos aromáticos, por lo que se les hizo la entrega por parte de Cruz Roja de Un mándalas, pelota del anti estrés además y una alfombra de yoga ; siendo beneficiadas 25 mujeres en el desarrollo de los talleres. </w:t>
      </w:r>
    </w:p>
    <w:p w:rsidR="006A1F43" w:rsidRPr="008C2B03" w:rsidRDefault="006A1F43" w:rsidP="00F8471D">
      <w:pPr>
        <w:rPr>
          <w:sz w:val="20"/>
          <w:szCs w:val="20"/>
        </w:rPr>
      </w:pPr>
      <w:r w:rsidRPr="008C2B03">
        <w:rPr>
          <w:sz w:val="20"/>
          <w:szCs w:val="20"/>
        </w:rPr>
        <w:lastRenderedPageBreak/>
        <w:t xml:space="preserve">2--Se realiza taller de medidas preventivas para el contagio de Covid y lavado de mano a niños de la escuela de futbol de Col. Chintuc </w:t>
      </w:r>
    </w:p>
    <w:p w:rsidR="006A1F43" w:rsidRPr="008C2B03" w:rsidRDefault="006A1F43" w:rsidP="00F8471D">
      <w:pPr>
        <w:rPr>
          <w:sz w:val="20"/>
          <w:szCs w:val="20"/>
        </w:rPr>
      </w:pPr>
      <w:r w:rsidRPr="008C2B03">
        <w:rPr>
          <w:sz w:val="20"/>
          <w:szCs w:val="20"/>
        </w:rPr>
        <w:t xml:space="preserve">Esta actividad fue coordinada con la directiva de Chintuc se </w:t>
      </w:r>
      <w:r w:rsidR="002E3D9D" w:rsidRPr="008C2B03">
        <w:rPr>
          <w:sz w:val="20"/>
          <w:szCs w:val="20"/>
        </w:rPr>
        <w:t>realizó</w:t>
      </w:r>
      <w:r w:rsidRPr="008C2B03">
        <w:rPr>
          <w:sz w:val="20"/>
          <w:szCs w:val="20"/>
        </w:rPr>
        <w:t xml:space="preserve"> en la casa de Comunal Chintuc </w:t>
      </w:r>
      <w:r w:rsidR="002E3D9D" w:rsidRPr="008C2B03">
        <w:rPr>
          <w:sz w:val="20"/>
          <w:szCs w:val="20"/>
        </w:rPr>
        <w:t>brindándole</w:t>
      </w:r>
      <w:r w:rsidRPr="008C2B03">
        <w:rPr>
          <w:sz w:val="20"/>
          <w:szCs w:val="20"/>
        </w:rPr>
        <w:t xml:space="preserve"> conocimientos atraves de una </w:t>
      </w:r>
      <w:r w:rsidR="002E3D9D" w:rsidRPr="008C2B03">
        <w:rPr>
          <w:sz w:val="20"/>
          <w:szCs w:val="20"/>
        </w:rPr>
        <w:t>metodología</w:t>
      </w:r>
      <w:r w:rsidRPr="008C2B03">
        <w:rPr>
          <w:sz w:val="20"/>
          <w:szCs w:val="20"/>
        </w:rPr>
        <w:t xml:space="preserve"> interactiva sobre covid 19 y la importancia de tener una buena </w:t>
      </w:r>
      <w:r w:rsidR="002E3D9D" w:rsidRPr="008C2B03">
        <w:rPr>
          <w:sz w:val="20"/>
          <w:szCs w:val="20"/>
        </w:rPr>
        <w:t>técnica</w:t>
      </w:r>
      <w:r w:rsidRPr="008C2B03">
        <w:rPr>
          <w:sz w:val="20"/>
          <w:szCs w:val="20"/>
        </w:rPr>
        <w:t xml:space="preserve"> de lavado de mano </w:t>
      </w:r>
      <w:r w:rsidR="002E3D9D" w:rsidRPr="008C2B03">
        <w:rPr>
          <w:sz w:val="20"/>
          <w:szCs w:val="20"/>
        </w:rPr>
        <w:t>además</w:t>
      </w:r>
      <w:r w:rsidRPr="008C2B03">
        <w:rPr>
          <w:sz w:val="20"/>
          <w:szCs w:val="20"/>
        </w:rPr>
        <w:t xml:space="preserve"> se les hizo la entrega de multivitaminas y antiparasitario </w:t>
      </w:r>
      <w:r w:rsidR="002E3D9D" w:rsidRPr="008C2B03">
        <w:rPr>
          <w:sz w:val="20"/>
          <w:szCs w:val="20"/>
        </w:rPr>
        <w:t>(albendazol</w:t>
      </w:r>
      <w:r w:rsidRPr="008C2B03">
        <w:rPr>
          <w:sz w:val="20"/>
          <w:szCs w:val="20"/>
        </w:rPr>
        <w:t xml:space="preserve"> dosis </w:t>
      </w:r>
      <w:r w:rsidR="002E3D9D" w:rsidRPr="008C2B03">
        <w:rPr>
          <w:sz w:val="20"/>
          <w:szCs w:val="20"/>
        </w:rPr>
        <w:t>única).</w:t>
      </w:r>
    </w:p>
    <w:p w:rsidR="002E3D9D" w:rsidRPr="008C2B03" w:rsidRDefault="002E3D9D" w:rsidP="00F8471D">
      <w:pPr>
        <w:rPr>
          <w:sz w:val="20"/>
          <w:szCs w:val="20"/>
        </w:rPr>
      </w:pPr>
      <w:r w:rsidRPr="008C2B03">
        <w:rPr>
          <w:sz w:val="20"/>
          <w:szCs w:val="20"/>
        </w:rPr>
        <w:t xml:space="preserve">3-Taller de lavado de manos e higiene Bucal en las colonias Los Naranjos y Nuevo Amanecer </w:t>
      </w:r>
    </w:p>
    <w:p w:rsidR="002E3D9D" w:rsidRPr="008C2B03" w:rsidRDefault="002E3D9D" w:rsidP="00F8471D">
      <w:pPr>
        <w:rPr>
          <w:sz w:val="20"/>
          <w:szCs w:val="20"/>
        </w:rPr>
      </w:pPr>
      <w:r w:rsidRPr="008C2B03">
        <w:rPr>
          <w:sz w:val="20"/>
          <w:szCs w:val="20"/>
        </w:rPr>
        <w:t xml:space="preserve">Este taller se </w:t>
      </w:r>
      <w:r w:rsidR="00B773CC" w:rsidRPr="008C2B03">
        <w:rPr>
          <w:sz w:val="20"/>
          <w:szCs w:val="20"/>
        </w:rPr>
        <w:t>trabajó</w:t>
      </w:r>
      <w:r w:rsidRPr="008C2B03">
        <w:rPr>
          <w:sz w:val="20"/>
          <w:szCs w:val="20"/>
        </w:rPr>
        <w:t xml:space="preserve"> articuladamente con Cruz Roja y directiva de la colonia y fue proporcionales </w:t>
      </w:r>
      <w:r w:rsidR="00B773CC" w:rsidRPr="008C2B03">
        <w:rPr>
          <w:sz w:val="20"/>
          <w:szCs w:val="20"/>
        </w:rPr>
        <w:t>conocimientos de</w:t>
      </w:r>
      <w:r w:rsidRPr="008C2B03">
        <w:rPr>
          <w:sz w:val="20"/>
          <w:szCs w:val="20"/>
        </w:rPr>
        <w:t xml:space="preserve"> a los niños de una </w:t>
      </w:r>
      <w:r w:rsidR="00B773CC" w:rsidRPr="008C2B03">
        <w:rPr>
          <w:sz w:val="20"/>
          <w:szCs w:val="20"/>
        </w:rPr>
        <w:t>adecuada técnica</w:t>
      </w:r>
      <w:r w:rsidRPr="008C2B03">
        <w:rPr>
          <w:sz w:val="20"/>
          <w:szCs w:val="20"/>
        </w:rPr>
        <w:t xml:space="preserve"> de lavado de </w:t>
      </w:r>
      <w:r w:rsidR="00B773CC" w:rsidRPr="008C2B03">
        <w:rPr>
          <w:sz w:val="20"/>
          <w:szCs w:val="20"/>
        </w:rPr>
        <w:t>mano,</w:t>
      </w:r>
      <w:r w:rsidRPr="008C2B03">
        <w:rPr>
          <w:sz w:val="20"/>
          <w:szCs w:val="20"/>
        </w:rPr>
        <w:t xml:space="preserve"> </w:t>
      </w:r>
      <w:r w:rsidR="00B773CC" w:rsidRPr="008C2B03">
        <w:rPr>
          <w:sz w:val="20"/>
          <w:szCs w:val="20"/>
        </w:rPr>
        <w:t>así</w:t>
      </w:r>
      <w:r w:rsidRPr="008C2B03">
        <w:rPr>
          <w:sz w:val="20"/>
          <w:szCs w:val="20"/>
        </w:rPr>
        <w:t xml:space="preserve"> como la forma correcta del cepillado para prevenir enfermedades tanto </w:t>
      </w:r>
      <w:r w:rsidR="007D3FCB" w:rsidRPr="008C2B03">
        <w:rPr>
          <w:sz w:val="20"/>
          <w:szCs w:val="20"/>
        </w:rPr>
        <w:t>gastrointestinales,</w:t>
      </w:r>
      <w:r w:rsidRPr="008C2B03">
        <w:rPr>
          <w:sz w:val="20"/>
          <w:szCs w:val="20"/>
        </w:rPr>
        <w:t xml:space="preserve"> </w:t>
      </w:r>
      <w:r w:rsidR="00B773CC" w:rsidRPr="008C2B03">
        <w:rPr>
          <w:sz w:val="20"/>
          <w:szCs w:val="20"/>
        </w:rPr>
        <w:t>así</w:t>
      </w:r>
      <w:r w:rsidRPr="008C2B03">
        <w:rPr>
          <w:sz w:val="20"/>
          <w:szCs w:val="20"/>
        </w:rPr>
        <w:t xml:space="preserve"> como enfermedades </w:t>
      </w:r>
      <w:r w:rsidR="00B773CC" w:rsidRPr="008C2B03">
        <w:rPr>
          <w:sz w:val="20"/>
          <w:szCs w:val="20"/>
        </w:rPr>
        <w:t>dentales.</w:t>
      </w:r>
      <w:r w:rsidRPr="008C2B03">
        <w:rPr>
          <w:sz w:val="20"/>
          <w:szCs w:val="20"/>
        </w:rPr>
        <w:t xml:space="preserve"> Se les hizo la entrega de vitaminas y desparasitantes</w:t>
      </w:r>
      <w:r w:rsidR="00B773CC" w:rsidRPr="008C2B03">
        <w:rPr>
          <w:sz w:val="20"/>
          <w:szCs w:val="20"/>
        </w:rPr>
        <w:t xml:space="preserve"> además un Kit</w:t>
      </w:r>
      <w:r w:rsidRPr="008C2B03">
        <w:rPr>
          <w:sz w:val="20"/>
          <w:szCs w:val="20"/>
        </w:rPr>
        <w:t xml:space="preserve"> dental de cepillo y pasta. </w:t>
      </w:r>
      <w:r w:rsidR="00B773CC" w:rsidRPr="008C2B03">
        <w:rPr>
          <w:sz w:val="20"/>
          <w:szCs w:val="20"/>
        </w:rPr>
        <w:t>Beneficiándose</w:t>
      </w:r>
      <w:r w:rsidRPr="008C2B03">
        <w:rPr>
          <w:sz w:val="20"/>
          <w:szCs w:val="20"/>
        </w:rPr>
        <w:t xml:space="preserve"> 75 niñas y niños.</w:t>
      </w:r>
    </w:p>
    <w:p w:rsidR="007D3FCB" w:rsidRPr="008C2B03" w:rsidRDefault="007D3FCB" w:rsidP="00F8471D">
      <w:pPr>
        <w:rPr>
          <w:sz w:val="20"/>
          <w:szCs w:val="20"/>
        </w:rPr>
      </w:pPr>
      <w:r w:rsidRPr="008C2B03">
        <w:rPr>
          <w:sz w:val="20"/>
          <w:szCs w:val="20"/>
        </w:rPr>
        <w:t xml:space="preserve">4-Taller de Enfermedades Crónicas a adultos mayores de la Colonia los Naranjos, Jacaranda Nuevo Amanecer. </w:t>
      </w:r>
    </w:p>
    <w:p w:rsidR="004B46DF" w:rsidRPr="008C2B03" w:rsidRDefault="007D3FCB" w:rsidP="00F8471D">
      <w:pPr>
        <w:rPr>
          <w:sz w:val="20"/>
          <w:szCs w:val="20"/>
        </w:rPr>
      </w:pPr>
      <w:r w:rsidRPr="008C2B03">
        <w:rPr>
          <w:sz w:val="20"/>
          <w:szCs w:val="20"/>
        </w:rPr>
        <w:t xml:space="preserve">Se dividieron a 2 taller estaba dirigido a proporcionar más conciencia de las Enfermedades Crónica más comunes entre las personas de </w:t>
      </w:r>
      <w:r w:rsidR="006B0EB3" w:rsidRPr="008C2B03">
        <w:rPr>
          <w:sz w:val="20"/>
          <w:szCs w:val="20"/>
        </w:rPr>
        <w:t>las terceras</w:t>
      </w:r>
      <w:r w:rsidRPr="008C2B03">
        <w:rPr>
          <w:sz w:val="20"/>
          <w:szCs w:val="20"/>
        </w:rPr>
        <w:t xml:space="preserve"> con una metodología lúdica y divertida se les impartió los temas de hipertensión y diabetes mellitus proporcionando mas conocimiento de la sintomatología, complicaciones y medidas a seguir para mejorar su salud; viéndose beneficiados 13 a 15 adultos mayores de las 3 colonias.</w:t>
      </w:r>
    </w:p>
    <w:p w:rsidR="007739E3" w:rsidRPr="008C2B03" w:rsidRDefault="007739E3" w:rsidP="00F8471D">
      <w:pPr>
        <w:rPr>
          <w:sz w:val="20"/>
          <w:szCs w:val="20"/>
        </w:rPr>
      </w:pPr>
      <w:r w:rsidRPr="008C2B03">
        <w:rPr>
          <w:sz w:val="20"/>
          <w:szCs w:val="20"/>
        </w:rPr>
        <w:t xml:space="preserve">En el año 2022 continuamos beneficiando las Diferentes comunidades atraves de las brigadas </w:t>
      </w:r>
      <w:r w:rsidR="006B0EB3" w:rsidRPr="008C2B03">
        <w:rPr>
          <w:sz w:val="20"/>
          <w:szCs w:val="20"/>
        </w:rPr>
        <w:t>médicas</w:t>
      </w:r>
      <w:r w:rsidRPr="008C2B03">
        <w:rPr>
          <w:sz w:val="20"/>
          <w:szCs w:val="20"/>
        </w:rPr>
        <w:t xml:space="preserve"> Curativas </w:t>
      </w:r>
    </w:p>
    <w:p w:rsidR="007739E3" w:rsidRPr="008C2B03" w:rsidRDefault="007739E3" w:rsidP="00F8471D">
      <w:pPr>
        <w:rPr>
          <w:sz w:val="20"/>
          <w:szCs w:val="20"/>
        </w:rPr>
      </w:pPr>
      <w:r w:rsidRPr="008C2B03">
        <w:rPr>
          <w:sz w:val="20"/>
          <w:szCs w:val="20"/>
        </w:rPr>
        <w:t xml:space="preserve">Las comunidades atendidas </w:t>
      </w:r>
      <w:r w:rsidR="006B0EB3" w:rsidRPr="008C2B03">
        <w:rPr>
          <w:sz w:val="20"/>
          <w:szCs w:val="20"/>
        </w:rPr>
        <w:t>son:</w:t>
      </w:r>
    </w:p>
    <w:p w:rsidR="00CA2FF7" w:rsidRPr="008C2B03" w:rsidRDefault="007739E3" w:rsidP="00F8471D">
      <w:pPr>
        <w:pStyle w:val="Prrafodelista"/>
        <w:numPr>
          <w:ilvl w:val="0"/>
          <w:numId w:val="17"/>
        </w:numPr>
        <w:rPr>
          <w:sz w:val="20"/>
          <w:szCs w:val="20"/>
        </w:rPr>
      </w:pPr>
      <w:r w:rsidRPr="008C2B03">
        <w:rPr>
          <w:sz w:val="20"/>
          <w:szCs w:val="20"/>
        </w:rPr>
        <w:t xml:space="preserve">Brigada Médica para el adulto mayor la que se llevó a cabo en la casa del adulto mayor y se atendió 66 adultos mayor a los cuales se les brindo medicamento, 12 atenciones odontológicas y 22 atenciones de fisioterapias. </w:t>
      </w:r>
    </w:p>
    <w:p w:rsidR="00CA2FF7" w:rsidRPr="008C2B03" w:rsidRDefault="007739E3" w:rsidP="00F8471D">
      <w:pPr>
        <w:pStyle w:val="Prrafodelista"/>
        <w:numPr>
          <w:ilvl w:val="0"/>
          <w:numId w:val="17"/>
        </w:numPr>
        <w:rPr>
          <w:sz w:val="20"/>
          <w:szCs w:val="20"/>
        </w:rPr>
      </w:pPr>
      <w:r w:rsidRPr="008C2B03">
        <w:rPr>
          <w:sz w:val="20"/>
          <w:szCs w:val="20"/>
        </w:rPr>
        <w:t xml:space="preserve">Brigada Médica Las Victorias esta se llevó acabo en </w:t>
      </w:r>
      <w:r w:rsidR="006B0EB3" w:rsidRPr="008C2B03">
        <w:rPr>
          <w:sz w:val="20"/>
          <w:szCs w:val="20"/>
        </w:rPr>
        <w:t>las canchitas</w:t>
      </w:r>
      <w:r w:rsidRPr="008C2B03">
        <w:rPr>
          <w:sz w:val="20"/>
          <w:szCs w:val="20"/>
        </w:rPr>
        <w:t xml:space="preserve"> de la colonia y se realizó articuladamente con la Lotería Nacional de Beneficencia y MINSAL atendiéndose 283 pacientes, 52 atenciones odontológicas, 03 atenciones psicológicas ,26 vacunas del programa nacional, 51 vacunaciones Covid, 82, vacunación canina y felina además se hizo la entrega de 88 frascos de puriagua y 185 bolsitas de abate.</w:t>
      </w:r>
    </w:p>
    <w:p w:rsidR="00CA2FF7" w:rsidRPr="008C2B03" w:rsidRDefault="00BA28B1" w:rsidP="00F8471D">
      <w:pPr>
        <w:pStyle w:val="Prrafodelista"/>
        <w:numPr>
          <w:ilvl w:val="0"/>
          <w:numId w:val="17"/>
        </w:numPr>
        <w:rPr>
          <w:sz w:val="20"/>
          <w:szCs w:val="20"/>
        </w:rPr>
      </w:pPr>
      <w:r w:rsidRPr="008C2B03">
        <w:rPr>
          <w:sz w:val="20"/>
          <w:szCs w:val="20"/>
        </w:rPr>
        <w:t xml:space="preserve">Brigada Médica Curativa Joya Grande 1 y 2 además se benefició las colonias aledañas como la naranjera, San Alfredo y las Lomas ofreciendo 110 consultas generales, 19 atenciones </w:t>
      </w:r>
      <w:r w:rsidRPr="008C2B03">
        <w:rPr>
          <w:sz w:val="20"/>
          <w:szCs w:val="20"/>
        </w:rPr>
        <w:lastRenderedPageBreak/>
        <w:t xml:space="preserve">odontológicas, además se brindó vacunación de Covid, vacunación del programa regular y vacunación canina y felina </w:t>
      </w:r>
    </w:p>
    <w:p w:rsidR="00CA2FF7" w:rsidRPr="008C2B03" w:rsidRDefault="009F2182" w:rsidP="00F8471D">
      <w:pPr>
        <w:pStyle w:val="Prrafodelista"/>
        <w:numPr>
          <w:ilvl w:val="0"/>
          <w:numId w:val="17"/>
        </w:numPr>
        <w:rPr>
          <w:sz w:val="20"/>
          <w:szCs w:val="20"/>
        </w:rPr>
      </w:pPr>
      <w:r w:rsidRPr="008C2B03">
        <w:rPr>
          <w:sz w:val="20"/>
          <w:szCs w:val="20"/>
        </w:rPr>
        <w:t xml:space="preserve"> </w:t>
      </w:r>
      <w:r w:rsidR="00BA28B1" w:rsidRPr="008C2B03">
        <w:rPr>
          <w:sz w:val="20"/>
          <w:szCs w:val="20"/>
        </w:rPr>
        <w:t xml:space="preserve">Brigada Médica Tikal Norte esta se trabajó articuladamente con los concejales, así como con los </w:t>
      </w:r>
      <w:r w:rsidRPr="008C2B03">
        <w:rPr>
          <w:sz w:val="20"/>
          <w:szCs w:val="20"/>
        </w:rPr>
        <w:t xml:space="preserve">      </w:t>
      </w:r>
      <w:r w:rsidR="00BA28B1" w:rsidRPr="008C2B03">
        <w:rPr>
          <w:sz w:val="20"/>
          <w:szCs w:val="20"/>
        </w:rPr>
        <w:t>Gestores de tejido Social brindándose consultas médicas, consultas odontológicas.</w:t>
      </w:r>
    </w:p>
    <w:p w:rsidR="00BA28B1" w:rsidRPr="008C2B03" w:rsidRDefault="00BA28B1" w:rsidP="00F8471D">
      <w:pPr>
        <w:pStyle w:val="Prrafodelista"/>
        <w:numPr>
          <w:ilvl w:val="0"/>
          <w:numId w:val="17"/>
        </w:numPr>
        <w:rPr>
          <w:sz w:val="20"/>
          <w:szCs w:val="20"/>
        </w:rPr>
      </w:pPr>
      <w:r w:rsidRPr="008C2B03">
        <w:rPr>
          <w:sz w:val="20"/>
          <w:szCs w:val="20"/>
        </w:rPr>
        <w:t xml:space="preserve">Brigada Médica San Leonardo esta brigada médica se trabajó articuladamente con MINSAL, Unidad Gestión de Riesgo, Tejido Social. Se proporcionando un total de 137consultas </w:t>
      </w:r>
      <w:r w:rsidR="009F2182" w:rsidRPr="008C2B03">
        <w:rPr>
          <w:sz w:val="20"/>
          <w:szCs w:val="20"/>
        </w:rPr>
        <w:t>médicas,</w:t>
      </w:r>
      <w:r w:rsidRPr="008C2B03">
        <w:rPr>
          <w:sz w:val="20"/>
          <w:szCs w:val="20"/>
        </w:rPr>
        <w:t xml:space="preserve"> 30 consultas Odontológica, 1 consulta psicológica,12 vacunaciones </w:t>
      </w:r>
      <w:r w:rsidR="009F2182" w:rsidRPr="008C2B03">
        <w:rPr>
          <w:sz w:val="20"/>
          <w:szCs w:val="20"/>
        </w:rPr>
        <w:t>caninas,</w:t>
      </w:r>
      <w:r w:rsidRPr="008C2B03">
        <w:rPr>
          <w:sz w:val="20"/>
          <w:szCs w:val="20"/>
        </w:rPr>
        <w:t xml:space="preserve"> 9 vacunas del prog</w:t>
      </w:r>
      <w:r w:rsidR="003C5425" w:rsidRPr="008C2B03">
        <w:rPr>
          <w:sz w:val="20"/>
          <w:szCs w:val="20"/>
        </w:rPr>
        <w:t>rama regular, 12 vacunas covid.</w:t>
      </w:r>
    </w:p>
    <w:p w:rsidR="003C5425" w:rsidRPr="008C2B03" w:rsidRDefault="003C5425" w:rsidP="00F8471D">
      <w:pPr>
        <w:rPr>
          <w:sz w:val="20"/>
          <w:szCs w:val="20"/>
        </w:rPr>
      </w:pPr>
      <w:r w:rsidRPr="008C2B03">
        <w:rPr>
          <w:b/>
          <w:bCs/>
          <w:sz w:val="20"/>
          <w:szCs w:val="20"/>
        </w:rPr>
        <w:t xml:space="preserve">ACCIONES QUE SE REALIZARON EN LOS PROGRAMAS DE ADULTO MAYOR </w:t>
      </w:r>
    </w:p>
    <w:p w:rsidR="003C5425" w:rsidRPr="008C2B03" w:rsidRDefault="003C5425" w:rsidP="00F8471D">
      <w:pPr>
        <w:rPr>
          <w:sz w:val="20"/>
          <w:szCs w:val="20"/>
        </w:rPr>
      </w:pPr>
      <w:r w:rsidRPr="008C2B03">
        <w:rPr>
          <w:b/>
          <w:bCs/>
          <w:sz w:val="20"/>
          <w:szCs w:val="20"/>
        </w:rPr>
        <w:t>C</w:t>
      </w:r>
      <w:r w:rsidRPr="008C2B03">
        <w:rPr>
          <w:sz w:val="20"/>
          <w:szCs w:val="20"/>
        </w:rPr>
        <w:t xml:space="preserve">omo Clínica Municipal estamos enfocados a contribuir a elevar el nivel de salud , el grado de satisfacción y la calidad de vida del adulto mayor mediante acciones de prevención , promoción , asistencia médica oportuna , y rehabilitación pertinente de nuestros adultos mayores .Todo esto tiene como objetivo mejorar la salud de los adultos mayores garantizando una atención medica integral con calidad y calidez, mediante el tratamiento preventivo, curativo y de rehabilitación por lo que todos los servicios de la Clínica Municipal los cuales son: consulta general, consulta odontológica, Consulta psicológica ,fisioterapia , la elaboración de exámenes y la entrega de medicamentos que le fueron prescrito por el médico de la Clínica Municipal lo cual no tienes ningún costo monetario, además se realizan jornadas medicas curativas y preventivas a los asistentes a los 3 grupos de la casa del adulto mayor que asisten un día a la semana entre lunes, miércoles y viernes . Esta Casa del Adulto mayor ubicadas en Urbanización Santa Bárbara, así mismo se realiza intervenciones en los grupos de adultos mayores de las comunidades que se encuentran coordinados por las directivas en su casa comunal o ADESCOS de las comunidades. </w:t>
      </w:r>
    </w:p>
    <w:p w:rsidR="004B46DF" w:rsidRPr="008C2B03" w:rsidRDefault="003C5425" w:rsidP="00F8471D">
      <w:pPr>
        <w:rPr>
          <w:sz w:val="20"/>
          <w:szCs w:val="20"/>
        </w:rPr>
      </w:pPr>
      <w:r w:rsidRPr="008C2B03">
        <w:rPr>
          <w:sz w:val="20"/>
          <w:szCs w:val="20"/>
        </w:rPr>
        <w:t>En el mes de Enero se reactivó las actividades de la Casa del adulto Mayor por lo que como Clínica Municipal nos incorporamos con brindar charlas educativas lúdicas de las enfermedades Crónicas como : Diabetes Mellitus, Hipertensión Arterial además se incorporaron los tema : lavado de mano, medidas para evitar el contagio de Covid-19,auto estima en el adulto mayor ,Las emociones, a si también realizamos un agasajo para nuestro grupos para demostrarle lo importante que son para nosotros ;preparándoles un día de corte de cabello para dama y caballero , peinado, pintado de uñas .</w:t>
      </w:r>
    </w:p>
    <w:p w:rsidR="003C5425" w:rsidRPr="008C2B03" w:rsidRDefault="003C5425" w:rsidP="00F8471D">
      <w:pPr>
        <w:rPr>
          <w:sz w:val="20"/>
          <w:szCs w:val="20"/>
        </w:rPr>
      </w:pPr>
    </w:p>
    <w:p w:rsidR="003C5425" w:rsidRPr="008C2B03" w:rsidRDefault="003C5425" w:rsidP="00CA2FF7">
      <w:pPr>
        <w:pStyle w:val="Prrafodelista"/>
        <w:numPr>
          <w:ilvl w:val="0"/>
          <w:numId w:val="15"/>
        </w:numPr>
        <w:rPr>
          <w:sz w:val="20"/>
          <w:szCs w:val="20"/>
        </w:rPr>
      </w:pPr>
      <w:r w:rsidRPr="008C2B03">
        <w:rPr>
          <w:sz w:val="20"/>
          <w:szCs w:val="20"/>
        </w:rPr>
        <w:t>Brigada médica para los adultos mayores siendo beneficiados de100 personas con consulta general, fisioterapia y odontología.</w:t>
      </w:r>
    </w:p>
    <w:p w:rsidR="00904B61" w:rsidRPr="008C2B03" w:rsidRDefault="00904B61" w:rsidP="00F8471D">
      <w:pPr>
        <w:rPr>
          <w:sz w:val="20"/>
          <w:szCs w:val="20"/>
        </w:rPr>
      </w:pPr>
      <w:r w:rsidRPr="008C2B03">
        <w:rPr>
          <w:sz w:val="20"/>
          <w:szCs w:val="20"/>
        </w:rPr>
        <w:t xml:space="preserve">Además, realizamos la visita a grupos de adulto mayor en la Col. Joya Grande y en la Casona de los Ángeles e igualmente se desarrollaron temas de interés para los grupos todo esto se logró con el trabajo articulado con los empleados de la Casa del adulto mayor. </w:t>
      </w:r>
    </w:p>
    <w:p w:rsidR="00CA2FF7" w:rsidRPr="008C2B03" w:rsidRDefault="00904B61" w:rsidP="00F8471D">
      <w:pPr>
        <w:pStyle w:val="Prrafodelista"/>
        <w:numPr>
          <w:ilvl w:val="0"/>
          <w:numId w:val="16"/>
        </w:numPr>
        <w:rPr>
          <w:sz w:val="20"/>
          <w:szCs w:val="20"/>
        </w:rPr>
      </w:pPr>
      <w:r w:rsidRPr="008C2B03">
        <w:rPr>
          <w:sz w:val="20"/>
          <w:szCs w:val="20"/>
        </w:rPr>
        <w:lastRenderedPageBreak/>
        <w:t>Grupo de Adulto Mayor los Ángeles (Casona).</w:t>
      </w:r>
    </w:p>
    <w:p w:rsidR="00904B61" w:rsidRPr="008C2B03" w:rsidRDefault="00904B61" w:rsidP="00CA2FF7">
      <w:pPr>
        <w:pStyle w:val="Prrafodelista"/>
        <w:numPr>
          <w:ilvl w:val="0"/>
          <w:numId w:val="16"/>
        </w:numPr>
        <w:rPr>
          <w:sz w:val="20"/>
          <w:szCs w:val="20"/>
        </w:rPr>
      </w:pPr>
      <w:r w:rsidRPr="008C2B03">
        <w:rPr>
          <w:sz w:val="20"/>
          <w:szCs w:val="20"/>
        </w:rPr>
        <w:t xml:space="preserve">Grupo de adulto mayor de comunidad Joya Galana </w:t>
      </w:r>
    </w:p>
    <w:p w:rsidR="00DF5B58" w:rsidRPr="008C2B03" w:rsidRDefault="00DF5B58" w:rsidP="00F8471D">
      <w:pPr>
        <w:rPr>
          <w:sz w:val="20"/>
          <w:szCs w:val="20"/>
        </w:rPr>
      </w:pPr>
      <w:r w:rsidRPr="008C2B03">
        <w:rPr>
          <w:b/>
          <w:bCs/>
          <w:sz w:val="20"/>
          <w:szCs w:val="20"/>
        </w:rPr>
        <w:t xml:space="preserve">Se realiza acompañamiento del grupo adultos mayores a la maratón para la tercera edad en Nejapa </w:t>
      </w:r>
    </w:p>
    <w:p w:rsidR="00DF5B58" w:rsidRPr="008C2B03" w:rsidRDefault="00DF5B58" w:rsidP="00F8471D">
      <w:pPr>
        <w:rPr>
          <w:sz w:val="20"/>
          <w:szCs w:val="20"/>
        </w:rPr>
      </w:pPr>
      <w:r w:rsidRPr="008C2B03">
        <w:rPr>
          <w:sz w:val="20"/>
          <w:szCs w:val="20"/>
        </w:rPr>
        <w:t xml:space="preserve">El personal de la Clínica Municipal Acompaña a nuestros adultos a actividades externas de la casa del adulto mayor como. Invitaciones a otros municipios, </w:t>
      </w:r>
      <w:r w:rsidR="00432363" w:rsidRPr="008C2B03">
        <w:rPr>
          <w:sz w:val="20"/>
          <w:szCs w:val="20"/>
        </w:rPr>
        <w:t>eventos,</w:t>
      </w:r>
      <w:r w:rsidRPr="008C2B03">
        <w:rPr>
          <w:sz w:val="20"/>
          <w:szCs w:val="20"/>
        </w:rPr>
        <w:t xml:space="preserve"> etc. de esta forma garantizando que se encuentre con buen estado de salud para </w:t>
      </w:r>
      <w:r w:rsidR="00432363" w:rsidRPr="008C2B03">
        <w:rPr>
          <w:sz w:val="20"/>
          <w:szCs w:val="20"/>
        </w:rPr>
        <w:t>dichas actividades</w:t>
      </w:r>
      <w:r w:rsidRPr="008C2B03">
        <w:rPr>
          <w:sz w:val="20"/>
          <w:szCs w:val="20"/>
        </w:rPr>
        <w:t xml:space="preserve"> </w:t>
      </w:r>
      <w:r w:rsidR="00432363" w:rsidRPr="008C2B03">
        <w:rPr>
          <w:sz w:val="20"/>
          <w:szCs w:val="20"/>
        </w:rPr>
        <w:t>así</w:t>
      </w:r>
      <w:r w:rsidRPr="008C2B03">
        <w:rPr>
          <w:sz w:val="20"/>
          <w:szCs w:val="20"/>
        </w:rPr>
        <w:t xml:space="preserve"> evitamos inconvenientes </w:t>
      </w:r>
    </w:p>
    <w:p w:rsidR="00592CCF" w:rsidRPr="008C2B03" w:rsidRDefault="00DF5B58" w:rsidP="00F8471D">
      <w:pPr>
        <w:rPr>
          <w:sz w:val="20"/>
          <w:szCs w:val="20"/>
        </w:rPr>
      </w:pPr>
      <w:r w:rsidRPr="008C2B03">
        <w:rPr>
          <w:sz w:val="20"/>
          <w:szCs w:val="20"/>
        </w:rPr>
        <w:t xml:space="preserve">El personal </w:t>
      </w:r>
      <w:r w:rsidR="00432363" w:rsidRPr="008C2B03">
        <w:rPr>
          <w:sz w:val="20"/>
          <w:szCs w:val="20"/>
        </w:rPr>
        <w:t>médico</w:t>
      </w:r>
      <w:r w:rsidRPr="008C2B03">
        <w:rPr>
          <w:sz w:val="20"/>
          <w:szCs w:val="20"/>
        </w:rPr>
        <w:t xml:space="preserve"> acompaño un grupo de adultos mayores a la </w:t>
      </w:r>
      <w:r w:rsidR="00432363" w:rsidRPr="008C2B03">
        <w:rPr>
          <w:sz w:val="20"/>
          <w:szCs w:val="20"/>
        </w:rPr>
        <w:t>maratón</w:t>
      </w:r>
      <w:r w:rsidRPr="008C2B03">
        <w:rPr>
          <w:sz w:val="20"/>
          <w:szCs w:val="20"/>
        </w:rPr>
        <w:t xml:space="preserve"> de los adultos mayores en el Municipio de </w:t>
      </w:r>
      <w:r w:rsidR="00432363" w:rsidRPr="008C2B03">
        <w:rPr>
          <w:sz w:val="20"/>
          <w:szCs w:val="20"/>
        </w:rPr>
        <w:t>Nejapa,</w:t>
      </w:r>
      <w:r w:rsidRPr="008C2B03">
        <w:rPr>
          <w:sz w:val="20"/>
          <w:szCs w:val="20"/>
        </w:rPr>
        <w:t xml:space="preserve"> por lo que se </w:t>
      </w:r>
      <w:r w:rsidR="00432363" w:rsidRPr="008C2B03">
        <w:rPr>
          <w:sz w:val="20"/>
          <w:szCs w:val="20"/>
        </w:rPr>
        <w:t>realizó</w:t>
      </w:r>
      <w:r w:rsidRPr="008C2B03">
        <w:rPr>
          <w:sz w:val="20"/>
          <w:szCs w:val="20"/>
        </w:rPr>
        <w:t xml:space="preserve"> una </w:t>
      </w:r>
      <w:r w:rsidR="00432363" w:rsidRPr="008C2B03">
        <w:rPr>
          <w:sz w:val="20"/>
          <w:szCs w:val="20"/>
        </w:rPr>
        <w:t>evaluación</w:t>
      </w:r>
      <w:r w:rsidRPr="008C2B03">
        <w:rPr>
          <w:sz w:val="20"/>
          <w:szCs w:val="20"/>
        </w:rPr>
        <w:t xml:space="preserve"> </w:t>
      </w:r>
      <w:r w:rsidR="00432363" w:rsidRPr="008C2B03">
        <w:rPr>
          <w:sz w:val="20"/>
          <w:szCs w:val="20"/>
        </w:rPr>
        <w:t>médica</w:t>
      </w:r>
      <w:r w:rsidRPr="008C2B03">
        <w:rPr>
          <w:sz w:val="20"/>
          <w:szCs w:val="20"/>
        </w:rPr>
        <w:t xml:space="preserve"> completa de 42 adultos todos pertenecientes a los municipios de Apopa, Nejapa y Quezaltepeque garantizando que todos tuvieran una </w:t>
      </w:r>
      <w:r w:rsidR="00432363" w:rsidRPr="008C2B03">
        <w:rPr>
          <w:sz w:val="20"/>
          <w:szCs w:val="20"/>
        </w:rPr>
        <w:t>condición</w:t>
      </w:r>
      <w:r w:rsidRPr="008C2B03">
        <w:rPr>
          <w:sz w:val="20"/>
          <w:szCs w:val="20"/>
        </w:rPr>
        <w:t xml:space="preserve"> de salud y </w:t>
      </w:r>
      <w:r w:rsidR="00432363" w:rsidRPr="008C2B03">
        <w:rPr>
          <w:sz w:val="20"/>
          <w:szCs w:val="20"/>
        </w:rPr>
        <w:t>física</w:t>
      </w:r>
      <w:r w:rsidRPr="008C2B03">
        <w:rPr>
          <w:sz w:val="20"/>
          <w:szCs w:val="20"/>
        </w:rPr>
        <w:t xml:space="preserve"> adecuada para ser parte de la </w:t>
      </w:r>
      <w:r w:rsidR="00432363" w:rsidRPr="008C2B03">
        <w:rPr>
          <w:sz w:val="20"/>
          <w:szCs w:val="20"/>
        </w:rPr>
        <w:t>maratón</w:t>
      </w:r>
      <w:r w:rsidRPr="008C2B03">
        <w:rPr>
          <w:sz w:val="20"/>
          <w:szCs w:val="20"/>
        </w:rPr>
        <w:t xml:space="preserve"> </w:t>
      </w:r>
      <w:r w:rsidR="00432363" w:rsidRPr="008C2B03">
        <w:rPr>
          <w:sz w:val="20"/>
          <w:szCs w:val="20"/>
        </w:rPr>
        <w:t>además</w:t>
      </w:r>
      <w:r w:rsidRPr="008C2B03">
        <w:rPr>
          <w:sz w:val="20"/>
          <w:szCs w:val="20"/>
        </w:rPr>
        <w:t xml:space="preserve"> de mantener las medidas de bioseguridad contra covid. </w:t>
      </w:r>
    </w:p>
    <w:p w:rsidR="00592CCF" w:rsidRPr="008C2B03" w:rsidRDefault="00592CCF" w:rsidP="00F8471D">
      <w:pPr>
        <w:rPr>
          <w:sz w:val="20"/>
          <w:szCs w:val="20"/>
        </w:rPr>
      </w:pPr>
      <w:r w:rsidRPr="008C2B03">
        <w:rPr>
          <w:sz w:val="20"/>
          <w:szCs w:val="20"/>
        </w:rPr>
        <w:t xml:space="preserve">El personal médico acompaño a un grupo de adultos mayores al convivio de adultos mayores entre el municipio de Apopa y Nejapa en el Polideportivo de Nejapa, garantizando que todos presentaran una buena salud. </w:t>
      </w:r>
    </w:p>
    <w:p w:rsidR="001C0247" w:rsidRPr="008C2B03" w:rsidRDefault="001C0247" w:rsidP="00F8471D">
      <w:pPr>
        <w:rPr>
          <w:b/>
          <w:bCs/>
          <w:sz w:val="20"/>
          <w:szCs w:val="20"/>
        </w:rPr>
      </w:pPr>
    </w:p>
    <w:p w:rsidR="00592CCF" w:rsidRPr="008C2B03" w:rsidRDefault="00592CCF" w:rsidP="00F8471D">
      <w:pPr>
        <w:rPr>
          <w:sz w:val="20"/>
          <w:szCs w:val="20"/>
        </w:rPr>
      </w:pPr>
      <w:r w:rsidRPr="008C2B03">
        <w:rPr>
          <w:b/>
          <w:bCs/>
          <w:sz w:val="20"/>
          <w:szCs w:val="20"/>
        </w:rPr>
        <w:t xml:space="preserve">ACCIONES QUE SE REALIZARON EN LOS CENTROS DE DESARROLLO INFANTIL </w:t>
      </w:r>
    </w:p>
    <w:p w:rsidR="00592CCF" w:rsidRPr="008C2B03" w:rsidRDefault="00592CCF" w:rsidP="00F8471D">
      <w:pPr>
        <w:rPr>
          <w:sz w:val="20"/>
          <w:szCs w:val="20"/>
        </w:rPr>
      </w:pPr>
      <w:r w:rsidRPr="008C2B03">
        <w:rPr>
          <w:sz w:val="20"/>
          <w:szCs w:val="20"/>
        </w:rPr>
        <w:t xml:space="preserve">La Clínica Municipal tiene como finalidad garantizar bienestar físico, mental de los niños que asisten a nuestros Centros de Desarrollo infantil (CDI Santa Catarina, VALLE Del Sol, Valle Verde y Los ángeles), de brindando una atención medica integral para promover hábitos saludables, prevenir enfermedades y puedan gozar de una buena salud en </w:t>
      </w:r>
      <w:r w:rsidR="001C0247" w:rsidRPr="008C2B03">
        <w:rPr>
          <w:sz w:val="20"/>
          <w:szCs w:val="20"/>
        </w:rPr>
        <w:t>todas sus plenitudes</w:t>
      </w:r>
      <w:r w:rsidRPr="008C2B03">
        <w:rPr>
          <w:sz w:val="20"/>
          <w:szCs w:val="20"/>
        </w:rPr>
        <w:t xml:space="preserve">. Así mismo buscamos identificar oportunamente las enfermedades que puedan aparecer en las diferentes etapas y brindar tratamiento adecuado eficaz. </w:t>
      </w:r>
    </w:p>
    <w:p w:rsidR="00592CCF" w:rsidRPr="008C2B03" w:rsidRDefault="00592CCF" w:rsidP="00F8471D">
      <w:pPr>
        <w:rPr>
          <w:sz w:val="20"/>
          <w:szCs w:val="20"/>
        </w:rPr>
      </w:pPr>
      <w:r w:rsidRPr="008C2B03">
        <w:rPr>
          <w:sz w:val="20"/>
          <w:szCs w:val="20"/>
        </w:rPr>
        <w:t xml:space="preserve">En La Clínica Municipal se reciben los niños de los diferentes </w:t>
      </w:r>
      <w:r w:rsidR="001C0247" w:rsidRPr="008C2B03">
        <w:rPr>
          <w:sz w:val="20"/>
          <w:szCs w:val="20"/>
        </w:rPr>
        <w:t>CDI,</w:t>
      </w:r>
      <w:r w:rsidRPr="008C2B03">
        <w:rPr>
          <w:sz w:val="20"/>
          <w:szCs w:val="20"/>
        </w:rPr>
        <w:t xml:space="preserve"> brindando una la atención médica con calidad y calidez ofreciendo nuestros servicios de laboratorio clínico, </w:t>
      </w:r>
      <w:r w:rsidR="001C0247" w:rsidRPr="008C2B03">
        <w:rPr>
          <w:sz w:val="20"/>
          <w:szCs w:val="20"/>
        </w:rPr>
        <w:t>fisioterapia,</w:t>
      </w:r>
      <w:r w:rsidRPr="008C2B03">
        <w:rPr>
          <w:sz w:val="20"/>
          <w:szCs w:val="20"/>
        </w:rPr>
        <w:t xml:space="preserve"> odontología, </w:t>
      </w:r>
      <w:r w:rsidR="001C0247" w:rsidRPr="008C2B03">
        <w:rPr>
          <w:sz w:val="20"/>
          <w:szCs w:val="20"/>
        </w:rPr>
        <w:t>psicología,</w:t>
      </w:r>
      <w:r w:rsidRPr="008C2B03">
        <w:rPr>
          <w:sz w:val="20"/>
          <w:szCs w:val="20"/>
        </w:rPr>
        <w:t xml:space="preserve"> además se les proporciona el tratamiento completo y </w:t>
      </w:r>
      <w:r w:rsidR="001C0247" w:rsidRPr="008C2B03">
        <w:rPr>
          <w:sz w:val="20"/>
          <w:szCs w:val="20"/>
        </w:rPr>
        <w:t>todos estos servicios</w:t>
      </w:r>
      <w:r w:rsidRPr="008C2B03">
        <w:rPr>
          <w:sz w:val="20"/>
          <w:szCs w:val="20"/>
        </w:rPr>
        <w:t xml:space="preserve"> son provistos sin ningún costo monetario. </w:t>
      </w:r>
    </w:p>
    <w:p w:rsidR="00592CCF" w:rsidRPr="008C2B03" w:rsidRDefault="00592CCF" w:rsidP="00F8471D">
      <w:pPr>
        <w:rPr>
          <w:sz w:val="20"/>
          <w:szCs w:val="20"/>
        </w:rPr>
      </w:pPr>
      <w:r w:rsidRPr="008C2B03">
        <w:rPr>
          <w:sz w:val="20"/>
          <w:szCs w:val="20"/>
        </w:rPr>
        <w:t xml:space="preserve">También se han planificados los controles infantiles que se llevaran a cabo en Las diferentes instalaciones de los CDI , contando con un médico que realizara la evaluación de cada uno de los niños , además se contara con el odontólogo que realizara una evaluación odontológica y atención psicológica en los casos que sean solicitados , también a los padres de familia se les proporcionar charlas educativas de cambios en los estilos de vida saludables incentivando mejorar el bienestar de sus hijos y que conlleven que los niños tengan un </w:t>
      </w:r>
      <w:r w:rsidRPr="008C2B03">
        <w:rPr>
          <w:sz w:val="20"/>
          <w:szCs w:val="20"/>
        </w:rPr>
        <w:lastRenderedPageBreak/>
        <w:t>crecimiento adecuado y un correcto desarrollo físico e intelectual que a su vez , contribuya a mantener una buena salud .</w:t>
      </w:r>
    </w:p>
    <w:p w:rsidR="001C0247" w:rsidRPr="008C2B03" w:rsidRDefault="001C0247" w:rsidP="00CA2FF7">
      <w:pPr>
        <w:pStyle w:val="Prrafodelista"/>
        <w:numPr>
          <w:ilvl w:val="0"/>
          <w:numId w:val="14"/>
        </w:numPr>
        <w:rPr>
          <w:sz w:val="20"/>
          <w:szCs w:val="20"/>
        </w:rPr>
      </w:pPr>
      <w:r w:rsidRPr="008C2B03">
        <w:rPr>
          <w:sz w:val="20"/>
          <w:szCs w:val="20"/>
        </w:rPr>
        <w:t xml:space="preserve">El mes de marzo se acudió a la con la primera evaluación médica y nutricional de los niños asistentes al CDI Santa Catarina, los cuales debían estar acompañados de los padres de familia proporcionales los pormenores del estado de su hijo, y las recomendaciones necesarias para mejorar estado nutricional, así como de salud del niño, en los cuales se mantendrá un seguimiento de cada uno de ellos, además se le proporciono multivitaminas. Los niños beneficiados fuero 7 </w:t>
      </w:r>
      <w:r w:rsidR="003125DD" w:rsidRPr="008C2B03">
        <w:rPr>
          <w:sz w:val="20"/>
          <w:szCs w:val="20"/>
        </w:rPr>
        <w:t>niños.</w:t>
      </w:r>
    </w:p>
    <w:p w:rsidR="001C0247" w:rsidRPr="008C2B03" w:rsidRDefault="001C0247" w:rsidP="00F8471D">
      <w:pPr>
        <w:rPr>
          <w:sz w:val="20"/>
          <w:szCs w:val="20"/>
        </w:rPr>
      </w:pPr>
    </w:p>
    <w:p w:rsidR="00DF5B58" w:rsidRPr="008C2B03" w:rsidRDefault="00111C35" w:rsidP="00F8471D">
      <w:pPr>
        <w:rPr>
          <w:sz w:val="20"/>
          <w:szCs w:val="20"/>
        </w:rPr>
      </w:pPr>
      <w:r w:rsidRPr="008C2B03">
        <w:rPr>
          <w:sz w:val="20"/>
          <w:szCs w:val="20"/>
        </w:rPr>
        <w:t>2-Se realiza la primera charla educativa lúdica, interactiva del lavado de mano y las medidas preventivas para Covid donde se les brinda conocimientos básicos y entendibles para su edad sobre ambos temas a través de juegos y cuenta cuento.</w:t>
      </w:r>
    </w:p>
    <w:p w:rsidR="00111C35" w:rsidRPr="008C2B03" w:rsidRDefault="00111C35" w:rsidP="00F8471D">
      <w:pPr>
        <w:rPr>
          <w:sz w:val="20"/>
          <w:szCs w:val="20"/>
        </w:rPr>
      </w:pPr>
      <w:r w:rsidRPr="008C2B03">
        <w:rPr>
          <w:sz w:val="20"/>
          <w:szCs w:val="20"/>
        </w:rPr>
        <w:t xml:space="preserve">El personal de la Clínica Municipal está comprometido a colaborar en las acciones de promoción y la </w:t>
      </w:r>
      <w:r w:rsidR="00A974DC" w:rsidRPr="008C2B03">
        <w:rPr>
          <w:sz w:val="20"/>
          <w:szCs w:val="20"/>
        </w:rPr>
        <w:t>prevención</w:t>
      </w:r>
      <w:r w:rsidRPr="008C2B03">
        <w:rPr>
          <w:sz w:val="20"/>
          <w:szCs w:val="20"/>
        </w:rPr>
        <w:t xml:space="preserve"> de la salud en el control del dengue nuestras comunidades del Municipio de Apopa, trabajo articulado con MINSAL, </w:t>
      </w:r>
      <w:r w:rsidR="00A974DC" w:rsidRPr="008C2B03">
        <w:rPr>
          <w:sz w:val="20"/>
          <w:szCs w:val="20"/>
        </w:rPr>
        <w:t>Protección</w:t>
      </w:r>
      <w:r w:rsidRPr="008C2B03">
        <w:rPr>
          <w:sz w:val="20"/>
          <w:szCs w:val="20"/>
        </w:rPr>
        <w:t xml:space="preserve"> Civil, Unidad de </w:t>
      </w:r>
      <w:r w:rsidR="00A974DC" w:rsidRPr="008C2B03">
        <w:rPr>
          <w:sz w:val="20"/>
          <w:szCs w:val="20"/>
        </w:rPr>
        <w:t>Gestión</w:t>
      </w:r>
      <w:r w:rsidRPr="008C2B03">
        <w:rPr>
          <w:sz w:val="20"/>
          <w:szCs w:val="20"/>
        </w:rPr>
        <w:t xml:space="preserve"> de Riesgo, Tejido </w:t>
      </w:r>
      <w:r w:rsidR="00A974DC" w:rsidRPr="008C2B03">
        <w:rPr>
          <w:sz w:val="20"/>
          <w:szCs w:val="20"/>
        </w:rPr>
        <w:t>Social.</w:t>
      </w:r>
      <w:r w:rsidRPr="008C2B03">
        <w:rPr>
          <w:sz w:val="20"/>
          <w:szCs w:val="20"/>
        </w:rPr>
        <w:t xml:space="preserve"> </w:t>
      </w:r>
    </w:p>
    <w:p w:rsidR="00111C35" w:rsidRPr="008C2B03" w:rsidRDefault="00111C35" w:rsidP="00F8471D">
      <w:pPr>
        <w:rPr>
          <w:sz w:val="20"/>
          <w:szCs w:val="20"/>
        </w:rPr>
      </w:pPr>
      <w:r w:rsidRPr="008C2B03">
        <w:rPr>
          <w:sz w:val="20"/>
          <w:szCs w:val="20"/>
        </w:rPr>
        <w:t>Se realizaron numerosas intervenciones en las diferente comunidades del municipio , realizándose la visita casa por casa , donde se focalizo</w:t>
      </w:r>
      <w:r w:rsidR="00A974DC" w:rsidRPr="008C2B03">
        <w:rPr>
          <w:sz w:val="20"/>
          <w:szCs w:val="20"/>
        </w:rPr>
        <w:t xml:space="preserve"> </w:t>
      </w:r>
      <w:r w:rsidRPr="008C2B03">
        <w:rPr>
          <w:sz w:val="20"/>
          <w:szCs w:val="20"/>
        </w:rPr>
        <w:t xml:space="preserve">en la importancia de mantener las medidas de higiene en las pilas , la </w:t>
      </w:r>
      <w:r w:rsidR="00A974DC" w:rsidRPr="008C2B03">
        <w:rPr>
          <w:sz w:val="20"/>
          <w:szCs w:val="20"/>
        </w:rPr>
        <w:t>eliminación</w:t>
      </w:r>
      <w:r w:rsidRPr="008C2B03">
        <w:rPr>
          <w:sz w:val="20"/>
          <w:szCs w:val="20"/>
        </w:rPr>
        <w:t xml:space="preserve"> correcta de los desechos </w:t>
      </w:r>
      <w:r w:rsidR="00A974DC" w:rsidRPr="008C2B03">
        <w:rPr>
          <w:sz w:val="20"/>
          <w:szCs w:val="20"/>
        </w:rPr>
        <w:t>sólidos</w:t>
      </w:r>
      <w:r w:rsidRPr="008C2B03">
        <w:rPr>
          <w:sz w:val="20"/>
          <w:szCs w:val="20"/>
        </w:rPr>
        <w:t xml:space="preserve"> y posible </w:t>
      </w:r>
      <w:r w:rsidR="00A974DC" w:rsidRPr="008C2B03">
        <w:rPr>
          <w:sz w:val="20"/>
          <w:szCs w:val="20"/>
        </w:rPr>
        <w:t>hábitats</w:t>
      </w:r>
      <w:r w:rsidRPr="008C2B03">
        <w:rPr>
          <w:sz w:val="20"/>
          <w:szCs w:val="20"/>
        </w:rPr>
        <w:t xml:space="preserve"> artificiales donde se </w:t>
      </w:r>
      <w:r w:rsidR="00A974DC" w:rsidRPr="008C2B03">
        <w:rPr>
          <w:sz w:val="20"/>
          <w:szCs w:val="20"/>
        </w:rPr>
        <w:t>acumulan</w:t>
      </w:r>
      <w:r w:rsidRPr="008C2B03">
        <w:rPr>
          <w:sz w:val="20"/>
          <w:szCs w:val="20"/>
        </w:rPr>
        <w:t xml:space="preserve"> el agua, </w:t>
      </w:r>
      <w:r w:rsidR="00A974DC" w:rsidRPr="008C2B03">
        <w:rPr>
          <w:sz w:val="20"/>
          <w:szCs w:val="20"/>
        </w:rPr>
        <w:t>además</w:t>
      </w:r>
      <w:r w:rsidRPr="008C2B03">
        <w:rPr>
          <w:sz w:val="20"/>
          <w:szCs w:val="20"/>
        </w:rPr>
        <w:t xml:space="preserve"> cubrir, vaciar , lavar cada semana los recipientes donde se almacena agua para su uso </w:t>
      </w:r>
      <w:r w:rsidR="00A974DC" w:rsidRPr="008C2B03">
        <w:rPr>
          <w:sz w:val="20"/>
          <w:szCs w:val="20"/>
        </w:rPr>
        <w:t>doméstico</w:t>
      </w:r>
      <w:r w:rsidRPr="008C2B03">
        <w:rPr>
          <w:sz w:val="20"/>
          <w:szCs w:val="20"/>
        </w:rPr>
        <w:t xml:space="preserve"> y realizar la untadita ; se entregaba bolsitas de abate y finalmente se fumigaba el </w:t>
      </w:r>
      <w:r w:rsidR="00A974DC" w:rsidRPr="008C2B03">
        <w:rPr>
          <w:sz w:val="20"/>
          <w:szCs w:val="20"/>
        </w:rPr>
        <w:t>área</w:t>
      </w:r>
      <w:r w:rsidRPr="008C2B03">
        <w:rPr>
          <w:sz w:val="20"/>
          <w:szCs w:val="20"/>
        </w:rPr>
        <w:t xml:space="preserve"> . </w:t>
      </w:r>
    </w:p>
    <w:p w:rsidR="00111C35" w:rsidRPr="008C2B03" w:rsidRDefault="00111C35" w:rsidP="00F8471D">
      <w:pPr>
        <w:pStyle w:val="Prrafodelista"/>
        <w:numPr>
          <w:ilvl w:val="0"/>
          <w:numId w:val="10"/>
        </w:numPr>
        <w:rPr>
          <w:sz w:val="20"/>
          <w:szCs w:val="20"/>
        </w:rPr>
      </w:pPr>
      <w:r w:rsidRPr="008C2B03">
        <w:rPr>
          <w:sz w:val="20"/>
          <w:szCs w:val="20"/>
        </w:rPr>
        <w:t xml:space="preserve">Abatizacion y </w:t>
      </w:r>
      <w:r w:rsidR="00A974DC" w:rsidRPr="008C2B03">
        <w:rPr>
          <w:sz w:val="20"/>
          <w:szCs w:val="20"/>
        </w:rPr>
        <w:t>fumigación</w:t>
      </w:r>
      <w:r w:rsidRPr="008C2B03">
        <w:rPr>
          <w:sz w:val="20"/>
          <w:szCs w:val="20"/>
        </w:rPr>
        <w:t xml:space="preserve"> de comunidad Joya Galana. </w:t>
      </w:r>
    </w:p>
    <w:p w:rsidR="00F8471D" w:rsidRPr="008C2B03" w:rsidRDefault="00A974DC" w:rsidP="00F8471D">
      <w:pPr>
        <w:pStyle w:val="Prrafodelista"/>
        <w:numPr>
          <w:ilvl w:val="0"/>
          <w:numId w:val="10"/>
        </w:numPr>
        <w:rPr>
          <w:sz w:val="20"/>
          <w:szCs w:val="20"/>
        </w:rPr>
      </w:pPr>
      <w:r w:rsidRPr="008C2B03">
        <w:rPr>
          <w:sz w:val="20"/>
          <w:szCs w:val="20"/>
        </w:rPr>
        <w:t xml:space="preserve">Abatizacion y fumigación en Suchinango </w:t>
      </w:r>
    </w:p>
    <w:p w:rsidR="00A974DC" w:rsidRPr="008C2B03" w:rsidRDefault="004456C6" w:rsidP="00F8471D">
      <w:pPr>
        <w:pStyle w:val="Prrafodelista"/>
        <w:numPr>
          <w:ilvl w:val="0"/>
          <w:numId w:val="10"/>
        </w:numPr>
        <w:rPr>
          <w:sz w:val="20"/>
          <w:szCs w:val="20"/>
        </w:rPr>
      </w:pPr>
      <w:r w:rsidRPr="008C2B03">
        <w:rPr>
          <w:sz w:val="20"/>
          <w:szCs w:val="20"/>
        </w:rPr>
        <w:t>Colaboración</w:t>
      </w:r>
      <w:r w:rsidR="00A974DC" w:rsidRPr="008C2B03">
        <w:rPr>
          <w:sz w:val="20"/>
          <w:szCs w:val="20"/>
        </w:rPr>
        <w:t xml:space="preserve"> en el plan de abatizacion y </w:t>
      </w:r>
      <w:r w:rsidRPr="008C2B03">
        <w:rPr>
          <w:sz w:val="20"/>
          <w:szCs w:val="20"/>
        </w:rPr>
        <w:t>fumigación</w:t>
      </w:r>
      <w:r w:rsidR="00A974DC" w:rsidRPr="008C2B03">
        <w:rPr>
          <w:sz w:val="20"/>
          <w:szCs w:val="20"/>
        </w:rPr>
        <w:t xml:space="preserve"> del l Municipio por el alza ce caso en mes de abril que se iniciando primer ciclo el </w:t>
      </w:r>
      <w:r w:rsidRPr="008C2B03">
        <w:rPr>
          <w:sz w:val="20"/>
          <w:szCs w:val="20"/>
        </w:rPr>
        <w:t>día</w:t>
      </w:r>
      <w:r w:rsidR="00A974DC" w:rsidRPr="008C2B03">
        <w:rPr>
          <w:sz w:val="20"/>
          <w:szCs w:val="20"/>
        </w:rPr>
        <w:t xml:space="preserve"> 4 de abril tra</w:t>
      </w:r>
      <w:r w:rsidRPr="008C2B03">
        <w:rPr>
          <w:sz w:val="20"/>
          <w:szCs w:val="20"/>
        </w:rPr>
        <w:t>bajo articulado con MINSAL, Gestión</w:t>
      </w:r>
      <w:r w:rsidR="00A974DC" w:rsidRPr="008C2B03">
        <w:rPr>
          <w:sz w:val="20"/>
          <w:szCs w:val="20"/>
        </w:rPr>
        <w:t xml:space="preserve"> de Riesgo, </w:t>
      </w:r>
      <w:r w:rsidRPr="008C2B03">
        <w:rPr>
          <w:sz w:val="20"/>
          <w:szCs w:val="20"/>
        </w:rPr>
        <w:t>Protección</w:t>
      </w:r>
      <w:r w:rsidR="00A974DC" w:rsidRPr="008C2B03">
        <w:rPr>
          <w:sz w:val="20"/>
          <w:szCs w:val="20"/>
        </w:rPr>
        <w:t xml:space="preserve"> Civil, Tejido </w:t>
      </w:r>
      <w:r w:rsidR="00ED63D8" w:rsidRPr="008C2B03">
        <w:rPr>
          <w:sz w:val="20"/>
          <w:szCs w:val="20"/>
        </w:rPr>
        <w:t>Social, Reos</w:t>
      </w:r>
      <w:r w:rsidR="00A974DC" w:rsidRPr="008C2B03">
        <w:rPr>
          <w:sz w:val="20"/>
          <w:szCs w:val="20"/>
        </w:rPr>
        <w:t xml:space="preserve"> en Fase de </w:t>
      </w:r>
      <w:r w:rsidR="00ED63D8" w:rsidRPr="008C2B03">
        <w:rPr>
          <w:sz w:val="20"/>
          <w:szCs w:val="20"/>
        </w:rPr>
        <w:t>confianza,</w:t>
      </w:r>
      <w:r w:rsidR="00A974DC" w:rsidRPr="008C2B03">
        <w:rPr>
          <w:sz w:val="20"/>
          <w:szCs w:val="20"/>
        </w:rPr>
        <w:t xml:space="preserve"> directivas de las </w:t>
      </w:r>
      <w:r w:rsidR="00ED63D8" w:rsidRPr="008C2B03">
        <w:rPr>
          <w:sz w:val="20"/>
          <w:szCs w:val="20"/>
        </w:rPr>
        <w:t>comunidades,</w:t>
      </w:r>
      <w:r w:rsidR="00A974DC" w:rsidRPr="008C2B03">
        <w:rPr>
          <w:sz w:val="20"/>
          <w:szCs w:val="20"/>
        </w:rPr>
        <w:t xml:space="preserve"> ADESCOS. </w:t>
      </w:r>
    </w:p>
    <w:p w:rsidR="00A974DC" w:rsidRPr="008C2B03" w:rsidRDefault="00A974DC" w:rsidP="00F8471D">
      <w:pPr>
        <w:rPr>
          <w:sz w:val="20"/>
          <w:szCs w:val="20"/>
        </w:rPr>
      </w:pPr>
      <w:r w:rsidRPr="008C2B03">
        <w:rPr>
          <w:sz w:val="20"/>
          <w:szCs w:val="20"/>
        </w:rPr>
        <w:t xml:space="preserve">Se beneficiaron las colonias los Naranjos, el Porvenir, Jacarandas, Nuevo Amanecer, los </w:t>
      </w:r>
      <w:r w:rsidR="004456C6" w:rsidRPr="008C2B03">
        <w:rPr>
          <w:sz w:val="20"/>
          <w:szCs w:val="20"/>
        </w:rPr>
        <w:t>Ángeles</w:t>
      </w:r>
      <w:r w:rsidRPr="008C2B03">
        <w:rPr>
          <w:sz w:val="20"/>
          <w:szCs w:val="20"/>
        </w:rPr>
        <w:t xml:space="preserve">, la col. Obrera, Chintuc, Tikales, Valle del Sol, Popotlan 1 y </w:t>
      </w:r>
      <w:r w:rsidR="00ED63D8" w:rsidRPr="008C2B03">
        <w:rPr>
          <w:sz w:val="20"/>
          <w:szCs w:val="20"/>
        </w:rPr>
        <w:t>2.</w:t>
      </w:r>
      <w:r w:rsidRPr="008C2B03">
        <w:rPr>
          <w:sz w:val="20"/>
          <w:szCs w:val="20"/>
        </w:rPr>
        <w:t xml:space="preserve"> A la fecha se </w:t>
      </w:r>
      <w:r w:rsidR="004456C6" w:rsidRPr="008C2B03">
        <w:rPr>
          <w:sz w:val="20"/>
          <w:szCs w:val="20"/>
        </w:rPr>
        <w:t>están</w:t>
      </w:r>
      <w:r w:rsidRPr="008C2B03">
        <w:rPr>
          <w:sz w:val="20"/>
          <w:szCs w:val="20"/>
        </w:rPr>
        <w:t xml:space="preserve"> realizando</w:t>
      </w:r>
      <w:r w:rsidR="00ED63D8" w:rsidRPr="008C2B03">
        <w:rPr>
          <w:sz w:val="20"/>
          <w:szCs w:val="20"/>
        </w:rPr>
        <w:t>.</w:t>
      </w:r>
    </w:p>
    <w:p w:rsidR="00111C35" w:rsidRDefault="00111C35" w:rsidP="00F8471D"/>
    <w:p w:rsidR="008162DD" w:rsidRPr="004456C6" w:rsidRDefault="008162DD" w:rsidP="00F8471D"/>
    <w:p w:rsidR="00C87C62" w:rsidRPr="009E2FB6" w:rsidRDefault="00C87C62" w:rsidP="00F8471D">
      <w:pPr>
        <w:rPr>
          <w:b/>
        </w:rPr>
      </w:pPr>
      <w:r w:rsidRPr="009E2FB6">
        <w:rPr>
          <w:b/>
        </w:rPr>
        <w:lastRenderedPageBreak/>
        <w:t>Nota:</w:t>
      </w:r>
    </w:p>
    <w:p w:rsidR="00012D92" w:rsidRPr="00A810FD" w:rsidRDefault="00C87C62" w:rsidP="00F8471D">
      <w:pPr>
        <w:rPr>
          <w:b/>
          <w:sz w:val="20"/>
          <w:szCs w:val="20"/>
        </w:rPr>
      </w:pPr>
      <w:r w:rsidRPr="00A810FD">
        <w:rPr>
          <w:b/>
          <w:sz w:val="20"/>
          <w:szCs w:val="20"/>
        </w:rPr>
        <w:t>La información que ha sido basada en este documento es proveniente de fuentes externas debido a que la alcaldía no cuenta con un censo de población dentro de los archivos.</w:t>
      </w:r>
    </w:p>
    <w:p w:rsidR="00A810FD" w:rsidRDefault="006345EB" w:rsidP="00F8471D">
      <w:pPr>
        <w:rPr>
          <w:sz w:val="20"/>
          <w:szCs w:val="20"/>
        </w:rPr>
      </w:pPr>
      <w:r w:rsidRPr="00A810FD">
        <w:rPr>
          <w:rFonts w:eastAsia="Times New Roman"/>
          <w:iCs/>
          <w:color w:val="000000" w:themeColor="text1"/>
          <w:sz w:val="20"/>
          <w:szCs w:val="20"/>
          <w:lang w:bidi="hi-IN"/>
        </w:rPr>
        <w:t xml:space="preserve">El motivo de la presente es para remitirle certificación de </w:t>
      </w:r>
      <w:r w:rsidRPr="00A810FD">
        <w:rPr>
          <w:rFonts w:eastAsia="Times New Roman"/>
          <w:b/>
          <w:iCs/>
          <w:color w:val="000000" w:themeColor="text1"/>
          <w:sz w:val="20"/>
          <w:szCs w:val="20"/>
          <w:lang w:bidi="hi-IN"/>
        </w:rPr>
        <w:t>acuerdo municipal número ocho del acta número catorce de fecha veinticuatro de marzo del año dos mil veintidós</w:t>
      </w:r>
      <w:r w:rsidRPr="00A810FD">
        <w:rPr>
          <w:rFonts w:eastAsia="Times New Roman"/>
          <w:iCs/>
          <w:color w:val="000000" w:themeColor="text1"/>
          <w:sz w:val="20"/>
          <w:szCs w:val="20"/>
          <w:lang w:bidi="hi-IN"/>
        </w:rPr>
        <w:t xml:space="preserve"> y certificación de </w:t>
      </w:r>
      <w:r w:rsidRPr="00A810FD">
        <w:rPr>
          <w:rFonts w:eastAsia="Times New Roman"/>
          <w:b/>
          <w:iCs/>
          <w:color w:val="000000" w:themeColor="text1"/>
          <w:sz w:val="20"/>
          <w:szCs w:val="20"/>
          <w:lang w:bidi="hi-IN"/>
        </w:rPr>
        <w:t>acuerdo municipal número doce del acta número seis de fecha cuatro de febrero del año dos mil veintidós</w:t>
      </w:r>
      <w:r w:rsidRPr="00A810FD">
        <w:rPr>
          <w:rFonts w:eastAsia="Times New Roman"/>
          <w:iCs/>
          <w:color w:val="000000" w:themeColor="text1"/>
          <w:sz w:val="20"/>
          <w:szCs w:val="20"/>
          <w:lang w:bidi="hi-IN"/>
        </w:rPr>
        <w:t xml:space="preserve">; solicitado en memorándum con referencia </w:t>
      </w:r>
      <w:r w:rsidRPr="00A810FD">
        <w:rPr>
          <w:rFonts w:eastAsia="Times New Roman"/>
          <w:b/>
          <w:iCs/>
          <w:color w:val="000000" w:themeColor="text1"/>
          <w:sz w:val="20"/>
          <w:szCs w:val="20"/>
          <w:lang w:bidi="hi-IN"/>
        </w:rPr>
        <w:t>OAIP081-2022</w:t>
      </w:r>
      <w:r w:rsidRPr="00A810FD">
        <w:rPr>
          <w:rFonts w:eastAsia="Times New Roman"/>
          <w:iCs/>
          <w:color w:val="000000" w:themeColor="text1"/>
          <w:sz w:val="20"/>
          <w:szCs w:val="20"/>
          <w:lang w:bidi="hi-IN"/>
        </w:rPr>
        <w:t>, suscrito por su persona.</w:t>
      </w:r>
    </w:p>
    <w:p w:rsidR="006345EB" w:rsidRPr="00A810FD" w:rsidRDefault="006345EB" w:rsidP="00F8471D">
      <w:pPr>
        <w:rPr>
          <w:sz w:val="20"/>
          <w:szCs w:val="20"/>
        </w:rPr>
      </w:pPr>
      <w:r w:rsidRPr="00A810FD">
        <w:rPr>
          <w:rFonts w:eastAsia="Times New Roman"/>
          <w:iCs/>
          <w:color w:val="000000" w:themeColor="text1"/>
          <w:sz w:val="20"/>
          <w:szCs w:val="20"/>
          <w:lang w:bidi="hi-IN"/>
        </w:rPr>
        <w:t xml:space="preserve">Sin más por el particular me despido, </w:t>
      </w:r>
    </w:p>
    <w:p w:rsidR="006345EB" w:rsidRPr="00A810FD" w:rsidRDefault="006345EB" w:rsidP="00F8471D">
      <w:pPr>
        <w:rPr>
          <w:rFonts w:eastAsia="Times New Roman"/>
          <w:iCs/>
          <w:color w:val="000000" w:themeColor="text1"/>
          <w:sz w:val="20"/>
          <w:szCs w:val="20"/>
          <w:lang w:bidi="hi-IN"/>
        </w:rPr>
      </w:pPr>
      <w:r w:rsidRPr="00A810FD">
        <w:rPr>
          <w:b/>
          <w:color w:val="000000" w:themeColor="text1"/>
          <w:sz w:val="20"/>
          <w:szCs w:val="20"/>
        </w:rPr>
        <w:t>POR TANTO:</w:t>
      </w:r>
      <w:r w:rsidRPr="00A810FD">
        <w:rPr>
          <w:color w:val="000000" w:themeColor="text1"/>
          <w:sz w:val="20"/>
          <w:szCs w:val="20"/>
        </w:rPr>
        <w:t xml:space="preserve"> De conformidad a las razones y hechos expuestos, disposiciones legales antes citadas, al principio de máxima publicidad y disponibilidad, ambos estipulados en el Art.4 de la</w:t>
      </w:r>
      <w:r w:rsidRPr="001C647A">
        <w:rPr>
          <w:color w:val="000000" w:themeColor="text1"/>
        </w:rPr>
        <w:t xml:space="preserve"> aludida ley y a los Art. 62-65-72 literal “C” de la ley de acceso a la información Pública </w:t>
      </w:r>
      <w:r w:rsidRPr="001C647A">
        <w:rPr>
          <w:rFonts w:eastAsia="Times New Roman"/>
          <w:b/>
          <w:iCs/>
          <w:color w:val="000000" w:themeColor="text1"/>
          <w:lang w:bidi="hi-IN"/>
        </w:rPr>
        <w:t>RESUELVE</w:t>
      </w:r>
      <w:r w:rsidRPr="001C647A">
        <w:rPr>
          <w:b/>
          <w:color w:val="000000" w:themeColor="text1"/>
        </w:rPr>
        <w:t xml:space="preserve">: </w:t>
      </w:r>
      <w:r w:rsidRPr="001C647A">
        <w:rPr>
          <w:color w:val="000000" w:themeColor="text1"/>
        </w:rPr>
        <w:t>Entregar la información solicitada l</w:t>
      </w:r>
      <w:r>
        <w:rPr>
          <w:color w:val="000000" w:themeColor="text1"/>
        </w:rPr>
        <w:t xml:space="preserve">a cual se le entregara  documento por escrito y en versión pública como </w:t>
      </w:r>
      <w:r w:rsidRPr="001C647A">
        <w:rPr>
          <w:color w:val="000000" w:themeColor="text1"/>
        </w:rPr>
        <w:t>l</w:t>
      </w:r>
      <w:r>
        <w:rPr>
          <w:color w:val="000000" w:themeColor="text1"/>
        </w:rPr>
        <w:t xml:space="preserve">o </w:t>
      </w:r>
      <w:r w:rsidRPr="001C647A">
        <w:rPr>
          <w:color w:val="000000" w:themeColor="text1"/>
        </w:rPr>
        <w:t>ha solicitado en el requeri</w:t>
      </w:r>
      <w:r>
        <w:rPr>
          <w:color w:val="000000" w:themeColor="text1"/>
        </w:rPr>
        <w:t>miento información pública</w:t>
      </w:r>
      <w:r w:rsidRPr="001C647A">
        <w:rPr>
          <w:color w:val="000000" w:themeColor="text1"/>
        </w:rPr>
        <w:t xml:space="preserve"> </w:t>
      </w:r>
      <w:r>
        <w:rPr>
          <w:color w:val="000000" w:themeColor="text1"/>
        </w:rPr>
        <w:t>la Sra</w:t>
      </w:r>
      <w:r w:rsidR="00343EB2">
        <w:rPr>
          <w:color w:val="000000" w:themeColor="text1"/>
        </w:rPr>
        <w:t>.</w:t>
      </w:r>
      <w:r w:rsidR="00343EB2" w:rsidRPr="00343EB2">
        <w:rPr>
          <w:b/>
          <w:color w:val="000000" w:themeColor="text1"/>
        </w:rPr>
        <w:t xml:space="preserve"> </w:t>
      </w:r>
      <w:r w:rsidR="00C33096">
        <w:rPr>
          <w:rFonts w:cstheme="minorHAnsi"/>
          <w:color w:val="000000" w:themeColor="text1"/>
          <w:sz w:val="20"/>
          <w:szCs w:val="20"/>
        </w:rPr>
        <w:t>XXXXX XXXXX XXXXX</w:t>
      </w:r>
      <w:r>
        <w:rPr>
          <w:color w:val="000000" w:themeColor="text1"/>
        </w:rPr>
        <w:t>.</w:t>
      </w:r>
      <w:r w:rsidRPr="001C647A">
        <w:rPr>
          <w:b/>
          <w:color w:val="000000" w:themeColor="text1"/>
        </w:rPr>
        <w:t xml:space="preserve">, </w:t>
      </w:r>
      <w:r w:rsidRPr="001C647A">
        <w:rPr>
          <w:color w:val="000000" w:themeColor="text1"/>
        </w:rPr>
        <w:t xml:space="preserve">lo referente a: </w:t>
      </w:r>
      <w:r w:rsidRPr="001C647A">
        <w:rPr>
          <w:rFonts w:eastAsia="Times New Roman"/>
          <w:b/>
          <w:iCs/>
          <w:color w:val="000000" w:themeColor="text1"/>
          <w:lang w:bidi="hi-IN"/>
        </w:rPr>
        <w:t>“la información solicitada”</w:t>
      </w:r>
      <w:r w:rsidRPr="001C647A">
        <w:rPr>
          <w:color w:val="000000" w:themeColor="text1"/>
        </w:rPr>
        <w:t xml:space="preserve"> de conformidad. </w:t>
      </w:r>
      <w:r w:rsidRPr="001C647A">
        <w:rPr>
          <w:rFonts w:eastAsia="Times New Roman"/>
          <w:b/>
          <w:iCs/>
          <w:color w:val="000000" w:themeColor="text1"/>
          <w:lang w:bidi="hi-IN"/>
        </w:rPr>
        <w:t>NOTIFIQUESE.</w:t>
      </w:r>
    </w:p>
    <w:p w:rsidR="006345EB" w:rsidRDefault="006345EB" w:rsidP="00F8471D">
      <w:pPr>
        <w:rPr>
          <w:color w:val="000000" w:themeColor="text1"/>
        </w:rPr>
      </w:pPr>
      <w:r w:rsidRPr="001C647A">
        <w:rPr>
          <w:color w:val="000000" w:themeColor="text1"/>
        </w:rPr>
        <w:t xml:space="preserve">Para que le sirva de legal notificación, extiendo, la presente en el lugar señalado en la solicitud </w:t>
      </w:r>
      <w:r w:rsidRPr="001C647A">
        <w:rPr>
          <w:color w:val="000000" w:themeColor="text1"/>
          <w:u w:val="single"/>
        </w:rPr>
        <w:t>UAIP de apopa,</w:t>
      </w:r>
      <w:r>
        <w:rPr>
          <w:color w:val="000000" w:themeColor="text1"/>
        </w:rPr>
        <w:t xml:space="preserve"> a las </w:t>
      </w:r>
      <w:r w:rsidR="004B03F8">
        <w:rPr>
          <w:color w:val="000000" w:themeColor="text1"/>
          <w:u w:val="single"/>
        </w:rPr>
        <w:t>ocho</w:t>
      </w:r>
      <w:r>
        <w:rPr>
          <w:color w:val="000000" w:themeColor="text1"/>
        </w:rPr>
        <w:t xml:space="preserve"> horas </w:t>
      </w:r>
      <w:r>
        <w:rPr>
          <w:color w:val="000000" w:themeColor="text1"/>
          <w:u w:val="single"/>
        </w:rPr>
        <w:t>cincuenta</w:t>
      </w:r>
      <w:r>
        <w:rPr>
          <w:color w:val="000000" w:themeColor="text1"/>
        </w:rPr>
        <w:t xml:space="preserve"> </w:t>
      </w:r>
      <w:r w:rsidRPr="001C647A">
        <w:rPr>
          <w:color w:val="000000" w:themeColor="text1"/>
        </w:rPr>
        <w:t>minutos del día</w:t>
      </w:r>
      <w:r w:rsidRPr="001C647A">
        <w:rPr>
          <w:color w:val="000000" w:themeColor="text1"/>
          <w:u w:val="single"/>
        </w:rPr>
        <w:t xml:space="preserve"> </w:t>
      </w:r>
      <w:r w:rsidR="00EB5F12">
        <w:rPr>
          <w:color w:val="000000" w:themeColor="text1"/>
          <w:u w:val="single"/>
        </w:rPr>
        <w:t xml:space="preserve">tres </w:t>
      </w:r>
      <w:r w:rsidRPr="001C647A">
        <w:rPr>
          <w:color w:val="000000" w:themeColor="text1"/>
        </w:rPr>
        <w:t xml:space="preserve">de </w:t>
      </w:r>
      <w:r w:rsidR="00EB5F12">
        <w:rPr>
          <w:color w:val="000000" w:themeColor="text1"/>
          <w:u w:val="single"/>
        </w:rPr>
        <w:t>mayo</w:t>
      </w:r>
      <w:r w:rsidRPr="001C647A">
        <w:rPr>
          <w:color w:val="000000" w:themeColor="text1"/>
          <w:u w:val="single"/>
        </w:rPr>
        <w:t xml:space="preserve"> </w:t>
      </w:r>
      <w:r w:rsidRPr="001C647A">
        <w:rPr>
          <w:color w:val="000000" w:themeColor="text1"/>
        </w:rPr>
        <w:t xml:space="preserve">del año </w:t>
      </w:r>
      <w:r w:rsidRPr="001C647A">
        <w:rPr>
          <w:color w:val="000000" w:themeColor="text1"/>
          <w:u w:val="single"/>
        </w:rPr>
        <w:t>dos mil veintidós</w:t>
      </w:r>
      <w:r w:rsidRPr="001C647A">
        <w:rPr>
          <w:color w:val="000000" w:themeColor="text1"/>
        </w:rPr>
        <w:t>;</w:t>
      </w:r>
      <w:r w:rsidRPr="001C647A">
        <w:rPr>
          <w:color w:val="000000" w:themeColor="text1"/>
          <w:u w:val="single"/>
        </w:rPr>
        <w:t xml:space="preserve"> </w:t>
      </w:r>
      <w:r w:rsidRPr="001C647A">
        <w:rPr>
          <w:color w:val="000000" w:themeColor="text1"/>
        </w:rPr>
        <w:t xml:space="preserve">según la acredita con número de documento de identidad personal (DUI): </w:t>
      </w:r>
      <w:r w:rsidR="00C33096">
        <w:rPr>
          <w:color w:val="000000" w:themeColor="text1"/>
        </w:rPr>
        <w:t>XXXXXXXX-X.</w:t>
      </w:r>
      <w:bookmarkStart w:id="2" w:name="_GoBack"/>
      <w:bookmarkEnd w:id="2"/>
    </w:p>
    <w:p w:rsidR="006345EB" w:rsidRDefault="006345EB" w:rsidP="006345EB">
      <w:pPr>
        <w:tabs>
          <w:tab w:val="left" w:pos="2418"/>
        </w:tabs>
        <w:spacing w:after="0" w:line="240" w:lineRule="auto"/>
        <w:jc w:val="both"/>
        <w:rPr>
          <w:rFonts w:cstheme="minorHAnsi"/>
          <w:color w:val="000000" w:themeColor="text1"/>
          <w:sz w:val="20"/>
          <w:szCs w:val="20"/>
        </w:rPr>
      </w:pPr>
    </w:p>
    <w:p w:rsidR="006345EB" w:rsidRDefault="006345EB" w:rsidP="006345EB">
      <w:pPr>
        <w:tabs>
          <w:tab w:val="left" w:pos="2418"/>
        </w:tabs>
        <w:spacing w:after="0" w:line="240" w:lineRule="auto"/>
        <w:jc w:val="both"/>
        <w:rPr>
          <w:rFonts w:cstheme="minorHAnsi"/>
          <w:color w:val="000000" w:themeColor="text1"/>
          <w:sz w:val="20"/>
          <w:szCs w:val="20"/>
        </w:rPr>
      </w:pPr>
    </w:p>
    <w:p w:rsidR="006345EB" w:rsidRDefault="006345EB" w:rsidP="006345EB">
      <w:pPr>
        <w:tabs>
          <w:tab w:val="left" w:pos="2418"/>
        </w:tabs>
        <w:spacing w:after="0" w:line="240" w:lineRule="auto"/>
        <w:jc w:val="both"/>
        <w:rPr>
          <w:rFonts w:cstheme="minorHAnsi"/>
          <w:color w:val="000000" w:themeColor="text1"/>
          <w:sz w:val="20"/>
          <w:szCs w:val="20"/>
        </w:rPr>
      </w:pPr>
    </w:p>
    <w:p w:rsidR="006345EB" w:rsidRPr="001C647A" w:rsidRDefault="006345EB" w:rsidP="006345EB">
      <w:pPr>
        <w:tabs>
          <w:tab w:val="left" w:pos="2418"/>
        </w:tabs>
        <w:spacing w:after="0" w:line="240" w:lineRule="auto"/>
        <w:jc w:val="both"/>
        <w:rPr>
          <w:rFonts w:cstheme="minorHAnsi"/>
          <w:color w:val="000000" w:themeColor="text1"/>
          <w:sz w:val="20"/>
          <w:szCs w:val="20"/>
        </w:rPr>
      </w:pPr>
    </w:p>
    <w:p w:rsidR="006345EB" w:rsidRPr="001C647A" w:rsidRDefault="006345EB" w:rsidP="006345EB">
      <w:pPr>
        <w:tabs>
          <w:tab w:val="left" w:pos="2040"/>
        </w:tabs>
        <w:spacing w:after="0" w:line="240" w:lineRule="auto"/>
        <w:jc w:val="both"/>
        <w:rPr>
          <w:rFonts w:cstheme="minorHAnsi"/>
          <w:color w:val="000000" w:themeColor="text1"/>
          <w:sz w:val="20"/>
          <w:szCs w:val="20"/>
        </w:rPr>
      </w:pPr>
      <w:r w:rsidRPr="001C647A">
        <w:rPr>
          <w:rFonts w:cstheme="minorHAnsi"/>
          <w:noProof/>
          <w:color w:val="000000" w:themeColor="text1"/>
          <w:sz w:val="20"/>
          <w:szCs w:val="20"/>
          <w:lang w:eastAsia="es-SV"/>
        </w:rPr>
        <mc:AlternateContent>
          <mc:Choice Requires="wps">
            <w:drawing>
              <wp:anchor distT="0" distB="0" distL="114300" distR="114300" simplePos="0" relativeHeight="251660288" behindDoc="0" locked="0" layoutInCell="1" allowOverlap="1" wp14:anchorId="016644C4" wp14:editId="4B68D1EB">
                <wp:simplePos x="0" y="0"/>
                <wp:positionH relativeFrom="column">
                  <wp:posOffset>3622004</wp:posOffset>
                </wp:positionH>
                <wp:positionV relativeFrom="paragraph">
                  <wp:posOffset>135276</wp:posOffset>
                </wp:positionV>
                <wp:extent cx="1298602" cy="0"/>
                <wp:effectExtent l="0" t="0" r="15875" b="19050"/>
                <wp:wrapNone/>
                <wp:docPr id="5" name="5 Conector recto"/>
                <wp:cNvGraphicFramePr/>
                <a:graphic xmlns:a="http://schemas.openxmlformats.org/drawingml/2006/main">
                  <a:graphicData uri="http://schemas.microsoft.com/office/word/2010/wordprocessingShape">
                    <wps:wsp>
                      <wps:cNvCnPr/>
                      <wps:spPr>
                        <a:xfrm>
                          <a:off x="0" y="0"/>
                          <a:ext cx="129860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81EB396" id="5 Conector recto"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2pt,10.65pt" to="387.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" strokecolor="windowText" strokeweight=".5pt">
                <v:stroke joinstyle="miter"/>
              </v:line>
            </w:pict>
          </mc:Fallback>
        </mc:AlternateContent>
      </w:r>
      <w:r w:rsidRPr="001C647A">
        <w:rPr>
          <w:rFonts w:cstheme="minorHAnsi"/>
          <w:noProof/>
          <w:color w:val="000000" w:themeColor="text1"/>
          <w:sz w:val="20"/>
          <w:szCs w:val="20"/>
          <w:lang w:eastAsia="es-SV"/>
        </w:rPr>
        <mc:AlternateContent>
          <mc:Choice Requires="wps">
            <w:drawing>
              <wp:anchor distT="0" distB="0" distL="114300" distR="114300" simplePos="0" relativeHeight="251659264" behindDoc="0" locked="0" layoutInCell="1" allowOverlap="1" wp14:anchorId="0F49FF7D" wp14:editId="24DB188E">
                <wp:simplePos x="0" y="0"/>
                <wp:positionH relativeFrom="column">
                  <wp:posOffset>225818</wp:posOffset>
                </wp:positionH>
                <wp:positionV relativeFrom="paragraph">
                  <wp:posOffset>116633</wp:posOffset>
                </wp:positionV>
                <wp:extent cx="1298602" cy="0"/>
                <wp:effectExtent l="0" t="0" r="15875" b="19050"/>
                <wp:wrapNone/>
                <wp:docPr id="3" name="3 Conector recto"/>
                <wp:cNvGraphicFramePr/>
                <a:graphic xmlns:a="http://schemas.openxmlformats.org/drawingml/2006/main">
                  <a:graphicData uri="http://schemas.microsoft.com/office/word/2010/wordprocessingShape">
                    <wps:wsp>
                      <wps:cNvCnPr/>
                      <wps:spPr>
                        <a:xfrm>
                          <a:off x="0" y="0"/>
                          <a:ext cx="129860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3BA71390" id="3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pt,9.2pt" to="120.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" strokecolor="windowText" strokeweight=".5pt">
                <v:stroke joinstyle="miter"/>
              </v:line>
            </w:pict>
          </mc:Fallback>
        </mc:AlternateContent>
      </w:r>
      <w:r w:rsidRPr="001C647A">
        <w:rPr>
          <w:rFonts w:cstheme="minorHAnsi"/>
          <w:color w:val="000000" w:themeColor="text1"/>
          <w:sz w:val="20"/>
          <w:szCs w:val="20"/>
        </w:rPr>
        <w:tab/>
      </w:r>
    </w:p>
    <w:p w:rsidR="006345EB" w:rsidRPr="001C647A" w:rsidRDefault="006345EB" w:rsidP="006345EB">
      <w:pPr>
        <w:spacing w:after="0" w:line="240" w:lineRule="auto"/>
        <w:jc w:val="both"/>
        <w:rPr>
          <w:rFonts w:cstheme="minorHAnsi"/>
          <w:color w:val="000000" w:themeColor="text1"/>
          <w:sz w:val="20"/>
          <w:szCs w:val="20"/>
        </w:rPr>
      </w:pPr>
      <w:r w:rsidRPr="001C647A">
        <w:rPr>
          <w:rFonts w:cstheme="minorHAnsi"/>
          <w:noProof/>
          <w:color w:val="000000" w:themeColor="text1"/>
          <w:sz w:val="20"/>
          <w:szCs w:val="20"/>
          <w:lang w:val="es-MX" w:eastAsia="es-MX"/>
        </w:rPr>
        <w:t xml:space="preserve">             </w:t>
      </w:r>
      <w:r w:rsidRPr="001C647A">
        <w:rPr>
          <w:rFonts w:cstheme="minorHAnsi"/>
          <w:color w:val="000000" w:themeColor="text1"/>
          <w:sz w:val="20"/>
          <w:szCs w:val="20"/>
        </w:rPr>
        <w:t xml:space="preserve">       Notificador</w:t>
      </w:r>
      <w:r w:rsidRPr="001C647A">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sidRPr="001C647A">
        <w:rPr>
          <w:rFonts w:cstheme="minorHAnsi"/>
          <w:color w:val="000000" w:themeColor="text1"/>
          <w:sz w:val="20"/>
          <w:szCs w:val="20"/>
        </w:rPr>
        <w:t>Recibido</w:t>
      </w:r>
    </w:p>
    <w:p w:rsidR="006345EB" w:rsidRPr="001C647A" w:rsidRDefault="006345EB" w:rsidP="006345EB">
      <w:pPr>
        <w:spacing w:after="0" w:line="240" w:lineRule="auto"/>
        <w:jc w:val="both"/>
        <w:rPr>
          <w:rFonts w:cstheme="minorHAnsi"/>
          <w:noProof/>
          <w:color w:val="000000" w:themeColor="text1"/>
          <w:sz w:val="20"/>
          <w:szCs w:val="20"/>
          <w:lang w:eastAsia="es-SV"/>
        </w:rPr>
      </w:pPr>
      <w:r w:rsidRPr="001C647A">
        <w:rPr>
          <w:rFonts w:cstheme="minorHAnsi"/>
          <w:color w:val="000000" w:themeColor="text1"/>
          <w:sz w:val="20"/>
          <w:szCs w:val="20"/>
        </w:rPr>
        <w:t>Lic. Cesi</w:t>
      </w:r>
      <w:r>
        <w:rPr>
          <w:rFonts w:cstheme="minorHAnsi"/>
          <w:color w:val="000000" w:themeColor="text1"/>
          <w:sz w:val="20"/>
          <w:szCs w:val="20"/>
        </w:rPr>
        <w:t>a Keren Serrano Umaña</w:t>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t xml:space="preserve">                          </w:t>
      </w:r>
      <w:r w:rsidR="00C33096">
        <w:rPr>
          <w:rFonts w:cstheme="minorHAnsi"/>
          <w:color w:val="000000" w:themeColor="text1"/>
          <w:sz w:val="20"/>
          <w:szCs w:val="20"/>
        </w:rPr>
        <w:t xml:space="preserve">      </w:t>
      </w:r>
      <w:r>
        <w:rPr>
          <w:rFonts w:cstheme="minorHAnsi"/>
          <w:color w:val="000000" w:themeColor="text1"/>
          <w:sz w:val="20"/>
          <w:szCs w:val="20"/>
        </w:rPr>
        <w:t xml:space="preserve"> Sra.</w:t>
      </w:r>
      <w:r>
        <w:rPr>
          <w:rFonts w:cstheme="minorHAnsi"/>
          <w:b/>
          <w:color w:val="000000" w:themeColor="text1"/>
          <w:sz w:val="20"/>
          <w:szCs w:val="20"/>
        </w:rPr>
        <w:t xml:space="preserve"> </w:t>
      </w:r>
      <w:r w:rsidR="00C33096">
        <w:rPr>
          <w:rFonts w:cstheme="minorHAnsi"/>
          <w:color w:val="000000" w:themeColor="text1"/>
          <w:sz w:val="20"/>
          <w:szCs w:val="20"/>
        </w:rPr>
        <w:t>XXXXX XXXXX XXXXX</w:t>
      </w:r>
    </w:p>
    <w:p w:rsidR="006345EB" w:rsidRDefault="006345EB" w:rsidP="006345EB">
      <w:r w:rsidRPr="001C647A">
        <w:rPr>
          <w:rFonts w:cstheme="minorHAnsi"/>
          <w:color w:val="000000" w:themeColor="text1"/>
          <w:sz w:val="20"/>
          <w:szCs w:val="20"/>
        </w:rPr>
        <w:t xml:space="preserve">        Oficial de Inf.</w:t>
      </w:r>
      <w:r w:rsidRPr="001C647A">
        <w:rPr>
          <w:rFonts w:cstheme="minorHAnsi"/>
          <w:noProof/>
          <w:color w:val="000000" w:themeColor="text1"/>
          <w:sz w:val="20"/>
          <w:szCs w:val="20"/>
          <w:lang w:val="es-MX" w:eastAsia="es-MX"/>
        </w:rPr>
        <w:t xml:space="preserve"> </w:t>
      </w:r>
      <w:r w:rsidRPr="001C647A">
        <w:rPr>
          <w:rFonts w:cstheme="minorHAnsi"/>
          <w:color w:val="000000" w:themeColor="text1"/>
          <w:sz w:val="20"/>
          <w:szCs w:val="20"/>
        </w:rPr>
        <w:t>Pública</w:t>
      </w:r>
      <w:r w:rsidRPr="001C647A">
        <w:rPr>
          <w:rFonts w:cstheme="minorHAnsi"/>
          <w:color w:val="000000" w:themeColor="text1"/>
          <w:sz w:val="20"/>
          <w:szCs w:val="20"/>
        </w:rPr>
        <w:tab/>
      </w:r>
      <w:r w:rsidRPr="001C647A">
        <w:rPr>
          <w:rFonts w:cstheme="minorHAnsi"/>
          <w:color w:val="000000" w:themeColor="text1"/>
          <w:sz w:val="20"/>
          <w:szCs w:val="20"/>
        </w:rPr>
        <w:tab/>
      </w:r>
      <w:r w:rsidRPr="001C647A">
        <w:rPr>
          <w:rFonts w:cstheme="minorHAnsi"/>
          <w:color w:val="000000" w:themeColor="text1"/>
          <w:sz w:val="20"/>
          <w:szCs w:val="20"/>
        </w:rPr>
        <w:tab/>
      </w:r>
      <w:r w:rsidRPr="001C647A">
        <w:rPr>
          <w:rFonts w:cstheme="minorHAnsi"/>
          <w:color w:val="000000" w:themeColor="text1"/>
          <w:sz w:val="20"/>
          <w:szCs w:val="20"/>
        </w:rPr>
        <w:tab/>
      </w:r>
      <w:r w:rsidRPr="001C647A">
        <w:rPr>
          <w:rFonts w:cstheme="minorHAnsi"/>
          <w:color w:val="000000" w:themeColor="text1"/>
          <w:sz w:val="20"/>
          <w:szCs w:val="20"/>
        </w:rPr>
        <w:tab/>
      </w:r>
      <w:r w:rsidRPr="001C647A">
        <w:rPr>
          <w:rFonts w:cstheme="minorHAnsi"/>
          <w:color w:val="000000" w:themeColor="text1"/>
          <w:sz w:val="20"/>
          <w:szCs w:val="20"/>
        </w:rPr>
        <w:tab/>
      </w:r>
      <w:r>
        <w:rPr>
          <w:rFonts w:cstheme="minorHAnsi"/>
          <w:color w:val="000000" w:themeColor="text1"/>
          <w:sz w:val="20"/>
          <w:szCs w:val="20"/>
        </w:rPr>
        <w:tab/>
      </w:r>
      <w:r w:rsidRPr="001C647A">
        <w:rPr>
          <w:rFonts w:cstheme="minorHAnsi"/>
          <w:color w:val="000000" w:themeColor="text1"/>
          <w:sz w:val="20"/>
          <w:szCs w:val="20"/>
        </w:rPr>
        <w:t>Usuario</w:t>
      </w:r>
    </w:p>
    <w:p w:rsidR="006345EB" w:rsidRDefault="006345EB" w:rsidP="006345EB"/>
    <w:p w:rsidR="00190279" w:rsidRDefault="00190279"/>
    <w:sectPr w:rsidR="00190279" w:rsidSect="00014824">
      <w:headerReference w:type="default" r:id="rId17"/>
      <w:footerReference w:type="default" r:id="rId18"/>
      <w:pgSz w:w="12240" w:h="15840"/>
      <w:pgMar w:top="1417" w:right="1701" w:bottom="1417" w:left="1701" w:header="708" w:footer="22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90F" w:rsidRDefault="009B490F">
      <w:pPr>
        <w:spacing w:after="0" w:line="240" w:lineRule="auto"/>
      </w:pPr>
      <w:r>
        <w:separator/>
      </w:r>
    </w:p>
  </w:endnote>
  <w:endnote w:type="continuationSeparator" w:id="0">
    <w:p w:rsidR="009B490F" w:rsidRDefault="009B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039" w:rsidRDefault="00FB7039">
    <w:pPr>
      <w:pStyle w:val="Piedepgina"/>
    </w:pPr>
    <w:r>
      <w:rPr>
        <w:noProof/>
        <w:lang w:eastAsia="es-SV"/>
      </w:rPr>
      <w:drawing>
        <wp:anchor distT="0" distB="0" distL="114300" distR="114300" simplePos="0" relativeHeight="251660288" behindDoc="0" locked="0" layoutInCell="1" allowOverlap="1" wp14:anchorId="3E3953AA" wp14:editId="384B6B63">
          <wp:simplePos x="0" y="0"/>
          <wp:positionH relativeFrom="page">
            <wp:align>right</wp:align>
          </wp:positionH>
          <wp:positionV relativeFrom="paragraph">
            <wp:posOffset>499110</wp:posOffset>
          </wp:positionV>
          <wp:extent cx="7782560" cy="1085850"/>
          <wp:effectExtent l="0" t="0" r="8890" b="0"/>
          <wp:wrapThrough wrapText="bothSides">
            <wp:wrapPolygon edited="0">
              <wp:start x="0" y="0"/>
              <wp:lineTo x="0" y="21221"/>
              <wp:lineTo x="21572" y="21221"/>
              <wp:lineTo x="21572"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2560" cy="1085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90F" w:rsidRDefault="009B490F">
      <w:pPr>
        <w:spacing w:after="0" w:line="240" w:lineRule="auto"/>
      </w:pPr>
      <w:r>
        <w:separator/>
      </w:r>
    </w:p>
  </w:footnote>
  <w:footnote w:type="continuationSeparator" w:id="0">
    <w:p w:rsidR="009B490F" w:rsidRDefault="009B4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039" w:rsidRDefault="00FB7039" w:rsidP="00014824">
    <w:pPr>
      <w:tabs>
        <w:tab w:val="center" w:pos="4419"/>
        <w:tab w:val="right" w:pos="8838"/>
      </w:tabs>
      <w:spacing w:after="0" w:line="240" w:lineRule="auto"/>
      <w:rPr>
        <w:rFonts w:ascii="Montserrat" w:hAnsi="Montserrat"/>
        <w:b/>
        <w:color w:val="1F3864" w:themeColor="accent5" w:themeShade="80"/>
        <w:sz w:val="24"/>
        <w:szCs w:val="24"/>
        <w:lang w:val="es-ES"/>
      </w:rPr>
    </w:pPr>
    <w:r>
      <w:rPr>
        <w:noProof/>
        <w:lang w:eastAsia="es-SV"/>
      </w:rPr>
      <w:drawing>
        <wp:anchor distT="0" distB="0" distL="114300" distR="114300" simplePos="0" relativeHeight="251659264" behindDoc="1" locked="0" layoutInCell="1" allowOverlap="1" wp14:anchorId="62BDA74E" wp14:editId="20C84630">
          <wp:simplePos x="0" y="0"/>
          <wp:positionH relativeFrom="page">
            <wp:align>left</wp:align>
          </wp:positionH>
          <wp:positionV relativeFrom="paragraph">
            <wp:posOffset>-449580</wp:posOffset>
          </wp:positionV>
          <wp:extent cx="7722434" cy="1762125"/>
          <wp:effectExtent l="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026" cy="1762945"/>
                  </a:xfrm>
                  <a:prstGeom prst="rect">
                    <a:avLst/>
                  </a:prstGeom>
                </pic:spPr>
              </pic:pic>
            </a:graphicData>
          </a:graphic>
          <wp14:sizeRelH relativeFrom="page">
            <wp14:pctWidth>0</wp14:pctWidth>
          </wp14:sizeRelH>
          <wp14:sizeRelV relativeFrom="page">
            <wp14:pctHeight>0</wp14:pctHeight>
          </wp14:sizeRelV>
        </wp:anchor>
      </w:drawing>
    </w:r>
  </w:p>
  <w:p w:rsidR="00FB7039" w:rsidRDefault="00FB7039" w:rsidP="00014824">
    <w:pPr>
      <w:tabs>
        <w:tab w:val="center" w:pos="4419"/>
        <w:tab w:val="right" w:pos="8838"/>
      </w:tabs>
      <w:spacing w:after="0" w:line="240" w:lineRule="auto"/>
      <w:rPr>
        <w:rFonts w:ascii="Montserrat" w:hAnsi="Montserrat"/>
        <w:b/>
        <w:color w:val="1F3864" w:themeColor="accent5" w:themeShade="80"/>
        <w:sz w:val="24"/>
        <w:szCs w:val="24"/>
        <w:lang w:val="es-ES"/>
      </w:rPr>
    </w:pPr>
  </w:p>
  <w:p w:rsidR="00FB7039" w:rsidRDefault="00FB7039" w:rsidP="00014824">
    <w:pPr>
      <w:tabs>
        <w:tab w:val="center" w:pos="4419"/>
        <w:tab w:val="right" w:pos="8838"/>
      </w:tabs>
      <w:spacing w:after="0" w:line="240" w:lineRule="auto"/>
      <w:rPr>
        <w:rFonts w:ascii="Montserrat" w:hAnsi="Montserrat"/>
        <w:b/>
        <w:color w:val="1F3864" w:themeColor="accent5" w:themeShade="80"/>
        <w:sz w:val="24"/>
        <w:szCs w:val="24"/>
        <w:lang w:val="es-ES"/>
      </w:rPr>
    </w:pPr>
  </w:p>
  <w:p w:rsidR="00FB7039" w:rsidRDefault="00FB7039" w:rsidP="00014824">
    <w:pPr>
      <w:tabs>
        <w:tab w:val="center" w:pos="4419"/>
        <w:tab w:val="right" w:pos="8838"/>
      </w:tabs>
      <w:spacing w:after="0" w:line="240" w:lineRule="auto"/>
      <w:rPr>
        <w:rFonts w:ascii="Montserrat" w:hAnsi="Montserrat"/>
        <w:b/>
        <w:color w:val="1F3864" w:themeColor="accent5" w:themeShade="80"/>
        <w:sz w:val="24"/>
        <w:szCs w:val="24"/>
        <w:lang w:val="es-ES"/>
      </w:rPr>
    </w:pPr>
  </w:p>
  <w:p w:rsidR="00FB7039" w:rsidRPr="005418D2" w:rsidRDefault="00FB7039" w:rsidP="00014824">
    <w:pPr>
      <w:tabs>
        <w:tab w:val="center" w:pos="4419"/>
        <w:tab w:val="right" w:pos="8838"/>
      </w:tabs>
      <w:spacing w:after="0" w:line="240" w:lineRule="auto"/>
      <w:rPr>
        <w:rFonts w:ascii="Montserrat" w:hAnsi="Montserrat"/>
        <w:b/>
        <w:color w:val="1F3864" w:themeColor="accent5" w:themeShade="80"/>
        <w:sz w:val="24"/>
        <w:szCs w:val="24"/>
        <w:lang w:val="es-ES"/>
      </w:rPr>
    </w:pPr>
    <w:r>
      <w:rPr>
        <w:rFonts w:ascii="Montserrat" w:hAnsi="Montserrat"/>
        <w:b/>
        <w:color w:val="1F3864" w:themeColor="accent5" w:themeShade="80"/>
        <w:sz w:val="24"/>
        <w:szCs w:val="24"/>
        <w:lang w:val="es-ES"/>
      </w:rPr>
      <w:tab/>
    </w:r>
    <w:r w:rsidRPr="005418D2">
      <w:rPr>
        <w:rFonts w:ascii="Montserrat" w:hAnsi="Montserrat"/>
        <w:b/>
        <w:color w:val="1F3864" w:themeColor="accent5" w:themeShade="80"/>
        <w:sz w:val="24"/>
        <w:szCs w:val="24"/>
        <w:lang w:val="es-ES"/>
      </w:rPr>
      <w:t>UNIDAD DE ACCESO A LA INFORMACIÓN</w:t>
    </w:r>
  </w:p>
  <w:p w:rsidR="00FB7039" w:rsidRPr="005418D2" w:rsidRDefault="00FB7039" w:rsidP="00014824">
    <w:pPr>
      <w:tabs>
        <w:tab w:val="center" w:pos="4419"/>
        <w:tab w:val="right" w:pos="8838"/>
      </w:tabs>
      <w:spacing w:after="0" w:line="240" w:lineRule="auto"/>
      <w:jc w:val="center"/>
      <w:rPr>
        <w:rFonts w:ascii="Montserrat" w:hAnsi="Montserrat"/>
        <w:color w:val="1F3864" w:themeColor="accent5" w:themeShade="80"/>
        <w:lang w:val="es-ES"/>
      </w:rPr>
    </w:pPr>
    <w:r w:rsidRPr="005418D2">
      <w:rPr>
        <w:rFonts w:ascii="Montserrat" w:hAnsi="Montserrat"/>
        <w:color w:val="1F3864" w:themeColor="accent5" w:themeShade="80"/>
        <w:lang w:val="es-ES"/>
      </w:rPr>
      <w:t>uaip@alcaldiamunicipaldeapopa.com</w:t>
    </w:r>
  </w:p>
  <w:p w:rsidR="00FB7039" w:rsidRPr="005418D2" w:rsidRDefault="00FB7039" w:rsidP="00014824">
    <w:pPr>
      <w:tabs>
        <w:tab w:val="center" w:pos="4419"/>
        <w:tab w:val="right" w:pos="8838"/>
      </w:tabs>
      <w:spacing w:after="0" w:line="240" w:lineRule="auto"/>
      <w:jc w:val="center"/>
      <w:rPr>
        <w:noProof/>
        <w:lang w:eastAsia="es-MX"/>
      </w:rPr>
    </w:pPr>
    <w:r w:rsidRPr="005418D2">
      <w:rPr>
        <w:rFonts w:ascii="Montserrat" w:hAnsi="Montserrat"/>
        <w:color w:val="1F3864" w:themeColor="accent5" w:themeShade="80"/>
        <w:lang w:val="es-ES"/>
      </w:rPr>
      <w:t>2536-6200 Ext.: 126</w:t>
    </w:r>
  </w:p>
  <w:p w:rsidR="00FB7039" w:rsidRDefault="00FB70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0.8pt" o:bullet="t">
        <v:imagedata r:id="rId1" o:title="mso55E8"/>
      </v:shape>
    </w:pict>
  </w:numPicBullet>
  <w:abstractNum w:abstractNumId="0" w15:restartNumberingAfterBreak="0">
    <w:nsid w:val="0EEC1E7C"/>
    <w:multiLevelType w:val="hybridMultilevel"/>
    <w:tmpl w:val="1F264370"/>
    <w:lvl w:ilvl="0" w:tplc="080A000D">
      <w:start w:val="1"/>
      <w:numFmt w:val="bullet"/>
      <w:lvlText w:val=""/>
      <w:lvlJc w:val="left"/>
      <w:pPr>
        <w:ind w:left="765" w:hanging="360"/>
      </w:pPr>
      <w:rPr>
        <w:rFonts w:ascii="Wingdings" w:hAnsi="Wingding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13332CEF"/>
    <w:multiLevelType w:val="hybridMultilevel"/>
    <w:tmpl w:val="2B6068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1B7804"/>
    <w:multiLevelType w:val="hybridMultilevel"/>
    <w:tmpl w:val="260AA3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B396DCB"/>
    <w:multiLevelType w:val="hybridMultilevel"/>
    <w:tmpl w:val="CB32F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AA6424"/>
    <w:multiLevelType w:val="hybridMultilevel"/>
    <w:tmpl w:val="5CDE4B2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5" w15:restartNumberingAfterBreak="0">
    <w:nsid w:val="2BC31E85"/>
    <w:multiLevelType w:val="hybridMultilevel"/>
    <w:tmpl w:val="28662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5D55C6"/>
    <w:multiLevelType w:val="hybridMultilevel"/>
    <w:tmpl w:val="947C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D13472"/>
    <w:multiLevelType w:val="hybridMultilevel"/>
    <w:tmpl w:val="054ED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530289"/>
    <w:multiLevelType w:val="hybridMultilevel"/>
    <w:tmpl w:val="0712891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5E11A99"/>
    <w:multiLevelType w:val="hybridMultilevel"/>
    <w:tmpl w:val="B1603B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EA4123"/>
    <w:multiLevelType w:val="hybridMultilevel"/>
    <w:tmpl w:val="15A0F55E"/>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1" w15:restartNumberingAfterBreak="0">
    <w:nsid w:val="51C83A27"/>
    <w:multiLevelType w:val="hybridMultilevel"/>
    <w:tmpl w:val="3F3A08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CD6789"/>
    <w:multiLevelType w:val="hybridMultilevel"/>
    <w:tmpl w:val="2F2E62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5F7C5D49"/>
    <w:multiLevelType w:val="hybridMultilevel"/>
    <w:tmpl w:val="1A1C0C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F8721E"/>
    <w:multiLevelType w:val="hybridMultilevel"/>
    <w:tmpl w:val="959049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EC461C"/>
    <w:multiLevelType w:val="hybridMultilevel"/>
    <w:tmpl w:val="65B65138"/>
    <w:lvl w:ilvl="0" w:tplc="0FA80B5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A132C5D"/>
    <w:multiLevelType w:val="hybridMultilevel"/>
    <w:tmpl w:val="2AE4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851CDD"/>
    <w:multiLevelType w:val="hybridMultilevel"/>
    <w:tmpl w:val="39304B14"/>
    <w:lvl w:ilvl="0" w:tplc="A3300C4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11"/>
  </w:num>
  <w:num w:numId="3">
    <w:abstractNumId w:val="17"/>
  </w:num>
  <w:num w:numId="4">
    <w:abstractNumId w:val="4"/>
  </w:num>
  <w:num w:numId="5">
    <w:abstractNumId w:val="3"/>
  </w:num>
  <w:num w:numId="6">
    <w:abstractNumId w:val="7"/>
  </w:num>
  <w:num w:numId="7">
    <w:abstractNumId w:val="10"/>
  </w:num>
  <w:num w:numId="8">
    <w:abstractNumId w:val="6"/>
  </w:num>
  <w:num w:numId="9">
    <w:abstractNumId w:val="0"/>
  </w:num>
  <w:num w:numId="10">
    <w:abstractNumId w:val="9"/>
  </w:num>
  <w:num w:numId="11">
    <w:abstractNumId w:val="14"/>
  </w:num>
  <w:num w:numId="12">
    <w:abstractNumId w:val="2"/>
  </w:num>
  <w:num w:numId="13">
    <w:abstractNumId w:val="16"/>
  </w:num>
  <w:num w:numId="14">
    <w:abstractNumId w:val="5"/>
  </w:num>
  <w:num w:numId="15">
    <w:abstractNumId w:val="13"/>
  </w:num>
  <w:num w:numId="16">
    <w:abstractNumId w:val="12"/>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5EB"/>
    <w:rsid w:val="00012D92"/>
    <w:rsid w:val="00014824"/>
    <w:rsid w:val="000203FD"/>
    <w:rsid w:val="0006408B"/>
    <w:rsid w:val="00073D55"/>
    <w:rsid w:val="000B72F8"/>
    <w:rsid w:val="000D4389"/>
    <w:rsid w:val="000F54CF"/>
    <w:rsid w:val="000F580B"/>
    <w:rsid w:val="00106053"/>
    <w:rsid w:val="00111C35"/>
    <w:rsid w:val="00113325"/>
    <w:rsid w:val="00116236"/>
    <w:rsid w:val="0016123A"/>
    <w:rsid w:val="00181AFD"/>
    <w:rsid w:val="00183416"/>
    <w:rsid w:val="00187795"/>
    <w:rsid w:val="00190279"/>
    <w:rsid w:val="001A5187"/>
    <w:rsid w:val="001B5A52"/>
    <w:rsid w:val="001C0247"/>
    <w:rsid w:val="001D0B98"/>
    <w:rsid w:val="001D7F26"/>
    <w:rsid w:val="001F0D86"/>
    <w:rsid w:val="001F7248"/>
    <w:rsid w:val="002024C3"/>
    <w:rsid w:val="00205786"/>
    <w:rsid w:val="00206CB1"/>
    <w:rsid w:val="00213FFC"/>
    <w:rsid w:val="0022750D"/>
    <w:rsid w:val="00265F32"/>
    <w:rsid w:val="00266CE3"/>
    <w:rsid w:val="00267AEC"/>
    <w:rsid w:val="002B6E59"/>
    <w:rsid w:val="002E3CB1"/>
    <w:rsid w:val="002E3D9D"/>
    <w:rsid w:val="00302DD9"/>
    <w:rsid w:val="003125DD"/>
    <w:rsid w:val="00330422"/>
    <w:rsid w:val="00340CBE"/>
    <w:rsid w:val="00343EB2"/>
    <w:rsid w:val="003704CF"/>
    <w:rsid w:val="00376F15"/>
    <w:rsid w:val="00394BE9"/>
    <w:rsid w:val="003C5425"/>
    <w:rsid w:val="00406D1D"/>
    <w:rsid w:val="0041787B"/>
    <w:rsid w:val="00432363"/>
    <w:rsid w:val="004456C6"/>
    <w:rsid w:val="004943C0"/>
    <w:rsid w:val="004A75DE"/>
    <w:rsid w:val="004B03F8"/>
    <w:rsid w:val="004B46DF"/>
    <w:rsid w:val="004F7588"/>
    <w:rsid w:val="00504141"/>
    <w:rsid w:val="00520660"/>
    <w:rsid w:val="005227AB"/>
    <w:rsid w:val="00525D3B"/>
    <w:rsid w:val="00535418"/>
    <w:rsid w:val="0054320C"/>
    <w:rsid w:val="00574DB3"/>
    <w:rsid w:val="00586D19"/>
    <w:rsid w:val="00592CCF"/>
    <w:rsid w:val="005E0A1B"/>
    <w:rsid w:val="005E44D7"/>
    <w:rsid w:val="005E5748"/>
    <w:rsid w:val="005F3FE1"/>
    <w:rsid w:val="006241C1"/>
    <w:rsid w:val="006345EB"/>
    <w:rsid w:val="00637FE6"/>
    <w:rsid w:val="00653EF9"/>
    <w:rsid w:val="00671E5D"/>
    <w:rsid w:val="006A1F43"/>
    <w:rsid w:val="006B0EB3"/>
    <w:rsid w:val="006B156E"/>
    <w:rsid w:val="006D4FF7"/>
    <w:rsid w:val="006F1EAA"/>
    <w:rsid w:val="006F6E39"/>
    <w:rsid w:val="00705D8D"/>
    <w:rsid w:val="007237CF"/>
    <w:rsid w:val="00750275"/>
    <w:rsid w:val="007739E3"/>
    <w:rsid w:val="007B4F28"/>
    <w:rsid w:val="007C3290"/>
    <w:rsid w:val="007D3FCB"/>
    <w:rsid w:val="007F036F"/>
    <w:rsid w:val="00802A80"/>
    <w:rsid w:val="00812AFB"/>
    <w:rsid w:val="008162DD"/>
    <w:rsid w:val="00855497"/>
    <w:rsid w:val="00872C67"/>
    <w:rsid w:val="008C2B03"/>
    <w:rsid w:val="008D28FF"/>
    <w:rsid w:val="008E2CB9"/>
    <w:rsid w:val="00904B61"/>
    <w:rsid w:val="009204A3"/>
    <w:rsid w:val="00960D13"/>
    <w:rsid w:val="00970236"/>
    <w:rsid w:val="009A6D09"/>
    <w:rsid w:val="009B490F"/>
    <w:rsid w:val="009B49B1"/>
    <w:rsid w:val="009E2FB6"/>
    <w:rsid w:val="009F14A2"/>
    <w:rsid w:val="009F2182"/>
    <w:rsid w:val="00A00A57"/>
    <w:rsid w:val="00A02054"/>
    <w:rsid w:val="00A422FE"/>
    <w:rsid w:val="00A810FD"/>
    <w:rsid w:val="00A81BE2"/>
    <w:rsid w:val="00A86325"/>
    <w:rsid w:val="00A9553F"/>
    <w:rsid w:val="00A974DC"/>
    <w:rsid w:val="00AB1210"/>
    <w:rsid w:val="00AB594F"/>
    <w:rsid w:val="00AE490C"/>
    <w:rsid w:val="00AF67F6"/>
    <w:rsid w:val="00B059DB"/>
    <w:rsid w:val="00B23F59"/>
    <w:rsid w:val="00B34BA1"/>
    <w:rsid w:val="00B468C1"/>
    <w:rsid w:val="00B773CC"/>
    <w:rsid w:val="00BA28B1"/>
    <w:rsid w:val="00BC0D12"/>
    <w:rsid w:val="00BE3F66"/>
    <w:rsid w:val="00BE639D"/>
    <w:rsid w:val="00C33096"/>
    <w:rsid w:val="00C35F04"/>
    <w:rsid w:val="00C5536F"/>
    <w:rsid w:val="00C75279"/>
    <w:rsid w:val="00C87C62"/>
    <w:rsid w:val="00CA2FF7"/>
    <w:rsid w:val="00CC61E6"/>
    <w:rsid w:val="00CE5D88"/>
    <w:rsid w:val="00D50538"/>
    <w:rsid w:val="00DB7565"/>
    <w:rsid w:val="00DB7C7A"/>
    <w:rsid w:val="00DE339C"/>
    <w:rsid w:val="00DF0B67"/>
    <w:rsid w:val="00DF5B58"/>
    <w:rsid w:val="00E037A0"/>
    <w:rsid w:val="00E65FD5"/>
    <w:rsid w:val="00E6601A"/>
    <w:rsid w:val="00E91B7B"/>
    <w:rsid w:val="00E93B8A"/>
    <w:rsid w:val="00EA6D84"/>
    <w:rsid w:val="00EB10D9"/>
    <w:rsid w:val="00EB4D50"/>
    <w:rsid w:val="00EB5F12"/>
    <w:rsid w:val="00EC1FC6"/>
    <w:rsid w:val="00EC395E"/>
    <w:rsid w:val="00ED63D8"/>
    <w:rsid w:val="00ED6F8E"/>
    <w:rsid w:val="00F1570D"/>
    <w:rsid w:val="00F15C61"/>
    <w:rsid w:val="00F36DBF"/>
    <w:rsid w:val="00F36E04"/>
    <w:rsid w:val="00F4186E"/>
    <w:rsid w:val="00F4388A"/>
    <w:rsid w:val="00F53926"/>
    <w:rsid w:val="00F5705F"/>
    <w:rsid w:val="00F73AB3"/>
    <w:rsid w:val="00F8471D"/>
    <w:rsid w:val="00F944DB"/>
    <w:rsid w:val="00F95405"/>
    <w:rsid w:val="00FB7039"/>
    <w:rsid w:val="00FC41F9"/>
    <w:rsid w:val="00FF6F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B75D60-FC3C-4840-8DA7-284A886A9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5EB"/>
    <w:pPr>
      <w:spacing w:after="200" w:line="276" w:lineRule="auto"/>
    </w:pPr>
    <w:rPr>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4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45EB"/>
    <w:rPr>
      <w:lang w:val="es-SV"/>
    </w:rPr>
  </w:style>
  <w:style w:type="paragraph" w:styleId="Prrafodelista">
    <w:name w:val="List Paragraph"/>
    <w:basedOn w:val="Normal"/>
    <w:uiPriority w:val="34"/>
    <w:qFormat/>
    <w:rsid w:val="006345EB"/>
    <w:pPr>
      <w:ind w:left="720"/>
      <w:contextualSpacing/>
    </w:pPr>
  </w:style>
  <w:style w:type="paragraph" w:styleId="Piedepgina">
    <w:name w:val="footer"/>
    <w:basedOn w:val="Normal"/>
    <w:link w:val="PiedepginaCar"/>
    <w:uiPriority w:val="99"/>
    <w:unhideWhenUsed/>
    <w:rsid w:val="00634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45EB"/>
    <w:rPr>
      <w:lang w:val="es-SV"/>
    </w:rPr>
  </w:style>
  <w:style w:type="table" w:styleId="Tablaconcuadrcula">
    <w:name w:val="Table Grid"/>
    <w:basedOn w:val="Tablanormal"/>
    <w:uiPriority w:val="39"/>
    <w:rsid w:val="00C87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724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209069">
      <w:bodyDiv w:val="1"/>
      <w:marLeft w:val="0"/>
      <w:marRight w:val="0"/>
      <w:marTop w:val="0"/>
      <w:marBottom w:val="0"/>
      <w:divBdr>
        <w:top w:val="none" w:sz="0" w:space="0" w:color="auto"/>
        <w:left w:val="none" w:sz="0" w:space="0" w:color="auto"/>
        <w:bottom w:val="none" w:sz="0" w:space="0" w:color="auto"/>
        <w:right w:val="none" w:sz="0" w:space="0" w:color="auto"/>
      </w:divBdr>
    </w:div>
    <w:div w:id="187584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Hoja_de_c_lculo_de_Microsoft_Excel1.xlsx"/><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Hoja_de_c_lculo_de_Microsoft_Excel3.xls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package" Target="embeddings/Hoja_de_c_lculo_de_Microsoft_Excel2.xls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Hoja_de_c_lculo_de_Microsoft_Excel4.xlsx"/></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682</TotalTime>
  <Pages>1</Pages>
  <Words>6662</Words>
  <Characters>36641</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Cuenta Microsoft</cp:lastModifiedBy>
  <cp:revision>9</cp:revision>
  <dcterms:created xsi:type="dcterms:W3CDTF">2022-04-25T14:44:00Z</dcterms:created>
  <dcterms:modified xsi:type="dcterms:W3CDTF">2022-06-20T22:06:00Z</dcterms:modified>
</cp:coreProperties>
</file>