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sz w:val="2"/>
          <w:lang w:val="es-SV" w:eastAsia="en-US"/>
        </w:rPr>
        <w:id w:val="-2019533457"/>
        <w:docPartObj>
          <w:docPartGallery w:val="Cover Pages"/>
          <w:docPartUnique/>
        </w:docPartObj>
      </w:sdtPr>
      <w:sdtEndPr>
        <w:rPr>
          <w:sz w:val="22"/>
        </w:rPr>
      </w:sdtEndPr>
      <w:sdtContent>
        <w:p w:rsidR="007835C0" w:rsidRDefault="007835C0" w:rsidP="007835C0">
          <w:pPr>
            <w:pStyle w:val="Sinespaciado"/>
          </w:pPr>
          <w:r>
            <w:rPr>
              <w:noProof/>
            </w:rPr>
            <w:drawing>
              <wp:anchor distT="0" distB="0" distL="114300" distR="114300" simplePos="0" relativeHeight="251660288" behindDoc="0" locked="0" layoutInCell="1" allowOverlap="1">
                <wp:simplePos x="0" y="0"/>
                <wp:positionH relativeFrom="column">
                  <wp:posOffset>-1014822</wp:posOffset>
                </wp:positionH>
                <wp:positionV relativeFrom="paragraph">
                  <wp:posOffset>-834481</wp:posOffset>
                </wp:positionV>
                <wp:extent cx="7628709" cy="9940229"/>
                <wp:effectExtent l="0" t="0" r="0" b="444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ADA ABRIL-01.png"/>
                        <pic:cNvPicPr/>
                      </pic:nvPicPr>
                      <pic:blipFill>
                        <a:blip r:embed="rId8">
                          <a:extLst>
                            <a:ext uri="{28A0092B-C50C-407E-A947-70E740481C1C}">
                              <a14:useLocalDpi xmlns:a14="http://schemas.microsoft.com/office/drawing/2010/main" val="0"/>
                            </a:ext>
                          </a:extLst>
                        </a:blip>
                        <a:stretch>
                          <a:fillRect/>
                        </a:stretch>
                      </pic:blipFill>
                      <pic:spPr>
                        <a:xfrm>
                          <a:off x="0" y="0"/>
                          <a:ext cx="7673961" cy="9999192"/>
                        </a:xfrm>
                        <a:prstGeom prst="rect">
                          <a:avLst/>
                        </a:prstGeom>
                      </pic:spPr>
                    </pic:pic>
                  </a:graphicData>
                </a:graphic>
                <wp14:sizeRelH relativeFrom="page">
                  <wp14:pctWidth>0</wp14:pctWidth>
                </wp14:sizeRelH>
                <wp14:sizeRelV relativeFrom="page">
                  <wp14:pctHeight>0</wp14:pctHeight>
                </wp14:sizeRelV>
              </wp:anchor>
            </w:drawing>
          </w:r>
        </w:p>
        <w:p w:rsidR="007835C0" w:rsidRDefault="007835C0"/>
        <w:p w:rsidR="007835C0" w:rsidRDefault="007835C0"/>
        <w:p w:rsidR="007835C0" w:rsidRDefault="007835C0"/>
        <w:p w:rsidR="007835C0" w:rsidRDefault="007835C0"/>
        <w:p w:rsidR="007835C0" w:rsidRDefault="007835C0"/>
        <w:p w:rsidR="007835C0" w:rsidRDefault="007835C0"/>
        <w:p w:rsidR="007835C0" w:rsidRDefault="007835C0"/>
        <w:p w:rsidR="007835C0" w:rsidRDefault="007835C0"/>
        <w:p w:rsidR="007835C0" w:rsidRDefault="007835C0"/>
        <w:p w:rsidR="007835C0" w:rsidRDefault="007835C0"/>
        <w:p w:rsidR="007835C0" w:rsidRDefault="007835C0"/>
        <w:p w:rsidR="007835C0" w:rsidRDefault="007835C0"/>
        <w:p w:rsidR="007835C0" w:rsidRDefault="007835C0"/>
        <w:p w:rsidR="007835C0" w:rsidRDefault="007835C0"/>
        <w:p w:rsidR="007835C0" w:rsidRDefault="007835C0"/>
        <w:p w:rsidR="007835C0" w:rsidRDefault="007835C0"/>
        <w:p w:rsidR="007835C0" w:rsidRDefault="007835C0"/>
        <w:p w:rsidR="007835C0" w:rsidRDefault="007835C0"/>
        <w:p w:rsidR="007835C0" w:rsidRDefault="007835C0"/>
        <w:p w:rsidR="007835C0" w:rsidRDefault="007835C0"/>
        <w:p w:rsidR="007835C0" w:rsidRDefault="007835C0"/>
        <w:p w:rsidR="007835C0" w:rsidRDefault="007835C0"/>
        <w:p w:rsidR="007835C0" w:rsidRDefault="007835C0"/>
        <w:p w:rsidR="007835C0" w:rsidRDefault="007835C0"/>
        <w:p w:rsidR="007835C0" w:rsidRDefault="007835C0"/>
        <w:p w:rsidR="007835C0" w:rsidRDefault="007835C0"/>
        <w:p w:rsidR="007835C0" w:rsidRDefault="004D1727"/>
      </w:sdtContent>
    </w:sdt>
    <w:sdt>
      <w:sdtPr>
        <w:rPr>
          <w:rFonts w:asciiTheme="minorHAnsi" w:eastAsiaTheme="minorHAnsi" w:hAnsiTheme="minorHAnsi" w:cstheme="minorBidi"/>
          <w:color w:val="auto"/>
          <w:sz w:val="22"/>
          <w:szCs w:val="22"/>
          <w:lang w:val="es-ES" w:eastAsia="en-US"/>
        </w:rPr>
        <w:id w:val="-2136929422"/>
        <w:docPartObj>
          <w:docPartGallery w:val="Table of Contents"/>
          <w:docPartUnique/>
        </w:docPartObj>
      </w:sdtPr>
      <w:sdtEndPr>
        <w:rPr>
          <w:b/>
          <w:bCs/>
        </w:rPr>
      </w:sdtEndPr>
      <w:sdtContent>
        <w:p w:rsidR="00B77B1F" w:rsidRPr="00B77B1F" w:rsidRDefault="00B77B1F" w:rsidP="0002464C">
          <w:pPr>
            <w:pStyle w:val="TtulodeTDC"/>
            <w:spacing w:line="360" w:lineRule="auto"/>
            <w:rPr>
              <w:rFonts w:ascii="Cambria" w:hAnsi="Cambria"/>
              <w:b/>
              <w:color w:val="auto"/>
              <w:sz w:val="24"/>
            </w:rPr>
          </w:pPr>
          <w:r w:rsidRPr="00B77B1F">
            <w:rPr>
              <w:rFonts w:ascii="Cambria" w:hAnsi="Cambria"/>
              <w:b/>
              <w:color w:val="auto"/>
              <w:sz w:val="24"/>
              <w:lang w:val="es-ES"/>
            </w:rPr>
            <w:t>INDICE</w:t>
          </w:r>
        </w:p>
        <w:p w:rsidR="000D71CD" w:rsidRDefault="00B77B1F" w:rsidP="000D71CD">
          <w:pPr>
            <w:pStyle w:val="TDC1"/>
            <w:rPr>
              <w:rFonts w:eastAsiaTheme="minorEastAsia"/>
              <w:noProof/>
              <w:lang w:val="es-ES" w:eastAsia="es-ES"/>
            </w:rPr>
          </w:pPr>
          <w:r>
            <w:fldChar w:fldCharType="begin"/>
          </w:r>
          <w:r>
            <w:instrText xml:space="preserve"> TOC \o "1-3" \h \z \u </w:instrText>
          </w:r>
          <w:r>
            <w:fldChar w:fldCharType="separate"/>
          </w:r>
          <w:hyperlink w:anchor="_Toc102400139" w:history="1">
            <w:r w:rsidR="000D71CD" w:rsidRPr="00A02207">
              <w:rPr>
                <w:rStyle w:val="Hipervnculo"/>
                <w:rFonts w:ascii="Cambria" w:hAnsi="Cambria"/>
                <w:b/>
                <w:noProof/>
              </w:rPr>
              <w:t>INTRODUCCION</w:t>
            </w:r>
            <w:r w:rsidR="000D71CD">
              <w:rPr>
                <w:noProof/>
                <w:webHidden/>
              </w:rPr>
              <w:tab/>
            </w:r>
            <w:r w:rsidR="000D71CD">
              <w:rPr>
                <w:noProof/>
                <w:webHidden/>
              </w:rPr>
              <w:fldChar w:fldCharType="begin"/>
            </w:r>
            <w:r w:rsidR="000D71CD">
              <w:rPr>
                <w:noProof/>
                <w:webHidden/>
              </w:rPr>
              <w:instrText xml:space="preserve"> PAGEREF _Toc102400139 \h </w:instrText>
            </w:r>
            <w:r w:rsidR="000D71CD">
              <w:rPr>
                <w:noProof/>
                <w:webHidden/>
              </w:rPr>
            </w:r>
            <w:r w:rsidR="000D71CD">
              <w:rPr>
                <w:noProof/>
                <w:webHidden/>
              </w:rPr>
              <w:fldChar w:fldCharType="separate"/>
            </w:r>
            <w:r w:rsidR="004E172E">
              <w:rPr>
                <w:noProof/>
                <w:webHidden/>
              </w:rPr>
              <w:t>1</w:t>
            </w:r>
            <w:r w:rsidR="000D71CD">
              <w:rPr>
                <w:noProof/>
                <w:webHidden/>
              </w:rPr>
              <w:fldChar w:fldCharType="end"/>
            </w:r>
          </w:hyperlink>
        </w:p>
        <w:p w:rsidR="000D71CD" w:rsidRDefault="004D1727" w:rsidP="000D71CD">
          <w:pPr>
            <w:pStyle w:val="TDC1"/>
            <w:rPr>
              <w:rFonts w:eastAsiaTheme="minorEastAsia"/>
              <w:noProof/>
              <w:lang w:val="es-ES" w:eastAsia="es-ES"/>
            </w:rPr>
          </w:pPr>
          <w:hyperlink w:anchor="_Toc102400140" w:history="1">
            <w:r w:rsidR="000D71CD" w:rsidRPr="00A02207">
              <w:rPr>
                <w:rStyle w:val="Hipervnculo"/>
                <w:rFonts w:ascii="Cambria" w:hAnsi="Cambria"/>
                <w:b/>
                <w:noProof/>
              </w:rPr>
              <w:t>BASE LEGAL</w:t>
            </w:r>
            <w:r w:rsidR="000D71CD">
              <w:rPr>
                <w:noProof/>
                <w:webHidden/>
              </w:rPr>
              <w:tab/>
            </w:r>
            <w:r w:rsidR="000D71CD">
              <w:rPr>
                <w:noProof/>
                <w:webHidden/>
              </w:rPr>
              <w:fldChar w:fldCharType="begin"/>
            </w:r>
            <w:r w:rsidR="000D71CD">
              <w:rPr>
                <w:noProof/>
                <w:webHidden/>
              </w:rPr>
              <w:instrText xml:space="preserve"> PAGEREF _Toc102400140 \h </w:instrText>
            </w:r>
            <w:r w:rsidR="000D71CD">
              <w:rPr>
                <w:noProof/>
                <w:webHidden/>
              </w:rPr>
            </w:r>
            <w:r w:rsidR="000D71CD">
              <w:rPr>
                <w:noProof/>
                <w:webHidden/>
              </w:rPr>
              <w:fldChar w:fldCharType="separate"/>
            </w:r>
            <w:r w:rsidR="004E172E">
              <w:rPr>
                <w:noProof/>
                <w:webHidden/>
              </w:rPr>
              <w:t>2</w:t>
            </w:r>
            <w:r w:rsidR="000D71CD">
              <w:rPr>
                <w:noProof/>
                <w:webHidden/>
              </w:rPr>
              <w:fldChar w:fldCharType="end"/>
            </w:r>
          </w:hyperlink>
        </w:p>
        <w:p w:rsidR="000D71CD" w:rsidRDefault="004D1727" w:rsidP="000D71CD">
          <w:pPr>
            <w:pStyle w:val="TDC1"/>
            <w:rPr>
              <w:rFonts w:eastAsiaTheme="minorEastAsia"/>
              <w:noProof/>
              <w:lang w:val="es-ES" w:eastAsia="es-ES"/>
            </w:rPr>
          </w:pPr>
          <w:hyperlink w:anchor="_Toc102400141" w:history="1">
            <w:r w:rsidR="000D71CD" w:rsidRPr="00A02207">
              <w:rPr>
                <w:rStyle w:val="Hipervnculo"/>
                <w:rFonts w:ascii="Cambria" w:hAnsi="Cambria"/>
                <w:b/>
                <w:noProof/>
              </w:rPr>
              <w:t>MISION</w:t>
            </w:r>
            <w:r w:rsidR="000D71CD">
              <w:rPr>
                <w:noProof/>
                <w:webHidden/>
              </w:rPr>
              <w:tab/>
            </w:r>
            <w:r w:rsidR="000D71CD">
              <w:rPr>
                <w:noProof/>
                <w:webHidden/>
              </w:rPr>
              <w:fldChar w:fldCharType="begin"/>
            </w:r>
            <w:r w:rsidR="000D71CD">
              <w:rPr>
                <w:noProof/>
                <w:webHidden/>
              </w:rPr>
              <w:instrText xml:space="preserve"> PAGEREF _Toc102400141 \h </w:instrText>
            </w:r>
            <w:r w:rsidR="000D71CD">
              <w:rPr>
                <w:noProof/>
                <w:webHidden/>
              </w:rPr>
            </w:r>
            <w:r w:rsidR="000D71CD">
              <w:rPr>
                <w:noProof/>
                <w:webHidden/>
              </w:rPr>
              <w:fldChar w:fldCharType="separate"/>
            </w:r>
            <w:r w:rsidR="004E172E">
              <w:rPr>
                <w:noProof/>
                <w:webHidden/>
              </w:rPr>
              <w:t>3</w:t>
            </w:r>
            <w:r w:rsidR="000D71CD">
              <w:rPr>
                <w:noProof/>
                <w:webHidden/>
              </w:rPr>
              <w:fldChar w:fldCharType="end"/>
            </w:r>
          </w:hyperlink>
        </w:p>
        <w:p w:rsidR="000D71CD" w:rsidRDefault="004D1727" w:rsidP="000D71CD">
          <w:pPr>
            <w:pStyle w:val="TDC1"/>
            <w:rPr>
              <w:rFonts w:eastAsiaTheme="minorEastAsia"/>
              <w:noProof/>
              <w:lang w:val="es-ES" w:eastAsia="es-ES"/>
            </w:rPr>
          </w:pPr>
          <w:hyperlink w:anchor="_Toc102400142" w:history="1">
            <w:r w:rsidR="000D71CD" w:rsidRPr="00A02207">
              <w:rPr>
                <w:rStyle w:val="Hipervnculo"/>
                <w:rFonts w:ascii="Cambria" w:hAnsi="Cambria"/>
                <w:b/>
                <w:noProof/>
              </w:rPr>
              <w:t>VISION</w:t>
            </w:r>
            <w:r w:rsidR="000D71CD">
              <w:rPr>
                <w:noProof/>
                <w:webHidden/>
              </w:rPr>
              <w:tab/>
            </w:r>
            <w:r w:rsidR="000D71CD">
              <w:rPr>
                <w:noProof/>
                <w:webHidden/>
              </w:rPr>
              <w:fldChar w:fldCharType="begin"/>
            </w:r>
            <w:r w:rsidR="000D71CD">
              <w:rPr>
                <w:noProof/>
                <w:webHidden/>
              </w:rPr>
              <w:instrText xml:space="preserve"> PAGEREF _Toc102400142 \h </w:instrText>
            </w:r>
            <w:r w:rsidR="000D71CD">
              <w:rPr>
                <w:noProof/>
                <w:webHidden/>
              </w:rPr>
            </w:r>
            <w:r w:rsidR="000D71CD">
              <w:rPr>
                <w:noProof/>
                <w:webHidden/>
              </w:rPr>
              <w:fldChar w:fldCharType="separate"/>
            </w:r>
            <w:r w:rsidR="004E172E">
              <w:rPr>
                <w:noProof/>
                <w:webHidden/>
              </w:rPr>
              <w:t>3</w:t>
            </w:r>
            <w:r w:rsidR="000D71CD">
              <w:rPr>
                <w:noProof/>
                <w:webHidden/>
              </w:rPr>
              <w:fldChar w:fldCharType="end"/>
            </w:r>
          </w:hyperlink>
        </w:p>
        <w:p w:rsidR="000D71CD" w:rsidRDefault="004D1727" w:rsidP="000D71CD">
          <w:pPr>
            <w:pStyle w:val="TDC1"/>
            <w:rPr>
              <w:rFonts w:eastAsiaTheme="minorEastAsia"/>
              <w:noProof/>
              <w:lang w:val="es-ES" w:eastAsia="es-ES"/>
            </w:rPr>
          </w:pPr>
          <w:hyperlink w:anchor="_Toc102400143" w:history="1">
            <w:r w:rsidR="000D71CD" w:rsidRPr="00A02207">
              <w:rPr>
                <w:rStyle w:val="Hipervnculo"/>
                <w:rFonts w:ascii="Cambria" w:hAnsi="Cambria"/>
                <w:b/>
                <w:noProof/>
              </w:rPr>
              <w:t>VALORES</w:t>
            </w:r>
            <w:r w:rsidR="000D71CD">
              <w:rPr>
                <w:noProof/>
                <w:webHidden/>
              </w:rPr>
              <w:tab/>
            </w:r>
            <w:r w:rsidR="000D71CD">
              <w:rPr>
                <w:noProof/>
                <w:webHidden/>
              </w:rPr>
              <w:fldChar w:fldCharType="begin"/>
            </w:r>
            <w:r w:rsidR="000D71CD">
              <w:rPr>
                <w:noProof/>
                <w:webHidden/>
              </w:rPr>
              <w:instrText xml:space="preserve"> PAGEREF _Toc102400143 \h </w:instrText>
            </w:r>
            <w:r w:rsidR="000D71CD">
              <w:rPr>
                <w:noProof/>
                <w:webHidden/>
              </w:rPr>
            </w:r>
            <w:r w:rsidR="000D71CD">
              <w:rPr>
                <w:noProof/>
                <w:webHidden/>
              </w:rPr>
              <w:fldChar w:fldCharType="separate"/>
            </w:r>
            <w:r w:rsidR="004E172E">
              <w:rPr>
                <w:noProof/>
                <w:webHidden/>
              </w:rPr>
              <w:t>3</w:t>
            </w:r>
            <w:r w:rsidR="000D71CD">
              <w:rPr>
                <w:noProof/>
                <w:webHidden/>
              </w:rPr>
              <w:fldChar w:fldCharType="end"/>
            </w:r>
          </w:hyperlink>
        </w:p>
        <w:p w:rsidR="000D71CD" w:rsidRDefault="004D1727" w:rsidP="000D71CD">
          <w:pPr>
            <w:pStyle w:val="TDC1"/>
            <w:rPr>
              <w:rFonts w:eastAsiaTheme="minorEastAsia"/>
              <w:noProof/>
              <w:lang w:val="es-ES" w:eastAsia="es-ES"/>
            </w:rPr>
          </w:pPr>
          <w:hyperlink w:anchor="_Toc102400144" w:history="1">
            <w:r w:rsidR="000D71CD" w:rsidRPr="00A02207">
              <w:rPr>
                <w:rStyle w:val="Hipervnculo"/>
                <w:rFonts w:ascii="Cambria" w:hAnsi="Cambria"/>
                <w:b/>
                <w:noProof/>
              </w:rPr>
              <w:t>PERIODO DE EVALUACION</w:t>
            </w:r>
            <w:r w:rsidR="000D71CD">
              <w:rPr>
                <w:noProof/>
                <w:webHidden/>
              </w:rPr>
              <w:tab/>
            </w:r>
            <w:r w:rsidR="000D71CD">
              <w:rPr>
                <w:noProof/>
                <w:webHidden/>
              </w:rPr>
              <w:fldChar w:fldCharType="begin"/>
            </w:r>
            <w:r w:rsidR="000D71CD">
              <w:rPr>
                <w:noProof/>
                <w:webHidden/>
              </w:rPr>
              <w:instrText xml:space="preserve"> PAGEREF _Toc102400144 \h </w:instrText>
            </w:r>
            <w:r w:rsidR="000D71CD">
              <w:rPr>
                <w:noProof/>
                <w:webHidden/>
              </w:rPr>
            </w:r>
            <w:r w:rsidR="000D71CD">
              <w:rPr>
                <w:noProof/>
                <w:webHidden/>
              </w:rPr>
              <w:fldChar w:fldCharType="separate"/>
            </w:r>
            <w:r w:rsidR="004E172E">
              <w:rPr>
                <w:noProof/>
                <w:webHidden/>
              </w:rPr>
              <w:t>4</w:t>
            </w:r>
            <w:r w:rsidR="000D71CD">
              <w:rPr>
                <w:noProof/>
                <w:webHidden/>
              </w:rPr>
              <w:fldChar w:fldCharType="end"/>
            </w:r>
          </w:hyperlink>
        </w:p>
        <w:p w:rsidR="000D71CD" w:rsidRDefault="004D1727" w:rsidP="000D71CD">
          <w:pPr>
            <w:pStyle w:val="TDC1"/>
            <w:rPr>
              <w:rFonts w:eastAsiaTheme="minorEastAsia"/>
              <w:noProof/>
              <w:lang w:val="es-ES" w:eastAsia="es-ES"/>
            </w:rPr>
          </w:pPr>
          <w:hyperlink w:anchor="_Toc102400145" w:history="1">
            <w:r w:rsidR="000D71CD" w:rsidRPr="00A02207">
              <w:rPr>
                <w:rStyle w:val="Hipervnculo"/>
                <w:rFonts w:ascii="Cambria" w:hAnsi="Cambria"/>
                <w:b/>
                <w:noProof/>
              </w:rPr>
              <w:t>METODOLOGIA</w:t>
            </w:r>
            <w:r w:rsidR="000D71CD">
              <w:rPr>
                <w:noProof/>
                <w:webHidden/>
              </w:rPr>
              <w:tab/>
            </w:r>
            <w:r w:rsidR="000D71CD">
              <w:rPr>
                <w:noProof/>
                <w:webHidden/>
              </w:rPr>
              <w:fldChar w:fldCharType="begin"/>
            </w:r>
            <w:r w:rsidR="000D71CD">
              <w:rPr>
                <w:noProof/>
                <w:webHidden/>
              </w:rPr>
              <w:instrText xml:space="preserve"> PAGEREF _Toc102400145 \h </w:instrText>
            </w:r>
            <w:r w:rsidR="000D71CD">
              <w:rPr>
                <w:noProof/>
                <w:webHidden/>
              </w:rPr>
            </w:r>
            <w:r w:rsidR="000D71CD">
              <w:rPr>
                <w:noProof/>
                <w:webHidden/>
              </w:rPr>
              <w:fldChar w:fldCharType="separate"/>
            </w:r>
            <w:r w:rsidR="004E172E">
              <w:rPr>
                <w:noProof/>
                <w:webHidden/>
              </w:rPr>
              <w:t>4</w:t>
            </w:r>
            <w:r w:rsidR="000D71CD">
              <w:rPr>
                <w:noProof/>
                <w:webHidden/>
              </w:rPr>
              <w:fldChar w:fldCharType="end"/>
            </w:r>
          </w:hyperlink>
        </w:p>
        <w:p w:rsidR="000D71CD" w:rsidRDefault="004D1727" w:rsidP="000D71CD">
          <w:pPr>
            <w:pStyle w:val="TDC1"/>
            <w:rPr>
              <w:rFonts w:eastAsiaTheme="minorEastAsia"/>
              <w:noProof/>
              <w:lang w:val="es-ES" w:eastAsia="es-ES"/>
            </w:rPr>
          </w:pPr>
          <w:hyperlink w:anchor="_Toc102400146" w:history="1">
            <w:r w:rsidR="000D71CD" w:rsidRPr="00A02207">
              <w:rPr>
                <w:rStyle w:val="Hipervnculo"/>
                <w:rFonts w:ascii="Cambria" w:hAnsi="Cambria"/>
                <w:b/>
                <w:noProof/>
              </w:rPr>
              <w:t>ELEMENTOS ASOCIADOS A LAS ASIGNACIONES PRESUPUESTARIAS</w:t>
            </w:r>
            <w:r w:rsidR="000D71CD">
              <w:rPr>
                <w:noProof/>
                <w:webHidden/>
              </w:rPr>
              <w:tab/>
            </w:r>
            <w:r w:rsidR="000D71CD">
              <w:rPr>
                <w:noProof/>
                <w:webHidden/>
              </w:rPr>
              <w:fldChar w:fldCharType="begin"/>
            </w:r>
            <w:r w:rsidR="000D71CD">
              <w:rPr>
                <w:noProof/>
                <w:webHidden/>
              </w:rPr>
              <w:instrText xml:space="preserve"> PAGEREF _Toc102400146 \h </w:instrText>
            </w:r>
            <w:r w:rsidR="000D71CD">
              <w:rPr>
                <w:noProof/>
                <w:webHidden/>
              </w:rPr>
            </w:r>
            <w:r w:rsidR="000D71CD">
              <w:rPr>
                <w:noProof/>
                <w:webHidden/>
              </w:rPr>
              <w:fldChar w:fldCharType="separate"/>
            </w:r>
            <w:r w:rsidR="004E172E">
              <w:rPr>
                <w:noProof/>
                <w:webHidden/>
              </w:rPr>
              <w:t>5</w:t>
            </w:r>
            <w:r w:rsidR="000D71CD">
              <w:rPr>
                <w:noProof/>
                <w:webHidden/>
              </w:rPr>
              <w:fldChar w:fldCharType="end"/>
            </w:r>
          </w:hyperlink>
        </w:p>
        <w:p w:rsidR="000D71CD" w:rsidRDefault="004D1727" w:rsidP="000D71CD">
          <w:pPr>
            <w:pStyle w:val="TDC1"/>
            <w:rPr>
              <w:rFonts w:eastAsiaTheme="minorEastAsia"/>
              <w:noProof/>
              <w:lang w:val="es-ES" w:eastAsia="es-ES"/>
            </w:rPr>
          </w:pPr>
          <w:hyperlink w:anchor="_Toc102400147" w:history="1">
            <w:r w:rsidR="000D71CD" w:rsidRPr="00A02207">
              <w:rPr>
                <w:rStyle w:val="Hipervnculo"/>
                <w:rFonts w:ascii="Cambria" w:hAnsi="Cambria"/>
                <w:b/>
                <w:noProof/>
              </w:rPr>
              <w:t>RESULTADOS DE LAS METAS POR DIRECCION ORGANIZACIONAL</w:t>
            </w:r>
            <w:r w:rsidR="000D71CD">
              <w:rPr>
                <w:noProof/>
                <w:webHidden/>
              </w:rPr>
              <w:tab/>
            </w:r>
            <w:r w:rsidR="000D71CD">
              <w:rPr>
                <w:noProof/>
                <w:webHidden/>
              </w:rPr>
              <w:fldChar w:fldCharType="begin"/>
            </w:r>
            <w:r w:rsidR="000D71CD">
              <w:rPr>
                <w:noProof/>
                <w:webHidden/>
              </w:rPr>
              <w:instrText xml:space="preserve"> PAGEREF _Toc102400147 \h </w:instrText>
            </w:r>
            <w:r w:rsidR="000D71CD">
              <w:rPr>
                <w:noProof/>
                <w:webHidden/>
              </w:rPr>
            </w:r>
            <w:r w:rsidR="000D71CD">
              <w:rPr>
                <w:noProof/>
                <w:webHidden/>
              </w:rPr>
              <w:fldChar w:fldCharType="separate"/>
            </w:r>
            <w:r w:rsidR="004E172E">
              <w:rPr>
                <w:noProof/>
                <w:webHidden/>
              </w:rPr>
              <w:t>6</w:t>
            </w:r>
            <w:r w:rsidR="000D71CD">
              <w:rPr>
                <w:noProof/>
                <w:webHidden/>
              </w:rPr>
              <w:fldChar w:fldCharType="end"/>
            </w:r>
          </w:hyperlink>
        </w:p>
        <w:p w:rsidR="000D71CD" w:rsidRDefault="004D1727" w:rsidP="000D71CD">
          <w:pPr>
            <w:pStyle w:val="TDC1"/>
            <w:rPr>
              <w:rFonts w:eastAsiaTheme="minorEastAsia"/>
              <w:noProof/>
              <w:lang w:val="es-ES" w:eastAsia="es-ES"/>
            </w:rPr>
          </w:pPr>
          <w:hyperlink w:anchor="_Toc102400148" w:history="1">
            <w:r w:rsidR="000D71CD" w:rsidRPr="00A02207">
              <w:rPr>
                <w:rStyle w:val="Hipervnculo"/>
                <w:rFonts w:ascii="Cambria" w:hAnsi="Cambria"/>
                <w:b/>
                <w:noProof/>
              </w:rPr>
              <w:t>PROGRESO PORCENTUAL POR DIRECCION ORGANIZACIONAL</w:t>
            </w:r>
            <w:r w:rsidR="000D71CD">
              <w:rPr>
                <w:noProof/>
                <w:webHidden/>
              </w:rPr>
              <w:tab/>
            </w:r>
            <w:r w:rsidR="000D71CD">
              <w:rPr>
                <w:noProof/>
                <w:webHidden/>
              </w:rPr>
              <w:fldChar w:fldCharType="begin"/>
            </w:r>
            <w:r w:rsidR="000D71CD">
              <w:rPr>
                <w:noProof/>
                <w:webHidden/>
              </w:rPr>
              <w:instrText xml:space="preserve"> PAGEREF _Toc102400148 \h </w:instrText>
            </w:r>
            <w:r w:rsidR="000D71CD">
              <w:rPr>
                <w:noProof/>
                <w:webHidden/>
              </w:rPr>
            </w:r>
            <w:r w:rsidR="000D71CD">
              <w:rPr>
                <w:noProof/>
                <w:webHidden/>
              </w:rPr>
              <w:fldChar w:fldCharType="separate"/>
            </w:r>
            <w:r w:rsidR="004E172E">
              <w:rPr>
                <w:noProof/>
                <w:webHidden/>
              </w:rPr>
              <w:t>7</w:t>
            </w:r>
            <w:r w:rsidR="000D71CD">
              <w:rPr>
                <w:noProof/>
                <w:webHidden/>
              </w:rPr>
              <w:fldChar w:fldCharType="end"/>
            </w:r>
          </w:hyperlink>
        </w:p>
        <w:p w:rsidR="000D71CD" w:rsidRDefault="004D1727" w:rsidP="000D71CD">
          <w:pPr>
            <w:pStyle w:val="TDC1"/>
            <w:rPr>
              <w:rFonts w:eastAsiaTheme="minorEastAsia"/>
              <w:noProof/>
              <w:lang w:val="es-ES" w:eastAsia="es-ES"/>
            </w:rPr>
          </w:pPr>
          <w:hyperlink w:anchor="_Toc102400149" w:history="1">
            <w:r w:rsidR="000D71CD" w:rsidRPr="00A02207">
              <w:rPr>
                <w:rStyle w:val="Hipervnculo"/>
                <w:rFonts w:ascii="Cambria" w:hAnsi="Cambria"/>
                <w:b/>
                <w:noProof/>
              </w:rPr>
              <w:t>EJECUCION DE INGRESOS 2022</w:t>
            </w:r>
            <w:r w:rsidR="000D71CD">
              <w:rPr>
                <w:noProof/>
                <w:webHidden/>
              </w:rPr>
              <w:tab/>
            </w:r>
            <w:r w:rsidR="000D71CD">
              <w:rPr>
                <w:noProof/>
                <w:webHidden/>
              </w:rPr>
              <w:fldChar w:fldCharType="begin"/>
            </w:r>
            <w:r w:rsidR="000D71CD">
              <w:rPr>
                <w:noProof/>
                <w:webHidden/>
              </w:rPr>
              <w:instrText xml:space="preserve"> PAGEREF _Toc102400149 \h </w:instrText>
            </w:r>
            <w:r w:rsidR="000D71CD">
              <w:rPr>
                <w:noProof/>
                <w:webHidden/>
              </w:rPr>
            </w:r>
            <w:r w:rsidR="000D71CD">
              <w:rPr>
                <w:noProof/>
                <w:webHidden/>
              </w:rPr>
              <w:fldChar w:fldCharType="separate"/>
            </w:r>
            <w:r w:rsidR="004E172E">
              <w:rPr>
                <w:noProof/>
                <w:webHidden/>
              </w:rPr>
              <w:t>8</w:t>
            </w:r>
            <w:r w:rsidR="000D71CD">
              <w:rPr>
                <w:noProof/>
                <w:webHidden/>
              </w:rPr>
              <w:fldChar w:fldCharType="end"/>
            </w:r>
          </w:hyperlink>
        </w:p>
        <w:p w:rsidR="000D71CD" w:rsidRDefault="004D1727" w:rsidP="000D71CD">
          <w:pPr>
            <w:pStyle w:val="TDC1"/>
            <w:rPr>
              <w:rFonts w:eastAsiaTheme="minorEastAsia"/>
              <w:noProof/>
              <w:lang w:val="es-ES" w:eastAsia="es-ES"/>
            </w:rPr>
          </w:pPr>
          <w:hyperlink w:anchor="_Toc102400150" w:history="1">
            <w:r w:rsidR="000D71CD" w:rsidRPr="00A02207">
              <w:rPr>
                <w:rStyle w:val="Hipervnculo"/>
                <w:rFonts w:ascii="Cambria" w:hAnsi="Cambria"/>
                <w:b/>
                <w:noProof/>
              </w:rPr>
              <w:t>CONCLUSIONES</w:t>
            </w:r>
            <w:r w:rsidR="000D71CD">
              <w:rPr>
                <w:noProof/>
                <w:webHidden/>
              </w:rPr>
              <w:tab/>
            </w:r>
            <w:r w:rsidR="000D71CD">
              <w:rPr>
                <w:noProof/>
                <w:webHidden/>
              </w:rPr>
              <w:fldChar w:fldCharType="begin"/>
            </w:r>
            <w:r w:rsidR="000D71CD">
              <w:rPr>
                <w:noProof/>
                <w:webHidden/>
              </w:rPr>
              <w:instrText xml:space="preserve"> PAGEREF _Toc102400150 \h </w:instrText>
            </w:r>
            <w:r w:rsidR="000D71CD">
              <w:rPr>
                <w:noProof/>
                <w:webHidden/>
              </w:rPr>
            </w:r>
            <w:r w:rsidR="000D71CD">
              <w:rPr>
                <w:noProof/>
                <w:webHidden/>
              </w:rPr>
              <w:fldChar w:fldCharType="separate"/>
            </w:r>
            <w:r w:rsidR="004E172E">
              <w:rPr>
                <w:noProof/>
                <w:webHidden/>
              </w:rPr>
              <w:t>9</w:t>
            </w:r>
            <w:r w:rsidR="000D71CD">
              <w:rPr>
                <w:noProof/>
                <w:webHidden/>
              </w:rPr>
              <w:fldChar w:fldCharType="end"/>
            </w:r>
          </w:hyperlink>
        </w:p>
        <w:p w:rsidR="000D71CD" w:rsidRDefault="004D1727" w:rsidP="000D71CD">
          <w:pPr>
            <w:pStyle w:val="TDC1"/>
            <w:rPr>
              <w:rFonts w:eastAsiaTheme="minorEastAsia"/>
              <w:noProof/>
              <w:lang w:val="es-ES" w:eastAsia="es-ES"/>
            </w:rPr>
          </w:pPr>
          <w:hyperlink w:anchor="_Toc102400151" w:history="1">
            <w:r w:rsidR="000D71CD" w:rsidRPr="00A02207">
              <w:rPr>
                <w:rStyle w:val="Hipervnculo"/>
                <w:rFonts w:ascii="Cambria" w:hAnsi="Cambria"/>
                <w:b/>
                <w:noProof/>
              </w:rPr>
              <w:t>RECOMENDACIONES</w:t>
            </w:r>
            <w:r w:rsidR="000D71CD">
              <w:rPr>
                <w:noProof/>
                <w:webHidden/>
              </w:rPr>
              <w:tab/>
            </w:r>
            <w:r w:rsidR="000D71CD">
              <w:rPr>
                <w:noProof/>
                <w:webHidden/>
              </w:rPr>
              <w:fldChar w:fldCharType="begin"/>
            </w:r>
            <w:r w:rsidR="000D71CD">
              <w:rPr>
                <w:noProof/>
                <w:webHidden/>
              </w:rPr>
              <w:instrText xml:space="preserve"> PAGEREF _Toc102400151 \h </w:instrText>
            </w:r>
            <w:r w:rsidR="000D71CD">
              <w:rPr>
                <w:noProof/>
                <w:webHidden/>
              </w:rPr>
            </w:r>
            <w:r w:rsidR="000D71CD">
              <w:rPr>
                <w:noProof/>
                <w:webHidden/>
              </w:rPr>
              <w:fldChar w:fldCharType="separate"/>
            </w:r>
            <w:r w:rsidR="004E172E">
              <w:rPr>
                <w:noProof/>
                <w:webHidden/>
              </w:rPr>
              <w:t>10</w:t>
            </w:r>
            <w:r w:rsidR="000D71CD">
              <w:rPr>
                <w:noProof/>
                <w:webHidden/>
              </w:rPr>
              <w:fldChar w:fldCharType="end"/>
            </w:r>
          </w:hyperlink>
        </w:p>
        <w:p w:rsidR="000D71CD" w:rsidRDefault="004D1727" w:rsidP="000D71CD">
          <w:pPr>
            <w:pStyle w:val="TDC1"/>
            <w:rPr>
              <w:rFonts w:eastAsiaTheme="minorEastAsia"/>
              <w:noProof/>
              <w:lang w:val="es-ES" w:eastAsia="es-ES"/>
            </w:rPr>
          </w:pPr>
          <w:hyperlink w:anchor="_Toc102400152" w:history="1">
            <w:r w:rsidR="000D71CD" w:rsidRPr="00A02207">
              <w:rPr>
                <w:rStyle w:val="Hipervnculo"/>
                <w:rFonts w:ascii="Cambria" w:hAnsi="Cambria"/>
                <w:b/>
                <w:noProof/>
              </w:rPr>
              <w:t>ANEXOS</w:t>
            </w:r>
            <w:r w:rsidR="000D71CD">
              <w:rPr>
                <w:noProof/>
                <w:webHidden/>
              </w:rPr>
              <w:tab/>
            </w:r>
            <w:r w:rsidR="000D71CD">
              <w:rPr>
                <w:noProof/>
                <w:webHidden/>
              </w:rPr>
              <w:fldChar w:fldCharType="begin"/>
            </w:r>
            <w:r w:rsidR="000D71CD">
              <w:rPr>
                <w:noProof/>
                <w:webHidden/>
              </w:rPr>
              <w:instrText xml:space="preserve"> PAGEREF _Toc102400152 \h </w:instrText>
            </w:r>
            <w:r w:rsidR="000D71CD">
              <w:rPr>
                <w:noProof/>
                <w:webHidden/>
              </w:rPr>
            </w:r>
            <w:r w:rsidR="000D71CD">
              <w:rPr>
                <w:noProof/>
                <w:webHidden/>
              </w:rPr>
              <w:fldChar w:fldCharType="separate"/>
            </w:r>
            <w:r w:rsidR="004E172E">
              <w:rPr>
                <w:noProof/>
                <w:webHidden/>
              </w:rPr>
              <w:t>12</w:t>
            </w:r>
            <w:r w:rsidR="000D71CD">
              <w:rPr>
                <w:noProof/>
                <w:webHidden/>
              </w:rPr>
              <w:fldChar w:fldCharType="end"/>
            </w:r>
          </w:hyperlink>
        </w:p>
        <w:p w:rsidR="00B77B1F" w:rsidRDefault="00B77B1F" w:rsidP="0002464C">
          <w:pPr>
            <w:spacing w:line="360" w:lineRule="auto"/>
          </w:pPr>
          <w:r>
            <w:rPr>
              <w:b/>
              <w:bCs/>
              <w:lang w:val="es-ES"/>
            </w:rPr>
            <w:fldChar w:fldCharType="end"/>
          </w:r>
        </w:p>
      </w:sdtContent>
    </w:sdt>
    <w:p w:rsidR="00B77B1F" w:rsidRDefault="00B77B1F" w:rsidP="00B77B1F">
      <w:pPr>
        <w:spacing w:before="240" w:line="360" w:lineRule="auto"/>
        <w:jc w:val="both"/>
      </w:pPr>
    </w:p>
    <w:p w:rsidR="00B77B1F" w:rsidRDefault="00B77B1F" w:rsidP="00B77B1F">
      <w:pPr>
        <w:spacing w:before="240" w:line="360" w:lineRule="auto"/>
        <w:jc w:val="both"/>
      </w:pPr>
    </w:p>
    <w:p w:rsidR="00B77B1F" w:rsidRDefault="00B77B1F" w:rsidP="00B77B1F">
      <w:pPr>
        <w:spacing w:before="240" w:line="360" w:lineRule="auto"/>
        <w:jc w:val="both"/>
      </w:pPr>
    </w:p>
    <w:p w:rsidR="00B77B1F" w:rsidRDefault="00B77B1F" w:rsidP="00B77B1F">
      <w:pPr>
        <w:spacing w:before="240" w:line="360" w:lineRule="auto"/>
        <w:jc w:val="both"/>
      </w:pPr>
    </w:p>
    <w:p w:rsidR="00B77B1F" w:rsidRDefault="00B77B1F" w:rsidP="00B77B1F">
      <w:pPr>
        <w:spacing w:before="240" w:line="360" w:lineRule="auto"/>
        <w:jc w:val="both"/>
      </w:pPr>
    </w:p>
    <w:p w:rsidR="00B77B1F" w:rsidRDefault="00B77B1F" w:rsidP="00B77B1F">
      <w:pPr>
        <w:spacing w:before="240" w:line="360" w:lineRule="auto"/>
        <w:jc w:val="both"/>
      </w:pPr>
    </w:p>
    <w:p w:rsidR="00B77B1F" w:rsidRDefault="00B77B1F" w:rsidP="00B77B1F">
      <w:pPr>
        <w:spacing w:before="240" w:line="360" w:lineRule="auto"/>
        <w:jc w:val="both"/>
      </w:pPr>
    </w:p>
    <w:p w:rsidR="000D71CD" w:rsidRDefault="000D71CD" w:rsidP="000D71CD">
      <w:pPr>
        <w:tabs>
          <w:tab w:val="left" w:pos="1961"/>
        </w:tabs>
        <w:spacing w:before="240" w:line="360" w:lineRule="auto"/>
        <w:jc w:val="both"/>
        <w:sectPr w:rsidR="000D71CD" w:rsidSect="007835C0">
          <w:headerReference w:type="default" r:id="rId9"/>
          <w:footerReference w:type="first" r:id="rId10"/>
          <w:pgSz w:w="12240" w:h="15840"/>
          <w:pgMar w:top="1417" w:right="1701" w:bottom="1417" w:left="1701" w:header="708" w:footer="708" w:gutter="0"/>
          <w:pgNumType w:start="0"/>
          <w:cols w:space="708"/>
          <w:titlePg/>
          <w:docGrid w:linePitch="360"/>
        </w:sectPr>
      </w:pPr>
    </w:p>
    <w:p w:rsidR="00E02F47" w:rsidRDefault="00637DE7" w:rsidP="003B54D9">
      <w:pPr>
        <w:pStyle w:val="Ttulo1"/>
        <w:spacing w:after="240" w:line="360" w:lineRule="auto"/>
        <w:jc w:val="both"/>
        <w:rPr>
          <w:rFonts w:ascii="Cambria" w:hAnsi="Cambria"/>
          <w:b/>
          <w:color w:val="auto"/>
          <w:sz w:val="28"/>
          <w:szCs w:val="28"/>
        </w:rPr>
      </w:pPr>
      <w:bookmarkStart w:id="0" w:name="_Toc102400139"/>
      <w:r w:rsidRPr="00401EAD">
        <w:rPr>
          <w:rFonts w:ascii="Cambria" w:hAnsi="Cambria"/>
          <w:b/>
          <w:color w:val="auto"/>
          <w:sz w:val="28"/>
          <w:szCs w:val="28"/>
        </w:rPr>
        <w:lastRenderedPageBreak/>
        <w:t>INTRODUCCION</w:t>
      </w:r>
      <w:bookmarkEnd w:id="0"/>
      <w:r w:rsidRPr="003B54D9">
        <w:rPr>
          <w:rFonts w:ascii="Cambria" w:hAnsi="Cambria"/>
          <w:b/>
          <w:color w:val="auto"/>
          <w:sz w:val="28"/>
          <w:szCs w:val="28"/>
        </w:rPr>
        <w:t xml:space="preserve"> </w:t>
      </w:r>
    </w:p>
    <w:p w:rsidR="00401EAD" w:rsidRPr="009B0BAD" w:rsidRDefault="00401EAD" w:rsidP="00401EAD">
      <w:pPr>
        <w:spacing w:line="360" w:lineRule="auto"/>
        <w:jc w:val="both"/>
        <w:rPr>
          <w:rFonts w:ascii="Cambria" w:hAnsi="Cambria" w:cs="Times New Roman"/>
          <w:sz w:val="24"/>
          <w:szCs w:val="24"/>
        </w:rPr>
      </w:pPr>
      <w:r w:rsidRPr="009B0BAD">
        <w:rPr>
          <w:rFonts w:ascii="Cambria" w:hAnsi="Cambria" w:cs="Times New Roman"/>
          <w:sz w:val="24"/>
          <w:szCs w:val="24"/>
        </w:rPr>
        <w:t>El presente documento es el informe de evaluación y seguimiento de ejecución del primer trimestre del Plan Anual Operativo Anual</w:t>
      </w:r>
      <w:r>
        <w:rPr>
          <w:rFonts w:ascii="Cambria" w:hAnsi="Cambria" w:cs="Times New Roman"/>
          <w:sz w:val="24"/>
          <w:szCs w:val="24"/>
        </w:rPr>
        <w:t xml:space="preserve"> que</w:t>
      </w:r>
      <w:r w:rsidRPr="009B0BAD">
        <w:rPr>
          <w:rFonts w:ascii="Cambria" w:hAnsi="Cambria" w:cs="Times New Roman"/>
          <w:sz w:val="24"/>
          <w:szCs w:val="24"/>
        </w:rPr>
        <w:t xml:space="preserve"> muestran las unidades que componen la municipalidad. Y que han llevado a cabo una serie de actividades para cumplir sus metas estratégicas plasmadas en cada documento que respalda dicho proceso. </w:t>
      </w:r>
    </w:p>
    <w:p w:rsidR="00401EAD" w:rsidRPr="009B0BAD" w:rsidRDefault="00401EAD" w:rsidP="00401EAD">
      <w:pPr>
        <w:spacing w:line="360" w:lineRule="auto"/>
        <w:jc w:val="both"/>
        <w:rPr>
          <w:rFonts w:ascii="Cambria" w:hAnsi="Cambria" w:cs="Times New Roman"/>
          <w:sz w:val="24"/>
          <w:szCs w:val="24"/>
        </w:rPr>
      </w:pPr>
      <w:r w:rsidRPr="009B0BAD">
        <w:rPr>
          <w:rFonts w:ascii="Cambria" w:hAnsi="Cambria" w:cs="Times New Roman"/>
          <w:sz w:val="24"/>
          <w:szCs w:val="24"/>
        </w:rPr>
        <w:t>Esta evaluación es producto del trabajo realizado durante los meses de Enero a Marzo  de 2022 de las diferentes unidades que conforman la municipalidad y está bajo la responsabilidad de la unidad de  Planificación y Seguimiento Municipal.</w:t>
      </w:r>
    </w:p>
    <w:p w:rsidR="00401EAD" w:rsidRPr="009B0BAD" w:rsidRDefault="00401EAD" w:rsidP="00401EAD">
      <w:pPr>
        <w:spacing w:line="360" w:lineRule="auto"/>
        <w:jc w:val="both"/>
        <w:rPr>
          <w:rFonts w:ascii="Cambria" w:hAnsi="Cambria" w:cs="Times New Roman"/>
          <w:sz w:val="24"/>
          <w:szCs w:val="24"/>
        </w:rPr>
      </w:pPr>
      <w:r w:rsidRPr="009B0BAD">
        <w:rPr>
          <w:rFonts w:ascii="Cambria" w:hAnsi="Cambria" w:cs="Times New Roman"/>
          <w:sz w:val="24"/>
          <w:szCs w:val="24"/>
        </w:rPr>
        <w:t>Siendo el objeto de esta evaluación</w:t>
      </w:r>
      <w:r>
        <w:rPr>
          <w:rFonts w:ascii="Cambria" w:hAnsi="Cambria" w:cs="Times New Roman"/>
          <w:sz w:val="24"/>
          <w:szCs w:val="24"/>
        </w:rPr>
        <w:t>, e</w:t>
      </w:r>
      <w:r w:rsidRPr="009B0BAD">
        <w:rPr>
          <w:rFonts w:ascii="Cambria" w:hAnsi="Cambria" w:cs="Times New Roman"/>
          <w:sz w:val="24"/>
          <w:szCs w:val="24"/>
        </w:rPr>
        <w:t xml:space="preserve">studiar el grado de compatibilidad y consistencia interna de cada plan atreves de las metas cualitativas y cuantitativas con el resultado final de las actividades realizadas.  </w:t>
      </w:r>
    </w:p>
    <w:p w:rsidR="00401EAD" w:rsidRPr="009B0BAD" w:rsidRDefault="00401EAD" w:rsidP="00401EAD">
      <w:pPr>
        <w:spacing w:line="360" w:lineRule="auto"/>
        <w:jc w:val="both"/>
        <w:rPr>
          <w:rFonts w:ascii="Cambria" w:hAnsi="Cambria" w:cs="Times New Roman"/>
          <w:sz w:val="24"/>
          <w:szCs w:val="24"/>
        </w:rPr>
      </w:pPr>
      <w:r w:rsidRPr="009B0BAD">
        <w:rPr>
          <w:rFonts w:ascii="Cambria" w:hAnsi="Cambria" w:cs="Times New Roman"/>
          <w:sz w:val="24"/>
          <w:szCs w:val="24"/>
        </w:rPr>
        <w:t xml:space="preserve">El informe tiene un desglose por ítem de trabajo. </w:t>
      </w:r>
      <w:r>
        <w:rPr>
          <w:rFonts w:ascii="Cambria" w:hAnsi="Cambria" w:cs="Times New Roman"/>
          <w:sz w:val="24"/>
          <w:szCs w:val="24"/>
        </w:rPr>
        <w:t>T</w:t>
      </w:r>
      <w:r w:rsidRPr="009B0BAD">
        <w:rPr>
          <w:rFonts w:ascii="Cambria" w:hAnsi="Cambria" w:cs="Times New Roman"/>
          <w:sz w:val="24"/>
          <w:szCs w:val="24"/>
        </w:rPr>
        <w:t xml:space="preserve">omando en un  principio la base legal que rige este documento que está regulado por un marco normativo. </w:t>
      </w:r>
    </w:p>
    <w:p w:rsidR="00401EAD" w:rsidRPr="009B0BAD" w:rsidRDefault="00401EAD" w:rsidP="00401EAD">
      <w:pPr>
        <w:spacing w:line="360" w:lineRule="auto"/>
        <w:jc w:val="both"/>
        <w:rPr>
          <w:rFonts w:ascii="Cambria" w:hAnsi="Cambria" w:cs="Times New Roman"/>
          <w:sz w:val="24"/>
          <w:szCs w:val="24"/>
        </w:rPr>
      </w:pPr>
      <w:r w:rsidRPr="009B0BAD">
        <w:rPr>
          <w:rFonts w:ascii="Cambria" w:hAnsi="Cambria" w:cs="Times New Roman"/>
          <w:sz w:val="24"/>
          <w:szCs w:val="24"/>
        </w:rPr>
        <w:t xml:space="preserve">A continuación de esto se delimita el periodo de evaluación y que metodología se ha utilizado para evaluar la planificación de las diferentes unidades y los elementos asociados a la asignación presupuestaria  aquí se hace mención los criterios que se deben cumplir y cuál es la ponderación de cumplir o no sus metas las unidades. </w:t>
      </w:r>
    </w:p>
    <w:p w:rsidR="00401EAD" w:rsidRDefault="00401EAD" w:rsidP="00401EAD">
      <w:pPr>
        <w:spacing w:line="360" w:lineRule="auto"/>
        <w:jc w:val="both"/>
        <w:rPr>
          <w:rFonts w:ascii="Cambria" w:hAnsi="Cambria" w:cs="Times New Roman"/>
          <w:sz w:val="24"/>
          <w:szCs w:val="24"/>
        </w:rPr>
      </w:pPr>
      <w:r w:rsidRPr="009B0BAD">
        <w:rPr>
          <w:rFonts w:ascii="Cambria" w:hAnsi="Cambria" w:cs="Times New Roman"/>
          <w:sz w:val="24"/>
          <w:szCs w:val="24"/>
        </w:rPr>
        <w:t>Como último punto se dan a conocer los resultados de las metas por nivel de dirección, así como su progreso en sus metas planificadas. A partir de estos resultados se toman en consideración algunas recomendaciones que deben ser tomadas en cuenta por las diferentes unidades</w:t>
      </w:r>
      <w:r>
        <w:rPr>
          <w:rFonts w:ascii="Cambria" w:hAnsi="Cambria" w:cs="Times New Roman"/>
          <w:sz w:val="24"/>
          <w:szCs w:val="24"/>
        </w:rPr>
        <w:t>.</w:t>
      </w:r>
    </w:p>
    <w:p w:rsidR="00D3124C" w:rsidRPr="009B0BAD" w:rsidRDefault="00D3124C" w:rsidP="00401EAD">
      <w:pPr>
        <w:spacing w:line="360" w:lineRule="auto"/>
        <w:jc w:val="both"/>
        <w:rPr>
          <w:rFonts w:ascii="Cambria" w:hAnsi="Cambria" w:cs="Times New Roman"/>
          <w:sz w:val="24"/>
          <w:szCs w:val="24"/>
        </w:rPr>
      </w:pPr>
      <w:bookmarkStart w:id="1" w:name="_GoBack"/>
      <w:bookmarkEnd w:id="1"/>
    </w:p>
    <w:p w:rsidR="00401EAD" w:rsidRDefault="00401EAD" w:rsidP="00401EAD"/>
    <w:p w:rsidR="00DF633A" w:rsidRDefault="00DF633A" w:rsidP="00401EAD">
      <w:pPr>
        <w:sectPr w:rsidR="00DF633A" w:rsidSect="000D71CD">
          <w:pgSz w:w="12240" w:h="15840"/>
          <w:pgMar w:top="1417" w:right="1701" w:bottom="1417" w:left="1701" w:header="708" w:footer="708" w:gutter="0"/>
          <w:pgNumType w:start="1"/>
          <w:cols w:space="708"/>
          <w:titlePg/>
          <w:docGrid w:linePitch="360"/>
        </w:sectPr>
      </w:pPr>
    </w:p>
    <w:p w:rsidR="00637DE7" w:rsidRPr="003B54D9" w:rsidRDefault="00637DE7" w:rsidP="003B54D9">
      <w:pPr>
        <w:pStyle w:val="Ttulo1"/>
        <w:spacing w:after="240" w:line="360" w:lineRule="auto"/>
        <w:jc w:val="both"/>
        <w:rPr>
          <w:rFonts w:ascii="Cambria" w:hAnsi="Cambria"/>
          <w:b/>
          <w:color w:val="auto"/>
          <w:sz w:val="28"/>
          <w:szCs w:val="28"/>
        </w:rPr>
      </w:pPr>
      <w:bookmarkStart w:id="2" w:name="_Toc102400140"/>
      <w:r w:rsidRPr="003B54D9">
        <w:rPr>
          <w:rFonts w:ascii="Cambria" w:hAnsi="Cambria"/>
          <w:b/>
          <w:color w:val="auto"/>
          <w:sz w:val="28"/>
          <w:szCs w:val="28"/>
        </w:rPr>
        <w:lastRenderedPageBreak/>
        <w:t>BASE LEGAL</w:t>
      </w:r>
      <w:bookmarkEnd w:id="2"/>
      <w:r w:rsidRPr="003B54D9">
        <w:rPr>
          <w:rFonts w:ascii="Cambria" w:hAnsi="Cambria"/>
          <w:b/>
          <w:color w:val="auto"/>
          <w:sz w:val="28"/>
          <w:szCs w:val="28"/>
        </w:rPr>
        <w:t xml:space="preserve"> </w:t>
      </w:r>
    </w:p>
    <w:p w:rsidR="00B77B1F" w:rsidRPr="003B54D9" w:rsidRDefault="00B77B1F" w:rsidP="003B54D9">
      <w:pPr>
        <w:spacing w:before="240" w:after="240" w:line="360" w:lineRule="auto"/>
        <w:jc w:val="both"/>
        <w:rPr>
          <w:rFonts w:ascii="Cambria" w:hAnsi="Cambria"/>
          <w:sz w:val="24"/>
        </w:rPr>
      </w:pPr>
      <w:r w:rsidRPr="003B54D9">
        <w:rPr>
          <w:rFonts w:ascii="Cambria" w:hAnsi="Cambria"/>
          <w:sz w:val="24"/>
        </w:rPr>
        <w:t>La Alcaldía Municipal de Apopa fundamenta y orienta sus acciones en base a la  legislación nacional y reglamentos y normas internas vinculadas al accionar municipal  y se orienta en base al siguiente Marco Normativo:</w:t>
      </w:r>
    </w:p>
    <w:p w:rsidR="00B77B1F" w:rsidRPr="003B54D9" w:rsidRDefault="00B77B1F" w:rsidP="003B54D9">
      <w:pPr>
        <w:pStyle w:val="Prrafodelista"/>
        <w:numPr>
          <w:ilvl w:val="0"/>
          <w:numId w:val="2"/>
        </w:numPr>
        <w:spacing w:before="240" w:after="240" w:line="360" w:lineRule="auto"/>
        <w:jc w:val="both"/>
        <w:rPr>
          <w:rFonts w:ascii="Cambria" w:hAnsi="Cambria"/>
          <w:sz w:val="24"/>
        </w:rPr>
      </w:pPr>
      <w:r w:rsidRPr="003B54D9">
        <w:rPr>
          <w:rFonts w:ascii="Cambria" w:hAnsi="Cambria"/>
          <w:sz w:val="24"/>
        </w:rPr>
        <w:t>Código Municipal</w:t>
      </w:r>
    </w:p>
    <w:p w:rsidR="00B77B1F" w:rsidRPr="003B54D9" w:rsidRDefault="00B77B1F" w:rsidP="003B54D9">
      <w:pPr>
        <w:spacing w:before="240" w:after="240" w:line="360" w:lineRule="auto"/>
        <w:jc w:val="both"/>
        <w:rPr>
          <w:rFonts w:ascii="Cambria" w:hAnsi="Cambria"/>
          <w:sz w:val="24"/>
        </w:rPr>
      </w:pPr>
      <w:r w:rsidRPr="003B54D9">
        <w:rPr>
          <w:rFonts w:ascii="Cambria" w:hAnsi="Cambria"/>
          <w:sz w:val="24"/>
        </w:rPr>
        <w:t>Art.30.- Son facultades Del Concejo</w:t>
      </w:r>
    </w:p>
    <w:p w:rsidR="00B77B1F" w:rsidRPr="003B54D9" w:rsidRDefault="00B77B1F" w:rsidP="003B54D9">
      <w:pPr>
        <w:spacing w:before="240" w:after="240" w:line="360" w:lineRule="auto"/>
        <w:jc w:val="both"/>
        <w:rPr>
          <w:rFonts w:ascii="Cambria" w:hAnsi="Cambria"/>
          <w:sz w:val="24"/>
        </w:rPr>
      </w:pPr>
      <w:r w:rsidRPr="003B54D9">
        <w:rPr>
          <w:rFonts w:ascii="Cambria" w:hAnsi="Cambria"/>
          <w:sz w:val="24"/>
        </w:rPr>
        <w:t>3. Nombrar las comisiones que fueren necesarios y convenientes para el mejor  cumplimiento de sus facultades y obligaciones que podrán integrarse con miembros de su seno o particulares.</w:t>
      </w:r>
    </w:p>
    <w:p w:rsidR="00B77B1F" w:rsidRPr="003B54D9" w:rsidRDefault="00B77B1F" w:rsidP="003B54D9">
      <w:pPr>
        <w:spacing w:before="240" w:after="240" w:line="360" w:lineRule="auto"/>
        <w:jc w:val="both"/>
        <w:rPr>
          <w:rFonts w:ascii="Cambria" w:hAnsi="Cambria"/>
          <w:sz w:val="24"/>
        </w:rPr>
      </w:pPr>
      <w:r w:rsidRPr="003B54D9">
        <w:rPr>
          <w:rFonts w:ascii="Cambria" w:hAnsi="Cambria"/>
          <w:sz w:val="24"/>
        </w:rPr>
        <w:t>6. Aprobar el plan y los programas de trabajo de la gestión municipal;</w:t>
      </w:r>
    </w:p>
    <w:p w:rsidR="00B77B1F" w:rsidRPr="003B54D9" w:rsidRDefault="00B77B1F" w:rsidP="003B54D9">
      <w:pPr>
        <w:spacing w:before="240" w:after="240" w:line="360" w:lineRule="auto"/>
        <w:jc w:val="both"/>
        <w:rPr>
          <w:rFonts w:ascii="Cambria" w:hAnsi="Cambria"/>
          <w:sz w:val="24"/>
        </w:rPr>
      </w:pPr>
      <w:r w:rsidRPr="003B54D9">
        <w:rPr>
          <w:rFonts w:ascii="Cambria" w:hAnsi="Cambria"/>
          <w:sz w:val="24"/>
        </w:rPr>
        <w:t>Art.31.- Son obligaciones del Concejo</w:t>
      </w:r>
    </w:p>
    <w:p w:rsidR="00B77B1F" w:rsidRPr="003B54D9" w:rsidRDefault="00B77B1F" w:rsidP="003B54D9">
      <w:pPr>
        <w:spacing w:before="240" w:after="240" w:line="360" w:lineRule="auto"/>
        <w:jc w:val="both"/>
        <w:rPr>
          <w:rFonts w:ascii="Cambria" w:hAnsi="Cambria"/>
          <w:sz w:val="24"/>
        </w:rPr>
      </w:pPr>
      <w:r w:rsidRPr="003B54D9">
        <w:rPr>
          <w:rFonts w:ascii="Cambria" w:hAnsi="Cambria"/>
          <w:sz w:val="24"/>
        </w:rPr>
        <w:t>3. Elaborar y controlar la ejecución del plan y programas de desarrollo local;</w:t>
      </w:r>
    </w:p>
    <w:p w:rsidR="00B77B1F" w:rsidRPr="003B54D9" w:rsidRDefault="00B77B1F" w:rsidP="003B54D9">
      <w:pPr>
        <w:spacing w:before="240" w:after="240" w:line="360" w:lineRule="auto"/>
        <w:jc w:val="both"/>
        <w:rPr>
          <w:rFonts w:ascii="Cambria" w:hAnsi="Cambria"/>
          <w:sz w:val="24"/>
        </w:rPr>
      </w:pPr>
      <w:r w:rsidRPr="003B54D9">
        <w:rPr>
          <w:rFonts w:ascii="Cambria" w:hAnsi="Cambria"/>
          <w:sz w:val="24"/>
        </w:rPr>
        <w:t>Art.72.- Los municipios están obligados a desarrollar su actuación administrativa y de  gobierno por un presupuesto de ingresos y egresos aprobado con iguales formalidades  que las ordenanzas y con el voto favorable de la mitad más uno de los  concejales/Concejalas Propietarios. El ejercicio fiscal se inicia el primero de Enero y termina el treinta y uno de Diciembre de cada año.</w:t>
      </w:r>
    </w:p>
    <w:p w:rsidR="00B77B1F" w:rsidRPr="003B54D9" w:rsidRDefault="00B77B1F" w:rsidP="003B54D9">
      <w:pPr>
        <w:pStyle w:val="Prrafodelista"/>
        <w:numPr>
          <w:ilvl w:val="0"/>
          <w:numId w:val="2"/>
        </w:numPr>
        <w:spacing w:before="240" w:after="240" w:line="360" w:lineRule="auto"/>
        <w:jc w:val="both"/>
        <w:rPr>
          <w:rFonts w:ascii="Cambria" w:hAnsi="Cambria"/>
          <w:sz w:val="24"/>
        </w:rPr>
      </w:pPr>
      <w:r w:rsidRPr="003B54D9">
        <w:rPr>
          <w:rFonts w:ascii="Cambria" w:hAnsi="Cambria"/>
          <w:sz w:val="24"/>
        </w:rPr>
        <w:t>Normas Técnicas de Control Interno Corte de Cuentas de la Republica</w:t>
      </w:r>
    </w:p>
    <w:p w:rsidR="00B77B1F" w:rsidRPr="003B54D9" w:rsidRDefault="00B77B1F" w:rsidP="003B54D9">
      <w:pPr>
        <w:spacing w:before="240" w:after="240" w:line="360" w:lineRule="auto"/>
        <w:jc w:val="both"/>
        <w:rPr>
          <w:rFonts w:ascii="Cambria" w:hAnsi="Cambria"/>
        </w:rPr>
      </w:pPr>
      <w:r w:rsidRPr="003B54D9">
        <w:rPr>
          <w:rFonts w:ascii="Cambria" w:hAnsi="Cambria"/>
          <w:sz w:val="24"/>
        </w:rPr>
        <w:t>Art. 27.- Son aquellos objetivos municipales que surgen de la gerencia y jefaturas que se proponen cumplir en un horizonte no mayor a un año. Estos objetivos deberán estar ligados al Plan Estratégico Municipal alineándose con el logro de los objetivos estratégicos y deberán estar contenidos en el Plan Operativo Anual (POA).</w:t>
      </w:r>
    </w:p>
    <w:p w:rsidR="00637DE7" w:rsidRPr="003B54D9" w:rsidRDefault="00637DE7" w:rsidP="003B54D9">
      <w:pPr>
        <w:pStyle w:val="Ttulo1"/>
        <w:spacing w:after="240" w:line="360" w:lineRule="auto"/>
        <w:jc w:val="both"/>
        <w:rPr>
          <w:rFonts w:ascii="Cambria" w:hAnsi="Cambria"/>
          <w:b/>
          <w:color w:val="auto"/>
          <w:sz w:val="28"/>
          <w:szCs w:val="28"/>
        </w:rPr>
      </w:pPr>
      <w:bookmarkStart w:id="3" w:name="_Toc102400141"/>
      <w:r w:rsidRPr="003B54D9">
        <w:rPr>
          <w:rFonts w:ascii="Cambria" w:hAnsi="Cambria"/>
          <w:b/>
          <w:color w:val="auto"/>
          <w:sz w:val="28"/>
          <w:szCs w:val="28"/>
        </w:rPr>
        <w:lastRenderedPageBreak/>
        <w:t>MISION</w:t>
      </w:r>
      <w:bookmarkEnd w:id="3"/>
      <w:r w:rsidRPr="003B54D9">
        <w:rPr>
          <w:rFonts w:ascii="Cambria" w:hAnsi="Cambria"/>
          <w:b/>
          <w:color w:val="auto"/>
          <w:sz w:val="28"/>
          <w:szCs w:val="28"/>
        </w:rPr>
        <w:t xml:space="preserve"> </w:t>
      </w:r>
    </w:p>
    <w:p w:rsidR="00B77B1F" w:rsidRPr="003B54D9" w:rsidRDefault="00B77B1F" w:rsidP="003B54D9">
      <w:pPr>
        <w:spacing w:before="240" w:after="240" w:line="360" w:lineRule="auto"/>
        <w:jc w:val="both"/>
        <w:rPr>
          <w:rFonts w:ascii="Cambria" w:hAnsi="Cambria"/>
          <w:sz w:val="24"/>
        </w:rPr>
      </w:pPr>
      <w:r w:rsidRPr="003B54D9">
        <w:rPr>
          <w:rFonts w:ascii="Cambria" w:hAnsi="Cambria"/>
          <w:sz w:val="24"/>
        </w:rPr>
        <w:t>Construir un gobierno municipal cercano a la gente que trabaje por el desarrollo social y local, velando por el bienestar de todos los Apopenses.</w:t>
      </w:r>
    </w:p>
    <w:p w:rsidR="00637DE7" w:rsidRPr="003B54D9" w:rsidRDefault="00637DE7" w:rsidP="003B54D9">
      <w:pPr>
        <w:pStyle w:val="Ttulo1"/>
        <w:spacing w:after="240" w:line="360" w:lineRule="auto"/>
        <w:jc w:val="both"/>
        <w:rPr>
          <w:rFonts w:ascii="Cambria" w:hAnsi="Cambria"/>
          <w:b/>
          <w:color w:val="auto"/>
          <w:sz w:val="28"/>
          <w:szCs w:val="28"/>
        </w:rPr>
      </w:pPr>
      <w:bookmarkStart w:id="4" w:name="_Toc102400142"/>
      <w:r w:rsidRPr="003B54D9">
        <w:rPr>
          <w:rFonts w:ascii="Cambria" w:hAnsi="Cambria"/>
          <w:b/>
          <w:color w:val="auto"/>
          <w:sz w:val="28"/>
          <w:szCs w:val="28"/>
        </w:rPr>
        <w:t>VISION</w:t>
      </w:r>
      <w:bookmarkEnd w:id="4"/>
      <w:r w:rsidRPr="003B54D9">
        <w:rPr>
          <w:rFonts w:ascii="Cambria" w:hAnsi="Cambria"/>
          <w:b/>
          <w:color w:val="auto"/>
          <w:sz w:val="28"/>
          <w:szCs w:val="28"/>
        </w:rPr>
        <w:t xml:space="preserve"> </w:t>
      </w:r>
    </w:p>
    <w:p w:rsidR="00B77B1F" w:rsidRPr="003B54D9" w:rsidRDefault="00B77B1F" w:rsidP="003B54D9">
      <w:pPr>
        <w:spacing w:before="240" w:after="240" w:line="360" w:lineRule="auto"/>
        <w:jc w:val="both"/>
        <w:rPr>
          <w:rFonts w:ascii="Cambria" w:hAnsi="Cambria"/>
          <w:sz w:val="24"/>
        </w:rPr>
      </w:pPr>
      <w:r w:rsidRPr="003B54D9">
        <w:rPr>
          <w:rFonts w:ascii="Cambria" w:hAnsi="Cambria"/>
          <w:sz w:val="24"/>
        </w:rPr>
        <w:t>Ser un municipio ejemplo de desarrollo, seguridad y salud; brindándole todas las herramientas necesarias a los Apopenses para contar con una mejor calidad de vida.</w:t>
      </w:r>
    </w:p>
    <w:p w:rsidR="00637DE7" w:rsidRPr="003B54D9" w:rsidRDefault="00637DE7" w:rsidP="003B54D9">
      <w:pPr>
        <w:pStyle w:val="Ttulo1"/>
        <w:spacing w:after="240" w:line="360" w:lineRule="auto"/>
        <w:jc w:val="both"/>
        <w:rPr>
          <w:rFonts w:ascii="Cambria" w:hAnsi="Cambria"/>
          <w:b/>
          <w:color w:val="auto"/>
          <w:sz w:val="28"/>
          <w:szCs w:val="28"/>
        </w:rPr>
      </w:pPr>
      <w:bookmarkStart w:id="5" w:name="_Toc102400143"/>
      <w:r w:rsidRPr="003B54D9">
        <w:rPr>
          <w:rFonts w:ascii="Cambria" w:hAnsi="Cambria"/>
          <w:b/>
          <w:color w:val="auto"/>
          <w:sz w:val="28"/>
          <w:szCs w:val="28"/>
        </w:rPr>
        <w:t>VALORES</w:t>
      </w:r>
      <w:bookmarkEnd w:id="5"/>
      <w:r w:rsidRPr="003B54D9">
        <w:rPr>
          <w:rFonts w:ascii="Cambria" w:hAnsi="Cambria"/>
          <w:b/>
          <w:color w:val="auto"/>
          <w:sz w:val="28"/>
          <w:szCs w:val="28"/>
        </w:rPr>
        <w:t xml:space="preserve"> </w:t>
      </w:r>
    </w:p>
    <w:p w:rsidR="00B77B1F" w:rsidRPr="003B54D9" w:rsidRDefault="00B77B1F" w:rsidP="003B54D9">
      <w:pPr>
        <w:pStyle w:val="Prrafodelista"/>
        <w:numPr>
          <w:ilvl w:val="0"/>
          <w:numId w:val="1"/>
        </w:numPr>
        <w:spacing w:before="240" w:after="240" w:line="360" w:lineRule="auto"/>
        <w:jc w:val="both"/>
        <w:rPr>
          <w:rFonts w:ascii="Cambria" w:hAnsi="Cambria"/>
          <w:sz w:val="24"/>
        </w:rPr>
      </w:pPr>
      <w:r w:rsidRPr="003B54D9">
        <w:rPr>
          <w:rFonts w:ascii="Cambria" w:hAnsi="Cambria"/>
          <w:sz w:val="24"/>
        </w:rPr>
        <w:t xml:space="preserve">Empatía </w:t>
      </w:r>
    </w:p>
    <w:p w:rsidR="00B77B1F" w:rsidRPr="003B54D9" w:rsidRDefault="00B77B1F" w:rsidP="003B54D9">
      <w:pPr>
        <w:spacing w:before="240" w:after="240" w:line="360" w:lineRule="auto"/>
        <w:jc w:val="both"/>
        <w:rPr>
          <w:rFonts w:ascii="Cambria" w:hAnsi="Cambria"/>
          <w:sz w:val="24"/>
        </w:rPr>
      </w:pPr>
      <w:r w:rsidRPr="003B54D9">
        <w:rPr>
          <w:rFonts w:ascii="Cambria" w:hAnsi="Cambria"/>
          <w:sz w:val="24"/>
        </w:rPr>
        <w:t>Habilidad para identificar, comprender y compartir los sentimientos o perspectivas de  otras personas. Para no confundirla con la compasión, debemos tener en cuenta que la empatía es básicamente no juzgadora.</w:t>
      </w:r>
    </w:p>
    <w:p w:rsidR="00B77B1F" w:rsidRPr="003B54D9" w:rsidRDefault="00B77B1F" w:rsidP="003B54D9">
      <w:pPr>
        <w:pStyle w:val="Prrafodelista"/>
        <w:numPr>
          <w:ilvl w:val="0"/>
          <w:numId w:val="1"/>
        </w:numPr>
        <w:spacing w:before="240" w:after="240" w:line="360" w:lineRule="auto"/>
        <w:jc w:val="both"/>
        <w:rPr>
          <w:rFonts w:ascii="Cambria" w:hAnsi="Cambria"/>
          <w:sz w:val="24"/>
        </w:rPr>
      </w:pPr>
      <w:r w:rsidRPr="003B54D9">
        <w:rPr>
          <w:rFonts w:ascii="Cambria" w:hAnsi="Cambria"/>
          <w:sz w:val="24"/>
        </w:rPr>
        <w:t xml:space="preserve">Compromiso </w:t>
      </w:r>
    </w:p>
    <w:p w:rsidR="00B77B1F" w:rsidRPr="003B54D9" w:rsidRDefault="00B77B1F" w:rsidP="003B54D9">
      <w:pPr>
        <w:spacing w:before="240" w:after="240" w:line="360" w:lineRule="auto"/>
        <w:jc w:val="both"/>
        <w:rPr>
          <w:rFonts w:ascii="Cambria" w:hAnsi="Cambria"/>
          <w:sz w:val="24"/>
        </w:rPr>
      </w:pPr>
      <w:r w:rsidRPr="003B54D9">
        <w:rPr>
          <w:rFonts w:ascii="Cambria" w:hAnsi="Cambria"/>
          <w:sz w:val="24"/>
        </w:rPr>
        <w:t>Acuerdo formal al que llegan dos o más partes tras hacer ciertas concesiones cada una de ellas.</w:t>
      </w:r>
    </w:p>
    <w:p w:rsidR="00B77B1F" w:rsidRPr="003B54D9" w:rsidRDefault="00B77B1F" w:rsidP="003B54D9">
      <w:pPr>
        <w:pStyle w:val="Prrafodelista"/>
        <w:numPr>
          <w:ilvl w:val="0"/>
          <w:numId w:val="1"/>
        </w:numPr>
        <w:spacing w:before="240" w:after="240" w:line="360" w:lineRule="auto"/>
        <w:jc w:val="both"/>
        <w:rPr>
          <w:rFonts w:ascii="Cambria" w:hAnsi="Cambria"/>
          <w:sz w:val="24"/>
        </w:rPr>
      </w:pPr>
      <w:r w:rsidRPr="003B54D9">
        <w:rPr>
          <w:rFonts w:ascii="Cambria" w:hAnsi="Cambria"/>
          <w:sz w:val="24"/>
        </w:rPr>
        <w:t xml:space="preserve">Integridad </w:t>
      </w:r>
    </w:p>
    <w:p w:rsidR="00B77B1F" w:rsidRPr="003B54D9" w:rsidRDefault="00B77B1F" w:rsidP="003B54D9">
      <w:pPr>
        <w:spacing w:before="240" w:after="240" w:line="360" w:lineRule="auto"/>
        <w:jc w:val="both"/>
        <w:rPr>
          <w:rFonts w:ascii="Cambria" w:hAnsi="Cambria"/>
          <w:sz w:val="24"/>
        </w:rPr>
      </w:pPr>
      <w:r w:rsidRPr="003B54D9">
        <w:rPr>
          <w:rFonts w:ascii="Cambria" w:hAnsi="Cambria"/>
          <w:sz w:val="24"/>
        </w:rPr>
        <w:t>Es la condición de un individuo u objeto de mantener todas sus partes. Esto no incluye  solo lo físico, sino los valores y convicciones.</w:t>
      </w:r>
    </w:p>
    <w:p w:rsidR="00B77B1F" w:rsidRPr="003B54D9" w:rsidRDefault="00B77B1F" w:rsidP="003B54D9">
      <w:pPr>
        <w:pStyle w:val="Prrafodelista"/>
        <w:numPr>
          <w:ilvl w:val="0"/>
          <w:numId w:val="1"/>
        </w:numPr>
        <w:spacing w:before="240" w:after="240" w:line="360" w:lineRule="auto"/>
        <w:jc w:val="both"/>
        <w:rPr>
          <w:rFonts w:ascii="Cambria" w:hAnsi="Cambria"/>
          <w:sz w:val="24"/>
        </w:rPr>
      </w:pPr>
      <w:r w:rsidRPr="003B54D9">
        <w:rPr>
          <w:rFonts w:ascii="Cambria" w:hAnsi="Cambria"/>
          <w:sz w:val="24"/>
        </w:rPr>
        <w:t xml:space="preserve">Credibilidad </w:t>
      </w:r>
    </w:p>
    <w:p w:rsidR="00B77B1F" w:rsidRPr="003B54D9" w:rsidRDefault="00B77B1F" w:rsidP="003B54D9">
      <w:pPr>
        <w:spacing w:before="240" w:after="240" w:line="360" w:lineRule="auto"/>
        <w:jc w:val="both"/>
        <w:rPr>
          <w:rFonts w:ascii="Cambria" w:hAnsi="Cambria"/>
          <w:sz w:val="24"/>
        </w:rPr>
      </w:pPr>
      <w:r w:rsidRPr="003B54D9">
        <w:rPr>
          <w:rFonts w:ascii="Cambria" w:hAnsi="Cambria"/>
          <w:sz w:val="24"/>
        </w:rPr>
        <w:t>Cuando algo, una información, por ejemplo, o alguien, resultan ser creíbles.</w:t>
      </w:r>
    </w:p>
    <w:p w:rsidR="003C793E" w:rsidRPr="003B54D9" w:rsidRDefault="003C793E" w:rsidP="003B54D9">
      <w:pPr>
        <w:spacing w:before="240" w:after="240" w:line="360" w:lineRule="auto"/>
        <w:jc w:val="both"/>
        <w:rPr>
          <w:rFonts w:ascii="Cambria" w:hAnsi="Cambria"/>
          <w:sz w:val="24"/>
        </w:rPr>
      </w:pPr>
    </w:p>
    <w:p w:rsidR="003C793E" w:rsidRPr="003B54D9" w:rsidRDefault="003C793E" w:rsidP="003B54D9">
      <w:pPr>
        <w:spacing w:before="240" w:after="240" w:line="360" w:lineRule="auto"/>
        <w:jc w:val="both"/>
        <w:rPr>
          <w:rFonts w:ascii="Cambria" w:hAnsi="Cambria"/>
          <w:sz w:val="24"/>
        </w:rPr>
      </w:pPr>
    </w:p>
    <w:p w:rsidR="00637DE7" w:rsidRPr="003B54D9" w:rsidRDefault="00637DE7" w:rsidP="003B54D9">
      <w:pPr>
        <w:pStyle w:val="Ttulo1"/>
        <w:spacing w:after="240" w:line="360" w:lineRule="auto"/>
        <w:jc w:val="both"/>
        <w:rPr>
          <w:rFonts w:ascii="Cambria" w:hAnsi="Cambria"/>
          <w:b/>
          <w:color w:val="auto"/>
          <w:sz w:val="28"/>
          <w:szCs w:val="28"/>
        </w:rPr>
      </w:pPr>
      <w:bookmarkStart w:id="6" w:name="_Toc102400144"/>
      <w:r w:rsidRPr="003B54D9">
        <w:rPr>
          <w:rFonts w:ascii="Cambria" w:hAnsi="Cambria"/>
          <w:b/>
          <w:color w:val="auto"/>
          <w:sz w:val="28"/>
          <w:szCs w:val="28"/>
        </w:rPr>
        <w:lastRenderedPageBreak/>
        <w:t>PERIODO DE EVALUACION</w:t>
      </w:r>
      <w:bookmarkEnd w:id="6"/>
      <w:r w:rsidRPr="003B54D9">
        <w:rPr>
          <w:rFonts w:ascii="Cambria" w:hAnsi="Cambria"/>
          <w:b/>
          <w:color w:val="auto"/>
          <w:sz w:val="28"/>
          <w:szCs w:val="28"/>
        </w:rPr>
        <w:t xml:space="preserve"> </w:t>
      </w:r>
    </w:p>
    <w:p w:rsidR="003C793E" w:rsidRPr="003B54D9" w:rsidRDefault="003C793E" w:rsidP="003B54D9">
      <w:pPr>
        <w:spacing w:before="240" w:after="240" w:line="360" w:lineRule="auto"/>
        <w:jc w:val="both"/>
        <w:rPr>
          <w:rFonts w:ascii="Cambria" w:hAnsi="Cambria"/>
          <w:sz w:val="24"/>
        </w:rPr>
      </w:pPr>
      <w:r w:rsidRPr="003B54D9">
        <w:rPr>
          <w:rFonts w:ascii="Cambria" w:hAnsi="Cambria"/>
          <w:sz w:val="24"/>
        </w:rPr>
        <w:t>El informe de evaluación en cuanto a las me</w:t>
      </w:r>
      <w:r w:rsidR="004E172E">
        <w:rPr>
          <w:rFonts w:ascii="Cambria" w:hAnsi="Cambria"/>
          <w:sz w:val="24"/>
        </w:rPr>
        <w:t xml:space="preserve">tas programadas en el POA – 2022 </w:t>
      </w:r>
      <w:r w:rsidRPr="003B54D9">
        <w:rPr>
          <w:rFonts w:ascii="Cambria" w:hAnsi="Cambria"/>
          <w:sz w:val="24"/>
        </w:rPr>
        <w:t>(Plan Operativo Anual) se elaboró en el periodo compr</w:t>
      </w:r>
      <w:r w:rsidR="0000348B">
        <w:rPr>
          <w:rFonts w:ascii="Cambria" w:hAnsi="Cambria"/>
          <w:sz w:val="24"/>
        </w:rPr>
        <w:t xml:space="preserve">endido del 01 de enero al </w:t>
      </w:r>
      <w:r w:rsidRPr="003B54D9">
        <w:rPr>
          <w:rFonts w:ascii="Cambria" w:hAnsi="Cambria"/>
          <w:sz w:val="24"/>
        </w:rPr>
        <w:t>31 de marzo del año 2022.</w:t>
      </w:r>
    </w:p>
    <w:p w:rsidR="00637DE7" w:rsidRPr="003B54D9" w:rsidRDefault="00637DE7" w:rsidP="003B54D9">
      <w:pPr>
        <w:pStyle w:val="Ttulo1"/>
        <w:spacing w:after="240" w:line="360" w:lineRule="auto"/>
        <w:jc w:val="both"/>
        <w:rPr>
          <w:rFonts w:ascii="Cambria" w:hAnsi="Cambria"/>
          <w:b/>
          <w:color w:val="auto"/>
          <w:sz w:val="28"/>
          <w:szCs w:val="28"/>
        </w:rPr>
      </w:pPr>
      <w:bookmarkStart w:id="7" w:name="_Toc102400145"/>
      <w:r w:rsidRPr="003B54D9">
        <w:rPr>
          <w:rFonts w:ascii="Cambria" w:hAnsi="Cambria"/>
          <w:b/>
          <w:color w:val="auto"/>
          <w:sz w:val="28"/>
          <w:szCs w:val="28"/>
        </w:rPr>
        <w:t>METODOLOGIA</w:t>
      </w:r>
      <w:bookmarkEnd w:id="7"/>
      <w:r w:rsidRPr="003B54D9">
        <w:rPr>
          <w:rFonts w:ascii="Cambria" w:hAnsi="Cambria"/>
          <w:b/>
          <w:color w:val="auto"/>
          <w:sz w:val="28"/>
          <w:szCs w:val="28"/>
        </w:rPr>
        <w:t xml:space="preserve"> </w:t>
      </w:r>
    </w:p>
    <w:p w:rsidR="00FE699B" w:rsidRPr="003B54D9" w:rsidRDefault="00AB05B4" w:rsidP="00AB05B4">
      <w:pPr>
        <w:spacing w:before="240" w:after="240" w:line="360" w:lineRule="auto"/>
        <w:jc w:val="both"/>
        <w:rPr>
          <w:rFonts w:ascii="Cambria" w:hAnsi="Cambria"/>
          <w:sz w:val="24"/>
        </w:rPr>
      </w:pPr>
      <w:r>
        <w:rPr>
          <w:rFonts w:ascii="Cambria" w:hAnsi="Cambria"/>
          <w:noProof/>
          <w:sz w:val="24"/>
          <w:lang w:val="es-ES" w:eastAsia="es-ES"/>
        </w:rPr>
        <w:drawing>
          <wp:anchor distT="0" distB="0" distL="114300" distR="114300" simplePos="0" relativeHeight="251819008" behindDoc="0" locked="0" layoutInCell="1" allowOverlap="1" wp14:anchorId="0935020A" wp14:editId="519BF473">
            <wp:simplePos x="0" y="0"/>
            <wp:positionH relativeFrom="margin">
              <wp:posOffset>1710690</wp:posOffset>
            </wp:positionH>
            <wp:positionV relativeFrom="paragraph">
              <wp:posOffset>822325</wp:posOffset>
            </wp:positionV>
            <wp:extent cx="2343150" cy="2466975"/>
            <wp:effectExtent l="0" t="0" r="0" b="952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DEA 05.png"/>
                    <pic:cNvPicPr/>
                  </pic:nvPicPr>
                  <pic:blipFill rotWithShape="1">
                    <a:blip r:embed="rId11" cstate="print">
                      <a:extLst>
                        <a:ext uri="{28A0092B-C50C-407E-A947-70E740481C1C}">
                          <a14:useLocalDpi xmlns:a14="http://schemas.microsoft.com/office/drawing/2010/main" val="0"/>
                        </a:ext>
                      </a:extLst>
                    </a:blip>
                    <a:srcRect l="16419" t="3008" r="16146" b="2340"/>
                    <a:stretch/>
                  </pic:blipFill>
                  <pic:spPr bwMode="auto">
                    <a:xfrm>
                      <a:off x="0" y="0"/>
                      <a:ext cx="2343150" cy="2466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3CF6" w:rsidRPr="003B54D9">
        <w:rPr>
          <w:rFonts w:ascii="Cambria" w:hAnsi="Cambria"/>
          <w:sz w:val="24"/>
        </w:rPr>
        <w:t>Los pasos para elaborar e</w:t>
      </w:r>
      <w:r w:rsidR="00FE699B">
        <w:rPr>
          <w:rFonts w:ascii="Cambria" w:hAnsi="Cambria"/>
          <w:sz w:val="24"/>
        </w:rPr>
        <w:t>l informe de evaluación de ejecución</w:t>
      </w:r>
      <w:r w:rsidR="003525B6">
        <w:rPr>
          <w:rFonts w:ascii="Cambria" w:hAnsi="Cambria"/>
          <w:sz w:val="24"/>
        </w:rPr>
        <w:t xml:space="preserve">, se tomaron del Manual de evaluación y seguimiento de ejecución del POA, </w:t>
      </w:r>
      <w:r>
        <w:rPr>
          <w:rFonts w:ascii="Cambria" w:hAnsi="Cambria"/>
          <w:sz w:val="24"/>
        </w:rPr>
        <w:t>el cual brinda el método de gestión por objetivos los cuales</w:t>
      </w:r>
      <w:r w:rsidR="003525B6">
        <w:rPr>
          <w:rFonts w:ascii="Cambria" w:hAnsi="Cambria"/>
          <w:sz w:val="24"/>
        </w:rPr>
        <w:t xml:space="preserve"> </w:t>
      </w:r>
      <w:r>
        <w:rPr>
          <w:rFonts w:ascii="Cambria" w:hAnsi="Cambria"/>
          <w:sz w:val="24"/>
        </w:rPr>
        <w:t>son</w:t>
      </w:r>
      <w:r w:rsidR="00493CF6" w:rsidRPr="003B54D9">
        <w:rPr>
          <w:rFonts w:ascii="Cambria" w:hAnsi="Cambria"/>
          <w:sz w:val="24"/>
        </w:rPr>
        <w:t>:</w:t>
      </w:r>
    </w:p>
    <w:p w:rsidR="003525B6" w:rsidRPr="003B54D9" w:rsidRDefault="003525B6" w:rsidP="003525B6">
      <w:pPr>
        <w:pStyle w:val="Prrafodelista"/>
        <w:numPr>
          <w:ilvl w:val="0"/>
          <w:numId w:val="3"/>
        </w:numPr>
        <w:spacing w:before="240" w:after="240" w:line="360" w:lineRule="auto"/>
        <w:ind w:left="505"/>
        <w:jc w:val="both"/>
        <w:rPr>
          <w:rFonts w:ascii="Cambria" w:hAnsi="Cambria"/>
          <w:sz w:val="24"/>
        </w:rPr>
      </w:pPr>
      <w:r w:rsidRPr="003B54D9">
        <w:rPr>
          <w:rFonts w:ascii="Cambria" w:hAnsi="Cambria"/>
          <w:sz w:val="24"/>
        </w:rPr>
        <w:t xml:space="preserve">Las dependencias de cada dirección organizativa </w:t>
      </w:r>
      <w:r>
        <w:rPr>
          <w:rFonts w:ascii="Cambria" w:hAnsi="Cambria"/>
          <w:sz w:val="24"/>
        </w:rPr>
        <w:t xml:space="preserve">deben revisar los objetivos del </w:t>
      </w:r>
      <w:r w:rsidRPr="003B54D9">
        <w:rPr>
          <w:rFonts w:ascii="Cambria" w:hAnsi="Cambria"/>
          <w:sz w:val="24"/>
        </w:rPr>
        <w:t>POA</w:t>
      </w:r>
      <w:r>
        <w:rPr>
          <w:rFonts w:ascii="Cambria" w:hAnsi="Cambria"/>
          <w:sz w:val="24"/>
        </w:rPr>
        <w:t xml:space="preserve"> presentado</w:t>
      </w:r>
      <w:r w:rsidRPr="003B54D9">
        <w:rPr>
          <w:rFonts w:ascii="Cambria" w:hAnsi="Cambria"/>
          <w:sz w:val="24"/>
        </w:rPr>
        <w:t xml:space="preserve">, </w:t>
      </w:r>
      <w:r>
        <w:rPr>
          <w:rFonts w:ascii="Cambria" w:hAnsi="Cambria"/>
          <w:sz w:val="24"/>
        </w:rPr>
        <w:t>para colocarlos en el informe.</w:t>
      </w:r>
    </w:p>
    <w:p w:rsidR="003525B6" w:rsidRDefault="003525B6" w:rsidP="003525B6">
      <w:pPr>
        <w:pStyle w:val="Prrafodelista"/>
        <w:numPr>
          <w:ilvl w:val="0"/>
          <w:numId w:val="3"/>
        </w:numPr>
        <w:spacing w:before="240" w:after="240" w:line="360" w:lineRule="auto"/>
        <w:ind w:left="505"/>
        <w:jc w:val="both"/>
        <w:rPr>
          <w:rFonts w:ascii="Cambria" w:hAnsi="Cambria"/>
          <w:sz w:val="24"/>
        </w:rPr>
      </w:pPr>
      <w:r>
        <w:rPr>
          <w:rFonts w:ascii="Cambria" w:hAnsi="Cambria"/>
          <w:sz w:val="24"/>
        </w:rPr>
        <w:t>El jefe debe comunicar a sus empleados sobre el proceso de evaluación para que ellos presenten lo que les corresponden de las actividades sustantivas presentadas en el POA.</w:t>
      </w:r>
    </w:p>
    <w:p w:rsidR="003525B6" w:rsidRPr="00612BB0" w:rsidRDefault="003525B6" w:rsidP="003525B6">
      <w:pPr>
        <w:pStyle w:val="Prrafodelista"/>
        <w:numPr>
          <w:ilvl w:val="0"/>
          <w:numId w:val="3"/>
        </w:numPr>
        <w:spacing w:before="240" w:after="240" w:line="360" w:lineRule="auto"/>
        <w:ind w:left="505"/>
        <w:jc w:val="both"/>
        <w:rPr>
          <w:rFonts w:ascii="Cambria" w:hAnsi="Cambria"/>
          <w:sz w:val="24"/>
          <w:szCs w:val="24"/>
        </w:rPr>
      </w:pPr>
      <w:r>
        <w:rPr>
          <w:rFonts w:ascii="Cambria" w:hAnsi="Cambria"/>
          <w:sz w:val="24"/>
          <w:szCs w:val="24"/>
        </w:rPr>
        <w:t xml:space="preserve">Se debe supervisar el desempeño de </w:t>
      </w:r>
      <w:r w:rsidRPr="00612BB0">
        <w:rPr>
          <w:rFonts w:ascii="Cambria" w:hAnsi="Cambria"/>
          <w:sz w:val="24"/>
          <w:szCs w:val="24"/>
        </w:rPr>
        <w:t xml:space="preserve">los empleados de cada unidad </w:t>
      </w:r>
      <w:r>
        <w:rPr>
          <w:rFonts w:ascii="Cambria" w:hAnsi="Cambria"/>
          <w:sz w:val="24"/>
          <w:szCs w:val="24"/>
        </w:rPr>
        <w:t xml:space="preserve">por medio del </w:t>
      </w:r>
      <w:r w:rsidRPr="00612BB0">
        <w:rPr>
          <w:rFonts w:ascii="Cambria" w:hAnsi="Cambria"/>
          <w:sz w:val="24"/>
          <w:szCs w:val="24"/>
        </w:rPr>
        <w:t>trabaj</w:t>
      </w:r>
      <w:r>
        <w:rPr>
          <w:rFonts w:ascii="Cambria" w:hAnsi="Cambria"/>
          <w:sz w:val="24"/>
          <w:szCs w:val="24"/>
        </w:rPr>
        <w:t>o de cada actividad sustantiva,</w:t>
      </w:r>
      <w:r w:rsidRPr="00612BB0">
        <w:rPr>
          <w:rFonts w:ascii="Cambria" w:hAnsi="Cambria"/>
          <w:sz w:val="24"/>
          <w:szCs w:val="24"/>
        </w:rPr>
        <w:t xml:space="preserve"> para cumplir con sus objetivos específicos, </w:t>
      </w:r>
      <w:r>
        <w:rPr>
          <w:rFonts w:ascii="Cambria" w:hAnsi="Cambria"/>
          <w:sz w:val="24"/>
          <w:szCs w:val="24"/>
        </w:rPr>
        <w:t xml:space="preserve">esto </w:t>
      </w:r>
      <w:r w:rsidRPr="00612BB0">
        <w:rPr>
          <w:rFonts w:ascii="Cambria" w:hAnsi="Cambria"/>
          <w:sz w:val="24"/>
          <w:szCs w:val="24"/>
        </w:rPr>
        <w:t xml:space="preserve">servirá para valorar el rendimiento de cada uno de </w:t>
      </w:r>
      <w:r>
        <w:rPr>
          <w:rFonts w:ascii="Cambria" w:hAnsi="Cambria"/>
          <w:sz w:val="24"/>
          <w:szCs w:val="24"/>
        </w:rPr>
        <w:t>los empleados.</w:t>
      </w:r>
    </w:p>
    <w:p w:rsidR="003525B6" w:rsidRPr="00E62121" w:rsidRDefault="003525B6" w:rsidP="003525B6">
      <w:pPr>
        <w:pStyle w:val="Prrafodelista"/>
        <w:numPr>
          <w:ilvl w:val="0"/>
          <w:numId w:val="3"/>
        </w:numPr>
        <w:spacing w:before="240" w:after="240" w:line="360" w:lineRule="auto"/>
        <w:ind w:left="505"/>
        <w:jc w:val="both"/>
        <w:rPr>
          <w:rFonts w:ascii="Cambria" w:hAnsi="Cambria"/>
          <w:sz w:val="24"/>
        </w:rPr>
      </w:pPr>
      <w:r w:rsidRPr="00E62121">
        <w:rPr>
          <w:rFonts w:ascii="Cambria" w:hAnsi="Cambria"/>
          <w:sz w:val="24"/>
        </w:rPr>
        <w:t xml:space="preserve">Evaluar el progreso, a través de una reunión de trabajo con cada dirección organizativa y sus dependencias, en la cual se detallara cómo se debe desarrollar el informe de evaluación de las metas del POA al año correspondiente, seguido de </w:t>
      </w:r>
      <w:r w:rsidRPr="00E62121">
        <w:rPr>
          <w:rFonts w:ascii="Cambria" w:hAnsi="Cambria"/>
          <w:sz w:val="24"/>
        </w:rPr>
        <w:lastRenderedPageBreak/>
        <w:t>esto se solicitará la información vía correo o documento formato digital en persona.</w:t>
      </w:r>
    </w:p>
    <w:p w:rsidR="003525B6" w:rsidRDefault="00186903" w:rsidP="003525B6">
      <w:pPr>
        <w:pStyle w:val="Prrafodelista"/>
        <w:spacing w:before="240" w:after="240" w:line="360" w:lineRule="auto"/>
        <w:ind w:left="505"/>
        <w:jc w:val="both"/>
        <w:rPr>
          <w:rFonts w:ascii="Cambria" w:hAnsi="Cambria"/>
          <w:sz w:val="24"/>
        </w:rPr>
      </w:pPr>
      <w:r>
        <w:rPr>
          <w:rFonts w:ascii="Cambria" w:hAnsi="Cambria"/>
          <w:sz w:val="24"/>
        </w:rPr>
        <w:t xml:space="preserve">Con </w:t>
      </w:r>
      <w:r w:rsidR="003525B6" w:rsidRPr="003B54D9">
        <w:rPr>
          <w:rFonts w:ascii="Cambria" w:hAnsi="Cambria"/>
          <w:sz w:val="24"/>
        </w:rPr>
        <w:t>base al POA presentado por la unidad, se ha tomado en cuenta elementos importantes para</w:t>
      </w:r>
      <w:r>
        <w:rPr>
          <w:rFonts w:ascii="Cambria" w:hAnsi="Cambria"/>
          <w:sz w:val="24"/>
        </w:rPr>
        <w:t xml:space="preserve"> la evaluación de cada unidad</w:t>
      </w:r>
      <w:r w:rsidR="003525B6" w:rsidRPr="003B54D9">
        <w:rPr>
          <w:rFonts w:ascii="Cambria" w:hAnsi="Cambria"/>
          <w:sz w:val="24"/>
        </w:rPr>
        <w:t xml:space="preserve"> </w:t>
      </w:r>
      <w:r>
        <w:rPr>
          <w:rFonts w:ascii="Cambria" w:hAnsi="Cambria"/>
          <w:sz w:val="24"/>
        </w:rPr>
        <w:t>y así</w:t>
      </w:r>
      <w:r w:rsidR="003525B6" w:rsidRPr="003B54D9">
        <w:rPr>
          <w:rFonts w:ascii="Cambria" w:hAnsi="Cambria"/>
          <w:sz w:val="24"/>
        </w:rPr>
        <w:t xml:space="preserve"> analizar el avance de cada una de ellas, es por eso que al inspeccionar cada unidad de la municipalidad se realizará un cuadro </w:t>
      </w:r>
      <w:r w:rsidR="003525B6">
        <w:rPr>
          <w:rFonts w:ascii="Cambria" w:hAnsi="Cambria"/>
          <w:sz w:val="24"/>
        </w:rPr>
        <w:t>de porcentajes de cumplimiento de metas</w:t>
      </w:r>
      <w:r w:rsidR="003525B6" w:rsidRPr="003B54D9">
        <w:rPr>
          <w:rFonts w:ascii="Cambria" w:hAnsi="Cambria"/>
          <w:sz w:val="24"/>
        </w:rPr>
        <w:t xml:space="preserve"> pro</w:t>
      </w:r>
      <w:r w:rsidR="003525B6">
        <w:rPr>
          <w:rFonts w:ascii="Cambria" w:hAnsi="Cambria"/>
          <w:sz w:val="24"/>
        </w:rPr>
        <w:t>puestas.</w:t>
      </w:r>
    </w:p>
    <w:p w:rsidR="003525B6" w:rsidRDefault="003525B6" w:rsidP="003525B6">
      <w:pPr>
        <w:pStyle w:val="Prrafodelista"/>
        <w:spacing w:before="240" w:after="240" w:line="360" w:lineRule="auto"/>
        <w:ind w:left="505"/>
        <w:jc w:val="both"/>
        <w:rPr>
          <w:rFonts w:ascii="Cambria" w:hAnsi="Cambria"/>
          <w:sz w:val="24"/>
          <w:szCs w:val="24"/>
        </w:rPr>
      </w:pPr>
      <w:r w:rsidRPr="00E62121">
        <w:rPr>
          <w:rFonts w:ascii="Cambria" w:hAnsi="Cambria"/>
          <w:sz w:val="24"/>
          <w:szCs w:val="24"/>
        </w:rPr>
        <w:t xml:space="preserve">Luego de analizar los puntos </w:t>
      </w:r>
      <w:r>
        <w:rPr>
          <w:rFonts w:ascii="Cambria" w:hAnsi="Cambria"/>
          <w:sz w:val="24"/>
          <w:szCs w:val="24"/>
        </w:rPr>
        <w:t>convenientes</w:t>
      </w:r>
      <w:r w:rsidRPr="00E62121">
        <w:rPr>
          <w:rFonts w:ascii="Cambria" w:hAnsi="Cambria"/>
          <w:sz w:val="24"/>
          <w:szCs w:val="24"/>
        </w:rPr>
        <w:t xml:space="preserve">, se comienza a redactar el informe de evaluación de metas. </w:t>
      </w:r>
    </w:p>
    <w:p w:rsidR="003525B6" w:rsidRDefault="003525B6" w:rsidP="003525B6">
      <w:pPr>
        <w:pStyle w:val="Prrafodelista"/>
        <w:numPr>
          <w:ilvl w:val="0"/>
          <w:numId w:val="3"/>
        </w:numPr>
        <w:spacing w:before="240" w:after="240" w:line="360" w:lineRule="auto"/>
        <w:ind w:left="505"/>
        <w:jc w:val="both"/>
        <w:rPr>
          <w:rFonts w:ascii="Cambria" w:hAnsi="Cambria"/>
          <w:sz w:val="24"/>
          <w:szCs w:val="24"/>
        </w:rPr>
      </w:pPr>
      <w:r>
        <w:rPr>
          <w:rFonts w:ascii="Cambria" w:hAnsi="Cambria"/>
          <w:sz w:val="24"/>
          <w:szCs w:val="24"/>
        </w:rPr>
        <w:t xml:space="preserve">Por último se reconocerá </w:t>
      </w:r>
      <w:r w:rsidRPr="002F1A56">
        <w:rPr>
          <w:rFonts w:ascii="Cambria" w:hAnsi="Cambria"/>
          <w:sz w:val="24"/>
          <w:szCs w:val="24"/>
        </w:rPr>
        <w:t xml:space="preserve">a las jefaturas por sus logros. Si lo cumplen, se </w:t>
      </w:r>
      <w:r>
        <w:rPr>
          <w:rFonts w:ascii="Cambria" w:hAnsi="Cambria"/>
          <w:sz w:val="24"/>
          <w:szCs w:val="24"/>
        </w:rPr>
        <w:t>incrementa</w:t>
      </w:r>
      <w:r w:rsidRPr="002F1A56">
        <w:rPr>
          <w:rFonts w:ascii="Cambria" w:hAnsi="Cambria"/>
          <w:sz w:val="24"/>
          <w:szCs w:val="24"/>
        </w:rPr>
        <w:t xml:space="preserve"> el esfuerzo</w:t>
      </w:r>
      <w:r>
        <w:rPr>
          <w:rFonts w:ascii="Cambria" w:hAnsi="Cambria"/>
          <w:sz w:val="24"/>
          <w:szCs w:val="24"/>
        </w:rPr>
        <w:t xml:space="preserve"> de los empleados. </w:t>
      </w:r>
    </w:p>
    <w:p w:rsidR="00637DE7" w:rsidRDefault="00637DE7" w:rsidP="003B54D9">
      <w:pPr>
        <w:pStyle w:val="Ttulo1"/>
        <w:spacing w:after="240" w:line="360" w:lineRule="auto"/>
        <w:jc w:val="both"/>
        <w:rPr>
          <w:rFonts w:ascii="Cambria" w:hAnsi="Cambria"/>
          <w:b/>
          <w:color w:val="auto"/>
          <w:sz w:val="28"/>
          <w:szCs w:val="28"/>
        </w:rPr>
      </w:pPr>
      <w:bookmarkStart w:id="8" w:name="_Toc102400146"/>
      <w:r w:rsidRPr="003B54D9">
        <w:rPr>
          <w:rFonts w:ascii="Cambria" w:hAnsi="Cambria"/>
          <w:b/>
          <w:color w:val="auto"/>
          <w:sz w:val="28"/>
          <w:szCs w:val="28"/>
        </w:rPr>
        <w:t>ELEMENTOS ASOCIADOS A LAS ASIGNACIONES PRESUPUESTARIAS</w:t>
      </w:r>
      <w:bookmarkEnd w:id="8"/>
      <w:r w:rsidRPr="003B54D9">
        <w:rPr>
          <w:rFonts w:ascii="Cambria" w:hAnsi="Cambria"/>
          <w:b/>
          <w:color w:val="auto"/>
          <w:sz w:val="28"/>
          <w:szCs w:val="28"/>
        </w:rPr>
        <w:t xml:space="preserve"> </w:t>
      </w:r>
    </w:p>
    <w:p w:rsidR="001C7D54" w:rsidRDefault="00275A3E" w:rsidP="00CF53FE">
      <w:pPr>
        <w:spacing w:before="240" w:line="360" w:lineRule="auto"/>
        <w:jc w:val="both"/>
        <w:rPr>
          <w:rFonts w:ascii="Cambria" w:hAnsi="Cambria"/>
          <w:sz w:val="24"/>
        </w:rPr>
      </w:pPr>
      <w:r w:rsidRPr="00701F2E">
        <w:rPr>
          <w:rFonts w:ascii="Cambria" w:hAnsi="Cambria"/>
          <w:sz w:val="24"/>
        </w:rPr>
        <w:t>Los aspectos son las metas formuladas en el POA, datos obtenidos en los informes de seguimiento mensual de metas, revisión y el análisis de datos en un reporte consolidado por los diferentes niveles de la estructura organizativa.</w:t>
      </w:r>
    </w:p>
    <w:p w:rsidR="00275A3E" w:rsidRDefault="00CF53FE" w:rsidP="00156C48">
      <w:pPr>
        <w:spacing w:before="240" w:line="360" w:lineRule="auto"/>
        <w:jc w:val="both"/>
        <w:rPr>
          <w:rFonts w:ascii="Cambria" w:hAnsi="Cambria"/>
          <w:sz w:val="24"/>
        </w:rPr>
      </w:pPr>
      <w:r>
        <w:rPr>
          <w:rFonts w:ascii="Cambria" w:hAnsi="Cambria"/>
          <w:noProof/>
          <w:sz w:val="24"/>
          <w:lang w:val="es-ES" w:eastAsia="es-ES"/>
        </w:rPr>
        <w:drawing>
          <wp:anchor distT="0" distB="0" distL="114300" distR="114300" simplePos="0" relativeHeight="251817984" behindDoc="0" locked="0" layoutInCell="1" allowOverlap="1" wp14:anchorId="1B7D3ADE" wp14:editId="2E481225">
            <wp:simplePos x="0" y="0"/>
            <wp:positionH relativeFrom="margin">
              <wp:align>center</wp:align>
            </wp:positionH>
            <wp:positionV relativeFrom="paragraph">
              <wp:posOffset>871220</wp:posOffset>
            </wp:positionV>
            <wp:extent cx="3247390" cy="1826260"/>
            <wp:effectExtent l="0" t="0" r="0" b="254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DEA 05 (1).png"/>
                    <pic:cNvPicPr/>
                  </pic:nvPicPr>
                  <pic:blipFill rotWithShape="1">
                    <a:blip r:embed="rId12" cstate="print">
                      <a:extLst>
                        <a:ext uri="{28A0092B-C50C-407E-A947-70E740481C1C}">
                          <a14:useLocalDpi xmlns:a14="http://schemas.microsoft.com/office/drawing/2010/main" val="0"/>
                        </a:ext>
                      </a:extLst>
                    </a:blip>
                    <a:srcRect t="11226" b="13780"/>
                    <a:stretch/>
                  </pic:blipFill>
                  <pic:spPr bwMode="auto">
                    <a:xfrm>
                      <a:off x="0" y="0"/>
                      <a:ext cx="3247390" cy="1826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5A3E" w:rsidRPr="00701F2E">
        <w:rPr>
          <w:rFonts w:ascii="Cambria" w:hAnsi="Cambria"/>
          <w:sz w:val="24"/>
        </w:rPr>
        <w:t>Según el nivel entre el cumplimiento y lo programado, se procedió a especificar el estado de la meta, registro de ponderación y se adjuntó simbología para cada una de las metas reporta</w:t>
      </w:r>
      <w:r>
        <w:rPr>
          <w:rFonts w:ascii="Cambria" w:hAnsi="Cambria"/>
          <w:sz w:val="24"/>
        </w:rPr>
        <w:t>das por las dependencias, siendo</w:t>
      </w:r>
      <w:r w:rsidR="00275A3E" w:rsidRPr="00701F2E">
        <w:rPr>
          <w:rFonts w:ascii="Cambria" w:hAnsi="Cambria"/>
          <w:sz w:val="24"/>
        </w:rPr>
        <w:t xml:space="preserve"> esta la siguiente figura: </w:t>
      </w:r>
    </w:p>
    <w:p w:rsidR="00701F2E" w:rsidRDefault="00156C48" w:rsidP="00156C48">
      <w:pPr>
        <w:spacing w:before="240" w:line="360" w:lineRule="auto"/>
        <w:jc w:val="both"/>
        <w:rPr>
          <w:rFonts w:ascii="Cambria" w:hAnsi="Cambria"/>
          <w:sz w:val="24"/>
        </w:rPr>
      </w:pPr>
      <w:r>
        <w:rPr>
          <w:rFonts w:ascii="Cambria" w:hAnsi="Cambria"/>
          <w:sz w:val="24"/>
        </w:rPr>
        <w:t>Se muestran los cuadros del estatus del tablero de con</w:t>
      </w:r>
      <w:r w:rsidRPr="00156C48">
        <w:rPr>
          <w:rFonts w:ascii="Cambria" w:hAnsi="Cambria"/>
          <w:sz w:val="24"/>
        </w:rPr>
        <w:t xml:space="preserve">trol de metas por dependencia del primer </w:t>
      </w:r>
      <w:r>
        <w:rPr>
          <w:rFonts w:ascii="Cambria" w:hAnsi="Cambria"/>
          <w:sz w:val="24"/>
        </w:rPr>
        <w:t>trimestre 2022,</w:t>
      </w:r>
      <w:r w:rsidRPr="00156C48">
        <w:rPr>
          <w:rFonts w:ascii="Cambria" w:hAnsi="Cambria"/>
          <w:sz w:val="24"/>
        </w:rPr>
        <w:t xml:space="preserve"> </w:t>
      </w:r>
      <w:r>
        <w:rPr>
          <w:rFonts w:ascii="Cambria" w:hAnsi="Cambria"/>
          <w:sz w:val="24"/>
        </w:rPr>
        <w:t>(Anexo 1) p</w:t>
      </w:r>
      <w:r w:rsidRPr="00156C48">
        <w:rPr>
          <w:rFonts w:ascii="Cambria" w:hAnsi="Cambria"/>
          <w:sz w:val="24"/>
        </w:rPr>
        <w:t>ara cumplir</w:t>
      </w:r>
      <w:r>
        <w:rPr>
          <w:rFonts w:ascii="Cambria" w:hAnsi="Cambria"/>
          <w:sz w:val="24"/>
        </w:rPr>
        <w:t xml:space="preserve"> con las </w:t>
      </w:r>
      <w:r w:rsidRPr="00156C48">
        <w:rPr>
          <w:rFonts w:ascii="Cambria" w:hAnsi="Cambria"/>
          <w:sz w:val="24"/>
        </w:rPr>
        <w:t>responsabilidades</w:t>
      </w:r>
      <w:r>
        <w:rPr>
          <w:rFonts w:ascii="Cambria" w:hAnsi="Cambria"/>
          <w:sz w:val="24"/>
        </w:rPr>
        <w:t xml:space="preserve"> vinculada</w:t>
      </w:r>
      <w:r w:rsidRPr="00156C48">
        <w:rPr>
          <w:rFonts w:ascii="Cambria" w:hAnsi="Cambria"/>
          <w:sz w:val="24"/>
        </w:rPr>
        <w:t xml:space="preserve">s a </w:t>
      </w:r>
      <w:r w:rsidR="004E172E">
        <w:rPr>
          <w:rFonts w:ascii="Cambria" w:hAnsi="Cambria"/>
          <w:sz w:val="24"/>
        </w:rPr>
        <w:t xml:space="preserve">planes, programas, </w:t>
      </w:r>
      <w:r w:rsidRPr="00156C48">
        <w:rPr>
          <w:rFonts w:ascii="Cambria" w:hAnsi="Cambria"/>
          <w:sz w:val="24"/>
        </w:rPr>
        <w:t>proyectos, metas y accio</w:t>
      </w:r>
      <w:r>
        <w:rPr>
          <w:rFonts w:ascii="Cambria" w:hAnsi="Cambria"/>
          <w:sz w:val="24"/>
        </w:rPr>
        <w:t xml:space="preserve">nes de carácter independiente que </w:t>
      </w:r>
      <w:r w:rsidRPr="00156C48">
        <w:rPr>
          <w:rFonts w:ascii="Cambria" w:hAnsi="Cambria"/>
          <w:sz w:val="24"/>
        </w:rPr>
        <w:t>se sujetan al presupuesto instituci</w:t>
      </w:r>
      <w:r>
        <w:rPr>
          <w:rFonts w:ascii="Cambria" w:hAnsi="Cambria"/>
          <w:sz w:val="24"/>
        </w:rPr>
        <w:t>onal aprobado para el año 2022.</w:t>
      </w:r>
    </w:p>
    <w:p w:rsidR="00186903" w:rsidRPr="00701F2E" w:rsidRDefault="00186903" w:rsidP="00156C48">
      <w:pPr>
        <w:spacing w:before="240" w:line="360" w:lineRule="auto"/>
        <w:jc w:val="both"/>
        <w:rPr>
          <w:rFonts w:ascii="Cambria" w:hAnsi="Cambria"/>
          <w:sz w:val="24"/>
        </w:rPr>
      </w:pPr>
      <w:r>
        <w:rPr>
          <w:rFonts w:ascii="Cambria" w:hAnsi="Cambria"/>
          <w:sz w:val="24"/>
        </w:rPr>
        <w:lastRenderedPageBreak/>
        <w:t>Por lo anterior la Unidad de Planificación y Seguimiento Municipal emitirá recomendaciones para cada una de las dependencias evaluadas con el propósito de establecer una mejora continua en cada uno de los trimestres. (Anexo 2).</w:t>
      </w:r>
    </w:p>
    <w:p w:rsidR="00701F2E" w:rsidRDefault="00701F2E" w:rsidP="00156C48">
      <w:pPr>
        <w:spacing w:before="240" w:line="360" w:lineRule="auto"/>
        <w:jc w:val="both"/>
        <w:rPr>
          <w:rFonts w:ascii="Cambria" w:hAnsi="Cambria"/>
          <w:sz w:val="24"/>
        </w:rPr>
      </w:pPr>
      <w:r w:rsidRPr="00701F2E">
        <w:rPr>
          <w:rFonts w:ascii="Cambria" w:hAnsi="Cambria"/>
          <w:sz w:val="24"/>
        </w:rPr>
        <w:t>El Plan Operativo A</w:t>
      </w:r>
      <w:r>
        <w:rPr>
          <w:rFonts w:ascii="Cambria" w:hAnsi="Cambria"/>
          <w:sz w:val="24"/>
        </w:rPr>
        <w:t>nual para el inicio del año 2022</w:t>
      </w:r>
      <w:r w:rsidRPr="00701F2E">
        <w:rPr>
          <w:rFonts w:ascii="Cambria" w:hAnsi="Cambria"/>
          <w:sz w:val="24"/>
        </w:rPr>
        <w:t xml:space="preserve"> contó con un Pr</w:t>
      </w:r>
      <w:r>
        <w:rPr>
          <w:rFonts w:ascii="Cambria" w:hAnsi="Cambria"/>
          <w:sz w:val="24"/>
        </w:rPr>
        <w:t xml:space="preserve">esupuesto Institucional de </w:t>
      </w:r>
      <w:r w:rsidRPr="006B5D9D">
        <w:rPr>
          <w:rFonts w:ascii="Cambria" w:hAnsi="Cambria"/>
          <w:sz w:val="24"/>
        </w:rPr>
        <w:t>US $</w:t>
      </w:r>
      <w:r w:rsidR="006B5D9D" w:rsidRPr="006B5D9D">
        <w:rPr>
          <w:rFonts w:ascii="Cambria" w:hAnsi="Cambria"/>
          <w:sz w:val="24"/>
        </w:rPr>
        <w:t>13</w:t>
      </w:r>
      <w:r w:rsidR="006B5D9D">
        <w:rPr>
          <w:rFonts w:ascii="Cambria" w:hAnsi="Cambria"/>
          <w:sz w:val="24"/>
        </w:rPr>
        <w:t>,</w:t>
      </w:r>
      <w:r w:rsidR="006B5D9D" w:rsidRPr="006B5D9D">
        <w:rPr>
          <w:rFonts w:ascii="Cambria" w:hAnsi="Cambria"/>
          <w:sz w:val="24"/>
        </w:rPr>
        <w:t>938,668.04</w:t>
      </w:r>
      <w:r w:rsidR="00F556F6" w:rsidRPr="00F556F6">
        <w:rPr>
          <w:rFonts w:ascii="Cambria" w:hAnsi="Cambria"/>
          <w:sz w:val="24"/>
        </w:rPr>
        <w:t>,</w:t>
      </w:r>
      <w:r>
        <w:rPr>
          <w:rFonts w:ascii="Cambria" w:hAnsi="Cambria"/>
          <w:sz w:val="24"/>
        </w:rPr>
        <w:t xml:space="preserve"> </w:t>
      </w:r>
      <w:r w:rsidRPr="00701F2E">
        <w:rPr>
          <w:rFonts w:ascii="Cambria" w:hAnsi="Cambria"/>
          <w:sz w:val="24"/>
        </w:rPr>
        <w:t xml:space="preserve">con dichos recursos presupuestarios las </w:t>
      </w:r>
      <w:r w:rsidR="002A63F8">
        <w:rPr>
          <w:rFonts w:ascii="Cambria" w:hAnsi="Cambria"/>
          <w:sz w:val="24"/>
        </w:rPr>
        <w:t xml:space="preserve">unidades </w:t>
      </w:r>
      <w:r w:rsidRPr="00701F2E">
        <w:rPr>
          <w:rFonts w:ascii="Cambria" w:hAnsi="Cambria"/>
          <w:sz w:val="24"/>
        </w:rPr>
        <w:t xml:space="preserve">priorizaron la ejecución de las actividades a través de la formulación de las metas y sus actividades sustantivas. </w:t>
      </w:r>
    </w:p>
    <w:p w:rsidR="00395EF1" w:rsidRDefault="00395EF1" w:rsidP="003B54D9">
      <w:pPr>
        <w:pStyle w:val="Ttulo1"/>
        <w:spacing w:after="240" w:line="360" w:lineRule="auto"/>
        <w:jc w:val="both"/>
        <w:rPr>
          <w:rFonts w:ascii="Cambria" w:hAnsi="Cambria"/>
          <w:b/>
          <w:color w:val="auto"/>
          <w:sz w:val="28"/>
          <w:szCs w:val="28"/>
        </w:rPr>
      </w:pPr>
      <w:bookmarkStart w:id="9" w:name="_Toc102400147"/>
      <w:r w:rsidRPr="003B54D9">
        <w:rPr>
          <w:rFonts w:ascii="Cambria" w:hAnsi="Cambria"/>
          <w:b/>
          <w:color w:val="auto"/>
          <w:sz w:val="28"/>
          <w:szCs w:val="28"/>
        </w:rPr>
        <w:t>RESULTADOS DE LAS METAS POR DIRECCION ORGANIZACIONAL</w:t>
      </w:r>
      <w:bookmarkEnd w:id="9"/>
      <w:r w:rsidRPr="003B54D9">
        <w:rPr>
          <w:rFonts w:ascii="Cambria" w:hAnsi="Cambria"/>
          <w:b/>
          <w:color w:val="auto"/>
          <w:sz w:val="28"/>
          <w:szCs w:val="28"/>
        </w:rPr>
        <w:t xml:space="preserve"> </w:t>
      </w:r>
    </w:p>
    <w:p w:rsidR="00156C48" w:rsidRDefault="00837453" w:rsidP="00837453">
      <w:pPr>
        <w:spacing w:before="240" w:line="360" w:lineRule="auto"/>
        <w:jc w:val="both"/>
        <w:rPr>
          <w:rFonts w:ascii="Cambria" w:hAnsi="Cambria"/>
          <w:sz w:val="24"/>
          <w:szCs w:val="24"/>
        </w:rPr>
      </w:pPr>
      <w:r>
        <w:rPr>
          <w:rFonts w:ascii="Cambria" w:hAnsi="Cambria"/>
          <w:sz w:val="24"/>
          <w:szCs w:val="24"/>
        </w:rPr>
        <w:t>La estructura organizativa de la Alcaldía Municipal de Apopa</w:t>
      </w:r>
      <w:r w:rsidRPr="00837453">
        <w:rPr>
          <w:rFonts w:ascii="Cambria" w:hAnsi="Cambria"/>
          <w:sz w:val="24"/>
          <w:szCs w:val="24"/>
        </w:rPr>
        <w:t>, está compuesta por el Concejo Municipal</w:t>
      </w:r>
      <w:r>
        <w:rPr>
          <w:rFonts w:ascii="Cambria" w:hAnsi="Cambria"/>
          <w:sz w:val="24"/>
          <w:szCs w:val="24"/>
        </w:rPr>
        <w:t xml:space="preserve"> y sus dependencias, Despacho Municipal y sus dependencias, Gerencia General</w:t>
      </w:r>
      <w:r w:rsidRPr="00837453">
        <w:rPr>
          <w:rFonts w:ascii="Cambria" w:hAnsi="Cambria"/>
          <w:sz w:val="24"/>
          <w:szCs w:val="24"/>
        </w:rPr>
        <w:t xml:space="preserve"> y </w:t>
      </w:r>
      <w:r>
        <w:rPr>
          <w:rFonts w:ascii="Cambria" w:hAnsi="Cambria"/>
          <w:sz w:val="24"/>
          <w:szCs w:val="24"/>
        </w:rPr>
        <w:t xml:space="preserve">cinco Subgerencias, </w:t>
      </w:r>
      <w:r w:rsidRPr="00837453">
        <w:rPr>
          <w:rFonts w:ascii="Cambria" w:hAnsi="Cambria"/>
          <w:sz w:val="24"/>
          <w:szCs w:val="24"/>
        </w:rPr>
        <w:t>quienes afirman la eficiencia y eficac</w:t>
      </w:r>
      <w:r>
        <w:rPr>
          <w:rFonts w:ascii="Cambria" w:hAnsi="Cambria"/>
          <w:sz w:val="24"/>
          <w:szCs w:val="24"/>
        </w:rPr>
        <w:t>ia de sus funciones y proceso</w:t>
      </w:r>
      <w:r w:rsidRPr="00837453">
        <w:rPr>
          <w:rFonts w:ascii="Cambria" w:hAnsi="Cambria"/>
          <w:sz w:val="24"/>
          <w:szCs w:val="24"/>
        </w:rPr>
        <w:t>, responsables de la formulación y seguimientos del Plan Operativo Anual (POA), qu</w:t>
      </w:r>
      <w:r w:rsidR="007D58FA">
        <w:rPr>
          <w:rFonts w:ascii="Cambria" w:hAnsi="Cambria"/>
          <w:sz w:val="24"/>
          <w:szCs w:val="24"/>
        </w:rPr>
        <w:t>ienes para el año 2022 dispusieron de 309</w:t>
      </w:r>
      <w:r w:rsidRPr="00837453">
        <w:rPr>
          <w:rFonts w:ascii="Cambria" w:hAnsi="Cambria"/>
          <w:sz w:val="24"/>
          <w:szCs w:val="24"/>
        </w:rPr>
        <w:t xml:space="preserve"> metas, entre </w:t>
      </w:r>
      <w:r w:rsidR="00020E17">
        <w:rPr>
          <w:rFonts w:ascii="Cambria" w:hAnsi="Cambria"/>
          <w:sz w:val="24"/>
          <w:szCs w:val="24"/>
        </w:rPr>
        <w:t>Políticas Institucionales, Medio ambientales, Socioculturales y Económicas</w:t>
      </w:r>
      <w:r w:rsidR="007D58FA">
        <w:rPr>
          <w:rFonts w:ascii="Cambria" w:hAnsi="Cambria"/>
          <w:sz w:val="24"/>
          <w:szCs w:val="24"/>
        </w:rPr>
        <w:t xml:space="preserve">. </w:t>
      </w:r>
    </w:p>
    <w:p w:rsidR="00837453" w:rsidRDefault="007D58FA" w:rsidP="00837453">
      <w:pPr>
        <w:spacing w:before="240" w:line="360" w:lineRule="auto"/>
        <w:jc w:val="both"/>
        <w:rPr>
          <w:rFonts w:ascii="Cambria" w:hAnsi="Cambria"/>
          <w:sz w:val="24"/>
          <w:szCs w:val="24"/>
        </w:rPr>
      </w:pPr>
      <w:r>
        <w:rPr>
          <w:rFonts w:ascii="Cambria" w:hAnsi="Cambria"/>
          <w:sz w:val="24"/>
          <w:szCs w:val="24"/>
        </w:rPr>
        <w:t>Se presenta la evaluación trimestral</w:t>
      </w:r>
      <w:r w:rsidR="00837453" w:rsidRPr="00837453">
        <w:rPr>
          <w:rFonts w:ascii="Cambria" w:hAnsi="Cambria"/>
          <w:sz w:val="24"/>
          <w:szCs w:val="24"/>
        </w:rPr>
        <w:t xml:space="preserve"> en el cual se refleja el e</w:t>
      </w:r>
      <w:r>
        <w:rPr>
          <w:rFonts w:ascii="Cambria" w:hAnsi="Cambria"/>
          <w:sz w:val="24"/>
          <w:szCs w:val="24"/>
        </w:rPr>
        <w:t xml:space="preserve">status del comportamiento en el </w:t>
      </w:r>
      <w:r w:rsidRPr="00837453">
        <w:rPr>
          <w:rFonts w:ascii="Cambria" w:hAnsi="Cambria"/>
          <w:sz w:val="24"/>
          <w:szCs w:val="24"/>
        </w:rPr>
        <w:t>cumplimiento</w:t>
      </w:r>
      <w:r w:rsidR="00837453" w:rsidRPr="00837453">
        <w:rPr>
          <w:rFonts w:ascii="Cambria" w:hAnsi="Cambria"/>
          <w:sz w:val="24"/>
          <w:szCs w:val="24"/>
        </w:rPr>
        <w:t xml:space="preserve"> de las Direcciones y sus dependencias bajo su responsabi</w:t>
      </w:r>
      <w:r w:rsidR="00525512">
        <w:rPr>
          <w:rFonts w:ascii="Cambria" w:hAnsi="Cambria"/>
          <w:sz w:val="24"/>
          <w:szCs w:val="24"/>
        </w:rPr>
        <w:t>lidad, que realizaro</w:t>
      </w:r>
      <w:r w:rsidR="00525512" w:rsidRPr="00837453">
        <w:rPr>
          <w:rFonts w:ascii="Cambria" w:hAnsi="Cambria"/>
          <w:sz w:val="24"/>
          <w:szCs w:val="24"/>
        </w:rPr>
        <w:t>n</w:t>
      </w:r>
      <w:r w:rsidR="00837453" w:rsidRPr="00837453">
        <w:rPr>
          <w:rFonts w:ascii="Cambria" w:hAnsi="Cambria"/>
          <w:sz w:val="24"/>
          <w:szCs w:val="24"/>
        </w:rPr>
        <w:t xml:space="preserve"> programación en</w:t>
      </w:r>
      <w:r w:rsidR="00525512">
        <w:rPr>
          <w:rFonts w:ascii="Cambria" w:hAnsi="Cambria"/>
          <w:sz w:val="24"/>
          <w:szCs w:val="24"/>
        </w:rPr>
        <w:t xml:space="preserve"> sus formulaciones en el primer trimestre del año 2022</w:t>
      </w:r>
      <w:r w:rsidR="00837453" w:rsidRPr="00837453">
        <w:rPr>
          <w:rFonts w:ascii="Cambria" w:hAnsi="Cambria"/>
          <w:sz w:val="24"/>
          <w:szCs w:val="24"/>
        </w:rPr>
        <w:t>.</w:t>
      </w:r>
    </w:p>
    <w:tbl>
      <w:tblPr>
        <w:tblStyle w:val="Tablaconcuadrcula"/>
        <w:tblW w:w="10774" w:type="dxa"/>
        <w:tblInd w:w="-714" w:type="dxa"/>
        <w:tblLook w:val="04A0" w:firstRow="1" w:lastRow="0" w:firstColumn="1" w:lastColumn="0" w:noHBand="0" w:noVBand="1"/>
      </w:tblPr>
      <w:tblGrid>
        <w:gridCol w:w="1419"/>
        <w:gridCol w:w="2404"/>
        <w:gridCol w:w="1097"/>
        <w:gridCol w:w="1054"/>
        <w:gridCol w:w="1256"/>
        <w:gridCol w:w="1276"/>
        <w:gridCol w:w="1134"/>
        <w:gridCol w:w="1134"/>
      </w:tblGrid>
      <w:tr w:rsidR="00B94858" w:rsidRPr="00020E17" w:rsidTr="0089445E">
        <w:trPr>
          <w:trHeight w:val="300"/>
        </w:trPr>
        <w:tc>
          <w:tcPr>
            <w:tcW w:w="1419" w:type="dxa"/>
            <w:vMerge w:val="restart"/>
            <w:hideMark/>
          </w:tcPr>
          <w:p w:rsidR="00B94858" w:rsidRPr="00020E17" w:rsidRDefault="00B94858" w:rsidP="00020E17">
            <w:pPr>
              <w:jc w:val="center"/>
              <w:rPr>
                <w:rFonts w:ascii="Cambria" w:eastAsia="Times New Roman" w:hAnsi="Cambria" w:cs="Calibri"/>
                <w:b/>
                <w:bCs/>
                <w:color w:val="000000"/>
                <w:sz w:val="17"/>
                <w:szCs w:val="17"/>
                <w:lang w:val="es-ES" w:eastAsia="es-ES"/>
              </w:rPr>
            </w:pPr>
            <w:r w:rsidRPr="00020E17">
              <w:rPr>
                <w:rFonts w:ascii="Cambria" w:eastAsia="Times New Roman" w:hAnsi="Cambria" w:cs="Calibri"/>
                <w:b/>
                <w:bCs/>
                <w:color w:val="000000"/>
                <w:sz w:val="17"/>
                <w:szCs w:val="17"/>
                <w:lang w:val="es-ES" w:eastAsia="es-ES"/>
              </w:rPr>
              <w:t>Código presupuestario</w:t>
            </w:r>
          </w:p>
        </w:tc>
        <w:tc>
          <w:tcPr>
            <w:tcW w:w="2404" w:type="dxa"/>
            <w:vMerge w:val="restart"/>
            <w:hideMark/>
          </w:tcPr>
          <w:p w:rsidR="00B94858" w:rsidRPr="00020E17" w:rsidRDefault="00B94858" w:rsidP="00020E17">
            <w:pPr>
              <w:jc w:val="center"/>
              <w:rPr>
                <w:rFonts w:ascii="Cambria" w:eastAsia="Times New Roman" w:hAnsi="Cambria" w:cs="Calibri"/>
                <w:b/>
                <w:bCs/>
                <w:color w:val="000000"/>
                <w:sz w:val="17"/>
                <w:szCs w:val="17"/>
                <w:lang w:val="es-ES" w:eastAsia="es-ES"/>
              </w:rPr>
            </w:pPr>
            <w:r w:rsidRPr="00020E17">
              <w:rPr>
                <w:rFonts w:ascii="Cambria" w:eastAsia="Times New Roman" w:hAnsi="Cambria" w:cs="Calibri"/>
                <w:b/>
                <w:bCs/>
                <w:color w:val="000000"/>
                <w:sz w:val="17"/>
                <w:szCs w:val="17"/>
                <w:lang w:val="es-ES" w:eastAsia="es-ES"/>
              </w:rPr>
              <w:t>Departamento</w:t>
            </w:r>
          </w:p>
        </w:tc>
        <w:tc>
          <w:tcPr>
            <w:tcW w:w="6951" w:type="dxa"/>
            <w:gridSpan w:val="6"/>
            <w:hideMark/>
          </w:tcPr>
          <w:p w:rsidR="00B94858" w:rsidRPr="00020E17" w:rsidRDefault="00B94858" w:rsidP="00020E17">
            <w:pPr>
              <w:jc w:val="center"/>
              <w:rPr>
                <w:rFonts w:ascii="Cambria" w:eastAsia="Times New Roman" w:hAnsi="Cambria" w:cs="Calibri"/>
                <w:b/>
                <w:bCs/>
                <w:color w:val="000000"/>
                <w:sz w:val="17"/>
                <w:szCs w:val="17"/>
                <w:lang w:val="es-ES" w:eastAsia="es-ES"/>
              </w:rPr>
            </w:pPr>
            <w:r w:rsidRPr="00020E17">
              <w:rPr>
                <w:rFonts w:ascii="Cambria" w:eastAsia="Times New Roman" w:hAnsi="Cambria" w:cs="Calibri"/>
                <w:b/>
                <w:bCs/>
                <w:color w:val="000000"/>
                <w:sz w:val="17"/>
                <w:szCs w:val="17"/>
                <w:lang w:val="es-ES" w:eastAsia="es-ES"/>
              </w:rPr>
              <w:t>ESTATUS DE METAS AÑO 2022</w:t>
            </w:r>
          </w:p>
        </w:tc>
      </w:tr>
      <w:tr w:rsidR="00B94858" w:rsidRPr="00020E17" w:rsidTr="0089445E">
        <w:trPr>
          <w:trHeight w:val="186"/>
        </w:trPr>
        <w:tc>
          <w:tcPr>
            <w:tcW w:w="1419" w:type="dxa"/>
            <w:vMerge/>
            <w:hideMark/>
          </w:tcPr>
          <w:p w:rsidR="00B94858" w:rsidRPr="00020E17" w:rsidRDefault="00B94858" w:rsidP="00020E17">
            <w:pPr>
              <w:rPr>
                <w:rFonts w:ascii="Cambria" w:eastAsia="Times New Roman" w:hAnsi="Cambria" w:cs="Calibri"/>
                <w:b/>
                <w:bCs/>
                <w:color w:val="000000"/>
                <w:sz w:val="17"/>
                <w:szCs w:val="17"/>
                <w:lang w:val="es-ES" w:eastAsia="es-ES"/>
              </w:rPr>
            </w:pPr>
          </w:p>
        </w:tc>
        <w:tc>
          <w:tcPr>
            <w:tcW w:w="2404" w:type="dxa"/>
            <w:vMerge/>
            <w:hideMark/>
          </w:tcPr>
          <w:p w:rsidR="00B94858" w:rsidRPr="00020E17" w:rsidRDefault="00B94858" w:rsidP="00020E17">
            <w:pPr>
              <w:rPr>
                <w:rFonts w:ascii="Cambria" w:eastAsia="Times New Roman" w:hAnsi="Cambria" w:cs="Calibri"/>
                <w:b/>
                <w:bCs/>
                <w:color w:val="000000"/>
                <w:sz w:val="17"/>
                <w:szCs w:val="17"/>
                <w:lang w:val="es-ES" w:eastAsia="es-ES"/>
              </w:rPr>
            </w:pPr>
          </w:p>
        </w:tc>
        <w:tc>
          <w:tcPr>
            <w:tcW w:w="1097" w:type="dxa"/>
            <w:hideMark/>
          </w:tcPr>
          <w:p w:rsidR="00B94858" w:rsidRPr="00020E17" w:rsidRDefault="00B94858" w:rsidP="00020E17">
            <w:pPr>
              <w:jc w:val="center"/>
              <w:rPr>
                <w:rFonts w:ascii="Cambria" w:eastAsia="Times New Roman" w:hAnsi="Cambria" w:cs="Calibri"/>
                <w:b/>
                <w:bCs/>
                <w:color w:val="000000"/>
                <w:sz w:val="16"/>
                <w:szCs w:val="16"/>
                <w:lang w:val="es-ES" w:eastAsia="es-ES"/>
              </w:rPr>
            </w:pPr>
            <w:r w:rsidRPr="00020E17">
              <w:rPr>
                <w:rFonts w:ascii="Cambria" w:eastAsia="Times New Roman" w:hAnsi="Cambria" w:cs="Calibri"/>
                <w:b/>
                <w:bCs/>
                <w:color w:val="000000"/>
                <w:sz w:val="16"/>
                <w:szCs w:val="16"/>
                <w:lang w:val="es-ES" w:eastAsia="es-ES"/>
              </w:rPr>
              <w:t xml:space="preserve">Formuladas </w:t>
            </w:r>
          </w:p>
        </w:tc>
        <w:tc>
          <w:tcPr>
            <w:tcW w:w="1054" w:type="dxa"/>
            <w:hideMark/>
          </w:tcPr>
          <w:p w:rsidR="00B94858" w:rsidRPr="00020E17" w:rsidRDefault="00B94858" w:rsidP="00020E17">
            <w:pPr>
              <w:jc w:val="center"/>
              <w:rPr>
                <w:rFonts w:ascii="Cambria" w:eastAsia="Times New Roman" w:hAnsi="Cambria" w:cs="Calibri"/>
                <w:b/>
                <w:bCs/>
                <w:color w:val="000000"/>
                <w:sz w:val="16"/>
                <w:szCs w:val="16"/>
                <w:lang w:val="es-ES" w:eastAsia="es-ES"/>
              </w:rPr>
            </w:pPr>
            <w:r w:rsidRPr="00020E17">
              <w:rPr>
                <w:rFonts w:ascii="Cambria" w:eastAsia="Times New Roman" w:hAnsi="Cambria" w:cs="Calibri"/>
                <w:b/>
                <w:bCs/>
                <w:color w:val="000000"/>
                <w:sz w:val="16"/>
                <w:szCs w:val="16"/>
                <w:lang w:val="es-ES" w:eastAsia="es-ES"/>
              </w:rPr>
              <w:t xml:space="preserve">Finalizadas </w:t>
            </w:r>
          </w:p>
        </w:tc>
        <w:tc>
          <w:tcPr>
            <w:tcW w:w="1256" w:type="dxa"/>
            <w:hideMark/>
          </w:tcPr>
          <w:p w:rsidR="00B94858" w:rsidRPr="00020E17" w:rsidRDefault="00B94858" w:rsidP="00020E17">
            <w:pPr>
              <w:jc w:val="center"/>
              <w:rPr>
                <w:rFonts w:ascii="Cambria" w:eastAsia="Times New Roman" w:hAnsi="Cambria" w:cs="Calibri"/>
                <w:b/>
                <w:bCs/>
                <w:color w:val="000000"/>
                <w:sz w:val="16"/>
                <w:szCs w:val="16"/>
                <w:lang w:val="es-ES" w:eastAsia="es-ES"/>
              </w:rPr>
            </w:pPr>
            <w:r w:rsidRPr="00020E17">
              <w:rPr>
                <w:rFonts w:ascii="Cambria" w:eastAsia="Times New Roman" w:hAnsi="Cambria" w:cs="Calibri"/>
                <w:b/>
                <w:bCs/>
                <w:color w:val="000000"/>
                <w:sz w:val="16"/>
                <w:szCs w:val="16"/>
                <w:lang w:val="es-ES" w:eastAsia="es-ES"/>
              </w:rPr>
              <w:t xml:space="preserve">En ejecución </w:t>
            </w:r>
          </w:p>
        </w:tc>
        <w:tc>
          <w:tcPr>
            <w:tcW w:w="1276" w:type="dxa"/>
            <w:hideMark/>
          </w:tcPr>
          <w:p w:rsidR="00B94858" w:rsidRPr="00020E17" w:rsidRDefault="00B94858" w:rsidP="00020E17">
            <w:pPr>
              <w:jc w:val="center"/>
              <w:rPr>
                <w:rFonts w:ascii="Cambria" w:eastAsia="Times New Roman" w:hAnsi="Cambria" w:cs="Calibri"/>
                <w:b/>
                <w:bCs/>
                <w:color w:val="000000"/>
                <w:sz w:val="16"/>
                <w:szCs w:val="16"/>
                <w:lang w:val="es-ES" w:eastAsia="es-ES"/>
              </w:rPr>
            </w:pPr>
            <w:r w:rsidRPr="00020E17">
              <w:rPr>
                <w:rFonts w:ascii="Cambria" w:eastAsia="Times New Roman" w:hAnsi="Cambria" w:cs="Calibri"/>
                <w:b/>
                <w:bCs/>
                <w:color w:val="000000"/>
                <w:sz w:val="16"/>
                <w:szCs w:val="16"/>
                <w:lang w:val="es-ES" w:eastAsia="es-ES"/>
              </w:rPr>
              <w:t xml:space="preserve">No iniciadas </w:t>
            </w:r>
          </w:p>
        </w:tc>
        <w:tc>
          <w:tcPr>
            <w:tcW w:w="1134" w:type="dxa"/>
            <w:hideMark/>
          </w:tcPr>
          <w:p w:rsidR="00B94858" w:rsidRPr="00020E17" w:rsidRDefault="00B94858" w:rsidP="00020E17">
            <w:pPr>
              <w:jc w:val="center"/>
              <w:rPr>
                <w:rFonts w:ascii="Cambria" w:eastAsia="Times New Roman" w:hAnsi="Cambria" w:cs="Calibri"/>
                <w:b/>
                <w:bCs/>
                <w:color w:val="000000"/>
                <w:sz w:val="16"/>
                <w:szCs w:val="16"/>
                <w:lang w:val="es-ES" w:eastAsia="es-ES"/>
              </w:rPr>
            </w:pPr>
            <w:r w:rsidRPr="00020E17">
              <w:rPr>
                <w:rFonts w:ascii="Cambria" w:eastAsia="Times New Roman" w:hAnsi="Cambria" w:cs="Calibri"/>
                <w:b/>
                <w:bCs/>
                <w:color w:val="000000"/>
                <w:sz w:val="16"/>
                <w:szCs w:val="16"/>
                <w:lang w:val="es-ES" w:eastAsia="es-ES"/>
              </w:rPr>
              <w:t xml:space="preserve">No aplican </w:t>
            </w:r>
          </w:p>
        </w:tc>
        <w:tc>
          <w:tcPr>
            <w:tcW w:w="1134" w:type="dxa"/>
            <w:hideMark/>
          </w:tcPr>
          <w:p w:rsidR="00B94858" w:rsidRPr="00020E17" w:rsidRDefault="00B94858" w:rsidP="00020E17">
            <w:pPr>
              <w:jc w:val="center"/>
              <w:rPr>
                <w:rFonts w:ascii="Cambria" w:eastAsia="Times New Roman" w:hAnsi="Cambria" w:cs="Calibri"/>
                <w:b/>
                <w:bCs/>
                <w:color w:val="000000"/>
                <w:sz w:val="16"/>
                <w:szCs w:val="16"/>
                <w:lang w:val="es-ES" w:eastAsia="es-ES"/>
              </w:rPr>
            </w:pPr>
            <w:r w:rsidRPr="00020E17">
              <w:rPr>
                <w:rFonts w:ascii="Cambria" w:eastAsia="Times New Roman" w:hAnsi="Cambria" w:cs="Calibri"/>
                <w:b/>
                <w:bCs/>
                <w:color w:val="000000"/>
                <w:sz w:val="16"/>
                <w:szCs w:val="16"/>
                <w:lang w:val="es-ES" w:eastAsia="es-ES"/>
              </w:rPr>
              <w:t xml:space="preserve">Sub Total </w:t>
            </w:r>
          </w:p>
        </w:tc>
      </w:tr>
      <w:tr w:rsidR="00B94858" w:rsidRPr="00020E17" w:rsidTr="0089445E">
        <w:trPr>
          <w:trHeight w:val="300"/>
        </w:trPr>
        <w:tc>
          <w:tcPr>
            <w:tcW w:w="1419" w:type="dxa"/>
            <w:vAlign w:val="center"/>
            <w:hideMark/>
          </w:tcPr>
          <w:p w:rsidR="00B94858" w:rsidRPr="00020E17" w:rsidRDefault="00B94858" w:rsidP="0089445E">
            <w:pPr>
              <w:jc w:val="center"/>
              <w:rPr>
                <w:rFonts w:ascii="Cambria" w:eastAsia="Times New Roman" w:hAnsi="Cambria" w:cs="Calibri"/>
                <w:color w:val="000000"/>
                <w:sz w:val="18"/>
                <w:szCs w:val="18"/>
                <w:lang w:val="es-ES" w:eastAsia="es-ES"/>
              </w:rPr>
            </w:pPr>
            <w:r w:rsidRPr="00020E17">
              <w:rPr>
                <w:rFonts w:ascii="Cambria" w:eastAsia="Times New Roman" w:hAnsi="Cambria" w:cs="Calibri"/>
                <w:color w:val="000000"/>
                <w:sz w:val="18"/>
                <w:szCs w:val="18"/>
                <w:lang w:val="es-ES" w:eastAsia="es-ES"/>
              </w:rPr>
              <w:t>10101</w:t>
            </w:r>
          </w:p>
        </w:tc>
        <w:tc>
          <w:tcPr>
            <w:tcW w:w="2404" w:type="dxa"/>
            <w:hideMark/>
          </w:tcPr>
          <w:p w:rsidR="00B94858" w:rsidRPr="00020E17" w:rsidRDefault="00B94858" w:rsidP="00020E17">
            <w:pPr>
              <w:rPr>
                <w:rFonts w:ascii="Cambria" w:eastAsia="Times New Roman" w:hAnsi="Cambria" w:cs="Calibri"/>
                <w:color w:val="000000"/>
                <w:sz w:val="18"/>
                <w:szCs w:val="18"/>
                <w:lang w:val="es-ES" w:eastAsia="es-ES"/>
              </w:rPr>
            </w:pPr>
            <w:r w:rsidRPr="00020E17">
              <w:rPr>
                <w:rFonts w:ascii="Cambria" w:eastAsia="Times New Roman" w:hAnsi="Cambria" w:cs="Calibri"/>
                <w:color w:val="000000"/>
                <w:sz w:val="18"/>
                <w:szCs w:val="18"/>
                <w:lang w:val="es-ES" w:eastAsia="es-ES"/>
              </w:rPr>
              <w:t>Concejo Municipal</w:t>
            </w:r>
          </w:p>
        </w:tc>
        <w:tc>
          <w:tcPr>
            <w:tcW w:w="1097" w:type="dxa"/>
            <w:vAlign w:val="center"/>
            <w:hideMark/>
          </w:tcPr>
          <w:p w:rsidR="00B94858" w:rsidRPr="00020E17" w:rsidRDefault="00B94858" w:rsidP="0089445E">
            <w:pPr>
              <w:jc w:val="center"/>
              <w:rPr>
                <w:rFonts w:ascii="Cambria" w:eastAsia="Times New Roman" w:hAnsi="Cambria" w:cs="Calibri"/>
                <w:color w:val="000000"/>
                <w:sz w:val="18"/>
                <w:szCs w:val="18"/>
                <w:lang w:val="es-ES" w:eastAsia="es-ES"/>
              </w:rPr>
            </w:pPr>
            <w:r w:rsidRPr="00020E17">
              <w:rPr>
                <w:rFonts w:ascii="Cambria" w:eastAsia="Times New Roman" w:hAnsi="Cambria" w:cs="Calibri"/>
                <w:color w:val="000000"/>
                <w:sz w:val="18"/>
                <w:szCs w:val="18"/>
                <w:lang w:val="es-ES" w:eastAsia="es-ES"/>
              </w:rPr>
              <w:t>53</w:t>
            </w:r>
          </w:p>
        </w:tc>
        <w:tc>
          <w:tcPr>
            <w:tcW w:w="1054" w:type="dxa"/>
            <w:vAlign w:val="center"/>
            <w:hideMark/>
          </w:tcPr>
          <w:p w:rsidR="00B94858" w:rsidRPr="00020E17" w:rsidRDefault="00B94858"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27</w:t>
            </w:r>
          </w:p>
        </w:tc>
        <w:tc>
          <w:tcPr>
            <w:tcW w:w="1256" w:type="dxa"/>
            <w:vAlign w:val="center"/>
            <w:hideMark/>
          </w:tcPr>
          <w:p w:rsidR="00B94858" w:rsidRPr="00020E17" w:rsidRDefault="00B94858"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0</w:t>
            </w:r>
          </w:p>
        </w:tc>
        <w:tc>
          <w:tcPr>
            <w:tcW w:w="1276" w:type="dxa"/>
            <w:vAlign w:val="center"/>
            <w:hideMark/>
          </w:tcPr>
          <w:p w:rsidR="00B94858" w:rsidRPr="00020E17" w:rsidRDefault="00B94858"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11</w:t>
            </w:r>
          </w:p>
        </w:tc>
        <w:tc>
          <w:tcPr>
            <w:tcW w:w="1134" w:type="dxa"/>
            <w:vAlign w:val="center"/>
            <w:hideMark/>
          </w:tcPr>
          <w:p w:rsidR="00B94858" w:rsidRPr="00020E17" w:rsidRDefault="00B94858"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11</w:t>
            </w:r>
          </w:p>
        </w:tc>
        <w:tc>
          <w:tcPr>
            <w:tcW w:w="1134" w:type="dxa"/>
            <w:vAlign w:val="center"/>
            <w:hideMark/>
          </w:tcPr>
          <w:p w:rsidR="00B94858" w:rsidRPr="00020E17" w:rsidRDefault="00B94858"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42</w:t>
            </w:r>
          </w:p>
        </w:tc>
      </w:tr>
      <w:tr w:rsidR="00B94858" w:rsidRPr="00020E17" w:rsidTr="0089445E">
        <w:trPr>
          <w:trHeight w:val="300"/>
        </w:trPr>
        <w:tc>
          <w:tcPr>
            <w:tcW w:w="1419" w:type="dxa"/>
            <w:vAlign w:val="center"/>
            <w:hideMark/>
          </w:tcPr>
          <w:p w:rsidR="00B94858" w:rsidRPr="00020E17" w:rsidRDefault="00B94858" w:rsidP="0089445E">
            <w:pPr>
              <w:jc w:val="center"/>
              <w:rPr>
                <w:rFonts w:ascii="Cambria" w:eastAsia="Times New Roman" w:hAnsi="Cambria" w:cs="Calibri"/>
                <w:color w:val="000000"/>
                <w:sz w:val="18"/>
                <w:szCs w:val="18"/>
                <w:lang w:val="es-ES" w:eastAsia="es-ES"/>
              </w:rPr>
            </w:pPr>
            <w:r w:rsidRPr="00020E17">
              <w:rPr>
                <w:rFonts w:ascii="Cambria" w:eastAsia="Times New Roman" w:hAnsi="Cambria" w:cs="Calibri"/>
                <w:color w:val="000000"/>
                <w:sz w:val="18"/>
                <w:szCs w:val="18"/>
                <w:lang w:val="es-ES" w:eastAsia="es-ES"/>
              </w:rPr>
              <w:t>10102</w:t>
            </w:r>
          </w:p>
        </w:tc>
        <w:tc>
          <w:tcPr>
            <w:tcW w:w="2404" w:type="dxa"/>
            <w:hideMark/>
          </w:tcPr>
          <w:p w:rsidR="00B94858" w:rsidRPr="00020E17" w:rsidRDefault="00B94858" w:rsidP="00020E17">
            <w:pPr>
              <w:rPr>
                <w:rFonts w:ascii="Cambria" w:eastAsia="Times New Roman" w:hAnsi="Cambria" w:cs="Calibri"/>
                <w:color w:val="000000"/>
                <w:sz w:val="18"/>
                <w:szCs w:val="18"/>
                <w:lang w:val="es-ES" w:eastAsia="es-ES"/>
              </w:rPr>
            </w:pPr>
            <w:r w:rsidRPr="00020E17">
              <w:rPr>
                <w:rFonts w:ascii="Cambria" w:eastAsia="Times New Roman" w:hAnsi="Cambria" w:cs="Calibri"/>
                <w:color w:val="000000"/>
                <w:sz w:val="18"/>
                <w:szCs w:val="18"/>
                <w:lang w:val="es-ES" w:eastAsia="es-ES"/>
              </w:rPr>
              <w:t xml:space="preserve">Despacho Municipal </w:t>
            </w:r>
          </w:p>
        </w:tc>
        <w:tc>
          <w:tcPr>
            <w:tcW w:w="1097" w:type="dxa"/>
            <w:vAlign w:val="center"/>
            <w:hideMark/>
          </w:tcPr>
          <w:p w:rsidR="00B94858" w:rsidRPr="00020E17" w:rsidRDefault="00B94858" w:rsidP="0089445E">
            <w:pPr>
              <w:jc w:val="center"/>
              <w:rPr>
                <w:rFonts w:ascii="Cambria" w:eastAsia="Times New Roman" w:hAnsi="Cambria" w:cs="Calibri"/>
                <w:color w:val="000000"/>
                <w:sz w:val="18"/>
                <w:szCs w:val="18"/>
                <w:lang w:val="es-ES" w:eastAsia="es-ES"/>
              </w:rPr>
            </w:pPr>
            <w:r w:rsidRPr="00020E17">
              <w:rPr>
                <w:rFonts w:ascii="Cambria" w:eastAsia="Times New Roman" w:hAnsi="Cambria" w:cs="Calibri"/>
                <w:color w:val="000000"/>
                <w:sz w:val="18"/>
                <w:szCs w:val="18"/>
                <w:lang w:val="es-ES" w:eastAsia="es-ES"/>
              </w:rPr>
              <w:t>47</w:t>
            </w:r>
          </w:p>
        </w:tc>
        <w:tc>
          <w:tcPr>
            <w:tcW w:w="1054" w:type="dxa"/>
            <w:vAlign w:val="center"/>
            <w:hideMark/>
          </w:tcPr>
          <w:p w:rsidR="00B94858" w:rsidRPr="00020E17" w:rsidRDefault="00207D6D"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16</w:t>
            </w:r>
          </w:p>
        </w:tc>
        <w:tc>
          <w:tcPr>
            <w:tcW w:w="1256" w:type="dxa"/>
            <w:vAlign w:val="center"/>
            <w:hideMark/>
          </w:tcPr>
          <w:p w:rsidR="00B94858" w:rsidRPr="00020E17" w:rsidRDefault="00207D6D"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5</w:t>
            </w:r>
          </w:p>
        </w:tc>
        <w:tc>
          <w:tcPr>
            <w:tcW w:w="1276" w:type="dxa"/>
            <w:vAlign w:val="center"/>
            <w:hideMark/>
          </w:tcPr>
          <w:p w:rsidR="00B94858" w:rsidRPr="00020E17" w:rsidRDefault="00207D6D"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8</w:t>
            </w:r>
          </w:p>
        </w:tc>
        <w:tc>
          <w:tcPr>
            <w:tcW w:w="1134" w:type="dxa"/>
            <w:vAlign w:val="center"/>
            <w:hideMark/>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13</w:t>
            </w:r>
          </w:p>
        </w:tc>
        <w:tc>
          <w:tcPr>
            <w:tcW w:w="1134" w:type="dxa"/>
            <w:vAlign w:val="center"/>
            <w:hideMark/>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34</w:t>
            </w:r>
          </w:p>
        </w:tc>
      </w:tr>
      <w:tr w:rsidR="00B94858" w:rsidRPr="00020E17" w:rsidTr="0089445E">
        <w:trPr>
          <w:trHeight w:val="469"/>
        </w:trPr>
        <w:tc>
          <w:tcPr>
            <w:tcW w:w="1419" w:type="dxa"/>
            <w:vAlign w:val="center"/>
            <w:hideMark/>
          </w:tcPr>
          <w:p w:rsidR="00B94858" w:rsidRPr="00020E17" w:rsidRDefault="00B94858" w:rsidP="0089445E">
            <w:pPr>
              <w:jc w:val="center"/>
              <w:rPr>
                <w:rFonts w:ascii="Cambria" w:eastAsia="Times New Roman" w:hAnsi="Cambria" w:cs="Calibri"/>
                <w:color w:val="000000"/>
                <w:sz w:val="18"/>
                <w:szCs w:val="18"/>
                <w:lang w:val="es-ES" w:eastAsia="es-ES"/>
              </w:rPr>
            </w:pPr>
            <w:r w:rsidRPr="00020E17">
              <w:rPr>
                <w:rFonts w:ascii="Cambria" w:eastAsia="Times New Roman" w:hAnsi="Cambria" w:cs="Calibri"/>
                <w:color w:val="000000"/>
                <w:sz w:val="18"/>
                <w:szCs w:val="18"/>
                <w:lang w:val="es-ES" w:eastAsia="es-ES"/>
              </w:rPr>
              <w:t>10108</w:t>
            </w:r>
          </w:p>
        </w:tc>
        <w:tc>
          <w:tcPr>
            <w:tcW w:w="2404" w:type="dxa"/>
            <w:hideMark/>
          </w:tcPr>
          <w:p w:rsidR="00B94858" w:rsidRPr="00020E17" w:rsidRDefault="00B94858" w:rsidP="00020E17">
            <w:pPr>
              <w:rPr>
                <w:rFonts w:ascii="Cambria" w:eastAsia="Times New Roman" w:hAnsi="Cambria" w:cs="Calibri"/>
                <w:color w:val="000000"/>
                <w:sz w:val="18"/>
                <w:szCs w:val="18"/>
                <w:lang w:val="es-ES" w:eastAsia="es-ES"/>
              </w:rPr>
            </w:pPr>
            <w:r w:rsidRPr="00020E17">
              <w:rPr>
                <w:rFonts w:ascii="Cambria" w:eastAsia="Times New Roman" w:hAnsi="Cambria" w:cs="Calibri"/>
                <w:color w:val="000000"/>
                <w:sz w:val="18"/>
                <w:szCs w:val="18"/>
                <w:lang w:val="es-ES" w:eastAsia="es-ES"/>
              </w:rPr>
              <w:t>Sub Gerencia Financiera y Tributaria</w:t>
            </w:r>
          </w:p>
        </w:tc>
        <w:tc>
          <w:tcPr>
            <w:tcW w:w="1097" w:type="dxa"/>
            <w:vAlign w:val="center"/>
            <w:hideMark/>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42</w:t>
            </w:r>
          </w:p>
        </w:tc>
        <w:tc>
          <w:tcPr>
            <w:tcW w:w="1054" w:type="dxa"/>
            <w:vAlign w:val="center"/>
            <w:hideMark/>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19</w:t>
            </w:r>
          </w:p>
        </w:tc>
        <w:tc>
          <w:tcPr>
            <w:tcW w:w="1256" w:type="dxa"/>
            <w:vAlign w:val="center"/>
            <w:hideMark/>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18</w:t>
            </w:r>
          </w:p>
        </w:tc>
        <w:tc>
          <w:tcPr>
            <w:tcW w:w="1276" w:type="dxa"/>
            <w:vAlign w:val="center"/>
            <w:hideMark/>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0</w:t>
            </w:r>
          </w:p>
        </w:tc>
        <w:tc>
          <w:tcPr>
            <w:tcW w:w="1134" w:type="dxa"/>
            <w:vAlign w:val="center"/>
            <w:hideMark/>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5</w:t>
            </w:r>
          </w:p>
        </w:tc>
        <w:tc>
          <w:tcPr>
            <w:tcW w:w="1134" w:type="dxa"/>
            <w:vAlign w:val="center"/>
            <w:hideMark/>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37</w:t>
            </w:r>
          </w:p>
        </w:tc>
      </w:tr>
      <w:tr w:rsidR="00B94858" w:rsidRPr="00020E17" w:rsidTr="0089445E">
        <w:trPr>
          <w:trHeight w:val="468"/>
        </w:trPr>
        <w:tc>
          <w:tcPr>
            <w:tcW w:w="1419" w:type="dxa"/>
            <w:vAlign w:val="center"/>
            <w:hideMark/>
          </w:tcPr>
          <w:p w:rsidR="00B94858" w:rsidRPr="00020E17" w:rsidRDefault="00B94858" w:rsidP="0089445E">
            <w:pPr>
              <w:jc w:val="center"/>
              <w:rPr>
                <w:rFonts w:ascii="Cambria" w:eastAsia="Times New Roman" w:hAnsi="Cambria" w:cs="Calibri"/>
                <w:color w:val="000000"/>
                <w:sz w:val="18"/>
                <w:szCs w:val="18"/>
                <w:lang w:val="es-ES" w:eastAsia="es-ES"/>
              </w:rPr>
            </w:pPr>
            <w:r w:rsidRPr="00020E17">
              <w:rPr>
                <w:rFonts w:ascii="Cambria" w:eastAsia="Times New Roman" w:hAnsi="Cambria" w:cs="Calibri"/>
                <w:color w:val="000000"/>
                <w:sz w:val="18"/>
                <w:szCs w:val="18"/>
                <w:lang w:val="es-ES" w:eastAsia="es-ES"/>
              </w:rPr>
              <w:t>10109</w:t>
            </w:r>
          </w:p>
        </w:tc>
        <w:tc>
          <w:tcPr>
            <w:tcW w:w="2404" w:type="dxa"/>
            <w:hideMark/>
          </w:tcPr>
          <w:p w:rsidR="00B94858" w:rsidRPr="00020E17" w:rsidRDefault="00B94858" w:rsidP="00020E17">
            <w:pPr>
              <w:rPr>
                <w:rFonts w:ascii="Cambria" w:eastAsia="Times New Roman" w:hAnsi="Cambria" w:cs="Calibri"/>
                <w:color w:val="000000"/>
                <w:sz w:val="18"/>
                <w:szCs w:val="18"/>
                <w:lang w:val="es-ES" w:eastAsia="es-ES"/>
              </w:rPr>
            </w:pPr>
            <w:r w:rsidRPr="00020E17">
              <w:rPr>
                <w:rFonts w:ascii="Cambria" w:eastAsia="Times New Roman" w:hAnsi="Cambria" w:cs="Calibri"/>
                <w:color w:val="000000"/>
                <w:sz w:val="18"/>
                <w:szCs w:val="18"/>
                <w:lang w:val="es-ES" w:eastAsia="es-ES"/>
              </w:rPr>
              <w:t xml:space="preserve">Sub Gerencia Administrativa </w:t>
            </w:r>
          </w:p>
        </w:tc>
        <w:tc>
          <w:tcPr>
            <w:tcW w:w="1097" w:type="dxa"/>
            <w:vAlign w:val="center"/>
            <w:hideMark/>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31</w:t>
            </w:r>
          </w:p>
        </w:tc>
        <w:tc>
          <w:tcPr>
            <w:tcW w:w="1054" w:type="dxa"/>
            <w:vAlign w:val="center"/>
            <w:hideMark/>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8</w:t>
            </w:r>
          </w:p>
        </w:tc>
        <w:tc>
          <w:tcPr>
            <w:tcW w:w="1256" w:type="dxa"/>
            <w:vAlign w:val="center"/>
            <w:hideMark/>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7</w:t>
            </w:r>
          </w:p>
        </w:tc>
        <w:tc>
          <w:tcPr>
            <w:tcW w:w="1276" w:type="dxa"/>
            <w:vAlign w:val="center"/>
            <w:hideMark/>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12</w:t>
            </w:r>
          </w:p>
        </w:tc>
        <w:tc>
          <w:tcPr>
            <w:tcW w:w="1134" w:type="dxa"/>
            <w:vAlign w:val="center"/>
            <w:hideMark/>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4</w:t>
            </w:r>
          </w:p>
        </w:tc>
        <w:tc>
          <w:tcPr>
            <w:tcW w:w="1134" w:type="dxa"/>
            <w:vAlign w:val="center"/>
            <w:hideMark/>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27</w:t>
            </w:r>
          </w:p>
        </w:tc>
      </w:tr>
      <w:tr w:rsidR="00B94858" w:rsidRPr="00020E17" w:rsidTr="0089445E">
        <w:trPr>
          <w:trHeight w:val="468"/>
        </w:trPr>
        <w:tc>
          <w:tcPr>
            <w:tcW w:w="1419" w:type="dxa"/>
            <w:vAlign w:val="center"/>
            <w:hideMark/>
          </w:tcPr>
          <w:p w:rsidR="00B94858" w:rsidRPr="00020E17" w:rsidRDefault="00B94858" w:rsidP="0089445E">
            <w:pPr>
              <w:jc w:val="center"/>
              <w:rPr>
                <w:rFonts w:ascii="Cambria" w:eastAsia="Times New Roman" w:hAnsi="Cambria" w:cs="Calibri"/>
                <w:color w:val="000000"/>
                <w:sz w:val="18"/>
                <w:szCs w:val="18"/>
                <w:lang w:val="es-ES" w:eastAsia="es-ES"/>
              </w:rPr>
            </w:pPr>
            <w:r w:rsidRPr="00020E17">
              <w:rPr>
                <w:rFonts w:ascii="Cambria" w:eastAsia="Times New Roman" w:hAnsi="Cambria" w:cs="Calibri"/>
                <w:color w:val="000000"/>
                <w:sz w:val="18"/>
                <w:szCs w:val="18"/>
                <w:lang w:val="es-ES" w:eastAsia="es-ES"/>
              </w:rPr>
              <w:t>10107</w:t>
            </w:r>
          </w:p>
        </w:tc>
        <w:tc>
          <w:tcPr>
            <w:tcW w:w="2404" w:type="dxa"/>
            <w:hideMark/>
          </w:tcPr>
          <w:p w:rsidR="00B94858" w:rsidRPr="00020E17" w:rsidRDefault="00B94858" w:rsidP="00020E17">
            <w:pPr>
              <w:rPr>
                <w:rFonts w:ascii="Cambria" w:eastAsia="Times New Roman" w:hAnsi="Cambria" w:cs="Calibri"/>
                <w:color w:val="000000"/>
                <w:sz w:val="18"/>
                <w:szCs w:val="18"/>
                <w:lang w:val="es-ES" w:eastAsia="es-ES"/>
              </w:rPr>
            </w:pPr>
            <w:r w:rsidRPr="00020E17">
              <w:rPr>
                <w:rFonts w:ascii="Cambria" w:eastAsia="Times New Roman" w:hAnsi="Cambria" w:cs="Calibri"/>
                <w:color w:val="000000"/>
                <w:sz w:val="18"/>
                <w:szCs w:val="18"/>
                <w:lang w:val="es-ES" w:eastAsia="es-ES"/>
              </w:rPr>
              <w:t>Sub Gerencia de Medio Ambiente</w:t>
            </w:r>
          </w:p>
        </w:tc>
        <w:tc>
          <w:tcPr>
            <w:tcW w:w="1097" w:type="dxa"/>
            <w:vAlign w:val="center"/>
            <w:hideMark/>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21</w:t>
            </w:r>
          </w:p>
        </w:tc>
        <w:tc>
          <w:tcPr>
            <w:tcW w:w="1054" w:type="dxa"/>
            <w:vAlign w:val="center"/>
            <w:hideMark/>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12</w:t>
            </w:r>
          </w:p>
        </w:tc>
        <w:tc>
          <w:tcPr>
            <w:tcW w:w="1256" w:type="dxa"/>
            <w:vAlign w:val="center"/>
            <w:hideMark/>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7</w:t>
            </w:r>
          </w:p>
        </w:tc>
        <w:tc>
          <w:tcPr>
            <w:tcW w:w="1276" w:type="dxa"/>
            <w:vAlign w:val="center"/>
            <w:hideMark/>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0</w:t>
            </w:r>
          </w:p>
        </w:tc>
        <w:tc>
          <w:tcPr>
            <w:tcW w:w="1134" w:type="dxa"/>
            <w:vAlign w:val="center"/>
            <w:hideMark/>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2</w:t>
            </w:r>
          </w:p>
        </w:tc>
        <w:tc>
          <w:tcPr>
            <w:tcW w:w="1134" w:type="dxa"/>
            <w:vAlign w:val="center"/>
            <w:hideMark/>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19</w:t>
            </w:r>
          </w:p>
        </w:tc>
      </w:tr>
      <w:tr w:rsidR="00B94858" w:rsidRPr="00020E17" w:rsidTr="0089445E">
        <w:trPr>
          <w:trHeight w:val="468"/>
        </w:trPr>
        <w:tc>
          <w:tcPr>
            <w:tcW w:w="1419" w:type="dxa"/>
            <w:vAlign w:val="center"/>
            <w:hideMark/>
          </w:tcPr>
          <w:p w:rsidR="00B94858" w:rsidRPr="00020E17" w:rsidRDefault="00B94858" w:rsidP="0089445E">
            <w:pPr>
              <w:jc w:val="center"/>
              <w:rPr>
                <w:rFonts w:ascii="Cambria" w:eastAsia="Times New Roman" w:hAnsi="Cambria" w:cs="Calibri"/>
                <w:color w:val="000000"/>
                <w:sz w:val="18"/>
                <w:szCs w:val="18"/>
                <w:lang w:val="es-ES" w:eastAsia="es-ES"/>
              </w:rPr>
            </w:pPr>
            <w:r w:rsidRPr="00020E17">
              <w:rPr>
                <w:rFonts w:ascii="Cambria" w:eastAsia="Times New Roman" w:hAnsi="Cambria" w:cs="Calibri"/>
                <w:color w:val="000000"/>
                <w:sz w:val="18"/>
                <w:szCs w:val="18"/>
                <w:lang w:val="es-ES" w:eastAsia="es-ES"/>
              </w:rPr>
              <w:t>10110</w:t>
            </w:r>
          </w:p>
        </w:tc>
        <w:tc>
          <w:tcPr>
            <w:tcW w:w="2404" w:type="dxa"/>
            <w:hideMark/>
          </w:tcPr>
          <w:p w:rsidR="00B94858" w:rsidRPr="00020E17" w:rsidRDefault="00B94858" w:rsidP="00020E17">
            <w:pPr>
              <w:rPr>
                <w:rFonts w:ascii="Cambria" w:eastAsia="Times New Roman" w:hAnsi="Cambria" w:cs="Calibri"/>
                <w:color w:val="000000"/>
                <w:sz w:val="18"/>
                <w:szCs w:val="18"/>
                <w:lang w:val="es-ES" w:eastAsia="es-ES"/>
              </w:rPr>
            </w:pPr>
            <w:r w:rsidRPr="00020E17">
              <w:rPr>
                <w:rFonts w:ascii="Cambria" w:eastAsia="Times New Roman" w:hAnsi="Cambria" w:cs="Calibri"/>
                <w:color w:val="000000"/>
                <w:sz w:val="18"/>
                <w:szCs w:val="18"/>
                <w:lang w:val="es-ES" w:eastAsia="es-ES"/>
              </w:rPr>
              <w:t xml:space="preserve">Sub Gerencia de Desarrollo Social </w:t>
            </w:r>
          </w:p>
        </w:tc>
        <w:tc>
          <w:tcPr>
            <w:tcW w:w="1097" w:type="dxa"/>
            <w:vAlign w:val="center"/>
            <w:hideMark/>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89</w:t>
            </w:r>
          </w:p>
        </w:tc>
        <w:tc>
          <w:tcPr>
            <w:tcW w:w="1054" w:type="dxa"/>
            <w:vAlign w:val="center"/>
            <w:hideMark/>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24</w:t>
            </w:r>
          </w:p>
        </w:tc>
        <w:tc>
          <w:tcPr>
            <w:tcW w:w="1256" w:type="dxa"/>
            <w:vAlign w:val="center"/>
            <w:hideMark/>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22</w:t>
            </w:r>
          </w:p>
        </w:tc>
        <w:tc>
          <w:tcPr>
            <w:tcW w:w="1276" w:type="dxa"/>
            <w:vAlign w:val="center"/>
            <w:hideMark/>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17</w:t>
            </w:r>
          </w:p>
        </w:tc>
        <w:tc>
          <w:tcPr>
            <w:tcW w:w="1134" w:type="dxa"/>
            <w:vAlign w:val="center"/>
            <w:hideMark/>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26</w:t>
            </w:r>
          </w:p>
        </w:tc>
        <w:tc>
          <w:tcPr>
            <w:tcW w:w="1134" w:type="dxa"/>
            <w:vAlign w:val="center"/>
            <w:hideMark/>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63</w:t>
            </w:r>
          </w:p>
        </w:tc>
      </w:tr>
      <w:tr w:rsidR="00B94858" w:rsidRPr="00020E17" w:rsidTr="0089445E">
        <w:trPr>
          <w:trHeight w:val="468"/>
        </w:trPr>
        <w:tc>
          <w:tcPr>
            <w:tcW w:w="1419" w:type="dxa"/>
            <w:vAlign w:val="center"/>
            <w:hideMark/>
          </w:tcPr>
          <w:p w:rsidR="00B94858" w:rsidRPr="00020E17" w:rsidRDefault="00B94858" w:rsidP="0089445E">
            <w:pPr>
              <w:jc w:val="center"/>
              <w:rPr>
                <w:rFonts w:ascii="Cambria" w:eastAsia="Times New Roman" w:hAnsi="Cambria" w:cs="Calibri"/>
                <w:color w:val="000000"/>
                <w:sz w:val="18"/>
                <w:szCs w:val="18"/>
                <w:lang w:val="es-ES" w:eastAsia="es-ES"/>
              </w:rPr>
            </w:pPr>
            <w:r w:rsidRPr="00020E17">
              <w:rPr>
                <w:rFonts w:ascii="Cambria" w:eastAsia="Times New Roman" w:hAnsi="Cambria" w:cs="Calibri"/>
                <w:color w:val="000000"/>
                <w:sz w:val="18"/>
                <w:szCs w:val="18"/>
                <w:lang w:val="es-ES" w:eastAsia="es-ES"/>
              </w:rPr>
              <w:t>10111</w:t>
            </w:r>
          </w:p>
        </w:tc>
        <w:tc>
          <w:tcPr>
            <w:tcW w:w="2404" w:type="dxa"/>
            <w:hideMark/>
          </w:tcPr>
          <w:p w:rsidR="00B94858" w:rsidRPr="00020E17" w:rsidRDefault="00B94858" w:rsidP="00020E17">
            <w:pPr>
              <w:rPr>
                <w:rFonts w:ascii="Cambria" w:eastAsia="Times New Roman" w:hAnsi="Cambria" w:cs="Calibri"/>
                <w:color w:val="000000"/>
                <w:sz w:val="18"/>
                <w:szCs w:val="18"/>
                <w:lang w:val="es-ES" w:eastAsia="es-ES"/>
              </w:rPr>
            </w:pPr>
            <w:r w:rsidRPr="00020E17">
              <w:rPr>
                <w:rFonts w:ascii="Cambria" w:eastAsia="Times New Roman" w:hAnsi="Cambria" w:cs="Calibri"/>
                <w:color w:val="000000"/>
                <w:sz w:val="18"/>
                <w:szCs w:val="18"/>
                <w:lang w:val="es-ES" w:eastAsia="es-ES"/>
              </w:rPr>
              <w:t xml:space="preserve">Sub Gerencia de desarrollo Territorial </w:t>
            </w:r>
          </w:p>
        </w:tc>
        <w:tc>
          <w:tcPr>
            <w:tcW w:w="1097" w:type="dxa"/>
            <w:vAlign w:val="center"/>
            <w:hideMark/>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26</w:t>
            </w:r>
          </w:p>
        </w:tc>
        <w:tc>
          <w:tcPr>
            <w:tcW w:w="1054" w:type="dxa"/>
            <w:vAlign w:val="center"/>
            <w:hideMark/>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18</w:t>
            </w:r>
          </w:p>
        </w:tc>
        <w:tc>
          <w:tcPr>
            <w:tcW w:w="1256" w:type="dxa"/>
            <w:vAlign w:val="center"/>
            <w:hideMark/>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3</w:t>
            </w:r>
          </w:p>
        </w:tc>
        <w:tc>
          <w:tcPr>
            <w:tcW w:w="1276" w:type="dxa"/>
            <w:vAlign w:val="center"/>
            <w:hideMark/>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5</w:t>
            </w:r>
          </w:p>
        </w:tc>
        <w:tc>
          <w:tcPr>
            <w:tcW w:w="1134" w:type="dxa"/>
            <w:vAlign w:val="center"/>
            <w:hideMark/>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0</w:t>
            </w:r>
          </w:p>
        </w:tc>
        <w:tc>
          <w:tcPr>
            <w:tcW w:w="1134" w:type="dxa"/>
            <w:vAlign w:val="center"/>
            <w:hideMark/>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26</w:t>
            </w:r>
          </w:p>
        </w:tc>
      </w:tr>
      <w:tr w:rsidR="00B94858" w:rsidRPr="00020E17" w:rsidTr="0089445E">
        <w:trPr>
          <w:trHeight w:val="246"/>
        </w:trPr>
        <w:tc>
          <w:tcPr>
            <w:tcW w:w="3823" w:type="dxa"/>
            <w:gridSpan w:val="2"/>
          </w:tcPr>
          <w:p w:rsidR="00B94858" w:rsidRPr="00020E17" w:rsidRDefault="00B94858" w:rsidP="00020E17">
            <w:pPr>
              <w:jc w:val="center"/>
              <w:rPr>
                <w:rFonts w:ascii="Cambria" w:eastAsia="Times New Roman" w:hAnsi="Cambria" w:cs="Calibri"/>
                <w:b/>
                <w:color w:val="000000"/>
                <w:sz w:val="18"/>
                <w:szCs w:val="18"/>
                <w:lang w:val="es-ES" w:eastAsia="es-ES"/>
              </w:rPr>
            </w:pPr>
            <w:r w:rsidRPr="00020E17">
              <w:rPr>
                <w:rFonts w:ascii="Cambria" w:eastAsia="Times New Roman" w:hAnsi="Cambria" w:cs="Calibri"/>
                <w:b/>
                <w:color w:val="000000"/>
                <w:sz w:val="18"/>
                <w:szCs w:val="18"/>
                <w:lang w:val="es-ES" w:eastAsia="es-ES"/>
              </w:rPr>
              <w:t>TOTAL</w:t>
            </w:r>
          </w:p>
        </w:tc>
        <w:tc>
          <w:tcPr>
            <w:tcW w:w="1097" w:type="dxa"/>
            <w:vAlign w:val="center"/>
          </w:tcPr>
          <w:p w:rsidR="00B94858" w:rsidRPr="00020E17" w:rsidRDefault="00B94858"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309</w:t>
            </w:r>
          </w:p>
        </w:tc>
        <w:tc>
          <w:tcPr>
            <w:tcW w:w="1054" w:type="dxa"/>
            <w:vAlign w:val="center"/>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124</w:t>
            </w:r>
          </w:p>
        </w:tc>
        <w:tc>
          <w:tcPr>
            <w:tcW w:w="1256" w:type="dxa"/>
            <w:vAlign w:val="center"/>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62</w:t>
            </w:r>
          </w:p>
        </w:tc>
        <w:tc>
          <w:tcPr>
            <w:tcW w:w="1276" w:type="dxa"/>
            <w:vAlign w:val="center"/>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53</w:t>
            </w:r>
          </w:p>
        </w:tc>
        <w:tc>
          <w:tcPr>
            <w:tcW w:w="1134" w:type="dxa"/>
            <w:vAlign w:val="center"/>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61</w:t>
            </w:r>
          </w:p>
        </w:tc>
        <w:tc>
          <w:tcPr>
            <w:tcW w:w="1134" w:type="dxa"/>
            <w:vAlign w:val="center"/>
          </w:tcPr>
          <w:p w:rsidR="00B94858" w:rsidRPr="00020E17" w:rsidRDefault="0089445E" w:rsidP="0089445E">
            <w:pPr>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248</w:t>
            </w:r>
          </w:p>
        </w:tc>
      </w:tr>
    </w:tbl>
    <w:p w:rsidR="0089445E" w:rsidRPr="00AB05B4" w:rsidRDefault="00106191" w:rsidP="00C14596">
      <w:pPr>
        <w:rPr>
          <w:rFonts w:ascii="Cambria" w:hAnsi="Cambria"/>
          <w:sz w:val="24"/>
        </w:rPr>
      </w:pPr>
      <w:r w:rsidRPr="00106191">
        <w:rPr>
          <w:rFonts w:ascii="Cambria" w:hAnsi="Cambria"/>
          <w:sz w:val="24"/>
        </w:rPr>
        <w:t>*Este cuadro es elaborado según el organigrama que se encuentra en el POA 2022.</w:t>
      </w:r>
    </w:p>
    <w:p w:rsidR="00C14596" w:rsidRDefault="0089445E" w:rsidP="00C14596">
      <w:pPr>
        <w:rPr>
          <w:rFonts w:ascii="Cambria" w:hAnsi="Cambria"/>
          <w:sz w:val="24"/>
        </w:rPr>
      </w:pPr>
      <w:r>
        <w:rPr>
          <w:noProof/>
          <w:lang w:val="es-ES" w:eastAsia="es-ES"/>
        </w:rPr>
        <w:lastRenderedPageBreak/>
        <w:drawing>
          <wp:anchor distT="0" distB="0" distL="114300" distR="114300" simplePos="0" relativeHeight="251816960" behindDoc="1" locked="0" layoutInCell="1" allowOverlap="1" wp14:anchorId="7565F200" wp14:editId="6301D1EC">
            <wp:simplePos x="0" y="0"/>
            <wp:positionH relativeFrom="margin">
              <wp:posOffset>1653828</wp:posOffset>
            </wp:positionH>
            <wp:positionV relativeFrom="paragraph">
              <wp:posOffset>319405</wp:posOffset>
            </wp:positionV>
            <wp:extent cx="4326829" cy="2937164"/>
            <wp:effectExtent l="0" t="0" r="0" b="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41365" cy="2947031"/>
                    </a:xfrm>
                    <a:prstGeom prst="rect">
                      <a:avLst/>
                    </a:prstGeom>
                    <a:noFill/>
                  </pic:spPr>
                </pic:pic>
              </a:graphicData>
            </a:graphic>
            <wp14:sizeRelH relativeFrom="page">
              <wp14:pctWidth>0</wp14:pctWidth>
            </wp14:sizeRelH>
            <wp14:sizeRelV relativeFrom="page">
              <wp14:pctHeight>0</wp14:pctHeight>
            </wp14:sizeRelV>
          </wp:anchor>
        </w:drawing>
      </w:r>
      <w:r w:rsidR="00C14596" w:rsidRPr="00C14596">
        <w:rPr>
          <w:rFonts w:ascii="Cambria" w:hAnsi="Cambria"/>
          <w:sz w:val="24"/>
        </w:rPr>
        <w:t xml:space="preserve">Composición de las metas formuladas </w:t>
      </w:r>
      <w:r w:rsidR="00C14596">
        <w:rPr>
          <w:rFonts w:ascii="Cambria" w:hAnsi="Cambria"/>
          <w:sz w:val="24"/>
        </w:rPr>
        <w:t>por Dirección organizativa</w:t>
      </w:r>
    </w:p>
    <w:tbl>
      <w:tblPr>
        <w:tblW w:w="3271" w:type="dxa"/>
        <w:tblInd w:w="-871" w:type="dxa"/>
        <w:tblCellMar>
          <w:left w:w="70" w:type="dxa"/>
          <w:right w:w="70" w:type="dxa"/>
        </w:tblCellMar>
        <w:tblLook w:val="04A0" w:firstRow="1" w:lastRow="0" w:firstColumn="1" w:lastColumn="0" w:noHBand="0" w:noVBand="1"/>
      </w:tblPr>
      <w:tblGrid>
        <w:gridCol w:w="1995"/>
        <w:gridCol w:w="1276"/>
      </w:tblGrid>
      <w:tr w:rsidR="00C14596" w:rsidRPr="00C14596" w:rsidTr="007835C0">
        <w:trPr>
          <w:trHeight w:val="300"/>
        </w:trPr>
        <w:tc>
          <w:tcPr>
            <w:tcW w:w="1995" w:type="dxa"/>
            <w:vMerge w:val="restart"/>
            <w:tcBorders>
              <w:top w:val="single" w:sz="8" w:space="0" w:color="auto"/>
              <w:left w:val="single" w:sz="8" w:space="0" w:color="auto"/>
              <w:bottom w:val="single" w:sz="8" w:space="0" w:color="000000"/>
              <w:right w:val="single" w:sz="4" w:space="0" w:color="FFFFFF" w:themeColor="background1"/>
            </w:tcBorders>
            <w:shd w:val="clear" w:color="auto" w:fill="08122B"/>
            <w:vAlign w:val="center"/>
            <w:hideMark/>
          </w:tcPr>
          <w:p w:rsidR="00C14596" w:rsidRPr="00E73374" w:rsidRDefault="00C14596" w:rsidP="00C14596">
            <w:pPr>
              <w:spacing w:after="0" w:line="240" w:lineRule="auto"/>
              <w:jc w:val="center"/>
              <w:rPr>
                <w:rFonts w:ascii="Cambria" w:eastAsia="Times New Roman" w:hAnsi="Cambria" w:cs="Calibri"/>
                <w:b/>
                <w:bCs/>
                <w:color w:val="FFFFFF" w:themeColor="background1"/>
                <w:sz w:val="18"/>
                <w:szCs w:val="17"/>
                <w:lang w:val="es-ES" w:eastAsia="es-ES"/>
              </w:rPr>
            </w:pPr>
            <w:r w:rsidRPr="00E73374">
              <w:rPr>
                <w:rFonts w:ascii="Cambria" w:eastAsia="Times New Roman" w:hAnsi="Cambria" w:cs="Calibri"/>
                <w:b/>
                <w:bCs/>
                <w:color w:val="FFFFFF" w:themeColor="background1"/>
                <w:sz w:val="18"/>
                <w:szCs w:val="17"/>
                <w:lang w:val="es-ES" w:eastAsia="es-ES"/>
              </w:rPr>
              <w:t>Departamento</w:t>
            </w:r>
          </w:p>
        </w:tc>
        <w:tc>
          <w:tcPr>
            <w:tcW w:w="1276" w:type="dxa"/>
            <w:vMerge w:val="restart"/>
            <w:tcBorders>
              <w:top w:val="single" w:sz="8" w:space="0" w:color="auto"/>
              <w:left w:val="single" w:sz="4" w:space="0" w:color="FFFFFF" w:themeColor="background1"/>
              <w:bottom w:val="single" w:sz="8" w:space="0" w:color="000000"/>
              <w:right w:val="single" w:sz="8" w:space="0" w:color="auto"/>
            </w:tcBorders>
            <w:shd w:val="clear" w:color="auto" w:fill="08122B"/>
            <w:vAlign w:val="center"/>
            <w:hideMark/>
          </w:tcPr>
          <w:p w:rsidR="00C14596" w:rsidRPr="00E73374" w:rsidRDefault="00C14596" w:rsidP="00C14596">
            <w:pPr>
              <w:spacing w:after="0" w:line="240" w:lineRule="auto"/>
              <w:jc w:val="center"/>
              <w:rPr>
                <w:rFonts w:ascii="Cambria" w:eastAsia="Times New Roman" w:hAnsi="Cambria" w:cs="Calibri"/>
                <w:b/>
                <w:bCs/>
                <w:color w:val="FFFFFF" w:themeColor="background1"/>
                <w:sz w:val="18"/>
                <w:szCs w:val="17"/>
                <w:lang w:val="es-ES" w:eastAsia="es-ES"/>
              </w:rPr>
            </w:pPr>
            <w:r w:rsidRPr="00E73374">
              <w:rPr>
                <w:rFonts w:ascii="Cambria" w:eastAsia="Times New Roman" w:hAnsi="Cambria" w:cs="Calibri"/>
                <w:b/>
                <w:bCs/>
                <w:color w:val="FFFFFF" w:themeColor="background1"/>
                <w:sz w:val="18"/>
                <w:szCs w:val="17"/>
                <w:lang w:val="es-ES" w:eastAsia="es-ES"/>
              </w:rPr>
              <w:t>Total de metas programadas</w:t>
            </w:r>
          </w:p>
        </w:tc>
      </w:tr>
      <w:tr w:rsidR="00C14596" w:rsidRPr="00C14596" w:rsidTr="007835C0">
        <w:trPr>
          <w:trHeight w:val="360"/>
        </w:trPr>
        <w:tc>
          <w:tcPr>
            <w:tcW w:w="1995" w:type="dxa"/>
            <w:vMerge/>
            <w:tcBorders>
              <w:top w:val="single" w:sz="8" w:space="0" w:color="auto"/>
              <w:left w:val="single" w:sz="8" w:space="0" w:color="auto"/>
              <w:bottom w:val="single" w:sz="8" w:space="0" w:color="000000"/>
              <w:right w:val="single" w:sz="4" w:space="0" w:color="FFFFFF" w:themeColor="background1"/>
            </w:tcBorders>
            <w:shd w:val="clear" w:color="auto" w:fill="08122B"/>
            <w:vAlign w:val="center"/>
            <w:hideMark/>
          </w:tcPr>
          <w:p w:rsidR="00C14596" w:rsidRPr="00C14596" w:rsidRDefault="00C14596" w:rsidP="00C14596">
            <w:pPr>
              <w:spacing w:after="0" w:line="240" w:lineRule="auto"/>
              <w:rPr>
                <w:rFonts w:ascii="Cambria" w:eastAsia="Times New Roman" w:hAnsi="Cambria" w:cs="Calibri"/>
                <w:b/>
                <w:bCs/>
                <w:color w:val="000000"/>
                <w:sz w:val="17"/>
                <w:szCs w:val="17"/>
                <w:lang w:val="es-ES" w:eastAsia="es-ES"/>
              </w:rPr>
            </w:pPr>
          </w:p>
        </w:tc>
        <w:tc>
          <w:tcPr>
            <w:tcW w:w="1276" w:type="dxa"/>
            <w:vMerge/>
            <w:tcBorders>
              <w:top w:val="single" w:sz="8" w:space="0" w:color="auto"/>
              <w:left w:val="single" w:sz="4" w:space="0" w:color="FFFFFF" w:themeColor="background1"/>
              <w:bottom w:val="single" w:sz="8" w:space="0" w:color="000000"/>
              <w:right w:val="single" w:sz="8" w:space="0" w:color="auto"/>
            </w:tcBorders>
            <w:shd w:val="clear" w:color="auto" w:fill="08122B"/>
            <w:vAlign w:val="center"/>
            <w:hideMark/>
          </w:tcPr>
          <w:p w:rsidR="00C14596" w:rsidRPr="00C14596" w:rsidRDefault="00C14596" w:rsidP="00C14596">
            <w:pPr>
              <w:spacing w:after="0" w:line="240" w:lineRule="auto"/>
              <w:rPr>
                <w:rFonts w:ascii="Cambria" w:eastAsia="Times New Roman" w:hAnsi="Cambria" w:cs="Calibri"/>
                <w:b/>
                <w:bCs/>
                <w:color w:val="000000"/>
                <w:sz w:val="17"/>
                <w:szCs w:val="17"/>
                <w:lang w:val="es-ES" w:eastAsia="es-ES"/>
              </w:rPr>
            </w:pPr>
          </w:p>
        </w:tc>
      </w:tr>
      <w:tr w:rsidR="00C14596" w:rsidRPr="00C14596" w:rsidTr="007835C0">
        <w:trPr>
          <w:trHeight w:val="300"/>
        </w:trPr>
        <w:tc>
          <w:tcPr>
            <w:tcW w:w="1995" w:type="dxa"/>
            <w:tcBorders>
              <w:top w:val="nil"/>
              <w:left w:val="single" w:sz="8" w:space="0" w:color="auto"/>
              <w:bottom w:val="single" w:sz="8" w:space="0" w:color="auto"/>
              <w:right w:val="single" w:sz="8" w:space="0" w:color="auto"/>
            </w:tcBorders>
            <w:shd w:val="clear" w:color="auto" w:fill="auto"/>
            <w:vAlign w:val="center"/>
            <w:hideMark/>
          </w:tcPr>
          <w:p w:rsidR="00C14596" w:rsidRPr="00C14596" w:rsidRDefault="00C14596" w:rsidP="00C14596">
            <w:pPr>
              <w:spacing w:after="0" w:line="240" w:lineRule="auto"/>
              <w:rPr>
                <w:rFonts w:ascii="Cambria" w:eastAsia="Times New Roman" w:hAnsi="Cambria" w:cs="Calibri"/>
                <w:color w:val="000000"/>
                <w:sz w:val="18"/>
                <w:szCs w:val="18"/>
                <w:lang w:val="es-ES" w:eastAsia="es-ES"/>
              </w:rPr>
            </w:pPr>
            <w:r w:rsidRPr="00C14596">
              <w:rPr>
                <w:rFonts w:ascii="Cambria" w:eastAsia="Times New Roman" w:hAnsi="Cambria" w:cs="Calibri"/>
                <w:color w:val="000000"/>
                <w:sz w:val="18"/>
                <w:szCs w:val="18"/>
                <w:lang w:val="es-ES" w:eastAsia="es-ES"/>
              </w:rPr>
              <w:t>Concejo Municipal</w:t>
            </w:r>
          </w:p>
        </w:tc>
        <w:tc>
          <w:tcPr>
            <w:tcW w:w="1276" w:type="dxa"/>
            <w:tcBorders>
              <w:top w:val="nil"/>
              <w:left w:val="nil"/>
              <w:bottom w:val="single" w:sz="8" w:space="0" w:color="auto"/>
              <w:right w:val="single" w:sz="8" w:space="0" w:color="auto"/>
            </w:tcBorders>
            <w:shd w:val="clear" w:color="auto" w:fill="auto"/>
            <w:vAlign w:val="center"/>
            <w:hideMark/>
          </w:tcPr>
          <w:p w:rsidR="00C14596" w:rsidRPr="00C14596" w:rsidRDefault="00C14596" w:rsidP="00C14596">
            <w:pPr>
              <w:spacing w:after="0" w:line="240" w:lineRule="auto"/>
              <w:jc w:val="center"/>
              <w:rPr>
                <w:rFonts w:ascii="Cambria" w:eastAsia="Times New Roman" w:hAnsi="Cambria" w:cs="Calibri"/>
                <w:color w:val="000000"/>
                <w:sz w:val="18"/>
                <w:szCs w:val="18"/>
                <w:lang w:val="es-ES" w:eastAsia="es-ES"/>
              </w:rPr>
            </w:pPr>
            <w:r w:rsidRPr="00C14596">
              <w:rPr>
                <w:rFonts w:ascii="Cambria" w:eastAsia="Times New Roman" w:hAnsi="Cambria" w:cs="Calibri"/>
                <w:color w:val="000000"/>
                <w:sz w:val="18"/>
                <w:szCs w:val="18"/>
                <w:lang w:val="es-ES" w:eastAsia="es-ES"/>
              </w:rPr>
              <w:t>53</w:t>
            </w:r>
          </w:p>
        </w:tc>
      </w:tr>
      <w:tr w:rsidR="00C14596" w:rsidRPr="00C14596" w:rsidTr="007835C0">
        <w:trPr>
          <w:trHeight w:val="468"/>
        </w:trPr>
        <w:tc>
          <w:tcPr>
            <w:tcW w:w="1995" w:type="dxa"/>
            <w:tcBorders>
              <w:top w:val="nil"/>
              <w:left w:val="single" w:sz="8" w:space="0" w:color="auto"/>
              <w:bottom w:val="single" w:sz="8" w:space="0" w:color="auto"/>
              <w:right w:val="single" w:sz="8" w:space="0" w:color="auto"/>
            </w:tcBorders>
            <w:shd w:val="clear" w:color="auto" w:fill="auto"/>
            <w:vAlign w:val="center"/>
            <w:hideMark/>
          </w:tcPr>
          <w:p w:rsidR="00C14596" w:rsidRPr="00C14596" w:rsidRDefault="00C14596" w:rsidP="00C14596">
            <w:pPr>
              <w:spacing w:after="0" w:line="240" w:lineRule="auto"/>
              <w:rPr>
                <w:rFonts w:ascii="Cambria" w:eastAsia="Times New Roman" w:hAnsi="Cambria" w:cs="Calibri"/>
                <w:color w:val="000000"/>
                <w:sz w:val="18"/>
                <w:szCs w:val="18"/>
                <w:lang w:val="es-ES" w:eastAsia="es-ES"/>
              </w:rPr>
            </w:pPr>
            <w:r w:rsidRPr="00C14596">
              <w:rPr>
                <w:rFonts w:ascii="Cambria" w:eastAsia="Times New Roman" w:hAnsi="Cambria" w:cs="Calibri"/>
                <w:color w:val="000000"/>
                <w:sz w:val="18"/>
                <w:szCs w:val="18"/>
                <w:lang w:val="es-ES" w:eastAsia="es-ES"/>
              </w:rPr>
              <w:t xml:space="preserve">Despacho Municipal </w:t>
            </w:r>
          </w:p>
        </w:tc>
        <w:tc>
          <w:tcPr>
            <w:tcW w:w="1276" w:type="dxa"/>
            <w:tcBorders>
              <w:top w:val="nil"/>
              <w:left w:val="nil"/>
              <w:bottom w:val="single" w:sz="8" w:space="0" w:color="auto"/>
              <w:right w:val="single" w:sz="8" w:space="0" w:color="auto"/>
            </w:tcBorders>
            <w:shd w:val="clear" w:color="auto" w:fill="auto"/>
            <w:vAlign w:val="center"/>
            <w:hideMark/>
          </w:tcPr>
          <w:p w:rsidR="00C14596" w:rsidRPr="00C14596" w:rsidRDefault="00C14596" w:rsidP="00C14596">
            <w:pPr>
              <w:spacing w:after="0" w:line="240" w:lineRule="auto"/>
              <w:jc w:val="center"/>
              <w:rPr>
                <w:rFonts w:ascii="Cambria" w:eastAsia="Times New Roman" w:hAnsi="Cambria" w:cs="Calibri"/>
                <w:color w:val="000000"/>
                <w:sz w:val="18"/>
                <w:szCs w:val="18"/>
                <w:lang w:val="es-ES" w:eastAsia="es-ES"/>
              </w:rPr>
            </w:pPr>
            <w:r w:rsidRPr="00C14596">
              <w:rPr>
                <w:rFonts w:ascii="Cambria" w:eastAsia="Times New Roman" w:hAnsi="Cambria" w:cs="Calibri"/>
                <w:color w:val="000000"/>
                <w:sz w:val="18"/>
                <w:szCs w:val="18"/>
                <w:lang w:val="es-ES" w:eastAsia="es-ES"/>
              </w:rPr>
              <w:t>47</w:t>
            </w:r>
          </w:p>
        </w:tc>
      </w:tr>
      <w:tr w:rsidR="0089445E" w:rsidRPr="00C14596" w:rsidTr="007835C0">
        <w:trPr>
          <w:trHeight w:val="696"/>
        </w:trPr>
        <w:tc>
          <w:tcPr>
            <w:tcW w:w="1995" w:type="dxa"/>
            <w:tcBorders>
              <w:top w:val="nil"/>
              <w:left w:val="single" w:sz="8" w:space="0" w:color="auto"/>
              <w:bottom w:val="single" w:sz="8" w:space="0" w:color="auto"/>
              <w:right w:val="single" w:sz="8" w:space="0" w:color="auto"/>
            </w:tcBorders>
            <w:shd w:val="clear" w:color="auto" w:fill="auto"/>
            <w:vAlign w:val="center"/>
            <w:hideMark/>
          </w:tcPr>
          <w:p w:rsidR="0089445E" w:rsidRPr="00C14596" w:rsidRDefault="0089445E" w:rsidP="0089445E">
            <w:pPr>
              <w:spacing w:after="0" w:line="240" w:lineRule="auto"/>
              <w:rPr>
                <w:rFonts w:ascii="Cambria" w:eastAsia="Times New Roman" w:hAnsi="Cambria" w:cs="Calibri"/>
                <w:color w:val="000000"/>
                <w:sz w:val="18"/>
                <w:szCs w:val="18"/>
                <w:lang w:val="es-ES" w:eastAsia="es-ES"/>
              </w:rPr>
            </w:pPr>
            <w:r w:rsidRPr="00C14596">
              <w:rPr>
                <w:rFonts w:ascii="Cambria" w:eastAsia="Times New Roman" w:hAnsi="Cambria" w:cs="Calibri"/>
                <w:color w:val="000000"/>
                <w:sz w:val="18"/>
                <w:szCs w:val="18"/>
                <w:lang w:val="es-ES" w:eastAsia="es-ES"/>
              </w:rPr>
              <w:t>Sub Gerencia Financiera y Tributaria</w:t>
            </w:r>
          </w:p>
        </w:tc>
        <w:tc>
          <w:tcPr>
            <w:tcW w:w="1276" w:type="dxa"/>
            <w:tcBorders>
              <w:top w:val="nil"/>
              <w:left w:val="nil"/>
              <w:bottom w:val="single" w:sz="8" w:space="0" w:color="auto"/>
              <w:right w:val="single" w:sz="8" w:space="0" w:color="auto"/>
            </w:tcBorders>
            <w:shd w:val="clear" w:color="auto" w:fill="auto"/>
            <w:vAlign w:val="center"/>
            <w:hideMark/>
          </w:tcPr>
          <w:p w:rsidR="0089445E" w:rsidRPr="00020E17" w:rsidRDefault="0089445E" w:rsidP="0089445E">
            <w:pPr>
              <w:spacing w:after="0" w:line="240" w:lineRule="auto"/>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42</w:t>
            </w:r>
          </w:p>
        </w:tc>
      </w:tr>
      <w:tr w:rsidR="0089445E" w:rsidRPr="00C14596" w:rsidTr="007835C0">
        <w:trPr>
          <w:trHeight w:val="468"/>
        </w:trPr>
        <w:tc>
          <w:tcPr>
            <w:tcW w:w="1995" w:type="dxa"/>
            <w:tcBorders>
              <w:top w:val="nil"/>
              <w:left w:val="single" w:sz="8" w:space="0" w:color="auto"/>
              <w:bottom w:val="single" w:sz="8" w:space="0" w:color="auto"/>
              <w:right w:val="single" w:sz="8" w:space="0" w:color="auto"/>
            </w:tcBorders>
            <w:shd w:val="clear" w:color="auto" w:fill="auto"/>
            <w:vAlign w:val="center"/>
            <w:hideMark/>
          </w:tcPr>
          <w:p w:rsidR="0089445E" w:rsidRPr="00C14596" w:rsidRDefault="0089445E" w:rsidP="0089445E">
            <w:pPr>
              <w:spacing w:after="0" w:line="240" w:lineRule="auto"/>
              <w:rPr>
                <w:rFonts w:ascii="Cambria" w:eastAsia="Times New Roman" w:hAnsi="Cambria" w:cs="Calibri"/>
                <w:color w:val="000000"/>
                <w:sz w:val="18"/>
                <w:szCs w:val="18"/>
                <w:lang w:val="es-ES" w:eastAsia="es-ES"/>
              </w:rPr>
            </w:pPr>
            <w:r w:rsidRPr="00C14596">
              <w:rPr>
                <w:rFonts w:ascii="Cambria" w:eastAsia="Times New Roman" w:hAnsi="Cambria" w:cs="Calibri"/>
                <w:color w:val="000000"/>
                <w:sz w:val="18"/>
                <w:szCs w:val="18"/>
                <w:lang w:val="es-ES" w:eastAsia="es-ES"/>
              </w:rPr>
              <w:t xml:space="preserve">Sub Gerencia Administrativa </w:t>
            </w:r>
          </w:p>
        </w:tc>
        <w:tc>
          <w:tcPr>
            <w:tcW w:w="1276" w:type="dxa"/>
            <w:tcBorders>
              <w:top w:val="nil"/>
              <w:left w:val="nil"/>
              <w:bottom w:val="single" w:sz="8" w:space="0" w:color="auto"/>
              <w:right w:val="single" w:sz="8" w:space="0" w:color="auto"/>
            </w:tcBorders>
            <w:shd w:val="clear" w:color="auto" w:fill="auto"/>
            <w:vAlign w:val="center"/>
            <w:hideMark/>
          </w:tcPr>
          <w:p w:rsidR="0089445E" w:rsidRPr="00020E17" w:rsidRDefault="0089445E" w:rsidP="0089445E">
            <w:pPr>
              <w:spacing w:after="0" w:line="240" w:lineRule="auto"/>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31</w:t>
            </w:r>
          </w:p>
        </w:tc>
      </w:tr>
      <w:tr w:rsidR="0089445E" w:rsidRPr="00C14596" w:rsidTr="007835C0">
        <w:trPr>
          <w:trHeight w:val="468"/>
        </w:trPr>
        <w:tc>
          <w:tcPr>
            <w:tcW w:w="1995" w:type="dxa"/>
            <w:tcBorders>
              <w:top w:val="nil"/>
              <w:left w:val="single" w:sz="8" w:space="0" w:color="auto"/>
              <w:bottom w:val="single" w:sz="8" w:space="0" w:color="auto"/>
              <w:right w:val="single" w:sz="8" w:space="0" w:color="auto"/>
            </w:tcBorders>
            <w:shd w:val="clear" w:color="auto" w:fill="auto"/>
            <w:vAlign w:val="center"/>
            <w:hideMark/>
          </w:tcPr>
          <w:p w:rsidR="0089445E" w:rsidRPr="00C14596" w:rsidRDefault="0089445E" w:rsidP="0089445E">
            <w:pPr>
              <w:spacing w:after="0" w:line="240" w:lineRule="auto"/>
              <w:rPr>
                <w:rFonts w:ascii="Cambria" w:eastAsia="Times New Roman" w:hAnsi="Cambria" w:cs="Calibri"/>
                <w:color w:val="000000"/>
                <w:sz w:val="18"/>
                <w:szCs w:val="18"/>
                <w:lang w:val="es-ES" w:eastAsia="es-ES"/>
              </w:rPr>
            </w:pPr>
            <w:r w:rsidRPr="00C14596">
              <w:rPr>
                <w:rFonts w:ascii="Cambria" w:eastAsia="Times New Roman" w:hAnsi="Cambria" w:cs="Calibri"/>
                <w:color w:val="000000"/>
                <w:sz w:val="18"/>
                <w:szCs w:val="18"/>
                <w:lang w:val="es-ES" w:eastAsia="es-ES"/>
              </w:rPr>
              <w:t>Sub Gerencia de Medio Amiente</w:t>
            </w:r>
          </w:p>
        </w:tc>
        <w:tc>
          <w:tcPr>
            <w:tcW w:w="1276" w:type="dxa"/>
            <w:tcBorders>
              <w:top w:val="nil"/>
              <w:left w:val="nil"/>
              <w:bottom w:val="single" w:sz="8" w:space="0" w:color="auto"/>
              <w:right w:val="single" w:sz="8" w:space="0" w:color="auto"/>
            </w:tcBorders>
            <w:shd w:val="clear" w:color="auto" w:fill="auto"/>
            <w:vAlign w:val="center"/>
            <w:hideMark/>
          </w:tcPr>
          <w:p w:rsidR="0089445E" w:rsidRPr="00020E17" w:rsidRDefault="0089445E" w:rsidP="0089445E">
            <w:pPr>
              <w:spacing w:after="0" w:line="240" w:lineRule="auto"/>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21</w:t>
            </w:r>
          </w:p>
        </w:tc>
      </w:tr>
      <w:tr w:rsidR="0089445E" w:rsidRPr="00C14596" w:rsidTr="007835C0">
        <w:trPr>
          <w:trHeight w:val="468"/>
        </w:trPr>
        <w:tc>
          <w:tcPr>
            <w:tcW w:w="1995" w:type="dxa"/>
            <w:tcBorders>
              <w:top w:val="nil"/>
              <w:left w:val="single" w:sz="8" w:space="0" w:color="auto"/>
              <w:bottom w:val="single" w:sz="8" w:space="0" w:color="auto"/>
              <w:right w:val="single" w:sz="8" w:space="0" w:color="auto"/>
            </w:tcBorders>
            <w:shd w:val="clear" w:color="auto" w:fill="auto"/>
            <w:vAlign w:val="center"/>
            <w:hideMark/>
          </w:tcPr>
          <w:p w:rsidR="0089445E" w:rsidRPr="00C14596" w:rsidRDefault="0089445E" w:rsidP="0089445E">
            <w:pPr>
              <w:spacing w:after="0" w:line="240" w:lineRule="auto"/>
              <w:rPr>
                <w:rFonts w:ascii="Cambria" w:eastAsia="Times New Roman" w:hAnsi="Cambria" w:cs="Calibri"/>
                <w:color w:val="000000"/>
                <w:sz w:val="18"/>
                <w:szCs w:val="18"/>
                <w:lang w:val="es-ES" w:eastAsia="es-ES"/>
              </w:rPr>
            </w:pPr>
            <w:r w:rsidRPr="00C14596">
              <w:rPr>
                <w:rFonts w:ascii="Cambria" w:eastAsia="Times New Roman" w:hAnsi="Cambria" w:cs="Calibri"/>
                <w:color w:val="000000"/>
                <w:sz w:val="18"/>
                <w:szCs w:val="18"/>
                <w:lang w:val="es-ES" w:eastAsia="es-ES"/>
              </w:rPr>
              <w:t xml:space="preserve">Sub Gerencia de Desarrollo Social </w:t>
            </w:r>
          </w:p>
        </w:tc>
        <w:tc>
          <w:tcPr>
            <w:tcW w:w="1276" w:type="dxa"/>
            <w:tcBorders>
              <w:top w:val="nil"/>
              <w:left w:val="nil"/>
              <w:bottom w:val="single" w:sz="8" w:space="0" w:color="auto"/>
              <w:right w:val="single" w:sz="8" w:space="0" w:color="auto"/>
            </w:tcBorders>
            <w:shd w:val="clear" w:color="auto" w:fill="auto"/>
            <w:vAlign w:val="center"/>
            <w:hideMark/>
          </w:tcPr>
          <w:p w:rsidR="0089445E" w:rsidRPr="00020E17" w:rsidRDefault="0089445E" w:rsidP="0089445E">
            <w:pPr>
              <w:spacing w:after="0" w:line="240" w:lineRule="auto"/>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89</w:t>
            </w:r>
          </w:p>
        </w:tc>
      </w:tr>
      <w:tr w:rsidR="0089445E" w:rsidRPr="00C14596" w:rsidTr="007835C0">
        <w:trPr>
          <w:trHeight w:val="696"/>
        </w:trPr>
        <w:tc>
          <w:tcPr>
            <w:tcW w:w="1995" w:type="dxa"/>
            <w:tcBorders>
              <w:top w:val="nil"/>
              <w:left w:val="single" w:sz="8" w:space="0" w:color="auto"/>
              <w:bottom w:val="single" w:sz="4" w:space="0" w:color="auto"/>
              <w:right w:val="single" w:sz="8" w:space="0" w:color="auto"/>
            </w:tcBorders>
            <w:shd w:val="clear" w:color="auto" w:fill="auto"/>
            <w:vAlign w:val="center"/>
            <w:hideMark/>
          </w:tcPr>
          <w:p w:rsidR="0089445E" w:rsidRPr="00C14596" w:rsidRDefault="0089445E" w:rsidP="0089445E">
            <w:pPr>
              <w:spacing w:after="0" w:line="240" w:lineRule="auto"/>
              <w:rPr>
                <w:rFonts w:ascii="Cambria" w:eastAsia="Times New Roman" w:hAnsi="Cambria" w:cs="Calibri"/>
                <w:color w:val="000000"/>
                <w:sz w:val="18"/>
                <w:szCs w:val="18"/>
                <w:lang w:val="es-ES" w:eastAsia="es-ES"/>
              </w:rPr>
            </w:pPr>
            <w:r w:rsidRPr="00C14596">
              <w:rPr>
                <w:rFonts w:ascii="Cambria" w:eastAsia="Times New Roman" w:hAnsi="Cambria" w:cs="Calibri"/>
                <w:color w:val="000000"/>
                <w:sz w:val="18"/>
                <w:szCs w:val="18"/>
                <w:lang w:val="es-ES" w:eastAsia="es-ES"/>
              </w:rPr>
              <w:t xml:space="preserve">Sub Gerencia de desarrollo Territorial </w:t>
            </w:r>
          </w:p>
        </w:tc>
        <w:tc>
          <w:tcPr>
            <w:tcW w:w="1276" w:type="dxa"/>
            <w:tcBorders>
              <w:top w:val="nil"/>
              <w:left w:val="nil"/>
              <w:bottom w:val="single" w:sz="4" w:space="0" w:color="auto"/>
              <w:right w:val="single" w:sz="8" w:space="0" w:color="auto"/>
            </w:tcBorders>
            <w:shd w:val="clear" w:color="auto" w:fill="auto"/>
            <w:vAlign w:val="center"/>
            <w:hideMark/>
          </w:tcPr>
          <w:p w:rsidR="0089445E" w:rsidRPr="00020E17" w:rsidRDefault="0089445E" w:rsidP="0089445E">
            <w:pPr>
              <w:spacing w:after="0" w:line="240" w:lineRule="auto"/>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26</w:t>
            </w:r>
          </w:p>
        </w:tc>
      </w:tr>
      <w:tr w:rsidR="007835C0" w:rsidRPr="00C14596" w:rsidTr="007835C0">
        <w:trPr>
          <w:trHeight w:val="306"/>
        </w:trPr>
        <w:tc>
          <w:tcPr>
            <w:tcW w:w="1995" w:type="dxa"/>
            <w:tcBorders>
              <w:top w:val="single" w:sz="4" w:space="0" w:color="auto"/>
              <w:left w:val="single" w:sz="8" w:space="0" w:color="auto"/>
              <w:bottom w:val="single" w:sz="8" w:space="0" w:color="auto"/>
              <w:right w:val="single" w:sz="8" w:space="0" w:color="auto"/>
            </w:tcBorders>
            <w:shd w:val="clear" w:color="auto" w:fill="808080" w:themeFill="background1" w:themeFillShade="80"/>
            <w:vAlign w:val="center"/>
          </w:tcPr>
          <w:p w:rsidR="007835C0" w:rsidRPr="007835C0" w:rsidRDefault="007835C0" w:rsidP="007835C0">
            <w:pPr>
              <w:spacing w:after="0" w:line="240" w:lineRule="auto"/>
              <w:jc w:val="center"/>
              <w:rPr>
                <w:rFonts w:ascii="Cambria" w:eastAsia="Times New Roman" w:hAnsi="Cambria" w:cs="Calibri"/>
                <w:b/>
                <w:color w:val="FFFFFF" w:themeColor="background1"/>
                <w:szCs w:val="18"/>
                <w:lang w:val="es-ES" w:eastAsia="es-ES"/>
              </w:rPr>
            </w:pPr>
            <w:r w:rsidRPr="007835C0">
              <w:rPr>
                <w:rFonts w:ascii="Cambria" w:eastAsia="Times New Roman" w:hAnsi="Cambria" w:cs="Calibri"/>
                <w:b/>
                <w:color w:val="FFFFFF" w:themeColor="background1"/>
                <w:szCs w:val="18"/>
                <w:lang w:val="es-ES" w:eastAsia="es-ES"/>
              </w:rPr>
              <w:t>Total</w:t>
            </w:r>
          </w:p>
        </w:tc>
        <w:tc>
          <w:tcPr>
            <w:tcW w:w="1276" w:type="dxa"/>
            <w:tcBorders>
              <w:top w:val="single" w:sz="4" w:space="0" w:color="auto"/>
              <w:left w:val="nil"/>
              <w:bottom w:val="single" w:sz="8" w:space="0" w:color="auto"/>
              <w:right w:val="single" w:sz="8" w:space="0" w:color="auto"/>
            </w:tcBorders>
            <w:shd w:val="clear" w:color="auto" w:fill="808080" w:themeFill="background1" w:themeFillShade="80"/>
            <w:vAlign w:val="center"/>
          </w:tcPr>
          <w:p w:rsidR="007835C0" w:rsidRPr="007835C0" w:rsidRDefault="007835C0" w:rsidP="00C14596">
            <w:pPr>
              <w:spacing w:after="0" w:line="240" w:lineRule="auto"/>
              <w:jc w:val="center"/>
              <w:rPr>
                <w:rFonts w:ascii="Cambria" w:eastAsia="Times New Roman" w:hAnsi="Cambria" w:cs="Calibri"/>
                <w:b/>
                <w:color w:val="FFFFFF" w:themeColor="background1"/>
                <w:szCs w:val="18"/>
                <w:lang w:val="es-ES" w:eastAsia="es-ES"/>
              </w:rPr>
            </w:pPr>
            <w:r w:rsidRPr="007835C0">
              <w:rPr>
                <w:rFonts w:ascii="Cambria" w:eastAsia="Times New Roman" w:hAnsi="Cambria" w:cs="Calibri"/>
                <w:b/>
                <w:color w:val="FFFFFF" w:themeColor="background1"/>
                <w:szCs w:val="18"/>
                <w:lang w:val="es-ES" w:eastAsia="es-ES"/>
              </w:rPr>
              <w:t>309</w:t>
            </w:r>
          </w:p>
        </w:tc>
      </w:tr>
    </w:tbl>
    <w:p w:rsidR="0089445E" w:rsidRPr="0089445E" w:rsidRDefault="00395EF1" w:rsidP="0089445E">
      <w:pPr>
        <w:pStyle w:val="Ttulo1"/>
        <w:spacing w:after="240" w:line="360" w:lineRule="auto"/>
        <w:jc w:val="both"/>
        <w:rPr>
          <w:rFonts w:ascii="Cambria" w:hAnsi="Cambria"/>
          <w:b/>
          <w:color w:val="auto"/>
          <w:sz w:val="28"/>
          <w:szCs w:val="28"/>
        </w:rPr>
      </w:pPr>
      <w:bookmarkStart w:id="10" w:name="_Toc102400148"/>
      <w:r w:rsidRPr="003B54D9">
        <w:rPr>
          <w:rFonts w:ascii="Cambria" w:hAnsi="Cambria"/>
          <w:b/>
          <w:color w:val="auto"/>
          <w:sz w:val="28"/>
          <w:szCs w:val="28"/>
        </w:rPr>
        <w:t>PROGRESO PORCENTUAL POR DIRECCION ORGANIZACIONAL</w:t>
      </w:r>
      <w:bookmarkEnd w:id="10"/>
      <w:r w:rsidRPr="003B54D9">
        <w:rPr>
          <w:rFonts w:ascii="Cambria" w:hAnsi="Cambria"/>
          <w:b/>
          <w:color w:val="auto"/>
          <w:sz w:val="28"/>
          <w:szCs w:val="28"/>
        </w:rPr>
        <w:t xml:space="preserve"> </w:t>
      </w:r>
    </w:p>
    <w:p w:rsidR="00020E17" w:rsidRDefault="00020E17" w:rsidP="00020E17">
      <w:pPr>
        <w:spacing w:before="240" w:line="360" w:lineRule="auto"/>
        <w:rPr>
          <w:rFonts w:ascii="Cambria" w:hAnsi="Cambria"/>
          <w:sz w:val="24"/>
        </w:rPr>
      </w:pPr>
      <w:r w:rsidRPr="00020E17">
        <w:rPr>
          <w:rFonts w:ascii="Cambria" w:hAnsi="Cambria"/>
          <w:sz w:val="24"/>
        </w:rPr>
        <w:t>El avance porcentual que ha logrado cada Unidad de la Municipalidad se refleja en el siguiente cuadro</w:t>
      </w:r>
    </w:p>
    <w:tbl>
      <w:tblPr>
        <w:tblW w:w="8893" w:type="dxa"/>
        <w:jc w:val="center"/>
        <w:tblCellMar>
          <w:left w:w="70" w:type="dxa"/>
          <w:right w:w="70" w:type="dxa"/>
        </w:tblCellMar>
        <w:tblLook w:val="04A0" w:firstRow="1" w:lastRow="0" w:firstColumn="1" w:lastColumn="0" w:noHBand="0" w:noVBand="1"/>
      </w:tblPr>
      <w:tblGrid>
        <w:gridCol w:w="1923"/>
        <w:gridCol w:w="4259"/>
        <w:gridCol w:w="2711"/>
      </w:tblGrid>
      <w:tr w:rsidR="00D26C10" w:rsidRPr="00020E17" w:rsidTr="00106191">
        <w:trPr>
          <w:trHeight w:val="454"/>
          <w:jc w:val="center"/>
        </w:trPr>
        <w:tc>
          <w:tcPr>
            <w:tcW w:w="1923" w:type="dxa"/>
            <w:vMerge w:val="restart"/>
            <w:tcBorders>
              <w:top w:val="single" w:sz="8" w:space="0" w:color="auto"/>
              <w:left w:val="single" w:sz="8" w:space="0" w:color="auto"/>
              <w:bottom w:val="single" w:sz="8" w:space="0" w:color="000000"/>
              <w:right w:val="single" w:sz="4" w:space="0" w:color="FFFFFF" w:themeColor="background1"/>
            </w:tcBorders>
            <w:shd w:val="clear" w:color="auto" w:fill="08122B"/>
            <w:vAlign w:val="center"/>
            <w:hideMark/>
          </w:tcPr>
          <w:p w:rsidR="00D26C10" w:rsidRPr="00E73374" w:rsidRDefault="00E73374" w:rsidP="00BC718C">
            <w:pPr>
              <w:spacing w:after="0" w:line="240" w:lineRule="auto"/>
              <w:jc w:val="center"/>
              <w:rPr>
                <w:rFonts w:ascii="Cambria" w:eastAsia="Times New Roman" w:hAnsi="Cambria" w:cs="Calibri"/>
                <w:b/>
                <w:bCs/>
                <w:color w:val="FFFFFF" w:themeColor="background1"/>
                <w:sz w:val="20"/>
                <w:szCs w:val="17"/>
                <w:lang w:val="es-ES" w:eastAsia="es-ES"/>
              </w:rPr>
            </w:pPr>
            <w:r w:rsidRPr="00E73374">
              <w:rPr>
                <w:rFonts w:ascii="Cambria" w:eastAsia="Times New Roman" w:hAnsi="Cambria" w:cs="Calibri"/>
                <w:b/>
                <w:bCs/>
                <w:color w:val="FFFFFF" w:themeColor="background1"/>
                <w:sz w:val="20"/>
                <w:szCs w:val="17"/>
                <w:lang w:val="es-ES" w:eastAsia="es-ES"/>
              </w:rPr>
              <w:t>CÓDIGO PRESUPUESTARIO</w:t>
            </w:r>
          </w:p>
        </w:tc>
        <w:tc>
          <w:tcPr>
            <w:tcW w:w="4259" w:type="dxa"/>
            <w:vMerge w:val="restart"/>
            <w:tcBorders>
              <w:top w:val="single" w:sz="8" w:space="0" w:color="auto"/>
              <w:left w:val="single" w:sz="4" w:space="0" w:color="FFFFFF" w:themeColor="background1"/>
              <w:bottom w:val="single" w:sz="8" w:space="0" w:color="000000"/>
              <w:right w:val="single" w:sz="4" w:space="0" w:color="FFFFFF" w:themeColor="background1"/>
            </w:tcBorders>
            <w:shd w:val="clear" w:color="auto" w:fill="08122B"/>
            <w:vAlign w:val="center"/>
            <w:hideMark/>
          </w:tcPr>
          <w:p w:rsidR="00D26C10" w:rsidRPr="00E73374" w:rsidRDefault="00E73374" w:rsidP="00BC718C">
            <w:pPr>
              <w:spacing w:after="0" w:line="240" w:lineRule="auto"/>
              <w:jc w:val="center"/>
              <w:rPr>
                <w:rFonts w:ascii="Cambria" w:eastAsia="Times New Roman" w:hAnsi="Cambria" w:cs="Calibri"/>
                <w:b/>
                <w:bCs/>
                <w:color w:val="FFFFFF" w:themeColor="background1"/>
                <w:sz w:val="20"/>
                <w:szCs w:val="17"/>
                <w:lang w:val="es-ES" w:eastAsia="es-ES"/>
              </w:rPr>
            </w:pPr>
            <w:r w:rsidRPr="00E73374">
              <w:rPr>
                <w:rFonts w:ascii="Cambria" w:eastAsia="Times New Roman" w:hAnsi="Cambria" w:cs="Calibri"/>
                <w:b/>
                <w:bCs/>
                <w:color w:val="FFFFFF" w:themeColor="background1"/>
                <w:sz w:val="20"/>
                <w:szCs w:val="17"/>
                <w:lang w:val="es-ES" w:eastAsia="es-ES"/>
              </w:rPr>
              <w:t>DEPARTAMENTO</w:t>
            </w:r>
          </w:p>
        </w:tc>
        <w:tc>
          <w:tcPr>
            <w:tcW w:w="2711" w:type="dxa"/>
            <w:vMerge w:val="restart"/>
            <w:tcBorders>
              <w:top w:val="single" w:sz="8" w:space="0" w:color="auto"/>
              <w:left w:val="single" w:sz="4" w:space="0" w:color="FFFFFF" w:themeColor="background1"/>
              <w:bottom w:val="single" w:sz="8" w:space="0" w:color="000000"/>
              <w:right w:val="single" w:sz="8" w:space="0" w:color="auto"/>
            </w:tcBorders>
            <w:shd w:val="clear" w:color="auto" w:fill="08122B"/>
            <w:vAlign w:val="center"/>
            <w:hideMark/>
          </w:tcPr>
          <w:p w:rsidR="00D26C10" w:rsidRPr="00E73374" w:rsidRDefault="00E73374" w:rsidP="00BC718C">
            <w:pPr>
              <w:spacing w:after="0" w:line="240" w:lineRule="auto"/>
              <w:jc w:val="center"/>
              <w:rPr>
                <w:rFonts w:ascii="Cambria" w:eastAsia="Times New Roman" w:hAnsi="Cambria" w:cs="Calibri"/>
                <w:b/>
                <w:bCs/>
                <w:color w:val="FFFFFF" w:themeColor="background1"/>
                <w:sz w:val="20"/>
                <w:szCs w:val="17"/>
                <w:lang w:val="es-ES" w:eastAsia="es-ES"/>
              </w:rPr>
            </w:pPr>
            <w:r w:rsidRPr="00E73374">
              <w:rPr>
                <w:rFonts w:ascii="Cambria" w:eastAsia="Times New Roman" w:hAnsi="Cambria" w:cs="Calibri"/>
                <w:b/>
                <w:bCs/>
                <w:color w:val="FFFFFF" w:themeColor="background1"/>
                <w:sz w:val="20"/>
                <w:szCs w:val="17"/>
                <w:lang w:val="es-ES" w:eastAsia="es-ES"/>
              </w:rPr>
              <w:t xml:space="preserve">INDICADOR DE CUMPLIMIENTO DE METAS </w:t>
            </w:r>
          </w:p>
        </w:tc>
      </w:tr>
      <w:tr w:rsidR="00D26C10" w:rsidRPr="00020E17" w:rsidTr="00106191">
        <w:trPr>
          <w:trHeight w:val="545"/>
          <w:jc w:val="center"/>
        </w:trPr>
        <w:tc>
          <w:tcPr>
            <w:tcW w:w="1923" w:type="dxa"/>
            <w:vMerge/>
            <w:tcBorders>
              <w:top w:val="single" w:sz="8" w:space="0" w:color="auto"/>
              <w:left w:val="single" w:sz="8" w:space="0" w:color="auto"/>
              <w:bottom w:val="single" w:sz="4" w:space="0" w:color="FFFFFF" w:themeColor="background1"/>
              <w:right w:val="single" w:sz="4" w:space="0" w:color="FFFFFF" w:themeColor="background1"/>
            </w:tcBorders>
            <w:shd w:val="clear" w:color="auto" w:fill="08122B"/>
            <w:vAlign w:val="center"/>
            <w:hideMark/>
          </w:tcPr>
          <w:p w:rsidR="00D26C10" w:rsidRPr="00020E17" w:rsidRDefault="00D26C10" w:rsidP="00BC718C">
            <w:pPr>
              <w:spacing w:after="0" w:line="240" w:lineRule="auto"/>
              <w:rPr>
                <w:rFonts w:ascii="Cambria" w:eastAsia="Times New Roman" w:hAnsi="Cambria" w:cs="Calibri"/>
                <w:b/>
                <w:bCs/>
                <w:color w:val="000000"/>
                <w:sz w:val="17"/>
                <w:szCs w:val="17"/>
                <w:lang w:val="es-ES" w:eastAsia="es-ES"/>
              </w:rPr>
            </w:pPr>
          </w:p>
        </w:tc>
        <w:tc>
          <w:tcPr>
            <w:tcW w:w="4259" w:type="dxa"/>
            <w:vMerge/>
            <w:tcBorders>
              <w:top w:val="single" w:sz="8" w:space="0" w:color="auto"/>
              <w:left w:val="single" w:sz="4" w:space="0" w:color="FFFFFF" w:themeColor="background1"/>
              <w:bottom w:val="single" w:sz="4" w:space="0" w:color="FFFFFF" w:themeColor="background1"/>
              <w:right w:val="single" w:sz="4" w:space="0" w:color="FFFFFF" w:themeColor="background1"/>
            </w:tcBorders>
            <w:shd w:val="clear" w:color="auto" w:fill="08122B"/>
            <w:vAlign w:val="center"/>
            <w:hideMark/>
          </w:tcPr>
          <w:p w:rsidR="00D26C10" w:rsidRPr="00020E17" w:rsidRDefault="00D26C10" w:rsidP="00BC718C">
            <w:pPr>
              <w:spacing w:after="0" w:line="240" w:lineRule="auto"/>
              <w:rPr>
                <w:rFonts w:ascii="Cambria" w:eastAsia="Times New Roman" w:hAnsi="Cambria" w:cs="Calibri"/>
                <w:b/>
                <w:bCs/>
                <w:color w:val="000000"/>
                <w:sz w:val="17"/>
                <w:szCs w:val="17"/>
                <w:lang w:val="es-ES" w:eastAsia="es-ES"/>
              </w:rPr>
            </w:pPr>
          </w:p>
        </w:tc>
        <w:tc>
          <w:tcPr>
            <w:tcW w:w="2711" w:type="dxa"/>
            <w:vMerge/>
            <w:tcBorders>
              <w:top w:val="single" w:sz="8" w:space="0" w:color="auto"/>
              <w:left w:val="single" w:sz="4" w:space="0" w:color="FFFFFF" w:themeColor="background1"/>
              <w:bottom w:val="single" w:sz="4" w:space="0" w:color="FFFFFF" w:themeColor="background1"/>
              <w:right w:val="single" w:sz="8" w:space="0" w:color="auto"/>
            </w:tcBorders>
            <w:shd w:val="clear" w:color="auto" w:fill="08122B"/>
            <w:vAlign w:val="center"/>
            <w:hideMark/>
          </w:tcPr>
          <w:p w:rsidR="00D26C10" w:rsidRPr="00020E17" w:rsidRDefault="00D26C10" w:rsidP="00BC718C">
            <w:pPr>
              <w:spacing w:after="0" w:line="240" w:lineRule="auto"/>
              <w:rPr>
                <w:rFonts w:ascii="Cambria" w:eastAsia="Times New Roman" w:hAnsi="Cambria" w:cs="Calibri"/>
                <w:b/>
                <w:bCs/>
                <w:color w:val="000000"/>
                <w:sz w:val="17"/>
                <w:szCs w:val="17"/>
                <w:lang w:val="es-ES" w:eastAsia="es-ES"/>
              </w:rPr>
            </w:pPr>
          </w:p>
        </w:tc>
      </w:tr>
      <w:tr w:rsidR="00D26C10" w:rsidRPr="00020E17" w:rsidTr="00106191">
        <w:trPr>
          <w:trHeight w:val="454"/>
          <w:jc w:val="center"/>
        </w:trPr>
        <w:tc>
          <w:tcPr>
            <w:tcW w:w="1923" w:type="dxa"/>
            <w:tcBorders>
              <w:top w:val="single" w:sz="4" w:space="0" w:color="FFFFFF" w:themeColor="background1"/>
              <w:left w:val="single" w:sz="8" w:space="0" w:color="auto"/>
              <w:bottom w:val="single" w:sz="8" w:space="0" w:color="auto"/>
              <w:right w:val="single" w:sz="8" w:space="0" w:color="auto"/>
            </w:tcBorders>
            <w:shd w:val="clear" w:color="auto" w:fill="auto"/>
            <w:vAlign w:val="center"/>
            <w:hideMark/>
          </w:tcPr>
          <w:p w:rsidR="00D26C10" w:rsidRPr="00020E17" w:rsidRDefault="00D26C10" w:rsidP="00BC718C">
            <w:pPr>
              <w:spacing w:after="0" w:line="240" w:lineRule="auto"/>
              <w:jc w:val="center"/>
              <w:rPr>
                <w:rFonts w:ascii="Cambria" w:eastAsia="Times New Roman" w:hAnsi="Cambria" w:cs="Calibri"/>
                <w:color w:val="000000"/>
                <w:sz w:val="18"/>
                <w:szCs w:val="18"/>
                <w:lang w:val="es-ES" w:eastAsia="es-ES"/>
              </w:rPr>
            </w:pPr>
            <w:r w:rsidRPr="00020E17">
              <w:rPr>
                <w:rFonts w:ascii="Cambria" w:eastAsia="Times New Roman" w:hAnsi="Cambria" w:cs="Calibri"/>
                <w:color w:val="000000"/>
                <w:sz w:val="18"/>
                <w:szCs w:val="18"/>
                <w:lang w:val="es-ES" w:eastAsia="es-ES"/>
              </w:rPr>
              <w:t>10101</w:t>
            </w:r>
          </w:p>
        </w:tc>
        <w:tc>
          <w:tcPr>
            <w:tcW w:w="4259" w:type="dxa"/>
            <w:tcBorders>
              <w:top w:val="single" w:sz="4" w:space="0" w:color="FFFFFF" w:themeColor="background1"/>
              <w:left w:val="nil"/>
              <w:bottom w:val="single" w:sz="8" w:space="0" w:color="auto"/>
              <w:right w:val="single" w:sz="8" w:space="0" w:color="auto"/>
            </w:tcBorders>
            <w:shd w:val="clear" w:color="auto" w:fill="auto"/>
            <w:vAlign w:val="center"/>
            <w:hideMark/>
          </w:tcPr>
          <w:p w:rsidR="00D26C10" w:rsidRPr="00020E17" w:rsidRDefault="00D26C10" w:rsidP="00BC718C">
            <w:pPr>
              <w:spacing w:after="0" w:line="240" w:lineRule="auto"/>
              <w:rPr>
                <w:rFonts w:ascii="Cambria" w:eastAsia="Times New Roman" w:hAnsi="Cambria" w:cs="Calibri"/>
                <w:color w:val="000000"/>
                <w:sz w:val="18"/>
                <w:szCs w:val="18"/>
                <w:lang w:val="es-ES" w:eastAsia="es-ES"/>
              </w:rPr>
            </w:pPr>
            <w:r w:rsidRPr="00020E17">
              <w:rPr>
                <w:rFonts w:ascii="Cambria" w:eastAsia="Times New Roman" w:hAnsi="Cambria" w:cs="Calibri"/>
                <w:color w:val="000000"/>
                <w:sz w:val="18"/>
                <w:szCs w:val="18"/>
                <w:lang w:val="es-ES" w:eastAsia="es-ES"/>
              </w:rPr>
              <w:t>Concejo Municipal</w:t>
            </w:r>
          </w:p>
        </w:tc>
        <w:tc>
          <w:tcPr>
            <w:tcW w:w="2711" w:type="dxa"/>
            <w:tcBorders>
              <w:top w:val="single" w:sz="4" w:space="0" w:color="FFFFFF" w:themeColor="background1"/>
              <w:left w:val="nil"/>
              <w:bottom w:val="single" w:sz="8" w:space="0" w:color="auto"/>
              <w:right w:val="single" w:sz="8" w:space="0" w:color="auto"/>
            </w:tcBorders>
            <w:shd w:val="clear" w:color="auto" w:fill="auto"/>
            <w:vAlign w:val="center"/>
            <w:hideMark/>
          </w:tcPr>
          <w:p w:rsidR="00D26C10" w:rsidRPr="00020E17" w:rsidRDefault="00106191" w:rsidP="00106191">
            <w:pPr>
              <w:spacing w:after="0" w:line="240" w:lineRule="auto"/>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92%</w:t>
            </w:r>
          </w:p>
        </w:tc>
      </w:tr>
      <w:tr w:rsidR="00D26C10" w:rsidRPr="00020E17" w:rsidTr="00106191">
        <w:trPr>
          <w:trHeight w:val="454"/>
          <w:jc w:val="center"/>
        </w:trPr>
        <w:tc>
          <w:tcPr>
            <w:tcW w:w="1923" w:type="dxa"/>
            <w:tcBorders>
              <w:top w:val="nil"/>
              <w:left w:val="single" w:sz="8" w:space="0" w:color="auto"/>
              <w:bottom w:val="single" w:sz="8" w:space="0" w:color="auto"/>
              <w:right w:val="single" w:sz="8" w:space="0" w:color="auto"/>
            </w:tcBorders>
            <w:shd w:val="clear" w:color="auto" w:fill="auto"/>
            <w:vAlign w:val="center"/>
            <w:hideMark/>
          </w:tcPr>
          <w:p w:rsidR="00D26C10" w:rsidRPr="00020E17" w:rsidRDefault="00D26C10" w:rsidP="00BC718C">
            <w:pPr>
              <w:spacing w:after="0" w:line="240" w:lineRule="auto"/>
              <w:jc w:val="center"/>
              <w:rPr>
                <w:rFonts w:ascii="Cambria" w:eastAsia="Times New Roman" w:hAnsi="Cambria" w:cs="Calibri"/>
                <w:color w:val="000000"/>
                <w:sz w:val="18"/>
                <w:szCs w:val="18"/>
                <w:lang w:val="es-ES" w:eastAsia="es-ES"/>
              </w:rPr>
            </w:pPr>
            <w:r w:rsidRPr="00020E17">
              <w:rPr>
                <w:rFonts w:ascii="Cambria" w:eastAsia="Times New Roman" w:hAnsi="Cambria" w:cs="Calibri"/>
                <w:color w:val="000000"/>
                <w:sz w:val="18"/>
                <w:szCs w:val="18"/>
                <w:lang w:val="es-ES" w:eastAsia="es-ES"/>
              </w:rPr>
              <w:t>10102</w:t>
            </w:r>
          </w:p>
        </w:tc>
        <w:tc>
          <w:tcPr>
            <w:tcW w:w="4259" w:type="dxa"/>
            <w:tcBorders>
              <w:top w:val="nil"/>
              <w:left w:val="nil"/>
              <w:bottom w:val="single" w:sz="8" w:space="0" w:color="auto"/>
              <w:right w:val="single" w:sz="8" w:space="0" w:color="auto"/>
            </w:tcBorders>
            <w:shd w:val="clear" w:color="auto" w:fill="auto"/>
            <w:vAlign w:val="center"/>
            <w:hideMark/>
          </w:tcPr>
          <w:p w:rsidR="00D26C10" w:rsidRPr="00020E17" w:rsidRDefault="00D26C10" w:rsidP="00BC718C">
            <w:pPr>
              <w:spacing w:after="0" w:line="240" w:lineRule="auto"/>
              <w:rPr>
                <w:rFonts w:ascii="Cambria" w:eastAsia="Times New Roman" w:hAnsi="Cambria" w:cs="Calibri"/>
                <w:color w:val="000000"/>
                <w:sz w:val="18"/>
                <w:szCs w:val="18"/>
                <w:lang w:val="es-ES" w:eastAsia="es-ES"/>
              </w:rPr>
            </w:pPr>
            <w:r w:rsidRPr="00020E17">
              <w:rPr>
                <w:rFonts w:ascii="Cambria" w:eastAsia="Times New Roman" w:hAnsi="Cambria" w:cs="Calibri"/>
                <w:color w:val="000000"/>
                <w:sz w:val="18"/>
                <w:szCs w:val="18"/>
                <w:lang w:val="es-ES" w:eastAsia="es-ES"/>
              </w:rPr>
              <w:t xml:space="preserve">Despacho Municipal </w:t>
            </w:r>
          </w:p>
        </w:tc>
        <w:tc>
          <w:tcPr>
            <w:tcW w:w="2711" w:type="dxa"/>
            <w:tcBorders>
              <w:top w:val="nil"/>
              <w:left w:val="nil"/>
              <w:bottom w:val="single" w:sz="8" w:space="0" w:color="auto"/>
              <w:right w:val="single" w:sz="8" w:space="0" w:color="auto"/>
            </w:tcBorders>
            <w:shd w:val="clear" w:color="auto" w:fill="auto"/>
            <w:vAlign w:val="center"/>
            <w:hideMark/>
          </w:tcPr>
          <w:p w:rsidR="00D26C10" w:rsidRPr="00020E17" w:rsidRDefault="00DB4CBC" w:rsidP="00106191">
            <w:pPr>
              <w:spacing w:after="0" w:line="240" w:lineRule="auto"/>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88</w:t>
            </w:r>
            <w:r w:rsidR="00106191">
              <w:rPr>
                <w:rFonts w:ascii="Cambria" w:eastAsia="Times New Roman" w:hAnsi="Cambria" w:cs="Calibri"/>
                <w:color w:val="000000"/>
                <w:sz w:val="18"/>
                <w:szCs w:val="18"/>
                <w:lang w:val="es-ES" w:eastAsia="es-ES"/>
              </w:rPr>
              <w:t>%</w:t>
            </w:r>
          </w:p>
        </w:tc>
      </w:tr>
      <w:tr w:rsidR="00D26C10" w:rsidRPr="00020E17" w:rsidTr="00106191">
        <w:trPr>
          <w:trHeight w:val="396"/>
          <w:jc w:val="center"/>
        </w:trPr>
        <w:tc>
          <w:tcPr>
            <w:tcW w:w="1923" w:type="dxa"/>
            <w:tcBorders>
              <w:top w:val="nil"/>
              <w:left w:val="single" w:sz="8" w:space="0" w:color="auto"/>
              <w:bottom w:val="single" w:sz="8" w:space="0" w:color="auto"/>
              <w:right w:val="single" w:sz="8" w:space="0" w:color="auto"/>
            </w:tcBorders>
            <w:shd w:val="clear" w:color="auto" w:fill="auto"/>
            <w:vAlign w:val="center"/>
            <w:hideMark/>
          </w:tcPr>
          <w:p w:rsidR="00D26C10" w:rsidRPr="00020E17" w:rsidRDefault="00D26C10" w:rsidP="00BC718C">
            <w:pPr>
              <w:spacing w:after="0" w:line="240" w:lineRule="auto"/>
              <w:jc w:val="center"/>
              <w:rPr>
                <w:rFonts w:ascii="Cambria" w:eastAsia="Times New Roman" w:hAnsi="Cambria" w:cs="Calibri"/>
                <w:color w:val="000000"/>
                <w:sz w:val="18"/>
                <w:szCs w:val="18"/>
                <w:lang w:val="es-ES" w:eastAsia="es-ES"/>
              </w:rPr>
            </w:pPr>
            <w:r w:rsidRPr="00020E17">
              <w:rPr>
                <w:rFonts w:ascii="Cambria" w:eastAsia="Times New Roman" w:hAnsi="Cambria" w:cs="Calibri"/>
                <w:color w:val="000000"/>
                <w:sz w:val="18"/>
                <w:szCs w:val="18"/>
                <w:lang w:val="es-ES" w:eastAsia="es-ES"/>
              </w:rPr>
              <w:t>10108</w:t>
            </w:r>
          </w:p>
        </w:tc>
        <w:tc>
          <w:tcPr>
            <w:tcW w:w="4259" w:type="dxa"/>
            <w:tcBorders>
              <w:top w:val="nil"/>
              <w:left w:val="nil"/>
              <w:bottom w:val="single" w:sz="8" w:space="0" w:color="auto"/>
              <w:right w:val="single" w:sz="8" w:space="0" w:color="auto"/>
            </w:tcBorders>
            <w:shd w:val="clear" w:color="auto" w:fill="auto"/>
            <w:vAlign w:val="center"/>
            <w:hideMark/>
          </w:tcPr>
          <w:p w:rsidR="00D26C10" w:rsidRPr="00020E17" w:rsidRDefault="00D26C10" w:rsidP="00BC718C">
            <w:pPr>
              <w:spacing w:after="0" w:line="240" w:lineRule="auto"/>
              <w:rPr>
                <w:rFonts w:ascii="Cambria" w:eastAsia="Times New Roman" w:hAnsi="Cambria" w:cs="Calibri"/>
                <w:color w:val="000000"/>
                <w:sz w:val="18"/>
                <w:szCs w:val="18"/>
                <w:lang w:val="es-ES" w:eastAsia="es-ES"/>
              </w:rPr>
            </w:pPr>
            <w:r w:rsidRPr="00020E17">
              <w:rPr>
                <w:rFonts w:ascii="Cambria" w:eastAsia="Times New Roman" w:hAnsi="Cambria" w:cs="Calibri"/>
                <w:color w:val="000000"/>
                <w:sz w:val="18"/>
                <w:szCs w:val="18"/>
                <w:lang w:val="es-ES" w:eastAsia="es-ES"/>
              </w:rPr>
              <w:t>Sub Gerencia Financiera y Tributaria</w:t>
            </w:r>
          </w:p>
        </w:tc>
        <w:tc>
          <w:tcPr>
            <w:tcW w:w="2711" w:type="dxa"/>
            <w:tcBorders>
              <w:top w:val="nil"/>
              <w:left w:val="nil"/>
              <w:bottom w:val="single" w:sz="8" w:space="0" w:color="auto"/>
              <w:right w:val="single" w:sz="8" w:space="0" w:color="auto"/>
            </w:tcBorders>
            <w:shd w:val="clear" w:color="auto" w:fill="auto"/>
            <w:vAlign w:val="center"/>
            <w:hideMark/>
          </w:tcPr>
          <w:p w:rsidR="00D26C10" w:rsidRPr="00020E17" w:rsidRDefault="00D649D2" w:rsidP="00106191">
            <w:pPr>
              <w:spacing w:after="0" w:line="240" w:lineRule="auto"/>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79</w:t>
            </w:r>
            <w:r w:rsidR="00106191">
              <w:rPr>
                <w:rFonts w:ascii="Cambria" w:eastAsia="Times New Roman" w:hAnsi="Cambria" w:cs="Calibri"/>
                <w:color w:val="000000"/>
                <w:sz w:val="18"/>
                <w:szCs w:val="18"/>
                <w:lang w:val="es-ES" w:eastAsia="es-ES"/>
              </w:rPr>
              <w:t>%</w:t>
            </w:r>
          </w:p>
        </w:tc>
      </w:tr>
      <w:tr w:rsidR="00D26C10" w:rsidRPr="00020E17" w:rsidTr="00106191">
        <w:trPr>
          <w:trHeight w:val="402"/>
          <w:jc w:val="center"/>
        </w:trPr>
        <w:tc>
          <w:tcPr>
            <w:tcW w:w="1923" w:type="dxa"/>
            <w:tcBorders>
              <w:top w:val="nil"/>
              <w:left w:val="single" w:sz="8" w:space="0" w:color="auto"/>
              <w:bottom w:val="single" w:sz="8" w:space="0" w:color="auto"/>
              <w:right w:val="single" w:sz="8" w:space="0" w:color="auto"/>
            </w:tcBorders>
            <w:shd w:val="clear" w:color="auto" w:fill="auto"/>
            <w:vAlign w:val="center"/>
            <w:hideMark/>
          </w:tcPr>
          <w:p w:rsidR="00D26C10" w:rsidRPr="00020E17" w:rsidRDefault="00D26C10" w:rsidP="00BC718C">
            <w:pPr>
              <w:spacing w:after="0" w:line="240" w:lineRule="auto"/>
              <w:jc w:val="center"/>
              <w:rPr>
                <w:rFonts w:ascii="Cambria" w:eastAsia="Times New Roman" w:hAnsi="Cambria" w:cs="Calibri"/>
                <w:color w:val="000000"/>
                <w:sz w:val="18"/>
                <w:szCs w:val="18"/>
                <w:lang w:val="es-ES" w:eastAsia="es-ES"/>
              </w:rPr>
            </w:pPr>
            <w:r w:rsidRPr="00020E17">
              <w:rPr>
                <w:rFonts w:ascii="Cambria" w:eastAsia="Times New Roman" w:hAnsi="Cambria" w:cs="Calibri"/>
                <w:color w:val="000000"/>
                <w:sz w:val="18"/>
                <w:szCs w:val="18"/>
                <w:lang w:val="es-ES" w:eastAsia="es-ES"/>
              </w:rPr>
              <w:t>10109</w:t>
            </w:r>
          </w:p>
        </w:tc>
        <w:tc>
          <w:tcPr>
            <w:tcW w:w="4259" w:type="dxa"/>
            <w:tcBorders>
              <w:top w:val="nil"/>
              <w:left w:val="nil"/>
              <w:bottom w:val="single" w:sz="8" w:space="0" w:color="auto"/>
              <w:right w:val="single" w:sz="8" w:space="0" w:color="auto"/>
            </w:tcBorders>
            <w:shd w:val="clear" w:color="auto" w:fill="auto"/>
            <w:vAlign w:val="center"/>
            <w:hideMark/>
          </w:tcPr>
          <w:p w:rsidR="00D26C10" w:rsidRPr="00020E17" w:rsidRDefault="00D26C10" w:rsidP="00BC718C">
            <w:pPr>
              <w:spacing w:after="0" w:line="240" w:lineRule="auto"/>
              <w:rPr>
                <w:rFonts w:ascii="Cambria" w:eastAsia="Times New Roman" w:hAnsi="Cambria" w:cs="Calibri"/>
                <w:color w:val="000000"/>
                <w:sz w:val="18"/>
                <w:szCs w:val="18"/>
                <w:lang w:val="es-ES" w:eastAsia="es-ES"/>
              </w:rPr>
            </w:pPr>
            <w:r w:rsidRPr="00020E17">
              <w:rPr>
                <w:rFonts w:ascii="Cambria" w:eastAsia="Times New Roman" w:hAnsi="Cambria" w:cs="Calibri"/>
                <w:color w:val="000000"/>
                <w:sz w:val="18"/>
                <w:szCs w:val="18"/>
                <w:lang w:val="es-ES" w:eastAsia="es-ES"/>
              </w:rPr>
              <w:t xml:space="preserve">Sub Gerencia Administrativa </w:t>
            </w:r>
          </w:p>
        </w:tc>
        <w:tc>
          <w:tcPr>
            <w:tcW w:w="2711" w:type="dxa"/>
            <w:tcBorders>
              <w:top w:val="nil"/>
              <w:left w:val="nil"/>
              <w:bottom w:val="single" w:sz="8" w:space="0" w:color="auto"/>
              <w:right w:val="single" w:sz="8" w:space="0" w:color="auto"/>
            </w:tcBorders>
            <w:shd w:val="clear" w:color="auto" w:fill="auto"/>
            <w:vAlign w:val="center"/>
            <w:hideMark/>
          </w:tcPr>
          <w:p w:rsidR="00D26C10" w:rsidRPr="00020E17" w:rsidRDefault="00702619" w:rsidP="00106191">
            <w:pPr>
              <w:spacing w:after="0" w:line="240" w:lineRule="auto"/>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168</w:t>
            </w:r>
            <w:r w:rsidR="00106191">
              <w:rPr>
                <w:rFonts w:ascii="Cambria" w:eastAsia="Times New Roman" w:hAnsi="Cambria" w:cs="Calibri"/>
                <w:color w:val="000000"/>
                <w:sz w:val="18"/>
                <w:szCs w:val="18"/>
                <w:lang w:val="es-ES" w:eastAsia="es-ES"/>
              </w:rPr>
              <w:t>%</w:t>
            </w:r>
          </w:p>
        </w:tc>
      </w:tr>
      <w:tr w:rsidR="00D26C10" w:rsidRPr="00020E17" w:rsidTr="00106191">
        <w:trPr>
          <w:trHeight w:val="387"/>
          <w:jc w:val="center"/>
        </w:trPr>
        <w:tc>
          <w:tcPr>
            <w:tcW w:w="1923" w:type="dxa"/>
            <w:tcBorders>
              <w:top w:val="nil"/>
              <w:left w:val="single" w:sz="8" w:space="0" w:color="auto"/>
              <w:bottom w:val="single" w:sz="8" w:space="0" w:color="auto"/>
              <w:right w:val="single" w:sz="8" w:space="0" w:color="auto"/>
            </w:tcBorders>
            <w:shd w:val="clear" w:color="auto" w:fill="auto"/>
            <w:vAlign w:val="center"/>
            <w:hideMark/>
          </w:tcPr>
          <w:p w:rsidR="00D26C10" w:rsidRPr="00020E17" w:rsidRDefault="00D26C10" w:rsidP="00BC718C">
            <w:pPr>
              <w:spacing w:after="0" w:line="240" w:lineRule="auto"/>
              <w:jc w:val="center"/>
              <w:rPr>
                <w:rFonts w:ascii="Cambria" w:eastAsia="Times New Roman" w:hAnsi="Cambria" w:cs="Calibri"/>
                <w:color w:val="000000"/>
                <w:sz w:val="18"/>
                <w:szCs w:val="18"/>
                <w:lang w:val="es-ES" w:eastAsia="es-ES"/>
              </w:rPr>
            </w:pPr>
            <w:r w:rsidRPr="00020E17">
              <w:rPr>
                <w:rFonts w:ascii="Cambria" w:eastAsia="Times New Roman" w:hAnsi="Cambria" w:cs="Calibri"/>
                <w:color w:val="000000"/>
                <w:sz w:val="18"/>
                <w:szCs w:val="18"/>
                <w:lang w:val="es-ES" w:eastAsia="es-ES"/>
              </w:rPr>
              <w:t>10107</w:t>
            </w:r>
          </w:p>
        </w:tc>
        <w:tc>
          <w:tcPr>
            <w:tcW w:w="4259" w:type="dxa"/>
            <w:tcBorders>
              <w:top w:val="nil"/>
              <w:left w:val="nil"/>
              <w:bottom w:val="single" w:sz="8" w:space="0" w:color="auto"/>
              <w:right w:val="single" w:sz="8" w:space="0" w:color="auto"/>
            </w:tcBorders>
            <w:shd w:val="clear" w:color="auto" w:fill="auto"/>
            <w:vAlign w:val="center"/>
            <w:hideMark/>
          </w:tcPr>
          <w:p w:rsidR="00D26C10" w:rsidRPr="00020E17" w:rsidRDefault="00D26C10" w:rsidP="00BC718C">
            <w:pPr>
              <w:spacing w:after="0" w:line="240" w:lineRule="auto"/>
              <w:rPr>
                <w:rFonts w:ascii="Cambria" w:eastAsia="Times New Roman" w:hAnsi="Cambria" w:cs="Calibri"/>
                <w:color w:val="000000"/>
                <w:sz w:val="18"/>
                <w:szCs w:val="18"/>
                <w:lang w:val="es-ES" w:eastAsia="es-ES"/>
              </w:rPr>
            </w:pPr>
            <w:r w:rsidRPr="00020E17">
              <w:rPr>
                <w:rFonts w:ascii="Cambria" w:eastAsia="Times New Roman" w:hAnsi="Cambria" w:cs="Calibri"/>
                <w:color w:val="000000"/>
                <w:sz w:val="18"/>
                <w:szCs w:val="18"/>
                <w:lang w:val="es-ES" w:eastAsia="es-ES"/>
              </w:rPr>
              <w:t>Sub Gerencia de Medio Ambiente</w:t>
            </w:r>
          </w:p>
        </w:tc>
        <w:tc>
          <w:tcPr>
            <w:tcW w:w="2711" w:type="dxa"/>
            <w:tcBorders>
              <w:top w:val="nil"/>
              <w:left w:val="nil"/>
              <w:bottom w:val="single" w:sz="8" w:space="0" w:color="auto"/>
              <w:right w:val="single" w:sz="8" w:space="0" w:color="auto"/>
            </w:tcBorders>
            <w:shd w:val="clear" w:color="auto" w:fill="auto"/>
            <w:vAlign w:val="center"/>
            <w:hideMark/>
          </w:tcPr>
          <w:p w:rsidR="00D26C10" w:rsidRPr="00020E17" w:rsidRDefault="00D649D2" w:rsidP="00106191">
            <w:pPr>
              <w:spacing w:after="0" w:line="240" w:lineRule="auto"/>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85</w:t>
            </w:r>
            <w:r w:rsidR="00106191">
              <w:rPr>
                <w:rFonts w:ascii="Cambria" w:eastAsia="Times New Roman" w:hAnsi="Cambria" w:cs="Calibri"/>
                <w:color w:val="000000"/>
                <w:sz w:val="18"/>
                <w:szCs w:val="18"/>
                <w:lang w:val="es-ES" w:eastAsia="es-ES"/>
              </w:rPr>
              <w:t>%</w:t>
            </w:r>
          </w:p>
        </w:tc>
      </w:tr>
      <w:tr w:rsidR="00D26C10" w:rsidRPr="00020E17" w:rsidTr="00106191">
        <w:trPr>
          <w:trHeight w:val="393"/>
          <w:jc w:val="center"/>
        </w:trPr>
        <w:tc>
          <w:tcPr>
            <w:tcW w:w="1923" w:type="dxa"/>
            <w:tcBorders>
              <w:top w:val="nil"/>
              <w:left w:val="single" w:sz="8" w:space="0" w:color="auto"/>
              <w:bottom w:val="single" w:sz="8" w:space="0" w:color="auto"/>
              <w:right w:val="single" w:sz="8" w:space="0" w:color="auto"/>
            </w:tcBorders>
            <w:shd w:val="clear" w:color="auto" w:fill="auto"/>
            <w:vAlign w:val="center"/>
            <w:hideMark/>
          </w:tcPr>
          <w:p w:rsidR="00D26C10" w:rsidRPr="00020E17" w:rsidRDefault="00D26C10" w:rsidP="00BC718C">
            <w:pPr>
              <w:spacing w:after="0" w:line="240" w:lineRule="auto"/>
              <w:jc w:val="center"/>
              <w:rPr>
                <w:rFonts w:ascii="Cambria" w:eastAsia="Times New Roman" w:hAnsi="Cambria" w:cs="Calibri"/>
                <w:color w:val="000000"/>
                <w:sz w:val="18"/>
                <w:szCs w:val="18"/>
                <w:lang w:val="es-ES" w:eastAsia="es-ES"/>
              </w:rPr>
            </w:pPr>
            <w:r w:rsidRPr="00020E17">
              <w:rPr>
                <w:rFonts w:ascii="Cambria" w:eastAsia="Times New Roman" w:hAnsi="Cambria" w:cs="Calibri"/>
                <w:color w:val="000000"/>
                <w:sz w:val="18"/>
                <w:szCs w:val="18"/>
                <w:lang w:val="es-ES" w:eastAsia="es-ES"/>
              </w:rPr>
              <w:t>10110</w:t>
            </w:r>
          </w:p>
        </w:tc>
        <w:tc>
          <w:tcPr>
            <w:tcW w:w="4259" w:type="dxa"/>
            <w:tcBorders>
              <w:top w:val="nil"/>
              <w:left w:val="nil"/>
              <w:bottom w:val="single" w:sz="8" w:space="0" w:color="auto"/>
              <w:right w:val="single" w:sz="8" w:space="0" w:color="auto"/>
            </w:tcBorders>
            <w:shd w:val="clear" w:color="auto" w:fill="auto"/>
            <w:vAlign w:val="center"/>
            <w:hideMark/>
          </w:tcPr>
          <w:p w:rsidR="00D26C10" w:rsidRPr="00020E17" w:rsidRDefault="00D26C10" w:rsidP="00BC718C">
            <w:pPr>
              <w:spacing w:after="0" w:line="240" w:lineRule="auto"/>
              <w:rPr>
                <w:rFonts w:ascii="Cambria" w:eastAsia="Times New Roman" w:hAnsi="Cambria" w:cs="Calibri"/>
                <w:color w:val="000000"/>
                <w:sz w:val="18"/>
                <w:szCs w:val="18"/>
                <w:lang w:val="es-ES" w:eastAsia="es-ES"/>
              </w:rPr>
            </w:pPr>
            <w:r w:rsidRPr="00020E17">
              <w:rPr>
                <w:rFonts w:ascii="Cambria" w:eastAsia="Times New Roman" w:hAnsi="Cambria" w:cs="Calibri"/>
                <w:color w:val="000000"/>
                <w:sz w:val="18"/>
                <w:szCs w:val="18"/>
                <w:lang w:val="es-ES" w:eastAsia="es-ES"/>
              </w:rPr>
              <w:t xml:space="preserve">Sub Gerencia de Desarrollo Social </w:t>
            </w:r>
          </w:p>
        </w:tc>
        <w:tc>
          <w:tcPr>
            <w:tcW w:w="2711" w:type="dxa"/>
            <w:tcBorders>
              <w:top w:val="nil"/>
              <w:left w:val="nil"/>
              <w:bottom w:val="single" w:sz="8" w:space="0" w:color="auto"/>
              <w:right w:val="single" w:sz="8" w:space="0" w:color="auto"/>
            </w:tcBorders>
            <w:shd w:val="clear" w:color="auto" w:fill="auto"/>
            <w:vAlign w:val="center"/>
            <w:hideMark/>
          </w:tcPr>
          <w:p w:rsidR="00D26C10" w:rsidRPr="00020E17" w:rsidRDefault="00D649D2" w:rsidP="00106191">
            <w:pPr>
              <w:spacing w:after="0" w:line="240" w:lineRule="auto"/>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78</w:t>
            </w:r>
            <w:r w:rsidR="00106191">
              <w:rPr>
                <w:rFonts w:ascii="Cambria" w:eastAsia="Times New Roman" w:hAnsi="Cambria" w:cs="Calibri"/>
                <w:color w:val="000000"/>
                <w:sz w:val="18"/>
                <w:szCs w:val="18"/>
                <w:lang w:val="es-ES" w:eastAsia="es-ES"/>
              </w:rPr>
              <w:t>%</w:t>
            </w:r>
          </w:p>
        </w:tc>
      </w:tr>
      <w:tr w:rsidR="00D26C10" w:rsidRPr="00020E17" w:rsidTr="00106191">
        <w:trPr>
          <w:trHeight w:val="420"/>
          <w:jc w:val="center"/>
        </w:trPr>
        <w:tc>
          <w:tcPr>
            <w:tcW w:w="1923" w:type="dxa"/>
            <w:tcBorders>
              <w:top w:val="nil"/>
              <w:left w:val="single" w:sz="8" w:space="0" w:color="auto"/>
              <w:bottom w:val="single" w:sz="4" w:space="0" w:color="auto"/>
              <w:right w:val="single" w:sz="8" w:space="0" w:color="auto"/>
            </w:tcBorders>
            <w:shd w:val="clear" w:color="auto" w:fill="auto"/>
            <w:vAlign w:val="center"/>
            <w:hideMark/>
          </w:tcPr>
          <w:p w:rsidR="00D26C10" w:rsidRPr="00020E17" w:rsidRDefault="00D26C10" w:rsidP="00BC718C">
            <w:pPr>
              <w:spacing w:after="0" w:line="240" w:lineRule="auto"/>
              <w:jc w:val="center"/>
              <w:rPr>
                <w:rFonts w:ascii="Cambria" w:eastAsia="Times New Roman" w:hAnsi="Cambria" w:cs="Calibri"/>
                <w:color w:val="000000"/>
                <w:sz w:val="18"/>
                <w:szCs w:val="18"/>
                <w:lang w:val="es-ES" w:eastAsia="es-ES"/>
              </w:rPr>
            </w:pPr>
            <w:r w:rsidRPr="00020E17">
              <w:rPr>
                <w:rFonts w:ascii="Cambria" w:eastAsia="Times New Roman" w:hAnsi="Cambria" w:cs="Calibri"/>
                <w:color w:val="000000"/>
                <w:sz w:val="18"/>
                <w:szCs w:val="18"/>
                <w:lang w:val="es-ES" w:eastAsia="es-ES"/>
              </w:rPr>
              <w:t>10111</w:t>
            </w:r>
          </w:p>
        </w:tc>
        <w:tc>
          <w:tcPr>
            <w:tcW w:w="4259" w:type="dxa"/>
            <w:tcBorders>
              <w:top w:val="nil"/>
              <w:left w:val="nil"/>
              <w:bottom w:val="single" w:sz="4" w:space="0" w:color="auto"/>
              <w:right w:val="single" w:sz="8" w:space="0" w:color="auto"/>
            </w:tcBorders>
            <w:shd w:val="clear" w:color="auto" w:fill="auto"/>
            <w:vAlign w:val="center"/>
            <w:hideMark/>
          </w:tcPr>
          <w:p w:rsidR="00D26C10" w:rsidRPr="00020E17" w:rsidRDefault="00D26C10" w:rsidP="00BC718C">
            <w:pPr>
              <w:spacing w:after="0" w:line="240" w:lineRule="auto"/>
              <w:rPr>
                <w:rFonts w:ascii="Cambria" w:eastAsia="Times New Roman" w:hAnsi="Cambria" w:cs="Calibri"/>
                <w:color w:val="000000"/>
                <w:sz w:val="18"/>
                <w:szCs w:val="18"/>
                <w:lang w:val="es-ES" w:eastAsia="es-ES"/>
              </w:rPr>
            </w:pPr>
            <w:r w:rsidRPr="00020E17">
              <w:rPr>
                <w:rFonts w:ascii="Cambria" w:eastAsia="Times New Roman" w:hAnsi="Cambria" w:cs="Calibri"/>
                <w:color w:val="000000"/>
                <w:sz w:val="18"/>
                <w:szCs w:val="18"/>
                <w:lang w:val="es-ES" w:eastAsia="es-ES"/>
              </w:rPr>
              <w:t xml:space="preserve">Sub Gerencia de desarrollo Territorial </w:t>
            </w:r>
          </w:p>
        </w:tc>
        <w:tc>
          <w:tcPr>
            <w:tcW w:w="2711" w:type="dxa"/>
            <w:tcBorders>
              <w:top w:val="nil"/>
              <w:left w:val="nil"/>
              <w:bottom w:val="single" w:sz="4" w:space="0" w:color="auto"/>
              <w:right w:val="single" w:sz="8" w:space="0" w:color="auto"/>
            </w:tcBorders>
            <w:shd w:val="clear" w:color="auto" w:fill="auto"/>
            <w:vAlign w:val="center"/>
            <w:hideMark/>
          </w:tcPr>
          <w:p w:rsidR="00D26C10" w:rsidRPr="00020E17" w:rsidRDefault="00D649D2" w:rsidP="00106191">
            <w:pPr>
              <w:spacing w:after="0" w:line="240" w:lineRule="auto"/>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67</w:t>
            </w:r>
            <w:r w:rsidR="00106191">
              <w:rPr>
                <w:rFonts w:ascii="Cambria" w:eastAsia="Times New Roman" w:hAnsi="Cambria" w:cs="Calibri"/>
                <w:color w:val="000000"/>
                <w:sz w:val="18"/>
                <w:szCs w:val="18"/>
                <w:lang w:val="es-ES" w:eastAsia="es-ES"/>
              </w:rPr>
              <w:t>%</w:t>
            </w:r>
          </w:p>
        </w:tc>
      </w:tr>
      <w:tr w:rsidR="00D26C10" w:rsidRPr="00020E17" w:rsidTr="00106191">
        <w:trPr>
          <w:trHeight w:val="399"/>
          <w:jc w:val="center"/>
        </w:trPr>
        <w:tc>
          <w:tcPr>
            <w:tcW w:w="6182"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D26C10" w:rsidRPr="00020E17" w:rsidRDefault="00D26C10" w:rsidP="00BC718C">
            <w:pPr>
              <w:spacing w:after="0" w:line="240" w:lineRule="auto"/>
              <w:jc w:val="center"/>
              <w:rPr>
                <w:rFonts w:ascii="Cambria" w:eastAsia="Times New Roman" w:hAnsi="Cambria" w:cs="Calibri"/>
                <w:b/>
                <w:color w:val="000000"/>
                <w:sz w:val="18"/>
                <w:szCs w:val="18"/>
                <w:lang w:val="es-ES" w:eastAsia="es-ES"/>
              </w:rPr>
            </w:pPr>
            <w:r w:rsidRPr="00020E17">
              <w:rPr>
                <w:rFonts w:ascii="Cambria" w:eastAsia="Times New Roman" w:hAnsi="Cambria" w:cs="Calibri"/>
                <w:b/>
                <w:color w:val="000000"/>
                <w:sz w:val="18"/>
                <w:szCs w:val="18"/>
                <w:lang w:val="es-ES" w:eastAsia="es-ES"/>
              </w:rPr>
              <w:t>TOTAL</w:t>
            </w:r>
          </w:p>
        </w:tc>
        <w:tc>
          <w:tcPr>
            <w:tcW w:w="2711" w:type="dxa"/>
            <w:tcBorders>
              <w:top w:val="single" w:sz="4" w:space="0" w:color="auto"/>
              <w:left w:val="nil"/>
              <w:bottom w:val="single" w:sz="8" w:space="0" w:color="auto"/>
              <w:right w:val="single" w:sz="8" w:space="0" w:color="auto"/>
            </w:tcBorders>
            <w:shd w:val="clear" w:color="auto" w:fill="auto"/>
            <w:vAlign w:val="center"/>
          </w:tcPr>
          <w:p w:rsidR="00D26C10" w:rsidRPr="00020E17" w:rsidRDefault="002B75CB" w:rsidP="00106191">
            <w:pPr>
              <w:spacing w:after="0" w:line="240" w:lineRule="auto"/>
              <w:jc w:val="center"/>
              <w:rPr>
                <w:rFonts w:ascii="Cambria" w:eastAsia="Times New Roman" w:hAnsi="Cambria" w:cs="Calibri"/>
                <w:color w:val="000000"/>
                <w:sz w:val="18"/>
                <w:szCs w:val="18"/>
                <w:lang w:val="es-ES" w:eastAsia="es-ES"/>
              </w:rPr>
            </w:pPr>
            <w:r>
              <w:rPr>
                <w:rFonts w:ascii="Cambria" w:eastAsia="Times New Roman" w:hAnsi="Cambria" w:cs="Calibri"/>
                <w:color w:val="000000"/>
                <w:sz w:val="18"/>
                <w:szCs w:val="18"/>
                <w:lang w:val="es-ES" w:eastAsia="es-ES"/>
              </w:rPr>
              <w:t>94</w:t>
            </w:r>
            <w:r w:rsidR="00106191">
              <w:rPr>
                <w:rFonts w:ascii="Cambria" w:eastAsia="Times New Roman" w:hAnsi="Cambria" w:cs="Calibri"/>
                <w:color w:val="000000"/>
                <w:sz w:val="18"/>
                <w:szCs w:val="18"/>
                <w:lang w:val="es-ES" w:eastAsia="es-ES"/>
              </w:rPr>
              <w:t>%</w:t>
            </w:r>
          </w:p>
        </w:tc>
      </w:tr>
    </w:tbl>
    <w:p w:rsidR="00106191" w:rsidRDefault="00106191" w:rsidP="00106191">
      <w:pPr>
        <w:rPr>
          <w:rFonts w:ascii="Cambria" w:eastAsiaTheme="majorEastAsia" w:hAnsi="Cambria" w:cstheme="majorBidi"/>
          <w:b/>
          <w:sz w:val="28"/>
          <w:szCs w:val="28"/>
        </w:rPr>
      </w:pPr>
    </w:p>
    <w:p w:rsidR="00395EF1" w:rsidRPr="00156C48" w:rsidRDefault="00B77B1F" w:rsidP="003B54D9">
      <w:pPr>
        <w:pStyle w:val="Ttulo1"/>
        <w:spacing w:after="240" w:line="360" w:lineRule="auto"/>
        <w:jc w:val="both"/>
        <w:rPr>
          <w:rFonts w:ascii="Cambria" w:hAnsi="Cambria"/>
          <w:b/>
          <w:color w:val="auto"/>
          <w:sz w:val="28"/>
          <w:szCs w:val="28"/>
        </w:rPr>
      </w:pPr>
      <w:bookmarkStart w:id="11" w:name="_Toc102400149"/>
      <w:r w:rsidRPr="00156C48">
        <w:rPr>
          <w:rFonts w:ascii="Cambria" w:hAnsi="Cambria"/>
          <w:b/>
          <w:color w:val="auto"/>
          <w:sz w:val="28"/>
          <w:szCs w:val="28"/>
        </w:rPr>
        <w:lastRenderedPageBreak/>
        <w:t xml:space="preserve">EJECUCION </w:t>
      </w:r>
      <w:r w:rsidR="007062F6">
        <w:rPr>
          <w:rFonts w:ascii="Cambria" w:hAnsi="Cambria"/>
          <w:b/>
          <w:color w:val="auto"/>
          <w:sz w:val="28"/>
          <w:szCs w:val="28"/>
        </w:rPr>
        <w:t>DE INGRESOS 2022</w:t>
      </w:r>
      <w:bookmarkEnd w:id="11"/>
      <w:r w:rsidRPr="00156C48">
        <w:rPr>
          <w:rFonts w:ascii="Cambria" w:hAnsi="Cambria"/>
          <w:b/>
          <w:color w:val="auto"/>
          <w:sz w:val="28"/>
          <w:szCs w:val="28"/>
        </w:rPr>
        <w:t xml:space="preserve"> </w:t>
      </w:r>
    </w:p>
    <w:p w:rsidR="007062F6" w:rsidRPr="007062F6" w:rsidRDefault="00156C48" w:rsidP="007062F6">
      <w:pPr>
        <w:spacing w:before="240" w:line="360" w:lineRule="auto"/>
        <w:jc w:val="both"/>
        <w:rPr>
          <w:rFonts w:ascii="Cambria" w:hAnsi="Cambria"/>
          <w:sz w:val="24"/>
        </w:rPr>
      </w:pPr>
      <w:r w:rsidRPr="00156C48">
        <w:rPr>
          <w:rFonts w:ascii="Cambria" w:hAnsi="Cambria"/>
          <w:sz w:val="24"/>
        </w:rPr>
        <w:t>Se muestra una visión general de los resultados obtenidos en</w:t>
      </w:r>
      <w:r w:rsidR="00106191">
        <w:rPr>
          <w:rFonts w:ascii="Cambria" w:hAnsi="Cambria"/>
          <w:sz w:val="24"/>
        </w:rPr>
        <w:t xml:space="preserve"> el primer trimestre del año 2022</w:t>
      </w:r>
      <w:r w:rsidRPr="00156C48">
        <w:rPr>
          <w:rFonts w:ascii="Cambria" w:hAnsi="Cambria"/>
          <w:sz w:val="24"/>
        </w:rPr>
        <w:t xml:space="preserve"> a través de una comparación de las metas </w:t>
      </w:r>
      <w:r w:rsidR="004D287A">
        <w:rPr>
          <w:rFonts w:ascii="Cambria" w:hAnsi="Cambria"/>
          <w:sz w:val="24"/>
        </w:rPr>
        <w:t>planificadas versus metas ejecutadas. E</w:t>
      </w:r>
      <w:r w:rsidRPr="00156C48">
        <w:rPr>
          <w:rFonts w:ascii="Cambria" w:hAnsi="Cambria"/>
          <w:sz w:val="24"/>
        </w:rPr>
        <w:t>l presupuesto autorizado y ejecutado del año indicado; se inicia compartiendo el nivel de ejecución presupuestaria de la munic</w:t>
      </w:r>
      <w:r w:rsidR="00F52352">
        <w:rPr>
          <w:rFonts w:ascii="Cambria" w:hAnsi="Cambria"/>
          <w:sz w:val="24"/>
        </w:rPr>
        <w:t>ipalidad.</w:t>
      </w:r>
      <w:r w:rsidR="004D287A">
        <w:rPr>
          <w:rFonts w:ascii="Cambria" w:hAnsi="Cambria"/>
          <w:sz w:val="24"/>
        </w:rPr>
        <w:t xml:space="preserve"> </w:t>
      </w:r>
    </w:p>
    <w:tbl>
      <w:tblPr>
        <w:tblStyle w:val="Tablaconcuadrcula"/>
        <w:tblW w:w="10632" w:type="dxa"/>
        <w:jc w:val="center"/>
        <w:tblLook w:val="04A0" w:firstRow="1" w:lastRow="0" w:firstColumn="1" w:lastColumn="0" w:noHBand="0" w:noVBand="1"/>
      </w:tblPr>
      <w:tblGrid>
        <w:gridCol w:w="2978"/>
        <w:gridCol w:w="2551"/>
        <w:gridCol w:w="2552"/>
        <w:gridCol w:w="2551"/>
      </w:tblGrid>
      <w:tr w:rsidR="007062F6" w:rsidTr="007062F6">
        <w:trPr>
          <w:jc w:val="center"/>
        </w:trPr>
        <w:tc>
          <w:tcPr>
            <w:tcW w:w="10632" w:type="dxa"/>
            <w:gridSpan w:val="4"/>
            <w:shd w:val="clear" w:color="auto" w:fill="08122B"/>
          </w:tcPr>
          <w:p w:rsidR="007062F6" w:rsidRPr="007062F6" w:rsidRDefault="007062F6" w:rsidP="007062F6">
            <w:pPr>
              <w:spacing w:before="240" w:line="360" w:lineRule="auto"/>
              <w:jc w:val="center"/>
              <w:rPr>
                <w:rFonts w:ascii="Cambria" w:hAnsi="Cambria"/>
                <w:b/>
                <w:sz w:val="24"/>
              </w:rPr>
            </w:pPr>
            <w:r w:rsidRPr="007062F6">
              <w:rPr>
                <w:rFonts w:ascii="Cambria" w:hAnsi="Cambria"/>
                <w:b/>
                <w:sz w:val="24"/>
              </w:rPr>
              <w:t>EJECUCION DE INGRESOS 2022</w:t>
            </w:r>
          </w:p>
        </w:tc>
      </w:tr>
      <w:tr w:rsidR="007062F6" w:rsidTr="007062F6">
        <w:trPr>
          <w:trHeight w:val="556"/>
          <w:jc w:val="center"/>
        </w:trPr>
        <w:tc>
          <w:tcPr>
            <w:tcW w:w="2978" w:type="dxa"/>
            <w:vAlign w:val="center"/>
          </w:tcPr>
          <w:p w:rsidR="007062F6" w:rsidRPr="007062F6" w:rsidRDefault="007062F6" w:rsidP="00106191">
            <w:pPr>
              <w:spacing w:before="240" w:line="360" w:lineRule="auto"/>
              <w:jc w:val="center"/>
              <w:rPr>
                <w:rFonts w:ascii="Cambria" w:hAnsi="Cambria"/>
                <w:b/>
                <w:sz w:val="20"/>
              </w:rPr>
            </w:pPr>
            <w:r w:rsidRPr="007062F6">
              <w:rPr>
                <w:rFonts w:ascii="Cambria" w:hAnsi="Cambria"/>
                <w:b/>
                <w:sz w:val="20"/>
              </w:rPr>
              <w:t>PRESUPUESTO DE INGRESOS</w:t>
            </w:r>
          </w:p>
        </w:tc>
        <w:tc>
          <w:tcPr>
            <w:tcW w:w="2551" w:type="dxa"/>
            <w:vAlign w:val="center"/>
          </w:tcPr>
          <w:p w:rsidR="007062F6" w:rsidRPr="007062F6" w:rsidRDefault="007062F6" w:rsidP="00106191">
            <w:pPr>
              <w:spacing w:before="240" w:line="360" w:lineRule="auto"/>
              <w:jc w:val="center"/>
              <w:rPr>
                <w:rFonts w:ascii="Cambria" w:hAnsi="Cambria"/>
                <w:b/>
                <w:sz w:val="20"/>
              </w:rPr>
            </w:pPr>
            <w:r w:rsidRPr="007062F6">
              <w:rPr>
                <w:rFonts w:ascii="Cambria" w:hAnsi="Cambria"/>
                <w:b/>
                <w:sz w:val="20"/>
              </w:rPr>
              <w:t>ENERO</w:t>
            </w:r>
          </w:p>
        </w:tc>
        <w:tc>
          <w:tcPr>
            <w:tcW w:w="2552" w:type="dxa"/>
            <w:vAlign w:val="center"/>
          </w:tcPr>
          <w:p w:rsidR="007062F6" w:rsidRPr="007062F6" w:rsidRDefault="007062F6" w:rsidP="00106191">
            <w:pPr>
              <w:spacing w:before="240" w:line="360" w:lineRule="auto"/>
              <w:jc w:val="center"/>
              <w:rPr>
                <w:rFonts w:ascii="Cambria" w:hAnsi="Cambria"/>
                <w:b/>
                <w:sz w:val="20"/>
              </w:rPr>
            </w:pPr>
            <w:r w:rsidRPr="007062F6">
              <w:rPr>
                <w:rFonts w:ascii="Cambria" w:hAnsi="Cambria"/>
                <w:b/>
                <w:sz w:val="20"/>
              </w:rPr>
              <w:t>FEBRERO</w:t>
            </w:r>
          </w:p>
        </w:tc>
        <w:tc>
          <w:tcPr>
            <w:tcW w:w="2551" w:type="dxa"/>
            <w:vAlign w:val="center"/>
          </w:tcPr>
          <w:p w:rsidR="007062F6" w:rsidRPr="007062F6" w:rsidRDefault="007062F6" w:rsidP="00106191">
            <w:pPr>
              <w:spacing w:before="240" w:line="360" w:lineRule="auto"/>
              <w:jc w:val="center"/>
              <w:rPr>
                <w:rFonts w:ascii="Cambria" w:hAnsi="Cambria"/>
                <w:b/>
                <w:sz w:val="20"/>
              </w:rPr>
            </w:pPr>
            <w:r w:rsidRPr="007062F6">
              <w:rPr>
                <w:rFonts w:ascii="Cambria" w:hAnsi="Cambria"/>
                <w:b/>
                <w:sz w:val="20"/>
              </w:rPr>
              <w:t>MARZO</w:t>
            </w:r>
          </w:p>
        </w:tc>
      </w:tr>
      <w:tr w:rsidR="007062F6" w:rsidTr="007062F6">
        <w:trPr>
          <w:trHeight w:val="380"/>
          <w:jc w:val="center"/>
        </w:trPr>
        <w:tc>
          <w:tcPr>
            <w:tcW w:w="2978" w:type="dxa"/>
            <w:vAlign w:val="center"/>
          </w:tcPr>
          <w:p w:rsidR="007062F6" w:rsidRPr="007062F6" w:rsidRDefault="007062F6" w:rsidP="007062F6">
            <w:pPr>
              <w:rPr>
                <w:rFonts w:ascii="Cambria" w:eastAsia="Times New Roman" w:hAnsi="Cambria" w:cs="Calibri"/>
                <w:color w:val="000000"/>
                <w:sz w:val="20"/>
                <w:szCs w:val="18"/>
                <w:lang w:val="es-ES" w:eastAsia="es-ES"/>
              </w:rPr>
            </w:pPr>
            <w:r w:rsidRPr="007062F6">
              <w:rPr>
                <w:rFonts w:ascii="Cambria" w:eastAsia="Times New Roman" w:hAnsi="Cambria" w:cs="Calibri"/>
                <w:color w:val="000000"/>
                <w:sz w:val="20"/>
                <w:szCs w:val="18"/>
                <w:lang w:val="es-ES" w:eastAsia="es-ES"/>
              </w:rPr>
              <w:t xml:space="preserve">INGRESOS PROMEDIO </w:t>
            </w:r>
          </w:p>
        </w:tc>
        <w:tc>
          <w:tcPr>
            <w:tcW w:w="2551" w:type="dxa"/>
            <w:vAlign w:val="center"/>
          </w:tcPr>
          <w:p w:rsidR="007062F6" w:rsidRPr="007062F6" w:rsidRDefault="007062F6" w:rsidP="007062F6">
            <w:pPr>
              <w:spacing w:before="240" w:line="360" w:lineRule="auto"/>
              <w:jc w:val="right"/>
              <w:rPr>
                <w:rFonts w:ascii="Cambria" w:hAnsi="Cambria"/>
              </w:rPr>
            </w:pPr>
            <w:r w:rsidRPr="007062F6">
              <w:rPr>
                <w:rFonts w:ascii="Cambria" w:hAnsi="Cambria"/>
              </w:rPr>
              <w:t>$               1,117,004.80</w:t>
            </w:r>
          </w:p>
        </w:tc>
        <w:tc>
          <w:tcPr>
            <w:tcW w:w="2552" w:type="dxa"/>
            <w:vAlign w:val="center"/>
          </w:tcPr>
          <w:p w:rsidR="007062F6" w:rsidRPr="007062F6" w:rsidRDefault="007062F6" w:rsidP="007062F6">
            <w:pPr>
              <w:spacing w:before="240" w:line="360" w:lineRule="auto"/>
              <w:jc w:val="right"/>
              <w:rPr>
                <w:rFonts w:ascii="Cambria" w:hAnsi="Cambria"/>
              </w:rPr>
            </w:pPr>
            <w:r w:rsidRPr="007062F6">
              <w:rPr>
                <w:rFonts w:ascii="Cambria" w:hAnsi="Cambria"/>
              </w:rPr>
              <w:t>$               1,117,004.80</w:t>
            </w:r>
          </w:p>
        </w:tc>
        <w:tc>
          <w:tcPr>
            <w:tcW w:w="2551" w:type="dxa"/>
            <w:vAlign w:val="center"/>
          </w:tcPr>
          <w:p w:rsidR="007062F6" w:rsidRPr="007062F6" w:rsidRDefault="007062F6" w:rsidP="007062F6">
            <w:pPr>
              <w:spacing w:before="240" w:line="360" w:lineRule="auto"/>
              <w:jc w:val="right"/>
              <w:rPr>
                <w:rFonts w:ascii="Cambria" w:hAnsi="Cambria"/>
              </w:rPr>
            </w:pPr>
            <w:r w:rsidRPr="007062F6">
              <w:rPr>
                <w:rFonts w:ascii="Cambria" w:hAnsi="Cambria"/>
              </w:rPr>
              <w:t>$               1,117,004.80</w:t>
            </w:r>
          </w:p>
        </w:tc>
      </w:tr>
      <w:tr w:rsidR="007062F6" w:rsidTr="007062F6">
        <w:trPr>
          <w:jc w:val="center"/>
        </w:trPr>
        <w:tc>
          <w:tcPr>
            <w:tcW w:w="2978" w:type="dxa"/>
            <w:vAlign w:val="center"/>
          </w:tcPr>
          <w:p w:rsidR="007062F6" w:rsidRPr="007062F6" w:rsidRDefault="007062F6" w:rsidP="007062F6">
            <w:pPr>
              <w:rPr>
                <w:rFonts w:ascii="Cambria" w:eastAsia="Times New Roman" w:hAnsi="Cambria" w:cs="Calibri"/>
                <w:color w:val="000000"/>
                <w:sz w:val="20"/>
                <w:szCs w:val="18"/>
                <w:lang w:val="es-ES" w:eastAsia="es-ES"/>
              </w:rPr>
            </w:pPr>
            <w:r w:rsidRPr="007062F6">
              <w:rPr>
                <w:rFonts w:ascii="Cambria" w:eastAsia="Times New Roman" w:hAnsi="Cambria" w:cs="Calibri"/>
                <w:color w:val="000000"/>
                <w:sz w:val="20"/>
                <w:szCs w:val="18"/>
                <w:lang w:val="es-ES" w:eastAsia="es-ES"/>
              </w:rPr>
              <w:t>INGRESOS PERCIBIDOR*</w:t>
            </w:r>
          </w:p>
        </w:tc>
        <w:tc>
          <w:tcPr>
            <w:tcW w:w="2551" w:type="dxa"/>
            <w:vAlign w:val="center"/>
          </w:tcPr>
          <w:p w:rsidR="007062F6" w:rsidRPr="007062F6" w:rsidRDefault="007062F6" w:rsidP="007062F6">
            <w:pPr>
              <w:spacing w:before="240" w:line="360" w:lineRule="auto"/>
              <w:jc w:val="right"/>
              <w:rPr>
                <w:rFonts w:ascii="Cambria" w:hAnsi="Cambria"/>
              </w:rPr>
            </w:pPr>
            <w:r w:rsidRPr="007062F6">
              <w:rPr>
                <w:rFonts w:ascii="Cambria" w:hAnsi="Cambria"/>
              </w:rPr>
              <w:t>$               1,112,027.44</w:t>
            </w:r>
          </w:p>
        </w:tc>
        <w:tc>
          <w:tcPr>
            <w:tcW w:w="2552" w:type="dxa"/>
            <w:vAlign w:val="center"/>
          </w:tcPr>
          <w:p w:rsidR="007062F6" w:rsidRPr="007062F6" w:rsidRDefault="007062F6" w:rsidP="007062F6">
            <w:pPr>
              <w:spacing w:before="240" w:line="360" w:lineRule="auto"/>
              <w:jc w:val="right"/>
              <w:rPr>
                <w:rFonts w:ascii="Cambria" w:hAnsi="Cambria"/>
              </w:rPr>
            </w:pPr>
            <w:r w:rsidRPr="007062F6">
              <w:rPr>
                <w:rFonts w:ascii="Cambria" w:hAnsi="Cambria"/>
              </w:rPr>
              <w:t>$                  771,721.22</w:t>
            </w:r>
          </w:p>
        </w:tc>
        <w:tc>
          <w:tcPr>
            <w:tcW w:w="2551" w:type="dxa"/>
            <w:vAlign w:val="center"/>
          </w:tcPr>
          <w:p w:rsidR="007062F6" w:rsidRPr="007062F6" w:rsidRDefault="007062F6" w:rsidP="007062F6">
            <w:pPr>
              <w:spacing w:before="240" w:line="360" w:lineRule="auto"/>
              <w:jc w:val="right"/>
              <w:rPr>
                <w:rFonts w:ascii="Cambria" w:hAnsi="Cambria"/>
              </w:rPr>
            </w:pPr>
            <w:r w:rsidRPr="007062F6">
              <w:rPr>
                <w:rFonts w:ascii="Cambria" w:hAnsi="Cambria"/>
              </w:rPr>
              <w:t>$                  716,432.28</w:t>
            </w:r>
          </w:p>
        </w:tc>
      </w:tr>
      <w:tr w:rsidR="007062F6" w:rsidTr="007062F6">
        <w:trPr>
          <w:trHeight w:val="390"/>
          <w:jc w:val="center"/>
        </w:trPr>
        <w:tc>
          <w:tcPr>
            <w:tcW w:w="2978" w:type="dxa"/>
            <w:vAlign w:val="center"/>
          </w:tcPr>
          <w:p w:rsidR="007062F6" w:rsidRPr="007062F6" w:rsidRDefault="007062F6" w:rsidP="007062F6">
            <w:pPr>
              <w:rPr>
                <w:rFonts w:ascii="Cambria" w:eastAsia="Times New Roman" w:hAnsi="Cambria" w:cs="Calibri"/>
                <w:color w:val="000000"/>
                <w:sz w:val="20"/>
                <w:szCs w:val="18"/>
                <w:lang w:val="es-ES" w:eastAsia="es-ES"/>
              </w:rPr>
            </w:pPr>
            <w:r w:rsidRPr="007062F6">
              <w:rPr>
                <w:rFonts w:ascii="Cambria" w:eastAsia="Times New Roman" w:hAnsi="Cambria" w:cs="Calibri"/>
                <w:color w:val="000000"/>
                <w:sz w:val="20"/>
                <w:szCs w:val="18"/>
                <w:lang w:val="es-ES" w:eastAsia="es-ES"/>
              </w:rPr>
              <w:t>+SUPERAVIT/-DEFICIT PRESUPUESTARIO</w:t>
            </w:r>
          </w:p>
        </w:tc>
        <w:tc>
          <w:tcPr>
            <w:tcW w:w="2551" w:type="dxa"/>
            <w:vAlign w:val="center"/>
          </w:tcPr>
          <w:p w:rsidR="007062F6" w:rsidRPr="007062F6" w:rsidRDefault="007062F6" w:rsidP="007062F6">
            <w:pPr>
              <w:spacing w:before="240" w:line="360" w:lineRule="auto"/>
              <w:jc w:val="right"/>
              <w:rPr>
                <w:rFonts w:ascii="Cambria" w:hAnsi="Cambria"/>
              </w:rPr>
            </w:pPr>
            <w:r w:rsidRPr="007062F6">
              <w:rPr>
                <w:rFonts w:ascii="Cambria" w:hAnsi="Cambria"/>
              </w:rPr>
              <w:t>-$                       4,977.36</w:t>
            </w:r>
          </w:p>
        </w:tc>
        <w:tc>
          <w:tcPr>
            <w:tcW w:w="2552" w:type="dxa"/>
            <w:vAlign w:val="center"/>
          </w:tcPr>
          <w:p w:rsidR="007062F6" w:rsidRPr="007062F6" w:rsidRDefault="007062F6" w:rsidP="007062F6">
            <w:pPr>
              <w:spacing w:before="240" w:line="360" w:lineRule="auto"/>
              <w:jc w:val="right"/>
              <w:rPr>
                <w:rFonts w:ascii="Cambria" w:hAnsi="Cambria"/>
              </w:rPr>
            </w:pPr>
            <w:r w:rsidRPr="007062F6">
              <w:rPr>
                <w:rFonts w:ascii="Cambria" w:hAnsi="Cambria"/>
              </w:rPr>
              <w:t>-$                  345,283.58</w:t>
            </w:r>
          </w:p>
        </w:tc>
        <w:tc>
          <w:tcPr>
            <w:tcW w:w="2551" w:type="dxa"/>
            <w:vAlign w:val="center"/>
          </w:tcPr>
          <w:p w:rsidR="007062F6" w:rsidRPr="007062F6" w:rsidRDefault="007062F6" w:rsidP="007062F6">
            <w:pPr>
              <w:spacing w:before="240" w:line="360" w:lineRule="auto"/>
              <w:jc w:val="right"/>
              <w:rPr>
                <w:rFonts w:ascii="Cambria" w:hAnsi="Cambria"/>
              </w:rPr>
            </w:pPr>
            <w:r w:rsidRPr="007062F6">
              <w:rPr>
                <w:rFonts w:ascii="Cambria" w:hAnsi="Cambria"/>
              </w:rPr>
              <w:t>-$                  400,572.52</w:t>
            </w:r>
          </w:p>
        </w:tc>
      </w:tr>
      <w:tr w:rsidR="007062F6" w:rsidTr="007062F6">
        <w:trPr>
          <w:trHeight w:val="428"/>
          <w:jc w:val="center"/>
        </w:trPr>
        <w:tc>
          <w:tcPr>
            <w:tcW w:w="2978" w:type="dxa"/>
            <w:vAlign w:val="center"/>
          </w:tcPr>
          <w:p w:rsidR="007062F6" w:rsidRPr="007062F6" w:rsidRDefault="007062F6" w:rsidP="007062F6">
            <w:pPr>
              <w:rPr>
                <w:rFonts w:ascii="Cambria" w:eastAsia="Times New Roman" w:hAnsi="Cambria" w:cs="Calibri"/>
                <w:b/>
                <w:color w:val="000000"/>
                <w:sz w:val="20"/>
                <w:szCs w:val="18"/>
                <w:lang w:val="es-ES" w:eastAsia="es-ES"/>
              </w:rPr>
            </w:pPr>
            <w:r w:rsidRPr="007062F6">
              <w:rPr>
                <w:rFonts w:ascii="Cambria" w:eastAsia="Times New Roman" w:hAnsi="Cambria" w:cs="Calibri"/>
                <w:b/>
                <w:color w:val="000000"/>
                <w:sz w:val="20"/>
                <w:szCs w:val="18"/>
                <w:lang w:val="es-ES" w:eastAsia="es-ES"/>
              </w:rPr>
              <w:t>% DE EJECUCION DE INGRESOS</w:t>
            </w:r>
          </w:p>
        </w:tc>
        <w:tc>
          <w:tcPr>
            <w:tcW w:w="2551" w:type="dxa"/>
            <w:vAlign w:val="bottom"/>
          </w:tcPr>
          <w:p w:rsidR="007062F6" w:rsidRPr="007062F6" w:rsidRDefault="007062F6" w:rsidP="007062F6">
            <w:pPr>
              <w:spacing w:before="240" w:line="360" w:lineRule="auto"/>
              <w:jc w:val="center"/>
              <w:rPr>
                <w:rFonts w:ascii="Cambria" w:hAnsi="Cambria"/>
                <w:b/>
              </w:rPr>
            </w:pPr>
            <w:r w:rsidRPr="007062F6">
              <w:rPr>
                <w:rFonts w:ascii="Cambria" w:hAnsi="Cambria"/>
                <w:b/>
              </w:rPr>
              <w:t>99.55%</w:t>
            </w:r>
          </w:p>
        </w:tc>
        <w:tc>
          <w:tcPr>
            <w:tcW w:w="2552" w:type="dxa"/>
            <w:vAlign w:val="bottom"/>
          </w:tcPr>
          <w:p w:rsidR="007062F6" w:rsidRPr="007062F6" w:rsidRDefault="007062F6" w:rsidP="007062F6">
            <w:pPr>
              <w:spacing w:before="240" w:line="360" w:lineRule="auto"/>
              <w:jc w:val="center"/>
              <w:rPr>
                <w:rFonts w:ascii="Cambria" w:hAnsi="Cambria"/>
                <w:b/>
              </w:rPr>
            </w:pPr>
            <w:r w:rsidRPr="007062F6">
              <w:rPr>
                <w:rFonts w:ascii="Cambria" w:hAnsi="Cambria"/>
                <w:b/>
              </w:rPr>
              <w:t>99.55%</w:t>
            </w:r>
          </w:p>
        </w:tc>
        <w:tc>
          <w:tcPr>
            <w:tcW w:w="2551" w:type="dxa"/>
            <w:vAlign w:val="bottom"/>
          </w:tcPr>
          <w:p w:rsidR="007062F6" w:rsidRPr="007062F6" w:rsidRDefault="007062F6" w:rsidP="007062F6">
            <w:pPr>
              <w:spacing w:before="240" w:line="360" w:lineRule="auto"/>
              <w:jc w:val="center"/>
              <w:rPr>
                <w:rFonts w:ascii="Cambria" w:hAnsi="Cambria"/>
                <w:b/>
              </w:rPr>
            </w:pPr>
            <w:r w:rsidRPr="007062F6">
              <w:rPr>
                <w:rFonts w:ascii="Cambria" w:hAnsi="Cambria"/>
                <w:b/>
              </w:rPr>
              <w:t>99.55%</w:t>
            </w:r>
          </w:p>
        </w:tc>
      </w:tr>
    </w:tbl>
    <w:p w:rsidR="00E23680" w:rsidRDefault="004D287A" w:rsidP="00F52352">
      <w:pPr>
        <w:spacing w:line="360" w:lineRule="auto"/>
        <w:jc w:val="both"/>
        <w:rPr>
          <w:rFonts w:ascii="Cambria" w:hAnsi="Cambria"/>
          <w:b/>
          <w:sz w:val="16"/>
          <w:szCs w:val="16"/>
        </w:rPr>
      </w:pPr>
      <w:r w:rsidRPr="004D287A">
        <w:rPr>
          <w:rFonts w:ascii="Cambria" w:hAnsi="Cambria"/>
          <w:b/>
          <w:sz w:val="16"/>
          <w:szCs w:val="16"/>
        </w:rPr>
        <w:t xml:space="preserve">Datos proporcionados por  la Unidad de Presupuesto. </w:t>
      </w:r>
      <w:r w:rsidR="007062F6" w:rsidRPr="004D287A">
        <w:rPr>
          <w:rFonts w:ascii="Cambria" w:hAnsi="Cambria"/>
          <w:b/>
          <w:sz w:val="16"/>
          <w:szCs w:val="16"/>
        </w:rPr>
        <w:t xml:space="preserve">*Ingresos percibidos: datos proporcionados por Tesorería. </w:t>
      </w:r>
    </w:p>
    <w:p w:rsidR="00F52352" w:rsidRDefault="00F52352" w:rsidP="00F52352">
      <w:pPr>
        <w:spacing w:line="360" w:lineRule="auto"/>
        <w:jc w:val="both"/>
        <w:rPr>
          <w:rFonts w:ascii="Cambria" w:hAnsi="Cambria"/>
          <w:b/>
          <w:sz w:val="16"/>
          <w:szCs w:val="16"/>
        </w:rPr>
      </w:pPr>
    </w:p>
    <w:p w:rsidR="00F52352" w:rsidRDefault="00F52352" w:rsidP="00F52352">
      <w:pPr>
        <w:spacing w:line="360" w:lineRule="auto"/>
        <w:jc w:val="both"/>
        <w:rPr>
          <w:rFonts w:ascii="Cambria" w:hAnsi="Cambria"/>
          <w:b/>
          <w:sz w:val="16"/>
          <w:szCs w:val="16"/>
        </w:rPr>
      </w:pPr>
    </w:p>
    <w:p w:rsidR="00F52352" w:rsidRDefault="00F52352" w:rsidP="00F52352">
      <w:pPr>
        <w:spacing w:line="360" w:lineRule="auto"/>
        <w:jc w:val="both"/>
        <w:rPr>
          <w:rFonts w:ascii="Cambria" w:hAnsi="Cambria"/>
          <w:b/>
          <w:sz w:val="16"/>
          <w:szCs w:val="16"/>
        </w:rPr>
      </w:pPr>
    </w:p>
    <w:p w:rsidR="00F52352" w:rsidRDefault="00F52352" w:rsidP="00F52352">
      <w:pPr>
        <w:spacing w:line="360" w:lineRule="auto"/>
        <w:jc w:val="both"/>
        <w:rPr>
          <w:rFonts w:ascii="Cambria" w:hAnsi="Cambria"/>
          <w:b/>
          <w:sz w:val="16"/>
          <w:szCs w:val="16"/>
        </w:rPr>
      </w:pPr>
    </w:p>
    <w:p w:rsidR="00F52352" w:rsidRDefault="00F52352" w:rsidP="00F52352">
      <w:pPr>
        <w:spacing w:line="360" w:lineRule="auto"/>
        <w:jc w:val="both"/>
        <w:rPr>
          <w:rFonts w:ascii="Cambria" w:hAnsi="Cambria"/>
          <w:b/>
          <w:sz w:val="16"/>
          <w:szCs w:val="16"/>
        </w:rPr>
      </w:pPr>
    </w:p>
    <w:p w:rsidR="0002464C" w:rsidRDefault="0002464C" w:rsidP="00F52352">
      <w:pPr>
        <w:spacing w:line="360" w:lineRule="auto"/>
        <w:jc w:val="both"/>
        <w:rPr>
          <w:rFonts w:ascii="Cambria" w:hAnsi="Cambria"/>
          <w:b/>
          <w:sz w:val="16"/>
          <w:szCs w:val="16"/>
        </w:rPr>
      </w:pPr>
    </w:p>
    <w:p w:rsidR="0002464C" w:rsidRDefault="0002464C" w:rsidP="00F52352">
      <w:pPr>
        <w:spacing w:line="360" w:lineRule="auto"/>
        <w:jc w:val="both"/>
        <w:rPr>
          <w:rFonts w:ascii="Cambria" w:hAnsi="Cambria"/>
          <w:b/>
          <w:sz w:val="16"/>
          <w:szCs w:val="16"/>
        </w:rPr>
      </w:pPr>
    </w:p>
    <w:p w:rsidR="0002464C" w:rsidRDefault="0002464C" w:rsidP="00F52352">
      <w:pPr>
        <w:spacing w:line="360" w:lineRule="auto"/>
        <w:jc w:val="both"/>
        <w:rPr>
          <w:rFonts w:ascii="Cambria" w:hAnsi="Cambria"/>
          <w:b/>
          <w:sz w:val="16"/>
          <w:szCs w:val="16"/>
        </w:rPr>
      </w:pPr>
    </w:p>
    <w:p w:rsidR="0002464C" w:rsidRDefault="0002464C" w:rsidP="00F52352">
      <w:pPr>
        <w:spacing w:line="360" w:lineRule="auto"/>
        <w:jc w:val="both"/>
        <w:rPr>
          <w:rFonts w:ascii="Cambria" w:hAnsi="Cambria"/>
          <w:b/>
          <w:sz w:val="16"/>
          <w:szCs w:val="16"/>
        </w:rPr>
      </w:pPr>
    </w:p>
    <w:p w:rsidR="00F52352" w:rsidRDefault="00F52352" w:rsidP="00F52352">
      <w:pPr>
        <w:spacing w:line="360" w:lineRule="auto"/>
        <w:jc w:val="both"/>
        <w:rPr>
          <w:rFonts w:ascii="Cambria" w:hAnsi="Cambria"/>
          <w:b/>
          <w:sz w:val="16"/>
          <w:szCs w:val="16"/>
        </w:rPr>
      </w:pPr>
    </w:p>
    <w:p w:rsidR="00F52352" w:rsidRDefault="00F52352" w:rsidP="00F52352">
      <w:pPr>
        <w:spacing w:line="360" w:lineRule="auto"/>
        <w:jc w:val="both"/>
        <w:rPr>
          <w:rFonts w:ascii="Cambria" w:hAnsi="Cambria"/>
          <w:b/>
          <w:sz w:val="16"/>
          <w:szCs w:val="16"/>
        </w:rPr>
      </w:pPr>
    </w:p>
    <w:p w:rsidR="00F52352" w:rsidRDefault="00F52352" w:rsidP="00F52352">
      <w:pPr>
        <w:spacing w:line="360" w:lineRule="auto"/>
        <w:jc w:val="both"/>
        <w:rPr>
          <w:rFonts w:ascii="Cambria" w:hAnsi="Cambria"/>
          <w:b/>
          <w:sz w:val="16"/>
          <w:szCs w:val="16"/>
        </w:rPr>
      </w:pPr>
    </w:p>
    <w:p w:rsidR="00B77B1F" w:rsidRDefault="00B77B1F" w:rsidP="003B54D9">
      <w:pPr>
        <w:pStyle w:val="Ttulo1"/>
        <w:spacing w:after="240" w:line="360" w:lineRule="auto"/>
        <w:jc w:val="both"/>
        <w:rPr>
          <w:rFonts w:ascii="Cambria" w:hAnsi="Cambria"/>
          <w:b/>
          <w:color w:val="auto"/>
          <w:sz w:val="28"/>
          <w:szCs w:val="28"/>
        </w:rPr>
      </w:pPr>
      <w:bookmarkStart w:id="12" w:name="_Toc102400150"/>
      <w:r w:rsidRPr="003B54D9">
        <w:rPr>
          <w:rFonts w:ascii="Cambria" w:hAnsi="Cambria"/>
          <w:b/>
          <w:color w:val="auto"/>
          <w:sz w:val="28"/>
          <w:szCs w:val="28"/>
        </w:rPr>
        <w:lastRenderedPageBreak/>
        <w:t>CONCLUSIONES</w:t>
      </w:r>
      <w:bookmarkEnd w:id="12"/>
    </w:p>
    <w:p w:rsidR="00163E6B" w:rsidRPr="00163E6B" w:rsidRDefault="00163E6B" w:rsidP="00F52352">
      <w:pPr>
        <w:spacing w:before="240" w:line="360" w:lineRule="auto"/>
        <w:jc w:val="both"/>
        <w:rPr>
          <w:rFonts w:ascii="Cambria" w:hAnsi="Cambria"/>
          <w:sz w:val="24"/>
          <w:szCs w:val="24"/>
        </w:rPr>
      </w:pPr>
      <w:r w:rsidRPr="00163E6B">
        <w:rPr>
          <w:rFonts w:ascii="Cambria" w:hAnsi="Cambria"/>
          <w:sz w:val="24"/>
          <w:szCs w:val="24"/>
        </w:rPr>
        <w:t xml:space="preserve">Los informes presentados por las unidades cumplen con las condiciones establecidas en tiempo y estructura de los documentos. </w:t>
      </w:r>
    </w:p>
    <w:p w:rsidR="00163E6B" w:rsidRPr="00163E6B" w:rsidRDefault="00163E6B" w:rsidP="00F52352">
      <w:pPr>
        <w:spacing w:before="240" w:line="360" w:lineRule="auto"/>
        <w:jc w:val="both"/>
        <w:rPr>
          <w:rFonts w:ascii="Cambria" w:hAnsi="Cambria"/>
          <w:sz w:val="24"/>
          <w:szCs w:val="24"/>
        </w:rPr>
      </w:pPr>
      <w:r w:rsidRPr="00163E6B">
        <w:rPr>
          <w:rFonts w:ascii="Cambria" w:hAnsi="Cambria"/>
          <w:sz w:val="24"/>
          <w:szCs w:val="24"/>
        </w:rPr>
        <w:t xml:space="preserve">Es importante mencionar </w:t>
      </w:r>
      <w:r w:rsidR="002D4D1C">
        <w:rPr>
          <w:rFonts w:ascii="Cambria" w:hAnsi="Cambria"/>
          <w:sz w:val="24"/>
          <w:szCs w:val="24"/>
        </w:rPr>
        <w:t>que solo 6</w:t>
      </w:r>
      <w:r w:rsidRPr="00163E6B">
        <w:rPr>
          <w:rFonts w:ascii="Cambria" w:hAnsi="Cambria"/>
          <w:sz w:val="24"/>
          <w:szCs w:val="24"/>
        </w:rPr>
        <w:t xml:space="preserve"> jefes</w:t>
      </w:r>
      <w:r w:rsidR="002D4D1C">
        <w:rPr>
          <w:rFonts w:ascii="Cambria" w:hAnsi="Cambria"/>
          <w:sz w:val="24"/>
          <w:szCs w:val="24"/>
        </w:rPr>
        <w:t xml:space="preserve"> de</w:t>
      </w:r>
      <w:r w:rsidR="00F52352">
        <w:rPr>
          <w:rFonts w:ascii="Cambria" w:hAnsi="Cambria"/>
          <w:sz w:val="24"/>
          <w:szCs w:val="24"/>
        </w:rPr>
        <w:t xml:space="preserve"> la</w:t>
      </w:r>
      <w:r w:rsidR="002D4D1C">
        <w:rPr>
          <w:rFonts w:ascii="Cambria" w:hAnsi="Cambria"/>
          <w:sz w:val="24"/>
          <w:szCs w:val="24"/>
        </w:rPr>
        <w:t>s 52</w:t>
      </w:r>
      <w:r w:rsidR="00F52352">
        <w:rPr>
          <w:rFonts w:ascii="Cambria" w:hAnsi="Cambria"/>
          <w:sz w:val="24"/>
          <w:szCs w:val="24"/>
        </w:rPr>
        <w:t xml:space="preserve"> jefaturas</w:t>
      </w:r>
      <w:r w:rsidRPr="00163E6B">
        <w:rPr>
          <w:rFonts w:ascii="Cambria" w:hAnsi="Cambria"/>
          <w:sz w:val="24"/>
          <w:szCs w:val="24"/>
        </w:rPr>
        <w:t xml:space="preserve"> </w:t>
      </w:r>
      <w:r w:rsidR="002D4D1C">
        <w:rPr>
          <w:rFonts w:ascii="Cambria" w:hAnsi="Cambria"/>
          <w:sz w:val="24"/>
          <w:szCs w:val="24"/>
        </w:rPr>
        <w:t>laboran en la comuna antes de m</w:t>
      </w:r>
      <w:r w:rsidRPr="00163E6B">
        <w:rPr>
          <w:rFonts w:ascii="Cambria" w:hAnsi="Cambria"/>
          <w:sz w:val="24"/>
          <w:szCs w:val="24"/>
        </w:rPr>
        <w:t>ayo de 2021</w:t>
      </w:r>
      <w:r w:rsidR="002D4D1C">
        <w:rPr>
          <w:rFonts w:ascii="Cambria" w:hAnsi="Cambria"/>
          <w:sz w:val="24"/>
          <w:szCs w:val="24"/>
        </w:rPr>
        <w:t>,</w:t>
      </w:r>
      <w:r w:rsidRPr="00163E6B">
        <w:rPr>
          <w:rFonts w:ascii="Cambria" w:hAnsi="Cambria"/>
          <w:sz w:val="24"/>
          <w:szCs w:val="24"/>
        </w:rPr>
        <w:t xml:space="preserve"> por lo cual se volvió importante</w:t>
      </w:r>
      <w:r w:rsidR="002D4D1C">
        <w:rPr>
          <w:rFonts w:ascii="Cambria" w:hAnsi="Cambria"/>
          <w:sz w:val="24"/>
          <w:szCs w:val="24"/>
        </w:rPr>
        <w:t xml:space="preserve"> la</w:t>
      </w:r>
      <w:r w:rsidRPr="00163E6B">
        <w:rPr>
          <w:rFonts w:ascii="Cambria" w:hAnsi="Cambria"/>
          <w:sz w:val="24"/>
          <w:szCs w:val="24"/>
        </w:rPr>
        <w:t xml:space="preserve"> </w:t>
      </w:r>
      <w:r w:rsidR="002D4D1C">
        <w:rPr>
          <w:rFonts w:ascii="Cambria" w:hAnsi="Cambria"/>
          <w:sz w:val="24"/>
          <w:szCs w:val="24"/>
        </w:rPr>
        <w:t>inducción</w:t>
      </w:r>
      <w:r w:rsidRPr="00163E6B">
        <w:rPr>
          <w:rFonts w:ascii="Cambria" w:hAnsi="Cambria"/>
          <w:sz w:val="24"/>
          <w:szCs w:val="24"/>
        </w:rPr>
        <w:t xml:space="preserve"> en el trabajo que se debía realizar para  </w:t>
      </w:r>
      <w:r w:rsidR="002D4D1C">
        <w:rPr>
          <w:rFonts w:ascii="Cambria" w:hAnsi="Cambria"/>
          <w:sz w:val="24"/>
          <w:szCs w:val="24"/>
        </w:rPr>
        <w:t>poder elaborar estos informes.</w:t>
      </w:r>
    </w:p>
    <w:p w:rsidR="00163E6B" w:rsidRDefault="00163E6B" w:rsidP="00F52352">
      <w:pPr>
        <w:spacing w:before="240" w:line="360" w:lineRule="auto"/>
        <w:jc w:val="both"/>
        <w:rPr>
          <w:rFonts w:ascii="Cambria" w:hAnsi="Cambria"/>
          <w:sz w:val="24"/>
          <w:szCs w:val="24"/>
        </w:rPr>
      </w:pPr>
      <w:r w:rsidRPr="00163E6B">
        <w:rPr>
          <w:rFonts w:ascii="Cambria" w:hAnsi="Cambria"/>
          <w:sz w:val="24"/>
          <w:szCs w:val="24"/>
        </w:rPr>
        <w:t>Se debe tomar en cuenta que los ingresos planificados con los ingresos percibidos tuvieron incidencia</w:t>
      </w:r>
      <w:r w:rsidR="00F52352">
        <w:rPr>
          <w:rFonts w:ascii="Cambria" w:hAnsi="Cambria"/>
          <w:sz w:val="24"/>
          <w:szCs w:val="24"/>
        </w:rPr>
        <w:t xml:space="preserve"> a</w:t>
      </w:r>
      <w:r w:rsidRPr="00163E6B">
        <w:rPr>
          <w:rFonts w:ascii="Cambria" w:hAnsi="Cambria"/>
          <w:sz w:val="24"/>
          <w:szCs w:val="24"/>
        </w:rPr>
        <w:t xml:space="preserve"> la hora de tomar</w:t>
      </w:r>
      <w:r w:rsidR="002D4D1C">
        <w:rPr>
          <w:rFonts w:ascii="Cambria" w:hAnsi="Cambria"/>
          <w:sz w:val="24"/>
          <w:szCs w:val="24"/>
        </w:rPr>
        <w:t xml:space="preserve"> decisiones, ya que esto provocó</w:t>
      </w:r>
      <w:r w:rsidRPr="00163E6B">
        <w:rPr>
          <w:rFonts w:ascii="Cambria" w:hAnsi="Cambria"/>
          <w:sz w:val="24"/>
          <w:szCs w:val="24"/>
        </w:rPr>
        <w:t xml:space="preserve"> que a las unidades no se les pudieran comprar los insumos</w:t>
      </w:r>
      <w:r w:rsidR="00F52352">
        <w:rPr>
          <w:rFonts w:ascii="Cambria" w:hAnsi="Cambria"/>
          <w:sz w:val="24"/>
          <w:szCs w:val="24"/>
        </w:rPr>
        <w:t>,</w:t>
      </w:r>
      <w:r w:rsidRPr="00163E6B">
        <w:rPr>
          <w:rFonts w:ascii="Cambria" w:hAnsi="Cambria"/>
          <w:sz w:val="24"/>
          <w:szCs w:val="24"/>
        </w:rPr>
        <w:t xml:space="preserve"> para poder desarrollar sus actividades</w:t>
      </w:r>
      <w:r>
        <w:rPr>
          <w:rFonts w:ascii="Cambria" w:hAnsi="Cambria"/>
          <w:sz w:val="24"/>
          <w:szCs w:val="24"/>
        </w:rPr>
        <w:t>.</w:t>
      </w:r>
      <w:r w:rsidR="002D4D1C">
        <w:rPr>
          <w:rFonts w:ascii="Cambria" w:hAnsi="Cambria"/>
          <w:sz w:val="24"/>
          <w:szCs w:val="24"/>
        </w:rPr>
        <w:t xml:space="preserve"> </w:t>
      </w:r>
      <w:r>
        <w:rPr>
          <w:rFonts w:ascii="Cambria" w:hAnsi="Cambria"/>
          <w:sz w:val="24"/>
          <w:szCs w:val="24"/>
        </w:rPr>
        <w:t xml:space="preserve"> </w:t>
      </w:r>
    </w:p>
    <w:p w:rsidR="00163E6B" w:rsidRDefault="00163E6B" w:rsidP="00F52352">
      <w:pPr>
        <w:spacing w:before="240" w:line="360" w:lineRule="auto"/>
        <w:jc w:val="both"/>
        <w:rPr>
          <w:rFonts w:ascii="Cambria" w:hAnsi="Cambria"/>
          <w:sz w:val="24"/>
          <w:szCs w:val="24"/>
        </w:rPr>
      </w:pPr>
      <w:r>
        <w:rPr>
          <w:rFonts w:ascii="Cambria" w:hAnsi="Cambria"/>
          <w:sz w:val="24"/>
          <w:szCs w:val="24"/>
        </w:rPr>
        <w:t xml:space="preserve">En el desarrollo del documento se podrá visualizar que algunas unidades están atrasados o con un nivel de atraso, esto está directamente relacionado en algunos casos a la compra de insumos para poder realizar sus actividades, </w:t>
      </w:r>
      <w:r w:rsidR="00F52352" w:rsidRPr="00311D1F">
        <w:rPr>
          <w:rFonts w:ascii="Cambria" w:hAnsi="Cambria"/>
          <w:sz w:val="24"/>
          <w:szCs w:val="24"/>
        </w:rPr>
        <w:t>en otra</w:t>
      </w:r>
      <w:r w:rsidRPr="00311D1F">
        <w:rPr>
          <w:rFonts w:ascii="Cambria" w:hAnsi="Cambria"/>
          <w:sz w:val="24"/>
          <w:szCs w:val="24"/>
        </w:rPr>
        <w:t>s</w:t>
      </w:r>
      <w:r w:rsidR="00F52352" w:rsidRPr="00311D1F">
        <w:rPr>
          <w:rFonts w:ascii="Cambria" w:hAnsi="Cambria"/>
          <w:sz w:val="24"/>
          <w:szCs w:val="24"/>
        </w:rPr>
        <w:t xml:space="preserve"> unidades</w:t>
      </w:r>
      <w:r w:rsidRPr="00311D1F">
        <w:rPr>
          <w:rFonts w:ascii="Cambria" w:hAnsi="Cambria"/>
          <w:sz w:val="24"/>
          <w:szCs w:val="24"/>
        </w:rPr>
        <w:t xml:space="preserve"> </w:t>
      </w:r>
      <w:r w:rsidR="00311D1F" w:rsidRPr="00311D1F">
        <w:rPr>
          <w:rFonts w:ascii="Cambria" w:hAnsi="Cambria"/>
          <w:sz w:val="24"/>
          <w:szCs w:val="24"/>
        </w:rPr>
        <w:t xml:space="preserve">el </w:t>
      </w:r>
      <w:r w:rsidR="00F52352" w:rsidRPr="00311D1F">
        <w:rPr>
          <w:rFonts w:ascii="Cambria" w:hAnsi="Cambria"/>
          <w:sz w:val="24"/>
          <w:szCs w:val="24"/>
        </w:rPr>
        <w:t>atraso</w:t>
      </w:r>
      <w:r w:rsidRPr="00311D1F">
        <w:rPr>
          <w:rFonts w:ascii="Cambria" w:hAnsi="Cambria"/>
          <w:sz w:val="24"/>
          <w:szCs w:val="24"/>
        </w:rPr>
        <w:t xml:space="preserve"> </w:t>
      </w:r>
      <w:r w:rsidR="00F52352" w:rsidRPr="00311D1F">
        <w:rPr>
          <w:rFonts w:ascii="Cambria" w:hAnsi="Cambria"/>
          <w:sz w:val="24"/>
          <w:szCs w:val="24"/>
        </w:rPr>
        <w:t xml:space="preserve">se debe a la falta de </w:t>
      </w:r>
      <w:r w:rsidRPr="00311D1F">
        <w:rPr>
          <w:rFonts w:ascii="Cambria" w:hAnsi="Cambria"/>
          <w:sz w:val="24"/>
          <w:szCs w:val="24"/>
        </w:rPr>
        <w:t xml:space="preserve">seguimiento </w:t>
      </w:r>
      <w:r w:rsidR="00F52352" w:rsidRPr="00311D1F">
        <w:rPr>
          <w:rFonts w:ascii="Cambria" w:hAnsi="Cambria"/>
          <w:sz w:val="24"/>
          <w:szCs w:val="24"/>
        </w:rPr>
        <w:t xml:space="preserve">que le </w:t>
      </w:r>
      <w:r w:rsidRPr="00311D1F">
        <w:rPr>
          <w:rFonts w:ascii="Cambria" w:hAnsi="Cambria"/>
          <w:sz w:val="24"/>
          <w:szCs w:val="24"/>
        </w:rPr>
        <w:t>han dado a su plan de trabajo.</w:t>
      </w:r>
    </w:p>
    <w:p w:rsidR="00163E6B" w:rsidRDefault="00163E6B" w:rsidP="00F52352">
      <w:pPr>
        <w:spacing w:before="240" w:line="360" w:lineRule="auto"/>
        <w:jc w:val="both"/>
        <w:rPr>
          <w:rFonts w:ascii="Cambria" w:hAnsi="Cambria"/>
          <w:sz w:val="24"/>
          <w:szCs w:val="24"/>
        </w:rPr>
      </w:pPr>
      <w:r>
        <w:rPr>
          <w:rFonts w:ascii="Cambria" w:hAnsi="Cambria"/>
          <w:sz w:val="24"/>
          <w:szCs w:val="24"/>
        </w:rPr>
        <w:t>En el trascurso del primer trimestre se han desarrollado actividades en beneficio de los objetivos institucionales y estas unidades</w:t>
      </w:r>
      <w:r w:rsidR="00F52352">
        <w:rPr>
          <w:rFonts w:ascii="Cambria" w:hAnsi="Cambria"/>
          <w:sz w:val="24"/>
          <w:szCs w:val="24"/>
        </w:rPr>
        <w:t>,</w:t>
      </w:r>
      <w:r>
        <w:rPr>
          <w:rFonts w:ascii="Cambria" w:hAnsi="Cambria"/>
          <w:sz w:val="24"/>
          <w:szCs w:val="24"/>
        </w:rPr>
        <w:t xml:space="preserve"> a pesar de contar con pocos recursos, han logrado cumplir </w:t>
      </w:r>
      <w:r w:rsidR="00F52352">
        <w:rPr>
          <w:rFonts w:ascii="Cambria" w:hAnsi="Cambria"/>
          <w:sz w:val="24"/>
          <w:szCs w:val="24"/>
        </w:rPr>
        <w:t>sus metas en el nivel de avance</w:t>
      </w:r>
      <w:r>
        <w:rPr>
          <w:rFonts w:ascii="Cambria" w:hAnsi="Cambria"/>
          <w:sz w:val="24"/>
          <w:szCs w:val="24"/>
        </w:rPr>
        <w:t xml:space="preserve"> que se comprometieron a cumplir. </w:t>
      </w:r>
    </w:p>
    <w:p w:rsidR="00163E6B" w:rsidRDefault="00163E6B" w:rsidP="00F52352">
      <w:pPr>
        <w:spacing w:before="240" w:line="360" w:lineRule="auto"/>
        <w:jc w:val="both"/>
        <w:rPr>
          <w:rFonts w:ascii="Cambria" w:hAnsi="Cambria"/>
          <w:sz w:val="24"/>
          <w:szCs w:val="24"/>
        </w:rPr>
      </w:pPr>
      <w:r>
        <w:rPr>
          <w:rFonts w:ascii="Cambria" w:hAnsi="Cambria"/>
          <w:sz w:val="24"/>
          <w:szCs w:val="24"/>
        </w:rPr>
        <w:t>Cabe destacar que algunas unidades han cumplido su porcentaje de trabajo y en algunos casos ha superado las actividades ejecutadas versus las programada</w:t>
      </w:r>
      <w:r w:rsidR="00B73E54">
        <w:rPr>
          <w:rFonts w:ascii="Cambria" w:hAnsi="Cambria"/>
          <w:sz w:val="24"/>
          <w:szCs w:val="24"/>
        </w:rPr>
        <w:t>s.</w:t>
      </w:r>
    </w:p>
    <w:p w:rsidR="00163E6B" w:rsidRDefault="00163E6B" w:rsidP="00F52352">
      <w:pPr>
        <w:spacing w:before="240" w:line="360" w:lineRule="auto"/>
        <w:jc w:val="both"/>
        <w:rPr>
          <w:rFonts w:ascii="Cambria" w:hAnsi="Cambria"/>
          <w:sz w:val="24"/>
          <w:szCs w:val="24"/>
        </w:rPr>
      </w:pPr>
      <w:r>
        <w:rPr>
          <w:rFonts w:ascii="Cambria" w:hAnsi="Cambria"/>
          <w:sz w:val="24"/>
          <w:szCs w:val="24"/>
        </w:rPr>
        <w:t xml:space="preserve">También se encuentran unidades que están en riesgo y que su avance de metas está en </w:t>
      </w:r>
      <w:r w:rsidR="00B73E54">
        <w:rPr>
          <w:rFonts w:ascii="Cambria" w:hAnsi="Cambria"/>
          <w:sz w:val="24"/>
          <w:szCs w:val="24"/>
        </w:rPr>
        <w:t>es menor</w:t>
      </w:r>
      <w:r>
        <w:rPr>
          <w:rFonts w:ascii="Cambria" w:hAnsi="Cambria"/>
          <w:sz w:val="24"/>
          <w:szCs w:val="24"/>
        </w:rPr>
        <w:t xml:space="preserve"> del programado</w:t>
      </w:r>
      <w:r w:rsidR="00B73E54">
        <w:rPr>
          <w:rFonts w:ascii="Cambria" w:hAnsi="Cambria"/>
          <w:sz w:val="24"/>
          <w:szCs w:val="24"/>
        </w:rPr>
        <w:t xml:space="preserve"> o en porcentaje del 0%</w:t>
      </w:r>
      <w:r>
        <w:rPr>
          <w:rFonts w:ascii="Cambria" w:hAnsi="Cambria"/>
          <w:sz w:val="24"/>
          <w:szCs w:val="24"/>
        </w:rPr>
        <w:t xml:space="preserve">, esto debido a que las actividades que han realizado no están relacionadas con la meta programada o las actividades que han ejecutado han sido de apoyo en otras áreas, descuidando el trabajo bajo su responsabilidad. </w:t>
      </w:r>
    </w:p>
    <w:p w:rsidR="00E23680" w:rsidRPr="00163E6B" w:rsidRDefault="00E23680" w:rsidP="00F52352">
      <w:pPr>
        <w:spacing w:before="240" w:line="360" w:lineRule="auto"/>
        <w:jc w:val="both"/>
        <w:rPr>
          <w:rFonts w:ascii="Cambria" w:hAnsi="Cambria"/>
          <w:sz w:val="24"/>
          <w:szCs w:val="24"/>
        </w:rPr>
      </w:pPr>
      <w:r>
        <w:rPr>
          <w:rFonts w:ascii="Cambria" w:hAnsi="Cambria"/>
          <w:sz w:val="24"/>
          <w:szCs w:val="24"/>
        </w:rPr>
        <w:t xml:space="preserve">A partir de este informe se toman algunas consideraciones que serán importantes que sean tomadas en cuenta para poder ejecutar las metas en el segundo trimestre del año. </w:t>
      </w:r>
    </w:p>
    <w:p w:rsidR="00B77B1F" w:rsidRDefault="00B77B1F" w:rsidP="003B54D9">
      <w:pPr>
        <w:pStyle w:val="Ttulo1"/>
        <w:spacing w:after="240" w:line="360" w:lineRule="auto"/>
        <w:jc w:val="both"/>
        <w:rPr>
          <w:rFonts w:ascii="Cambria" w:hAnsi="Cambria"/>
          <w:b/>
          <w:color w:val="auto"/>
          <w:sz w:val="28"/>
          <w:szCs w:val="28"/>
        </w:rPr>
      </w:pPr>
      <w:bookmarkStart w:id="13" w:name="_Toc102400151"/>
      <w:r w:rsidRPr="003B54D9">
        <w:rPr>
          <w:rFonts w:ascii="Cambria" w:hAnsi="Cambria"/>
          <w:b/>
          <w:color w:val="auto"/>
          <w:sz w:val="28"/>
          <w:szCs w:val="28"/>
        </w:rPr>
        <w:lastRenderedPageBreak/>
        <w:t>RECOMENDACIONES</w:t>
      </w:r>
      <w:bookmarkEnd w:id="13"/>
      <w:r w:rsidRPr="003B54D9">
        <w:rPr>
          <w:rFonts w:ascii="Cambria" w:hAnsi="Cambria"/>
          <w:b/>
          <w:color w:val="auto"/>
          <w:sz w:val="28"/>
          <w:szCs w:val="28"/>
        </w:rPr>
        <w:t xml:space="preserve"> </w:t>
      </w:r>
    </w:p>
    <w:p w:rsidR="00E23680" w:rsidRDefault="00E23680" w:rsidP="00F52352">
      <w:pPr>
        <w:spacing w:before="240" w:line="360" w:lineRule="auto"/>
        <w:jc w:val="both"/>
        <w:rPr>
          <w:rFonts w:ascii="Cambria" w:hAnsi="Cambria"/>
          <w:sz w:val="24"/>
          <w:szCs w:val="24"/>
        </w:rPr>
      </w:pPr>
      <w:r w:rsidRPr="00E23680">
        <w:rPr>
          <w:rFonts w:ascii="Cambria" w:hAnsi="Cambria"/>
          <w:sz w:val="24"/>
          <w:szCs w:val="24"/>
        </w:rPr>
        <w:t>Los jefes de área</w:t>
      </w:r>
      <w:r>
        <w:rPr>
          <w:rFonts w:ascii="Cambria" w:hAnsi="Cambria"/>
          <w:sz w:val="24"/>
          <w:szCs w:val="24"/>
        </w:rPr>
        <w:t xml:space="preserve"> deben darle seguimiento a los planes de trabajo de las unidades que están bajo su </w:t>
      </w:r>
      <w:r w:rsidR="00A347DA">
        <w:rPr>
          <w:rFonts w:ascii="Cambria" w:hAnsi="Cambria"/>
          <w:sz w:val="24"/>
          <w:szCs w:val="24"/>
        </w:rPr>
        <w:t>responsabilidad, esto permitirá conocer cuáles son las áreas de trabajo donde se necesita apoyo y que deben fortalecer</w:t>
      </w:r>
      <w:r w:rsidR="00F52352">
        <w:rPr>
          <w:rFonts w:ascii="Cambria" w:hAnsi="Cambria"/>
          <w:sz w:val="24"/>
          <w:szCs w:val="24"/>
        </w:rPr>
        <w:t>.</w:t>
      </w:r>
    </w:p>
    <w:p w:rsidR="00A347DA" w:rsidRDefault="00A347DA" w:rsidP="00F52352">
      <w:pPr>
        <w:spacing w:before="240" w:line="360" w:lineRule="auto"/>
        <w:jc w:val="both"/>
        <w:rPr>
          <w:rFonts w:ascii="Cambria" w:hAnsi="Cambria"/>
          <w:sz w:val="24"/>
          <w:szCs w:val="24"/>
        </w:rPr>
      </w:pPr>
      <w:r>
        <w:rPr>
          <w:rFonts w:ascii="Cambria" w:hAnsi="Cambria"/>
          <w:sz w:val="24"/>
          <w:szCs w:val="24"/>
        </w:rPr>
        <w:t xml:space="preserve">El plan Operativo anual 2022 dentro de su contenido se le solicita que las unidades envíen informes mensuales de ingreso, </w:t>
      </w:r>
      <w:r w:rsidR="00B73E54">
        <w:rPr>
          <w:rFonts w:ascii="Cambria" w:hAnsi="Cambria"/>
          <w:sz w:val="24"/>
          <w:szCs w:val="24"/>
        </w:rPr>
        <w:t xml:space="preserve">ya que </w:t>
      </w:r>
      <w:r>
        <w:rPr>
          <w:rFonts w:ascii="Cambria" w:hAnsi="Cambria"/>
          <w:sz w:val="24"/>
          <w:szCs w:val="24"/>
        </w:rPr>
        <w:t xml:space="preserve">a la fecha </w:t>
      </w:r>
      <w:r w:rsidR="00B73E54">
        <w:rPr>
          <w:rFonts w:ascii="Cambria" w:hAnsi="Cambria"/>
          <w:sz w:val="24"/>
          <w:szCs w:val="24"/>
        </w:rPr>
        <w:t xml:space="preserve">existen </w:t>
      </w:r>
      <w:r>
        <w:rPr>
          <w:rFonts w:ascii="Cambria" w:hAnsi="Cambria"/>
          <w:sz w:val="24"/>
          <w:szCs w:val="24"/>
        </w:rPr>
        <w:t>unidades que sus informes no los envían, por lo cual se les hace llamado a los jefes, coordinadores de área, directores para que puedan enviar estos informes en tiempo.</w:t>
      </w:r>
    </w:p>
    <w:p w:rsidR="00A347DA" w:rsidRDefault="00A347DA" w:rsidP="00F52352">
      <w:pPr>
        <w:spacing w:before="240" w:line="360" w:lineRule="auto"/>
        <w:jc w:val="both"/>
        <w:rPr>
          <w:rFonts w:ascii="Cambria" w:hAnsi="Cambria"/>
          <w:sz w:val="24"/>
          <w:szCs w:val="24"/>
        </w:rPr>
      </w:pPr>
      <w:r>
        <w:rPr>
          <w:rFonts w:ascii="Cambria" w:hAnsi="Cambria"/>
          <w:sz w:val="24"/>
          <w:szCs w:val="24"/>
        </w:rPr>
        <w:t xml:space="preserve">Las unidades que perciben ingresos deben generar acciones encaminadas a la búsqueda de la generación de ingresos, proponiendo soluciones amigables y </w:t>
      </w:r>
      <w:r w:rsidRPr="00311D1F">
        <w:rPr>
          <w:rFonts w:ascii="Cambria" w:hAnsi="Cambria"/>
          <w:sz w:val="24"/>
          <w:szCs w:val="24"/>
        </w:rPr>
        <w:t xml:space="preserve">al alcance del </w:t>
      </w:r>
      <w:r w:rsidR="00311D1F" w:rsidRPr="00311D1F">
        <w:rPr>
          <w:rFonts w:ascii="Cambria" w:hAnsi="Cambria"/>
          <w:sz w:val="24"/>
          <w:szCs w:val="24"/>
        </w:rPr>
        <w:t>contribuyente</w:t>
      </w:r>
      <w:r w:rsidRPr="00311D1F">
        <w:rPr>
          <w:rFonts w:ascii="Cambria" w:hAnsi="Cambria"/>
          <w:sz w:val="24"/>
          <w:szCs w:val="24"/>
        </w:rPr>
        <w:t xml:space="preserve"> para que este proporcione el pago.</w:t>
      </w:r>
      <w:r>
        <w:rPr>
          <w:rFonts w:ascii="Cambria" w:hAnsi="Cambria"/>
          <w:sz w:val="24"/>
          <w:szCs w:val="24"/>
        </w:rPr>
        <w:t xml:space="preserve"> </w:t>
      </w:r>
    </w:p>
    <w:p w:rsidR="00A347DA" w:rsidRDefault="00A347DA" w:rsidP="00F52352">
      <w:pPr>
        <w:spacing w:before="240" w:line="360" w:lineRule="auto"/>
        <w:jc w:val="both"/>
        <w:rPr>
          <w:rFonts w:ascii="Cambria" w:hAnsi="Cambria"/>
          <w:sz w:val="24"/>
          <w:szCs w:val="24"/>
        </w:rPr>
      </w:pPr>
      <w:r>
        <w:rPr>
          <w:rFonts w:ascii="Cambria" w:hAnsi="Cambria"/>
          <w:sz w:val="24"/>
          <w:szCs w:val="24"/>
        </w:rPr>
        <w:t xml:space="preserve">Se debe dar seguimiento y lograr que se cumplan los planes extraordinarios de recuperación económica, porque a la fecha solo la Unidad de Desarrollo Urbano cumplió sus compromisos de ingresos. </w:t>
      </w:r>
    </w:p>
    <w:p w:rsidR="00A347DA" w:rsidRDefault="00A347DA" w:rsidP="00F52352">
      <w:pPr>
        <w:spacing w:before="240" w:line="360" w:lineRule="auto"/>
        <w:jc w:val="both"/>
        <w:rPr>
          <w:rFonts w:ascii="Cambria" w:hAnsi="Cambria"/>
          <w:sz w:val="24"/>
          <w:szCs w:val="24"/>
        </w:rPr>
      </w:pPr>
      <w:r>
        <w:rPr>
          <w:rFonts w:ascii="Cambria" w:hAnsi="Cambria"/>
          <w:sz w:val="24"/>
          <w:szCs w:val="24"/>
        </w:rPr>
        <w:t>El plan de recuperación de mora autorizado por concejo</w:t>
      </w:r>
      <w:r w:rsidR="00B73E54">
        <w:rPr>
          <w:rFonts w:ascii="Cambria" w:hAnsi="Cambria"/>
          <w:sz w:val="24"/>
          <w:szCs w:val="24"/>
        </w:rPr>
        <w:t xml:space="preserve"> municipal plural</w:t>
      </w:r>
      <w:r>
        <w:rPr>
          <w:rFonts w:ascii="Cambria" w:hAnsi="Cambria"/>
          <w:sz w:val="24"/>
          <w:szCs w:val="24"/>
        </w:rPr>
        <w:t xml:space="preserve"> y aprobado por USAID a la fecha no ha tenido los resultados deseados, por lo cual se vuelve importante que se ejecuten las estrategias de trabajo  planificadas con el fin que la mora se logre recuperar.</w:t>
      </w:r>
    </w:p>
    <w:p w:rsidR="00A347DA" w:rsidRDefault="00A347DA" w:rsidP="00F52352">
      <w:pPr>
        <w:spacing w:before="240" w:line="360" w:lineRule="auto"/>
        <w:jc w:val="both"/>
        <w:rPr>
          <w:rFonts w:ascii="Cambria" w:hAnsi="Cambria"/>
          <w:sz w:val="24"/>
          <w:szCs w:val="24"/>
        </w:rPr>
      </w:pPr>
      <w:r>
        <w:rPr>
          <w:rFonts w:ascii="Cambria" w:hAnsi="Cambria"/>
          <w:sz w:val="24"/>
          <w:szCs w:val="24"/>
        </w:rPr>
        <w:t xml:space="preserve">Los planes que tienen metas de trabajo que por la falta de ingresos no se van a poder cumplir, se deben reformular con el fin de lograr desarrollar actividades que se puedan cumplir con los recursos mínimos. </w:t>
      </w:r>
    </w:p>
    <w:p w:rsidR="00A347DA" w:rsidRDefault="00A347DA" w:rsidP="00F52352">
      <w:pPr>
        <w:spacing w:before="240" w:line="360" w:lineRule="auto"/>
        <w:jc w:val="both"/>
        <w:rPr>
          <w:rFonts w:ascii="Cambria" w:hAnsi="Cambria"/>
          <w:sz w:val="24"/>
          <w:szCs w:val="24"/>
        </w:rPr>
      </w:pPr>
      <w:r>
        <w:rPr>
          <w:rFonts w:ascii="Cambria" w:hAnsi="Cambria"/>
          <w:sz w:val="24"/>
          <w:szCs w:val="24"/>
        </w:rPr>
        <w:t>Las unidades</w:t>
      </w:r>
      <w:r w:rsidR="009E4CBA">
        <w:rPr>
          <w:rFonts w:ascii="Cambria" w:hAnsi="Cambria"/>
          <w:sz w:val="24"/>
          <w:szCs w:val="24"/>
        </w:rPr>
        <w:t xml:space="preserve"> que no han cumplido las metas por que han desarrollado actividades ajenas a las metas programadas deben revisar su plan de trabajo y así verificar si las actividades que están desarrollando realmente están encaminadas a </w:t>
      </w:r>
      <w:r w:rsidR="009E4CBA" w:rsidRPr="00311D1F">
        <w:rPr>
          <w:rFonts w:ascii="Cambria" w:hAnsi="Cambria"/>
          <w:sz w:val="24"/>
          <w:szCs w:val="24"/>
        </w:rPr>
        <w:t xml:space="preserve">la búsqueda de su </w:t>
      </w:r>
      <w:r w:rsidR="00311D1F" w:rsidRPr="00311D1F">
        <w:rPr>
          <w:rFonts w:ascii="Cambria" w:hAnsi="Cambria"/>
          <w:sz w:val="24"/>
          <w:szCs w:val="24"/>
        </w:rPr>
        <w:t>objetivo como</w:t>
      </w:r>
      <w:r w:rsidR="009E4CBA" w:rsidRPr="00311D1F">
        <w:rPr>
          <w:rFonts w:ascii="Cambria" w:hAnsi="Cambria"/>
          <w:sz w:val="24"/>
          <w:szCs w:val="24"/>
        </w:rPr>
        <w:t xml:space="preserve"> unidad</w:t>
      </w:r>
      <w:r w:rsidR="00311D1F" w:rsidRPr="00311D1F">
        <w:rPr>
          <w:rFonts w:ascii="Cambria" w:hAnsi="Cambria"/>
          <w:sz w:val="24"/>
          <w:szCs w:val="24"/>
        </w:rPr>
        <w:t>,</w:t>
      </w:r>
      <w:r w:rsidR="009E4CBA" w:rsidRPr="00311D1F">
        <w:rPr>
          <w:rFonts w:ascii="Cambria" w:hAnsi="Cambria"/>
          <w:sz w:val="24"/>
          <w:szCs w:val="24"/>
        </w:rPr>
        <w:t xml:space="preserve"> y de su descriptor de cargo</w:t>
      </w:r>
      <w:r w:rsidR="00311D1F" w:rsidRPr="00311D1F">
        <w:rPr>
          <w:rFonts w:ascii="Cambria" w:hAnsi="Cambria"/>
          <w:sz w:val="24"/>
          <w:szCs w:val="24"/>
        </w:rPr>
        <w:t>.</w:t>
      </w:r>
    </w:p>
    <w:p w:rsidR="009E4CBA" w:rsidRDefault="00311D1F" w:rsidP="00F52352">
      <w:pPr>
        <w:spacing w:before="240" w:line="360" w:lineRule="auto"/>
        <w:jc w:val="both"/>
        <w:rPr>
          <w:rFonts w:ascii="Cambria" w:hAnsi="Cambria"/>
          <w:sz w:val="24"/>
          <w:szCs w:val="24"/>
        </w:rPr>
      </w:pPr>
      <w:r>
        <w:rPr>
          <w:rFonts w:ascii="Cambria" w:hAnsi="Cambria"/>
          <w:sz w:val="24"/>
          <w:szCs w:val="24"/>
        </w:rPr>
        <w:lastRenderedPageBreak/>
        <w:t>Sí</w:t>
      </w:r>
      <w:r w:rsidR="009E4CBA">
        <w:rPr>
          <w:rFonts w:ascii="Cambria" w:hAnsi="Cambria"/>
          <w:sz w:val="24"/>
          <w:szCs w:val="24"/>
        </w:rPr>
        <w:t xml:space="preserve"> se han desarrollado actividades</w:t>
      </w:r>
      <w:r>
        <w:rPr>
          <w:rFonts w:ascii="Cambria" w:hAnsi="Cambria"/>
          <w:sz w:val="24"/>
          <w:szCs w:val="24"/>
        </w:rPr>
        <w:t>, pero estas</w:t>
      </w:r>
      <w:r w:rsidR="009E4CBA">
        <w:rPr>
          <w:rFonts w:ascii="Cambria" w:hAnsi="Cambria"/>
          <w:sz w:val="24"/>
          <w:szCs w:val="24"/>
        </w:rPr>
        <w:t xml:space="preserve"> no están relacionadas con su plan de </w:t>
      </w:r>
      <w:r w:rsidR="00F52352" w:rsidRPr="00311D1F">
        <w:rPr>
          <w:rFonts w:ascii="Cambria" w:hAnsi="Cambria"/>
          <w:sz w:val="24"/>
          <w:szCs w:val="24"/>
        </w:rPr>
        <w:t xml:space="preserve">trabajo y </w:t>
      </w:r>
      <w:r w:rsidR="009E4CBA" w:rsidRPr="00311D1F">
        <w:rPr>
          <w:rFonts w:ascii="Cambria" w:hAnsi="Cambria"/>
          <w:sz w:val="24"/>
          <w:szCs w:val="24"/>
        </w:rPr>
        <w:t xml:space="preserve">pero ha coadyuvado al logro de los objetivos institucionales, </w:t>
      </w:r>
      <w:r w:rsidRPr="00311D1F">
        <w:rPr>
          <w:rFonts w:ascii="Cambria" w:hAnsi="Cambria"/>
          <w:sz w:val="24"/>
          <w:szCs w:val="24"/>
        </w:rPr>
        <w:t xml:space="preserve">por lo cual </w:t>
      </w:r>
      <w:r w:rsidR="009E4CBA" w:rsidRPr="00311D1F">
        <w:rPr>
          <w:rFonts w:ascii="Cambria" w:hAnsi="Cambria"/>
          <w:sz w:val="24"/>
          <w:szCs w:val="24"/>
        </w:rPr>
        <w:t>se deben colocar como actividades</w:t>
      </w:r>
      <w:r w:rsidR="009E4CBA">
        <w:rPr>
          <w:rFonts w:ascii="Cambria" w:hAnsi="Cambria"/>
          <w:sz w:val="24"/>
          <w:szCs w:val="24"/>
        </w:rPr>
        <w:t xml:space="preserve"> de apoyo, no como parte de sus actividades programadas. </w:t>
      </w:r>
    </w:p>
    <w:p w:rsidR="009E4CBA" w:rsidRDefault="009E4CBA" w:rsidP="00F52352">
      <w:pPr>
        <w:spacing w:before="240" w:line="360" w:lineRule="auto"/>
        <w:jc w:val="both"/>
        <w:rPr>
          <w:rFonts w:ascii="Cambria" w:hAnsi="Cambria"/>
          <w:sz w:val="24"/>
          <w:szCs w:val="24"/>
        </w:rPr>
      </w:pPr>
      <w:r>
        <w:rPr>
          <w:rFonts w:ascii="Cambria" w:hAnsi="Cambria"/>
          <w:sz w:val="24"/>
          <w:szCs w:val="24"/>
        </w:rPr>
        <w:t>En vista que algunas unidades mencionan a sus jefes como parte del apoyo o el atraso de los procesos, a partir del segundo informe de trabajo, este debe ser enviado al jefe inmediato.</w:t>
      </w:r>
    </w:p>
    <w:p w:rsidR="009E4CBA" w:rsidRDefault="009E4CBA" w:rsidP="00F52352">
      <w:pPr>
        <w:spacing w:before="240" w:line="360" w:lineRule="auto"/>
        <w:jc w:val="both"/>
        <w:rPr>
          <w:rFonts w:ascii="Cambria" w:hAnsi="Cambria"/>
          <w:sz w:val="24"/>
          <w:szCs w:val="24"/>
        </w:rPr>
      </w:pPr>
      <w:r>
        <w:rPr>
          <w:rFonts w:ascii="Cambria" w:hAnsi="Cambria"/>
          <w:sz w:val="24"/>
          <w:szCs w:val="24"/>
        </w:rPr>
        <w:t>Los procesos de UACI se deben estandarizar</w:t>
      </w:r>
      <w:r w:rsidR="00B73E54">
        <w:rPr>
          <w:rFonts w:ascii="Cambria" w:hAnsi="Cambria"/>
          <w:sz w:val="24"/>
          <w:szCs w:val="24"/>
        </w:rPr>
        <w:t xml:space="preserve">, y </w:t>
      </w:r>
      <w:r w:rsidR="00F52352">
        <w:rPr>
          <w:rFonts w:ascii="Cambria" w:hAnsi="Cambria"/>
          <w:sz w:val="24"/>
          <w:szCs w:val="24"/>
        </w:rPr>
        <w:t>a su vez</w:t>
      </w:r>
      <w:r w:rsidR="00B73E54">
        <w:rPr>
          <w:rFonts w:ascii="Cambria" w:hAnsi="Cambria"/>
          <w:sz w:val="24"/>
          <w:szCs w:val="24"/>
        </w:rPr>
        <w:t xml:space="preserve"> </w:t>
      </w:r>
      <w:r>
        <w:rPr>
          <w:rFonts w:ascii="Cambria" w:hAnsi="Cambria"/>
          <w:sz w:val="24"/>
          <w:szCs w:val="24"/>
        </w:rPr>
        <w:t>desarrollar capacitaciones q</w:t>
      </w:r>
      <w:r w:rsidRPr="00F52352">
        <w:rPr>
          <w:rFonts w:ascii="Cambria" w:hAnsi="Cambria"/>
          <w:sz w:val="24"/>
          <w:szCs w:val="24"/>
        </w:rPr>
        <w:t>ue permitan a los jefes de área con</w:t>
      </w:r>
      <w:r w:rsidR="00F52352" w:rsidRPr="00F52352">
        <w:rPr>
          <w:rFonts w:ascii="Cambria" w:hAnsi="Cambria"/>
          <w:sz w:val="24"/>
          <w:szCs w:val="24"/>
        </w:rPr>
        <w:t>ocer a profundidad</w:t>
      </w:r>
      <w:r w:rsidRPr="00F52352">
        <w:rPr>
          <w:rFonts w:ascii="Cambria" w:hAnsi="Cambria"/>
          <w:sz w:val="24"/>
          <w:szCs w:val="24"/>
        </w:rPr>
        <w:t xml:space="preserve"> </w:t>
      </w:r>
      <w:r w:rsidR="00F52352" w:rsidRPr="00F52352">
        <w:rPr>
          <w:rFonts w:ascii="Cambria" w:hAnsi="Cambria"/>
          <w:sz w:val="24"/>
          <w:szCs w:val="24"/>
        </w:rPr>
        <w:t xml:space="preserve">los </w:t>
      </w:r>
      <w:r w:rsidRPr="00F52352">
        <w:rPr>
          <w:rFonts w:ascii="Cambria" w:hAnsi="Cambria"/>
          <w:sz w:val="24"/>
          <w:szCs w:val="24"/>
        </w:rPr>
        <w:t>proceso</w:t>
      </w:r>
      <w:r w:rsidR="00F52352" w:rsidRPr="00F52352">
        <w:rPr>
          <w:rFonts w:ascii="Cambria" w:hAnsi="Cambria"/>
          <w:sz w:val="24"/>
          <w:szCs w:val="24"/>
        </w:rPr>
        <w:t xml:space="preserve">s </w:t>
      </w:r>
      <w:r w:rsidRPr="00F52352">
        <w:rPr>
          <w:rFonts w:ascii="Cambria" w:hAnsi="Cambria"/>
          <w:sz w:val="24"/>
          <w:szCs w:val="24"/>
        </w:rPr>
        <w:t xml:space="preserve">de compras y </w:t>
      </w:r>
      <w:r w:rsidR="00F52352" w:rsidRPr="00F52352">
        <w:rPr>
          <w:rFonts w:ascii="Cambria" w:hAnsi="Cambria"/>
          <w:sz w:val="24"/>
          <w:szCs w:val="24"/>
        </w:rPr>
        <w:t>cuáles</w:t>
      </w:r>
      <w:r w:rsidRPr="00F52352">
        <w:rPr>
          <w:rFonts w:ascii="Cambria" w:hAnsi="Cambria"/>
          <w:sz w:val="24"/>
          <w:szCs w:val="24"/>
        </w:rPr>
        <w:t xml:space="preserve"> son los tiempos</w:t>
      </w:r>
      <w:r w:rsidR="00F52352" w:rsidRPr="00F52352">
        <w:rPr>
          <w:rFonts w:ascii="Cambria" w:hAnsi="Cambria"/>
          <w:sz w:val="24"/>
          <w:szCs w:val="24"/>
        </w:rPr>
        <w:t xml:space="preserve"> de los mismos para no afectar su programación operativa</w:t>
      </w:r>
      <w:r w:rsidRPr="00F52352">
        <w:rPr>
          <w:rFonts w:ascii="Cambria" w:hAnsi="Cambria"/>
          <w:sz w:val="24"/>
          <w:szCs w:val="24"/>
        </w:rPr>
        <w:t>.</w:t>
      </w:r>
      <w:r>
        <w:rPr>
          <w:rFonts w:ascii="Cambria" w:hAnsi="Cambria"/>
          <w:sz w:val="24"/>
          <w:szCs w:val="24"/>
        </w:rPr>
        <w:t xml:space="preserve"> </w:t>
      </w:r>
    </w:p>
    <w:p w:rsidR="009E4CBA" w:rsidRDefault="009E4CBA" w:rsidP="00F52352">
      <w:pPr>
        <w:spacing w:before="240" w:line="360" w:lineRule="auto"/>
        <w:jc w:val="both"/>
        <w:rPr>
          <w:rFonts w:ascii="Cambria" w:hAnsi="Cambria"/>
          <w:sz w:val="24"/>
          <w:szCs w:val="24"/>
        </w:rPr>
      </w:pPr>
      <w:r>
        <w:rPr>
          <w:rFonts w:ascii="Cambria" w:hAnsi="Cambria"/>
          <w:sz w:val="24"/>
          <w:szCs w:val="24"/>
        </w:rPr>
        <w:t>En el caso de las observaciones en la elaboración de requerimientos UACI debe realizar una revisión minuciosa de estos</w:t>
      </w:r>
      <w:r w:rsidR="00F52352">
        <w:rPr>
          <w:rFonts w:ascii="Cambria" w:hAnsi="Cambria"/>
          <w:sz w:val="24"/>
          <w:szCs w:val="24"/>
        </w:rPr>
        <w:t>,</w:t>
      </w:r>
      <w:r>
        <w:rPr>
          <w:rFonts w:ascii="Cambria" w:hAnsi="Cambria"/>
          <w:sz w:val="24"/>
          <w:szCs w:val="24"/>
        </w:rPr>
        <w:t xml:space="preserve"> con el fin de ser regresados para cambios o modificaciones </w:t>
      </w:r>
      <w:r w:rsidR="00B73E54">
        <w:rPr>
          <w:rFonts w:ascii="Cambria" w:hAnsi="Cambria"/>
          <w:sz w:val="24"/>
          <w:szCs w:val="24"/>
        </w:rPr>
        <w:t>en el momento</w:t>
      </w:r>
      <w:r w:rsidR="00F52352">
        <w:rPr>
          <w:rFonts w:ascii="Cambria" w:hAnsi="Cambria"/>
          <w:sz w:val="24"/>
          <w:szCs w:val="24"/>
        </w:rPr>
        <w:t>,</w:t>
      </w:r>
      <w:r w:rsidR="00B73E54">
        <w:rPr>
          <w:rFonts w:ascii="Cambria" w:hAnsi="Cambria"/>
          <w:sz w:val="24"/>
          <w:szCs w:val="24"/>
        </w:rPr>
        <w:t xml:space="preserve"> evitando el retraso del trabajo operativo</w:t>
      </w:r>
      <w:r>
        <w:rPr>
          <w:rFonts w:ascii="Cambria" w:hAnsi="Cambria"/>
          <w:sz w:val="24"/>
          <w:szCs w:val="24"/>
        </w:rPr>
        <w:t xml:space="preserve">. </w:t>
      </w:r>
    </w:p>
    <w:p w:rsidR="009E4CBA" w:rsidRDefault="009E4CBA" w:rsidP="00F52352">
      <w:pPr>
        <w:spacing w:before="240" w:line="360" w:lineRule="auto"/>
        <w:jc w:val="both"/>
        <w:rPr>
          <w:rFonts w:ascii="Cambria" w:hAnsi="Cambria"/>
          <w:sz w:val="24"/>
          <w:szCs w:val="24"/>
        </w:rPr>
      </w:pPr>
      <w:r>
        <w:rPr>
          <w:rFonts w:ascii="Cambria" w:hAnsi="Cambria"/>
          <w:sz w:val="24"/>
          <w:szCs w:val="24"/>
        </w:rPr>
        <w:t xml:space="preserve">Los jefes de área deben realizar reuniones periódicas con sus jefes de área con el fin de que se desarrollen las actividades en armonía con las diferentes áreas de la municipalidad. </w:t>
      </w:r>
    </w:p>
    <w:p w:rsidR="00A347DA" w:rsidRPr="00E23680" w:rsidRDefault="00A347DA" w:rsidP="00A347DA">
      <w:pPr>
        <w:jc w:val="both"/>
        <w:rPr>
          <w:rFonts w:ascii="Cambria" w:hAnsi="Cambria"/>
          <w:sz w:val="24"/>
          <w:szCs w:val="24"/>
        </w:rPr>
      </w:pPr>
    </w:p>
    <w:p w:rsidR="003130D6" w:rsidRDefault="003130D6" w:rsidP="003130D6"/>
    <w:p w:rsidR="00F52352" w:rsidRDefault="00F52352" w:rsidP="003130D6"/>
    <w:p w:rsidR="00F52352" w:rsidRDefault="00F52352" w:rsidP="003130D6"/>
    <w:p w:rsidR="00F52352" w:rsidRDefault="00F52352" w:rsidP="003130D6"/>
    <w:p w:rsidR="00F52352" w:rsidRDefault="00F52352" w:rsidP="003130D6"/>
    <w:p w:rsidR="00163E6B" w:rsidRDefault="00163E6B" w:rsidP="003130D6"/>
    <w:p w:rsidR="00F52352" w:rsidRDefault="00F52352" w:rsidP="003130D6"/>
    <w:p w:rsidR="001D4D1D" w:rsidRDefault="001D4D1D" w:rsidP="003130D6">
      <w:pPr>
        <w:sectPr w:rsidR="001D4D1D" w:rsidSect="000D71CD">
          <w:footerReference w:type="default" r:id="rId14"/>
          <w:pgSz w:w="12240" w:h="15840"/>
          <w:pgMar w:top="1418" w:right="1701" w:bottom="1560" w:left="1701" w:header="709" w:footer="709" w:gutter="0"/>
          <w:pgNumType w:start="2"/>
          <w:cols w:space="708"/>
          <w:titlePg/>
          <w:docGrid w:linePitch="360"/>
        </w:sectPr>
      </w:pPr>
    </w:p>
    <w:p w:rsidR="00395EF1" w:rsidRDefault="00B77B1F" w:rsidP="003B54D9">
      <w:pPr>
        <w:pStyle w:val="Ttulo1"/>
        <w:spacing w:after="240" w:line="360" w:lineRule="auto"/>
        <w:jc w:val="both"/>
        <w:rPr>
          <w:rFonts w:ascii="Cambria" w:hAnsi="Cambria"/>
          <w:color w:val="auto"/>
        </w:rPr>
      </w:pPr>
      <w:bookmarkStart w:id="14" w:name="_Toc102400152"/>
      <w:r w:rsidRPr="003B54D9">
        <w:rPr>
          <w:rFonts w:ascii="Cambria" w:hAnsi="Cambria"/>
          <w:b/>
          <w:color w:val="auto"/>
          <w:sz w:val="28"/>
          <w:szCs w:val="28"/>
        </w:rPr>
        <w:lastRenderedPageBreak/>
        <w:t>ANEXOS</w:t>
      </w:r>
      <w:bookmarkEnd w:id="14"/>
      <w:r w:rsidRPr="003B54D9">
        <w:rPr>
          <w:rFonts w:ascii="Cambria" w:hAnsi="Cambria"/>
          <w:color w:val="auto"/>
        </w:rPr>
        <w:t xml:space="preserve"> </w:t>
      </w:r>
    </w:p>
    <w:p w:rsidR="001D4D1D" w:rsidRPr="001D4D1D" w:rsidRDefault="001D4D1D" w:rsidP="003130D6">
      <w:pPr>
        <w:spacing w:before="240" w:line="360" w:lineRule="auto"/>
        <w:jc w:val="both"/>
        <w:rPr>
          <w:rFonts w:ascii="Cambria" w:hAnsi="Cambria"/>
          <w:sz w:val="24"/>
        </w:rPr>
      </w:pPr>
      <w:r>
        <w:rPr>
          <w:rFonts w:ascii="Cambria" w:hAnsi="Cambria"/>
          <w:b/>
          <w:sz w:val="24"/>
        </w:rPr>
        <w:t xml:space="preserve">Anexo 1: </w:t>
      </w:r>
      <w:r w:rsidRPr="001D4D1D">
        <w:rPr>
          <w:rFonts w:ascii="Cambria" w:hAnsi="Cambria"/>
          <w:sz w:val="24"/>
        </w:rPr>
        <w:t>Cuadros de estatus de control de</w:t>
      </w:r>
      <w:r w:rsidR="00B27A22" w:rsidRPr="001D4D1D">
        <w:rPr>
          <w:rFonts w:ascii="Cambria" w:hAnsi="Cambria"/>
          <w:sz w:val="24"/>
        </w:rPr>
        <w:t xml:space="preserve"> metas </w:t>
      </w:r>
      <w:r w:rsidRPr="001D4D1D">
        <w:rPr>
          <w:rFonts w:ascii="Cambria" w:hAnsi="Cambria"/>
          <w:sz w:val="24"/>
        </w:rPr>
        <w:t xml:space="preserve">del </w:t>
      </w:r>
      <w:r w:rsidR="00B27A22" w:rsidRPr="001D4D1D">
        <w:rPr>
          <w:rFonts w:ascii="Cambria" w:hAnsi="Cambria"/>
          <w:sz w:val="24"/>
        </w:rPr>
        <w:t xml:space="preserve">primer trimestre en las dependencias </w:t>
      </w:r>
      <w:r w:rsidRPr="001D4D1D">
        <w:rPr>
          <w:rFonts w:ascii="Cambria" w:hAnsi="Cambria"/>
          <w:sz w:val="24"/>
        </w:rPr>
        <w:t>de la Municipalidad</w:t>
      </w:r>
      <w:r>
        <w:rPr>
          <w:rFonts w:ascii="Cambria" w:hAnsi="Cambria"/>
          <w:sz w:val="24"/>
        </w:rPr>
        <w:t xml:space="preserve"> del año 2022</w:t>
      </w:r>
      <w:r w:rsidRPr="001D4D1D">
        <w:rPr>
          <w:rFonts w:ascii="Cambria" w:hAnsi="Cambria"/>
          <w:sz w:val="24"/>
        </w:rPr>
        <w:t>.</w:t>
      </w:r>
    </w:p>
    <w:p w:rsidR="00B27A22" w:rsidRPr="001D4D1D" w:rsidRDefault="00B27A22" w:rsidP="003130D6">
      <w:pPr>
        <w:spacing w:before="240" w:line="360" w:lineRule="auto"/>
        <w:jc w:val="both"/>
        <w:rPr>
          <w:rFonts w:ascii="Cambria" w:hAnsi="Cambria"/>
          <w:b/>
          <w:sz w:val="24"/>
        </w:rPr>
      </w:pPr>
      <w:r w:rsidRPr="001D4D1D">
        <w:rPr>
          <w:rFonts w:ascii="Cambria" w:hAnsi="Cambria"/>
          <w:b/>
          <w:sz w:val="24"/>
        </w:rPr>
        <w:t>Concejo Municipal</w:t>
      </w:r>
      <w:r w:rsidR="001978AD">
        <w:rPr>
          <w:rFonts w:ascii="Cambria" w:hAnsi="Cambria"/>
          <w:b/>
          <w:sz w:val="24"/>
        </w:rPr>
        <w:t>.</w:t>
      </w:r>
      <w:r w:rsidRPr="001D4D1D">
        <w:rPr>
          <w:rFonts w:ascii="Cambria" w:hAnsi="Cambria"/>
          <w:b/>
          <w:sz w:val="24"/>
        </w:rPr>
        <w:t xml:space="preserve"> </w:t>
      </w:r>
    </w:p>
    <w:tbl>
      <w:tblPr>
        <w:tblW w:w="13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1"/>
        <w:gridCol w:w="2089"/>
        <w:gridCol w:w="1073"/>
        <w:gridCol w:w="1232"/>
        <w:gridCol w:w="1193"/>
        <w:gridCol w:w="1139"/>
        <w:gridCol w:w="921"/>
        <w:gridCol w:w="996"/>
        <w:gridCol w:w="1688"/>
        <w:gridCol w:w="1248"/>
        <w:gridCol w:w="1642"/>
      </w:tblGrid>
      <w:tr w:rsidR="00B27A22" w:rsidRPr="00020E17" w:rsidTr="001D4D1D">
        <w:trPr>
          <w:trHeight w:val="320"/>
          <w:jc w:val="center"/>
        </w:trPr>
        <w:tc>
          <w:tcPr>
            <w:tcW w:w="538" w:type="dxa"/>
            <w:vMerge w:val="restart"/>
            <w:shd w:val="clear" w:color="auto" w:fill="auto"/>
            <w:vAlign w:val="center"/>
          </w:tcPr>
          <w:p w:rsidR="00B27A22" w:rsidRPr="001D4D1D" w:rsidRDefault="00B27A22" w:rsidP="00BC718C">
            <w:pPr>
              <w:spacing w:after="0" w:line="240" w:lineRule="auto"/>
              <w:jc w:val="center"/>
              <w:rPr>
                <w:rFonts w:ascii="Cambria" w:eastAsia="Times New Roman" w:hAnsi="Cambria" w:cs="Calibri"/>
                <w:b/>
                <w:bCs/>
                <w:color w:val="000000"/>
                <w:sz w:val="24"/>
                <w:szCs w:val="24"/>
                <w:lang w:val="es-ES" w:eastAsia="es-ES"/>
              </w:rPr>
            </w:pPr>
            <w:r w:rsidRPr="001D4D1D">
              <w:rPr>
                <w:rFonts w:ascii="Cambria" w:eastAsia="Times New Roman" w:hAnsi="Cambria" w:cs="Calibri"/>
                <w:b/>
                <w:bCs/>
                <w:color w:val="000000"/>
                <w:sz w:val="24"/>
                <w:szCs w:val="24"/>
                <w:lang w:val="es-ES" w:eastAsia="es-ES"/>
              </w:rPr>
              <w:t>Nº</w:t>
            </w:r>
          </w:p>
        </w:tc>
        <w:tc>
          <w:tcPr>
            <w:tcW w:w="2622" w:type="dxa"/>
            <w:vMerge w:val="restart"/>
            <w:shd w:val="clear" w:color="auto" w:fill="auto"/>
            <w:vAlign w:val="center"/>
            <w:hideMark/>
          </w:tcPr>
          <w:p w:rsidR="00B27A22" w:rsidRPr="001D4D1D" w:rsidRDefault="00B27A22" w:rsidP="00BC718C">
            <w:pPr>
              <w:spacing w:after="0" w:line="240" w:lineRule="auto"/>
              <w:jc w:val="center"/>
              <w:rPr>
                <w:rFonts w:ascii="Cambria" w:eastAsia="Times New Roman" w:hAnsi="Cambria" w:cs="Calibri"/>
                <w:b/>
                <w:bCs/>
                <w:color w:val="000000"/>
                <w:sz w:val="24"/>
                <w:szCs w:val="24"/>
                <w:lang w:val="es-ES" w:eastAsia="es-ES"/>
              </w:rPr>
            </w:pPr>
            <w:r w:rsidRPr="001D4D1D">
              <w:rPr>
                <w:rFonts w:ascii="Cambria" w:eastAsia="Times New Roman" w:hAnsi="Cambria" w:cs="Calibri"/>
                <w:b/>
                <w:bCs/>
                <w:color w:val="000000"/>
                <w:sz w:val="24"/>
                <w:szCs w:val="24"/>
                <w:lang w:val="es-ES" w:eastAsia="es-ES"/>
              </w:rPr>
              <w:t>Departamento</w:t>
            </w:r>
          </w:p>
        </w:tc>
        <w:tc>
          <w:tcPr>
            <w:tcW w:w="6546" w:type="dxa"/>
            <w:gridSpan w:val="6"/>
            <w:shd w:val="clear" w:color="auto" w:fill="auto"/>
            <w:vAlign w:val="center"/>
            <w:hideMark/>
          </w:tcPr>
          <w:p w:rsidR="00B27A22" w:rsidRPr="001D4D1D" w:rsidRDefault="00B27A22" w:rsidP="00B27A22">
            <w:pPr>
              <w:spacing w:after="0" w:line="240" w:lineRule="auto"/>
              <w:jc w:val="center"/>
              <w:rPr>
                <w:rFonts w:ascii="Cambria" w:eastAsia="Times New Roman" w:hAnsi="Cambria" w:cs="Calibri"/>
                <w:b/>
                <w:bCs/>
                <w:color w:val="000000"/>
                <w:sz w:val="24"/>
                <w:szCs w:val="24"/>
                <w:lang w:val="es-ES" w:eastAsia="es-ES"/>
              </w:rPr>
            </w:pPr>
            <w:r w:rsidRPr="001D4D1D">
              <w:rPr>
                <w:rFonts w:ascii="Cambria" w:eastAsia="Times New Roman" w:hAnsi="Cambria" w:cs="Calibri"/>
                <w:b/>
                <w:bCs/>
                <w:color w:val="000000"/>
                <w:sz w:val="24"/>
                <w:szCs w:val="24"/>
                <w:lang w:val="es-ES" w:eastAsia="es-ES"/>
              </w:rPr>
              <w:t>ESTATUS DE METAS AÑO 2022</w:t>
            </w:r>
          </w:p>
        </w:tc>
        <w:tc>
          <w:tcPr>
            <w:tcW w:w="1401" w:type="dxa"/>
            <w:vMerge w:val="restart"/>
            <w:shd w:val="clear" w:color="auto" w:fill="auto"/>
            <w:vAlign w:val="center"/>
            <w:hideMark/>
          </w:tcPr>
          <w:p w:rsidR="00B27A22" w:rsidRPr="001D4D1D" w:rsidRDefault="00B27A22" w:rsidP="00B27A22">
            <w:pPr>
              <w:spacing w:after="0" w:line="240" w:lineRule="auto"/>
              <w:jc w:val="center"/>
              <w:rPr>
                <w:rFonts w:ascii="Cambria" w:eastAsia="Times New Roman" w:hAnsi="Cambria" w:cs="Calibri"/>
                <w:b/>
                <w:bCs/>
                <w:color w:val="000000"/>
                <w:sz w:val="24"/>
                <w:szCs w:val="24"/>
                <w:lang w:val="es-ES" w:eastAsia="es-ES"/>
              </w:rPr>
            </w:pPr>
            <w:r w:rsidRPr="001D4D1D">
              <w:rPr>
                <w:rFonts w:ascii="Cambria" w:eastAsia="Times New Roman" w:hAnsi="Cambria" w:cs="Calibri"/>
                <w:b/>
                <w:bCs/>
                <w:color w:val="000000"/>
                <w:sz w:val="24"/>
                <w:szCs w:val="24"/>
                <w:lang w:val="es-ES" w:eastAsia="es-ES"/>
              </w:rPr>
              <w:t>% de cumplimiento</w:t>
            </w:r>
          </w:p>
        </w:tc>
        <w:tc>
          <w:tcPr>
            <w:tcW w:w="1051" w:type="dxa"/>
            <w:vMerge w:val="restart"/>
            <w:vAlign w:val="center"/>
          </w:tcPr>
          <w:p w:rsidR="00B27A22" w:rsidRPr="001D4D1D" w:rsidRDefault="00B27A22" w:rsidP="00B27A22">
            <w:pPr>
              <w:spacing w:after="0" w:line="240" w:lineRule="auto"/>
              <w:jc w:val="center"/>
              <w:rPr>
                <w:rFonts w:ascii="Cambria" w:eastAsia="Times New Roman" w:hAnsi="Cambria" w:cs="Calibri"/>
                <w:b/>
                <w:bCs/>
                <w:color w:val="000000"/>
                <w:sz w:val="24"/>
                <w:szCs w:val="24"/>
                <w:lang w:val="es-ES" w:eastAsia="es-ES"/>
              </w:rPr>
            </w:pPr>
            <w:r w:rsidRPr="001D4D1D">
              <w:rPr>
                <w:rFonts w:ascii="Cambria" w:eastAsia="Times New Roman" w:hAnsi="Cambria" w:cs="Calibri"/>
                <w:b/>
                <w:bCs/>
                <w:color w:val="000000"/>
                <w:sz w:val="24"/>
                <w:szCs w:val="24"/>
                <w:lang w:val="es-ES" w:eastAsia="es-ES"/>
              </w:rPr>
              <w:t>Condición</w:t>
            </w:r>
          </w:p>
        </w:tc>
        <w:tc>
          <w:tcPr>
            <w:tcW w:w="1514" w:type="dxa"/>
            <w:vMerge w:val="restart"/>
            <w:vAlign w:val="center"/>
          </w:tcPr>
          <w:p w:rsidR="00B27A22" w:rsidRPr="001D4D1D" w:rsidRDefault="00B27A22" w:rsidP="00B27A22">
            <w:pPr>
              <w:spacing w:after="0" w:line="240" w:lineRule="auto"/>
              <w:jc w:val="center"/>
              <w:rPr>
                <w:rFonts w:ascii="Cambria" w:eastAsia="Times New Roman" w:hAnsi="Cambria" w:cs="Calibri"/>
                <w:b/>
                <w:bCs/>
                <w:color w:val="000000"/>
                <w:sz w:val="24"/>
                <w:szCs w:val="24"/>
                <w:lang w:val="es-ES" w:eastAsia="es-ES"/>
              </w:rPr>
            </w:pPr>
            <w:r w:rsidRPr="001D4D1D">
              <w:rPr>
                <w:rFonts w:ascii="Cambria" w:eastAsia="Times New Roman" w:hAnsi="Cambria" w:cs="Calibri"/>
                <w:b/>
                <w:bCs/>
                <w:color w:val="000000"/>
                <w:sz w:val="24"/>
                <w:szCs w:val="24"/>
                <w:lang w:val="es-ES" w:eastAsia="es-ES"/>
              </w:rPr>
              <w:t>Estatus Evaluación Metas</w:t>
            </w:r>
          </w:p>
        </w:tc>
      </w:tr>
      <w:tr w:rsidR="00B27A22" w:rsidRPr="00020E17" w:rsidTr="001D4D1D">
        <w:trPr>
          <w:trHeight w:val="385"/>
          <w:jc w:val="center"/>
        </w:trPr>
        <w:tc>
          <w:tcPr>
            <w:tcW w:w="538" w:type="dxa"/>
            <w:vMerge/>
            <w:vAlign w:val="center"/>
          </w:tcPr>
          <w:p w:rsidR="00B27A22" w:rsidRPr="001D4D1D" w:rsidRDefault="00B27A22" w:rsidP="00BC718C">
            <w:pPr>
              <w:spacing w:after="0" w:line="240" w:lineRule="auto"/>
              <w:rPr>
                <w:rFonts w:ascii="Cambria" w:eastAsia="Times New Roman" w:hAnsi="Cambria" w:cs="Calibri"/>
                <w:b/>
                <w:bCs/>
                <w:color w:val="000000"/>
                <w:sz w:val="24"/>
                <w:szCs w:val="24"/>
                <w:lang w:val="es-ES" w:eastAsia="es-ES"/>
              </w:rPr>
            </w:pPr>
          </w:p>
        </w:tc>
        <w:tc>
          <w:tcPr>
            <w:tcW w:w="2622" w:type="dxa"/>
            <w:vMerge/>
            <w:vAlign w:val="center"/>
            <w:hideMark/>
          </w:tcPr>
          <w:p w:rsidR="00B27A22" w:rsidRPr="001D4D1D" w:rsidRDefault="00B27A22" w:rsidP="00BC718C">
            <w:pPr>
              <w:spacing w:after="0" w:line="240" w:lineRule="auto"/>
              <w:rPr>
                <w:rFonts w:ascii="Cambria" w:eastAsia="Times New Roman" w:hAnsi="Cambria" w:cs="Calibri"/>
                <w:b/>
                <w:bCs/>
                <w:color w:val="000000"/>
                <w:sz w:val="24"/>
                <w:szCs w:val="24"/>
                <w:lang w:val="es-ES" w:eastAsia="es-ES"/>
              </w:rPr>
            </w:pPr>
          </w:p>
        </w:tc>
        <w:tc>
          <w:tcPr>
            <w:tcW w:w="911" w:type="dxa"/>
            <w:shd w:val="clear" w:color="auto" w:fill="auto"/>
            <w:vAlign w:val="center"/>
            <w:hideMark/>
          </w:tcPr>
          <w:p w:rsidR="00B27A22" w:rsidRPr="001D4D1D" w:rsidRDefault="00B27A22" w:rsidP="00B27A22">
            <w:pPr>
              <w:spacing w:after="0" w:line="240" w:lineRule="auto"/>
              <w:jc w:val="center"/>
              <w:rPr>
                <w:rFonts w:ascii="Cambria" w:eastAsia="Times New Roman" w:hAnsi="Cambria" w:cs="Calibri"/>
                <w:b/>
                <w:bCs/>
                <w:color w:val="000000"/>
                <w:sz w:val="24"/>
                <w:szCs w:val="24"/>
                <w:lang w:val="es-ES" w:eastAsia="es-ES"/>
              </w:rPr>
            </w:pPr>
            <w:r w:rsidRPr="001D4D1D">
              <w:rPr>
                <w:rFonts w:ascii="Cambria" w:eastAsia="Times New Roman" w:hAnsi="Cambria" w:cs="Calibri"/>
                <w:b/>
                <w:bCs/>
                <w:color w:val="000000"/>
                <w:sz w:val="24"/>
                <w:szCs w:val="24"/>
                <w:lang w:val="es-ES" w:eastAsia="es-ES"/>
              </w:rPr>
              <w:t>Iniciales</w:t>
            </w:r>
          </w:p>
        </w:tc>
        <w:tc>
          <w:tcPr>
            <w:tcW w:w="1113" w:type="dxa"/>
            <w:shd w:val="clear" w:color="auto" w:fill="auto"/>
            <w:vAlign w:val="center"/>
            <w:hideMark/>
          </w:tcPr>
          <w:p w:rsidR="00B27A22" w:rsidRPr="001D4D1D" w:rsidRDefault="00D474E4" w:rsidP="00B27A22">
            <w:pPr>
              <w:spacing w:after="0" w:line="240" w:lineRule="auto"/>
              <w:jc w:val="center"/>
              <w:rPr>
                <w:rFonts w:ascii="Cambria" w:eastAsia="Times New Roman" w:hAnsi="Cambria" w:cs="Calibri"/>
                <w:b/>
                <w:bCs/>
                <w:color w:val="000000"/>
                <w:sz w:val="24"/>
                <w:szCs w:val="24"/>
                <w:lang w:val="es-ES" w:eastAsia="es-ES"/>
              </w:rPr>
            </w:pPr>
            <w:r w:rsidRPr="001D4D1D">
              <w:rPr>
                <w:rFonts w:ascii="Cambria" w:eastAsia="Times New Roman" w:hAnsi="Cambria" w:cs="Calibri"/>
                <w:b/>
                <w:bCs/>
                <w:color w:val="000000"/>
                <w:sz w:val="24"/>
                <w:szCs w:val="24"/>
                <w:lang w:val="es-ES" w:eastAsia="es-ES"/>
              </w:rPr>
              <w:t>Ejecución finalizada</w:t>
            </w:r>
          </w:p>
        </w:tc>
        <w:tc>
          <w:tcPr>
            <w:tcW w:w="1151" w:type="dxa"/>
            <w:shd w:val="clear" w:color="auto" w:fill="auto"/>
            <w:vAlign w:val="center"/>
            <w:hideMark/>
          </w:tcPr>
          <w:p w:rsidR="00B27A22" w:rsidRPr="001D4D1D" w:rsidRDefault="00B27A22" w:rsidP="00B27A22">
            <w:pPr>
              <w:spacing w:after="0" w:line="240" w:lineRule="auto"/>
              <w:jc w:val="center"/>
              <w:rPr>
                <w:rFonts w:ascii="Cambria" w:eastAsia="Times New Roman" w:hAnsi="Cambria" w:cs="Calibri"/>
                <w:b/>
                <w:bCs/>
                <w:color w:val="000000"/>
                <w:sz w:val="24"/>
                <w:szCs w:val="24"/>
                <w:lang w:val="es-ES" w:eastAsia="es-ES"/>
              </w:rPr>
            </w:pPr>
            <w:r w:rsidRPr="001D4D1D">
              <w:rPr>
                <w:rFonts w:ascii="Cambria" w:eastAsia="Times New Roman" w:hAnsi="Cambria" w:cs="Calibri"/>
                <w:b/>
                <w:bCs/>
                <w:color w:val="000000"/>
                <w:sz w:val="24"/>
                <w:szCs w:val="24"/>
                <w:lang w:val="es-ES" w:eastAsia="es-ES"/>
              </w:rPr>
              <w:t>En ejecución</w:t>
            </w:r>
          </w:p>
        </w:tc>
        <w:tc>
          <w:tcPr>
            <w:tcW w:w="1146" w:type="dxa"/>
            <w:shd w:val="clear" w:color="auto" w:fill="auto"/>
            <w:vAlign w:val="center"/>
            <w:hideMark/>
          </w:tcPr>
          <w:p w:rsidR="00B27A22" w:rsidRPr="001D4D1D" w:rsidRDefault="00B27A22" w:rsidP="00B27A22">
            <w:pPr>
              <w:spacing w:after="0" w:line="240" w:lineRule="auto"/>
              <w:jc w:val="center"/>
              <w:rPr>
                <w:rFonts w:ascii="Cambria" w:eastAsia="Times New Roman" w:hAnsi="Cambria" w:cs="Calibri"/>
                <w:b/>
                <w:bCs/>
                <w:color w:val="000000"/>
                <w:sz w:val="24"/>
                <w:szCs w:val="24"/>
                <w:lang w:val="es-ES" w:eastAsia="es-ES"/>
              </w:rPr>
            </w:pPr>
            <w:r w:rsidRPr="001D4D1D">
              <w:rPr>
                <w:rFonts w:ascii="Cambria" w:eastAsia="Times New Roman" w:hAnsi="Cambria" w:cs="Calibri"/>
                <w:b/>
                <w:bCs/>
                <w:color w:val="000000"/>
                <w:sz w:val="24"/>
                <w:szCs w:val="24"/>
                <w:lang w:val="es-ES" w:eastAsia="es-ES"/>
              </w:rPr>
              <w:t>No iniciadas</w:t>
            </w:r>
          </w:p>
        </w:tc>
        <w:tc>
          <w:tcPr>
            <w:tcW w:w="1103" w:type="dxa"/>
            <w:shd w:val="clear" w:color="auto" w:fill="auto"/>
            <w:vAlign w:val="center"/>
            <w:hideMark/>
          </w:tcPr>
          <w:p w:rsidR="00B27A22" w:rsidRPr="001D4D1D" w:rsidRDefault="00B27A22" w:rsidP="00B27A22">
            <w:pPr>
              <w:spacing w:after="0" w:line="240" w:lineRule="auto"/>
              <w:jc w:val="center"/>
              <w:rPr>
                <w:rFonts w:ascii="Cambria" w:eastAsia="Times New Roman" w:hAnsi="Cambria" w:cs="Calibri"/>
                <w:b/>
                <w:bCs/>
                <w:color w:val="000000"/>
                <w:sz w:val="24"/>
                <w:szCs w:val="24"/>
                <w:lang w:val="es-ES" w:eastAsia="es-ES"/>
              </w:rPr>
            </w:pPr>
            <w:r w:rsidRPr="001D4D1D">
              <w:rPr>
                <w:rFonts w:ascii="Cambria" w:eastAsia="Times New Roman" w:hAnsi="Cambria" w:cs="Calibri"/>
                <w:b/>
                <w:bCs/>
                <w:color w:val="000000"/>
                <w:sz w:val="24"/>
                <w:szCs w:val="24"/>
                <w:lang w:val="es-ES" w:eastAsia="es-ES"/>
              </w:rPr>
              <w:t>No Aplica</w:t>
            </w:r>
          </w:p>
        </w:tc>
        <w:tc>
          <w:tcPr>
            <w:tcW w:w="1120" w:type="dxa"/>
            <w:shd w:val="clear" w:color="auto" w:fill="auto"/>
            <w:vAlign w:val="center"/>
            <w:hideMark/>
          </w:tcPr>
          <w:p w:rsidR="00B27A22" w:rsidRPr="001D4D1D" w:rsidRDefault="00B27A22" w:rsidP="00B27A22">
            <w:pPr>
              <w:spacing w:after="0" w:line="240" w:lineRule="auto"/>
              <w:jc w:val="center"/>
              <w:rPr>
                <w:rFonts w:ascii="Cambria" w:eastAsia="Times New Roman" w:hAnsi="Cambria" w:cs="Calibri"/>
                <w:b/>
                <w:bCs/>
                <w:color w:val="000000"/>
                <w:sz w:val="24"/>
                <w:szCs w:val="24"/>
                <w:lang w:val="es-ES" w:eastAsia="es-ES"/>
              </w:rPr>
            </w:pPr>
            <w:r w:rsidRPr="001D4D1D">
              <w:rPr>
                <w:rFonts w:ascii="Cambria" w:eastAsia="Times New Roman" w:hAnsi="Cambria" w:cs="Calibri"/>
                <w:b/>
                <w:bCs/>
                <w:color w:val="000000"/>
                <w:sz w:val="24"/>
                <w:szCs w:val="24"/>
                <w:lang w:val="es-ES" w:eastAsia="es-ES"/>
              </w:rPr>
              <w:t>Finales</w:t>
            </w:r>
          </w:p>
        </w:tc>
        <w:tc>
          <w:tcPr>
            <w:tcW w:w="1401" w:type="dxa"/>
            <w:vMerge/>
            <w:vAlign w:val="center"/>
            <w:hideMark/>
          </w:tcPr>
          <w:p w:rsidR="00B27A22" w:rsidRPr="001D4D1D" w:rsidRDefault="00B27A22" w:rsidP="00B27A22">
            <w:pPr>
              <w:spacing w:after="0" w:line="240" w:lineRule="auto"/>
              <w:jc w:val="center"/>
              <w:rPr>
                <w:rFonts w:ascii="Cambria" w:eastAsia="Times New Roman" w:hAnsi="Cambria" w:cs="Calibri"/>
                <w:b/>
                <w:bCs/>
                <w:color w:val="000000"/>
                <w:sz w:val="24"/>
                <w:szCs w:val="24"/>
                <w:lang w:val="es-ES" w:eastAsia="es-ES"/>
              </w:rPr>
            </w:pPr>
          </w:p>
        </w:tc>
        <w:tc>
          <w:tcPr>
            <w:tcW w:w="1051" w:type="dxa"/>
            <w:vMerge/>
            <w:vAlign w:val="center"/>
          </w:tcPr>
          <w:p w:rsidR="00B27A22" w:rsidRPr="001D4D1D" w:rsidRDefault="00B27A22" w:rsidP="00B27A22">
            <w:pPr>
              <w:spacing w:after="0" w:line="240" w:lineRule="auto"/>
              <w:jc w:val="center"/>
              <w:rPr>
                <w:rFonts w:ascii="Cambria" w:eastAsia="Times New Roman" w:hAnsi="Cambria" w:cs="Calibri"/>
                <w:b/>
                <w:bCs/>
                <w:color w:val="000000"/>
                <w:sz w:val="24"/>
                <w:szCs w:val="24"/>
                <w:lang w:val="es-ES" w:eastAsia="es-ES"/>
              </w:rPr>
            </w:pPr>
          </w:p>
        </w:tc>
        <w:tc>
          <w:tcPr>
            <w:tcW w:w="1514" w:type="dxa"/>
            <w:vMerge/>
          </w:tcPr>
          <w:p w:rsidR="00B27A22" w:rsidRPr="001D4D1D" w:rsidRDefault="00B27A22" w:rsidP="00B27A22">
            <w:pPr>
              <w:spacing w:after="0" w:line="240" w:lineRule="auto"/>
              <w:jc w:val="center"/>
              <w:rPr>
                <w:rFonts w:ascii="Cambria" w:eastAsia="Times New Roman" w:hAnsi="Cambria" w:cs="Calibri"/>
                <w:b/>
                <w:bCs/>
                <w:color w:val="000000"/>
                <w:sz w:val="24"/>
                <w:szCs w:val="24"/>
                <w:lang w:val="es-ES" w:eastAsia="es-ES"/>
              </w:rPr>
            </w:pPr>
          </w:p>
        </w:tc>
      </w:tr>
      <w:tr w:rsidR="00DC3E52" w:rsidRPr="00020E17" w:rsidTr="001D4D1D">
        <w:trPr>
          <w:trHeight w:val="175"/>
          <w:jc w:val="center"/>
        </w:trPr>
        <w:tc>
          <w:tcPr>
            <w:tcW w:w="538" w:type="dxa"/>
            <w:shd w:val="clear" w:color="auto" w:fill="auto"/>
            <w:vAlign w:val="center"/>
          </w:tcPr>
          <w:p w:rsidR="00DC3E52" w:rsidRPr="001D4D1D" w:rsidRDefault="00DC3E52" w:rsidP="00DC3E52">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1</w:t>
            </w:r>
          </w:p>
        </w:tc>
        <w:tc>
          <w:tcPr>
            <w:tcW w:w="2622" w:type="dxa"/>
            <w:shd w:val="clear" w:color="auto" w:fill="auto"/>
            <w:vAlign w:val="center"/>
            <w:hideMark/>
          </w:tcPr>
          <w:p w:rsidR="00DC3E52" w:rsidRPr="001D4D1D" w:rsidRDefault="00DC3E52" w:rsidP="00A52685">
            <w:pPr>
              <w:spacing w:line="240" w:lineRule="auto"/>
              <w:rPr>
                <w:rFonts w:ascii="Cambria" w:hAnsi="Cambria"/>
                <w:sz w:val="24"/>
                <w:szCs w:val="24"/>
              </w:rPr>
            </w:pPr>
            <w:r w:rsidRPr="001D4D1D">
              <w:rPr>
                <w:rFonts w:ascii="Cambria" w:hAnsi="Cambria"/>
                <w:sz w:val="24"/>
                <w:szCs w:val="24"/>
              </w:rPr>
              <w:t>Secretaria Municipal</w:t>
            </w:r>
          </w:p>
        </w:tc>
        <w:tc>
          <w:tcPr>
            <w:tcW w:w="911" w:type="dxa"/>
            <w:shd w:val="clear" w:color="auto" w:fill="auto"/>
            <w:vAlign w:val="center"/>
          </w:tcPr>
          <w:p w:rsidR="00DC3E52" w:rsidRPr="001D4D1D" w:rsidRDefault="003130D6" w:rsidP="00BE516E">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3</w:t>
            </w:r>
          </w:p>
        </w:tc>
        <w:tc>
          <w:tcPr>
            <w:tcW w:w="1113" w:type="dxa"/>
            <w:shd w:val="clear" w:color="auto" w:fill="auto"/>
            <w:vAlign w:val="center"/>
          </w:tcPr>
          <w:p w:rsidR="00DC3E52" w:rsidRPr="001D4D1D" w:rsidRDefault="003130D6" w:rsidP="00BE516E">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3</w:t>
            </w:r>
          </w:p>
        </w:tc>
        <w:tc>
          <w:tcPr>
            <w:tcW w:w="1151" w:type="dxa"/>
            <w:shd w:val="clear" w:color="auto" w:fill="auto"/>
            <w:vAlign w:val="center"/>
          </w:tcPr>
          <w:p w:rsidR="00DC3E52" w:rsidRPr="001D4D1D" w:rsidRDefault="003130D6" w:rsidP="00BE516E">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0</w:t>
            </w:r>
          </w:p>
        </w:tc>
        <w:tc>
          <w:tcPr>
            <w:tcW w:w="1146" w:type="dxa"/>
            <w:shd w:val="clear" w:color="auto" w:fill="auto"/>
            <w:vAlign w:val="center"/>
          </w:tcPr>
          <w:p w:rsidR="00DC3E52" w:rsidRPr="001D4D1D" w:rsidRDefault="003130D6" w:rsidP="00BE516E">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0</w:t>
            </w:r>
          </w:p>
        </w:tc>
        <w:tc>
          <w:tcPr>
            <w:tcW w:w="1103" w:type="dxa"/>
            <w:shd w:val="clear" w:color="auto" w:fill="auto"/>
            <w:vAlign w:val="center"/>
          </w:tcPr>
          <w:p w:rsidR="00DC3E52" w:rsidRPr="001D4D1D" w:rsidRDefault="003130D6" w:rsidP="00BE516E">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0</w:t>
            </w:r>
          </w:p>
        </w:tc>
        <w:tc>
          <w:tcPr>
            <w:tcW w:w="1120" w:type="dxa"/>
            <w:shd w:val="clear" w:color="auto" w:fill="auto"/>
            <w:vAlign w:val="center"/>
          </w:tcPr>
          <w:p w:rsidR="00DC3E52" w:rsidRPr="001D4D1D" w:rsidRDefault="003130D6" w:rsidP="00BE516E">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3</w:t>
            </w:r>
          </w:p>
        </w:tc>
        <w:tc>
          <w:tcPr>
            <w:tcW w:w="1401" w:type="dxa"/>
            <w:shd w:val="clear" w:color="auto" w:fill="auto"/>
            <w:vAlign w:val="center"/>
          </w:tcPr>
          <w:p w:rsidR="00DC3E52" w:rsidRPr="001D4D1D" w:rsidRDefault="003130D6" w:rsidP="00BE516E">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122%</w:t>
            </w:r>
          </w:p>
        </w:tc>
        <w:tc>
          <w:tcPr>
            <w:tcW w:w="1051" w:type="dxa"/>
            <w:vAlign w:val="center"/>
          </w:tcPr>
          <w:p w:rsidR="00DC3E52" w:rsidRPr="001D4D1D" w:rsidRDefault="00361BC0" w:rsidP="00BE516E">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675648" behindDoc="0" locked="0" layoutInCell="1" allowOverlap="1" wp14:anchorId="371E7C19" wp14:editId="278B9DA8">
                      <wp:simplePos x="0" y="0"/>
                      <wp:positionH relativeFrom="column">
                        <wp:posOffset>260985</wp:posOffset>
                      </wp:positionH>
                      <wp:positionV relativeFrom="paragraph">
                        <wp:posOffset>3175</wp:posOffset>
                      </wp:positionV>
                      <wp:extent cx="198755" cy="198755"/>
                      <wp:effectExtent l="0" t="0" r="10795" b="10795"/>
                      <wp:wrapNone/>
                      <wp:docPr id="9" name="Octágono 9"/>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D4B074"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ágono 9" o:spid="_x0000_s1026" type="#_x0000_t10" style="position:absolute;margin-left:20.55pt;margin-top:.25pt;width:15.65pt;height:15.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" fillcolor="#ffc000" strokecolor="black [3213]" strokeweight="1pt"/>
                  </w:pict>
                </mc:Fallback>
              </mc:AlternateContent>
            </w:r>
          </w:p>
        </w:tc>
        <w:tc>
          <w:tcPr>
            <w:tcW w:w="1514" w:type="dxa"/>
            <w:vAlign w:val="center"/>
          </w:tcPr>
          <w:p w:rsidR="00DC3E52" w:rsidRPr="001D4D1D" w:rsidRDefault="00D474E4" w:rsidP="00BE516E">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Sobrevalorado</w:t>
            </w:r>
          </w:p>
        </w:tc>
      </w:tr>
      <w:tr w:rsidR="00DC3E52" w:rsidRPr="00020E17" w:rsidTr="001D4D1D">
        <w:trPr>
          <w:trHeight w:val="320"/>
          <w:jc w:val="center"/>
        </w:trPr>
        <w:tc>
          <w:tcPr>
            <w:tcW w:w="538" w:type="dxa"/>
            <w:shd w:val="clear" w:color="auto" w:fill="auto"/>
            <w:vAlign w:val="center"/>
          </w:tcPr>
          <w:p w:rsidR="00DC3E52" w:rsidRPr="001D4D1D" w:rsidRDefault="00DC3E52" w:rsidP="00DC3E52">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2</w:t>
            </w:r>
          </w:p>
        </w:tc>
        <w:tc>
          <w:tcPr>
            <w:tcW w:w="2622" w:type="dxa"/>
            <w:shd w:val="clear" w:color="auto" w:fill="auto"/>
            <w:vAlign w:val="center"/>
            <w:hideMark/>
          </w:tcPr>
          <w:p w:rsidR="00DC3E52" w:rsidRPr="001D4D1D" w:rsidRDefault="00DC3E52" w:rsidP="00A52685">
            <w:pPr>
              <w:spacing w:line="240" w:lineRule="auto"/>
              <w:rPr>
                <w:rFonts w:ascii="Cambria" w:hAnsi="Cambria"/>
                <w:sz w:val="24"/>
                <w:szCs w:val="24"/>
              </w:rPr>
            </w:pPr>
            <w:r w:rsidRPr="001D4D1D">
              <w:rPr>
                <w:rFonts w:ascii="Cambria" w:hAnsi="Cambria"/>
                <w:sz w:val="24"/>
                <w:szCs w:val="24"/>
              </w:rPr>
              <w:t>Sindicatura</w:t>
            </w:r>
          </w:p>
        </w:tc>
        <w:tc>
          <w:tcPr>
            <w:tcW w:w="911" w:type="dxa"/>
            <w:shd w:val="clear" w:color="auto" w:fill="auto"/>
            <w:vAlign w:val="center"/>
          </w:tcPr>
          <w:p w:rsidR="00DC3E52" w:rsidRPr="001D4D1D" w:rsidRDefault="00D474E4" w:rsidP="00BE516E">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4</w:t>
            </w:r>
          </w:p>
        </w:tc>
        <w:tc>
          <w:tcPr>
            <w:tcW w:w="1113" w:type="dxa"/>
            <w:shd w:val="clear" w:color="auto" w:fill="auto"/>
            <w:vAlign w:val="center"/>
          </w:tcPr>
          <w:p w:rsidR="00DC3E52" w:rsidRPr="001D4D1D" w:rsidRDefault="00D474E4" w:rsidP="00BE516E">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0</w:t>
            </w:r>
          </w:p>
        </w:tc>
        <w:tc>
          <w:tcPr>
            <w:tcW w:w="1151" w:type="dxa"/>
            <w:shd w:val="clear" w:color="auto" w:fill="auto"/>
            <w:vAlign w:val="center"/>
          </w:tcPr>
          <w:p w:rsidR="00DC3E52" w:rsidRPr="001D4D1D" w:rsidRDefault="00D474E4" w:rsidP="00BE516E">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0</w:t>
            </w:r>
          </w:p>
        </w:tc>
        <w:tc>
          <w:tcPr>
            <w:tcW w:w="1146" w:type="dxa"/>
            <w:shd w:val="clear" w:color="auto" w:fill="auto"/>
            <w:vAlign w:val="center"/>
          </w:tcPr>
          <w:p w:rsidR="00083C8C" w:rsidRPr="001D4D1D" w:rsidRDefault="00D474E4"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0</w:t>
            </w:r>
          </w:p>
        </w:tc>
        <w:tc>
          <w:tcPr>
            <w:tcW w:w="1103" w:type="dxa"/>
            <w:shd w:val="clear" w:color="auto" w:fill="auto"/>
            <w:vAlign w:val="center"/>
          </w:tcPr>
          <w:p w:rsidR="00DC3E52" w:rsidRPr="001D4D1D" w:rsidRDefault="00D474E4" w:rsidP="00BE516E">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0</w:t>
            </w:r>
          </w:p>
        </w:tc>
        <w:tc>
          <w:tcPr>
            <w:tcW w:w="1120" w:type="dxa"/>
            <w:shd w:val="clear" w:color="auto" w:fill="auto"/>
            <w:vAlign w:val="center"/>
          </w:tcPr>
          <w:p w:rsidR="00DC3E52" w:rsidRPr="001D4D1D" w:rsidRDefault="00D474E4" w:rsidP="00BE516E">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4</w:t>
            </w:r>
          </w:p>
        </w:tc>
        <w:tc>
          <w:tcPr>
            <w:tcW w:w="1401" w:type="dxa"/>
            <w:shd w:val="clear" w:color="auto" w:fill="auto"/>
            <w:vAlign w:val="center"/>
          </w:tcPr>
          <w:p w:rsidR="00DC3E52" w:rsidRPr="001D4D1D" w:rsidRDefault="006B5D9D" w:rsidP="00BE516E">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88</w:t>
            </w:r>
            <w:r w:rsidR="00D474E4" w:rsidRPr="001D4D1D">
              <w:rPr>
                <w:rFonts w:ascii="Cambria" w:eastAsia="Times New Roman" w:hAnsi="Cambria" w:cs="Calibri"/>
                <w:color w:val="000000"/>
                <w:sz w:val="24"/>
                <w:szCs w:val="24"/>
                <w:lang w:val="es-ES" w:eastAsia="es-ES"/>
              </w:rPr>
              <w:t>%</w:t>
            </w:r>
          </w:p>
        </w:tc>
        <w:tc>
          <w:tcPr>
            <w:tcW w:w="1051" w:type="dxa"/>
            <w:vAlign w:val="center"/>
          </w:tcPr>
          <w:p w:rsidR="00DC3E52" w:rsidRPr="001D4D1D" w:rsidRDefault="006B5D9D" w:rsidP="00BE516E">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681792" behindDoc="0" locked="0" layoutInCell="1" allowOverlap="1" wp14:anchorId="7359708A" wp14:editId="493F4C94">
                      <wp:simplePos x="0" y="0"/>
                      <wp:positionH relativeFrom="column">
                        <wp:posOffset>254635</wp:posOffset>
                      </wp:positionH>
                      <wp:positionV relativeFrom="paragraph">
                        <wp:posOffset>-8255</wp:posOffset>
                      </wp:positionV>
                      <wp:extent cx="198755" cy="198755"/>
                      <wp:effectExtent l="0" t="0" r="10795" b="10795"/>
                      <wp:wrapNone/>
                      <wp:docPr id="12" name="Octágono 12"/>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CFCAF" id="Octágono 12" o:spid="_x0000_s1026" type="#_x0000_t10" style="position:absolute;margin-left:20.05pt;margin-top:-.65pt;width:15.65pt;height:15.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" fillcolor="#00b050" strokecolor="black [3213]" strokeweight="1pt"/>
                  </w:pict>
                </mc:Fallback>
              </mc:AlternateContent>
            </w:r>
          </w:p>
        </w:tc>
        <w:tc>
          <w:tcPr>
            <w:tcW w:w="1514" w:type="dxa"/>
            <w:vAlign w:val="center"/>
          </w:tcPr>
          <w:p w:rsidR="00DC3E52" w:rsidRPr="001D4D1D" w:rsidRDefault="006B5D9D" w:rsidP="00BE516E">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Normal</w:t>
            </w:r>
          </w:p>
        </w:tc>
      </w:tr>
      <w:tr w:rsidR="00083C8C" w:rsidRPr="00020E17" w:rsidTr="001D4D1D">
        <w:trPr>
          <w:trHeight w:val="320"/>
          <w:jc w:val="center"/>
        </w:trPr>
        <w:tc>
          <w:tcPr>
            <w:tcW w:w="538" w:type="dxa"/>
            <w:shd w:val="clear" w:color="auto" w:fill="auto"/>
            <w:vAlign w:val="center"/>
          </w:tcPr>
          <w:p w:rsidR="00083C8C" w:rsidRPr="001D4D1D" w:rsidRDefault="00083C8C"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3</w:t>
            </w:r>
          </w:p>
        </w:tc>
        <w:tc>
          <w:tcPr>
            <w:tcW w:w="2622" w:type="dxa"/>
            <w:shd w:val="clear" w:color="auto" w:fill="auto"/>
            <w:vAlign w:val="center"/>
            <w:hideMark/>
          </w:tcPr>
          <w:p w:rsidR="00083C8C" w:rsidRPr="001D4D1D" w:rsidRDefault="00083C8C" w:rsidP="00083C8C">
            <w:pPr>
              <w:spacing w:line="240" w:lineRule="auto"/>
              <w:rPr>
                <w:rFonts w:ascii="Cambria" w:hAnsi="Cambria"/>
                <w:sz w:val="24"/>
                <w:szCs w:val="24"/>
              </w:rPr>
            </w:pPr>
            <w:r w:rsidRPr="001D4D1D">
              <w:rPr>
                <w:rFonts w:ascii="Cambria" w:hAnsi="Cambria"/>
                <w:sz w:val="24"/>
                <w:szCs w:val="24"/>
              </w:rPr>
              <w:t>Auditoría Interna</w:t>
            </w:r>
          </w:p>
        </w:tc>
        <w:tc>
          <w:tcPr>
            <w:tcW w:w="911"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12</w:t>
            </w:r>
          </w:p>
        </w:tc>
        <w:tc>
          <w:tcPr>
            <w:tcW w:w="1113"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2</w:t>
            </w:r>
          </w:p>
        </w:tc>
        <w:tc>
          <w:tcPr>
            <w:tcW w:w="1151"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0</w:t>
            </w:r>
          </w:p>
        </w:tc>
        <w:tc>
          <w:tcPr>
            <w:tcW w:w="1146"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4</w:t>
            </w:r>
          </w:p>
        </w:tc>
        <w:tc>
          <w:tcPr>
            <w:tcW w:w="1103"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6</w:t>
            </w:r>
          </w:p>
        </w:tc>
        <w:tc>
          <w:tcPr>
            <w:tcW w:w="1120"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6</w:t>
            </w:r>
          </w:p>
        </w:tc>
        <w:tc>
          <w:tcPr>
            <w:tcW w:w="1401"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33%</w:t>
            </w:r>
          </w:p>
        </w:tc>
        <w:tc>
          <w:tcPr>
            <w:tcW w:w="1051" w:type="dxa"/>
            <w:vAlign w:val="center"/>
          </w:tcPr>
          <w:p w:rsidR="00083C8C" w:rsidRPr="001D4D1D" w:rsidRDefault="00361BC0"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667456" behindDoc="0" locked="0" layoutInCell="1" allowOverlap="1" wp14:anchorId="38C31704" wp14:editId="2F56C2E8">
                      <wp:simplePos x="0" y="0"/>
                      <wp:positionH relativeFrom="column">
                        <wp:posOffset>268605</wp:posOffset>
                      </wp:positionH>
                      <wp:positionV relativeFrom="paragraph">
                        <wp:posOffset>19685</wp:posOffset>
                      </wp:positionV>
                      <wp:extent cx="198755" cy="198755"/>
                      <wp:effectExtent l="0" t="0" r="10795" b="10795"/>
                      <wp:wrapNone/>
                      <wp:docPr id="6" name="Octágono 6"/>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E6C47" id="Octágono 6" o:spid="_x0000_s1026" type="#_x0000_t10" style="position:absolute;margin-left:21.15pt;margin-top:1.55pt;width:15.65pt;height:15.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" fillcolor="red" strokecolor="black [3213]" strokeweight="1pt"/>
                  </w:pict>
                </mc:Fallback>
              </mc:AlternateContent>
            </w:r>
          </w:p>
        </w:tc>
        <w:tc>
          <w:tcPr>
            <w:tcW w:w="1514" w:type="dxa"/>
            <w:vAlign w:val="center"/>
          </w:tcPr>
          <w:p w:rsidR="00083C8C" w:rsidRPr="001D4D1D" w:rsidRDefault="00D474E4"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Atrasado</w:t>
            </w:r>
          </w:p>
        </w:tc>
      </w:tr>
      <w:tr w:rsidR="00083C8C" w:rsidRPr="00020E17" w:rsidTr="001D4D1D">
        <w:trPr>
          <w:trHeight w:val="250"/>
          <w:jc w:val="center"/>
        </w:trPr>
        <w:tc>
          <w:tcPr>
            <w:tcW w:w="538" w:type="dxa"/>
            <w:shd w:val="clear" w:color="auto" w:fill="auto"/>
            <w:vAlign w:val="center"/>
          </w:tcPr>
          <w:p w:rsidR="00083C8C" w:rsidRPr="001D4D1D" w:rsidRDefault="00083C8C"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4</w:t>
            </w:r>
          </w:p>
        </w:tc>
        <w:tc>
          <w:tcPr>
            <w:tcW w:w="2622" w:type="dxa"/>
            <w:shd w:val="clear" w:color="auto" w:fill="auto"/>
            <w:vAlign w:val="center"/>
            <w:hideMark/>
          </w:tcPr>
          <w:p w:rsidR="00083C8C" w:rsidRPr="001D4D1D" w:rsidRDefault="00083C8C" w:rsidP="00083C8C">
            <w:pPr>
              <w:spacing w:line="240" w:lineRule="auto"/>
              <w:rPr>
                <w:rFonts w:ascii="Cambria" w:hAnsi="Cambria"/>
                <w:sz w:val="24"/>
                <w:szCs w:val="24"/>
              </w:rPr>
            </w:pPr>
            <w:r w:rsidRPr="001D4D1D">
              <w:rPr>
                <w:rFonts w:ascii="Cambria" w:hAnsi="Cambria"/>
                <w:sz w:val="24"/>
                <w:szCs w:val="24"/>
              </w:rPr>
              <w:t>Unidad Jurídica</w:t>
            </w:r>
          </w:p>
        </w:tc>
        <w:tc>
          <w:tcPr>
            <w:tcW w:w="911"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16</w:t>
            </w:r>
          </w:p>
        </w:tc>
        <w:tc>
          <w:tcPr>
            <w:tcW w:w="1113"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11</w:t>
            </w:r>
          </w:p>
        </w:tc>
        <w:tc>
          <w:tcPr>
            <w:tcW w:w="1151"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0</w:t>
            </w:r>
          </w:p>
        </w:tc>
        <w:tc>
          <w:tcPr>
            <w:tcW w:w="1146"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2</w:t>
            </w:r>
          </w:p>
        </w:tc>
        <w:tc>
          <w:tcPr>
            <w:tcW w:w="1103"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3</w:t>
            </w:r>
          </w:p>
        </w:tc>
        <w:tc>
          <w:tcPr>
            <w:tcW w:w="1120"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13</w:t>
            </w:r>
          </w:p>
        </w:tc>
        <w:tc>
          <w:tcPr>
            <w:tcW w:w="1401"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85%</w:t>
            </w:r>
          </w:p>
        </w:tc>
        <w:tc>
          <w:tcPr>
            <w:tcW w:w="1051" w:type="dxa"/>
            <w:vAlign w:val="center"/>
          </w:tcPr>
          <w:p w:rsidR="00083C8C" w:rsidRPr="001D4D1D" w:rsidRDefault="006B5D9D"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809792" behindDoc="0" locked="0" layoutInCell="1" allowOverlap="1" wp14:anchorId="2A8B3C3F" wp14:editId="3A9306D7">
                      <wp:simplePos x="0" y="0"/>
                      <wp:positionH relativeFrom="column">
                        <wp:posOffset>262890</wp:posOffset>
                      </wp:positionH>
                      <wp:positionV relativeFrom="paragraph">
                        <wp:posOffset>24765</wp:posOffset>
                      </wp:positionV>
                      <wp:extent cx="198755" cy="198755"/>
                      <wp:effectExtent l="0" t="0" r="10795" b="10795"/>
                      <wp:wrapNone/>
                      <wp:docPr id="10" name="Octágono 10"/>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F4C5B" id="Octágono 10" o:spid="_x0000_s1026" type="#_x0000_t10" style="position:absolute;margin-left:20.7pt;margin-top:1.95pt;width:15.65pt;height:15.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" fillcolor="#00b050" strokecolor="black [3213]" strokeweight="1pt"/>
                  </w:pict>
                </mc:Fallback>
              </mc:AlternateContent>
            </w:r>
          </w:p>
        </w:tc>
        <w:tc>
          <w:tcPr>
            <w:tcW w:w="1514" w:type="dxa"/>
            <w:vAlign w:val="center"/>
          </w:tcPr>
          <w:p w:rsidR="00083C8C" w:rsidRPr="001D4D1D" w:rsidRDefault="00D474E4"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Normal</w:t>
            </w:r>
          </w:p>
        </w:tc>
      </w:tr>
      <w:tr w:rsidR="00083C8C" w:rsidRPr="00020E17" w:rsidTr="001D4D1D">
        <w:trPr>
          <w:trHeight w:val="278"/>
          <w:jc w:val="center"/>
        </w:trPr>
        <w:tc>
          <w:tcPr>
            <w:tcW w:w="538" w:type="dxa"/>
            <w:shd w:val="clear" w:color="auto" w:fill="auto"/>
            <w:vAlign w:val="center"/>
          </w:tcPr>
          <w:p w:rsidR="00083C8C" w:rsidRPr="001D4D1D" w:rsidRDefault="00083C8C"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5</w:t>
            </w:r>
          </w:p>
        </w:tc>
        <w:tc>
          <w:tcPr>
            <w:tcW w:w="2622" w:type="dxa"/>
            <w:shd w:val="clear" w:color="auto" w:fill="auto"/>
            <w:vAlign w:val="center"/>
            <w:hideMark/>
          </w:tcPr>
          <w:p w:rsidR="00083C8C" w:rsidRPr="001D4D1D" w:rsidRDefault="00083C8C" w:rsidP="00083C8C">
            <w:pPr>
              <w:spacing w:line="240" w:lineRule="auto"/>
              <w:rPr>
                <w:rFonts w:ascii="Cambria" w:hAnsi="Cambria"/>
                <w:sz w:val="24"/>
                <w:szCs w:val="24"/>
              </w:rPr>
            </w:pPr>
            <w:r w:rsidRPr="001D4D1D">
              <w:rPr>
                <w:rFonts w:ascii="Cambria" w:hAnsi="Cambria"/>
                <w:sz w:val="24"/>
                <w:szCs w:val="24"/>
              </w:rPr>
              <w:t>Unidad de Acceso a la Información Pública</w:t>
            </w:r>
          </w:p>
        </w:tc>
        <w:tc>
          <w:tcPr>
            <w:tcW w:w="911"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4</w:t>
            </w:r>
          </w:p>
        </w:tc>
        <w:tc>
          <w:tcPr>
            <w:tcW w:w="1113"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3</w:t>
            </w:r>
          </w:p>
        </w:tc>
        <w:tc>
          <w:tcPr>
            <w:tcW w:w="1151"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0</w:t>
            </w:r>
          </w:p>
        </w:tc>
        <w:tc>
          <w:tcPr>
            <w:tcW w:w="1146"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0</w:t>
            </w:r>
          </w:p>
        </w:tc>
        <w:tc>
          <w:tcPr>
            <w:tcW w:w="1103"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1</w:t>
            </w:r>
          </w:p>
        </w:tc>
        <w:tc>
          <w:tcPr>
            <w:tcW w:w="1120"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3</w:t>
            </w:r>
          </w:p>
        </w:tc>
        <w:tc>
          <w:tcPr>
            <w:tcW w:w="1401"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244%</w:t>
            </w:r>
          </w:p>
        </w:tc>
        <w:tc>
          <w:tcPr>
            <w:tcW w:w="1051" w:type="dxa"/>
            <w:vAlign w:val="center"/>
          </w:tcPr>
          <w:p w:rsidR="00083C8C" w:rsidRPr="001D4D1D" w:rsidRDefault="00361BC0"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679744" behindDoc="0" locked="0" layoutInCell="1" allowOverlap="1" wp14:anchorId="52DA8A03" wp14:editId="24ED6830">
                      <wp:simplePos x="0" y="0"/>
                      <wp:positionH relativeFrom="column">
                        <wp:posOffset>260350</wp:posOffset>
                      </wp:positionH>
                      <wp:positionV relativeFrom="paragraph">
                        <wp:posOffset>-32385</wp:posOffset>
                      </wp:positionV>
                      <wp:extent cx="198755" cy="198755"/>
                      <wp:effectExtent l="0" t="0" r="10795" b="10795"/>
                      <wp:wrapNone/>
                      <wp:docPr id="11" name="Octágono 11"/>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7E9D7" id="Octágono 11" o:spid="_x0000_s1026" type="#_x0000_t10" style="position:absolute;margin-left:20.5pt;margin-top:-2.55pt;width:15.65pt;height:15.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" fillcolor="#ffc000" strokecolor="black [3213]" strokeweight="1pt"/>
                  </w:pict>
                </mc:Fallback>
              </mc:AlternateContent>
            </w:r>
          </w:p>
        </w:tc>
        <w:tc>
          <w:tcPr>
            <w:tcW w:w="1514" w:type="dxa"/>
            <w:vAlign w:val="center"/>
          </w:tcPr>
          <w:p w:rsidR="00083C8C" w:rsidRPr="001D4D1D" w:rsidRDefault="00D474E4"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Sobrevalorado</w:t>
            </w:r>
          </w:p>
        </w:tc>
      </w:tr>
      <w:tr w:rsidR="00083C8C" w:rsidRPr="00020E17" w:rsidTr="001D4D1D">
        <w:trPr>
          <w:trHeight w:val="297"/>
          <w:jc w:val="center"/>
        </w:trPr>
        <w:tc>
          <w:tcPr>
            <w:tcW w:w="538" w:type="dxa"/>
            <w:shd w:val="clear" w:color="auto" w:fill="auto"/>
            <w:vAlign w:val="center"/>
          </w:tcPr>
          <w:p w:rsidR="00083C8C" w:rsidRPr="001D4D1D" w:rsidRDefault="00083C8C"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6</w:t>
            </w:r>
          </w:p>
        </w:tc>
        <w:tc>
          <w:tcPr>
            <w:tcW w:w="2622" w:type="dxa"/>
            <w:shd w:val="clear" w:color="auto" w:fill="auto"/>
            <w:vAlign w:val="center"/>
            <w:hideMark/>
          </w:tcPr>
          <w:p w:rsidR="00083C8C" w:rsidRPr="001D4D1D" w:rsidRDefault="00083C8C" w:rsidP="00083C8C">
            <w:pPr>
              <w:spacing w:line="240" w:lineRule="auto"/>
              <w:rPr>
                <w:rFonts w:ascii="Cambria" w:hAnsi="Cambria"/>
                <w:sz w:val="24"/>
                <w:szCs w:val="24"/>
              </w:rPr>
            </w:pPr>
            <w:r w:rsidRPr="001D4D1D">
              <w:rPr>
                <w:rFonts w:ascii="Cambria" w:hAnsi="Cambria"/>
                <w:sz w:val="24"/>
                <w:szCs w:val="24"/>
              </w:rPr>
              <w:t>Unidad de Gestión Documental y Archivos</w:t>
            </w:r>
          </w:p>
        </w:tc>
        <w:tc>
          <w:tcPr>
            <w:tcW w:w="911"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3</w:t>
            </w:r>
          </w:p>
        </w:tc>
        <w:tc>
          <w:tcPr>
            <w:tcW w:w="1113"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2</w:t>
            </w:r>
          </w:p>
        </w:tc>
        <w:tc>
          <w:tcPr>
            <w:tcW w:w="1151"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0</w:t>
            </w:r>
          </w:p>
        </w:tc>
        <w:tc>
          <w:tcPr>
            <w:tcW w:w="1146"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1</w:t>
            </w:r>
          </w:p>
        </w:tc>
        <w:tc>
          <w:tcPr>
            <w:tcW w:w="1103"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0</w:t>
            </w:r>
          </w:p>
        </w:tc>
        <w:tc>
          <w:tcPr>
            <w:tcW w:w="1120"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3</w:t>
            </w:r>
          </w:p>
        </w:tc>
        <w:tc>
          <w:tcPr>
            <w:tcW w:w="1401"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81%</w:t>
            </w:r>
          </w:p>
        </w:tc>
        <w:tc>
          <w:tcPr>
            <w:tcW w:w="1051" w:type="dxa"/>
            <w:vAlign w:val="center"/>
          </w:tcPr>
          <w:p w:rsidR="00083C8C" w:rsidRPr="001D4D1D" w:rsidRDefault="00B838A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807744" behindDoc="0" locked="0" layoutInCell="1" allowOverlap="1" wp14:anchorId="29BA5754" wp14:editId="6CB4F147">
                      <wp:simplePos x="0" y="0"/>
                      <wp:positionH relativeFrom="column">
                        <wp:posOffset>261620</wp:posOffset>
                      </wp:positionH>
                      <wp:positionV relativeFrom="paragraph">
                        <wp:posOffset>67945</wp:posOffset>
                      </wp:positionV>
                      <wp:extent cx="198755" cy="198755"/>
                      <wp:effectExtent l="0" t="0" r="10795" b="10795"/>
                      <wp:wrapNone/>
                      <wp:docPr id="8" name="Octágono 8"/>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FBE20" id="Octágono 8" o:spid="_x0000_s1026" type="#_x0000_t10" style="position:absolute;margin-left:20.6pt;margin-top:5.35pt;width:15.65pt;height:15.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" fillcolor="#00b050" strokecolor="black [3213]" strokeweight="1pt"/>
                  </w:pict>
                </mc:Fallback>
              </mc:AlternateContent>
            </w:r>
          </w:p>
        </w:tc>
        <w:tc>
          <w:tcPr>
            <w:tcW w:w="1514" w:type="dxa"/>
            <w:vAlign w:val="center"/>
          </w:tcPr>
          <w:p w:rsidR="00083C8C" w:rsidRPr="001D4D1D" w:rsidRDefault="009F0E32"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Normal</w:t>
            </w:r>
          </w:p>
        </w:tc>
      </w:tr>
      <w:tr w:rsidR="00083C8C" w:rsidRPr="00020E17" w:rsidTr="001D4D1D">
        <w:trPr>
          <w:trHeight w:val="500"/>
          <w:jc w:val="center"/>
        </w:trPr>
        <w:tc>
          <w:tcPr>
            <w:tcW w:w="538" w:type="dxa"/>
            <w:shd w:val="clear" w:color="auto" w:fill="auto"/>
            <w:vAlign w:val="center"/>
          </w:tcPr>
          <w:p w:rsidR="00083C8C" w:rsidRPr="001D4D1D" w:rsidRDefault="00083C8C"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7</w:t>
            </w:r>
          </w:p>
        </w:tc>
        <w:tc>
          <w:tcPr>
            <w:tcW w:w="2622" w:type="dxa"/>
            <w:shd w:val="clear" w:color="auto" w:fill="auto"/>
            <w:vAlign w:val="center"/>
            <w:hideMark/>
          </w:tcPr>
          <w:p w:rsidR="00083C8C" w:rsidRPr="001D4D1D" w:rsidRDefault="00083C8C" w:rsidP="00083C8C">
            <w:pPr>
              <w:spacing w:line="240" w:lineRule="auto"/>
              <w:rPr>
                <w:rFonts w:ascii="Cambria" w:hAnsi="Cambria"/>
                <w:sz w:val="24"/>
                <w:szCs w:val="24"/>
              </w:rPr>
            </w:pPr>
            <w:r w:rsidRPr="001D4D1D">
              <w:rPr>
                <w:rFonts w:ascii="Cambria" w:hAnsi="Cambria"/>
                <w:sz w:val="24"/>
                <w:szCs w:val="24"/>
              </w:rPr>
              <w:t>Unidad Contravencional</w:t>
            </w:r>
          </w:p>
        </w:tc>
        <w:tc>
          <w:tcPr>
            <w:tcW w:w="911"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6</w:t>
            </w:r>
          </w:p>
        </w:tc>
        <w:tc>
          <w:tcPr>
            <w:tcW w:w="1113"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2</w:t>
            </w:r>
          </w:p>
        </w:tc>
        <w:tc>
          <w:tcPr>
            <w:tcW w:w="1151"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0</w:t>
            </w:r>
          </w:p>
        </w:tc>
        <w:tc>
          <w:tcPr>
            <w:tcW w:w="1146"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4</w:t>
            </w:r>
          </w:p>
        </w:tc>
        <w:tc>
          <w:tcPr>
            <w:tcW w:w="1103"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0</w:t>
            </w:r>
          </w:p>
        </w:tc>
        <w:tc>
          <w:tcPr>
            <w:tcW w:w="1120"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6</w:t>
            </w:r>
          </w:p>
        </w:tc>
        <w:tc>
          <w:tcPr>
            <w:tcW w:w="1401" w:type="dxa"/>
            <w:shd w:val="clear" w:color="auto" w:fill="auto"/>
            <w:vAlign w:val="center"/>
          </w:tcPr>
          <w:p w:rsidR="00083C8C" w:rsidRPr="001D4D1D" w:rsidRDefault="00B838A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45</w:t>
            </w:r>
            <w:r w:rsidR="003130D6" w:rsidRPr="001D4D1D">
              <w:rPr>
                <w:rFonts w:ascii="Cambria" w:eastAsia="Times New Roman" w:hAnsi="Cambria" w:cs="Calibri"/>
                <w:color w:val="000000"/>
                <w:sz w:val="24"/>
                <w:szCs w:val="24"/>
                <w:lang w:val="es-ES" w:eastAsia="es-ES"/>
              </w:rPr>
              <w:t>%</w:t>
            </w:r>
          </w:p>
        </w:tc>
        <w:tc>
          <w:tcPr>
            <w:tcW w:w="1051" w:type="dxa"/>
            <w:vAlign w:val="center"/>
          </w:tcPr>
          <w:p w:rsidR="00083C8C" w:rsidRPr="001D4D1D" w:rsidRDefault="00D474E4"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687936" behindDoc="0" locked="0" layoutInCell="1" allowOverlap="1" wp14:anchorId="5CCB80AB" wp14:editId="0613F578">
                      <wp:simplePos x="0" y="0"/>
                      <wp:positionH relativeFrom="column">
                        <wp:posOffset>260350</wp:posOffset>
                      </wp:positionH>
                      <wp:positionV relativeFrom="paragraph">
                        <wp:posOffset>10795</wp:posOffset>
                      </wp:positionV>
                      <wp:extent cx="198755" cy="198755"/>
                      <wp:effectExtent l="0" t="0" r="10795" b="10795"/>
                      <wp:wrapNone/>
                      <wp:docPr id="15" name="Octágono 15"/>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619CC" id="Octágono 15" o:spid="_x0000_s1026" type="#_x0000_t10" style="position:absolute;margin-left:20.5pt;margin-top:.85pt;width:15.65pt;height:15.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" fillcolor="red" strokecolor="black [3213]" strokeweight="1pt"/>
                  </w:pict>
                </mc:Fallback>
              </mc:AlternateContent>
            </w:r>
          </w:p>
        </w:tc>
        <w:tc>
          <w:tcPr>
            <w:tcW w:w="1514" w:type="dxa"/>
            <w:vAlign w:val="center"/>
          </w:tcPr>
          <w:p w:rsidR="00083C8C" w:rsidRPr="001D4D1D" w:rsidRDefault="00D474E4"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Atrasado</w:t>
            </w:r>
          </w:p>
        </w:tc>
      </w:tr>
      <w:tr w:rsidR="00083C8C" w:rsidRPr="00020E17" w:rsidTr="001D4D1D">
        <w:trPr>
          <w:trHeight w:val="105"/>
          <w:jc w:val="center"/>
        </w:trPr>
        <w:tc>
          <w:tcPr>
            <w:tcW w:w="538" w:type="dxa"/>
            <w:shd w:val="clear" w:color="auto" w:fill="auto"/>
            <w:vAlign w:val="center"/>
          </w:tcPr>
          <w:p w:rsidR="00083C8C" w:rsidRPr="001D4D1D" w:rsidRDefault="00083C8C"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8</w:t>
            </w:r>
          </w:p>
        </w:tc>
        <w:tc>
          <w:tcPr>
            <w:tcW w:w="2622" w:type="dxa"/>
            <w:shd w:val="clear" w:color="auto" w:fill="auto"/>
            <w:vAlign w:val="center"/>
            <w:hideMark/>
          </w:tcPr>
          <w:p w:rsidR="00083C8C" w:rsidRPr="001D4D1D" w:rsidRDefault="00083C8C" w:rsidP="00083C8C">
            <w:pPr>
              <w:spacing w:line="240" w:lineRule="auto"/>
              <w:rPr>
                <w:rFonts w:ascii="Cambria" w:hAnsi="Cambria"/>
                <w:sz w:val="24"/>
                <w:szCs w:val="24"/>
              </w:rPr>
            </w:pPr>
            <w:r w:rsidRPr="001D4D1D">
              <w:rPr>
                <w:rFonts w:ascii="Cambria" w:hAnsi="Cambria"/>
                <w:sz w:val="24"/>
                <w:szCs w:val="24"/>
              </w:rPr>
              <w:t>Unidad de mediación</w:t>
            </w:r>
          </w:p>
        </w:tc>
        <w:tc>
          <w:tcPr>
            <w:tcW w:w="911"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5</w:t>
            </w:r>
          </w:p>
        </w:tc>
        <w:tc>
          <w:tcPr>
            <w:tcW w:w="1113"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4</w:t>
            </w:r>
          </w:p>
        </w:tc>
        <w:tc>
          <w:tcPr>
            <w:tcW w:w="1151"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0</w:t>
            </w:r>
          </w:p>
        </w:tc>
        <w:tc>
          <w:tcPr>
            <w:tcW w:w="1146"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0</w:t>
            </w:r>
          </w:p>
        </w:tc>
        <w:tc>
          <w:tcPr>
            <w:tcW w:w="1103"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1</w:t>
            </w:r>
          </w:p>
        </w:tc>
        <w:tc>
          <w:tcPr>
            <w:tcW w:w="1120"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4</w:t>
            </w:r>
          </w:p>
        </w:tc>
        <w:tc>
          <w:tcPr>
            <w:tcW w:w="1401" w:type="dxa"/>
            <w:shd w:val="clear" w:color="auto" w:fill="auto"/>
            <w:vAlign w:val="center"/>
          </w:tcPr>
          <w:p w:rsidR="00083C8C" w:rsidRPr="001D4D1D" w:rsidRDefault="003130D6"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41%</w:t>
            </w:r>
          </w:p>
        </w:tc>
        <w:tc>
          <w:tcPr>
            <w:tcW w:w="1051" w:type="dxa"/>
            <w:vAlign w:val="center"/>
          </w:tcPr>
          <w:p w:rsidR="00083C8C" w:rsidRPr="001D4D1D" w:rsidRDefault="00D474E4"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689984" behindDoc="0" locked="0" layoutInCell="1" allowOverlap="1" wp14:anchorId="46BCABCC" wp14:editId="4F179B95">
                      <wp:simplePos x="0" y="0"/>
                      <wp:positionH relativeFrom="column">
                        <wp:posOffset>252095</wp:posOffset>
                      </wp:positionH>
                      <wp:positionV relativeFrom="paragraph">
                        <wp:posOffset>42545</wp:posOffset>
                      </wp:positionV>
                      <wp:extent cx="198755" cy="198755"/>
                      <wp:effectExtent l="0" t="0" r="10795" b="10795"/>
                      <wp:wrapNone/>
                      <wp:docPr id="16" name="Octágono 16"/>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39DDA" id="Octágono 16" o:spid="_x0000_s1026" type="#_x0000_t10" style="position:absolute;margin-left:19.85pt;margin-top:3.35pt;width:15.65pt;height:15.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" fillcolor="red" strokecolor="black [3213]" strokeweight="1pt"/>
                  </w:pict>
                </mc:Fallback>
              </mc:AlternateContent>
            </w:r>
          </w:p>
        </w:tc>
        <w:tc>
          <w:tcPr>
            <w:tcW w:w="1514" w:type="dxa"/>
            <w:vAlign w:val="center"/>
          </w:tcPr>
          <w:p w:rsidR="00083C8C" w:rsidRPr="001D4D1D" w:rsidRDefault="00D474E4" w:rsidP="00083C8C">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Atrasado</w:t>
            </w:r>
          </w:p>
        </w:tc>
      </w:tr>
    </w:tbl>
    <w:p w:rsidR="001D4D1D" w:rsidRDefault="00221536" w:rsidP="00221536">
      <w:pPr>
        <w:tabs>
          <w:tab w:val="left" w:pos="10891"/>
        </w:tabs>
        <w:spacing w:before="240" w:line="360" w:lineRule="auto"/>
        <w:jc w:val="both"/>
        <w:rPr>
          <w:rFonts w:ascii="Cambria" w:hAnsi="Cambria"/>
          <w:b/>
          <w:sz w:val="24"/>
        </w:rPr>
      </w:pPr>
      <w:r>
        <w:rPr>
          <w:rFonts w:ascii="Cambria" w:hAnsi="Cambria"/>
          <w:b/>
          <w:sz w:val="24"/>
        </w:rPr>
        <w:tab/>
      </w:r>
    </w:p>
    <w:p w:rsidR="003130D6" w:rsidRPr="003130D6" w:rsidRDefault="001978AD" w:rsidP="003130D6">
      <w:pPr>
        <w:spacing w:before="240" w:line="360" w:lineRule="auto"/>
        <w:jc w:val="both"/>
        <w:rPr>
          <w:rFonts w:ascii="Cambria" w:hAnsi="Cambria"/>
          <w:b/>
          <w:sz w:val="24"/>
        </w:rPr>
      </w:pPr>
      <w:r>
        <w:rPr>
          <w:rFonts w:ascii="Cambria" w:hAnsi="Cambria"/>
          <w:b/>
          <w:sz w:val="24"/>
        </w:rPr>
        <w:lastRenderedPageBreak/>
        <w:t>Despacho Municipal.</w:t>
      </w:r>
    </w:p>
    <w:tbl>
      <w:tblPr>
        <w:tblW w:w="14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9"/>
        <w:gridCol w:w="2095"/>
        <w:gridCol w:w="1150"/>
        <w:gridCol w:w="1294"/>
        <w:gridCol w:w="1150"/>
        <w:gridCol w:w="1150"/>
        <w:gridCol w:w="862"/>
        <w:gridCol w:w="1009"/>
        <w:gridCol w:w="1726"/>
        <w:gridCol w:w="1294"/>
        <w:gridCol w:w="1871"/>
      </w:tblGrid>
      <w:tr w:rsidR="001978AD" w:rsidRPr="00020E17" w:rsidTr="001978AD">
        <w:trPr>
          <w:trHeight w:val="334"/>
          <w:jc w:val="center"/>
        </w:trPr>
        <w:tc>
          <w:tcPr>
            <w:tcW w:w="489" w:type="dxa"/>
            <w:vMerge w:val="restart"/>
            <w:shd w:val="clear" w:color="auto" w:fill="auto"/>
            <w:vAlign w:val="center"/>
          </w:tcPr>
          <w:p w:rsidR="003130D6" w:rsidRPr="001978AD" w:rsidRDefault="003130D6" w:rsidP="00BC718C">
            <w:pPr>
              <w:spacing w:after="0" w:line="240" w:lineRule="auto"/>
              <w:jc w:val="center"/>
              <w:rPr>
                <w:rFonts w:ascii="Cambria" w:eastAsia="Times New Roman" w:hAnsi="Cambria" w:cs="Calibri"/>
                <w:b/>
                <w:bCs/>
                <w:color w:val="000000"/>
                <w:sz w:val="24"/>
                <w:szCs w:val="24"/>
                <w:lang w:val="es-ES" w:eastAsia="es-ES"/>
              </w:rPr>
            </w:pPr>
            <w:r w:rsidRPr="001978AD">
              <w:rPr>
                <w:rFonts w:ascii="Cambria" w:eastAsia="Times New Roman" w:hAnsi="Cambria" w:cs="Calibri"/>
                <w:b/>
                <w:bCs/>
                <w:color w:val="000000"/>
                <w:sz w:val="24"/>
                <w:szCs w:val="24"/>
                <w:lang w:val="es-ES" w:eastAsia="es-ES"/>
              </w:rPr>
              <w:t>Nº</w:t>
            </w:r>
          </w:p>
        </w:tc>
        <w:tc>
          <w:tcPr>
            <w:tcW w:w="2095" w:type="dxa"/>
            <w:vMerge w:val="restart"/>
            <w:shd w:val="clear" w:color="auto" w:fill="auto"/>
            <w:vAlign w:val="center"/>
            <w:hideMark/>
          </w:tcPr>
          <w:p w:rsidR="003130D6" w:rsidRPr="001978AD" w:rsidRDefault="003130D6" w:rsidP="00BC718C">
            <w:pPr>
              <w:spacing w:after="0" w:line="240" w:lineRule="auto"/>
              <w:jc w:val="center"/>
              <w:rPr>
                <w:rFonts w:ascii="Cambria" w:eastAsia="Times New Roman" w:hAnsi="Cambria" w:cs="Calibri"/>
                <w:b/>
                <w:bCs/>
                <w:color w:val="000000"/>
                <w:sz w:val="24"/>
                <w:szCs w:val="24"/>
                <w:lang w:val="es-ES" w:eastAsia="es-ES"/>
              </w:rPr>
            </w:pPr>
            <w:r w:rsidRPr="001978AD">
              <w:rPr>
                <w:rFonts w:ascii="Cambria" w:eastAsia="Times New Roman" w:hAnsi="Cambria" w:cs="Calibri"/>
                <w:b/>
                <w:bCs/>
                <w:color w:val="000000"/>
                <w:sz w:val="24"/>
                <w:szCs w:val="24"/>
                <w:lang w:val="es-ES" w:eastAsia="es-ES"/>
              </w:rPr>
              <w:t>Departamento</w:t>
            </w:r>
          </w:p>
        </w:tc>
        <w:tc>
          <w:tcPr>
            <w:tcW w:w="6615" w:type="dxa"/>
            <w:gridSpan w:val="6"/>
            <w:shd w:val="clear" w:color="auto" w:fill="auto"/>
            <w:vAlign w:val="center"/>
            <w:hideMark/>
          </w:tcPr>
          <w:p w:rsidR="003130D6" w:rsidRPr="001978AD" w:rsidRDefault="003130D6" w:rsidP="00BC718C">
            <w:pPr>
              <w:spacing w:after="0" w:line="240" w:lineRule="auto"/>
              <w:jc w:val="center"/>
              <w:rPr>
                <w:rFonts w:ascii="Cambria" w:eastAsia="Times New Roman" w:hAnsi="Cambria" w:cs="Calibri"/>
                <w:b/>
                <w:bCs/>
                <w:color w:val="000000"/>
                <w:sz w:val="24"/>
                <w:szCs w:val="24"/>
                <w:lang w:val="es-ES" w:eastAsia="es-ES"/>
              </w:rPr>
            </w:pPr>
            <w:r w:rsidRPr="001978AD">
              <w:rPr>
                <w:rFonts w:ascii="Cambria" w:eastAsia="Times New Roman" w:hAnsi="Cambria" w:cs="Calibri"/>
                <w:b/>
                <w:bCs/>
                <w:color w:val="000000"/>
                <w:sz w:val="24"/>
                <w:szCs w:val="24"/>
                <w:lang w:val="es-ES" w:eastAsia="es-ES"/>
              </w:rPr>
              <w:t>ESTATUS DE METAS AÑO 2022</w:t>
            </w:r>
          </w:p>
        </w:tc>
        <w:tc>
          <w:tcPr>
            <w:tcW w:w="1726" w:type="dxa"/>
            <w:vMerge w:val="restart"/>
            <w:shd w:val="clear" w:color="auto" w:fill="auto"/>
            <w:vAlign w:val="center"/>
            <w:hideMark/>
          </w:tcPr>
          <w:p w:rsidR="003130D6" w:rsidRPr="001978AD" w:rsidRDefault="003130D6" w:rsidP="00BC718C">
            <w:pPr>
              <w:spacing w:after="0" w:line="240" w:lineRule="auto"/>
              <w:jc w:val="center"/>
              <w:rPr>
                <w:rFonts w:ascii="Cambria" w:eastAsia="Times New Roman" w:hAnsi="Cambria" w:cs="Calibri"/>
                <w:b/>
                <w:bCs/>
                <w:color w:val="000000"/>
                <w:sz w:val="24"/>
                <w:szCs w:val="24"/>
                <w:lang w:val="es-ES" w:eastAsia="es-ES"/>
              </w:rPr>
            </w:pPr>
            <w:r w:rsidRPr="001978AD">
              <w:rPr>
                <w:rFonts w:ascii="Cambria" w:eastAsia="Times New Roman" w:hAnsi="Cambria" w:cs="Calibri"/>
                <w:b/>
                <w:bCs/>
                <w:color w:val="000000"/>
                <w:sz w:val="24"/>
                <w:szCs w:val="24"/>
                <w:lang w:val="es-ES" w:eastAsia="es-ES"/>
              </w:rPr>
              <w:t>% de cumplimiento</w:t>
            </w:r>
          </w:p>
        </w:tc>
        <w:tc>
          <w:tcPr>
            <w:tcW w:w="1294" w:type="dxa"/>
            <w:vMerge w:val="restart"/>
            <w:vAlign w:val="center"/>
          </w:tcPr>
          <w:p w:rsidR="003130D6" w:rsidRPr="001978AD" w:rsidRDefault="003130D6" w:rsidP="00BC718C">
            <w:pPr>
              <w:spacing w:after="0" w:line="240" w:lineRule="auto"/>
              <w:jc w:val="center"/>
              <w:rPr>
                <w:rFonts w:ascii="Cambria" w:eastAsia="Times New Roman" w:hAnsi="Cambria" w:cs="Calibri"/>
                <w:b/>
                <w:bCs/>
                <w:color w:val="000000"/>
                <w:sz w:val="24"/>
                <w:szCs w:val="24"/>
                <w:lang w:val="es-ES" w:eastAsia="es-ES"/>
              </w:rPr>
            </w:pPr>
            <w:r w:rsidRPr="001978AD">
              <w:rPr>
                <w:rFonts w:ascii="Cambria" w:eastAsia="Times New Roman" w:hAnsi="Cambria" w:cs="Calibri"/>
                <w:b/>
                <w:bCs/>
                <w:color w:val="000000"/>
                <w:sz w:val="24"/>
                <w:szCs w:val="24"/>
                <w:lang w:val="es-ES" w:eastAsia="es-ES"/>
              </w:rPr>
              <w:t>Condición</w:t>
            </w:r>
          </w:p>
        </w:tc>
        <w:tc>
          <w:tcPr>
            <w:tcW w:w="1870" w:type="dxa"/>
            <w:vMerge w:val="restart"/>
            <w:vAlign w:val="center"/>
          </w:tcPr>
          <w:p w:rsidR="003130D6" w:rsidRPr="001978AD" w:rsidRDefault="003130D6" w:rsidP="00BC718C">
            <w:pPr>
              <w:spacing w:after="0" w:line="240" w:lineRule="auto"/>
              <w:jc w:val="center"/>
              <w:rPr>
                <w:rFonts w:ascii="Cambria" w:eastAsia="Times New Roman" w:hAnsi="Cambria" w:cs="Calibri"/>
                <w:b/>
                <w:bCs/>
                <w:color w:val="000000"/>
                <w:sz w:val="24"/>
                <w:szCs w:val="24"/>
                <w:lang w:val="es-ES" w:eastAsia="es-ES"/>
              </w:rPr>
            </w:pPr>
            <w:r w:rsidRPr="001978AD">
              <w:rPr>
                <w:rFonts w:ascii="Cambria" w:eastAsia="Times New Roman" w:hAnsi="Cambria" w:cs="Calibri"/>
                <w:b/>
                <w:bCs/>
                <w:color w:val="000000"/>
                <w:sz w:val="24"/>
                <w:szCs w:val="24"/>
                <w:lang w:val="es-ES" w:eastAsia="es-ES"/>
              </w:rPr>
              <w:t>Estatus Evaluación Metas</w:t>
            </w:r>
          </w:p>
        </w:tc>
      </w:tr>
      <w:tr w:rsidR="001D4D1D" w:rsidRPr="00020E17" w:rsidTr="001978AD">
        <w:trPr>
          <w:trHeight w:val="400"/>
          <w:jc w:val="center"/>
        </w:trPr>
        <w:tc>
          <w:tcPr>
            <w:tcW w:w="489" w:type="dxa"/>
            <w:vMerge/>
            <w:vAlign w:val="center"/>
          </w:tcPr>
          <w:p w:rsidR="003130D6" w:rsidRPr="001D4D1D" w:rsidRDefault="003130D6" w:rsidP="00BC718C">
            <w:pPr>
              <w:spacing w:after="0" w:line="240" w:lineRule="auto"/>
              <w:rPr>
                <w:rFonts w:ascii="Cambria" w:eastAsia="Times New Roman" w:hAnsi="Cambria" w:cs="Calibri"/>
                <w:b/>
                <w:bCs/>
                <w:color w:val="000000"/>
                <w:sz w:val="24"/>
                <w:szCs w:val="24"/>
                <w:lang w:val="es-ES" w:eastAsia="es-ES"/>
              </w:rPr>
            </w:pPr>
          </w:p>
        </w:tc>
        <w:tc>
          <w:tcPr>
            <w:tcW w:w="2095" w:type="dxa"/>
            <w:vMerge/>
            <w:vAlign w:val="center"/>
            <w:hideMark/>
          </w:tcPr>
          <w:p w:rsidR="003130D6" w:rsidRPr="001D4D1D" w:rsidRDefault="003130D6" w:rsidP="00BC718C">
            <w:pPr>
              <w:spacing w:after="0" w:line="240" w:lineRule="auto"/>
              <w:rPr>
                <w:rFonts w:ascii="Cambria" w:eastAsia="Times New Roman" w:hAnsi="Cambria" w:cs="Calibri"/>
                <w:b/>
                <w:bCs/>
                <w:color w:val="000000"/>
                <w:sz w:val="24"/>
                <w:szCs w:val="24"/>
                <w:lang w:val="es-ES" w:eastAsia="es-ES"/>
              </w:rPr>
            </w:pPr>
          </w:p>
        </w:tc>
        <w:tc>
          <w:tcPr>
            <w:tcW w:w="1150" w:type="dxa"/>
            <w:shd w:val="clear" w:color="auto" w:fill="auto"/>
            <w:vAlign w:val="center"/>
            <w:hideMark/>
          </w:tcPr>
          <w:p w:rsidR="003130D6" w:rsidRPr="001D4D1D" w:rsidRDefault="003130D6" w:rsidP="00BC718C">
            <w:pPr>
              <w:spacing w:after="0" w:line="240" w:lineRule="auto"/>
              <w:jc w:val="center"/>
              <w:rPr>
                <w:rFonts w:ascii="Cambria" w:eastAsia="Times New Roman" w:hAnsi="Cambria" w:cs="Calibri"/>
                <w:b/>
                <w:bCs/>
                <w:color w:val="000000"/>
                <w:szCs w:val="24"/>
                <w:lang w:val="es-ES" w:eastAsia="es-ES"/>
              </w:rPr>
            </w:pPr>
            <w:r w:rsidRPr="001D4D1D">
              <w:rPr>
                <w:rFonts w:ascii="Cambria" w:eastAsia="Times New Roman" w:hAnsi="Cambria" w:cs="Calibri"/>
                <w:b/>
                <w:bCs/>
                <w:color w:val="000000"/>
                <w:szCs w:val="24"/>
                <w:lang w:val="es-ES" w:eastAsia="es-ES"/>
              </w:rPr>
              <w:t>Iniciales</w:t>
            </w:r>
          </w:p>
        </w:tc>
        <w:tc>
          <w:tcPr>
            <w:tcW w:w="1294" w:type="dxa"/>
            <w:shd w:val="clear" w:color="auto" w:fill="auto"/>
            <w:vAlign w:val="center"/>
            <w:hideMark/>
          </w:tcPr>
          <w:p w:rsidR="003130D6" w:rsidRPr="001D4D1D" w:rsidRDefault="003130D6" w:rsidP="00BC718C">
            <w:pPr>
              <w:spacing w:after="0" w:line="240" w:lineRule="auto"/>
              <w:jc w:val="center"/>
              <w:rPr>
                <w:rFonts w:ascii="Cambria" w:eastAsia="Times New Roman" w:hAnsi="Cambria" w:cs="Calibri"/>
                <w:b/>
                <w:bCs/>
                <w:color w:val="000000"/>
                <w:szCs w:val="24"/>
                <w:lang w:val="es-ES" w:eastAsia="es-ES"/>
              </w:rPr>
            </w:pPr>
            <w:r w:rsidRPr="001D4D1D">
              <w:rPr>
                <w:rFonts w:ascii="Cambria" w:eastAsia="Times New Roman" w:hAnsi="Cambria" w:cs="Calibri"/>
                <w:b/>
                <w:bCs/>
                <w:color w:val="000000"/>
                <w:szCs w:val="24"/>
                <w:lang w:val="es-ES" w:eastAsia="es-ES"/>
              </w:rPr>
              <w:t>Ejecución finalizadas</w:t>
            </w:r>
          </w:p>
        </w:tc>
        <w:tc>
          <w:tcPr>
            <w:tcW w:w="1150" w:type="dxa"/>
            <w:shd w:val="clear" w:color="auto" w:fill="auto"/>
            <w:vAlign w:val="center"/>
            <w:hideMark/>
          </w:tcPr>
          <w:p w:rsidR="003130D6" w:rsidRPr="001D4D1D" w:rsidRDefault="003130D6" w:rsidP="00BC718C">
            <w:pPr>
              <w:spacing w:after="0" w:line="240" w:lineRule="auto"/>
              <w:jc w:val="center"/>
              <w:rPr>
                <w:rFonts w:ascii="Cambria" w:eastAsia="Times New Roman" w:hAnsi="Cambria" w:cs="Calibri"/>
                <w:b/>
                <w:bCs/>
                <w:color w:val="000000"/>
                <w:szCs w:val="24"/>
                <w:lang w:val="es-ES" w:eastAsia="es-ES"/>
              </w:rPr>
            </w:pPr>
            <w:r w:rsidRPr="001D4D1D">
              <w:rPr>
                <w:rFonts w:ascii="Cambria" w:eastAsia="Times New Roman" w:hAnsi="Cambria" w:cs="Calibri"/>
                <w:b/>
                <w:bCs/>
                <w:color w:val="000000"/>
                <w:szCs w:val="24"/>
                <w:lang w:val="es-ES" w:eastAsia="es-ES"/>
              </w:rPr>
              <w:t>En ejecución</w:t>
            </w:r>
          </w:p>
        </w:tc>
        <w:tc>
          <w:tcPr>
            <w:tcW w:w="1150" w:type="dxa"/>
            <w:shd w:val="clear" w:color="auto" w:fill="auto"/>
            <w:vAlign w:val="center"/>
            <w:hideMark/>
          </w:tcPr>
          <w:p w:rsidR="003130D6" w:rsidRPr="001D4D1D" w:rsidRDefault="003130D6" w:rsidP="00BC718C">
            <w:pPr>
              <w:spacing w:after="0" w:line="240" w:lineRule="auto"/>
              <w:jc w:val="center"/>
              <w:rPr>
                <w:rFonts w:ascii="Cambria" w:eastAsia="Times New Roman" w:hAnsi="Cambria" w:cs="Calibri"/>
                <w:b/>
                <w:bCs/>
                <w:color w:val="000000"/>
                <w:szCs w:val="24"/>
                <w:lang w:val="es-ES" w:eastAsia="es-ES"/>
              </w:rPr>
            </w:pPr>
            <w:r w:rsidRPr="001D4D1D">
              <w:rPr>
                <w:rFonts w:ascii="Cambria" w:eastAsia="Times New Roman" w:hAnsi="Cambria" w:cs="Calibri"/>
                <w:b/>
                <w:bCs/>
                <w:color w:val="000000"/>
                <w:szCs w:val="24"/>
                <w:lang w:val="es-ES" w:eastAsia="es-ES"/>
              </w:rPr>
              <w:t>No iniciadas</w:t>
            </w:r>
          </w:p>
        </w:tc>
        <w:tc>
          <w:tcPr>
            <w:tcW w:w="862" w:type="dxa"/>
            <w:shd w:val="clear" w:color="auto" w:fill="auto"/>
            <w:vAlign w:val="center"/>
            <w:hideMark/>
          </w:tcPr>
          <w:p w:rsidR="003130D6" w:rsidRPr="001D4D1D" w:rsidRDefault="003130D6" w:rsidP="00BC718C">
            <w:pPr>
              <w:spacing w:after="0" w:line="240" w:lineRule="auto"/>
              <w:jc w:val="center"/>
              <w:rPr>
                <w:rFonts w:ascii="Cambria" w:eastAsia="Times New Roman" w:hAnsi="Cambria" w:cs="Calibri"/>
                <w:b/>
                <w:bCs/>
                <w:color w:val="000000"/>
                <w:szCs w:val="24"/>
                <w:lang w:val="es-ES" w:eastAsia="es-ES"/>
              </w:rPr>
            </w:pPr>
            <w:r w:rsidRPr="001D4D1D">
              <w:rPr>
                <w:rFonts w:ascii="Cambria" w:eastAsia="Times New Roman" w:hAnsi="Cambria" w:cs="Calibri"/>
                <w:b/>
                <w:bCs/>
                <w:color w:val="000000"/>
                <w:szCs w:val="24"/>
                <w:lang w:val="es-ES" w:eastAsia="es-ES"/>
              </w:rPr>
              <w:t>No Aplica</w:t>
            </w:r>
          </w:p>
        </w:tc>
        <w:tc>
          <w:tcPr>
            <w:tcW w:w="1006" w:type="dxa"/>
            <w:shd w:val="clear" w:color="auto" w:fill="auto"/>
            <w:vAlign w:val="center"/>
            <w:hideMark/>
          </w:tcPr>
          <w:p w:rsidR="003130D6" w:rsidRPr="001D4D1D" w:rsidRDefault="003130D6" w:rsidP="00BC718C">
            <w:pPr>
              <w:spacing w:after="0" w:line="240" w:lineRule="auto"/>
              <w:jc w:val="center"/>
              <w:rPr>
                <w:rFonts w:ascii="Cambria" w:eastAsia="Times New Roman" w:hAnsi="Cambria" w:cs="Calibri"/>
                <w:b/>
                <w:bCs/>
                <w:color w:val="000000"/>
                <w:szCs w:val="24"/>
                <w:lang w:val="es-ES" w:eastAsia="es-ES"/>
              </w:rPr>
            </w:pPr>
            <w:r w:rsidRPr="001D4D1D">
              <w:rPr>
                <w:rFonts w:ascii="Cambria" w:eastAsia="Times New Roman" w:hAnsi="Cambria" w:cs="Calibri"/>
                <w:b/>
                <w:bCs/>
                <w:color w:val="000000"/>
                <w:szCs w:val="24"/>
                <w:lang w:val="es-ES" w:eastAsia="es-ES"/>
              </w:rPr>
              <w:t>Finales</w:t>
            </w:r>
          </w:p>
        </w:tc>
        <w:tc>
          <w:tcPr>
            <w:tcW w:w="1726" w:type="dxa"/>
            <w:vMerge/>
            <w:vAlign w:val="center"/>
            <w:hideMark/>
          </w:tcPr>
          <w:p w:rsidR="003130D6" w:rsidRPr="001D4D1D" w:rsidRDefault="003130D6" w:rsidP="00BC718C">
            <w:pPr>
              <w:spacing w:after="0" w:line="240" w:lineRule="auto"/>
              <w:jc w:val="center"/>
              <w:rPr>
                <w:rFonts w:ascii="Cambria" w:eastAsia="Times New Roman" w:hAnsi="Cambria" w:cs="Calibri"/>
                <w:b/>
                <w:bCs/>
                <w:color w:val="000000"/>
                <w:szCs w:val="24"/>
                <w:lang w:val="es-ES" w:eastAsia="es-ES"/>
              </w:rPr>
            </w:pPr>
          </w:p>
        </w:tc>
        <w:tc>
          <w:tcPr>
            <w:tcW w:w="1294" w:type="dxa"/>
            <w:vMerge/>
            <w:vAlign w:val="center"/>
          </w:tcPr>
          <w:p w:rsidR="003130D6" w:rsidRPr="001D4D1D" w:rsidRDefault="003130D6" w:rsidP="00BC718C">
            <w:pPr>
              <w:spacing w:after="0" w:line="240" w:lineRule="auto"/>
              <w:jc w:val="center"/>
              <w:rPr>
                <w:rFonts w:ascii="Cambria" w:eastAsia="Times New Roman" w:hAnsi="Cambria" w:cs="Calibri"/>
                <w:b/>
                <w:bCs/>
                <w:color w:val="000000"/>
                <w:szCs w:val="24"/>
                <w:lang w:val="es-ES" w:eastAsia="es-ES"/>
              </w:rPr>
            </w:pPr>
          </w:p>
        </w:tc>
        <w:tc>
          <w:tcPr>
            <w:tcW w:w="1870" w:type="dxa"/>
            <w:vMerge/>
          </w:tcPr>
          <w:p w:rsidR="003130D6" w:rsidRPr="001D4D1D" w:rsidRDefault="003130D6" w:rsidP="00BC718C">
            <w:pPr>
              <w:spacing w:after="0" w:line="240" w:lineRule="auto"/>
              <w:jc w:val="center"/>
              <w:rPr>
                <w:rFonts w:ascii="Cambria" w:eastAsia="Times New Roman" w:hAnsi="Cambria" w:cs="Calibri"/>
                <w:b/>
                <w:bCs/>
                <w:color w:val="000000"/>
                <w:szCs w:val="24"/>
                <w:lang w:val="es-ES" w:eastAsia="es-ES"/>
              </w:rPr>
            </w:pPr>
          </w:p>
        </w:tc>
      </w:tr>
      <w:tr w:rsidR="001D4D1D" w:rsidRPr="00020E17" w:rsidTr="001978AD">
        <w:trPr>
          <w:trHeight w:val="182"/>
          <w:jc w:val="center"/>
        </w:trPr>
        <w:tc>
          <w:tcPr>
            <w:tcW w:w="489" w:type="dxa"/>
            <w:shd w:val="clear" w:color="auto" w:fill="auto"/>
            <w:vAlign w:val="center"/>
          </w:tcPr>
          <w:p w:rsidR="003130D6" w:rsidRPr="001D4D1D" w:rsidRDefault="003130D6"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1</w:t>
            </w:r>
          </w:p>
        </w:tc>
        <w:tc>
          <w:tcPr>
            <w:tcW w:w="2095" w:type="dxa"/>
            <w:shd w:val="clear" w:color="auto" w:fill="auto"/>
            <w:vAlign w:val="center"/>
            <w:hideMark/>
          </w:tcPr>
          <w:p w:rsidR="003130D6" w:rsidRPr="001D4D1D" w:rsidRDefault="003130D6" w:rsidP="003130D6">
            <w:pPr>
              <w:rPr>
                <w:rFonts w:ascii="Cambria" w:hAnsi="Cambria"/>
                <w:sz w:val="24"/>
                <w:szCs w:val="24"/>
              </w:rPr>
            </w:pPr>
            <w:r w:rsidRPr="001D4D1D">
              <w:rPr>
                <w:rFonts w:ascii="Cambria" w:hAnsi="Cambria"/>
                <w:sz w:val="24"/>
                <w:szCs w:val="24"/>
              </w:rPr>
              <w:t>Despacho Municipal</w:t>
            </w:r>
          </w:p>
        </w:tc>
        <w:tc>
          <w:tcPr>
            <w:tcW w:w="1150" w:type="dxa"/>
            <w:shd w:val="clear" w:color="auto" w:fill="auto"/>
            <w:vAlign w:val="center"/>
          </w:tcPr>
          <w:p w:rsidR="003130D6" w:rsidRPr="001D4D1D" w:rsidRDefault="00645B11"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5</w:t>
            </w:r>
          </w:p>
        </w:tc>
        <w:tc>
          <w:tcPr>
            <w:tcW w:w="1294" w:type="dxa"/>
            <w:shd w:val="clear" w:color="auto" w:fill="auto"/>
            <w:vAlign w:val="center"/>
          </w:tcPr>
          <w:p w:rsidR="003130D6" w:rsidRPr="001D4D1D" w:rsidRDefault="00645B11"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2</w:t>
            </w:r>
          </w:p>
        </w:tc>
        <w:tc>
          <w:tcPr>
            <w:tcW w:w="1150" w:type="dxa"/>
            <w:shd w:val="clear" w:color="auto" w:fill="auto"/>
            <w:vAlign w:val="center"/>
          </w:tcPr>
          <w:p w:rsidR="003130D6" w:rsidRPr="001D4D1D" w:rsidRDefault="006B6F62"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3</w:t>
            </w:r>
          </w:p>
        </w:tc>
        <w:tc>
          <w:tcPr>
            <w:tcW w:w="1150" w:type="dxa"/>
            <w:shd w:val="clear" w:color="auto" w:fill="auto"/>
            <w:vAlign w:val="center"/>
          </w:tcPr>
          <w:p w:rsidR="003130D6" w:rsidRPr="001D4D1D" w:rsidRDefault="006B6F62"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0</w:t>
            </w:r>
          </w:p>
        </w:tc>
        <w:tc>
          <w:tcPr>
            <w:tcW w:w="862" w:type="dxa"/>
            <w:shd w:val="clear" w:color="auto" w:fill="auto"/>
            <w:vAlign w:val="center"/>
          </w:tcPr>
          <w:p w:rsidR="003130D6" w:rsidRPr="001D4D1D" w:rsidRDefault="00645B11"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0</w:t>
            </w:r>
          </w:p>
        </w:tc>
        <w:tc>
          <w:tcPr>
            <w:tcW w:w="1006" w:type="dxa"/>
            <w:shd w:val="clear" w:color="auto" w:fill="auto"/>
            <w:vAlign w:val="center"/>
          </w:tcPr>
          <w:p w:rsidR="003130D6" w:rsidRPr="001D4D1D" w:rsidRDefault="006B6F62"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5</w:t>
            </w:r>
          </w:p>
        </w:tc>
        <w:tc>
          <w:tcPr>
            <w:tcW w:w="1726" w:type="dxa"/>
            <w:shd w:val="clear" w:color="auto" w:fill="auto"/>
            <w:vAlign w:val="center"/>
          </w:tcPr>
          <w:p w:rsidR="003130D6" w:rsidRPr="001D4D1D" w:rsidRDefault="001D4758"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9</w:t>
            </w:r>
            <w:r w:rsidR="00BC718C" w:rsidRPr="001D4D1D">
              <w:rPr>
                <w:rFonts w:ascii="Cambria" w:eastAsia="Times New Roman" w:hAnsi="Cambria" w:cs="Calibri"/>
                <w:color w:val="000000"/>
                <w:sz w:val="24"/>
                <w:szCs w:val="24"/>
                <w:lang w:val="es-ES" w:eastAsia="es-ES"/>
              </w:rPr>
              <w:t>0%</w:t>
            </w:r>
          </w:p>
        </w:tc>
        <w:tc>
          <w:tcPr>
            <w:tcW w:w="1294" w:type="dxa"/>
            <w:vAlign w:val="center"/>
          </w:tcPr>
          <w:p w:rsidR="003130D6" w:rsidRPr="001D4D1D" w:rsidRDefault="001978AD"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805696" behindDoc="0" locked="0" layoutInCell="1" allowOverlap="1" wp14:anchorId="0CDA5D18" wp14:editId="3032218F">
                      <wp:simplePos x="0" y="0"/>
                      <wp:positionH relativeFrom="column">
                        <wp:posOffset>117475</wp:posOffset>
                      </wp:positionH>
                      <wp:positionV relativeFrom="paragraph">
                        <wp:posOffset>-635</wp:posOffset>
                      </wp:positionV>
                      <wp:extent cx="198755" cy="198755"/>
                      <wp:effectExtent l="0" t="0" r="10795" b="10795"/>
                      <wp:wrapNone/>
                      <wp:docPr id="18" name="Octágono 18"/>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A5EA0" id="Octágono 18" o:spid="_x0000_s1026" type="#_x0000_t10" style="position:absolute;margin-left:9.25pt;margin-top:-.05pt;width:15.65pt;height:15.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" fillcolor="#ffc000" strokecolor="black [3213]" strokeweight="1pt"/>
                  </w:pict>
                </mc:Fallback>
              </mc:AlternateContent>
            </w:r>
            <w:r w:rsidRPr="001D4D1D">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696128" behindDoc="0" locked="0" layoutInCell="1" allowOverlap="1" wp14:anchorId="63FCEE50" wp14:editId="794F57D6">
                      <wp:simplePos x="0" y="0"/>
                      <wp:positionH relativeFrom="column">
                        <wp:posOffset>384810</wp:posOffset>
                      </wp:positionH>
                      <wp:positionV relativeFrom="paragraph">
                        <wp:posOffset>-4445</wp:posOffset>
                      </wp:positionV>
                      <wp:extent cx="198755" cy="198755"/>
                      <wp:effectExtent l="0" t="0" r="10795" b="10795"/>
                      <wp:wrapNone/>
                      <wp:docPr id="19" name="Octágono 19"/>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DB870" id="Octágono 19" o:spid="_x0000_s1026" type="#_x0000_t10" style="position:absolute;margin-left:30.3pt;margin-top:-.35pt;width:15.65pt;height:15.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" fillcolor="#00b050" strokecolor="black [3213]" strokeweight="1pt"/>
                  </w:pict>
                </mc:Fallback>
              </mc:AlternateContent>
            </w:r>
          </w:p>
        </w:tc>
        <w:tc>
          <w:tcPr>
            <w:tcW w:w="1870" w:type="dxa"/>
            <w:vAlign w:val="center"/>
          </w:tcPr>
          <w:p w:rsidR="003130D6" w:rsidRPr="001D4D1D" w:rsidRDefault="00B838A6" w:rsidP="00432E70">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 xml:space="preserve">Sobrevalorado y </w:t>
            </w:r>
            <w:r w:rsidR="00432E70" w:rsidRPr="001D4D1D">
              <w:rPr>
                <w:rFonts w:ascii="Cambria" w:eastAsia="Times New Roman" w:hAnsi="Cambria" w:cs="Calibri"/>
                <w:color w:val="000000"/>
                <w:sz w:val="24"/>
                <w:szCs w:val="24"/>
                <w:lang w:val="es-ES" w:eastAsia="es-ES"/>
              </w:rPr>
              <w:t>normal</w:t>
            </w:r>
          </w:p>
        </w:tc>
      </w:tr>
      <w:tr w:rsidR="00741524" w:rsidRPr="00020E17" w:rsidTr="001978AD">
        <w:trPr>
          <w:trHeight w:val="334"/>
          <w:jc w:val="center"/>
        </w:trPr>
        <w:tc>
          <w:tcPr>
            <w:tcW w:w="489" w:type="dxa"/>
            <w:shd w:val="clear" w:color="auto" w:fill="auto"/>
            <w:vAlign w:val="center"/>
          </w:tcPr>
          <w:p w:rsidR="00741524" w:rsidRPr="001D4D1D" w:rsidRDefault="00741524"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2</w:t>
            </w:r>
          </w:p>
        </w:tc>
        <w:tc>
          <w:tcPr>
            <w:tcW w:w="2095" w:type="dxa"/>
            <w:shd w:val="clear" w:color="auto" w:fill="auto"/>
            <w:hideMark/>
          </w:tcPr>
          <w:p w:rsidR="00741524" w:rsidRPr="001D4D1D" w:rsidRDefault="00741524" w:rsidP="003130D6">
            <w:pPr>
              <w:rPr>
                <w:rFonts w:ascii="Cambria" w:hAnsi="Cambria"/>
                <w:sz w:val="24"/>
                <w:szCs w:val="24"/>
              </w:rPr>
            </w:pPr>
            <w:r w:rsidRPr="001D4D1D">
              <w:rPr>
                <w:rFonts w:ascii="Cambria" w:hAnsi="Cambria"/>
                <w:sz w:val="24"/>
                <w:szCs w:val="24"/>
              </w:rPr>
              <w:t xml:space="preserve">Gerencia General </w:t>
            </w:r>
          </w:p>
        </w:tc>
        <w:tc>
          <w:tcPr>
            <w:tcW w:w="1150" w:type="dxa"/>
            <w:shd w:val="clear" w:color="auto" w:fill="auto"/>
            <w:vAlign w:val="center"/>
          </w:tcPr>
          <w:p w:rsidR="00741524" w:rsidRPr="001D4D1D" w:rsidRDefault="00741524"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5</w:t>
            </w:r>
          </w:p>
        </w:tc>
        <w:tc>
          <w:tcPr>
            <w:tcW w:w="10356" w:type="dxa"/>
            <w:gridSpan w:val="8"/>
            <w:shd w:val="clear" w:color="auto" w:fill="auto"/>
            <w:vAlign w:val="center"/>
          </w:tcPr>
          <w:p w:rsidR="00741524" w:rsidRPr="001D4D1D" w:rsidRDefault="00741524"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 xml:space="preserve">NO PRESENTÓ INFORME </w:t>
            </w:r>
          </w:p>
        </w:tc>
      </w:tr>
      <w:tr w:rsidR="001D4D1D" w:rsidRPr="00020E17" w:rsidTr="001978AD">
        <w:trPr>
          <w:trHeight w:val="334"/>
          <w:jc w:val="center"/>
        </w:trPr>
        <w:tc>
          <w:tcPr>
            <w:tcW w:w="489" w:type="dxa"/>
            <w:shd w:val="clear" w:color="auto" w:fill="auto"/>
            <w:vAlign w:val="center"/>
          </w:tcPr>
          <w:p w:rsidR="003130D6" w:rsidRPr="001D4D1D" w:rsidRDefault="003130D6"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3</w:t>
            </w:r>
          </w:p>
        </w:tc>
        <w:tc>
          <w:tcPr>
            <w:tcW w:w="2095" w:type="dxa"/>
            <w:shd w:val="clear" w:color="auto" w:fill="auto"/>
            <w:hideMark/>
          </w:tcPr>
          <w:p w:rsidR="003130D6" w:rsidRPr="001D4D1D" w:rsidRDefault="003130D6" w:rsidP="003130D6">
            <w:pPr>
              <w:rPr>
                <w:rFonts w:ascii="Cambria" w:hAnsi="Cambria"/>
                <w:sz w:val="24"/>
                <w:szCs w:val="24"/>
              </w:rPr>
            </w:pPr>
            <w:r w:rsidRPr="001D4D1D">
              <w:rPr>
                <w:rFonts w:ascii="Cambria" w:hAnsi="Cambria"/>
                <w:sz w:val="24"/>
                <w:szCs w:val="24"/>
              </w:rPr>
              <w:t xml:space="preserve">Unidad de Planificación y Seguimiento </w:t>
            </w:r>
          </w:p>
        </w:tc>
        <w:tc>
          <w:tcPr>
            <w:tcW w:w="1150" w:type="dxa"/>
            <w:shd w:val="clear" w:color="auto" w:fill="auto"/>
            <w:vAlign w:val="center"/>
          </w:tcPr>
          <w:p w:rsidR="003130D6" w:rsidRPr="001D4D1D" w:rsidRDefault="00D474E4"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6</w:t>
            </w:r>
          </w:p>
        </w:tc>
        <w:tc>
          <w:tcPr>
            <w:tcW w:w="1294" w:type="dxa"/>
            <w:shd w:val="clear" w:color="auto" w:fill="auto"/>
            <w:vAlign w:val="center"/>
          </w:tcPr>
          <w:p w:rsidR="003130D6" w:rsidRPr="001D4D1D" w:rsidRDefault="006B5D9D"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3</w:t>
            </w:r>
          </w:p>
        </w:tc>
        <w:tc>
          <w:tcPr>
            <w:tcW w:w="1150" w:type="dxa"/>
            <w:shd w:val="clear" w:color="auto" w:fill="auto"/>
            <w:vAlign w:val="center"/>
          </w:tcPr>
          <w:p w:rsidR="003130D6" w:rsidRPr="001D4D1D" w:rsidRDefault="006B5D9D"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1</w:t>
            </w:r>
          </w:p>
        </w:tc>
        <w:tc>
          <w:tcPr>
            <w:tcW w:w="1150" w:type="dxa"/>
            <w:shd w:val="clear" w:color="auto" w:fill="auto"/>
            <w:vAlign w:val="center"/>
          </w:tcPr>
          <w:p w:rsidR="003130D6" w:rsidRPr="001D4D1D" w:rsidRDefault="00DF2D3D"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1</w:t>
            </w:r>
          </w:p>
        </w:tc>
        <w:tc>
          <w:tcPr>
            <w:tcW w:w="862" w:type="dxa"/>
            <w:shd w:val="clear" w:color="auto" w:fill="auto"/>
            <w:vAlign w:val="center"/>
          </w:tcPr>
          <w:p w:rsidR="003130D6" w:rsidRPr="001D4D1D" w:rsidRDefault="00DF2D3D"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1</w:t>
            </w:r>
          </w:p>
        </w:tc>
        <w:tc>
          <w:tcPr>
            <w:tcW w:w="1006" w:type="dxa"/>
            <w:shd w:val="clear" w:color="auto" w:fill="auto"/>
            <w:vAlign w:val="center"/>
          </w:tcPr>
          <w:p w:rsidR="003130D6" w:rsidRPr="001D4D1D" w:rsidRDefault="00DF2D3D"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5</w:t>
            </w:r>
          </w:p>
        </w:tc>
        <w:tc>
          <w:tcPr>
            <w:tcW w:w="1726" w:type="dxa"/>
            <w:shd w:val="clear" w:color="auto" w:fill="auto"/>
            <w:vAlign w:val="center"/>
          </w:tcPr>
          <w:p w:rsidR="003130D6" w:rsidRPr="001D4D1D" w:rsidRDefault="006B5D9D"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73</w:t>
            </w:r>
            <w:r w:rsidR="00D474E4" w:rsidRPr="001D4D1D">
              <w:rPr>
                <w:rFonts w:ascii="Cambria" w:eastAsia="Times New Roman" w:hAnsi="Cambria" w:cs="Calibri"/>
                <w:color w:val="000000"/>
                <w:sz w:val="24"/>
                <w:szCs w:val="24"/>
                <w:lang w:val="es-ES" w:eastAsia="es-ES"/>
              </w:rPr>
              <w:t>%</w:t>
            </w:r>
          </w:p>
        </w:tc>
        <w:tc>
          <w:tcPr>
            <w:tcW w:w="1294" w:type="dxa"/>
            <w:vAlign w:val="center"/>
          </w:tcPr>
          <w:p w:rsidR="003130D6" w:rsidRPr="001D4D1D" w:rsidRDefault="006B5D9D" w:rsidP="00D474E4">
            <w:pPr>
              <w:spacing w:after="0" w:line="240" w:lineRule="auto"/>
              <w:rPr>
                <w:rFonts w:ascii="Cambria" w:eastAsia="Times New Roman" w:hAnsi="Cambria" w:cs="Calibri"/>
                <w:color w:val="000000"/>
                <w:sz w:val="24"/>
                <w:szCs w:val="24"/>
                <w:lang w:val="es-ES" w:eastAsia="es-ES"/>
              </w:rPr>
            </w:pPr>
            <w:r w:rsidRPr="001D4D1D">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708416" behindDoc="0" locked="0" layoutInCell="1" allowOverlap="1" wp14:anchorId="30529EDC" wp14:editId="6CA51CA2">
                      <wp:simplePos x="0" y="0"/>
                      <wp:positionH relativeFrom="column">
                        <wp:posOffset>270510</wp:posOffset>
                      </wp:positionH>
                      <wp:positionV relativeFrom="paragraph">
                        <wp:posOffset>3175</wp:posOffset>
                      </wp:positionV>
                      <wp:extent cx="198755" cy="198755"/>
                      <wp:effectExtent l="0" t="0" r="10795" b="10795"/>
                      <wp:wrapNone/>
                      <wp:docPr id="25" name="Octágono 25"/>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5D483" id="Octágono 25" o:spid="_x0000_s1026" type="#_x0000_t10" style="position:absolute;margin-left:21.3pt;margin-top:.25pt;width:15.65pt;height:15.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" fillcolor="yellow" strokecolor="black [3213]" strokeweight="1pt"/>
                  </w:pict>
                </mc:Fallback>
              </mc:AlternateContent>
            </w:r>
          </w:p>
        </w:tc>
        <w:tc>
          <w:tcPr>
            <w:tcW w:w="1870" w:type="dxa"/>
            <w:vAlign w:val="center"/>
          </w:tcPr>
          <w:p w:rsidR="003130D6" w:rsidRPr="001D4D1D" w:rsidRDefault="006B5D9D"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Riesgo de atraso</w:t>
            </w:r>
          </w:p>
        </w:tc>
      </w:tr>
      <w:tr w:rsidR="001D4D1D" w:rsidRPr="00020E17" w:rsidTr="001978AD">
        <w:trPr>
          <w:trHeight w:val="259"/>
          <w:jc w:val="center"/>
        </w:trPr>
        <w:tc>
          <w:tcPr>
            <w:tcW w:w="489" w:type="dxa"/>
            <w:shd w:val="clear" w:color="auto" w:fill="auto"/>
            <w:vAlign w:val="center"/>
          </w:tcPr>
          <w:p w:rsidR="003130D6" w:rsidRPr="001D4D1D" w:rsidRDefault="003130D6"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4</w:t>
            </w:r>
          </w:p>
        </w:tc>
        <w:tc>
          <w:tcPr>
            <w:tcW w:w="2095" w:type="dxa"/>
            <w:shd w:val="clear" w:color="auto" w:fill="auto"/>
            <w:hideMark/>
          </w:tcPr>
          <w:p w:rsidR="003130D6" w:rsidRPr="001D4D1D" w:rsidRDefault="003130D6" w:rsidP="003130D6">
            <w:pPr>
              <w:rPr>
                <w:rFonts w:ascii="Cambria" w:hAnsi="Cambria"/>
                <w:sz w:val="24"/>
                <w:szCs w:val="24"/>
              </w:rPr>
            </w:pPr>
            <w:r w:rsidRPr="001D4D1D">
              <w:rPr>
                <w:rFonts w:ascii="Cambria" w:hAnsi="Cambria"/>
                <w:sz w:val="24"/>
                <w:szCs w:val="24"/>
              </w:rPr>
              <w:t xml:space="preserve">Unidad de Adquisiciones y Contrataciones Institucionales </w:t>
            </w:r>
          </w:p>
        </w:tc>
        <w:tc>
          <w:tcPr>
            <w:tcW w:w="1150" w:type="dxa"/>
            <w:shd w:val="clear" w:color="auto" w:fill="auto"/>
            <w:vAlign w:val="center"/>
          </w:tcPr>
          <w:p w:rsidR="003130D6" w:rsidRPr="001D4D1D" w:rsidRDefault="006B6F62"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5</w:t>
            </w:r>
          </w:p>
        </w:tc>
        <w:tc>
          <w:tcPr>
            <w:tcW w:w="1294" w:type="dxa"/>
            <w:shd w:val="clear" w:color="auto" w:fill="auto"/>
            <w:vAlign w:val="center"/>
          </w:tcPr>
          <w:p w:rsidR="003130D6" w:rsidRPr="001D4D1D" w:rsidRDefault="006B6F62"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0</w:t>
            </w:r>
          </w:p>
        </w:tc>
        <w:tc>
          <w:tcPr>
            <w:tcW w:w="1150" w:type="dxa"/>
            <w:shd w:val="clear" w:color="auto" w:fill="auto"/>
            <w:vAlign w:val="center"/>
          </w:tcPr>
          <w:p w:rsidR="003130D6" w:rsidRPr="001D4D1D" w:rsidRDefault="006B6F62"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1</w:t>
            </w:r>
          </w:p>
        </w:tc>
        <w:tc>
          <w:tcPr>
            <w:tcW w:w="1150" w:type="dxa"/>
            <w:shd w:val="clear" w:color="auto" w:fill="auto"/>
            <w:vAlign w:val="center"/>
          </w:tcPr>
          <w:p w:rsidR="003130D6" w:rsidRPr="001D4D1D" w:rsidRDefault="006B6F62"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1</w:t>
            </w:r>
          </w:p>
        </w:tc>
        <w:tc>
          <w:tcPr>
            <w:tcW w:w="862" w:type="dxa"/>
            <w:shd w:val="clear" w:color="auto" w:fill="auto"/>
            <w:vAlign w:val="center"/>
          </w:tcPr>
          <w:p w:rsidR="003130D6" w:rsidRPr="001D4D1D" w:rsidRDefault="006B6F62"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3</w:t>
            </w:r>
          </w:p>
        </w:tc>
        <w:tc>
          <w:tcPr>
            <w:tcW w:w="1006" w:type="dxa"/>
            <w:shd w:val="clear" w:color="auto" w:fill="auto"/>
            <w:vAlign w:val="center"/>
          </w:tcPr>
          <w:p w:rsidR="003130D6" w:rsidRPr="001D4D1D" w:rsidRDefault="006B6F62"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2</w:t>
            </w:r>
          </w:p>
        </w:tc>
        <w:tc>
          <w:tcPr>
            <w:tcW w:w="1726" w:type="dxa"/>
            <w:shd w:val="clear" w:color="auto" w:fill="auto"/>
            <w:vAlign w:val="center"/>
          </w:tcPr>
          <w:p w:rsidR="003130D6" w:rsidRPr="001D4D1D" w:rsidRDefault="00DB4CBC" w:rsidP="003130D6">
            <w:pPr>
              <w:spacing w:after="0" w:line="240" w:lineRule="auto"/>
              <w:jc w:val="center"/>
              <w:rPr>
                <w:rFonts w:ascii="Cambria" w:eastAsia="Times New Roman" w:hAnsi="Cambria" w:cs="Calibri"/>
                <w:color w:val="000000"/>
                <w:sz w:val="24"/>
                <w:szCs w:val="24"/>
                <w:lang w:val="es-ES" w:eastAsia="es-ES"/>
              </w:rPr>
            </w:pPr>
            <w:r>
              <w:rPr>
                <w:rFonts w:ascii="Cambria" w:eastAsia="Times New Roman" w:hAnsi="Cambria" w:cs="Calibri"/>
                <w:color w:val="000000"/>
                <w:sz w:val="24"/>
                <w:szCs w:val="24"/>
                <w:lang w:val="es-ES" w:eastAsia="es-ES"/>
              </w:rPr>
              <w:t>22</w:t>
            </w:r>
            <w:r w:rsidR="00BC718C" w:rsidRPr="001D4D1D">
              <w:rPr>
                <w:rFonts w:ascii="Cambria" w:eastAsia="Times New Roman" w:hAnsi="Cambria" w:cs="Calibri"/>
                <w:color w:val="000000"/>
                <w:sz w:val="24"/>
                <w:szCs w:val="24"/>
                <w:lang w:val="es-ES" w:eastAsia="es-ES"/>
              </w:rPr>
              <w:t>%</w:t>
            </w:r>
          </w:p>
        </w:tc>
        <w:tc>
          <w:tcPr>
            <w:tcW w:w="1294" w:type="dxa"/>
            <w:vAlign w:val="center"/>
          </w:tcPr>
          <w:p w:rsidR="003130D6" w:rsidRPr="001D4D1D" w:rsidRDefault="006B5D9D"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702272" behindDoc="0" locked="0" layoutInCell="1" allowOverlap="1" wp14:anchorId="78C74101" wp14:editId="0F15BE53">
                      <wp:simplePos x="0" y="0"/>
                      <wp:positionH relativeFrom="column">
                        <wp:posOffset>269240</wp:posOffset>
                      </wp:positionH>
                      <wp:positionV relativeFrom="paragraph">
                        <wp:posOffset>-10795</wp:posOffset>
                      </wp:positionV>
                      <wp:extent cx="198755" cy="198755"/>
                      <wp:effectExtent l="0" t="0" r="10795" b="10795"/>
                      <wp:wrapNone/>
                      <wp:docPr id="22" name="Octágono 22"/>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F1C7C" id="Octágono 22" o:spid="_x0000_s1026" type="#_x0000_t10" style="position:absolute;margin-left:21.2pt;margin-top:-.85pt;width:15.65pt;height:15.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" fillcolor="red" strokecolor="black [3213]" strokeweight="1pt"/>
                  </w:pict>
                </mc:Fallback>
              </mc:AlternateContent>
            </w:r>
          </w:p>
        </w:tc>
        <w:tc>
          <w:tcPr>
            <w:tcW w:w="1870" w:type="dxa"/>
            <w:vAlign w:val="center"/>
          </w:tcPr>
          <w:p w:rsidR="003130D6" w:rsidRPr="001D4D1D" w:rsidRDefault="00D474E4"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Atrasado</w:t>
            </w:r>
          </w:p>
        </w:tc>
      </w:tr>
      <w:tr w:rsidR="001D4D1D" w:rsidRPr="00020E17" w:rsidTr="001978AD">
        <w:trPr>
          <w:trHeight w:val="288"/>
          <w:jc w:val="center"/>
        </w:trPr>
        <w:tc>
          <w:tcPr>
            <w:tcW w:w="489" w:type="dxa"/>
            <w:shd w:val="clear" w:color="auto" w:fill="auto"/>
            <w:vAlign w:val="center"/>
          </w:tcPr>
          <w:p w:rsidR="003130D6" w:rsidRPr="001D4D1D" w:rsidRDefault="003130D6"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5</w:t>
            </w:r>
          </w:p>
        </w:tc>
        <w:tc>
          <w:tcPr>
            <w:tcW w:w="2095" w:type="dxa"/>
            <w:shd w:val="clear" w:color="auto" w:fill="auto"/>
            <w:hideMark/>
          </w:tcPr>
          <w:p w:rsidR="003130D6" w:rsidRPr="001D4D1D" w:rsidRDefault="003130D6" w:rsidP="003130D6">
            <w:pPr>
              <w:rPr>
                <w:rFonts w:ascii="Cambria" w:hAnsi="Cambria"/>
                <w:sz w:val="24"/>
                <w:szCs w:val="24"/>
              </w:rPr>
            </w:pPr>
            <w:r w:rsidRPr="001D4D1D">
              <w:rPr>
                <w:rFonts w:ascii="Cambria" w:hAnsi="Cambria"/>
                <w:sz w:val="24"/>
                <w:szCs w:val="24"/>
              </w:rPr>
              <w:t xml:space="preserve">Unidad de Gestión y Cooperación </w:t>
            </w:r>
          </w:p>
        </w:tc>
        <w:tc>
          <w:tcPr>
            <w:tcW w:w="1150" w:type="dxa"/>
            <w:shd w:val="clear" w:color="auto" w:fill="auto"/>
            <w:vAlign w:val="center"/>
          </w:tcPr>
          <w:p w:rsidR="003130D6" w:rsidRPr="001D4D1D" w:rsidRDefault="006B6F62"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6</w:t>
            </w:r>
          </w:p>
        </w:tc>
        <w:tc>
          <w:tcPr>
            <w:tcW w:w="1294" w:type="dxa"/>
            <w:shd w:val="clear" w:color="auto" w:fill="auto"/>
            <w:vAlign w:val="center"/>
          </w:tcPr>
          <w:p w:rsidR="003130D6" w:rsidRPr="001D4D1D" w:rsidRDefault="002B75CB"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5</w:t>
            </w:r>
          </w:p>
        </w:tc>
        <w:tc>
          <w:tcPr>
            <w:tcW w:w="1150" w:type="dxa"/>
            <w:shd w:val="clear" w:color="auto" w:fill="auto"/>
            <w:vAlign w:val="center"/>
          </w:tcPr>
          <w:p w:rsidR="003130D6" w:rsidRPr="001D4D1D" w:rsidRDefault="006B5D9D"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0</w:t>
            </w:r>
          </w:p>
        </w:tc>
        <w:tc>
          <w:tcPr>
            <w:tcW w:w="1150" w:type="dxa"/>
            <w:shd w:val="clear" w:color="auto" w:fill="auto"/>
            <w:vAlign w:val="center"/>
          </w:tcPr>
          <w:p w:rsidR="003130D6" w:rsidRPr="001D4D1D" w:rsidRDefault="002B75CB"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0</w:t>
            </w:r>
          </w:p>
        </w:tc>
        <w:tc>
          <w:tcPr>
            <w:tcW w:w="862" w:type="dxa"/>
            <w:shd w:val="clear" w:color="auto" w:fill="auto"/>
            <w:vAlign w:val="center"/>
          </w:tcPr>
          <w:p w:rsidR="003130D6" w:rsidRPr="001D4D1D" w:rsidRDefault="006B6F62"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1</w:t>
            </w:r>
          </w:p>
        </w:tc>
        <w:tc>
          <w:tcPr>
            <w:tcW w:w="1006" w:type="dxa"/>
            <w:shd w:val="clear" w:color="auto" w:fill="auto"/>
            <w:vAlign w:val="center"/>
          </w:tcPr>
          <w:p w:rsidR="003130D6" w:rsidRPr="001D4D1D" w:rsidRDefault="006B6F62"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5</w:t>
            </w:r>
          </w:p>
        </w:tc>
        <w:tc>
          <w:tcPr>
            <w:tcW w:w="1726" w:type="dxa"/>
            <w:shd w:val="clear" w:color="auto" w:fill="auto"/>
            <w:vAlign w:val="center"/>
          </w:tcPr>
          <w:p w:rsidR="003130D6" w:rsidRPr="001D4D1D" w:rsidRDefault="002B75CB"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90</w:t>
            </w:r>
            <w:r w:rsidR="00BC718C" w:rsidRPr="001D4D1D">
              <w:rPr>
                <w:rFonts w:ascii="Cambria" w:eastAsia="Times New Roman" w:hAnsi="Cambria" w:cs="Calibri"/>
                <w:color w:val="000000"/>
                <w:sz w:val="24"/>
                <w:szCs w:val="24"/>
                <w:lang w:val="es-ES" w:eastAsia="es-ES"/>
              </w:rPr>
              <w:t>%</w:t>
            </w:r>
          </w:p>
        </w:tc>
        <w:tc>
          <w:tcPr>
            <w:tcW w:w="1294" w:type="dxa"/>
            <w:vAlign w:val="center"/>
          </w:tcPr>
          <w:p w:rsidR="003130D6" w:rsidRPr="001D4D1D" w:rsidRDefault="006B5D9D"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813888" behindDoc="0" locked="0" layoutInCell="1" allowOverlap="1" wp14:anchorId="4D8748A6" wp14:editId="59FAE0F2">
                      <wp:simplePos x="0" y="0"/>
                      <wp:positionH relativeFrom="column">
                        <wp:posOffset>274320</wp:posOffset>
                      </wp:positionH>
                      <wp:positionV relativeFrom="paragraph">
                        <wp:posOffset>-11430</wp:posOffset>
                      </wp:positionV>
                      <wp:extent cx="198755" cy="198755"/>
                      <wp:effectExtent l="0" t="0" r="10795" b="10795"/>
                      <wp:wrapNone/>
                      <wp:docPr id="62" name="Octágono 62"/>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13374" id="Octágono 62" o:spid="_x0000_s1026" type="#_x0000_t10" style="position:absolute;margin-left:21.6pt;margin-top:-.9pt;width:15.65pt;height:15.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" fillcolor="#00b050" strokecolor="black [3213]" strokeweight="1pt"/>
                  </w:pict>
                </mc:Fallback>
              </mc:AlternateContent>
            </w:r>
          </w:p>
        </w:tc>
        <w:tc>
          <w:tcPr>
            <w:tcW w:w="1870" w:type="dxa"/>
            <w:vAlign w:val="center"/>
          </w:tcPr>
          <w:p w:rsidR="003130D6" w:rsidRPr="001D4D1D" w:rsidRDefault="002B75CB"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Normal</w:t>
            </w:r>
          </w:p>
        </w:tc>
      </w:tr>
      <w:tr w:rsidR="001D4D1D" w:rsidRPr="00020E17" w:rsidTr="001978AD">
        <w:trPr>
          <w:trHeight w:val="308"/>
          <w:jc w:val="center"/>
        </w:trPr>
        <w:tc>
          <w:tcPr>
            <w:tcW w:w="489" w:type="dxa"/>
            <w:shd w:val="clear" w:color="auto" w:fill="auto"/>
            <w:vAlign w:val="center"/>
          </w:tcPr>
          <w:p w:rsidR="003130D6" w:rsidRPr="001D4D1D" w:rsidRDefault="003130D6"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6</w:t>
            </w:r>
          </w:p>
        </w:tc>
        <w:tc>
          <w:tcPr>
            <w:tcW w:w="2095" w:type="dxa"/>
            <w:shd w:val="clear" w:color="auto" w:fill="auto"/>
            <w:hideMark/>
          </w:tcPr>
          <w:p w:rsidR="003130D6" w:rsidRPr="001D4D1D" w:rsidRDefault="003130D6" w:rsidP="003130D6">
            <w:pPr>
              <w:rPr>
                <w:rFonts w:ascii="Cambria" w:hAnsi="Cambria"/>
                <w:sz w:val="24"/>
                <w:szCs w:val="24"/>
              </w:rPr>
            </w:pPr>
            <w:r w:rsidRPr="001D4D1D">
              <w:rPr>
                <w:rFonts w:ascii="Cambria" w:hAnsi="Cambria"/>
                <w:sz w:val="24"/>
                <w:szCs w:val="24"/>
              </w:rPr>
              <w:t xml:space="preserve">Cuerpos de Agentes Municipales </w:t>
            </w:r>
          </w:p>
        </w:tc>
        <w:tc>
          <w:tcPr>
            <w:tcW w:w="1150" w:type="dxa"/>
            <w:shd w:val="clear" w:color="auto" w:fill="auto"/>
            <w:vAlign w:val="center"/>
          </w:tcPr>
          <w:p w:rsidR="003130D6" w:rsidRPr="001D4D1D" w:rsidRDefault="006B6F62"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4</w:t>
            </w:r>
          </w:p>
        </w:tc>
        <w:tc>
          <w:tcPr>
            <w:tcW w:w="1294" w:type="dxa"/>
            <w:shd w:val="clear" w:color="auto" w:fill="auto"/>
            <w:vAlign w:val="center"/>
          </w:tcPr>
          <w:p w:rsidR="003130D6" w:rsidRPr="001D4D1D" w:rsidRDefault="006B6F62"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3</w:t>
            </w:r>
          </w:p>
        </w:tc>
        <w:tc>
          <w:tcPr>
            <w:tcW w:w="1150" w:type="dxa"/>
            <w:shd w:val="clear" w:color="auto" w:fill="auto"/>
            <w:vAlign w:val="center"/>
          </w:tcPr>
          <w:p w:rsidR="003130D6" w:rsidRPr="001D4D1D" w:rsidRDefault="006B6F62"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0</w:t>
            </w:r>
          </w:p>
        </w:tc>
        <w:tc>
          <w:tcPr>
            <w:tcW w:w="1150" w:type="dxa"/>
            <w:shd w:val="clear" w:color="auto" w:fill="auto"/>
            <w:vAlign w:val="center"/>
          </w:tcPr>
          <w:p w:rsidR="003130D6" w:rsidRPr="001D4D1D" w:rsidRDefault="006B6F62"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1</w:t>
            </w:r>
          </w:p>
        </w:tc>
        <w:tc>
          <w:tcPr>
            <w:tcW w:w="862" w:type="dxa"/>
            <w:shd w:val="clear" w:color="auto" w:fill="auto"/>
            <w:vAlign w:val="center"/>
          </w:tcPr>
          <w:p w:rsidR="003130D6" w:rsidRPr="001D4D1D" w:rsidRDefault="006B6F62"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0</w:t>
            </w:r>
          </w:p>
        </w:tc>
        <w:tc>
          <w:tcPr>
            <w:tcW w:w="1006" w:type="dxa"/>
            <w:shd w:val="clear" w:color="auto" w:fill="auto"/>
            <w:vAlign w:val="center"/>
          </w:tcPr>
          <w:p w:rsidR="003130D6" w:rsidRPr="001D4D1D" w:rsidRDefault="006B6F62"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4</w:t>
            </w:r>
          </w:p>
        </w:tc>
        <w:tc>
          <w:tcPr>
            <w:tcW w:w="1726" w:type="dxa"/>
            <w:shd w:val="clear" w:color="auto" w:fill="auto"/>
            <w:vAlign w:val="center"/>
          </w:tcPr>
          <w:p w:rsidR="003130D6" w:rsidRPr="001D4D1D" w:rsidRDefault="00BC718C"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23%</w:t>
            </w:r>
          </w:p>
        </w:tc>
        <w:tc>
          <w:tcPr>
            <w:tcW w:w="1294" w:type="dxa"/>
            <w:vAlign w:val="center"/>
          </w:tcPr>
          <w:p w:rsidR="003130D6" w:rsidRPr="001D4D1D" w:rsidRDefault="00D474E4"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704320" behindDoc="0" locked="0" layoutInCell="1" allowOverlap="1" wp14:anchorId="136C6335" wp14:editId="4026AAF1">
                      <wp:simplePos x="0" y="0"/>
                      <wp:positionH relativeFrom="column">
                        <wp:posOffset>274320</wp:posOffset>
                      </wp:positionH>
                      <wp:positionV relativeFrom="paragraph">
                        <wp:posOffset>-9525</wp:posOffset>
                      </wp:positionV>
                      <wp:extent cx="198755" cy="198755"/>
                      <wp:effectExtent l="0" t="0" r="10795" b="10795"/>
                      <wp:wrapNone/>
                      <wp:docPr id="23" name="Octágono 23"/>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2BC3C" id="Octágono 23" o:spid="_x0000_s1026" type="#_x0000_t10" style="position:absolute;margin-left:21.6pt;margin-top:-.75pt;width:15.65pt;height:15.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" fillcolor="red" strokecolor="black [3213]" strokeweight="1pt"/>
                  </w:pict>
                </mc:Fallback>
              </mc:AlternateContent>
            </w:r>
          </w:p>
        </w:tc>
        <w:tc>
          <w:tcPr>
            <w:tcW w:w="1870" w:type="dxa"/>
            <w:vAlign w:val="center"/>
          </w:tcPr>
          <w:p w:rsidR="003130D6" w:rsidRPr="001D4D1D" w:rsidRDefault="00D474E4"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Atrasado</w:t>
            </w:r>
          </w:p>
        </w:tc>
      </w:tr>
      <w:tr w:rsidR="001D4D1D" w:rsidRPr="00020E17" w:rsidTr="001978AD">
        <w:trPr>
          <w:trHeight w:val="520"/>
          <w:jc w:val="center"/>
        </w:trPr>
        <w:tc>
          <w:tcPr>
            <w:tcW w:w="489" w:type="dxa"/>
            <w:shd w:val="clear" w:color="auto" w:fill="auto"/>
            <w:vAlign w:val="center"/>
          </w:tcPr>
          <w:p w:rsidR="003130D6" w:rsidRPr="001D4D1D" w:rsidRDefault="003130D6"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7</w:t>
            </w:r>
          </w:p>
        </w:tc>
        <w:tc>
          <w:tcPr>
            <w:tcW w:w="2095" w:type="dxa"/>
            <w:shd w:val="clear" w:color="auto" w:fill="auto"/>
            <w:hideMark/>
          </w:tcPr>
          <w:p w:rsidR="003130D6" w:rsidRPr="001D4D1D" w:rsidRDefault="003130D6" w:rsidP="003130D6">
            <w:pPr>
              <w:rPr>
                <w:rFonts w:ascii="Cambria" w:hAnsi="Cambria"/>
                <w:sz w:val="24"/>
                <w:szCs w:val="24"/>
              </w:rPr>
            </w:pPr>
            <w:r w:rsidRPr="001D4D1D">
              <w:rPr>
                <w:rFonts w:ascii="Cambria" w:hAnsi="Cambria"/>
                <w:sz w:val="24"/>
                <w:szCs w:val="24"/>
              </w:rPr>
              <w:t xml:space="preserve">Departamento de Gestión del Riesgo y Adaptación al Cambio Climático  </w:t>
            </w:r>
          </w:p>
        </w:tc>
        <w:tc>
          <w:tcPr>
            <w:tcW w:w="1150" w:type="dxa"/>
            <w:shd w:val="clear" w:color="auto" w:fill="auto"/>
            <w:vAlign w:val="center"/>
          </w:tcPr>
          <w:p w:rsidR="003130D6" w:rsidRPr="001D4D1D" w:rsidRDefault="006B6F62"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11</w:t>
            </w:r>
          </w:p>
        </w:tc>
        <w:tc>
          <w:tcPr>
            <w:tcW w:w="1294" w:type="dxa"/>
            <w:shd w:val="clear" w:color="auto" w:fill="auto"/>
            <w:vAlign w:val="center"/>
          </w:tcPr>
          <w:p w:rsidR="003130D6" w:rsidRPr="001D4D1D" w:rsidRDefault="006B6F62"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3</w:t>
            </w:r>
          </w:p>
        </w:tc>
        <w:tc>
          <w:tcPr>
            <w:tcW w:w="1150" w:type="dxa"/>
            <w:shd w:val="clear" w:color="auto" w:fill="auto"/>
            <w:vAlign w:val="center"/>
          </w:tcPr>
          <w:p w:rsidR="003130D6" w:rsidRPr="001D4D1D" w:rsidRDefault="006B6F62"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0</w:t>
            </w:r>
          </w:p>
        </w:tc>
        <w:tc>
          <w:tcPr>
            <w:tcW w:w="1150" w:type="dxa"/>
            <w:shd w:val="clear" w:color="auto" w:fill="auto"/>
            <w:vAlign w:val="center"/>
          </w:tcPr>
          <w:p w:rsidR="003130D6" w:rsidRPr="001D4D1D" w:rsidRDefault="006B6F62"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0</w:t>
            </w:r>
          </w:p>
        </w:tc>
        <w:tc>
          <w:tcPr>
            <w:tcW w:w="862" w:type="dxa"/>
            <w:shd w:val="clear" w:color="auto" w:fill="auto"/>
            <w:vAlign w:val="center"/>
          </w:tcPr>
          <w:p w:rsidR="003130D6" w:rsidRPr="001D4D1D" w:rsidRDefault="006B6F62"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8</w:t>
            </w:r>
          </w:p>
        </w:tc>
        <w:tc>
          <w:tcPr>
            <w:tcW w:w="1006" w:type="dxa"/>
            <w:shd w:val="clear" w:color="auto" w:fill="auto"/>
            <w:vAlign w:val="center"/>
          </w:tcPr>
          <w:p w:rsidR="003130D6" w:rsidRPr="001D4D1D" w:rsidRDefault="006B6F62"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3</w:t>
            </w:r>
          </w:p>
        </w:tc>
        <w:tc>
          <w:tcPr>
            <w:tcW w:w="1726" w:type="dxa"/>
            <w:shd w:val="clear" w:color="auto" w:fill="auto"/>
            <w:vAlign w:val="center"/>
          </w:tcPr>
          <w:p w:rsidR="003130D6" w:rsidRPr="001D4D1D" w:rsidRDefault="00BC718C"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73%</w:t>
            </w:r>
          </w:p>
        </w:tc>
        <w:tc>
          <w:tcPr>
            <w:tcW w:w="1294" w:type="dxa"/>
            <w:vAlign w:val="center"/>
          </w:tcPr>
          <w:p w:rsidR="003130D6" w:rsidRPr="001D4D1D" w:rsidRDefault="006B5D9D"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811840" behindDoc="0" locked="0" layoutInCell="1" allowOverlap="1" wp14:anchorId="7D3CF769" wp14:editId="26EC7759">
                      <wp:simplePos x="0" y="0"/>
                      <wp:positionH relativeFrom="column">
                        <wp:posOffset>252730</wp:posOffset>
                      </wp:positionH>
                      <wp:positionV relativeFrom="paragraph">
                        <wp:posOffset>-75565</wp:posOffset>
                      </wp:positionV>
                      <wp:extent cx="198755" cy="198755"/>
                      <wp:effectExtent l="0" t="0" r="10795" b="10795"/>
                      <wp:wrapNone/>
                      <wp:docPr id="14" name="Octágono 14"/>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EFC5D" id="Octágono 14" o:spid="_x0000_s1026" type="#_x0000_t10" style="position:absolute;margin-left:19.9pt;margin-top:-5.95pt;width:15.65pt;height:15.6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" fillcolor="yellow" strokecolor="black [3213]" strokeweight="1pt"/>
                  </w:pict>
                </mc:Fallback>
              </mc:AlternateContent>
            </w:r>
          </w:p>
        </w:tc>
        <w:tc>
          <w:tcPr>
            <w:tcW w:w="1870" w:type="dxa"/>
            <w:vAlign w:val="center"/>
          </w:tcPr>
          <w:p w:rsidR="003130D6" w:rsidRPr="001D4D1D" w:rsidRDefault="00D07E0D"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Riesgo de atraso</w:t>
            </w:r>
          </w:p>
        </w:tc>
      </w:tr>
      <w:tr w:rsidR="001D4D1D" w:rsidRPr="00020E17" w:rsidTr="001978AD">
        <w:trPr>
          <w:trHeight w:val="109"/>
          <w:jc w:val="center"/>
        </w:trPr>
        <w:tc>
          <w:tcPr>
            <w:tcW w:w="489" w:type="dxa"/>
            <w:shd w:val="clear" w:color="auto" w:fill="auto"/>
            <w:vAlign w:val="center"/>
          </w:tcPr>
          <w:p w:rsidR="003130D6" w:rsidRPr="001D4D1D" w:rsidRDefault="003130D6"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8</w:t>
            </w:r>
          </w:p>
        </w:tc>
        <w:tc>
          <w:tcPr>
            <w:tcW w:w="2095" w:type="dxa"/>
            <w:shd w:val="clear" w:color="auto" w:fill="auto"/>
            <w:hideMark/>
          </w:tcPr>
          <w:p w:rsidR="003130D6" w:rsidRPr="001D4D1D" w:rsidRDefault="003130D6" w:rsidP="003130D6">
            <w:pPr>
              <w:rPr>
                <w:rFonts w:ascii="Cambria" w:hAnsi="Cambria"/>
                <w:sz w:val="24"/>
                <w:szCs w:val="24"/>
              </w:rPr>
            </w:pPr>
            <w:r w:rsidRPr="001D4D1D">
              <w:rPr>
                <w:rFonts w:ascii="Cambria" w:hAnsi="Cambria"/>
                <w:sz w:val="24"/>
                <w:szCs w:val="24"/>
              </w:rPr>
              <w:t xml:space="preserve">Comunicaciones </w:t>
            </w:r>
          </w:p>
        </w:tc>
        <w:tc>
          <w:tcPr>
            <w:tcW w:w="1150" w:type="dxa"/>
            <w:shd w:val="clear" w:color="auto" w:fill="auto"/>
            <w:vAlign w:val="center"/>
          </w:tcPr>
          <w:p w:rsidR="003130D6" w:rsidRPr="001D4D1D" w:rsidRDefault="006B6F62"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5</w:t>
            </w:r>
          </w:p>
        </w:tc>
        <w:tc>
          <w:tcPr>
            <w:tcW w:w="1294" w:type="dxa"/>
            <w:shd w:val="clear" w:color="auto" w:fill="auto"/>
            <w:vAlign w:val="center"/>
          </w:tcPr>
          <w:p w:rsidR="003130D6" w:rsidRPr="001D4D1D" w:rsidRDefault="006B6F62"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5</w:t>
            </w:r>
          </w:p>
        </w:tc>
        <w:tc>
          <w:tcPr>
            <w:tcW w:w="1150" w:type="dxa"/>
            <w:shd w:val="clear" w:color="auto" w:fill="auto"/>
            <w:vAlign w:val="center"/>
          </w:tcPr>
          <w:p w:rsidR="003130D6" w:rsidRPr="001D4D1D" w:rsidRDefault="006B6F62"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0</w:t>
            </w:r>
          </w:p>
        </w:tc>
        <w:tc>
          <w:tcPr>
            <w:tcW w:w="1150" w:type="dxa"/>
            <w:shd w:val="clear" w:color="auto" w:fill="auto"/>
            <w:vAlign w:val="center"/>
          </w:tcPr>
          <w:p w:rsidR="003130D6" w:rsidRPr="001D4D1D" w:rsidRDefault="006B6F62"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0</w:t>
            </w:r>
          </w:p>
        </w:tc>
        <w:tc>
          <w:tcPr>
            <w:tcW w:w="862" w:type="dxa"/>
            <w:shd w:val="clear" w:color="auto" w:fill="auto"/>
            <w:vAlign w:val="center"/>
          </w:tcPr>
          <w:p w:rsidR="003130D6" w:rsidRPr="001D4D1D" w:rsidRDefault="006B6F62"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0</w:t>
            </w:r>
          </w:p>
        </w:tc>
        <w:tc>
          <w:tcPr>
            <w:tcW w:w="1006" w:type="dxa"/>
            <w:shd w:val="clear" w:color="auto" w:fill="auto"/>
            <w:vAlign w:val="center"/>
          </w:tcPr>
          <w:p w:rsidR="003130D6" w:rsidRPr="001D4D1D" w:rsidRDefault="006B6F62"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5</w:t>
            </w:r>
          </w:p>
        </w:tc>
        <w:tc>
          <w:tcPr>
            <w:tcW w:w="1726" w:type="dxa"/>
            <w:shd w:val="clear" w:color="auto" w:fill="auto"/>
            <w:vAlign w:val="center"/>
          </w:tcPr>
          <w:p w:rsidR="003130D6" w:rsidRPr="001D4D1D" w:rsidRDefault="007A3E5D"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33</w:t>
            </w:r>
            <w:r w:rsidR="00BC718C" w:rsidRPr="001D4D1D">
              <w:rPr>
                <w:rFonts w:ascii="Cambria" w:eastAsia="Times New Roman" w:hAnsi="Cambria" w:cs="Calibri"/>
                <w:color w:val="000000"/>
                <w:sz w:val="24"/>
                <w:szCs w:val="24"/>
                <w:lang w:val="es-ES" w:eastAsia="es-ES"/>
              </w:rPr>
              <w:t>6%</w:t>
            </w:r>
          </w:p>
        </w:tc>
        <w:tc>
          <w:tcPr>
            <w:tcW w:w="1294" w:type="dxa"/>
            <w:vAlign w:val="center"/>
          </w:tcPr>
          <w:p w:rsidR="003130D6" w:rsidRPr="001D4D1D" w:rsidRDefault="00D474E4"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712512" behindDoc="0" locked="0" layoutInCell="1" allowOverlap="1" wp14:anchorId="17405484" wp14:editId="19F70F04">
                      <wp:simplePos x="0" y="0"/>
                      <wp:positionH relativeFrom="column">
                        <wp:posOffset>258445</wp:posOffset>
                      </wp:positionH>
                      <wp:positionV relativeFrom="paragraph">
                        <wp:posOffset>8890</wp:posOffset>
                      </wp:positionV>
                      <wp:extent cx="198755" cy="198755"/>
                      <wp:effectExtent l="0" t="0" r="10795" b="10795"/>
                      <wp:wrapNone/>
                      <wp:docPr id="27" name="Octágono 27"/>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66DF3" id="Octágono 27" o:spid="_x0000_s1026" type="#_x0000_t10" style="position:absolute;margin-left:20.35pt;margin-top:.7pt;width:15.65pt;height:15.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" fillcolor="#ffc000" strokecolor="black [3213]" strokeweight="1pt"/>
                  </w:pict>
                </mc:Fallback>
              </mc:AlternateContent>
            </w:r>
          </w:p>
        </w:tc>
        <w:tc>
          <w:tcPr>
            <w:tcW w:w="1870" w:type="dxa"/>
            <w:vAlign w:val="center"/>
          </w:tcPr>
          <w:p w:rsidR="003130D6" w:rsidRPr="001D4D1D" w:rsidRDefault="000F5BE8" w:rsidP="003130D6">
            <w:pPr>
              <w:spacing w:after="0" w:line="240" w:lineRule="auto"/>
              <w:jc w:val="center"/>
              <w:rPr>
                <w:rFonts w:ascii="Cambria" w:eastAsia="Times New Roman" w:hAnsi="Cambria" w:cs="Calibri"/>
                <w:color w:val="000000"/>
                <w:sz w:val="24"/>
                <w:szCs w:val="24"/>
                <w:lang w:val="es-ES" w:eastAsia="es-ES"/>
              </w:rPr>
            </w:pPr>
            <w:r w:rsidRPr="001D4D1D">
              <w:rPr>
                <w:rFonts w:ascii="Cambria" w:eastAsia="Times New Roman" w:hAnsi="Cambria" w:cs="Calibri"/>
                <w:color w:val="000000"/>
                <w:sz w:val="24"/>
                <w:szCs w:val="24"/>
                <w:lang w:val="es-ES" w:eastAsia="es-ES"/>
              </w:rPr>
              <w:t>Sobrevalorado</w:t>
            </w:r>
          </w:p>
        </w:tc>
      </w:tr>
    </w:tbl>
    <w:p w:rsidR="00BD44F8" w:rsidRDefault="00BD44F8" w:rsidP="00BC718C">
      <w:pPr>
        <w:spacing w:before="240" w:line="360" w:lineRule="auto"/>
        <w:jc w:val="both"/>
        <w:rPr>
          <w:rFonts w:ascii="Cambria" w:hAnsi="Cambria"/>
          <w:b/>
          <w:sz w:val="24"/>
        </w:rPr>
      </w:pPr>
    </w:p>
    <w:p w:rsidR="00BC718C" w:rsidRPr="003130D6" w:rsidRDefault="00BC718C" w:rsidP="00BC718C">
      <w:pPr>
        <w:spacing w:before="240" w:line="360" w:lineRule="auto"/>
        <w:jc w:val="both"/>
        <w:rPr>
          <w:rFonts w:ascii="Cambria" w:hAnsi="Cambria"/>
          <w:b/>
          <w:sz w:val="24"/>
        </w:rPr>
      </w:pPr>
      <w:r>
        <w:rPr>
          <w:rFonts w:ascii="Cambria" w:hAnsi="Cambria"/>
          <w:b/>
          <w:sz w:val="24"/>
        </w:rPr>
        <w:t>Sub G</w:t>
      </w:r>
      <w:r w:rsidR="001978AD">
        <w:rPr>
          <w:rFonts w:ascii="Cambria" w:hAnsi="Cambria"/>
          <w:b/>
          <w:sz w:val="24"/>
        </w:rPr>
        <w:t>erencia Financiera y Tributaria.</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4"/>
        <w:gridCol w:w="2316"/>
        <w:gridCol w:w="1276"/>
        <w:gridCol w:w="1418"/>
        <w:gridCol w:w="1275"/>
        <w:gridCol w:w="1264"/>
        <w:gridCol w:w="1200"/>
        <w:gridCol w:w="951"/>
        <w:gridCol w:w="1688"/>
        <w:gridCol w:w="1276"/>
        <w:gridCol w:w="1418"/>
      </w:tblGrid>
      <w:tr w:rsidR="00BC718C" w:rsidRPr="00020E17" w:rsidTr="00BD44F8">
        <w:trPr>
          <w:trHeight w:val="300"/>
          <w:jc w:val="center"/>
        </w:trPr>
        <w:tc>
          <w:tcPr>
            <w:tcW w:w="514" w:type="dxa"/>
            <w:vMerge w:val="restart"/>
            <w:shd w:val="clear" w:color="auto" w:fill="auto"/>
            <w:vAlign w:val="center"/>
          </w:tcPr>
          <w:p w:rsidR="00BC718C" w:rsidRPr="001978AD" w:rsidRDefault="00BC718C" w:rsidP="00BC718C">
            <w:pPr>
              <w:spacing w:after="0" w:line="240" w:lineRule="auto"/>
              <w:jc w:val="center"/>
              <w:rPr>
                <w:rFonts w:ascii="Cambria" w:eastAsia="Times New Roman" w:hAnsi="Cambria" w:cs="Calibri"/>
                <w:b/>
                <w:bCs/>
                <w:color w:val="000000"/>
                <w:sz w:val="24"/>
                <w:szCs w:val="24"/>
                <w:lang w:val="es-ES" w:eastAsia="es-ES"/>
              </w:rPr>
            </w:pPr>
            <w:r w:rsidRPr="001978AD">
              <w:rPr>
                <w:rFonts w:ascii="Cambria" w:eastAsia="Times New Roman" w:hAnsi="Cambria" w:cs="Calibri"/>
                <w:b/>
                <w:bCs/>
                <w:color w:val="000000"/>
                <w:sz w:val="24"/>
                <w:szCs w:val="24"/>
                <w:lang w:val="es-ES" w:eastAsia="es-ES"/>
              </w:rPr>
              <w:t>Nº</w:t>
            </w:r>
          </w:p>
        </w:tc>
        <w:tc>
          <w:tcPr>
            <w:tcW w:w="2316" w:type="dxa"/>
            <w:vMerge w:val="restart"/>
            <w:shd w:val="clear" w:color="auto" w:fill="auto"/>
            <w:vAlign w:val="center"/>
            <w:hideMark/>
          </w:tcPr>
          <w:p w:rsidR="00BC718C" w:rsidRPr="001978AD" w:rsidRDefault="00BC718C" w:rsidP="00BC718C">
            <w:pPr>
              <w:spacing w:after="0" w:line="240" w:lineRule="auto"/>
              <w:jc w:val="center"/>
              <w:rPr>
                <w:rFonts w:ascii="Cambria" w:eastAsia="Times New Roman" w:hAnsi="Cambria" w:cs="Calibri"/>
                <w:b/>
                <w:bCs/>
                <w:color w:val="000000"/>
                <w:sz w:val="24"/>
                <w:szCs w:val="24"/>
                <w:lang w:val="es-ES" w:eastAsia="es-ES"/>
              </w:rPr>
            </w:pPr>
            <w:r w:rsidRPr="001978AD">
              <w:rPr>
                <w:rFonts w:ascii="Cambria" w:eastAsia="Times New Roman" w:hAnsi="Cambria" w:cs="Calibri"/>
                <w:b/>
                <w:bCs/>
                <w:color w:val="000000"/>
                <w:sz w:val="24"/>
                <w:szCs w:val="24"/>
                <w:lang w:val="es-ES" w:eastAsia="es-ES"/>
              </w:rPr>
              <w:t>Departamento</w:t>
            </w:r>
          </w:p>
        </w:tc>
        <w:tc>
          <w:tcPr>
            <w:tcW w:w="7384" w:type="dxa"/>
            <w:gridSpan w:val="6"/>
            <w:shd w:val="clear" w:color="auto" w:fill="auto"/>
            <w:vAlign w:val="center"/>
            <w:hideMark/>
          </w:tcPr>
          <w:p w:rsidR="00BC718C" w:rsidRPr="001978AD" w:rsidRDefault="00BC718C" w:rsidP="00BC718C">
            <w:pPr>
              <w:spacing w:after="0" w:line="240" w:lineRule="auto"/>
              <w:jc w:val="center"/>
              <w:rPr>
                <w:rFonts w:ascii="Cambria" w:eastAsia="Times New Roman" w:hAnsi="Cambria" w:cs="Calibri"/>
                <w:b/>
                <w:bCs/>
                <w:color w:val="000000"/>
                <w:sz w:val="24"/>
                <w:szCs w:val="24"/>
                <w:lang w:val="es-ES" w:eastAsia="es-ES"/>
              </w:rPr>
            </w:pPr>
            <w:r w:rsidRPr="001978AD">
              <w:rPr>
                <w:rFonts w:ascii="Cambria" w:eastAsia="Times New Roman" w:hAnsi="Cambria" w:cs="Calibri"/>
                <w:b/>
                <w:bCs/>
                <w:color w:val="000000"/>
                <w:sz w:val="24"/>
                <w:szCs w:val="24"/>
                <w:lang w:val="es-ES" w:eastAsia="es-ES"/>
              </w:rPr>
              <w:t>ESTATUS DE METAS AÑO 2022</w:t>
            </w:r>
          </w:p>
        </w:tc>
        <w:tc>
          <w:tcPr>
            <w:tcW w:w="1688" w:type="dxa"/>
            <w:vMerge w:val="restart"/>
            <w:shd w:val="clear" w:color="auto" w:fill="auto"/>
            <w:vAlign w:val="center"/>
            <w:hideMark/>
          </w:tcPr>
          <w:p w:rsidR="00BC718C" w:rsidRPr="001978AD" w:rsidRDefault="00BC718C" w:rsidP="00BC718C">
            <w:pPr>
              <w:spacing w:after="0" w:line="240" w:lineRule="auto"/>
              <w:jc w:val="center"/>
              <w:rPr>
                <w:rFonts w:ascii="Cambria" w:eastAsia="Times New Roman" w:hAnsi="Cambria" w:cs="Calibri"/>
                <w:b/>
                <w:bCs/>
                <w:color w:val="000000"/>
                <w:sz w:val="24"/>
                <w:szCs w:val="24"/>
                <w:lang w:val="es-ES" w:eastAsia="es-ES"/>
              </w:rPr>
            </w:pPr>
            <w:r w:rsidRPr="001978AD">
              <w:rPr>
                <w:rFonts w:ascii="Cambria" w:eastAsia="Times New Roman" w:hAnsi="Cambria" w:cs="Calibri"/>
                <w:b/>
                <w:bCs/>
                <w:color w:val="000000"/>
                <w:sz w:val="24"/>
                <w:szCs w:val="24"/>
                <w:lang w:val="es-ES" w:eastAsia="es-ES"/>
              </w:rPr>
              <w:t>% de cumplimiento</w:t>
            </w:r>
          </w:p>
        </w:tc>
        <w:tc>
          <w:tcPr>
            <w:tcW w:w="1276" w:type="dxa"/>
            <w:vMerge w:val="restart"/>
            <w:vAlign w:val="center"/>
          </w:tcPr>
          <w:p w:rsidR="00BC718C" w:rsidRPr="001978AD" w:rsidRDefault="00BC718C" w:rsidP="00BC718C">
            <w:pPr>
              <w:spacing w:after="0" w:line="240" w:lineRule="auto"/>
              <w:jc w:val="center"/>
              <w:rPr>
                <w:rFonts w:ascii="Cambria" w:eastAsia="Times New Roman" w:hAnsi="Cambria" w:cs="Calibri"/>
                <w:b/>
                <w:bCs/>
                <w:color w:val="000000"/>
                <w:sz w:val="24"/>
                <w:szCs w:val="24"/>
                <w:lang w:val="es-ES" w:eastAsia="es-ES"/>
              </w:rPr>
            </w:pPr>
            <w:r w:rsidRPr="001978AD">
              <w:rPr>
                <w:rFonts w:ascii="Cambria" w:eastAsia="Times New Roman" w:hAnsi="Cambria" w:cs="Calibri"/>
                <w:b/>
                <w:bCs/>
                <w:color w:val="000000"/>
                <w:sz w:val="24"/>
                <w:szCs w:val="24"/>
                <w:lang w:val="es-ES" w:eastAsia="es-ES"/>
              </w:rPr>
              <w:t>Condición</w:t>
            </w:r>
          </w:p>
        </w:tc>
        <w:tc>
          <w:tcPr>
            <w:tcW w:w="1418" w:type="dxa"/>
            <w:vMerge w:val="restart"/>
            <w:vAlign w:val="center"/>
          </w:tcPr>
          <w:p w:rsidR="00BC718C" w:rsidRPr="001978AD" w:rsidRDefault="00BC718C" w:rsidP="00BC718C">
            <w:pPr>
              <w:spacing w:after="0" w:line="240" w:lineRule="auto"/>
              <w:jc w:val="center"/>
              <w:rPr>
                <w:rFonts w:ascii="Cambria" w:eastAsia="Times New Roman" w:hAnsi="Cambria" w:cs="Calibri"/>
                <w:b/>
                <w:bCs/>
                <w:color w:val="000000"/>
                <w:sz w:val="24"/>
                <w:szCs w:val="24"/>
                <w:lang w:val="es-ES" w:eastAsia="es-ES"/>
              </w:rPr>
            </w:pPr>
            <w:r w:rsidRPr="001978AD">
              <w:rPr>
                <w:rFonts w:ascii="Cambria" w:eastAsia="Times New Roman" w:hAnsi="Cambria" w:cs="Calibri"/>
                <w:b/>
                <w:bCs/>
                <w:color w:val="000000"/>
                <w:sz w:val="24"/>
                <w:szCs w:val="24"/>
                <w:lang w:val="es-ES" w:eastAsia="es-ES"/>
              </w:rPr>
              <w:t>Estatus Evaluación Metas</w:t>
            </w:r>
          </w:p>
        </w:tc>
      </w:tr>
      <w:tr w:rsidR="00BD44F8" w:rsidRPr="00020E17" w:rsidTr="00BD44F8">
        <w:trPr>
          <w:trHeight w:val="360"/>
          <w:jc w:val="center"/>
        </w:trPr>
        <w:tc>
          <w:tcPr>
            <w:tcW w:w="514" w:type="dxa"/>
            <w:vMerge/>
            <w:vAlign w:val="center"/>
          </w:tcPr>
          <w:p w:rsidR="00BC718C" w:rsidRPr="001978AD" w:rsidRDefault="00BC718C" w:rsidP="00BC718C">
            <w:pPr>
              <w:spacing w:after="0" w:line="240" w:lineRule="auto"/>
              <w:rPr>
                <w:rFonts w:ascii="Cambria" w:eastAsia="Times New Roman" w:hAnsi="Cambria" w:cs="Calibri"/>
                <w:b/>
                <w:bCs/>
                <w:color w:val="000000"/>
                <w:sz w:val="24"/>
                <w:szCs w:val="24"/>
                <w:lang w:val="es-ES" w:eastAsia="es-ES"/>
              </w:rPr>
            </w:pPr>
          </w:p>
        </w:tc>
        <w:tc>
          <w:tcPr>
            <w:tcW w:w="2316" w:type="dxa"/>
            <w:vMerge/>
            <w:vAlign w:val="center"/>
            <w:hideMark/>
          </w:tcPr>
          <w:p w:rsidR="00BC718C" w:rsidRPr="001978AD" w:rsidRDefault="00BC718C" w:rsidP="00BC718C">
            <w:pPr>
              <w:spacing w:after="0" w:line="240" w:lineRule="auto"/>
              <w:rPr>
                <w:rFonts w:ascii="Cambria" w:eastAsia="Times New Roman" w:hAnsi="Cambria" w:cs="Calibri"/>
                <w:b/>
                <w:bCs/>
                <w:color w:val="000000"/>
                <w:sz w:val="24"/>
                <w:szCs w:val="24"/>
                <w:lang w:val="es-ES" w:eastAsia="es-ES"/>
              </w:rPr>
            </w:pPr>
          </w:p>
        </w:tc>
        <w:tc>
          <w:tcPr>
            <w:tcW w:w="1276" w:type="dxa"/>
            <w:shd w:val="clear" w:color="auto" w:fill="auto"/>
            <w:vAlign w:val="center"/>
            <w:hideMark/>
          </w:tcPr>
          <w:p w:rsidR="00BC718C" w:rsidRPr="001978AD" w:rsidRDefault="00BC718C" w:rsidP="00BC718C">
            <w:pPr>
              <w:spacing w:after="0" w:line="240" w:lineRule="auto"/>
              <w:jc w:val="center"/>
              <w:rPr>
                <w:rFonts w:ascii="Cambria" w:eastAsia="Times New Roman" w:hAnsi="Cambria" w:cs="Calibri"/>
                <w:b/>
                <w:bCs/>
                <w:color w:val="000000"/>
                <w:sz w:val="24"/>
                <w:szCs w:val="24"/>
                <w:lang w:val="es-ES" w:eastAsia="es-ES"/>
              </w:rPr>
            </w:pPr>
            <w:r w:rsidRPr="001978AD">
              <w:rPr>
                <w:rFonts w:ascii="Cambria" w:eastAsia="Times New Roman" w:hAnsi="Cambria" w:cs="Calibri"/>
                <w:b/>
                <w:bCs/>
                <w:color w:val="000000"/>
                <w:sz w:val="24"/>
                <w:szCs w:val="24"/>
                <w:lang w:val="es-ES" w:eastAsia="es-ES"/>
              </w:rPr>
              <w:t>Iniciales</w:t>
            </w:r>
          </w:p>
        </w:tc>
        <w:tc>
          <w:tcPr>
            <w:tcW w:w="1418" w:type="dxa"/>
            <w:shd w:val="clear" w:color="auto" w:fill="auto"/>
            <w:vAlign w:val="center"/>
            <w:hideMark/>
          </w:tcPr>
          <w:p w:rsidR="00BC718C" w:rsidRPr="001978AD" w:rsidRDefault="00BC718C" w:rsidP="00BC718C">
            <w:pPr>
              <w:spacing w:after="0" w:line="240" w:lineRule="auto"/>
              <w:jc w:val="center"/>
              <w:rPr>
                <w:rFonts w:ascii="Cambria" w:eastAsia="Times New Roman" w:hAnsi="Cambria" w:cs="Calibri"/>
                <w:b/>
                <w:bCs/>
                <w:color w:val="000000"/>
                <w:sz w:val="24"/>
                <w:szCs w:val="24"/>
                <w:lang w:val="es-ES" w:eastAsia="es-ES"/>
              </w:rPr>
            </w:pPr>
            <w:r w:rsidRPr="001978AD">
              <w:rPr>
                <w:rFonts w:ascii="Cambria" w:eastAsia="Times New Roman" w:hAnsi="Cambria" w:cs="Calibri"/>
                <w:b/>
                <w:bCs/>
                <w:color w:val="000000"/>
                <w:sz w:val="24"/>
                <w:szCs w:val="24"/>
                <w:lang w:val="es-ES" w:eastAsia="es-ES"/>
              </w:rPr>
              <w:t>Ejecución finalizadas</w:t>
            </w:r>
          </w:p>
        </w:tc>
        <w:tc>
          <w:tcPr>
            <w:tcW w:w="1275" w:type="dxa"/>
            <w:shd w:val="clear" w:color="auto" w:fill="auto"/>
            <w:vAlign w:val="center"/>
            <w:hideMark/>
          </w:tcPr>
          <w:p w:rsidR="00BC718C" w:rsidRPr="001978AD" w:rsidRDefault="00BC718C" w:rsidP="00BC718C">
            <w:pPr>
              <w:spacing w:after="0" w:line="240" w:lineRule="auto"/>
              <w:jc w:val="center"/>
              <w:rPr>
                <w:rFonts w:ascii="Cambria" w:eastAsia="Times New Roman" w:hAnsi="Cambria" w:cs="Calibri"/>
                <w:b/>
                <w:bCs/>
                <w:color w:val="000000"/>
                <w:sz w:val="24"/>
                <w:szCs w:val="24"/>
                <w:lang w:val="es-ES" w:eastAsia="es-ES"/>
              </w:rPr>
            </w:pPr>
            <w:r w:rsidRPr="001978AD">
              <w:rPr>
                <w:rFonts w:ascii="Cambria" w:eastAsia="Times New Roman" w:hAnsi="Cambria" w:cs="Calibri"/>
                <w:b/>
                <w:bCs/>
                <w:color w:val="000000"/>
                <w:sz w:val="24"/>
                <w:szCs w:val="24"/>
                <w:lang w:val="es-ES" w:eastAsia="es-ES"/>
              </w:rPr>
              <w:t>En ejecución</w:t>
            </w:r>
          </w:p>
        </w:tc>
        <w:tc>
          <w:tcPr>
            <w:tcW w:w="1264" w:type="dxa"/>
            <w:shd w:val="clear" w:color="auto" w:fill="auto"/>
            <w:vAlign w:val="center"/>
            <w:hideMark/>
          </w:tcPr>
          <w:p w:rsidR="00BC718C" w:rsidRPr="001978AD" w:rsidRDefault="00BC718C" w:rsidP="00BC718C">
            <w:pPr>
              <w:spacing w:after="0" w:line="240" w:lineRule="auto"/>
              <w:jc w:val="center"/>
              <w:rPr>
                <w:rFonts w:ascii="Cambria" w:eastAsia="Times New Roman" w:hAnsi="Cambria" w:cs="Calibri"/>
                <w:b/>
                <w:bCs/>
                <w:color w:val="000000"/>
                <w:sz w:val="24"/>
                <w:szCs w:val="24"/>
                <w:lang w:val="es-ES" w:eastAsia="es-ES"/>
              </w:rPr>
            </w:pPr>
            <w:r w:rsidRPr="001978AD">
              <w:rPr>
                <w:rFonts w:ascii="Cambria" w:eastAsia="Times New Roman" w:hAnsi="Cambria" w:cs="Calibri"/>
                <w:b/>
                <w:bCs/>
                <w:color w:val="000000"/>
                <w:sz w:val="24"/>
                <w:szCs w:val="24"/>
                <w:lang w:val="es-ES" w:eastAsia="es-ES"/>
              </w:rPr>
              <w:t>No iniciadas</w:t>
            </w:r>
          </w:p>
        </w:tc>
        <w:tc>
          <w:tcPr>
            <w:tcW w:w="1200" w:type="dxa"/>
            <w:shd w:val="clear" w:color="auto" w:fill="auto"/>
            <w:vAlign w:val="center"/>
            <w:hideMark/>
          </w:tcPr>
          <w:p w:rsidR="00BC718C" w:rsidRPr="001978AD" w:rsidRDefault="00BC718C" w:rsidP="00BC718C">
            <w:pPr>
              <w:spacing w:after="0" w:line="240" w:lineRule="auto"/>
              <w:jc w:val="center"/>
              <w:rPr>
                <w:rFonts w:ascii="Cambria" w:eastAsia="Times New Roman" w:hAnsi="Cambria" w:cs="Calibri"/>
                <w:b/>
                <w:bCs/>
                <w:color w:val="000000"/>
                <w:sz w:val="24"/>
                <w:szCs w:val="24"/>
                <w:lang w:val="es-ES" w:eastAsia="es-ES"/>
              </w:rPr>
            </w:pPr>
            <w:r w:rsidRPr="001978AD">
              <w:rPr>
                <w:rFonts w:ascii="Cambria" w:eastAsia="Times New Roman" w:hAnsi="Cambria" w:cs="Calibri"/>
                <w:b/>
                <w:bCs/>
                <w:color w:val="000000"/>
                <w:sz w:val="24"/>
                <w:szCs w:val="24"/>
                <w:lang w:val="es-ES" w:eastAsia="es-ES"/>
              </w:rPr>
              <w:t>No Aplica</w:t>
            </w:r>
          </w:p>
        </w:tc>
        <w:tc>
          <w:tcPr>
            <w:tcW w:w="951" w:type="dxa"/>
            <w:shd w:val="clear" w:color="auto" w:fill="auto"/>
            <w:vAlign w:val="center"/>
            <w:hideMark/>
          </w:tcPr>
          <w:p w:rsidR="00BC718C" w:rsidRPr="001978AD" w:rsidRDefault="00BC718C" w:rsidP="00BC718C">
            <w:pPr>
              <w:spacing w:after="0" w:line="240" w:lineRule="auto"/>
              <w:jc w:val="center"/>
              <w:rPr>
                <w:rFonts w:ascii="Cambria" w:eastAsia="Times New Roman" w:hAnsi="Cambria" w:cs="Calibri"/>
                <w:b/>
                <w:bCs/>
                <w:color w:val="000000"/>
                <w:sz w:val="24"/>
                <w:szCs w:val="24"/>
                <w:lang w:val="es-ES" w:eastAsia="es-ES"/>
              </w:rPr>
            </w:pPr>
            <w:r w:rsidRPr="001978AD">
              <w:rPr>
                <w:rFonts w:ascii="Cambria" w:eastAsia="Times New Roman" w:hAnsi="Cambria" w:cs="Calibri"/>
                <w:b/>
                <w:bCs/>
                <w:color w:val="000000"/>
                <w:sz w:val="24"/>
                <w:szCs w:val="24"/>
                <w:lang w:val="es-ES" w:eastAsia="es-ES"/>
              </w:rPr>
              <w:t>Finales</w:t>
            </w:r>
          </w:p>
        </w:tc>
        <w:tc>
          <w:tcPr>
            <w:tcW w:w="1688" w:type="dxa"/>
            <w:vMerge/>
            <w:vAlign w:val="center"/>
            <w:hideMark/>
          </w:tcPr>
          <w:p w:rsidR="00BC718C" w:rsidRPr="001978AD" w:rsidRDefault="00BC718C" w:rsidP="00BC718C">
            <w:pPr>
              <w:spacing w:after="0" w:line="240" w:lineRule="auto"/>
              <w:jc w:val="center"/>
              <w:rPr>
                <w:rFonts w:ascii="Cambria" w:eastAsia="Times New Roman" w:hAnsi="Cambria" w:cs="Calibri"/>
                <w:b/>
                <w:bCs/>
                <w:color w:val="000000"/>
                <w:sz w:val="24"/>
                <w:szCs w:val="24"/>
                <w:lang w:val="es-ES" w:eastAsia="es-ES"/>
              </w:rPr>
            </w:pPr>
          </w:p>
        </w:tc>
        <w:tc>
          <w:tcPr>
            <w:tcW w:w="1276" w:type="dxa"/>
            <w:vMerge/>
            <w:vAlign w:val="center"/>
          </w:tcPr>
          <w:p w:rsidR="00BC718C" w:rsidRPr="001978AD" w:rsidRDefault="00BC718C" w:rsidP="00BC718C">
            <w:pPr>
              <w:spacing w:after="0" w:line="240" w:lineRule="auto"/>
              <w:jc w:val="center"/>
              <w:rPr>
                <w:rFonts w:ascii="Cambria" w:eastAsia="Times New Roman" w:hAnsi="Cambria" w:cs="Calibri"/>
                <w:b/>
                <w:bCs/>
                <w:color w:val="000000"/>
                <w:sz w:val="24"/>
                <w:szCs w:val="24"/>
                <w:lang w:val="es-ES" w:eastAsia="es-ES"/>
              </w:rPr>
            </w:pPr>
          </w:p>
        </w:tc>
        <w:tc>
          <w:tcPr>
            <w:tcW w:w="1418" w:type="dxa"/>
            <w:vMerge/>
          </w:tcPr>
          <w:p w:rsidR="00BC718C" w:rsidRPr="001978AD" w:rsidRDefault="00BC718C" w:rsidP="00BC718C">
            <w:pPr>
              <w:spacing w:after="0" w:line="240" w:lineRule="auto"/>
              <w:jc w:val="center"/>
              <w:rPr>
                <w:rFonts w:ascii="Cambria" w:eastAsia="Times New Roman" w:hAnsi="Cambria" w:cs="Calibri"/>
                <w:b/>
                <w:bCs/>
                <w:color w:val="000000"/>
                <w:sz w:val="24"/>
                <w:szCs w:val="24"/>
                <w:lang w:val="es-ES" w:eastAsia="es-ES"/>
              </w:rPr>
            </w:pPr>
          </w:p>
        </w:tc>
      </w:tr>
      <w:tr w:rsidR="00BD44F8" w:rsidRPr="00020E17" w:rsidTr="00BD44F8">
        <w:trPr>
          <w:trHeight w:val="164"/>
          <w:jc w:val="center"/>
        </w:trPr>
        <w:tc>
          <w:tcPr>
            <w:tcW w:w="514" w:type="dxa"/>
            <w:shd w:val="clear" w:color="auto" w:fill="auto"/>
            <w:vAlign w:val="center"/>
          </w:tcPr>
          <w:p w:rsidR="00BC718C" w:rsidRPr="001978AD" w:rsidRDefault="00BC718C"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1</w:t>
            </w:r>
          </w:p>
        </w:tc>
        <w:tc>
          <w:tcPr>
            <w:tcW w:w="2316" w:type="dxa"/>
            <w:shd w:val="clear" w:color="auto" w:fill="auto"/>
            <w:hideMark/>
          </w:tcPr>
          <w:p w:rsidR="00BC718C" w:rsidRPr="001978AD" w:rsidRDefault="00BC718C" w:rsidP="00BC718C">
            <w:pPr>
              <w:rPr>
                <w:rFonts w:ascii="Cambria" w:hAnsi="Cambria"/>
                <w:sz w:val="24"/>
                <w:szCs w:val="24"/>
              </w:rPr>
            </w:pPr>
            <w:r w:rsidRPr="001978AD">
              <w:rPr>
                <w:rFonts w:ascii="Cambria" w:hAnsi="Cambria"/>
                <w:sz w:val="24"/>
                <w:szCs w:val="24"/>
              </w:rPr>
              <w:t xml:space="preserve">Sub Gerencia Financiera y Tributaria </w:t>
            </w:r>
          </w:p>
        </w:tc>
        <w:tc>
          <w:tcPr>
            <w:tcW w:w="1276" w:type="dxa"/>
            <w:shd w:val="clear" w:color="auto" w:fill="auto"/>
            <w:vAlign w:val="center"/>
          </w:tcPr>
          <w:p w:rsidR="00BC718C" w:rsidRPr="001978AD" w:rsidRDefault="006B6F62"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4</w:t>
            </w:r>
          </w:p>
        </w:tc>
        <w:tc>
          <w:tcPr>
            <w:tcW w:w="1418" w:type="dxa"/>
            <w:shd w:val="clear" w:color="auto" w:fill="auto"/>
            <w:vAlign w:val="center"/>
          </w:tcPr>
          <w:p w:rsidR="00BC718C" w:rsidRPr="001978AD" w:rsidRDefault="006B6F62"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4</w:t>
            </w:r>
          </w:p>
        </w:tc>
        <w:tc>
          <w:tcPr>
            <w:tcW w:w="1275" w:type="dxa"/>
            <w:shd w:val="clear" w:color="auto" w:fill="auto"/>
            <w:vAlign w:val="center"/>
          </w:tcPr>
          <w:p w:rsidR="00BC718C" w:rsidRPr="001978AD" w:rsidRDefault="006B6F62"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0</w:t>
            </w:r>
          </w:p>
        </w:tc>
        <w:tc>
          <w:tcPr>
            <w:tcW w:w="1264" w:type="dxa"/>
            <w:shd w:val="clear" w:color="auto" w:fill="auto"/>
            <w:vAlign w:val="center"/>
          </w:tcPr>
          <w:p w:rsidR="00BC718C" w:rsidRPr="001978AD" w:rsidRDefault="006B6F62"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0</w:t>
            </w:r>
          </w:p>
        </w:tc>
        <w:tc>
          <w:tcPr>
            <w:tcW w:w="1200" w:type="dxa"/>
            <w:shd w:val="clear" w:color="auto" w:fill="auto"/>
            <w:vAlign w:val="center"/>
          </w:tcPr>
          <w:p w:rsidR="00BC718C" w:rsidRPr="001978AD" w:rsidRDefault="006B6F62"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0</w:t>
            </w:r>
          </w:p>
        </w:tc>
        <w:tc>
          <w:tcPr>
            <w:tcW w:w="951" w:type="dxa"/>
            <w:shd w:val="clear" w:color="auto" w:fill="auto"/>
            <w:vAlign w:val="center"/>
          </w:tcPr>
          <w:p w:rsidR="00BC718C" w:rsidRPr="001978AD" w:rsidRDefault="006B6F62"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4</w:t>
            </w:r>
          </w:p>
        </w:tc>
        <w:tc>
          <w:tcPr>
            <w:tcW w:w="1688" w:type="dxa"/>
            <w:shd w:val="clear" w:color="auto" w:fill="auto"/>
            <w:vAlign w:val="center"/>
          </w:tcPr>
          <w:p w:rsidR="00BC718C" w:rsidRPr="001978AD" w:rsidRDefault="001D4758"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93</w:t>
            </w:r>
            <w:r w:rsidR="00645B11" w:rsidRPr="001978AD">
              <w:rPr>
                <w:rFonts w:ascii="Cambria" w:eastAsia="Times New Roman" w:hAnsi="Cambria" w:cs="Calibri"/>
                <w:color w:val="000000"/>
                <w:sz w:val="24"/>
                <w:szCs w:val="24"/>
                <w:lang w:val="es-ES" w:eastAsia="es-ES"/>
              </w:rPr>
              <w:t>%</w:t>
            </w:r>
          </w:p>
        </w:tc>
        <w:tc>
          <w:tcPr>
            <w:tcW w:w="1276" w:type="dxa"/>
            <w:vAlign w:val="center"/>
          </w:tcPr>
          <w:p w:rsidR="00BC718C" w:rsidRPr="001978AD" w:rsidRDefault="00BD44F8"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714560" behindDoc="0" locked="0" layoutInCell="1" allowOverlap="1" wp14:anchorId="23ED12F9" wp14:editId="58FD913A">
                      <wp:simplePos x="0" y="0"/>
                      <wp:positionH relativeFrom="column">
                        <wp:posOffset>262255</wp:posOffset>
                      </wp:positionH>
                      <wp:positionV relativeFrom="paragraph">
                        <wp:posOffset>38100</wp:posOffset>
                      </wp:positionV>
                      <wp:extent cx="198755" cy="198755"/>
                      <wp:effectExtent l="0" t="0" r="10795" b="10795"/>
                      <wp:wrapNone/>
                      <wp:docPr id="28" name="Octágono 28"/>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7BB3F" id="Octágono 28" o:spid="_x0000_s1026" type="#_x0000_t10" style="position:absolute;margin-left:20.65pt;margin-top:3pt;width:15.65pt;height:15.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" fillcolor="#00b050" strokecolor="black [3213]" strokeweight="1pt"/>
                  </w:pict>
                </mc:Fallback>
              </mc:AlternateContent>
            </w:r>
          </w:p>
        </w:tc>
        <w:tc>
          <w:tcPr>
            <w:tcW w:w="1418" w:type="dxa"/>
            <w:vAlign w:val="center"/>
          </w:tcPr>
          <w:p w:rsidR="00BC718C" w:rsidRPr="001978AD" w:rsidRDefault="00D07E0D"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Normal</w:t>
            </w:r>
          </w:p>
        </w:tc>
      </w:tr>
      <w:tr w:rsidR="00BD44F8" w:rsidRPr="00020E17" w:rsidTr="00BD44F8">
        <w:trPr>
          <w:trHeight w:val="300"/>
          <w:jc w:val="center"/>
        </w:trPr>
        <w:tc>
          <w:tcPr>
            <w:tcW w:w="514" w:type="dxa"/>
            <w:shd w:val="clear" w:color="auto" w:fill="auto"/>
            <w:vAlign w:val="center"/>
          </w:tcPr>
          <w:p w:rsidR="00BC718C" w:rsidRPr="001978AD" w:rsidRDefault="00BC718C"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2</w:t>
            </w:r>
          </w:p>
        </w:tc>
        <w:tc>
          <w:tcPr>
            <w:tcW w:w="2316" w:type="dxa"/>
            <w:shd w:val="clear" w:color="auto" w:fill="auto"/>
            <w:hideMark/>
          </w:tcPr>
          <w:p w:rsidR="00BC718C" w:rsidRPr="001978AD" w:rsidRDefault="00BC718C" w:rsidP="00BC718C">
            <w:pPr>
              <w:rPr>
                <w:rFonts w:ascii="Cambria" w:hAnsi="Cambria"/>
                <w:sz w:val="24"/>
                <w:szCs w:val="24"/>
              </w:rPr>
            </w:pPr>
            <w:r w:rsidRPr="001978AD">
              <w:rPr>
                <w:rFonts w:ascii="Cambria" w:hAnsi="Cambria"/>
                <w:sz w:val="24"/>
                <w:szCs w:val="24"/>
              </w:rPr>
              <w:t xml:space="preserve">Departamento de Presupuesto  </w:t>
            </w:r>
          </w:p>
        </w:tc>
        <w:tc>
          <w:tcPr>
            <w:tcW w:w="1276" w:type="dxa"/>
            <w:shd w:val="clear" w:color="auto" w:fill="auto"/>
            <w:vAlign w:val="center"/>
          </w:tcPr>
          <w:p w:rsidR="00BC718C" w:rsidRPr="001978AD" w:rsidRDefault="006B6F62"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4</w:t>
            </w:r>
          </w:p>
        </w:tc>
        <w:tc>
          <w:tcPr>
            <w:tcW w:w="1418" w:type="dxa"/>
            <w:shd w:val="clear" w:color="auto" w:fill="auto"/>
            <w:vAlign w:val="center"/>
          </w:tcPr>
          <w:p w:rsidR="00BC718C" w:rsidRPr="001978AD" w:rsidRDefault="006B6F62"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3</w:t>
            </w:r>
          </w:p>
        </w:tc>
        <w:tc>
          <w:tcPr>
            <w:tcW w:w="1275" w:type="dxa"/>
            <w:shd w:val="clear" w:color="auto" w:fill="auto"/>
            <w:vAlign w:val="center"/>
          </w:tcPr>
          <w:p w:rsidR="00BC718C" w:rsidRPr="001978AD" w:rsidRDefault="006B6F62"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0</w:t>
            </w:r>
          </w:p>
        </w:tc>
        <w:tc>
          <w:tcPr>
            <w:tcW w:w="1264" w:type="dxa"/>
            <w:shd w:val="clear" w:color="auto" w:fill="auto"/>
            <w:vAlign w:val="center"/>
          </w:tcPr>
          <w:p w:rsidR="00BC718C" w:rsidRPr="001978AD" w:rsidRDefault="006B6F62"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0</w:t>
            </w:r>
          </w:p>
        </w:tc>
        <w:tc>
          <w:tcPr>
            <w:tcW w:w="1200" w:type="dxa"/>
            <w:shd w:val="clear" w:color="auto" w:fill="auto"/>
            <w:vAlign w:val="center"/>
          </w:tcPr>
          <w:p w:rsidR="00BC718C" w:rsidRPr="001978AD" w:rsidRDefault="006B6F62"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1</w:t>
            </w:r>
          </w:p>
        </w:tc>
        <w:tc>
          <w:tcPr>
            <w:tcW w:w="951" w:type="dxa"/>
            <w:shd w:val="clear" w:color="auto" w:fill="auto"/>
            <w:vAlign w:val="center"/>
          </w:tcPr>
          <w:p w:rsidR="00BC718C" w:rsidRPr="001978AD" w:rsidRDefault="006B6F62"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3</w:t>
            </w:r>
          </w:p>
        </w:tc>
        <w:tc>
          <w:tcPr>
            <w:tcW w:w="1688" w:type="dxa"/>
            <w:shd w:val="clear" w:color="auto" w:fill="auto"/>
            <w:vAlign w:val="center"/>
          </w:tcPr>
          <w:p w:rsidR="00BC718C" w:rsidRPr="001978AD" w:rsidRDefault="00645B11"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98%</w:t>
            </w:r>
          </w:p>
        </w:tc>
        <w:tc>
          <w:tcPr>
            <w:tcW w:w="1276" w:type="dxa"/>
            <w:vAlign w:val="center"/>
          </w:tcPr>
          <w:p w:rsidR="00BC718C" w:rsidRPr="001978AD" w:rsidRDefault="00BD44F8"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716608" behindDoc="0" locked="0" layoutInCell="1" allowOverlap="1" wp14:anchorId="657A18C7" wp14:editId="1815858E">
                      <wp:simplePos x="0" y="0"/>
                      <wp:positionH relativeFrom="column">
                        <wp:posOffset>262255</wp:posOffset>
                      </wp:positionH>
                      <wp:positionV relativeFrom="paragraph">
                        <wp:posOffset>-14605</wp:posOffset>
                      </wp:positionV>
                      <wp:extent cx="198755" cy="198755"/>
                      <wp:effectExtent l="0" t="0" r="10795" b="10795"/>
                      <wp:wrapNone/>
                      <wp:docPr id="29" name="Octágono 29"/>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AB830" id="Octágono 29" o:spid="_x0000_s1026" type="#_x0000_t10" style="position:absolute;margin-left:20.65pt;margin-top:-1.15pt;width:15.65pt;height:15.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" fillcolor="#00b050" strokecolor="black [3213]" strokeweight="1pt"/>
                  </w:pict>
                </mc:Fallback>
              </mc:AlternateContent>
            </w:r>
          </w:p>
        </w:tc>
        <w:tc>
          <w:tcPr>
            <w:tcW w:w="1418" w:type="dxa"/>
            <w:vAlign w:val="center"/>
          </w:tcPr>
          <w:p w:rsidR="00BC718C" w:rsidRPr="001978AD" w:rsidRDefault="000F5BE8"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Normal</w:t>
            </w:r>
          </w:p>
        </w:tc>
      </w:tr>
      <w:tr w:rsidR="00BD44F8" w:rsidRPr="00020E17" w:rsidTr="00BD44F8">
        <w:trPr>
          <w:trHeight w:val="300"/>
          <w:jc w:val="center"/>
        </w:trPr>
        <w:tc>
          <w:tcPr>
            <w:tcW w:w="514" w:type="dxa"/>
            <w:shd w:val="clear" w:color="auto" w:fill="auto"/>
            <w:vAlign w:val="center"/>
          </w:tcPr>
          <w:p w:rsidR="00BC718C" w:rsidRPr="001978AD" w:rsidRDefault="00BC718C"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3</w:t>
            </w:r>
          </w:p>
        </w:tc>
        <w:tc>
          <w:tcPr>
            <w:tcW w:w="2316" w:type="dxa"/>
            <w:shd w:val="clear" w:color="auto" w:fill="auto"/>
            <w:hideMark/>
          </w:tcPr>
          <w:p w:rsidR="00BC718C" w:rsidRPr="001978AD" w:rsidRDefault="00BC718C" w:rsidP="00BC718C">
            <w:pPr>
              <w:rPr>
                <w:rFonts w:ascii="Cambria" w:hAnsi="Cambria"/>
                <w:sz w:val="24"/>
                <w:szCs w:val="24"/>
              </w:rPr>
            </w:pPr>
            <w:r w:rsidRPr="001978AD">
              <w:rPr>
                <w:rFonts w:ascii="Cambria" w:hAnsi="Cambria"/>
                <w:sz w:val="24"/>
                <w:szCs w:val="24"/>
              </w:rPr>
              <w:t xml:space="preserve">Departamento de Tesorería </w:t>
            </w:r>
          </w:p>
        </w:tc>
        <w:tc>
          <w:tcPr>
            <w:tcW w:w="1276" w:type="dxa"/>
            <w:shd w:val="clear" w:color="auto" w:fill="auto"/>
            <w:vAlign w:val="center"/>
          </w:tcPr>
          <w:p w:rsidR="00BC718C" w:rsidRPr="001978AD" w:rsidRDefault="006B6F62"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6</w:t>
            </w:r>
          </w:p>
        </w:tc>
        <w:tc>
          <w:tcPr>
            <w:tcW w:w="1418" w:type="dxa"/>
            <w:shd w:val="clear" w:color="auto" w:fill="auto"/>
            <w:vAlign w:val="center"/>
          </w:tcPr>
          <w:p w:rsidR="00BC718C" w:rsidRPr="001978AD" w:rsidRDefault="006B6F62"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0</w:t>
            </w:r>
          </w:p>
        </w:tc>
        <w:tc>
          <w:tcPr>
            <w:tcW w:w="1275" w:type="dxa"/>
            <w:shd w:val="clear" w:color="auto" w:fill="auto"/>
            <w:vAlign w:val="center"/>
          </w:tcPr>
          <w:p w:rsidR="00BC718C" w:rsidRPr="001978AD" w:rsidRDefault="006B6F62"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6</w:t>
            </w:r>
          </w:p>
        </w:tc>
        <w:tc>
          <w:tcPr>
            <w:tcW w:w="1264" w:type="dxa"/>
            <w:shd w:val="clear" w:color="auto" w:fill="auto"/>
            <w:vAlign w:val="center"/>
          </w:tcPr>
          <w:p w:rsidR="00BC718C" w:rsidRPr="001978AD" w:rsidRDefault="006B6F62"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0</w:t>
            </w:r>
          </w:p>
        </w:tc>
        <w:tc>
          <w:tcPr>
            <w:tcW w:w="1200" w:type="dxa"/>
            <w:shd w:val="clear" w:color="auto" w:fill="auto"/>
            <w:vAlign w:val="center"/>
          </w:tcPr>
          <w:p w:rsidR="00BC718C" w:rsidRPr="001978AD" w:rsidRDefault="006B6F62"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0</w:t>
            </w:r>
          </w:p>
        </w:tc>
        <w:tc>
          <w:tcPr>
            <w:tcW w:w="951" w:type="dxa"/>
            <w:shd w:val="clear" w:color="auto" w:fill="auto"/>
            <w:vAlign w:val="center"/>
          </w:tcPr>
          <w:p w:rsidR="00BC718C" w:rsidRPr="001978AD" w:rsidRDefault="006B6F62"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6</w:t>
            </w:r>
          </w:p>
        </w:tc>
        <w:tc>
          <w:tcPr>
            <w:tcW w:w="1688" w:type="dxa"/>
            <w:shd w:val="clear" w:color="auto" w:fill="auto"/>
            <w:vAlign w:val="center"/>
          </w:tcPr>
          <w:p w:rsidR="00BC718C" w:rsidRPr="001978AD" w:rsidRDefault="001D4758"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27</w:t>
            </w:r>
            <w:r w:rsidR="00645B11" w:rsidRPr="001978AD">
              <w:rPr>
                <w:rFonts w:ascii="Cambria" w:eastAsia="Times New Roman" w:hAnsi="Cambria" w:cs="Calibri"/>
                <w:color w:val="000000"/>
                <w:sz w:val="24"/>
                <w:szCs w:val="24"/>
                <w:lang w:val="es-ES" w:eastAsia="es-ES"/>
              </w:rPr>
              <w:t>%</w:t>
            </w:r>
          </w:p>
        </w:tc>
        <w:tc>
          <w:tcPr>
            <w:tcW w:w="1276" w:type="dxa"/>
            <w:vAlign w:val="center"/>
          </w:tcPr>
          <w:p w:rsidR="00BC718C" w:rsidRPr="001978AD" w:rsidRDefault="00BD44F8"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718656" behindDoc="0" locked="0" layoutInCell="1" allowOverlap="1" wp14:anchorId="0365F468" wp14:editId="795DEF94">
                      <wp:simplePos x="0" y="0"/>
                      <wp:positionH relativeFrom="column">
                        <wp:posOffset>262255</wp:posOffset>
                      </wp:positionH>
                      <wp:positionV relativeFrom="paragraph">
                        <wp:posOffset>35560</wp:posOffset>
                      </wp:positionV>
                      <wp:extent cx="198755" cy="198755"/>
                      <wp:effectExtent l="0" t="0" r="10795" b="10795"/>
                      <wp:wrapNone/>
                      <wp:docPr id="30" name="Octágono 30"/>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ED309" id="Octágono 30" o:spid="_x0000_s1026" type="#_x0000_t10" style="position:absolute;margin-left:20.65pt;margin-top:2.8pt;width:15.65pt;height:15.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" fillcolor="red" strokecolor="black [3213]" strokeweight="1pt"/>
                  </w:pict>
                </mc:Fallback>
              </mc:AlternateContent>
            </w:r>
          </w:p>
        </w:tc>
        <w:tc>
          <w:tcPr>
            <w:tcW w:w="1418" w:type="dxa"/>
            <w:vAlign w:val="center"/>
          </w:tcPr>
          <w:p w:rsidR="00BC718C" w:rsidRPr="001978AD" w:rsidRDefault="000F5BE8"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Atrasado</w:t>
            </w:r>
          </w:p>
        </w:tc>
      </w:tr>
      <w:tr w:rsidR="00BD44F8" w:rsidRPr="00020E17" w:rsidTr="00BD44F8">
        <w:trPr>
          <w:trHeight w:val="233"/>
          <w:jc w:val="center"/>
        </w:trPr>
        <w:tc>
          <w:tcPr>
            <w:tcW w:w="514" w:type="dxa"/>
            <w:shd w:val="clear" w:color="auto" w:fill="auto"/>
            <w:vAlign w:val="center"/>
          </w:tcPr>
          <w:p w:rsidR="00BC718C" w:rsidRPr="001978AD" w:rsidRDefault="00BC718C"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4</w:t>
            </w:r>
          </w:p>
        </w:tc>
        <w:tc>
          <w:tcPr>
            <w:tcW w:w="2316" w:type="dxa"/>
            <w:shd w:val="clear" w:color="auto" w:fill="auto"/>
            <w:hideMark/>
          </w:tcPr>
          <w:p w:rsidR="00BC718C" w:rsidRPr="001978AD" w:rsidRDefault="00BC718C" w:rsidP="00BC718C">
            <w:pPr>
              <w:rPr>
                <w:rFonts w:ascii="Cambria" w:hAnsi="Cambria"/>
                <w:sz w:val="24"/>
                <w:szCs w:val="24"/>
              </w:rPr>
            </w:pPr>
            <w:r w:rsidRPr="001978AD">
              <w:rPr>
                <w:rFonts w:ascii="Cambria" w:hAnsi="Cambria"/>
                <w:sz w:val="24"/>
                <w:szCs w:val="24"/>
              </w:rPr>
              <w:t>Departamento de Contabilidad</w:t>
            </w:r>
          </w:p>
        </w:tc>
        <w:tc>
          <w:tcPr>
            <w:tcW w:w="1276" w:type="dxa"/>
            <w:shd w:val="clear" w:color="auto" w:fill="auto"/>
            <w:vAlign w:val="center"/>
          </w:tcPr>
          <w:p w:rsidR="00BC718C" w:rsidRPr="001978AD" w:rsidRDefault="006B6F62"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6</w:t>
            </w:r>
          </w:p>
        </w:tc>
        <w:tc>
          <w:tcPr>
            <w:tcW w:w="1418" w:type="dxa"/>
            <w:shd w:val="clear" w:color="auto" w:fill="auto"/>
            <w:vAlign w:val="center"/>
          </w:tcPr>
          <w:p w:rsidR="00BC718C" w:rsidRPr="001978AD" w:rsidRDefault="00EF5415"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0</w:t>
            </w:r>
          </w:p>
        </w:tc>
        <w:tc>
          <w:tcPr>
            <w:tcW w:w="1275" w:type="dxa"/>
            <w:shd w:val="clear" w:color="auto" w:fill="auto"/>
            <w:vAlign w:val="center"/>
          </w:tcPr>
          <w:p w:rsidR="00BC718C" w:rsidRPr="001978AD" w:rsidRDefault="00EF5415"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4</w:t>
            </w:r>
          </w:p>
        </w:tc>
        <w:tc>
          <w:tcPr>
            <w:tcW w:w="1264" w:type="dxa"/>
            <w:shd w:val="clear" w:color="auto" w:fill="auto"/>
            <w:vAlign w:val="center"/>
          </w:tcPr>
          <w:p w:rsidR="00BC718C" w:rsidRPr="001978AD" w:rsidRDefault="00EF5415"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0</w:t>
            </w:r>
          </w:p>
        </w:tc>
        <w:tc>
          <w:tcPr>
            <w:tcW w:w="1200" w:type="dxa"/>
            <w:shd w:val="clear" w:color="auto" w:fill="auto"/>
            <w:vAlign w:val="center"/>
          </w:tcPr>
          <w:p w:rsidR="00BC718C" w:rsidRPr="001978AD" w:rsidRDefault="00EF5415"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2</w:t>
            </w:r>
          </w:p>
        </w:tc>
        <w:tc>
          <w:tcPr>
            <w:tcW w:w="951" w:type="dxa"/>
            <w:shd w:val="clear" w:color="auto" w:fill="auto"/>
            <w:vAlign w:val="center"/>
          </w:tcPr>
          <w:p w:rsidR="00BC718C" w:rsidRPr="001978AD" w:rsidRDefault="00EF5415"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4</w:t>
            </w:r>
          </w:p>
        </w:tc>
        <w:tc>
          <w:tcPr>
            <w:tcW w:w="1688" w:type="dxa"/>
            <w:shd w:val="clear" w:color="auto" w:fill="auto"/>
            <w:vAlign w:val="center"/>
          </w:tcPr>
          <w:p w:rsidR="00BC718C" w:rsidRPr="001978AD" w:rsidRDefault="001D4758"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1</w:t>
            </w:r>
            <w:r w:rsidR="00645B11" w:rsidRPr="001978AD">
              <w:rPr>
                <w:rFonts w:ascii="Cambria" w:eastAsia="Times New Roman" w:hAnsi="Cambria" w:cs="Calibri"/>
                <w:color w:val="000000"/>
                <w:sz w:val="24"/>
                <w:szCs w:val="24"/>
                <w:lang w:val="es-ES" w:eastAsia="es-ES"/>
              </w:rPr>
              <w:t>%</w:t>
            </w:r>
          </w:p>
        </w:tc>
        <w:tc>
          <w:tcPr>
            <w:tcW w:w="1276" w:type="dxa"/>
            <w:vAlign w:val="center"/>
          </w:tcPr>
          <w:p w:rsidR="00BC718C" w:rsidRPr="001978AD" w:rsidRDefault="00BD44F8"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728896" behindDoc="0" locked="0" layoutInCell="1" allowOverlap="1" wp14:anchorId="43009CC1" wp14:editId="098A5E8D">
                      <wp:simplePos x="0" y="0"/>
                      <wp:positionH relativeFrom="column">
                        <wp:posOffset>262255</wp:posOffset>
                      </wp:positionH>
                      <wp:positionV relativeFrom="paragraph">
                        <wp:posOffset>71755</wp:posOffset>
                      </wp:positionV>
                      <wp:extent cx="198755" cy="198755"/>
                      <wp:effectExtent l="0" t="0" r="10795" b="10795"/>
                      <wp:wrapNone/>
                      <wp:docPr id="36" name="Octágono 36"/>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3F6E7" id="Octágono 36" o:spid="_x0000_s1026" type="#_x0000_t10" style="position:absolute;margin-left:20.65pt;margin-top:5.65pt;width:15.65pt;height:15.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" fillcolor="red" strokecolor="black [3213]" strokeweight="1pt"/>
                  </w:pict>
                </mc:Fallback>
              </mc:AlternateContent>
            </w:r>
          </w:p>
        </w:tc>
        <w:tc>
          <w:tcPr>
            <w:tcW w:w="1418" w:type="dxa"/>
            <w:vAlign w:val="center"/>
          </w:tcPr>
          <w:p w:rsidR="00BC718C" w:rsidRPr="001978AD" w:rsidRDefault="000F5BE8"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Atrasado</w:t>
            </w:r>
          </w:p>
        </w:tc>
      </w:tr>
      <w:tr w:rsidR="00BD44F8" w:rsidRPr="00020E17" w:rsidTr="00BD44F8">
        <w:trPr>
          <w:trHeight w:val="259"/>
          <w:jc w:val="center"/>
        </w:trPr>
        <w:tc>
          <w:tcPr>
            <w:tcW w:w="514" w:type="dxa"/>
            <w:shd w:val="clear" w:color="auto" w:fill="auto"/>
            <w:vAlign w:val="center"/>
          </w:tcPr>
          <w:p w:rsidR="00BC718C" w:rsidRPr="001978AD" w:rsidRDefault="00BC718C"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5</w:t>
            </w:r>
          </w:p>
        </w:tc>
        <w:tc>
          <w:tcPr>
            <w:tcW w:w="2316" w:type="dxa"/>
            <w:shd w:val="clear" w:color="auto" w:fill="auto"/>
            <w:hideMark/>
          </w:tcPr>
          <w:p w:rsidR="00BC718C" w:rsidRPr="001978AD" w:rsidRDefault="00BC718C" w:rsidP="00BC718C">
            <w:pPr>
              <w:rPr>
                <w:rFonts w:ascii="Cambria" w:hAnsi="Cambria"/>
                <w:sz w:val="24"/>
                <w:szCs w:val="24"/>
              </w:rPr>
            </w:pPr>
            <w:r w:rsidRPr="001978AD">
              <w:rPr>
                <w:rFonts w:ascii="Cambria" w:hAnsi="Cambria"/>
                <w:sz w:val="24"/>
                <w:szCs w:val="24"/>
              </w:rPr>
              <w:t xml:space="preserve">Sección de Catastro y Registro Tributario </w:t>
            </w:r>
          </w:p>
        </w:tc>
        <w:tc>
          <w:tcPr>
            <w:tcW w:w="1276" w:type="dxa"/>
            <w:shd w:val="clear" w:color="auto" w:fill="auto"/>
            <w:vAlign w:val="center"/>
          </w:tcPr>
          <w:p w:rsidR="00BC718C" w:rsidRPr="001978AD" w:rsidRDefault="00EF5415"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5</w:t>
            </w:r>
          </w:p>
        </w:tc>
        <w:tc>
          <w:tcPr>
            <w:tcW w:w="1418" w:type="dxa"/>
            <w:shd w:val="clear" w:color="auto" w:fill="auto"/>
            <w:vAlign w:val="center"/>
          </w:tcPr>
          <w:p w:rsidR="00BC718C" w:rsidRPr="001978AD" w:rsidRDefault="00EF5415"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0</w:t>
            </w:r>
          </w:p>
        </w:tc>
        <w:tc>
          <w:tcPr>
            <w:tcW w:w="1275" w:type="dxa"/>
            <w:shd w:val="clear" w:color="auto" w:fill="auto"/>
            <w:vAlign w:val="center"/>
          </w:tcPr>
          <w:p w:rsidR="00BC718C" w:rsidRPr="001978AD" w:rsidRDefault="00EF5415"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3</w:t>
            </w:r>
          </w:p>
        </w:tc>
        <w:tc>
          <w:tcPr>
            <w:tcW w:w="1264" w:type="dxa"/>
            <w:shd w:val="clear" w:color="auto" w:fill="auto"/>
            <w:vAlign w:val="center"/>
          </w:tcPr>
          <w:p w:rsidR="00BC718C" w:rsidRPr="001978AD" w:rsidRDefault="00EF5415"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0</w:t>
            </w:r>
          </w:p>
        </w:tc>
        <w:tc>
          <w:tcPr>
            <w:tcW w:w="1200" w:type="dxa"/>
            <w:shd w:val="clear" w:color="auto" w:fill="auto"/>
            <w:vAlign w:val="center"/>
          </w:tcPr>
          <w:p w:rsidR="00BC718C" w:rsidRPr="001978AD" w:rsidRDefault="00EF5415"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2</w:t>
            </w:r>
          </w:p>
        </w:tc>
        <w:tc>
          <w:tcPr>
            <w:tcW w:w="951" w:type="dxa"/>
            <w:shd w:val="clear" w:color="auto" w:fill="auto"/>
            <w:vAlign w:val="center"/>
          </w:tcPr>
          <w:p w:rsidR="00BC718C" w:rsidRPr="001978AD" w:rsidRDefault="00EF5415"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3</w:t>
            </w:r>
          </w:p>
        </w:tc>
        <w:tc>
          <w:tcPr>
            <w:tcW w:w="1688" w:type="dxa"/>
            <w:shd w:val="clear" w:color="auto" w:fill="auto"/>
            <w:vAlign w:val="center"/>
          </w:tcPr>
          <w:p w:rsidR="00BC718C" w:rsidRPr="001978AD" w:rsidRDefault="00645B11"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0%</w:t>
            </w:r>
          </w:p>
        </w:tc>
        <w:tc>
          <w:tcPr>
            <w:tcW w:w="1276" w:type="dxa"/>
            <w:vAlign w:val="center"/>
          </w:tcPr>
          <w:p w:rsidR="00BC718C" w:rsidRPr="001978AD" w:rsidRDefault="00BD44F8"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726848" behindDoc="0" locked="0" layoutInCell="1" allowOverlap="1" wp14:anchorId="111D7340" wp14:editId="31DB279B">
                      <wp:simplePos x="0" y="0"/>
                      <wp:positionH relativeFrom="column">
                        <wp:posOffset>262255</wp:posOffset>
                      </wp:positionH>
                      <wp:positionV relativeFrom="paragraph">
                        <wp:posOffset>26670</wp:posOffset>
                      </wp:positionV>
                      <wp:extent cx="198755" cy="198755"/>
                      <wp:effectExtent l="0" t="0" r="10795" b="10795"/>
                      <wp:wrapNone/>
                      <wp:docPr id="35" name="Octágono 35"/>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11647" id="Octágono 35" o:spid="_x0000_s1026" type="#_x0000_t10" style="position:absolute;margin-left:20.65pt;margin-top:2.1pt;width:15.65pt;height:15.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" fillcolor="red" strokecolor="black [3213]" strokeweight="1pt"/>
                  </w:pict>
                </mc:Fallback>
              </mc:AlternateContent>
            </w:r>
          </w:p>
        </w:tc>
        <w:tc>
          <w:tcPr>
            <w:tcW w:w="1418" w:type="dxa"/>
            <w:vAlign w:val="center"/>
          </w:tcPr>
          <w:p w:rsidR="00BC718C" w:rsidRPr="001978AD" w:rsidRDefault="000F5BE8"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Atrasado</w:t>
            </w:r>
          </w:p>
        </w:tc>
      </w:tr>
      <w:tr w:rsidR="00BD44F8" w:rsidRPr="00020E17" w:rsidTr="00BD44F8">
        <w:trPr>
          <w:trHeight w:val="277"/>
          <w:jc w:val="center"/>
        </w:trPr>
        <w:tc>
          <w:tcPr>
            <w:tcW w:w="514" w:type="dxa"/>
            <w:shd w:val="clear" w:color="auto" w:fill="auto"/>
            <w:vAlign w:val="center"/>
          </w:tcPr>
          <w:p w:rsidR="00BC718C" w:rsidRPr="001978AD" w:rsidRDefault="00BC718C"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6</w:t>
            </w:r>
          </w:p>
        </w:tc>
        <w:tc>
          <w:tcPr>
            <w:tcW w:w="2316" w:type="dxa"/>
            <w:shd w:val="clear" w:color="auto" w:fill="auto"/>
            <w:hideMark/>
          </w:tcPr>
          <w:p w:rsidR="00BC718C" w:rsidRPr="001978AD" w:rsidRDefault="00BC718C" w:rsidP="00BC718C">
            <w:pPr>
              <w:rPr>
                <w:rFonts w:ascii="Cambria" w:hAnsi="Cambria"/>
                <w:sz w:val="24"/>
                <w:szCs w:val="24"/>
              </w:rPr>
            </w:pPr>
            <w:r w:rsidRPr="001978AD">
              <w:rPr>
                <w:rFonts w:ascii="Cambria" w:hAnsi="Cambria"/>
                <w:sz w:val="24"/>
                <w:szCs w:val="24"/>
              </w:rPr>
              <w:t xml:space="preserve">Sección de Cuentas Corrientes </w:t>
            </w:r>
          </w:p>
        </w:tc>
        <w:tc>
          <w:tcPr>
            <w:tcW w:w="1276" w:type="dxa"/>
            <w:shd w:val="clear" w:color="auto" w:fill="auto"/>
            <w:vAlign w:val="center"/>
          </w:tcPr>
          <w:p w:rsidR="00BC718C" w:rsidRPr="001978AD" w:rsidRDefault="00EF5415"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4</w:t>
            </w:r>
          </w:p>
        </w:tc>
        <w:tc>
          <w:tcPr>
            <w:tcW w:w="1418" w:type="dxa"/>
            <w:shd w:val="clear" w:color="auto" w:fill="auto"/>
            <w:vAlign w:val="center"/>
          </w:tcPr>
          <w:p w:rsidR="00BC718C" w:rsidRPr="001978AD" w:rsidRDefault="00EF5415"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4</w:t>
            </w:r>
          </w:p>
        </w:tc>
        <w:tc>
          <w:tcPr>
            <w:tcW w:w="1275" w:type="dxa"/>
            <w:shd w:val="clear" w:color="auto" w:fill="auto"/>
            <w:vAlign w:val="center"/>
          </w:tcPr>
          <w:p w:rsidR="00BC718C" w:rsidRPr="001978AD" w:rsidRDefault="00EF5415"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0</w:t>
            </w:r>
          </w:p>
        </w:tc>
        <w:tc>
          <w:tcPr>
            <w:tcW w:w="1264" w:type="dxa"/>
            <w:shd w:val="clear" w:color="auto" w:fill="auto"/>
            <w:vAlign w:val="center"/>
          </w:tcPr>
          <w:p w:rsidR="00BC718C" w:rsidRPr="001978AD" w:rsidRDefault="00EF5415"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0</w:t>
            </w:r>
          </w:p>
        </w:tc>
        <w:tc>
          <w:tcPr>
            <w:tcW w:w="1200" w:type="dxa"/>
            <w:shd w:val="clear" w:color="auto" w:fill="auto"/>
            <w:vAlign w:val="center"/>
          </w:tcPr>
          <w:p w:rsidR="00BC718C" w:rsidRPr="001978AD" w:rsidRDefault="00EF5415"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0</w:t>
            </w:r>
          </w:p>
        </w:tc>
        <w:tc>
          <w:tcPr>
            <w:tcW w:w="951" w:type="dxa"/>
            <w:shd w:val="clear" w:color="auto" w:fill="auto"/>
            <w:vAlign w:val="center"/>
          </w:tcPr>
          <w:p w:rsidR="00BC718C" w:rsidRPr="001978AD" w:rsidRDefault="00EF5415"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4</w:t>
            </w:r>
          </w:p>
        </w:tc>
        <w:tc>
          <w:tcPr>
            <w:tcW w:w="1688" w:type="dxa"/>
            <w:shd w:val="clear" w:color="auto" w:fill="auto"/>
            <w:vAlign w:val="center"/>
          </w:tcPr>
          <w:p w:rsidR="00BC718C" w:rsidRPr="001978AD" w:rsidRDefault="0077672D"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183</w:t>
            </w:r>
            <w:r w:rsidR="00645B11" w:rsidRPr="001978AD">
              <w:rPr>
                <w:rFonts w:ascii="Cambria" w:eastAsia="Times New Roman" w:hAnsi="Cambria" w:cs="Calibri"/>
                <w:color w:val="000000"/>
                <w:sz w:val="24"/>
                <w:szCs w:val="24"/>
                <w:lang w:val="es-ES" w:eastAsia="es-ES"/>
              </w:rPr>
              <w:t>%</w:t>
            </w:r>
          </w:p>
        </w:tc>
        <w:tc>
          <w:tcPr>
            <w:tcW w:w="1276" w:type="dxa"/>
            <w:vAlign w:val="center"/>
          </w:tcPr>
          <w:p w:rsidR="00BC718C" w:rsidRPr="001978AD" w:rsidRDefault="00BD44F8"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732992" behindDoc="0" locked="0" layoutInCell="1" allowOverlap="1" wp14:anchorId="6879A6F9" wp14:editId="1E079CB7">
                      <wp:simplePos x="0" y="0"/>
                      <wp:positionH relativeFrom="column">
                        <wp:posOffset>278130</wp:posOffset>
                      </wp:positionH>
                      <wp:positionV relativeFrom="paragraph">
                        <wp:posOffset>53340</wp:posOffset>
                      </wp:positionV>
                      <wp:extent cx="198755" cy="198755"/>
                      <wp:effectExtent l="0" t="0" r="10795" b="10795"/>
                      <wp:wrapNone/>
                      <wp:docPr id="38" name="Octágono 38"/>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B5667" id="Octágono 38" o:spid="_x0000_s1026" type="#_x0000_t10" style="position:absolute;margin-left:21.9pt;margin-top:4.2pt;width:15.65pt;height:15.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" fillcolor="#ffc000" strokecolor="black [3213]" strokeweight="1pt"/>
                  </w:pict>
                </mc:Fallback>
              </mc:AlternateContent>
            </w:r>
          </w:p>
        </w:tc>
        <w:tc>
          <w:tcPr>
            <w:tcW w:w="1418" w:type="dxa"/>
            <w:vAlign w:val="center"/>
          </w:tcPr>
          <w:p w:rsidR="00BC718C" w:rsidRPr="001978AD" w:rsidRDefault="000F5BE8"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Sobrevalorado</w:t>
            </w:r>
          </w:p>
        </w:tc>
      </w:tr>
      <w:tr w:rsidR="00BD44F8" w:rsidRPr="00020E17" w:rsidTr="00BD44F8">
        <w:trPr>
          <w:trHeight w:val="468"/>
          <w:jc w:val="center"/>
        </w:trPr>
        <w:tc>
          <w:tcPr>
            <w:tcW w:w="514" w:type="dxa"/>
            <w:shd w:val="clear" w:color="auto" w:fill="auto"/>
            <w:vAlign w:val="center"/>
          </w:tcPr>
          <w:p w:rsidR="00BC718C" w:rsidRPr="001978AD" w:rsidRDefault="00BC718C"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7</w:t>
            </w:r>
          </w:p>
        </w:tc>
        <w:tc>
          <w:tcPr>
            <w:tcW w:w="2316" w:type="dxa"/>
            <w:shd w:val="clear" w:color="auto" w:fill="auto"/>
            <w:hideMark/>
          </w:tcPr>
          <w:p w:rsidR="00BC718C" w:rsidRPr="001978AD" w:rsidRDefault="00BC718C" w:rsidP="00BC718C">
            <w:pPr>
              <w:rPr>
                <w:rFonts w:ascii="Cambria" w:hAnsi="Cambria"/>
                <w:sz w:val="24"/>
                <w:szCs w:val="24"/>
              </w:rPr>
            </w:pPr>
            <w:r w:rsidRPr="001978AD">
              <w:rPr>
                <w:rFonts w:ascii="Cambria" w:hAnsi="Cambria"/>
                <w:sz w:val="24"/>
                <w:szCs w:val="24"/>
              </w:rPr>
              <w:t xml:space="preserve">Sección de Recuperación de Mora </w:t>
            </w:r>
          </w:p>
        </w:tc>
        <w:tc>
          <w:tcPr>
            <w:tcW w:w="1276" w:type="dxa"/>
            <w:shd w:val="clear" w:color="auto" w:fill="auto"/>
            <w:vAlign w:val="center"/>
          </w:tcPr>
          <w:p w:rsidR="00BC718C" w:rsidRPr="001978AD" w:rsidRDefault="00EF5415"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7</w:t>
            </w:r>
          </w:p>
        </w:tc>
        <w:tc>
          <w:tcPr>
            <w:tcW w:w="1418" w:type="dxa"/>
            <w:shd w:val="clear" w:color="auto" w:fill="auto"/>
            <w:vAlign w:val="center"/>
          </w:tcPr>
          <w:p w:rsidR="00BC718C" w:rsidRPr="001978AD" w:rsidRDefault="00EF5415"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7</w:t>
            </w:r>
          </w:p>
        </w:tc>
        <w:tc>
          <w:tcPr>
            <w:tcW w:w="1275" w:type="dxa"/>
            <w:shd w:val="clear" w:color="auto" w:fill="auto"/>
            <w:vAlign w:val="center"/>
          </w:tcPr>
          <w:p w:rsidR="00BC718C" w:rsidRPr="001978AD" w:rsidRDefault="00EF5415"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0</w:t>
            </w:r>
          </w:p>
        </w:tc>
        <w:tc>
          <w:tcPr>
            <w:tcW w:w="1264" w:type="dxa"/>
            <w:shd w:val="clear" w:color="auto" w:fill="auto"/>
            <w:vAlign w:val="center"/>
          </w:tcPr>
          <w:p w:rsidR="00BC718C" w:rsidRPr="001978AD" w:rsidRDefault="00EF5415"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0</w:t>
            </w:r>
          </w:p>
        </w:tc>
        <w:tc>
          <w:tcPr>
            <w:tcW w:w="1200" w:type="dxa"/>
            <w:shd w:val="clear" w:color="auto" w:fill="auto"/>
            <w:vAlign w:val="center"/>
          </w:tcPr>
          <w:p w:rsidR="00BC718C" w:rsidRPr="001978AD" w:rsidRDefault="00EF5415"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0</w:t>
            </w:r>
          </w:p>
        </w:tc>
        <w:tc>
          <w:tcPr>
            <w:tcW w:w="951" w:type="dxa"/>
            <w:shd w:val="clear" w:color="auto" w:fill="auto"/>
            <w:vAlign w:val="center"/>
          </w:tcPr>
          <w:p w:rsidR="00BC718C" w:rsidRPr="001978AD" w:rsidRDefault="00EF5415"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7</w:t>
            </w:r>
          </w:p>
        </w:tc>
        <w:tc>
          <w:tcPr>
            <w:tcW w:w="1688" w:type="dxa"/>
            <w:shd w:val="clear" w:color="auto" w:fill="auto"/>
            <w:vAlign w:val="center"/>
          </w:tcPr>
          <w:p w:rsidR="00BC718C" w:rsidRPr="001978AD" w:rsidRDefault="00337518"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132</w:t>
            </w:r>
            <w:r w:rsidR="00645B11" w:rsidRPr="001978AD">
              <w:rPr>
                <w:rFonts w:ascii="Cambria" w:eastAsia="Times New Roman" w:hAnsi="Cambria" w:cs="Calibri"/>
                <w:color w:val="000000"/>
                <w:sz w:val="24"/>
                <w:szCs w:val="24"/>
                <w:lang w:val="es-ES" w:eastAsia="es-ES"/>
              </w:rPr>
              <w:t>%</w:t>
            </w:r>
          </w:p>
        </w:tc>
        <w:tc>
          <w:tcPr>
            <w:tcW w:w="1276" w:type="dxa"/>
            <w:vAlign w:val="center"/>
          </w:tcPr>
          <w:p w:rsidR="00BC718C" w:rsidRPr="001978AD" w:rsidRDefault="00BD44F8"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730944" behindDoc="0" locked="0" layoutInCell="1" allowOverlap="1" wp14:anchorId="00F13883" wp14:editId="4111B2AF">
                      <wp:simplePos x="0" y="0"/>
                      <wp:positionH relativeFrom="column">
                        <wp:posOffset>274320</wp:posOffset>
                      </wp:positionH>
                      <wp:positionV relativeFrom="paragraph">
                        <wp:posOffset>26670</wp:posOffset>
                      </wp:positionV>
                      <wp:extent cx="198755" cy="198755"/>
                      <wp:effectExtent l="0" t="0" r="10795" b="10795"/>
                      <wp:wrapNone/>
                      <wp:docPr id="37" name="Octágono 37"/>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1A0E9" id="Octágono 37" o:spid="_x0000_s1026" type="#_x0000_t10" style="position:absolute;margin-left:21.6pt;margin-top:2.1pt;width:15.65pt;height:15.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" fillcolor="#ffc000" strokecolor="black [3213]" strokeweight="1pt"/>
                  </w:pict>
                </mc:Fallback>
              </mc:AlternateContent>
            </w:r>
          </w:p>
        </w:tc>
        <w:tc>
          <w:tcPr>
            <w:tcW w:w="1418" w:type="dxa"/>
            <w:vAlign w:val="center"/>
          </w:tcPr>
          <w:p w:rsidR="00BC718C" w:rsidRPr="001978AD" w:rsidRDefault="000F5BE8"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Sobrevalorado</w:t>
            </w:r>
          </w:p>
        </w:tc>
      </w:tr>
      <w:tr w:rsidR="00BD44F8" w:rsidRPr="00020E17" w:rsidTr="00BD44F8">
        <w:trPr>
          <w:trHeight w:val="98"/>
          <w:jc w:val="center"/>
        </w:trPr>
        <w:tc>
          <w:tcPr>
            <w:tcW w:w="514" w:type="dxa"/>
            <w:shd w:val="clear" w:color="auto" w:fill="auto"/>
            <w:vAlign w:val="center"/>
          </w:tcPr>
          <w:p w:rsidR="00BC718C" w:rsidRPr="001978AD" w:rsidRDefault="00BC718C"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8</w:t>
            </w:r>
          </w:p>
        </w:tc>
        <w:tc>
          <w:tcPr>
            <w:tcW w:w="2316" w:type="dxa"/>
            <w:shd w:val="clear" w:color="auto" w:fill="auto"/>
            <w:hideMark/>
          </w:tcPr>
          <w:p w:rsidR="00BC718C" w:rsidRPr="001978AD" w:rsidRDefault="00BC718C" w:rsidP="00BC718C">
            <w:pPr>
              <w:rPr>
                <w:rFonts w:ascii="Cambria" w:hAnsi="Cambria"/>
                <w:sz w:val="24"/>
                <w:szCs w:val="24"/>
              </w:rPr>
            </w:pPr>
            <w:r w:rsidRPr="001978AD">
              <w:rPr>
                <w:rFonts w:ascii="Cambria" w:hAnsi="Cambria"/>
                <w:sz w:val="24"/>
                <w:szCs w:val="24"/>
              </w:rPr>
              <w:t>Centro Integral de Atención Tributaria</w:t>
            </w:r>
          </w:p>
        </w:tc>
        <w:tc>
          <w:tcPr>
            <w:tcW w:w="1276" w:type="dxa"/>
            <w:shd w:val="clear" w:color="auto" w:fill="auto"/>
            <w:vAlign w:val="center"/>
          </w:tcPr>
          <w:p w:rsidR="00BC718C" w:rsidRPr="001978AD" w:rsidRDefault="00EF5415"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6</w:t>
            </w:r>
          </w:p>
        </w:tc>
        <w:tc>
          <w:tcPr>
            <w:tcW w:w="1418" w:type="dxa"/>
            <w:shd w:val="clear" w:color="auto" w:fill="auto"/>
            <w:vAlign w:val="center"/>
          </w:tcPr>
          <w:p w:rsidR="00BC718C" w:rsidRPr="001978AD" w:rsidRDefault="00EF5415"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1</w:t>
            </w:r>
          </w:p>
        </w:tc>
        <w:tc>
          <w:tcPr>
            <w:tcW w:w="1275" w:type="dxa"/>
            <w:shd w:val="clear" w:color="auto" w:fill="auto"/>
            <w:vAlign w:val="center"/>
          </w:tcPr>
          <w:p w:rsidR="00BC718C" w:rsidRPr="001978AD" w:rsidRDefault="00EF5415"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5</w:t>
            </w:r>
          </w:p>
        </w:tc>
        <w:tc>
          <w:tcPr>
            <w:tcW w:w="1264" w:type="dxa"/>
            <w:shd w:val="clear" w:color="auto" w:fill="auto"/>
            <w:vAlign w:val="center"/>
          </w:tcPr>
          <w:p w:rsidR="00BC718C" w:rsidRPr="001978AD" w:rsidRDefault="00EF5415"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0</w:t>
            </w:r>
          </w:p>
        </w:tc>
        <w:tc>
          <w:tcPr>
            <w:tcW w:w="1200" w:type="dxa"/>
            <w:shd w:val="clear" w:color="auto" w:fill="auto"/>
            <w:vAlign w:val="center"/>
          </w:tcPr>
          <w:p w:rsidR="00BC718C" w:rsidRPr="001978AD" w:rsidRDefault="00EF5415"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0</w:t>
            </w:r>
          </w:p>
        </w:tc>
        <w:tc>
          <w:tcPr>
            <w:tcW w:w="951" w:type="dxa"/>
            <w:shd w:val="clear" w:color="auto" w:fill="auto"/>
            <w:vAlign w:val="center"/>
          </w:tcPr>
          <w:p w:rsidR="00BC718C" w:rsidRPr="001978AD" w:rsidRDefault="00EF5415"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6</w:t>
            </w:r>
          </w:p>
        </w:tc>
        <w:tc>
          <w:tcPr>
            <w:tcW w:w="1688" w:type="dxa"/>
            <w:shd w:val="clear" w:color="auto" w:fill="auto"/>
            <w:vAlign w:val="center"/>
          </w:tcPr>
          <w:p w:rsidR="00BC718C" w:rsidRPr="001978AD" w:rsidRDefault="001D4758"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98</w:t>
            </w:r>
            <w:r w:rsidR="00645B11" w:rsidRPr="001978AD">
              <w:rPr>
                <w:rFonts w:ascii="Cambria" w:eastAsia="Times New Roman" w:hAnsi="Cambria" w:cs="Calibri"/>
                <w:color w:val="000000"/>
                <w:sz w:val="24"/>
                <w:szCs w:val="24"/>
                <w:lang w:val="es-ES" w:eastAsia="es-ES"/>
              </w:rPr>
              <w:t>%</w:t>
            </w:r>
          </w:p>
        </w:tc>
        <w:tc>
          <w:tcPr>
            <w:tcW w:w="1276" w:type="dxa"/>
            <w:vAlign w:val="center"/>
          </w:tcPr>
          <w:p w:rsidR="00BC718C" w:rsidRPr="001978AD" w:rsidRDefault="00BD44F8"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724800" behindDoc="0" locked="0" layoutInCell="1" allowOverlap="1" wp14:anchorId="25E5C459" wp14:editId="7AAA4F0A">
                      <wp:simplePos x="0" y="0"/>
                      <wp:positionH relativeFrom="column">
                        <wp:posOffset>294640</wp:posOffset>
                      </wp:positionH>
                      <wp:positionV relativeFrom="paragraph">
                        <wp:posOffset>67945</wp:posOffset>
                      </wp:positionV>
                      <wp:extent cx="198755" cy="198755"/>
                      <wp:effectExtent l="0" t="0" r="10795" b="10795"/>
                      <wp:wrapNone/>
                      <wp:docPr id="34" name="Octágono 34"/>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5E7CE" id="Octágono 34" o:spid="_x0000_s1026" type="#_x0000_t10" style="position:absolute;margin-left:23.2pt;margin-top:5.35pt;width:15.65pt;height:15.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" fillcolor="#00b050" strokecolor="black [3213]" strokeweight="1pt"/>
                  </w:pict>
                </mc:Fallback>
              </mc:AlternateContent>
            </w:r>
          </w:p>
        </w:tc>
        <w:tc>
          <w:tcPr>
            <w:tcW w:w="1418" w:type="dxa"/>
            <w:vAlign w:val="center"/>
          </w:tcPr>
          <w:p w:rsidR="00BC718C" w:rsidRPr="001978AD" w:rsidRDefault="009F0E32" w:rsidP="00BC718C">
            <w:pPr>
              <w:spacing w:after="0" w:line="240" w:lineRule="auto"/>
              <w:jc w:val="center"/>
              <w:rPr>
                <w:rFonts w:ascii="Cambria" w:eastAsia="Times New Roman" w:hAnsi="Cambria" w:cs="Calibri"/>
                <w:color w:val="000000"/>
                <w:sz w:val="24"/>
                <w:szCs w:val="24"/>
                <w:lang w:val="es-ES" w:eastAsia="es-ES"/>
              </w:rPr>
            </w:pPr>
            <w:r w:rsidRPr="001978AD">
              <w:rPr>
                <w:rFonts w:ascii="Cambria" w:eastAsia="Times New Roman" w:hAnsi="Cambria" w:cs="Calibri"/>
                <w:color w:val="000000"/>
                <w:sz w:val="24"/>
                <w:szCs w:val="24"/>
                <w:lang w:val="es-ES" w:eastAsia="es-ES"/>
              </w:rPr>
              <w:t>Normal</w:t>
            </w:r>
          </w:p>
        </w:tc>
      </w:tr>
    </w:tbl>
    <w:p w:rsidR="00BC718C" w:rsidRDefault="00BC718C" w:rsidP="00BC718C">
      <w:pPr>
        <w:spacing w:before="240" w:line="360" w:lineRule="auto"/>
        <w:jc w:val="both"/>
        <w:rPr>
          <w:rFonts w:ascii="Cambria" w:hAnsi="Cambria"/>
          <w:b/>
          <w:sz w:val="24"/>
        </w:rPr>
      </w:pPr>
    </w:p>
    <w:p w:rsidR="00BD44F8" w:rsidRDefault="00BD44F8" w:rsidP="00BC718C">
      <w:pPr>
        <w:spacing w:before="240" w:line="360" w:lineRule="auto"/>
        <w:jc w:val="both"/>
        <w:rPr>
          <w:rFonts w:ascii="Cambria" w:hAnsi="Cambria"/>
          <w:b/>
          <w:sz w:val="24"/>
        </w:rPr>
      </w:pPr>
    </w:p>
    <w:p w:rsidR="00BC718C" w:rsidRPr="003130D6" w:rsidRDefault="00BD44F8" w:rsidP="00BC718C">
      <w:pPr>
        <w:spacing w:before="240" w:line="360" w:lineRule="auto"/>
        <w:jc w:val="both"/>
        <w:rPr>
          <w:rFonts w:ascii="Cambria" w:hAnsi="Cambria"/>
          <w:b/>
          <w:sz w:val="24"/>
        </w:rPr>
      </w:pPr>
      <w:r>
        <w:rPr>
          <w:rFonts w:ascii="Cambria" w:hAnsi="Cambria"/>
          <w:b/>
          <w:sz w:val="24"/>
        </w:rPr>
        <w:t>Sub Gerencia Administrativa.</w:t>
      </w:r>
    </w:p>
    <w:tbl>
      <w:tblPr>
        <w:tblW w:w="14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9"/>
        <w:gridCol w:w="2150"/>
        <w:gridCol w:w="1275"/>
        <w:gridCol w:w="1418"/>
        <w:gridCol w:w="1276"/>
        <w:gridCol w:w="1417"/>
        <w:gridCol w:w="1134"/>
        <w:gridCol w:w="992"/>
        <w:gridCol w:w="1701"/>
        <w:gridCol w:w="1276"/>
        <w:gridCol w:w="1367"/>
      </w:tblGrid>
      <w:tr w:rsidR="00BC718C" w:rsidRPr="00BD44F8" w:rsidTr="00BD44F8">
        <w:trPr>
          <w:trHeight w:val="315"/>
          <w:jc w:val="center"/>
        </w:trPr>
        <w:tc>
          <w:tcPr>
            <w:tcW w:w="539" w:type="dxa"/>
            <w:vMerge w:val="restart"/>
            <w:shd w:val="clear" w:color="auto" w:fill="auto"/>
            <w:vAlign w:val="center"/>
          </w:tcPr>
          <w:p w:rsidR="00BC718C" w:rsidRPr="00BD44F8" w:rsidRDefault="00BC718C" w:rsidP="00BC718C">
            <w:pPr>
              <w:spacing w:after="0" w:line="240" w:lineRule="auto"/>
              <w:jc w:val="center"/>
              <w:rPr>
                <w:rFonts w:ascii="Cambria" w:eastAsia="Times New Roman" w:hAnsi="Cambria" w:cs="Calibri"/>
                <w:b/>
                <w:bCs/>
                <w:color w:val="000000"/>
                <w:sz w:val="24"/>
                <w:szCs w:val="24"/>
                <w:lang w:val="es-ES" w:eastAsia="es-ES"/>
              </w:rPr>
            </w:pPr>
            <w:r w:rsidRPr="00BD44F8">
              <w:rPr>
                <w:rFonts w:ascii="Cambria" w:eastAsia="Times New Roman" w:hAnsi="Cambria" w:cs="Calibri"/>
                <w:b/>
                <w:bCs/>
                <w:color w:val="000000"/>
                <w:sz w:val="24"/>
                <w:szCs w:val="24"/>
                <w:lang w:val="es-ES" w:eastAsia="es-ES"/>
              </w:rPr>
              <w:t>Nº</w:t>
            </w:r>
          </w:p>
        </w:tc>
        <w:tc>
          <w:tcPr>
            <w:tcW w:w="2150" w:type="dxa"/>
            <w:vMerge w:val="restart"/>
            <w:shd w:val="clear" w:color="auto" w:fill="auto"/>
            <w:vAlign w:val="center"/>
            <w:hideMark/>
          </w:tcPr>
          <w:p w:rsidR="00BC718C" w:rsidRPr="00BD44F8" w:rsidRDefault="00BC718C" w:rsidP="00BC718C">
            <w:pPr>
              <w:spacing w:after="0" w:line="240" w:lineRule="auto"/>
              <w:jc w:val="center"/>
              <w:rPr>
                <w:rFonts w:ascii="Cambria" w:eastAsia="Times New Roman" w:hAnsi="Cambria" w:cs="Calibri"/>
                <w:b/>
                <w:bCs/>
                <w:color w:val="000000"/>
                <w:sz w:val="24"/>
                <w:szCs w:val="24"/>
                <w:lang w:val="es-ES" w:eastAsia="es-ES"/>
              </w:rPr>
            </w:pPr>
            <w:r w:rsidRPr="00BD44F8">
              <w:rPr>
                <w:rFonts w:ascii="Cambria" w:eastAsia="Times New Roman" w:hAnsi="Cambria" w:cs="Calibri"/>
                <w:b/>
                <w:bCs/>
                <w:color w:val="000000"/>
                <w:sz w:val="24"/>
                <w:szCs w:val="24"/>
                <w:lang w:val="es-ES" w:eastAsia="es-ES"/>
              </w:rPr>
              <w:t>Departamento</w:t>
            </w:r>
          </w:p>
        </w:tc>
        <w:tc>
          <w:tcPr>
            <w:tcW w:w="7512" w:type="dxa"/>
            <w:gridSpan w:val="6"/>
            <w:shd w:val="clear" w:color="auto" w:fill="auto"/>
            <w:vAlign w:val="center"/>
            <w:hideMark/>
          </w:tcPr>
          <w:p w:rsidR="00BC718C" w:rsidRPr="00BD44F8" w:rsidRDefault="00BC718C" w:rsidP="00BC718C">
            <w:pPr>
              <w:spacing w:after="0" w:line="240" w:lineRule="auto"/>
              <w:jc w:val="center"/>
              <w:rPr>
                <w:rFonts w:ascii="Cambria" w:eastAsia="Times New Roman" w:hAnsi="Cambria" w:cs="Calibri"/>
                <w:b/>
                <w:bCs/>
                <w:color w:val="000000"/>
                <w:sz w:val="24"/>
                <w:szCs w:val="24"/>
                <w:lang w:val="es-ES" w:eastAsia="es-ES"/>
              </w:rPr>
            </w:pPr>
            <w:r w:rsidRPr="00BD44F8">
              <w:rPr>
                <w:rFonts w:ascii="Cambria" w:eastAsia="Times New Roman" w:hAnsi="Cambria" w:cs="Calibri"/>
                <w:b/>
                <w:bCs/>
                <w:color w:val="000000"/>
                <w:sz w:val="24"/>
                <w:szCs w:val="24"/>
                <w:lang w:val="es-ES" w:eastAsia="es-ES"/>
              </w:rPr>
              <w:t>ESTATUS DE METAS AÑO 2022</w:t>
            </w:r>
          </w:p>
        </w:tc>
        <w:tc>
          <w:tcPr>
            <w:tcW w:w="1701" w:type="dxa"/>
            <w:vMerge w:val="restart"/>
            <w:shd w:val="clear" w:color="auto" w:fill="auto"/>
            <w:vAlign w:val="center"/>
            <w:hideMark/>
          </w:tcPr>
          <w:p w:rsidR="00BC718C" w:rsidRPr="00BD44F8" w:rsidRDefault="00BC718C" w:rsidP="00BC718C">
            <w:pPr>
              <w:spacing w:after="0" w:line="240" w:lineRule="auto"/>
              <w:jc w:val="center"/>
              <w:rPr>
                <w:rFonts w:ascii="Cambria" w:eastAsia="Times New Roman" w:hAnsi="Cambria" w:cs="Calibri"/>
                <w:b/>
                <w:bCs/>
                <w:color w:val="000000"/>
                <w:sz w:val="24"/>
                <w:szCs w:val="24"/>
                <w:lang w:val="es-ES" w:eastAsia="es-ES"/>
              </w:rPr>
            </w:pPr>
            <w:r w:rsidRPr="00BD44F8">
              <w:rPr>
                <w:rFonts w:ascii="Cambria" w:eastAsia="Times New Roman" w:hAnsi="Cambria" w:cs="Calibri"/>
                <w:b/>
                <w:bCs/>
                <w:color w:val="000000"/>
                <w:sz w:val="24"/>
                <w:szCs w:val="24"/>
                <w:lang w:val="es-ES" w:eastAsia="es-ES"/>
              </w:rPr>
              <w:t>% de cumplimiento</w:t>
            </w:r>
          </w:p>
        </w:tc>
        <w:tc>
          <w:tcPr>
            <w:tcW w:w="1276" w:type="dxa"/>
            <w:vMerge w:val="restart"/>
            <w:vAlign w:val="center"/>
          </w:tcPr>
          <w:p w:rsidR="00BC718C" w:rsidRPr="00BD44F8" w:rsidRDefault="00BC718C" w:rsidP="00BC718C">
            <w:pPr>
              <w:spacing w:after="0" w:line="240" w:lineRule="auto"/>
              <w:jc w:val="center"/>
              <w:rPr>
                <w:rFonts w:ascii="Cambria" w:eastAsia="Times New Roman" w:hAnsi="Cambria" w:cs="Calibri"/>
                <w:b/>
                <w:bCs/>
                <w:color w:val="000000"/>
                <w:sz w:val="24"/>
                <w:szCs w:val="24"/>
                <w:lang w:val="es-ES" w:eastAsia="es-ES"/>
              </w:rPr>
            </w:pPr>
            <w:r w:rsidRPr="00BD44F8">
              <w:rPr>
                <w:rFonts w:ascii="Cambria" w:eastAsia="Times New Roman" w:hAnsi="Cambria" w:cs="Calibri"/>
                <w:b/>
                <w:bCs/>
                <w:color w:val="000000"/>
                <w:sz w:val="24"/>
                <w:szCs w:val="24"/>
                <w:lang w:val="es-ES" w:eastAsia="es-ES"/>
              </w:rPr>
              <w:t>Condición</w:t>
            </w:r>
          </w:p>
        </w:tc>
        <w:tc>
          <w:tcPr>
            <w:tcW w:w="1367" w:type="dxa"/>
            <w:vMerge w:val="restart"/>
            <w:vAlign w:val="center"/>
          </w:tcPr>
          <w:p w:rsidR="00BC718C" w:rsidRPr="00BD44F8" w:rsidRDefault="00BC718C" w:rsidP="00BC718C">
            <w:pPr>
              <w:spacing w:after="0" w:line="240" w:lineRule="auto"/>
              <w:jc w:val="center"/>
              <w:rPr>
                <w:rFonts w:ascii="Cambria" w:eastAsia="Times New Roman" w:hAnsi="Cambria" w:cs="Calibri"/>
                <w:b/>
                <w:bCs/>
                <w:color w:val="000000"/>
                <w:sz w:val="24"/>
                <w:szCs w:val="24"/>
                <w:lang w:val="es-ES" w:eastAsia="es-ES"/>
              </w:rPr>
            </w:pPr>
            <w:r w:rsidRPr="00BD44F8">
              <w:rPr>
                <w:rFonts w:ascii="Cambria" w:eastAsia="Times New Roman" w:hAnsi="Cambria" w:cs="Calibri"/>
                <w:b/>
                <w:bCs/>
                <w:color w:val="000000"/>
                <w:sz w:val="24"/>
                <w:szCs w:val="24"/>
                <w:lang w:val="es-ES" w:eastAsia="es-ES"/>
              </w:rPr>
              <w:t>Estatus Evaluación Metas</w:t>
            </w:r>
          </w:p>
        </w:tc>
      </w:tr>
      <w:tr w:rsidR="00BD44F8" w:rsidRPr="00BD44F8" w:rsidTr="00BD44F8">
        <w:trPr>
          <w:trHeight w:val="378"/>
          <w:jc w:val="center"/>
        </w:trPr>
        <w:tc>
          <w:tcPr>
            <w:tcW w:w="539" w:type="dxa"/>
            <w:vMerge/>
            <w:vAlign w:val="center"/>
          </w:tcPr>
          <w:p w:rsidR="00BC718C" w:rsidRPr="00BD44F8" w:rsidRDefault="00BC718C" w:rsidP="00BC718C">
            <w:pPr>
              <w:spacing w:after="0" w:line="240" w:lineRule="auto"/>
              <w:rPr>
                <w:rFonts w:ascii="Cambria" w:eastAsia="Times New Roman" w:hAnsi="Cambria" w:cs="Calibri"/>
                <w:b/>
                <w:bCs/>
                <w:color w:val="000000"/>
                <w:sz w:val="24"/>
                <w:szCs w:val="24"/>
                <w:lang w:val="es-ES" w:eastAsia="es-ES"/>
              </w:rPr>
            </w:pPr>
          </w:p>
        </w:tc>
        <w:tc>
          <w:tcPr>
            <w:tcW w:w="2150" w:type="dxa"/>
            <w:vMerge/>
            <w:vAlign w:val="center"/>
            <w:hideMark/>
          </w:tcPr>
          <w:p w:rsidR="00BC718C" w:rsidRPr="00BD44F8" w:rsidRDefault="00BC718C" w:rsidP="00BC718C">
            <w:pPr>
              <w:spacing w:after="0" w:line="240" w:lineRule="auto"/>
              <w:rPr>
                <w:rFonts w:ascii="Cambria" w:eastAsia="Times New Roman" w:hAnsi="Cambria" w:cs="Calibri"/>
                <w:b/>
                <w:bCs/>
                <w:color w:val="000000"/>
                <w:sz w:val="24"/>
                <w:szCs w:val="24"/>
                <w:lang w:val="es-ES" w:eastAsia="es-ES"/>
              </w:rPr>
            </w:pPr>
          </w:p>
        </w:tc>
        <w:tc>
          <w:tcPr>
            <w:tcW w:w="1275" w:type="dxa"/>
            <w:shd w:val="clear" w:color="auto" w:fill="auto"/>
            <w:vAlign w:val="center"/>
            <w:hideMark/>
          </w:tcPr>
          <w:p w:rsidR="00BC718C" w:rsidRPr="00BD44F8" w:rsidRDefault="00BC718C" w:rsidP="00BC718C">
            <w:pPr>
              <w:spacing w:after="0" w:line="240" w:lineRule="auto"/>
              <w:jc w:val="center"/>
              <w:rPr>
                <w:rFonts w:ascii="Cambria" w:eastAsia="Times New Roman" w:hAnsi="Cambria" w:cs="Calibri"/>
                <w:b/>
                <w:bCs/>
                <w:color w:val="000000"/>
                <w:sz w:val="24"/>
                <w:szCs w:val="24"/>
                <w:lang w:val="es-ES" w:eastAsia="es-ES"/>
              </w:rPr>
            </w:pPr>
            <w:r w:rsidRPr="00BD44F8">
              <w:rPr>
                <w:rFonts w:ascii="Cambria" w:eastAsia="Times New Roman" w:hAnsi="Cambria" w:cs="Calibri"/>
                <w:b/>
                <w:bCs/>
                <w:color w:val="000000"/>
                <w:sz w:val="24"/>
                <w:szCs w:val="24"/>
                <w:lang w:val="es-ES" w:eastAsia="es-ES"/>
              </w:rPr>
              <w:t>Iniciales</w:t>
            </w:r>
          </w:p>
        </w:tc>
        <w:tc>
          <w:tcPr>
            <w:tcW w:w="1418" w:type="dxa"/>
            <w:shd w:val="clear" w:color="auto" w:fill="auto"/>
            <w:vAlign w:val="center"/>
            <w:hideMark/>
          </w:tcPr>
          <w:p w:rsidR="00BC718C" w:rsidRPr="00BD44F8" w:rsidRDefault="00BC718C" w:rsidP="00BC718C">
            <w:pPr>
              <w:spacing w:after="0" w:line="240" w:lineRule="auto"/>
              <w:jc w:val="center"/>
              <w:rPr>
                <w:rFonts w:ascii="Cambria" w:eastAsia="Times New Roman" w:hAnsi="Cambria" w:cs="Calibri"/>
                <w:b/>
                <w:bCs/>
                <w:color w:val="000000"/>
                <w:sz w:val="24"/>
                <w:szCs w:val="24"/>
                <w:lang w:val="es-ES" w:eastAsia="es-ES"/>
              </w:rPr>
            </w:pPr>
            <w:r w:rsidRPr="00BD44F8">
              <w:rPr>
                <w:rFonts w:ascii="Cambria" w:eastAsia="Times New Roman" w:hAnsi="Cambria" w:cs="Calibri"/>
                <w:b/>
                <w:bCs/>
                <w:color w:val="000000"/>
                <w:sz w:val="24"/>
                <w:szCs w:val="24"/>
                <w:lang w:val="es-ES" w:eastAsia="es-ES"/>
              </w:rPr>
              <w:t>Ejecución finalizadas</w:t>
            </w:r>
          </w:p>
        </w:tc>
        <w:tc>
          <w:tcPr>
            <w:tcW w:w="1276" w:type="dxa"/>
            <w:shd w:val="clear" w:color="auto" w:fill="auto"/>
            <w:vAlign w:val="center"/>
            <w:hideMark/>
          </w:tcPr>
          <w:p w:rsidR="00BC718C" w:rsidRPr="00BD44F8" w:rsidRDefault="00BC718C" w:rsidP="00BC718C">
            <w:pPr>
              <w:spacing w:after="0" w:line="240" w:lineRule="auto"/>
              <w:jc w:val="center"/>
              <w:rPr>
                <w:rFonts w:ascii="Cambria" w:eastAsia="Times New Roman" w:hAnsi="Cambria" w:cs="Calibri"/>
                <w:b/>
                <w:bCs/>
                <w:color w:val="000000"/>
                <w:sz w:val="24"/>
                <w:szCs w:val="24"/>
                <w:lang w:val="es-ES" w:eastAsia="es-ES"/>
              </w:rPr>
            </w:pPr>
            <w:r w:rsidRPr="00BD44F8">
              <w:rPr>
                <w:rFonts w:ascii="Cambria" w:eastAsia="Times New Roman" w:hAnsi="Cambria" w:cs="Calibri"/>
                <w:b/>
                <w:bCs/>
                <w:color w:val="000000"/>
                <w:sz w:val="24"/>
                <w:szCs w:val="24"/>
                <w:lang w:val="es-ES" w:eastAsia="es-ES"/>
              </w:rPr>
              <w:t>En ejecución</w:t>
            </w:r>
          </w:p>
        </w:tc>
        <w:tc>
          <w:tcPr>
            <w:tcW w:w="1417" w:type="dxa"/>
            <w:shd w:val="clear" w:color="auto" w:fill="auto"/>
            <w:vAlign w:val="center"/>
            <w:hideMark/>
          </w:tcPr>
          <w:p w:rsidR="00BC718C" w:rsidRPr="00BD44F8" w:rsidRDefault="00BC718C" w:rsidP="00BC718C">
            <w:pPr>
              <w:spacing w:after="0" w:line="240" w:lineRule="auto"/>
              <w:jc w:val="center"/>
              <w:rPr>
                <w:rFonts w:ascii="Cambria" w:eastAsia="Times New Roman" w:hAnsi="Cambria" w:cs="Calibri"/>
                <w:b/>
                <w:bCs/>
                <w:color w:val="000000"/>
                <w:sz w:val="24"/>
                <w:szCs w:val="24"/>
                <w:lang w:val="es-ES" w:eastAsia="es-ES"/>
              </w:rPr>
            </w:pPr>
            <w:r w:rsidRPr="00BD44F8">
              <w:rPr>
                <w:rFonts w:ascii="Cambria" w:eastAsia="Times New Roman" w:hAnsi="Cambria" w:cs="Calibri"/>
                <w:b/>
                <w:bCs/>
                <w:color w:val="000000"/>
                <w:sz w:val="24"/>
                <w:szCs w:val="24"/>
                <w:lang w:val="es-ES" w:eastAsia="es-ES"/>
              </w:rPr>
              <w:t>No iniciadas</w:t>
            </w:r>
          </w:p>
        </w:tc>
        <w:tc>
          <w:tcPr>
            <w:tcW w:w="1134" w:type="dxa"/>
            <w:shd w:val="clear" w:color="auto" w:fill="auto"/>
            <w:vAlign w:val="center"/>
            <w:hideMark/>
          </w:tcPr>
          <w:p w:rsidR="00BC718C" w:rsidRPr="00BD44F8" w:rsidRDefault="00BC718C" w:rsidP="00BC718C">
            <w:pPr>
              <w:spacing w:after="0" w:line="240" w:lineRule="auto"/>
              <w:jc w:val="center"/>
              <w:rPr>
                <w:rFonts w:ascii="Cambria" w:eastAsia="Times New Roman" w:hAnsi="Cambria" w:cs="Calibri"/>
                <w:b/>
                <w:bCs/>
                <w:color w:val="000000"/>
                <w:sz w:val="24"/>
                <w:szCs w:val="24"/>
                <w:lang w:val="es-ES" w:eastAsia="es-ES"/>
              </w:rPr>
            </w:pPr>
            <w:r w:rsidRPr="00BD44F8">
              <w:rPr>
                <w:rFonts w:ascii="Cambria" w:eastAsia="Times New Roman" w:hAnsi="Cambria" w:cs="Calibri"/>
                <w:b/>
                <w:bCs/>
                <w:color w:val="000000"/>
                <w:sz w:val="24"/>
                <w:szCs w:val="24"/>
                <w:lang w:val="es-ES" w:eastAsia="es-ES"/>
              </w:rPr>
              <w:t>No Aplica</w:t>
            </w:r>
          </w:p>
        </w:tc>
        <w:tc>
          <w:tcPr>
            <w:tcW w:w="992" w:type="dxa"/>
            <w:shd w:val="clear" w:color="auto" w:fill="auto"/>
            <w:vAlign w:val="center"/>
            <w:hideMark/>
          </w:tcPr>
          <w:p w:rsidR="00BC718C" w:rsidRPr="00BD44F8" w:rsidRDefault="00BC718C" w:rsidP="00BC718C">
            <w:pPr>
              <w:spacing w:after="0" w:line="240" w:lineRule="auto"/>
              <w:jc w:val="center"/>
              <w:rPr>
                <w:rFonts w:ascii="Cambria" w:eastAsia="Times New Roman" w:hAnsi="Cambria" w:cs="Calibri"/>
                <w:b/>
                <w:bCs/>
                <w:color w:val="000000"/>
                <w:sz w:val="24"/>
                <w:szCs w:val="24"/>
                <w:lang w:val="es-ES" w:eastAsia="es-ES"/>
              </w:rPr>
            </w:pPr>
            <w:r w:rsidRPr="00BD44F8">
              <w:rPr>
                <w:rFonts w:ascii="Cambria" w:eastAsia="Times New Roman" w:hAnsi="Cambria" w:cs="Calibri"/>
                <w:b/>
                <w:bCs/>
                <w:color w:val="000000"/>
                <w:sz w:val="24"/>
                <w:szCs w:val="24"/>
                <w:lang w:val="es-ES" w:eastAsia="es-ES"/>
              </w:rPr>
              <w:t>Finales</w:t>
            </w:r>
          </w:p>
        </w:tc>
        <w:tc>
          <w:tcPr>
            <w:tcW w:w="1701" w:type="dxa"/>
            <w:vMerge/>
            <w:vAlign w:val="center"/>
            <w:hideMark/>
          </w:tcPr>
          <w:p w:rsidR="00BC718C" w:rsidRPr="00BD44F8" w:rsidRDefault="00BC718C" w:rsidP="00BC718C">
            <w:pPr>
              <w:spacing w:after="0" w:line="240" w:lineRule="auto"/>
              <w:jc w:val="center"/>
              <w:rPr>
                <w:rFonts w:ascii="Cambria" w:eastAsia="Times New Roman" w:hAnsi="Cambria" w:cs="Calibri"/>
                <w:b/>
                <w:bCs/>
                <w:color w:val="000000"/>
                <w:sz w:val="24"/>
                <w:szCs w:val="24"/>
                <w:lang w:val="es-ES" w:eastAsia="es-ES"/>
              </w:rPr>
            </w:pPr>
          </w:p>
        </w:tc>
        <w:tc>
          <w:tcPr>
            <w:tcW w:w="1276" w:type="dxa"/>
            <w:vMerge/>
            <w:vAlign w:val="center"/>
          </w:tcPr>
          <w:p w:rsidR="00BC718C" w:rsidRPr="00BD44F8" w:rsidRDefault="00BC718C" w:rsidP="00BC718C">
            <w:pPr>
              <w:spacing w:after="0" w:line="240" w:lineRule="auto"/>
              <w:jc w:val="center"/>
              <w:rPr>
                <w:rFonts w:ascii="Cambria" w:eastAsia="Times New Roman" w:hAnsi="Cambria" w:cs="Calibri"/>
                <w:b/>
                <w:bCs/>
                <w:color w:val="000000"/>
                <w:sz w:val="24"/>
                <w:szCs w:val="24"/>
                <w:lang w:val="es-ES" w:eastAsia="es-ES"/>
              </w:rPr>
            </w:pPr>
          </w:p>
        </w:tc>
        <w:tc>
          <w:tcPr>
            <w:tcW w:w="1367" w:type="dxa"/>
            <w:vMerge/>
          </w:tcPr>
          <w:p w:rsidR="00BC718C" w:rsidRPr="00BD44F8" w:rsidRDefault="00BC718C" w:rsidP="00BC718C">
            <w:pPr>
              <w:spacing w:after="0" w:line="240" w:lineRule="auto"/>
              <w:jc w:val="center"/>
              <w:rPr>
                <w:rFonts w:ascii="Cambria" w:eastAsia="Times New Roman" w:hAnsi="Cambria" w:cs="Calibri"/>
                <w:b/>
                <w:bCs/>
                <w:color w:val="000000"/>
                <w:sz w:val="24"/>
                <w:szCs w:val="24"/>
                <w:lang w:val="es-ES" w:eastAsia="es-ES"/>
              </w:rPr>
            </w:pPr>
          </w:p>
        </w:tc>
      </w:tr>
      <w:tr w:rsidR="00BD44F8" w:rsidRPr="00BD44F8" w:rsidTr="00BD44F8">
        <w:trPr>
          <w:trHeight w:val="172"/>
          <w:jc w:val="center"/>
        </w:trPr>
        <w:tc>
          <w:tcPr>
            <w:tcW w:w="539" w:type="dxa"/>
            <w:shd w:val="clear" w:color="auto" w:fill="auto"/>
            <w:vAlign w:val="center"/>
          </w:tcPr>
          <w:p w:rsidR="00BC718C" w:rsidRPr="00BD44F8" w:rsidRDefault="00BC718C"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1</w:t>
            </w:r>
          </w:p>
        </w:tc>
        <w:tc>
          <w:tcPr>
            <w:tcW w:w="2150" w:type="dxa"/>
            <w:shd w:val="clear" w:color="auto" w:fill="auto"/>
          </w:tcPr>
          <w:p w:rsidR="00BC718C" w:rsidRPr="00BD44F8" w:rsidRDefault="00BC718C" w:rsidP="00BC718C">
            <w:pPr>
              <w:rPr>
                <w:rFonts w:ascii="Cambria" w:hAnsi="Cambria"/>
                <w:sz w:val="24"/>
                <w:szCs w:val="24"/>
              </w:rPr>
            </w:pPr>
            <w:r w:rsidRPr="00BD44F8">
              <w:rPr>
                <w:rFonts w:ascii="Cambria" w:hAnsi="Cambria"/>
                <w:sz w:val="24"/>
                <w:szCs w:val="24"/>
              </w:rPr>
              <w:t xml:space="preserve">Sub Gerencia Administrativa </w:t>
            </w:r>
          </w:p>
        </w:tc>
        <w:tc>
          <w:tcPr>
            <w:tcW w:w="1275" w:type="dxa"/>
            <w:shd w:val="clear" w:color="auto" w:fill="auto"/>
            <w:vAlign w:val="center"/>
          </w:tcPr>
          <w:p w:rsidR="00BC718C" w:rsidRPr="00BD44F8" w:rsidRDefault="00EF541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5</w:t>
            </w:r>
          </w:p>
        </w:tc>
        <w:tc>
          <w:tcPr>
            <w:tcW w:w="1418" w:type="dxa"/>
            <w:shd w:val="clear" w:color="auto" w:fill="auto"/>
            <w:vAlign w:val="center"/>
          </w:tcPr>
          <w:p w:rsidR="00BC718C" w:rsidRPr="00BD44F8" w:rsidRDefault="00EF541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2</w:t>
            </w:r>
          </w:p>
        </w:tc>
        <w:tc>
          <w:tcPr>
            <w:tcW w:w="1276" w:type="dxa"/>
            <w:shd w:val="clear" w:color="auto" w:fill="auto"/>
            <w:vAlign w:val="center"/>
          </w:tcPr>
          <w:p w:rsidR="00BC718C" w:rsidRPr="00BD44F8" w:rsidRDefault="00EF541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1417" w:type="dxa"/>
            <w:shd w:val="clear" w:color="auto" w:fill="auto"/>
            <w:vAlign w:val="center"/>
          </w:tcPr>
          <w:p w:rsidR="00BC718C" w:rsidRPr="00BD44F8" w:rsidRDefault="00EF541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1</w:t>
            </w:r>
          </w:p>
        </w:tc>
        <w:tc>
          <w:tcPr>
            <w:tcW w:w="1134" w:type="dxa"/>
            <w:shd w:val="clear" w:color="auto" w:fill="auto"/>
            <w:vAlign w:val="center"/>
          </w:tcPr>
          <w:p w:rsidR="00BC718C" w:rsidRPr="00BD44F8" w:rsidRDefault="00EF541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2</w:t>
            </w:r>
          </w:p>
        </w:tc>
        <w:tc>
          <w:tcPr>
            <w:tcW w:w="992" w:type="dxa"/>
            <w:shd w:val="clear" w:color="auto" w:fill="auto"/>
            <w:vAlign w:val="center"/>
          </w:tcPr>
          <w:p w:rsidR="00BC718C" w:rsidRPr="00BD44F8" w:rsidRDefault="00EF541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3</w:t>
            </w:r>
          </w:p>
        </w:tc>
        <w:tc>
          <w:tcPr>
            <w:tcW w:w="1701" w:type="dxa"/>
            <w:shd w:val="clear" w:color="auto" w:fill="auto"/>
            <w:vAlign w:val="center"/>
          </w:tcPr>
          <w:p w:rsidR="00BC718C" w:rsidRPr="00BD44F8" w:rsidRDefault="00645B1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67%</w:t>
            </w:r>
          </w:p>
        </w:tc>
        <w:tc>
          <w:tcPr>
            <w:tcW w:w="1276" w:type="dxa"/>
            <w:vAlign w:val="center"/>
          </w:tcPr>
          <w:p w:rsidR="00BC718C" w:rsidRPr="00BD44F8" w:rsidRDefault="000F5BE8"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735040" behindDoc="0" locked="0" layoutInCell="1" allowOverlap="1" wp14:anchorId="130B4388" wp14:editId="322A6751">
                      <wp:simplePos x="0" y="0"/>
                      <wp:positionH relativeFrom="column">
                        <wp:posOffset>243205</wp:posOffset>
                      </wp:positionH>
                      <wp:positionV relativeFrom="paragraph">
                        <wp:posOffset>22225</wp:posOffset>
                      </wp:positionV>
                      <wp:extent cx="198755" cy="198755"/>
                      <wp:effectExtent l="0" t="0" r="10795" b="10795"/>
                      <wp:wrapNone/>
                      <wp:docPr id="39" name="Octágono 39"/>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91553" id="Octágono 39" o:spid="_x0000_s1026" type="#_x0000_t10" style="position:absolute;margin-left:19.15pt;margin-top:1.75pt;width:15.65pt;height:15.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" fillcolor="yellow" strokecolor="black [3213]" strokeweight="1pt"/>
                  </w:pict>
                </mc:Fallback>
              </mc:AlternateContent>
            </w:r>
          </w:p>
        </w:tc>
        <w:tc>
          <w:tcPr>
            <w:tcW w:w="1367" w:type="dxa"/>
            <w:vAlign w:val="center"/>
          </w:tcPr>
          <w:p w:rsidR="00BC718C" w:rsidRPr="00BD44F8" w:rsidRDefault="00D07E0D"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Riesgo de atraso</w:t>
            </w:r>
          </w:p>
        </w:tc>
      </w:tr>
      <w:tr w:rsidR="00BD44F8" w:rsidRPr="00BD44F8" w:rsidTr="00BD44F8">
        <w:trPr>
          <w:trHeight w:val="315"/>
          <w:jc w:val="center"/>
        </w:trPr>
        <w:tc>
          <w:tcPr>
            <w:tcW w:w="539" w:type="dxa"/>
            <w:shd w:val="clear" w:color="auto" w:fill="auto"/>
            <w:vAlign w:val="center"/>
          </w:tcPr>
          <w:p w:rsidR="00BC718C" w:rsidRPr="00BD44F8" w:rsidRDefault="00BC718C"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2</w:t>
            </w:r>
          </w:p>
        </w:tc>
        <w:tc>
          <w:tcPr>
            <w:tcW w:w="2150" w:type="dxa"/>
            <w:shd w:val="clear" w:color="auto" w:fill="auto"/>
          </w:tcPr>
          <w:p w:rsidR="00BC718C" w:rsidRPr="00BD44F8" w:rsidRDefault="00BC718C" w:rsidP="00BC718C">
            <w:pPr>
              <w:rPr>
                <w:rFonts w:ascii="Cambria" w:hAnsi="Cambria"/>
                <w:sz w:val="24"/>
                <w:szCs w:val="24"/>
              </w:rPr>
            </w:pPr>
            <w:r w:rsidRPr="00BD44F8">
              <w:rPr>
                <w:rFonts w:ascii="Cambria" w:hAnsi="Cambria"/>
                <w:sz w:val="24"/>
                <w:szCs w:val="24"/>
              </w:rPr>
              <w:t xml:space="preserve">Departamento de Recursos Humanos </w:t>
            </w:r>
          </w:p>
        </w:tc>
        <w:tc>
          <w:tcPr>
            <w:tcW w:w="1275" w:type="dxa"/>
            <w:shd w:val="clear" w:color="auto" w:fill="auto"/>
            <w:vAlign w:val="center"/>
          </w:tcPr>
          <w:p w:rsidR="00BC718C" w:rsidRPr="00BD44F8" w:rsidRDefault="00EF541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8</w:t>
            </w:r>
          </w:p>
        </w:tc>
        <w:tc>
          <w:tcPr>
            <w:tcW w:w="1418" w:type="dxa"/>
            <w:shd w:val="clear" w:color="auto" w:fill="auto"/>
            <w:vAlign w:val="center"/>
          </w:tcPr>
          <w:p w:rsidR="00BC718C" w:rsidRPr="00BD44F8" w:rsidRDefault="00EF541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1276" w:type="dxa"/>
            <w:shd w:val="clear" w:color="auto" w:fill="auto"/>
            <w:vAlign w:val="center"/>
          </w:tcPr>
          <w:p w:rsidR="00BC718C" w:rsidRPr="00BD44F8" w:rsidRDefault="000F5BE8"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4</w:t>
            </w:r>
          </w:p>
        </w:tc>
        <w:tc>
          <w:tcPr>
            <w:tcW w:w="1417" w:type="dxa"/>
            <w:shd w:val="clear" w:color="auto" w:fill="auto"/>
            <w:vAlign w:val="center"/>
          </w:tcPr>
          <w:p w:rsidR="00BC718C" w:rsidRPr="00BD44F8" w:rsidRDefault="000F5BE8"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2</w:t>
            </w:r>
          </w:p>
        </w:tc>
        <w:tc>
          <w:tcPr>
            <w:tcW w:w="1134" w:type="dxa"/>
            <w:shd w:val="clear" w:color="auto" w:fill="auto"/>
            <w:vAlign w:val="center"/>
          </w:tcPr>
          <w:p w:rsidR="00BC718C" w:rsidRPr="00BD44F8" w:rsidRDefault="00EF541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2</w:t>
            </w:r>
          </w:p>
        </w:tc>
        <w:tc>
          <w:tcPr>
            <w:tcW w:w="992" w:type="dxa"/>
            <w:shd w:val="clear" w:color="auto" w:fill="auto"/>
            <w:vAlign w:val="center"/>
          </w:tcPr>
          <w:p w:rsidR="00BC718C" w:rsidRPr="00BD44F8" w:rsidRDefault="00EF541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6</w:t>
            </w:r>
          </w:p>
        </w:tc>
        <w:tc>
          <w:tcPr>
            <w:tcW w:w="1701" w:type="dxa"/>
            <w:shd w:val="clear" w:color="auto" w:fill="auto"/>
            <w:vAlign w:val="center"/>
          </w:tcPr>
          <w:p w:rsidR="00BC718C" w:rsidRPr="00BD44F8" w:rsidRDefault="001D4758"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165</w:t>
            </w:r>
            <w:r w:rsidR="00645B11" w:rsidRPr="00BD44F8">
              <w:rPr>
                <w:rFonts w:ascii="Cambria" w:eastAsia="Times New Roman" w:hAnsi="Cambria" w:cs="Calibri"/>
                <w:color w:val="000000"/>
                <w:sz w:val="24"/>
                <w:szCs w:val="24"/>
                <w:lang w:val="es-ES" w:eastAsia="es-ES"/>
              </w:rPr>
              <w:t>%</w:t>
            </w:r>
          </w:p>
        </w:tc>
        <w:tc>
          <w:tcPr>
            <w:tcW w:w="1276" w:type="dxa"/>
            <w:vAlign w:val="center"/>
          </w:tcPr>
          <w:p w:rsidR="00BC718C" w:rsidRPr="00BD44F8" w:rsidRDefault="000F5BE8"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745280" behindDoc="0" locked="0" layoutInCell="1" allowOverlap="1" wp14:anchorId="583669B8" wp14:editId="3A82962E">
                      <wp:simplePos x="0" y="0"/>
                      <wp:positionH relativeFrom="column">
                        <wp:posOffset>238760</wp:posOffset>
                      </wp:positionH>
                      <wp:positionV relativeFrom="paragraph">
                        <wp:posOffset>-30480</wp:posOffset>
                      </wp:positionV>
                      <wp:extent cx="198755" cy="198755"/>
                      <wp:effectExtent l="0" t="0" r="10795" b="10795"/>
                      <wp:wrapNone/>
                      <wp:docPr id="44" name="Octágono 44"/>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7DEA6" id="Octágono 44" o:spid="_x0000_s1026" type="#_x0000_t10" style="position:absolute;margin-left:18.8pt;margin-top:-2.4pt;width:15.65pt;height:15.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" fillcolor="#ffc000" strokecolor="black [3213]" strokeweight="1pt"/>
                  </w:pict>
                </mc:Fallback>
              </mc:AlternateContent>
            </w:r>
          </w:p>
        </w:tc>
        <w:tc>
          <w:tcPr>
            <w:tcW w:w="1367" w:type="dxa"/>
            <w:vAlign w:val="center"/>
          </w:tcPr>
          <w:p w:rsidR="00BC718C" w:rsidRPr="00BD44F8" w:rsidRDefault="000F5BE8"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Sobrevalorado</w:t>
            </w:r>
          </w:p>
        </w:tc>
      </w:tr>
      <w:tr w:rsidR="00BD44F8" w:rsidRPr="00BD44F8" w:rsidTr="00BD44F8">
        <w:trPr>
          <w:trHeight w:val="315"/>
          <w:jc w:val="center"/>
        </w:trPr>
        <w:tc>
          <w:tcPr>
            <w:tcW w:w="539" w:type="dxa"/>
            <w:shd w:val="clear" w:color="auto" w:fill="auto"/>
            <w:vAlign w:val="center"/>
          </w:tcPr>
          <w:p w:rsidR="00207D6D" w:rsidRPr="00BD44F8" w:rsidRDefault="00207D6D" w:rsidP="00207D6D">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3</w:t>
            </w:r>
          </w:p>
        </w:tc>
        <w:tc>
          <w:tcPr>
            <w:tcW w:w="2150" w:type="dxa"/>
            <w:shd w:val="clear" w:color="auto" w:fill="auto"/>
          </w:tcPr>
          <w:p w:rsidR="00207D6D" w:rsidRPr="00BD44F8" w:rsidRDefault="00207D6D" w:rsidP="00207D6D">
            <w:pPr>
              <w:rPr>
                <w:rFonts w:ascii="Cambria" w:hAnsi="Cambria"/>
                <w:sz w:val="24"/>
                <w:szCs w:val="24"/>
              </w:rPr>
            </w:pPr>
            <w:r w:rsidRPr="00BD44F8">
              <w:rPr>
                <w:rFonts w:ascii="Cambria" w:hAnsi="Cambria"/>
                <w:sz w:val="24"/>
                <w:szCs w:val="24"/>
              </w:rPr>
              <w:t>Informática</w:t>
            </w:r>
          </w:p>
        </w:tc>
        <w:tc>
          <w:tcPr>
            <w:tcW w:w="1275" w:type="dxa"/>
            <w:shd w:val="clear" w:color="auto" w:fill="auto"/>
            <w:vAlign w:val="center"/>
          </w:tcPr>
          <w:p w:rsidR="00207D6D" w:rsidRPr="00BD44F8" w:rsidRDefault="00207D6D" w:rsidP="00207D6D">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6</w:t>
            </w:r>
          </w:p>
        </w:tc>
        <w:tc>
          <w:tcPr>
            <w:tcW w:w="1418" w:type="dxa"/>
            <w:shd w:val="clear" w:color="auto" w:fill="auto"/>
            <w:vAlign w:val="center"/>
          </w:tcPr>
          <w:p w:rsidR="00207D6D" w:rsidRPr="00BD44F8" w:rsidRDefault="00207D6D" w:rsidP="00207D6D">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1276" w:type="dxa"/>
            <w:shd w:val="clear" w:color="auto" w:fill="auto"/>
            <w:vAlign w:val="center"/>
          </w:tcPr>
          <w:p w:rsidR="00207D6D" w:rsidRPr="00BD44F8" w:rsidRDefault="00207D6D" w:rsidP="00207D6D">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1417" w:type="dxa"/>
            <w:shd w:val="clear" w:color="auto" w:fill="auto"/>
            <w:vAlign w:val="center"/>
          </w:tcPr>
          <w:p w:rsidR="00207D6D" w:rsidRPr="00BD44F8" w:rsidRDefault="00207D6D" w:rsidP="00207D6D">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6</w:t>
            </w:r>
          </w:p>
        </w:tc>
        <w:tc>
          <w:tcPr>
            <w:tcW w:w="1134" w:type="dxa"/>
            <w:shd w:val="clear" w:color="auto" w:fill="auto"/>
            <w:vAlign w:val="center"/>
          </w:tcPr>
          <w:p w:rsidR="00207D6D" w:rsidRPr="00BD44F8" w:rsidRDefault="00207D6D" w:rsidP="00207D6D">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992" w:type="dxa"/>
            <w:shd w:val="clear" w:color="auto" w:fill="auto"/>
            <w:vAlign w:val="center"/>
          </w:tcPr>
          <w:p w:rsidR="00207D6D" w:rsidRPr="00BD44F8" w:rsidRDefault="00207D6D" w:rsidP="00207D6D">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6</w:t>
            </w:r>
          </w:p>
        </w:tc>
        <w:tc>
          <w:tcPr>
            <w:tcW w:w="1701" w:type="dxa"/>
            <w:shd w:val="clear" w:color="auto" w:fill="auto"/>
            <w:vAlign w:val="center"/>
          </w:tcPr>
          <w:p w:rsidR="00207D6D" w:rsidRPr="00BD44F8" w:rsidRDefault="00207D6D" w:rsidP="00207D6D">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1276" w:type="dxa"/>
            <w:vAlign w:val="center"/>
          </w:tcPr>
          <w:p w:rsidR="00207D6D" w:rsidRPr="00BD44F8" w:rsidRDefault="00207D6D" w:rsidP="00207D6D">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815936" behindDoc="0" locked="0" layoutInCell="1" allowOverlap="1" wp14:anchorId="2FB1604B" wp14:editId="42C7E029">
                      <wp:simplePos x="0" y="0"/>
                      <wp:positionH relativeFrom="column">
                        <wp:posOffset>238760</wp:posOffset>
                      </wp:positionH>
                      <wp:positionV relativeFrom="paragraph">
                        <wp:posOffset>13335</wp:posOffset>
                      </wp:positionV>
                      <wp:extent cx="198755" cy="198755"/>
                      <wp:effectExtent l="0" t="0" r="10795" b="10795"/>
                      <wp:wrapNone/>
                      <wp:docPr id="63" name="Octágono 63"/>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A425E" id="Octágono 63" o:spid="_x0000_s1026" type="#_x0000_t10" style="position:absolute;margin-left:18.8pt;margin-top:1.05pt;width:15.65pt;height:15.6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" fillcolor="red" strokecolor="black [3213]" strokeweight="1pt"/>
                  </w:pict>
                </mc:Fallback>
              </mc:AlternateContent>
            </w:r>
          </w:p>
        </w:tc>
        <w:tc>
          <w:tcPr>
            <w:tcW w:w="1367" w:type="dxa"/>
            <w:vAlign w:val="center"/>
          </w:tcPr>
          <w:p w:rsidR="00207D6D" w:rsidRPr="00BD44F8" w:rsidRDefault="00207D6D" w:rsidP="00207D6D">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Atrasado</w:t>
            </w:r>
          </w:p>
        </w:tc>
      </w:tr>
      <w:tr w:rsidR="00BD44F8" w:rsidRPr="00BD44F8" w:rsidTr="00BD44F8">
        <w:trPr>
          <w:trHeight w:val="246"/>
          <w:jc w:val="center"/>
        </w:trPr>
        <w:tc>
          <w:tcPr>
            <w:tcW w:w="539" w:type="dxa"/>
            <w:shd w:val="clear" w:color="auto" w:fill="auto"/>
            <w:vAlign w:val="center"/>
          </w:tcPr>
          <w:p w:rsidR="00BC718C" w:rsidRPr="00BD44F8" w:rsidRDefault="00BC718C"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4</w:t>
            </w:r>
          </w:p>
        </w:tc>
        <w:tc>
          <w:tcPr>
            <w:tcW w:w="2150" w:type="dxa"/>
            <w:shd w:val="clear" w:color="auto" w:fill="auto"/>
          </w:tcPr>
          <w:p w:rsidR="00BC718C" w:rsidRPr="00BD44F8" w:rsidRDefault="00BC718C" w:rsidP="00BC718C">
            <w:pPr>
              <w:rPr>
                <w:rFonts w:ascii="Cambria" w:hAnsi="Cambria"/>
                <w:sz w:val="24"/>
                <w:szCs w:val="24"/>
              </w:rPr>
            </w:pPr>
            <w:r w:rsidRPr="00BD44F8">
              <w:rPr>
                <w:rFonts w:ascii="Cambria" w:hAnsi="Cambria"/>
                <w:sz w:val="24"/>
                <w:szCs w:val="24"/>
              </w:rPr>
              <w:t xml:space="preserve">Departamento de Registro del Estado Familiar  </w:t>
            </w:r>
          </w:p>
        </w:tc>
        <w:tc>
          <w:tcPr>
            <w:tcW w:w="1275" w:type="dxa"/>
            <w:shd w:val="clear" w:color="auto" w:fill="auto"/>
            <w:vAlign w:val="center"/>
          </w:tcPr>
          <w:p w:rsidR="00BC718C" w:rsidRPr="00BD44F8" w:rsidRDefault="00EF541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4</w:t>
            </w:r>
          </w:p>
        </w:tc>
        <w:tc>
          <w:tcPr>
            <w:tcW w:w="1418" w:type="dxa"/>
            <w:shd w:val="clear" w:color="auto" w:fill="auto"/>
            <w:vAlign w:val="center"/>
          </w:tcPr>
          <w:p w:rsidR="00BC718C" w:rsidRPr="00BD44F8" w:rsidRDefault="00EF541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1</w:t>
            </w:r>
          </w:p>
        </w:tc>
        <w:tc>
          <w:tcPr>
            <w:tcW w:w="1276" w:type="dxa"/>
            <w:shd w:val="clear" w:color="auto" w:fill="auto"/>
            <w:vAlign w:val="center"/>
          </w:tcPr>
          <w:p w:rsidR="00BC718C" w:rsidRPr="00BD44F8" w:rsidRDefault="00EF541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1</w:t>
            </w:r>
          </w:p>
        </w:tc>
        <w:tc>
          <w:tcPr>
            <w:tcW w:w="1417" w:type="dxa"/>
            <w:shd w:val="clear" w:color="auto" w:fill="auto"/>
            <w:vAlign w:val="center"/>
          </w:tcPr>
          <w:p w:rsidR="00BC718C" w:rsidRPr="00BD44F8" w:rsidRDefault="00EF541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2</w:t>
            </w:r>
          </w:p>
        </w:tc>
        <w:tc>
          <w:tcPr>
            <w:tcW w:w="1134" w:type="dxa"/>
            <w:shd w:val="clear" w:color="auto" w:fill="auto"/>
            <w:vAlign w:val="center"/>
          </w:tcPr>
          <w:p w:rsidR="00BC718C" w:rsidRPr="00BD44F8" w:rsidRDefault="00EF541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992" w:type="dxa"/>
            <w:shd w:val="clear" w:color="auto" w:fill="auto"/>
            <w:vAlign w:val="center"/>
          </w:tcPr>
          <w:p w:rsidR="00BC718C" w:rsidRPr="00BD44F8" w:rsidRDefault="00EF541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4</w:t>
            </w:r>
          </w:p>
        </w:tc>
        <w:tc>
          <w:tcPr>
            <w:tcW w:w="1701" w:type="dxa"/>
            <w:shd w:val="clear" w:color="auto" w:fill="auto"/>
            <w:vAlign w:val="center"/>
          </w:tcPr>
          <w:p w:rsidR="00BC718C" w:rsidRPr="00BD44F8" w:rsidRDefault="001D4758"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630</w:t>
            </w:r>
            <w:r w:rsidR="00645B11" w:rsidRPr="00BD44F8">
              <w:rPr>
                <w:rFonts w:ascii="Cambria" w:eastAsia="Times New Roman" w:hAnsi="Cambria" w:cs="Calibri"/>
                <w:color w:val="000000"/>
                <w:sz w:val="24"/>
                <w:szCs w:val="24"/>
                <w:lang w:val="es-ES" w:eastAsia="es-ES"/>
              </w:rPr>
              <w:t>%</w:t>
            </w:r>
          </w:p>
        </w:tc>
        <w:tc>
          <w:tcPr>
            <w:tcW w:w="1276" w:type="dxa"/>
            <w:vAlign w:val="center"/>
          </w:tcPr>
          <w:p w:rsidR="00BC718C" w:rsidRPr="00BD44F8" w:rsidRDefault="000F5BE8"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743232" behindDoc="0" locked="0" layoutInCell="1" allowOverlap="1" wp14:anchorId="35BEED0D" wp14:editId="7898DF0A">
                      <wp:simplePos x="0" y="0"/>
                      <wp:positionH relativeFrom="column">
                        <wp:posOffset>251460</wp:posOffset>
                      </wp:positionH>
                      <wp:positionV relativeFrom="paragraph">
                        <wp:posOffset>8890</wp:posOffset>
                      </wp:positionV>
                      <wp:extent cx="198755" cy="198755"/>
                      <wp:effectExtent l="0" t="0" r="10795" b="10795"/>
                      <wp:wrapNone/>
                      <wp:docPr id="43" name="Octágono 43"/>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324F7" id="Octágono 43" o:spid="_x0000_s1026" type="#_x0000_t10" style="position:absolute;margin-left:19.8pt;margin-top:.7pt;width:15.65pt;height:15.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" fillcolor="#ffc000" strokecolor="black [3213]" strokeweight="1pt"/>
                  </w:pict>
                </mc:Fallback>
              </mc:AlternateContent>
            </w:r>
          </w:p>
        </w:tc>
        <w:tc>
          <w:tcPr>
            <w:tcW w:w="1367" w:type="dxa"/>
            <w:vAlign w:val="center"/>
          </w:tcPr>
          <w:p w:rsidR="00BC718C" w:rsidRPr="00BD44F8" w:rsidRDefault="000F5BE8"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Sobrevalorado</w:t>
            </w:r>
          </w:p>
        </w:tc>
      </w:tr>
      <w:tr w:rsidR="00BD44F8" w:rsidRPr="00BD44F8" w:rsidTr="00BD44F8">
        <w:trPr>
          <w:trHeight w:val="272"/>
          <w:jc w:val="center"/>
        </w:trPr>
        <w:tc>
          <w:tcPr>
            <w:tcW w:w="539" w:type="dxa"/>
            <w:shd w:val="clear" w:color="auto" w:fill="auto"/>
            <w:vAlign w:val="center"/>
          </w:tcPr>
          <w:p w:rsidR="00BC718C" w:rsidRPr="00BD44F8" w:rsidRDefault="00BC718C"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5</w:t>
            </w:r>
          </w:p>
        </w:tc>
        <w:tc>
          <w:tcPr>
            <w:tcW w:w="2150" w:type="dxa"/>
            <w:shd w:val="clear" w:color="auto" w:fill="auto"/>
          </w:tcPr>
          <w:p w:rsidR="00BC718C" w:rsidRPr="00BD44F8" w:rsidRDefault="00BC718C" w:rsidP="00BC718C">
            <w:pPr>
              <w:rPr>
                <w:rFonts w:ascii="Cambria" w:hAnsi="Cambria"/>
                <w:sz w:val="24"/>
                <w:szCs w:val="24"/>
              </w:rPr>
            </w:pPr>
            <w:r w:rsidRPr="00BD44F8">
              <w:rPr>
                <w:rFonts w:ascii="Cambria" w:hAnsi="Cambria"/>
                <w:sz w:val="24"/>
                <w:szCs w:val="24"/>
              </w:rPr>
              <w:t xml:space="preserve">Departamento Administración de Mercados </w:t>
            </w:r>
          </w:p>
        </w:tc>
        <w:tc>
          <w:tcPr>
            <w:tcW w:w="1275" w:type="dxa"/>
            <w:shd w:val="clear" w:color="auto" w:fill="auto"/>
            <w:vAlign w:val="center"/>
          </w:tcPr>
          <w:p w:rsidR="00BC718C" w:rsidRPr="00BD44F8" w:rsidRDefault="00EF541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3</w:t>
            </w:r>
          </w:p>
        </w:tc>
        <w:tc>
          <w:tcPr>
            <w:tcW w:w="1418" w:type="dxa"/>
            <w:shd w:val="clear" w:color="auto" w:fill="auto"/>
            <w:vAlign w:val="center"/>
          </w:tcPr>
          <w:p w:rsidR="00BC718C" w:rsidRPr="00BD44F8" w:rsidRDefault="00EF541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2</w:t>
            </w:r>
          </w:p>
        </w:tc>
        <w:tc>
          <w:tcPr>
            <w:tcW w:w="1276" w:type="dxa"/>
            <w:shd w:val="clear" w:color="auto" w:fill="auto"/>
            <w:vAlign w:val="center"/>
          </w:tcPr>
          <w:p w:rsidR="00BC718C" w:rsidRPr="00BD44F8" w:rsidRDefault="00EF541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1417" w:type="dxa"/>
            <w:shd w:val="clear" w:color="auto" w:fill="auto"/>
            <w:vAlign w:val="center"/>
          </w:tcPr>
          <w:p w:rsidR="00BC718C" w:rsidRPr="00BD44F8" w:rsidRDefault="00EF541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1</w:t>
            </w:r>
          </w:p>
        </w:tc>
        <w:tc>
          <w:tcPr>
            <w:tcW w:w="1134" w:type="dxa"/>
            <w:shd w:val="clear" w:color="auto" w:fill="auto"/>
            <w:vAlign w:val="center"/>
          </w:tcPr>
          <w:p w:rsidR="00BC718C" w:rsidRPr="00BD44F8" w:rsidRDefault="00EF541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992" w:type="dxa"/>
            <w:shd w:val="clear" w:color="auto" w:fill="auto"/>
            <w:vAlign w:val="center"/>
          </w:tcPr>
          <w:p w:rsidR="00BC718C" w:rsidRPr="00BD44F8" w:rsidRDefault="00EF541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3</w:t>
            </w:r>
          </w:p>
        </w:tc>
        <w:tc>
          <w:tcPr>
            <w:tcW w:w="1701" w:type="dxa"/>
            <w:shd w:val="clear" w:color="auto" w:fill="auto"/>
            <w:vAlign w:val="center"/>
          </w:tcPr>
          <w:p w:rsidR="00BC718C" w:rsidRPr="00BD44F8" w:rsidRDefault="00D73AE9"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70</w:t>
            </w:r>
            <w:r w:rsidR="00645B11" w:rsidRPr="00BD44F8">
              <w:rPr>
                <w:rFonts w:ascii="Cambria" w:eastAsia="Times New Roman" w:hAnsi="Cambria" w:cs="Calibri"/>
                <w:color w:val="000000"/>
                <w:sz w:val="24"/>
                <w:szCs w:val="24"/>
                <w:lang w:val="es-ES" w:eastAsia="es-ES"/>
              </w:rPr>
              <w:t>%</w:t>
            </w:r>
          </w:p>
        </w:tc>
        <w:tc>
          <w:tcPr>
            <w:tcW w:w="1276" w:type="dxa"/>
            <w:vAlign w:val="center"/>
          </w:tcPr>
          <w:p w:rsidR="00BC718C" w:rsidRPr="00BD44F8" w:rsidRDefault="000F5BE8"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737088" behindDoc="0" locked="0" layoutInCell="1" allowOverlap="1" wp14:anchorId="67097667" wp14:editId="71104AD8">
                      <wp:simplePos x="0" y="0"/>
                      <wp:positionH relativeFrom="column">
                        <wp:posOffset>251460</wp:posOffset>
                      </wp:positionH>
                      <wp:positionV relativeFrom="paragraph">
                        <wp:posOffset>6350</wp:posOffset>
                      </wp:positionV>
                      <wp:extent cx="198755" cy="198755"/>
                      <wp:effectExtent l="0" t="0" r="10795" b="10795"/>
                      <wp:wrapNone/>
                      <wp:docPr id="40" name="Octágono 40"/>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A308B" id="Octágono 40" o:spid="_x0000_s1026" type="#_x0000_t10" style="position:absolute;margin-left:19.8pt;margin-top:.5pt;width:15.65pt;height:15.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" fillcolor="yellow" strokecolor="black [3213]" strokeweight="1pt"/>
                  </w:pict>
                </mc:Fallback>
              </mc:AlternateContent>
            </w:r>
          </w:p>
        </w:tc>
        <w:tc>
          <w:tcPr>
            <w:tcW w:w="1367" w:type="dxa"/>
            <w:vAlign w:val="center"/>
          </w:tcPr>
          <w:p w:rsidR="00BC718C" w:rsidRPr="00BD44F8" w:rsidRDefault="00D07E0D"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Riesgo de atraso</w:t>
            </w:r>
          </w:p>
        </w:tc>
      </w:tr>
      <w:tr w:rsidR="00BD44F8" w:rsidRPr="00BD44F8" w:rsidTr="00BD44F8">
        <w:trPr>
          <w:trHeight w:val="292"/>
          <w:jc w:val="center"/>
        </w:trPr>
        <w:tc>
          <w:tcPr>
            <w:tcW w:w="539" w:type="dxa"/>
            <w:shd w:val="clear" w:color="auto" w:fill="auto"/>
            <w:vAlign w:val="center"/>
          </w:tcPr>
          <w:p w:rsidR="00BC718C" w:rsidRPr="00BD44F8" w:rsidRDefault="00BC718C"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6</w:t>
            </w:r>
          </w:p>
        </w:tc>
        <w:tc>
          <w:tcPr>
            <w:tcW w:w="2150" w:type="dxa"/>
            <w:shd w:val="clear" w:color="auto" w:fill="auto"/>
          </w:tcPr>
          <w:p w:rsidR="00BC718C" w:rsidRPr="00BD44F8" w:rsidRDefault="00BC718C" w:rsidP="00BC718C">
            <w:pPr>
              <w:rPr>
                <w:rFonts w:ascii="Cambria" w:hAnsi="Cambria"/>
                <w:sz w:val="24"/>
                <w:szCs w:val="24"/>
              </w:rPr>
            </w:pPr>
            <w:r w:rsidRPr="00BD44F8">
              <w:rPr>
                <w:rFonts w:ascii="Cambria" w:hAnsi="Cambria"/>
                <w:sz w:val="24"/>
                <w:szCs w:val="24"/>
              </w:rPr>
              <w:t xml:space="preserve">Departamento de Transporte Administrativo </w:t>
            </w:r>
          </w:p>
        </w:tc>
        <w:tc>
          <w:tcPr>
            <w:tcW w:w="1275" w:type="dxa"/>
            <w:shd w:val="clear" w:color="auto" w:fill="auto"/>
            <w:vAlign w:val="center"/>
          </w:tcPr>
          <w:p w:rsidR="00BC718C" w:rsidRPr="00BD44F8" w:rsidRDefault="00EF541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5</w:t>
            </w:r>
          </w:p>
        </w:tc>
        <w:tc>
          <w:tcPr>
            <w:tcW w:w="1418" w:type="dxa"/>
            <w:shd w:val="clear" w:color="auto" w:fill="auto"/>
            <w:vAlign w:val="center"/>
          </w:tcPr>
          <w:p w:rsidR="00BC718C" w:rsidRPr="00BD44F8" w:rsidRDefault="00EF541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3</w:t>
            </w:r>
          </w:p>
        </w:tc>
        <w:tc>
          <w:tcPr>
            <w:tcW w:w="1276" w:type="dxa"/>
            <w:shd w:val="clear" w:color="auto" w:fill="auto"/>
            <w:vAlign w:val="center"/>
          </w:tcPr>
          <w:p w:rsidR="00BC718C" w:rsidRPr="00BD44F8" w:rsidRDefault="00EF541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2</w:t>
            </w:r>
          </w:p>
        </w:tc>
        <w:tc>
          <w:tcPr>
            <w:tcW w:w="1417" w:type="dxa"/>
            <w:shd w:val="clear" w:color="auto" w:fill="auto"/>
            <w:vAlign w:val="center"/>
          </w:tcPr>
          <w:p w:rsidR="00BC718C" w:rsidRPr="00BD44F8" w:rsidRDefault="00EF541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1134" w:type="dxa"/>
            <w:shd w:val="clear" w:color="auto" w:fill="auto"/>
            <w:vAlign w:val="center"/>
          </w:tcPr>
          <w:p w:rsidR="00BC718C" w:rsidRPr="00BD44F8" w:rsidRDefault="00EF541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992" w:type="dxa"/>
            <w:shd w:val="clear" w:color="auto" w:fill="auto"/>
            <w:vAlign w:val="center"/>
          </w:tcPr>
          <w:p w:rsidR="00BC718C" w:rsidRPr="00BD44F8" w:rsidRDefault="00EF541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5</w:t>
            </w:r>
          </w:p>
        </w:tc>
        <w:tc>
          <w:tcPr>
            <w:tcW w:w="1701" w:type="dxa"/>
            <w:shd w:val="clear" w:color="auto" w:fill="auto"/>
            <w:vAlign w:val="center"/>
          </w:tcPr>
          <w:p w:rsidR="00BC718C" w:rsidRPr="00BD44F8" w:rsidRDefault="00AB05B4"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77</w:t>
            </w:r>
            <w:r w:rsidR="00645B11" w:rsidRPr="00BD44F8">
              <w:rPr>
                <w:rFonts w:ascii="Cambria" w:eastAsia="Times New Roman" w:hAnsi="Cambria" w:cs="Calibri"/>
                <w:color w:val="000000"/>
                <w:sz w:val="24"/>
                <w:szCs w:val="24"/>
                <w:lang w:val="es-ES" w:eastAsia="es-ES"/>
              </w:rPr>
              <w:t>%</w:t>
            </w:r>
          </w:p>
        </w:tc>
        <w:tc>
          <w:tcPr>
            <w:tcW w:w="1276" w:type="dxa"/>
            <w:vAlign w:val="center"/>
          </w:tcPr>
          <w:p w:rsidR="00BC718C" w:rsidRPr="00BD44F8" w:rsidRDefault="000F5BE8"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739136" behindDoc="0" locked="0" layoutInCell="1" allowOverlap="1" wp14:anchorId="644D4FF6" wp14:editId="05017F0A">
                      <wp:simplePos x="0" y="0"/>
                      <wp:positionH relativeFrom="column">
                        <wp:posOffset>252730</wp:posOffset>
                      </wp:positionH>
                      <wp:positionV relativeFrom="paragraph">
                        <wp:posOffset>5715</wp:posOffset>
                      </wp:positionV>
                      <wp:extent cx="198755" cy="198755"/>
                      <wp:effectExtent l="0" t="0" r="10795" b="10795"/>
                      <wp:wrapNone/>
                      <wp:docPr id="41" name="Octágono 41"/>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EAF48" id="Octágono 41" o:spid="_x0000_s1026" type="#_x0000_t10" style="position:absolute;margin-left:19.9pt;margin-top:.45pt;width:15.65pt;height:15.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" fillcolor="yellow" strokecolor="black [3213]" strokeweight="1pt"/>
                  </w:pict>
                </mc:Fallback>
              </mc:AlternateContent>
            </w:r>
          </w:p>
        </w:tc>
        <w:tc>
          <w:tcPr>
            <w:tcW w:w="1367" w:type="dxa"/>
            <w:vAlign w:val="center"/>
          </w:tcPr>
          <w:p w:rsidR="00BC718C" w:rsidRPr="00BD44F8" w:rsidRDefault="00D07E0D"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Riesgo de atraso</w:t>
            </w:r>
          </w:p>
        </w:tc>
      </w:tr>
    </w:tbl>
    <w:p w:rsidR="00BD44F8" w:rsidRDefault="00BD44F8" w:rsidP="00BC718C">
      <w:pPr>
        <w:spacing w:before="240" w:line="360" w:lineRule="auto"/>
        <w:jc w:val="both"/>
        <w:rPr>
          <w:rFonts w:ascii="Cambria" w:hAnsi="Cambria"/>
          <w:b/>
          <w:sz w:val="24"/>
        </w:rPr>
      </w:pPr>
    </w:p>
    <w:p w:rsidR="00BD44F8" w:rsidRDefault="00BD44F8" w:rsidP="00BC718C">
      <w:pPr>
        <w:spacing w:before="240" w:line="360" w:lineRule="auto"/>
        <w:jc w:val="both"/>
        <w:rPr>
          <w:rFonts w:ascii="Cambria" w:hAnsi="Cambria"/>
          <w:b/>
          <w:sz w:val="24"/>
        </w:rPr>
      </w:pPr>
    </w:p>
    <w:p w:rsidR="00BD44F8" w:rsidRDefault="00BD44F8" w:rsidP="00BC718C">
      <w:pPr>
        <w:spacing w:before="240" w:line="360" w:lineRule="auto"/>
        <w:jc w:val="both"/>
        <w:rPr>
          <w:rFonts w:ascii="Cambria" w:hAnsi="Cambria"/>
          <w:b/>
          <w:sz w:val="24"/>
        </w:rPr>
      </w:pPr>
    </w:p>
    <w:p w:rsidR="00BC718C" w:rsidRPr="003130D6" w:rsidRDefault="00BD44F8" w:rsidP="00BC718C">
      <w:pPr>
        <w:spacing w:before="240" w:line="360" w:lineRule="auto"/>
        <w:jc w:val="both"/>
        <w:rPr>
          <w:rFonts w:ascii="Cambria" w:hAnsi="Cambria"/>
          <w:b/>
          <w:sz w:val="24"/>
        </w:rPr>
      </w:pPr>
      <w:r>
        <w:rPr>
          <w:rFonts w:ascii="Cambria" w:hAnsi="Cambria"/>
          <w:b/>
          <w:sz w:val="24"/>
        </w:rPr>
        <w:t>Sub Gerencia Medio Ambiental.</w:t>
      </w:r>
    </w:p>
    <w:tbl>
      <w:tblPr>
        <w:tblW w:w="14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7"/>
        <w:gridCol w:w="2152"/>
        <w:gridCol w:w="1275"/>
        <w:gridCol w:w="1418"/>
        <w:gridCol w:w="1276"/>
        <w:gridCol w:w="1275"/>
        <w:gridCol w:w="851"/>
        <w:gridCol w:w="1079"/>
        <w:gridCol w:w="1756"/>
        <w:gridCol w:w="1276"/>
        <w:gridCol w:w="1569"/>
      </w:tblGrid>
      <w:tr w:rsidR="00BC718C" w:rsidRPr="00BD44F8" w:rsidTr="00BD44F8">
        <w:trPr>
          <w:trHeight w:val="379"/>
          <w:jc w:val="center"/>
        </w:trPr>
        <w:tc>
          <w:tcPr>
            <w:tcW w:w="537" w:type="dxa"/>
            <w:vMerge w:val="restart"/>
            <w:shd w:val="clear" w:color="auto" w:fill="auto"/>
            <w:vAlign w:val="center"/>
          </w:tcPr>
          <w:p w:rsidR="00BC718C" w:rsidRPr="00BD44F8" w:rsidRDefault="00BC718C" w:rsidP="00BC718C">
            <w:pPr>
              <w:spacing w:after="0" w:line="240" w:lineRule="auto"/>
              <w:jc w:val="center"/>
              <w:rPr>
                <w:rFonts w:ascii="Cambria" w:eastAsia="Times New Roman" w:hAnsi="Cambria" w:cs="Calibri"/>
                <w:b/>
                <w:bCs/>
                <w:color w:val="000000"/>
                <w:sz w:val="24"/>
                <w:szCs w:val="24"/>
                <w:lang w:val="es-ES" w:eastAsia="es-ES"/>
              </w:rPr>
            </w:pPr>
            <w:r w:rsidRPr="00BD44F8">
              <w:rPr>
                <w:rFonts w:ascii="Cambria" w:eastAsia="Times New Roman" w:hAnsi="Cambria" w:cs="Calibri"/>
                <w:b/>
                <w:bCs/>
                <w:color w:val="000000"/>
                <w:sz w:val="24"/>
                <w:szCs w:val="24"/>
                <w:lang w:val="es-ES" w:eastAsia="es-ES"/>
              </w:rPr>
              <w:t>Nº</w:t>
            </w:r>
          </w:p>
        </w:tc>
        <w:tc>
          <w:tcPr>
            <w:tcW w:w="2152" w:type="dxa"/>
            <w:vMerge w:val="restart"/>
            <w:shd w:val="clear" w:color="auto" w:fill="auto"/>
            <w:vAlign w:val="center"/>
            <w:hideMark/>
          </w:tcPr>
          <w:p w:rsidR="00BC718C" w:rsidRPr="00BD44F8" w:rsidRDefault="00BD44F8" w:rsidP="00BC718C">
            <w:pPr>
              <w:spacing w:after="0" w:line="240" w:lineRule="auto"/>
              <w:jc w:val="center"/>
              <w:rPr>
                <w:rFonts w:ascii="Cambria" w:eastAsia="Times New Roman" w:hAnsi="Cambria" w:cs="Calibri"/>
                <w:b/>
                <w:bCs/>
                <w:color w:val="000000"/>
                <w:sz w:val="24"/>
                <w:szCs w:val="24"/>
                <w:lang w:val="es-ES" w:eastAsia="es-ES"/>
              </w:rPr>
            </w:pPr>
            <w:r w:rsidRPr="00BD44F8">
              <w:rPr>
                <w:rFonts w:ascii="Cambria" w:eastAsia="Times New Roman" w:hAnsi="Cambria" w:cs="Calibri"/>
                <w:b/>
                <w:bCs/>
                <w:color w:val="000000"/>
                <w:sz w:val="24"/>
                <w:szCs w:val="24"/>
                <w:lang w:val="es-ES" w:eastAsia="es-ES"/>
              </w:rPr>
              <w:t>Departamento</w:t>
            </w:r>
            <w:r>
              <w:rPr>
                <w:rFonts w:ascii="Cambria" w:eastAsia="Times New Roman" w:hAnsi="Cambria" w:cs="Calibri"/>
                <w:b/>
                <w:bCs/>
                <w:color w:val="000000"/>
                <w:sz w:val="24"/>
                <w:szCs w:val="24"/>
                <w:lang w:val="es-ES" w:eastAsia="es-ES"/>
              </w:rPr>
              <w:t xml:space="preserve">  </w:t>
            </w:r>
          </w:p>
        </w:tc>
        <w:tc>
          <w:tcPr>
            <w:tcW w:w="7174" w:type="dxa"/>
            <w:gridSpan w:val="6"/>
            <w:shd w:val="clear" w:color="auto" w:fill="auto"/>
            <w:vAlign w:val="center"/>
            <w:hideMark/>
          </w:tcPr>
          <w:p w:rsidR="00BC718C" w:rsidRPr="00BD44F8" w:rsidRDefault="00BC718C" w:rsidP="00BC718C">
            <w:pPr>
              <w:spacing w:after="0" w:line="240" w:lineRule="auto"/>
              <w:jc w:val="center"/>
              <w:rPr>
                <w:rFonts w:ascii="Cambria" w:eastAsia="Times New Roman" w:hAnsi="Cambria" w:cs="Calibri"/>
                <w:b/>
                <w:bCs/>
                <w:color w:val="000000"/>
                <w:sz w:val="24"/>
                <w:szCs w:val="24"/>
                <w:lang w:val="es-ES" w:eastAsia="es-ES"/>
              </w:rPr>
            </w:pPr>
            <w:r w:rsidRPr="00BD44F8">
              <w:rPr>
                <w:rFonts w:ascii="Cambria" w:eastAsia="Times New Roman" w:hAnsi="Cambria" w:cs="Calibri"/>
                <w:b/>
                <w:bCs/>
                <w:color w:val="000000"/>
                <w:sz w:val="24"/>
                <w:szCs w:val="24"/>
                <w:lang w:val="es-ES" w:eastAsia="es-ES"/>
              </w:rPr>
              <w:t>ESTATUS DE METAS AÑO 2022</w:t>
            </w:r>
          </w:p>
        </w:tc>
        <w:tc>
          <w:tcPr>
            <w:tcW w:w="1756" w:type="dxa"/>
            <w:vMerge w:val="restart"/>
            <w:shd w:val="clear" w:color="auto" w:fill="auto"/>
            <w:vAlign w:val="center"/>
            <w:hideMark/>
          </w:tcPr>
          <w:p w:rsidR="00BC718C" w:rsidRPr="00BD44F8" w:rsidRDefault="00BC718C" w:rsidP="00BC718C">
            <w:pPr>
              <w:spacing w:after="0" w:line="240" w:lineRule="auto"/>
              <w:jc w:val="center"/>
              <w:rPr>
                <w:rFonts w:ascii="Cambria" w:eastAsia="Times New Roman" w:hAnsi="Cambria" w:cs="Calibri"/>
                <w:b/>
                <w:bCs/>
                <w:color w:val="000000"/>
                <w:sz w:val="24"/>
                <w:szCs w:val="24"/>
                <w:lang w:val="es-ES" w:eastAsia="es-ES"/>
              </w:rPr>
            </w:pPr>
            <w:r w:rsidRPr="00BD44F8">
              <w:rPr>
                <w:rFonts w:ascii="Cambria" w:eastAsia="Times New Roman" w:hAnsi="Cambria" w:cs="Calibri"/>
                <w:b/>
                <w:bCs/>
                <w:color w:val="000000"/>
                <w:sz w:val="24"/>
                <w:szCs w:val="24"/>
                <w:lang w:val="es-ES" w:eastAsia="es-ES"/>
              </w:rPr>
              <w:t>% de cumplimiento</w:t>
            </w:r>
          </w:p>
        </w:tc>
        <w:tc>
          <w:tcPr>
            <w:tcW w:w="1276" w:type="dxa"/>
            <w:vMerge w:val="restart"/>
            <w:vAlign w:val="center"/>
          </w:tcPr>
          <w:p w:rsidR="00BC718C" w:rsidRPr="00BD44F8" w:rsidRDefault="00BC718C" w:rsidP="00BC718C">
            <w:pPr>
              <w:spacing w:after="0" w:line="240" w:lineRule="auto"/>
              <w:jc w:val="center"/>
              <w:rPr>
                <w:rFonts w:ascii="Cambria" w:eastAsia="Times New Roman" w:hAnsi="Cambria" w:cs="Calibri"/>
                <w:b/>
                <w:bCs/>
                <w:color w:val="000000"/>
                <w:sz w:val="24"/>
                <w:szCs w:val="24"/>
                <w:lang w:val="es-ES" w:eastAsia="es-ES"/>
              </w:rPr>
            </w:pPr>
            <w:r w:rsidRPr="00BD44F8">
              <w:rPr>
                <w:rFonts w:ascii="Cambria" w:eastAsia="Times New Roman" w:hAnsi="Cambria" w:cs="Calibri"/>
                <w:b/>
                <w:bCs/>
                <w:color w:val="000000"/>
                <w:sz w:val="24"/>
                <w:szCs w:val="24"/>
                <w:lang w:val="es-ES" w:eastAsia="es-ES"/>
              </w:rPr>
              <w:t>Condición</w:t>
            </w:r>
          </w:p>
        </w:tc>
        <w:tc>
          <w:tcPr>
            <w:tcW w:w="1569" w:type="dxa"/>
            <w:vMerge w:val="restart"/>
            <w:vAlign w:val="center"/>
          </w:tcPr>
          <w:p w:rsidR="00BC718C" w:rsidRPr="00BD44F8" w:rsidRDefault="00BC718C" w:rsidP="00BC718C">
            <w:pPr>
              <w:spacing w:after="0" w:line="240" w:lineRule="auto"/>
              <w:jc w:val="center"/>
              <w:rPr>
                <w:rFonts w:ascii="Cambria" w:eastAsia="Times New Roman" w:hAnsi="Cambria" w:cs="Calibri"/>
                <w:b/>
                <w:bCs/>
                <w:color w:val="000000"/>
                <w:sz w:val="24"/>
                <w:szCs w:val="24"/>
                <w:lang w:val="es-ES" w:eastAsia="es-ES"/>
              </w:rPr>
            </w:pPr>
            <w:r w:rsidRPr="00BD44F8">
              <w:rPr>
                <w:rFonts w:ascii="Cambria" w:eastAsia="Times New Roman" w:hAnsi="Cambria" w:cs="Calibri"/>
                <w:b/>
                <w:bCs/>
                <w:color w:val="000000"/>
                <w:sz w:val="24"/>
                <w:szCs w:val="24"/>
                <w:lang w:val="es-ES" w:eastAsia="es-ES"/>
              </w:rPr>
              <w:t>Estatus Evaluación Metas</w:t>
            </w:r>
          </w:p>
        </w:tc>
      </w:tr>
      <w:tr w:rsidR="00BD44F8" w:rsidRPr="00BD44F8" w:rsidTr="00BD44F8">
        <w:trPr>
          <w:trHeight w:val="455"/>
          <w:jc w:val="center"/>
        </w:trPr>
        <w:tc>
          <w:tcPr>
            <w:tcW w:w="537" w:type="dxa"/>
            <w:vMerge/>
            <w:vAlign w:val="center"/>
          </w:tcPr>
          <w:p w:rsidR="00BC718C" w:rsidRPr="00BD44F8" w:rsidRDefault="00BC718C" w:rsidP="00BC718C">
            <w:pPr>
              <w:spacing w:after="0" w:line="240" w:lineRule="auto"/>
              <w:rPr>
                <w:rFonts w:ascii="Cambria" w:eastAsia="Times New Roman" w:hAnsi="Cambria" w:cs="Calibri"/>
                <w:b/>
                <w:bCs/>
                <w:color w:val="000000"/>
                <w:sz w:val="24"/>
                <w:szCs w:val="24"/>
                <w:lang w:val="es-ES" w:eastAsia="es-ES"/>
              </w:rPr>
            </w:pPr>
          </w:p>
        </w:tc>
        <w:tc>
          <w:tcPr>
            <w:tcW w:w="2152" w:type="dxa"/>
            <w:vMerge/>
            <w:vAlign w:val="center"/>
            <w:hideMark/>
          </w:tcPr>
          <w:p w:rsidR="00BC718C" w:rsidRPr="00BD44F8" w:rsidRDefault="00BC718C" w:rsidP="00BC718C">
            <w:pPr>
              <w:spacing w:after="0" w:line="240" w:lineRule="auto"/>
              <w:rPr>
                <w:rFonts w:ascii="Cambria" w:eastAsia="Times New Roman" w:hAnsi="Cambria" w:cs="Calibri"/>
                <w:b/>
                <w:bCs/>
                <w:color w:val="000000"/>
                <w:sz w:val="24"/>
                <w:szCs w:val="24"/>
                <w:lang w:val="es-ES" w:eastAsia="es-ES"/>
              </w:rPr>
            </w:pPr>
          </w:p>
        </w:tc>
        <w:tc>
          <w:tcPr>
            <w:tcW w:w="1275" w:type="dxa"/>
            <w:shd w:val="clear" w:color="auto" w:fill="auto"/>
            <w:vAlign w:val="center"/>
            <w:hideMark/>
          </w:tcPr>
          <w:p w:rsidR="00BC718C" w:rsidRPr="00BD44F8" w:rsidRDefault="00BC718C" w:rsidP="00BC718C">
            <w:pPr>
              <w:spacing w:after="0" w:line="240" w:lineRule="auto"/>
              <w:jc w:val="center"/>
              <w:rPr>
                <w:rFonts w:ascii="Cambria" w:eastAsia="Times New Roman" w:hAnsi="Cambria" w:cs="Calibri"/>
                <w:b/>
                <w:bCs/>
                <w:color w:val="000000"/>
                <w:sz w:val="24"/>
                <w:szCs w:val="24"/>
                <w:lang w:val="es-ES" w:eastAsia="es-ES"/>
              </w:rPr>
            </w:pPr>
            <w:r w:rsidRPr="00BD44F8">
              <w:rPr>
                <w:rFonts w:ascii="Cambria" w:eastAsia="Times New Roman" w:hAnsi="Cambria" w:cs="Calibri"/>
                <w:b/>
                <w:bCs/>
                <w:color w:val="000000"/>
                <w:sz w:val="24"/>
                <w:szCs w:val="24"/>
                <w:lang w:val="es-ES" w:eastAsia="es-ES"/>
              </w:rPr>
              <w:t>Iniciales</w:t>
            </w:r>
          </w:p>
        </w:tc>
        <w:tc>
          <w:tcPr>
            <w:tcW w:w="1418" w:type="dxa"/>
            <w:shd w:val="clear" w:color="auto" w:fill="auto"/>
            <w:vAlign w:val="center"/>
            <w:hideMark/>
          </w:tcPr>
          <w:p w:rsidR="00BC718C" w:rsidRPr="00BD44F8" w:rsidRDefault="00BC718C" w:rsidP="00BC718C">
            <w:pPr>
              <w:spacing w:after="0" w:line="240" w:lineRule="auto"/>
              <w:jc w:val="center"/>
              <w:rPr>
                <w:rFonts w:ascii="Cambria" w:eastAsia="Times New Roman" w:hAnsi="Cambria" w:cs="Calibri"/>
                <w:b/>
                <w:bCs/>
                <w:color w:val="000000"/>
                <w:sz w:val="24"/>
                <w:szCs w:val="24"/>
                <w:lang w:val="es-ES" w:eastAsia="es-ES"/>
              </w:rPr>
            </w:pPr>
            <w:r w:rsidRPr="00BD44F8">
              <w:rPr>
                <w:rFonts w:ascii="Cambria" w:eastAsia="Times New Roman" w:hAnsi="Cambria" w:cs="Calibri"/>
                <w:b/>
                <w:bCs/>
                <w:color w:val="000000"/>
                <w:sz w:val="24"/>
                <w:szCs w:val="24"/>
                <w:lang w:val="es-ES" w:eastAsia="es-ES"/>
              </w:rPr>
              <w:t>Ejecución finalizadas</w:t>
            </w:r>
          </w:p>
        </w:tc>
        <w:tc>
          <w:tcPr>
            <w:tcW w:w="1276" w:type="dxa"/>
            <w:shd w:val="clear" w:color="auto" w:fill="auto"/>
            <w:vAlign w:val="center"/>
            <w:hideMark/>
          </w:tcPr>
          <w:p w:rsidR="00BC718C" w:rsidRPr="00BD44F8" w:rsidRDefault="00BC718C" w:rsidP="00BC718C">
            <w:pPr>
              <w:spacing w:after="0" w:line="240" w:lineRule="auto"/>
              <w:jc w:val="center"/>
              <w:rPr>
                <w:rFonts w:ascii="Cambria" w:eastAsia="Times New Roman" w:hAnsi="Cambria" w:cs="Calibri"/>
                <w:b/>
                <w:bCs/>
                <w:color w:val="000000"/>
                <w:sz w:val="24"/>
                <w:szCs w:val="24"/>
                <w:lang w:val="es-ES" w:eastAsia="es-ES"/>
              </w:rPr>
            </w:pPr>
            <w:r w:rsidRPr="00BD44F8">
              <w:rPr>
                <w:rFonts w:ascii="Cambria" w:eastAsia="Times New Roman" w:hAnsi="Cambria" w:cs="Calibri"/>
                <w:b/>
                <w:bCs/>
                <w:color w:val="000000"/>
                <w:sz w:val="24"/>
                <w:szCs w:val="24"/>
                <w:lang w:val="es-ES" w:eastAsia="es-ES"/>
              </w:rPr>
              <w:t>En ejecución</w:t>
            </w:r>
          </w:p>
        </w:tc>
        <w:tc>
          <w:tcPr>
            <w:tcW w:w="1275" w:type="dxa"/>
            <w:shd w:val="clear" w:color="auto" w:fill="auto"/>
            <w:vAlign w:val="center"/>
            <w:hideMark/>
          </w:tcPr>
          <w:p w:rsidR="00BC718C" w:rsidRPr="00BD44F8" w:rsidRDefault="00BC718C" w:rsidP="00BC718C">
            <w:pPr>
              <w:spacing w:after="0" w:line="240" w:lineRule="auto"/>
              <w:jc w:val="center"/>
              <w:rPr>
                <w:rFonts w:ascii="Cambria" w:eastAsia="Times New Roman" w:hAnsi="Cambria" w:cs="Calibri"/>
                <w:b/>
                <w:bCs/>
                <w:color w:val="000000"/>
                <w:sz w:val="24"/>
                <w:szCs w:val="24"/>
                <w:lang w:val="es-ES" w:eastAsia="es-ES"/>
              </w:rPr>
            </w:pPr>
            <w:r w:rsidRPr="00BD44F8">
              <w:rPr>
                <w:rFonts w:ascii="Cambria" w:eastAsia="Times New Roman" w:hAnsi="Cambria" w:cs="Calibri"/>
                <w:b/>
                <w:bCs/>
                <w:color w:val="000000"/>
                <w:sz w:val="24"/>
                <w:szCs w:val="24"/>
                <w:lang w:val="es-ES" w:eastAsia="es-ES"/>
              </w:rPr>
              <w:t>No iniciadas</w:t>
            </w:r>
          </w:p>
        </w:tc>
        <w:tc>
          <w:tcPr>
            <w:tcW w:w="851" w:type="dxa"/>
            <w:shd w:val="clear" w:color="auto" w:fill="auto"/>
            <w:vAlign w:val="center"/>
            <w:hideMark/>
          </w:tcPr>
          <w:p w:rsidR="00BC718C" w:rsidRPr="00BD44F8" w:rsidRDefault="00BC718C" w:rsidP="00BC718C">
            <w:pPr>
              <w:spacing w:after="0" w:line="240" w:lineRule="auto"/>
              <w:jc w:val="center"/>
              <w:rPr>
                <w:rFonts w:ascii="Cambria" w:eastAsia="Times New Roman" w:hAnsi="Cambria" w:cs="Calibri"/>
                <w:b/>
                <w:bCs/>
                <w:color w:val="000000"/>
                <w:sz w:val="24"/>
                <w:szCs w:val="24"/>
                <w:lang w:val="es-ES" w:eastAsia="es-ES"/>
              </w:rPr>
            </w:pPr>
            <w:r w:rsidRPr="00BD44F8">
              <w:rPr>
                <w:rFonts w:ascii="Cambria" w:eastAsia="Times New Roman" w:hAnsi="Cambria" w:cs="Calibri"/>
                <w:b/>
                <w:bCs/>
                <w:color w:val="000000"/>
                <w:sz w:val="24"/>
                <w:szCs w:val="24"/>
                <w:lang w:val="es-ES" w:eastAsia="es-ES"/>
              </w:rPr>
              <w:t>No Aplica</w:t>
            </w:r>
          </w:p>
        </w:tc>
        <w:tc>
          <w:tcPr>
            <w:tcW w:w="1079" w:type="dxa"/>
            <w:shd w:val="clear" w:color="auto" w:fill="auto"/>
            <w:vAlign w:val="center"/>
            <w:hideMark/>
          </w:tcPr>
          <w:p w:rsidR="00BC718C" w:rsidRPr="00BD44F8" w:rsidRDefault="00BC718C" w:rsidP="00BC718C">
            <w:pPr>
              <w:spacing w:after="0" w:line="240" w:lineRule="auto"/>
              <w:jc w:val="center"/>
              <w:rPr>
                <w:rFonts w:ascii="Cambria" w:eastAsia="Times New Roman" w:hAnsi="Cambria" w:cs="Calibri"/>
                <w:b/>
                <w:bCs/>
                <w:color w:val="000000"/>
                <w:sz w:val="24"/>
                <w:szCs w:val="24"/>
                <w:lang w:val="es-ES" w:eastAsia="es-ES"/>
              </w:rPr>
            </w:pPr>
            <w:r w:rsidRPr="00BD44F8">
              <w:rPr>
                <w:rFonts w:ascii="Cambria" w:eastAsia="Times New Roman" w:hAnsi="Cambria" w:cs="Calibri"/>
                <w:b/>
                <w:bCs/>
                <w:color w:val="000000"/>
                <w:sz w:val="24"/>
                <w:szCs w:val="24"/>
                <w:lang w:val="es-ES" w:eastAsia="es-ES"/>
              </w:rPr>
              <w:t>Finales</w:t>
            </w:r>
          </w:p>
        </w:tc>
        <w:tc>
          <w:tcPr>
            <w:tcW w:w="1756" w:type="dxa"/>
            <w:vMerge/>
            <w:vAlign w:val="center"/>
            <w:hideMark/>
          </w:tcPr>
          <w:p w:rsidR="00BC718C" w:rsidRPr="00BD44F8" w:rsidRDefault="00BC718C" w:rsidP="00BC718C">
            <w:pPr>
              <w:spacing w:after="0" w:line="240" w:lineRule="auto"/>
              <w:jc w:val="center"/>
              <w:rPr>
                <w:rFonts w:ascii="Cambria" w:eastAsia="Times New Roman" w:hAnsi="Cambria" w:cs="Calibri"/>
                <w:b/>
                <w:bCs/>
                <w:color w:val="000000"/>
                <w:sz w:val="24"/>
                <w:szCs w:val="24"/>
                <w:lang w:val="es-ES" w:eastAsia="es-ES"/>
              </w:rPr>
            </w:pPr>
          </w:p>
        </w:tc>
        <w:tc>
          <w:tcPr>
            <w:tcW w:w="1276" w:type="dxa"/>
            <w:vMerge/>
            <w:vAlign w:val="center"/>
          </w:tcPr>
          <w:p w:rsidR="00BC718C" w:rsidRPr="00BD44F8" w:rsidRDefault="00BC718C" w:rsidP="00BC718C">
            <w:pPr>
              <w:spacing w:after="0" w:line="240" w:lineRule="auto"/>
              <w:jc w:val="center"/>
              <w:rPr>
                <w:rFonts w:ascii="Cambria" w:eastAsia="Times New Roman" w:hAnsi="Cambria" w:cs="Calibri"/>
                <w:b/>
                <w:bCs/>
                <w:color w:val="000000"/>
                <w:sz w:val="24"/>
                <w:szCs w:val="24"/>
                <w:lang w:val="es-ES" w:eastAsia="es-ES"/>
              </w:rPr>
            </w:pPr>
          </w:p>
        </w:tc>
        <w:tc>
          <w:tcPr>
            <w:tcW w:w="1569" w:type="dxa"/>
            <w:vMerge/>
          </w:tcPr>
          <w:p w:rsidR="00BC718C" w:rsidRPr="00BD44F8" w:rsidRDefault="00BC718C" w:rsidP="00BC718C">
            <w:pPr>
              <w:spacing w:after="0" w:line="240" w:lineRule="auto"/>
              <w:jc w:val="center"/>
              <w:rPr>
                <w:rFonts w:ascii="Cambria" w:eastAsia="Times New Roman" w:hAnsi="Cambria" w:cs="Calibri"/>
                <w:b/>
                <w:bCs/>
                <w:color w:val="000000"/>
                <w:sz w:val="24"/>
                <w:szCs w:val="24"/>
                <w:lang w:val="es-ES" w:eastAsia="es-ES"/>
              </w:rPr>
            </w:pPr>
          </w:p>
        </w:tc>
      </w:tr>
      <w:tr w:rsidR="00BD44F8" w:rsidRPr="00BD44F8" w:rsidTr="00BD44F8">
        <w:trPr>
          <w:trHeight w:val="207"/>
          <w:jc w:val="center"/>
        </w:trPr>
        <w:tc>
          <w:tcPr>
            <w:tcW w:w="537" w:type="dxa"/>
            <w:shd w:val="clear" w:color="auto" w:fill="auto"/>
            <w:vAlign w:val="center"/>
          </w:tcPr>
          <w:p w:rsidR="00BC718C" w:rsidRPr="00BD44F8" w:rsidRDefault="00BC718C"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1</w:t>
            </w:r>
          </w:p>
        </w:tc>
        <w:tc>
          <w:tcPr>
            <w:tcW w:w="2152" w:type="dxa"/>
            <w:shd w:val="clear" w:color="auto" w:fill="auto"/>
            <w:hideMark/>
          </w:tcPr>
          <w:p w:rsidR="00BC718C" w:rsidRPr="00BD44F8" w:rsidRDefault="00BC718C" w:rsidP="00BC718C">
            <w:pPr>
              <w:rPr>
                <w:rFonts w:ascii="Cambria" w:hAnsi="Cambria"/>
                <w:sz w:val="24"/>
                <w:szCs w:val="24"/>
              </w:rPr>
            </w:pPr>
            <w:r w:rsidRPr="00BD44F8">
              <w:rPr>
                <w:rFonts w:ascii="Cambria" w:hAnsi="Cambria"/>
                <w:sz w:val="24"/>
                <w:szCs w:val="24"/>
              </w:rPr>
              <w:t>Sub Gerencia de Medio Ambiente</w:t>
            </w:r>
          </w:p>
        </w:tc>
        <w:tc>
          <w:tcPr>
            <w:tcW w:w="1275" w:type="dxa"/>
            <w:shd w:val="clear" w:color="auto" w:fill="auto"/>
            <w:vAlign w:val="center"/>
          </w:tcPr>
          <w:p w:rsidR="00BC718C" w:rsidRPr="00BD44F8" w:rsidRDefault="00645B1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4</w:t>
            </w:r>
          </w:p>
        </w:tc>
        <w:tc>
          <w:tcPr>
            <w:tcW w:w="1418" w:type="dxa"/>
            <w:shd w:val="clear" w:color="auto" w:fill="auto"/>
            <w:vAlign w:val="center"/>
          </w:tcPr>
          <w:p w:rsidR="00BC718C" w:rsidRPr="00BD44F8" w:rsidRDefault="00EF541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1276" w:type="dxa"/>
            <w:shd w:val="clear" w:color="auto" w:fill="auto"/>
            <w:vAlign w:val="center"/>
          </w:tcPr>
          <w:p w:rsidR="00BC718C" w:rsidRPr="00BD44F8" w:rsidRDefault="00EF541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4</w:t>
            </w:r>
          </w:p>
        </w:tc>
        <w:tc>
          <w:tcPr>
            <w:tcW w:w="1275" w:type="dxa"/>
            <w:shd w:val="clear" w:color="auto" w:fill="auto"/>
            <w:vAlign w:val="center"/>
          </w:tcPr>
          <w:p w:rsidR="00BC718C" w:rsidRPr="00BD44F8" w:rsidRDefault="00EF541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851" w:type="dxa"/>
            <w:shd w:val="clear" w:color="auto" w:fill="auto"/>
            <w:vAlign w:val="center"/>
          </w:tcPr>
          <w:p w:rsidR="00BC718C" w:rsidRPr="00BD44F8" w:rsidRDefault="00EF541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1079" w:type="dxa"/>
            <w:shd w:val="clear" w:color="auto" w:fill="auto"/>
            <w:vAlign w:val="center"/>
          </w:tcPr>
          <w:p w:rsidR="00BC718C" w:rsidRPr="00BD44F8" w:rsidRDefault="00EF541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4</w:t>
            </w:r>
          </w:p>
        </w:tc>
        <w:tc>
          <w:tcPr>
            <w:tcW w:w="1756" w:type="dxa"/>
            <w:shd w:val="clear" w:color="auto" w:fill="auto"/>
            <w:vAlign w:val="center"/>
          </w:tcPr>
          <w:p w:rsidR="00BC718C" w:rsidRPr="00BD44F8" w:rsidRDefault="001D4758"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58</w:t>
            </w:r>
            <w:r w:rsidR="00645B11" w:rsidRPr="00BD44F8">
              <w:rPr>
                <w:rFonts w:ascii="Cambria" w:eastAsia="Times New Roman" w:hAnsi="Cambria" w:cs="Calibri"/>
                <w:color w:val="000000"/>
                <w:sz w:val="24"/>
                <w:szCs w:val="24"/>
                <w:lang w:val="es-ES" w:eastAsia="es-ES"/>
              </w:rPr>
              <w:t>%</w:t>
            </w:r>
          </w:p>
        </w:tc>
        <w:tc>
          <w:tcPr>
            <w:tcW w:w="1276" w:type="dxa"/>
            <w:vAlign w:val="center"/>
          </w:tcPr>
          <w:p w:rsidR="00BC718C" w:rsidRPr="00BD44F8" w:rsidRDefault="00D07E0D"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749376" behindDoc="0" locked="0" layoutInCell="1" allowOverlap="1" wp14:anchorId="2E71FFB1" wp14:editId="666AE850">
                      <wp:simplePos x="0" y="0"/>
                      <wp:positionH relativeFrom="column">
                        <wp:posOffset>255270</wp:posOffset>
                      </wp:positionH>
                      <wp:positionV relativeFrom="paragraph">
                        <wp:posOffset>34290</wp:posOffset>
                      </wp:positionV>
                      <wp:extent cx="198755" cy="198755"/>
                      <wp:effectExtent l="0" t="0" r="10795" b="10795"/>
                      <wp:wrapNone/>
                      <wp:docPr id="13" name="Octágono 13"/>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D1727" w:rsidRDefault="004D1727" w:rsidP="00D07E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71FFB1"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ágono 13" o:spid="_x0000_s1026" type="#_x0000_t10" style="position:absolute;left:0;text-align:left;margin-left:20.1pt;margin-top:2.7pt;width:15.65pt;height:15.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" fillcolor="yellow" strokecolor="black [3213]" strokeweight="1pt">
                      <v:textbox>
                        <w:txbxContent>
                          <w:p w:rsidR="004D1727" w:rsidRDefault="004D1727" w:rsidP="00D07E0D">
                            <w:pPr>
                              <w:jc w:val="center"/>
                            </w:pPr>
                            <w:r>
                              <w:t xml:space="preserve">     </w:t>
                            </w:r>
                          </w:p>
                        </w:txbxContent>
                      </v:textbox>
                    </v:shape>
                  </w:pict>
                </mc:Fallback>
              </mc:AlternateContent>
            </w:r>
          </w:p>
        </w:tc>
        <w:tc>
          <w:tcPr>
            <w:tcW w:w="1569" w:type="dxa"/>
            <w:vAlign w:val="center"/>
          </w:tcPr>
          <w:p w:rsidR="00BC718C" w:rsidRPr="00BD44F8" w:rsidRDefault="009F0E32"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Riesgo de atraso</w:t>
            </w:r>
          </w:p>
        </w:tc>
      </w:tr>
      <w:tr w:rsidR="00BD44F8" w:rsidRPr="00BD44F8" w:rsidTr="00BD44F8">
        <w:trPr>
          <w:trHeight w:val="379"/>
          <w:jc w:val="center"/>
        </w:trPr>
        <w:tc>
          <w:tcPr>
            <w:tcW w:w="537" w:type="dxa"/>
            <w:shd w:val="clear" w:color="auto" w:fill="auto"/>
            <w:vAlign w:val="center"/>
          </w:tcPr>
          <w:p w:rsidR="00BC718C" w:rsidRPr="00BD44F8" w:rsidRDefault="00BC718C"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2</w:t>
            </w:r>
          </w:p>
        </w:tc>
        <w:tc>
          <w:tcPr>
            <w:tcW w:w="2152" w:type="dxa"/>
            <w:shd w:val="clear" w:color="auto" w:fill="auto"/>
            <w:hideMark/>
          </w:tcPr>
          <w:p w:rsidR="00BC718C" w:rsidRPr="00BD44F8" w:rsidRDefault="00BC718C" w:rsidP="00BC718C">
            <w:pPr>
              <w:rPr>
                <w:rFonts w:ascii="Cambria" w:hAnsi="Cambria"/>
                <w:sz w:val="24"/>
                <w:szCs w:val="24"/>
              </w:rPr>
            </w:pPr>
            <w:r w:rsidRPr="00BD44F8">
              <w:rPr>
                <w:rFonts w:ascii="Cambria" w:hAnsi="Cambria"/>
                <w:sz w:val="24"/>
                <w:szCs w:val="24"/>
              </w:rPr>
              <w:t xml:space="preserve">Departamento Ambiental y Agropecuaria </w:t>
            </w:r>
          </w:p>
        </w:tc>
        <w:tc>
          <w:tcPr>
            <w:tcW w:w="1275" w:type="dxa"/>
            <w:shd w:val="clear" w:color="auto" w:fill="auto"/>
            <w:vAlign w:val="center"/>
          </w:tcPr>
          <w:p w:rsidR="00BC718C" w:rsidRPr="00BD44F8" w:rsidRDefault="00645B1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5</w:t>
            </w:r>
          </w:p>
        </w:tc>
        <w:tc>
          <w:tcPr>
            <w:tcW w:w="1418" w:type="dxa"/>
            <w:shd w:val="clear" w:color="auto" w:fill="auto"/>
            <w:vAlign w:val="center"/>
          </w:tcPr>
          <w:p w:rsidR="00BC718C" w:rsidRPr="00BD44F8" w:rsidRDefault="00645B1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5</w:t>
            </w:r>
          </w:p>
        </w:tc>
        <w:tc>
          <w:tcPr>
            <w:tcW w:w="1276" w:type="dxa"/>
            <w:shd w:val="clear" w:color="auto" w:fill="auto"/>
            <w:vAlign w:val="center"/>
          </w:tcPr>
          <w:p w:rsidR="00BC718C" w:rsidRPr="00BD44F8" w:rsidRDefault="00645B1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1275" w:type="dxa"/>
            <w:shd w:val="clear" w:color="auto" w:fill="auto"/>
            <w:vAlign w:val="center"/>
          </w:tcPr>
          <w:p w:rsidR="00BC718C" w:rsidRPr="00BD44F8" w:rsidRDefault="00645B1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851" w:type="dxa"/>
            <w:shd w:val="clear" w:color="auto" w:fill="auto"/>
            <w:vAlign w:val="center"/>
          </w:tcPr>
          <w:p w:rsidR="00BC718C" w:rsidRPr="00BD44F8" w:rsidRDefault="00645B1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1079" w:type="dxa"/>
            <w:shd w:val="clear" w:color="auto" w:fill="auto"/>
            <w:vAlign w:val="center"/>
          </w:tcPr>
          <w:p w:rsidR="00BC718C" w:rsidRPr="00BD44F8" w:rsidRDefault="00645B1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5</w:t>
            </w:r>
          </w:p>
        </w:tc>
        <w:tc>
          <w:tcPr>
            <w:tcW w:w="1756" w:type="dxa"/>
            <w:shd w:val="clear" w:color="auto" w:fill="auto"/>
            <w:vAlign w:val="center"/>
          </w:tcPr>
          <w:p w:rsidR="00BC718C" w:rsidRPr="00BD44F8" w:rsidRDefault="00645B1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100%</w:t>
            </w:r>
          </w:p>
        </w:tc>
        <w:tc>
          <w:tcPr>
            <w:tcW w:w="1276" w:type="dxa"/>
            <w:vAlign w:val="center"/>
          </w:tcPr>
          <w:p w:rsidR="00BC718C" w:rsidRPr="00BD44F8" w:rsidRDefault="00D07E0D"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751424" behindDoc="0" locked="0" layoutInCell="1" allowOverlap="1" wp14:anchorId="46AA322E" wp14:editId="0A53F31E">
                      <wp:simplePos x="0" y="0"/>
                      <wp:positionH relativeFrom="column">
                        <wp:posOffset>254635</wp:posOffset>
                      </wp:positionH>
                      <wp:positionV relativeFrom="paragraph">
                        <wp:posOffset>-16510</wp:posOffset>
                      </wp:positionV>
                      <wp:extent cx="198755" cy="198755"/>
                      <wp:effectExtent l="0" t="0" r="10795" b="10795"/>
                      <wp:wrapNone/>
                      <wp:docPr id="31" name="Octágono 31"/>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33FFF" id="Octágono 31" o:spid="_x0000_s1026" type="#_x0000_t10" style="position:absolute;margin-left:20.05pt;margin-top:-1.3pt;width:15.65pt;height:15.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" fillcolor="#00b050" strokecolor="black [3213]" strokeweight="1pt"/>
                  </w:pict>
                </mc:Fallback>
              </mc:AlternateContent>
            </w:r>
          </w:p>
        </w:tc>
        <w:tc>
          <w:tcPr>
            <w:tcW w:w="1569" w:type="dxa"/>
            <w:vAlign w:val="center"/>
          </w:tcPr>
          <w:p w:rsidR="00BC718C" w:rsidRPr="00BD44F8" w:rsidRDefault="00D07E0D"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Normal</w:t>
            </w:r>
          </w:p>
        </w:tc>
      </w:tr>
      <w:tr w:rsidR="00BD44F8" w:rsidRPr="00BD44F8" w:rsidTr="00BD44F8">
        <w:trPr>
          <w:trHeight w:val="379"/>
          <w:jc w:val="center"/>
        </w:trPr>
        <w:tc>
          <w:tcPr>
            <w:tcW w:w="537" w:type="dxa"/>
            <w:shd w:val="clear" w:color="auto" w:fill="auto"/>
            <w:vAlign w:val="center"/>
          </w:tcPr>
          <w:p w:rsidR="00BC718C" w:rsidRPr="00BD44F8" w:rsidRDefault="00BC718C"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3</w:t>
            </w:r>
          </w:p>
        </w:tc>
        <w:tc>
          <w:tcPr>
            <w:tcW w:w="2152" w:type="dxa"/>
            <w:shd w:val="clear" w:color="auto" w:fill="auto"/>
            <w:hideMark/>
          </w:tcPr>
          <w:p w:rsidR="00BC718C" w:rsidRPr="00BD44F8" w:rsidRDefault="00BC718C" w:rsidP="00BC718C">
            <w:pPr>
              <w:rPr>
                <w:rFonts w:ascii="Cambria" w:hAnsi="Cambria"/>
                <w:sz w:val="24"/>
                <w:szCs w:val="24"/>
              </w:rPr>
            </w:pPr>
            <w:r w:rsidRPr="00BD44F8">
              <w:rPr>
                <w:rFonts w:ascii="Cambria" w:hAnsi="Cambria"/>
                <w:sz w:val="24"/>
                <w:szCs w:val="24"/>
              </w:rPr>
              <w:t xml:space="preserve">Departamento de Recolección y Aseo  </w:t>
            </w:r>
          </w:p>
        </w:tc>
        <w:tc>
          <w:tcPr>
            <w:tcW w:w="1275" w:type="dxa"/>
            <w:shd w:val="clear" w:color="auto" w:fill="auto"/>
            <w:vAlign w:val="center"/>
          </w:tcPr>
          <w:p w:rsidR="00BC718C" w:rsidRPr="00BD44F8" w:rsidRDefault="00645B1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6</w:t>
            </w:r>
          </w:p>
        </w:tc>
        <w:tc>
          <w:tcPr>
            <w:tcW w:w="1418" w:type="dxa"/>
            <w:shd w:val="clear" w:color="auto" w:fill="auto"/>
            <w:vAlign w:val="center"/>
          </w:tcPr>
          <w:p w:rsidR="00BC718C" w:rsidRPr="00BD44F8" w:rsidRDefault="00645B1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2</w:t>
            </w:r>
          </w:p>
        </w:tc>
        <w:tc>
          <w:tcPr>
            <w:tcW w:w="1276" w:type="dxa"/>
            <w:shd w:val="clear" w:color="auto" w:fill="auto"/>
            <w:vAlign w:val="center"/>
          </w:tcPr>
          <w:p w:rsidR="00BC718C" w:rsidRPr="00BD44F8" w:rsidRDefault="00645B1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2</w:t>
            </w:r>
          </w:p>
        </w:tc>
        <w:tc>
          <w:tcPr>
            <w:tcW w:w="1275" w:type="dxa"/>
            <w:shd w:val="clear" w:color="auto" w:fill="auto"/>
            <w:vAlign w:val="center"/>
          </w:tcPr>
          <w:p w:rsidR="00BC718C" w:rsidRPr="00BD44F8" w:rsidRDefault="00645B1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851" w:type="dxa"/>
            <w:shd w:val="clear" w:color="auto" w:fill="auto"/>
            <w:vAlign w:val="center"/>
          </w:tcPr>
          <w:p w:rsidR="00BC718C" w:rsidRPr="00BD44F8" w:rsidRDefault="00645B1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2</w:t>
            </w:r>
          </w:p>
        </w:tc>
        <w:tc>
          <w:tcPr>
            <w:tcW w:w="1079" w:type="dxa"/>
            <w:shd w:val="clear" w:color="auto" w:fill="auto"/>
            <w:vAlign w:val="center"/>
          </w:tcPr>
          <w:p w:rsidR="00BC718C" w:rsidRPr="00BD44F8" w:rsidRDefault="00645B1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4</w:t>
            </w:r>
          </w:p>
        </w:tc>
        <w:tc>
          <w:tcPr>
            <w:tcW w:w="1756" w:type="dxa"/>
            <w:shd w:val="clear" w:color="auto" w:fill="auto"/>
            <w:vAlign w:val="center"/>
          </w:tcPr>
          <w:p w:rsidR="00BC718C" w:rsidRPr="00BD44F8" w:rsidRDefault="00645B1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80%</w:t>
            </w:r>
          </w:p>
        </w:tc>
        <w:tc>
          <w:tcPr>
            <w:tcW w:w="1276" w:type="dxa"/>
            <w:vAlign w:val="center"/>
          </w:tcPr>
          <w:p w:rsidR="00BC718C" w:rsidRPr="00BD44F8" w:rsidRDefault="00D07E0D"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753472" behindDoc="0" locked="0" layoutInCell="1" allowOverlap="1" wp14:anchorId="4705D542" wp14:editId="45D3251C">
                      <wp:simplePos x="0" y="0"/>
                      <wp:positionH relativeFrom="column">
                        <wp:posOffset>247650</wp:posOffset>
                      </wp:positionH>
                      <wp:positionV relativeFrom="paragraph">
                        <wp:posOffset>-20320</wp:posOffset>
                      </wp:positionV>
                      <wp:extent cx="198755" cy="198755"/>
                      <wp:effectExtent l="0" t="0" r="10795" b="10795"/>
                      <wp:wrapNone/>
                      <wp:docPr id="32" name="Octágono 32"/>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605ED" id="Octágono 32" o:spid="_x0000_s1026" type="#_x0000_t10" style="position:absolute;margin-left:19.5pt;margin-top:-1.6pt;width:15.65pt;height:15.6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" fillcolor="yellow" strokecolor="black [3213]" strokeweight="1pt"/>
                  </w:pict>
                </mc:Fallback>
              </mc:AlternateContent>
            </w:r>
          </w:p>
        </w:tc>
        <w:tc>
          <w:tcPr>
            <w:tcW w:w="1569" w:type="dxa"/>
            <w:vAlign w:val="center"/>
          </w:tcPr>
          <w:p w:rsidR="00BC718C" w:rsidRPr="00BD44F8" w:rsidRDefault="00D07E0D"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Riesgo de atraso</w:t>
            </w:r>
          </w:p>
        </w:tc>
      </w:tr>
      <w:tr w:rsidR="00BD44F8" w:rsidRPr="00BD44F8" w:rsidTr="00BD44F8">
        <w:trPr>
          <w:trHeight w:val="296"/>
          <w:jc w:val="center"/>
        </w:trPr>
        <w:tc>
          <w:tcPr>
            <w:tcW w:w="537" w:type="dxa"/>
            <w:shd w:val="clear" w:color="auto" w:fill="auto"/>
            <w:vAlign w:val="center"/>
          </w:tcPr>
          <w:p w:rsidR="00BC718C" w:rsidRPr="00BD44F8" w:rsidRDefault="00BC718C"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4</w:t>
            </w:r>
          </w:p>
        </w:tc>
        <w:tc>
          <w:tcPr>
            <w:tcW w:w="2152" w:type="dxa"/>
            <w:shd w:val="clear" w:color="auto" w:fill="auto"/>
            <w:hideMark/>
          </w:tcPr>
          <w:p w:rsidR="00BC718C" w:rsidRPr="00BD44F8" w:rsidRDefault="00BC718C" w:rsidP="00BC718C">
            <w:pPr>
              <w:rPr>
                <w:rFonts w:ascii="Cambria" w:hAnsi="Cambria"/>
                <w:sz w:val="24"/>
                <w:szCs w:val="24"/>
              </w:rPr>
            </w:pPr>
            <w:r w:rsidRPr="00BD44F8">
              <w:rPr>
                <w:rFonts w:ascii="Cambria" w:hAnsi="Cambria"/>
                <w:sz w:val="24"/>
                <w:szCs w:val="24"/>
              </w:rPr>
              <w:t xml:space="preserve">Departamento Rastro Municipal </w:t>
            </w:r>
          </w:p>
        </w:tc>
        <w:tc>
          <w:tcPr>
            <w:tcW w:w="1275" w:type="dxa"/>
            <w:shd w:val="clear" w:color="auto" w:fill="auto"/>
            <w:vAlign w:val="center"/>
          </w:tcPr>
          <w:p w:rsidR="00BC718C" w:rsidRPr="00BD44F8" w:rsidRDefault="00645B1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3</w:t>
            </w:r>
          </w:p>
        </w:tc>
        <w:tc>
          <w:tcPr>
            <w:tcW w:w="1418" w:type="dxa"/>
            <w:shd w:val="clear" w:color="auto" w:fill="auto"/>
            <w:vAlign w:val="center"/>
          </w:tcPr>
          <w:p w:rsidR="00BC718C" w:rsidRPr="00BD44F8" w:rsidRDefault="00645B1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2</w:t>
            </w:r>
          </w:p>
        </w:tc>
        <w:tc>
          <w:tcPr>
            <w:tcW w:w="1276" w:type="dxa"/>
            <w:shd w:val="clear" w:color="auto" w:fill="auto"/>
            <w:vAlign w:val="center"/>
          </w:tcPr>
          <w:p w:rsidR="00BC718C" w:rsidRPr="00BD44F8" w:rsidRDefault="00645B1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1</w:t>
            </w:r>
          </w:p>
        </w:tc>
        <w:tc>
          <w:tcPr>
            <w:tcW w:w="1275" w:type="dxa"/>
            <w:shd w:val="clear" w:color="auto" w:fill="auto"/>
            <w:vAlign w:val="center"/>
          </w:tcPr>
          <w:p w:rsidR="00BC718C" w:rsidRPr="00BD44F8" w:rsidRDefault="00645B1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851" w:type="dxa"/>
            <w:shd w:val="clear" w:color="auto" w:fill="auto"/>
            <w:vAlign w:val="center"/>
          </w:tcPr>
          <w:p w:rsidR="00BC718C" w:rsidRPr="00BD44F8" w:rsidRDefault="00645B1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1079" w:type="dxa"/>
            <w:shd w:val="clear" w:color="auto" w:fill="auto"/>
            <w:vAlign w:val="center"/>
          </w:tcPr>
          <w:p w:rsidR="00BC718C" w:rsidRPr="00BD44F8" w:rsidRDefault="00645B1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3</w:t>
            </w:r>
          </w:p>
        </w:tc>
        <w:tc>
          <w:tcPr>
            <w:tcW w:w="1756" w:type="dxa"/>
            <w:shd w:val="clear" w:color="auto" w:fill="auto"/>
            <w:vAlign w:val="center"/>
          </w:tcPr>
          <w:p w:rsidR="00BC718C" w:rsidRPr="00BD44F8" w:rsidRDefault="001D4758"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112</w:t>
            </w:r>
            <w:r w:rsidR="00645B11" w:rsidRPr="00BD44F8">
              <w:rPr>
                <w:rFonts w:ascii="Cambria" w:eastAsia="Times New Roman" w:hAnsi="Cambria" w:cs="Calibri"/>
                <w:color w:val="000000"/>
                <w:sz w:val="24"/>
                <w:szCs w:val="24"/>
                <w:lang w:val="es-ES" w:eastAsia="es-ES"/>
              </w:rPr>
              <w:t>%</w:t>
            </w:r>
          </w:p>
        </w:tc>
        <w:tc>
          <w:tcPr>
            <w:tcW w:w="1276" w:type="dxa"/>
            <w:vAlign w:val="center"/>
          </w:tcPr>
          <w:p w:rsidR="00BC718C" w:rsidRPr="00BD44F8" w:rsidRDefault="00D07E0D"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761664" behindDoc="0" locked="0" layoutInCell="1" allowOverlap="1" wp14:anchorId="4F8E1D16" wp14:editId="19FEA3BF">
                      <wp:simplePos x="0" y="0"/>
                      <wp:positionH relativeFrom="column">
                        <wp:posOffset>253365</wp:posOffset>
                      </wp:positionH>
                      <wp:positionV relativeFrom="paragraph">
                        <wp:posOffset>-12700</wp:posOffset>
                      </wp:positionV>
                      <wp:extent cx="198755" cy="198755"/>
                      <wp:effectExtent l="0" t="0" r="10795" b="10795"/>
                      <wp:wrapNone/>
                      <wp:docPr id="47" name="Octágono 47"/>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E9EE6" id="Octágono 47" o:spid="_x0000_s1026" type="#_x0000_t10" style="position:absolute;margin-left:19.95pt;margin-top:-1pt;width:15.65pt;height:15.6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" fillcolor="#00b050" strokecolor="black [3213]" strokeweight="1pt"/>
                  </w:pict>
                </mc:Fallback>
              </mc:AlternateContent>
            </w:r>
          </w:p>
        </w:tc>
        <w:tc>
          <w:tcPr>
            <w:tcW w:w="1569" w:type="dxa"/>
            <w:vAlign w:val="center"/>
          </w:tcPr>
          <w:p w:rsidR="00BC718C" w:rsidRPr="00BD44F8" w:rsidRDefault="009F0E32"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Normal</w:t>
            </w:r>
          </w:p>
        </w:tc>
      </w:tr>
      <w:tr w:rsidR="00BD44F8" w:rsidRPr="00BD44F8" w:rsidTr="00BD44F8">
        <w:trPr>
          <w:trHeight w:val="329"/>
          <w:jc w:val="center"/>
        </w:trPr>
        <w:tc>
          <w:tcPr>
            <w:tcW w:w="537" w:type="dxa"/>
            <w:shd w:val="clear" w:color="auto" w:fill="auto"/>
            <w:vAlign w:val="center"/>
          </w:tcPr>
          <w:p w:rsidR="00BC718C" w:rsidRPr="00BD44F8" w:rsidRDefault="00BC718C"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5</w:t>
            </w:r>
          </w:p>
        </w:tc>
        <w:tc>
          <w:tcPr>
            <w:tcW w:w="2152" w:type="dxa"/>
            <w:shd w:val="clear" w:color="auto" w:fill="auto"/>
            <w:hideMark/>
          </w:tcPr>
          <w:p w:rsidR="00BC718C" w:rsidRPr="00BD44F8" w:rsidRDefault="00BC718C" w:rsidP="00BC718C">
            <w:pPr>
              <w:rPr>
                <w:rFonts w:ascii="Cambria" w:hAnsi="Cambria"/>
                <w:sz w:val="24"/>
                <w:szCs w:val="24"/>
              </w:rPr>
            </w:pPr>
            <w:r w:rsidRPr="00BD44F8">
              <w:rPr>
                <w:rFonts w:ascii="Cambria" w:hAnsi="Cambria"/>
                <w:sz w:val="24"/>
                <w:szCs w:val="24"/>
              </w:rPr>
              <w:t xml:space="preserve">Departamento de Talleres  </w:t>
            </w:r>
          </w:p>
        </w:tc>
        <w:tc>
          <w:tcPr>
            <w:tcW w:w="1275" w:type="dxa"/>
            <w:shd w:val="clear" w:color="auto" w:fill="auto"/>
            <w:vAlign w:val="center"/>
          </w:tcPr>
          <w:p w:rsidR="00BC718C" w:rsidRPr="00BD44F8" w:rsidRDefault="00645B1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3</w:t>
            </w:r>
          </w:p>
        </w:tc>
        <w:tc>
          <w:tcPr>
            <w:tcW w:w="1418" w:type="dxa"/>
            <w:shd w:val="clear" w:color="auto" w:fill="auto"/>
            <w:vAlign w:val="center"/>
          </w:tcPr>
          <w:p w:rsidR="00BC718C" w:rsidRPr="00BD44F8" w:rsidRDefault="00645B1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3</w:t>
            </w:r>
          </w:p>
        </w:tc>
        <w:tc>
          <w:tcPr>
            <w:tcW w:w="1276" w:type="dxa"/>
            <w:shd w:val="clear" w:color="auto" w:fill="auto"/>
            <w:vAlign w:val="center"/>
          </w:tcPr>
          <w:p w:rsidR="00BC718C" w:rsidRPr="00BD44F8" w:rsidRDefault="00645B1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1275" w:type="dxa"/>
            <w:shd w:val="clear" w:color="auto" w:fill="auto"/>
            <w:vAlign w:val="center"/>
          </w:tcPr>
          <w:p w:rsidR="00BC718C" w:rsidRPr="00BD44F8" w:rsidRDefault="00645B1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851" w:type="dxa"/>
            <w:shd w:val="clear" w:color="auto" w:fill="auto"/>
            <w:vAlign w:val="center"/>
          </w:tcPr>
          <w:p w:rsidR="00BC718C" w:rsidRPr="00BD44F8" w:rsidRDefault="00645B1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1079" w:type="dxa"/>
            <w:shd w:val="clear" w:color="auto" w:fill="auto"/>
            <w:vAlign w:val="center"/>
          </w:tcPr>
          <w:p w:rsidR="00BC718C" w:rsidRPr="00BD44F8" w:rsidRDefault="00645B1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3</w:t>
            </w:r>
          </w:p>
        </w:tc>
        <w:tc>
          <w:tcPr>
            <w:tcW w:w="1756" w:type="dxa"/>
            <w:shd w:val="clear" w:color="auto" w:fill="auto"/>
            <w:vAlign w:val="center"/>
          </w:tcPr>
          <w:p w:rsidR="00BC718C" w:rsidRPr="00BD44F8" w:rsidRDefault="00645B1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77%</w:t>
            </w:r>
          </w:p>
        </w:tc>
        <w:tc>
          <w:tcPr>
            <w:tcW w:w="1276" w:type="dxa"/>
            <w:vAlign w:val="center"/>
          </w:tcPr>
          <w:p w:rsidR="00BC718C" w:rsidRPr="00BD44F8" w:rsidRDefault="00D07E0D"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759616" behindDoc="0" locked="0" layoutInCell="1" allowOverlap="1" wp14:anchorId="15C6B92F" wp14:editId="03BB00BE">
                      <wp:simplePos x="0" y="0"/>
                      <wp:positionH relativeFrom="column">
                        <wp:posOffset>264160</wp:posOffset>
                      </wp:positionH>
                      <wp:positionV relativeFrom="paragraph">
                        <wp:posOffset>635</wp:posOffset>
                      </wp:positionV>
                      <wp:extent cx="198755" cy="198755"/>
                      <wp:effectExtent l="0" t="0" r="10795" b="10795"/>
                      <wp:wrapNone/>
                      <wp:docPr id="46" name="Octágono 46"/>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76DB0" id="Octágono 46" o:spid="_x0000_s1026" type="#_x0000_t10" style="position:absolute;margin-left:20.8pt;margin-top:.05pt;width:15.65pt;height:15.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" fillcolor="yellow" strokecolor="black [3213]" strokeweight="1pt"/>
                  </w:pict>
                </mc:Fallback>
              </mc:AlternateContent>
            </w:r>
          </w:p>
        </w:tc>
        <w:tc>
          <w:tcPr>
            <w:tcW w:w="1569" w:type="dxa"/>
            <w:vAlign w:val="center"/>
          </w:tcPr>
          <w:p w:rsidR="00BC718C" w:rsidRPr="00BD44F8" w:rsidRDefault="00D07E0D"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Riesgo de atraso</w:t>
            </w:r>
          </w:p>
        </w:tc>
      </w:tr>
    </w:tbl>
    <w:p w:rsidR="00BD44F8" w:rsidRDefault="00BD44F8" w:rsidP="00BC718C">
      <w:pPr>
        <w:spacing w:before="240" w:line="360" w:lineRule="auto"/>
        <w:jc w:val="both"/>
        <w:rPr>
          <w:rFonts w:ascii="Cambria" w:hAnsi="Cambria"/>
          <w:b/>
          <w:sz w:val="24"/>
        </w:rPr>
      </w:pPr>
    </w:p>
    <w:p w:rsidR="00BD44F8" w:rsidRDefault="00BD44F8" w:rsidP="00BC718C">
      <w:pPr>
        <w:spacing w:before="240" w:line="360" w:lineRule="auto"/>
        <w:jc w:val="both"/>
        <w:rPr>
          <w:rFonts w:ascii="Cambria" w:hAnsi="Cambria"/>
          <w:b/>
          <w:sz w:val="24"/>
        </w:rPr>
      </w:pPr>
    </w:p>
    <w:p w:rsidR="00A105B2" w:rsidRDefault="00A105B2" w:rsidP="00BC718C">
      <w:pPr>
        <w:spacing w:before="240" w:line="360" w:lineRule="auto"/>
        <w:jc w:val="both"/>
        <w:rPr>
          <w:rFonts w:ascii="Cambria" w:hAnsi="Cambria"/>
          <w:b/>
          <w:sz w:val="24"/>
        </w:rPr>
      </w:pPr>
    </w:p>
    <w:p w:rsidR="00BC718C" w:rsidRPr="003130D6" w:rsidRDefault="00BC718C" w:rsidP="00BC718C">
      <w:pPr>
        <w:spacing w:before="240" w:line="360" w:lineRule="auto"/>
        <w:jc w:val="both"/>
        <w:rPr>
          <w:rFonts w:ascii="Cambria" w:hAnsi="Cambria"/>
          <w:b/>
          <w:sz w:val="24"/>
        </w:rPr>
      </w:pPr>
      <w:r>
        <w:rPr>
          <w:rFonts w:ascii="Cambria" w:hAnsi="Cambria"/>
          <w:b/>
          <w:sz w:val="24"/>
        </w:rPr>
        <w:lastRenderedPageBreak/>
        <w:t>Su</w:t>
      </w:r>
      <w:r w:rsidR="00BD44F8">
        <w:rPr>
          <w:rFonts w:ascii="Cambria" w:hAnsi="Cambria"/>
          <w:b/>
          <w:sz w:val="24"/>
        </w:rPr>
        <w:t>b Gerencia de Desarrollo Social.</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3543"/>
        <w:gridCol w:w="1134"/>
        <w:gridCol w:w="1276"/>
        <w:gridCol w:w="1134"/>
        <w:gridCol w:w="1134"/>
        <w:gridCol w:w="851"/>
        <w:gridCol w:w="992"/>
        <w:gridCol w:w="1559"/>
        <w:gridCol w:w="1276"/>
        <w:gridCol w:w="1417"/>
      </w:tblGrid>
      <w:tr w:rsidR="00A105B2" w:rsidRPr="00BD44F8" w:rsidTr="00A105B2">
        <w:trPr>
          <w:trHeight w:val="300"/>
          <w:jc w:val="center"/>
        </w:trPr>
        <w:tc>
          <w:tcPr>
            <w:tcW w:w="421" w:type="dxa"/>
            <w:vMerge w:val="restart"/>
            <w:shd w:val="clear" w:color="auto" w:fill="auto"/>
            <w:vAlign w:val="center"/>
          </w:tcPr>
          <w:p w:rsidR="00BC718C" w:rsidRPr="00A105B2" w:rsidRDefault="00BC718C" w:rsidP="00BC718C">
            <w:pPr>
              <w:spacing w:after="0" w:line="240" w:lineRule="auto"/>
              <w:jc w:val="center"/>
              <w:rPr>
                <w:rFonts w:ascii="Cambria" w:eastAsia="Times New Roman" w:hAnsi="Cambria" w:cs="Calibri"/>
                <w:b/>
                <w:bCs/>
                <w:color w:val="000000"/>
                <w:szCs w:val="24"/>
                <w:lang w:val="es-ES" w:eastAsia="es-ES"/>
              </w:rPr>
            </w:pPr>
            <w:r w:rsidRPr="00A105B2">
              <w:rPr>
                <w:rFonts w:ascii="Cambria" w:eastAsia="Times New Roman" w:hAnsi="Cambria" w:cs="Calibri"/>
                <w:b/>
                <w:bCs/>
                <w:color w:val="000000"/>
                <w:szCs w:val="24"/>
                <w:lang w:val="es-ES" w:eastAsia="es-ES"/>
              </w:rPr>
              <w:t>Nº</w:t>
            </w:r>
          </w:p>
        </w:tc>
        <w:tc>
          <w:tcPr>
            <w:tcW w:w="3543" w:type="dxa"/>
            <w:vMerge w:val="restart"/>
            <w:shd w:val="clear" w:color="auto" w:fill="auto"/>
            <w:vAlign w:val="center"/>
            <w:hideMark/>
          </w:tcPr>
          <w:p w:rsidR="00BC718C" w:rsidRPr="00A105B2" w:rsidRDefault="00BC718C" w:rsidP="00BC718C">
            <w:pPr>
              <w:spacing w:after="0" w:line="240" w:lineRule="auto"/>
              <w:jc w:val="center"/>
              <w:rPr>
                <w:rFonts w:ascii="Cambria" w:eastAsia="Times New Roman" w:hAnsi="Cambria" w:cs="Calibri"/>
                <w:b/>
                <w:bCs/>
                <w:color w:val="000000"/>
                <w:szCs w:val="24"/>
                <w:lang w:val="es-ES" w:eastAsia="es-ES"/>
              </w:rPr>
            </w:pPr>
            <w:r w:rsidRPr="00A105B2">
              <w:rPr>
                <w:rFonts w:ascii="Cambria" w:eastAsia="Times New Roman" w:hAnsi="Cambria" w:cs="Calibri"/>
                <w:b/>
                <w:bCs/>
                <w:color w:val="000000"/>
                <w:szCs w:val="24"/>
                <w:lang w:val="es-ES" w:eastAsia="es-ES"/>
              </w:rPr>
              <w:t>Departamento</w:t>
            </w:r>
          </w:p>
        </w:tc>
        <w:tc>
          <w:tcPr>
            <w:tcW w:w="6521" w:type="dxa"/>
            <w:gridSpan w:val="6"/>
            <w:shd w:val="clear" w:color="auto" w:fill="auto"/>
            <w:vAlign w:val="center"/>
            <w:hideMark/>
          </w:tcPr>
          <w:p w:rsidR="00BC718C" w:rsidRPr="00A105B2" w:rsidRDefault="00BC718C" w:rsidP="00BC718C">
            <w:pPr>
              <w:spacing w:after="0" w:line="240" w:lineRule="auto"/>
              <w:jc w:val="center"/>
              <w:rPr>
                <w:rFonts w:ascii="Cambria" w:eastAsia="Times New Roman" w:hAnsi="Cambria" w:cs="Calibri"/>
                <w:b/>
                <w:bCs/>
                <w:color w:val="000000"/>
                <w:szCs w:val="24"/>
                <w:lang w:val="es-ES" w:eastAsia="es-ES"/>
              </w:rPr>
            </w:pPr>
            <w:r w:rsidRPr="00A105B2">
              <w:rPr>
                <w:rFonts w:ascii="Cambria" w:eastAsia="Times New Roman" w:hAnsi="Cambria" w:cs="Calibri"/>
                <w:b/>
                <w:bCs/>
                <w:color w:val="000000"/>
                <w:szCs w:val="24"/>
                <w:lang w:val="es-ES" w:eastAsia="es-ES"/>
              </w:rPr>
              <w:t>ESTATUS DE METAS AÑO 2022</w:t>
            </w:r>
          </w:p>
        </w:tc>
        <w:tc>
          <w:tcPr>
            <w:tcW w:w="1559" w:type="dxa"/>
            <w:vMerge w:val="restart"/>
            <w:shd w:val="clear" w:color="auto" w:fill="auto"/>
            <w:vAlign w:val="center"/>
            <w:hideMark/>
          </w:tcPr>
          <w:p w:rsidR="00BC718C" w:rsidRPr="00A105B2" w:rsidRDefault="00BC718C" w:rsidP="00BC718C">
            <w:pPr>
              <w:spacing w:after="0" w:line="240" w:lineRule="auto"/>
              <w:jc w:val="center"/>
              <w:rPr>
                <w:rFonts w:ascii="Cambria" w:eastAsia="Times New Roman" w:hAnsi="Cambria" w:cs="Calibri"/>
                <w:b/>
                <w:bCs/>
                <w:color w:val="000000"/>
                <w:szCs w:val="24"/>
                <w:lang w:val="es-ES" w:eastAsia="es-ES"/>
              </w:rPr>
            </w:pPr>
            <w:r w:rsidRPr="00A105B2">
              <w:rPr>
                <w:rFonts w:ascii="Cambria" w:eastAsia="Times New Roman" w:hAnsi="Cambria" w:cs="Calibri"/>
                <w:b/>
                <w:bCs/>
                <w:color w:val="000000"/>
                <w:szCs w:val="24"/>
                <w:lang w:val="es-ES" w:eastAsia="es-ES"/>
              </w:rPr>
              <w:t>% de cumplimiento</w:t>
            </w:r>
          </w:p>
        </w:tc>
        <w:tc>
          <w:tcPr>
            <w:tcW w:w="1276" w:type="dxa"/>
            <w:vMerge w:val="restart"/>
            <w:vAlign w:val="center"/>
          </w:tcPr>
          <w:p w:rsidR="00BC718C" w:rsidRPr="00A105B2" w:rsidRDefault="00BC718C" w:rsidP="00BC718C">
            <w:pPr>
              <w:spacing w:after="0" w:line="240" w:lineRule="auto"/>
              <w:jc w:val="center"/>
              <w:rPr>
                <w:rFonts w:ascii="Cambria" w:eastAsia="Times New Roman" w:hAnsi="Cambria" w:cs="Calibri"/>
                <w:b/>
                <w:bCs/>
                <w:color w:val="000000"/>
                <w:szCs w:val="24"/>
                <w:lang w:val="es-ES" w:eastAsia="es-ES"/>
              </w:rPr>
            </w:pPr>
            <w:r w:rsidRPr="00A105B2">
              <w:rPr>
                <w:rFonts w:ascii="Cambria" w:eastAsia="Times New Roman" w:hAnsi="Cambria" w:cs="Calibri"/>
                <w:b/>
                <w:bCs/>
                <w:color w:val="000000"/>
                <w:szCs w:val="24"/>
                <w:lang w:val="es-ES" w:eastAsia="es-ES"/>
              </w:rPr>
              <w:t>Condición</w:t>
            </w:r>
          </w:p>
        </w:tc>
        <w:tc>
          <w:tcPr>
            <w:tcW w:w="1417" w:type="dxa"/>
            <w:vMerge w:val="restart"/>
            <w:vAlign w:val="center"/>
          </w:tcPr>
          <w:p w:rsidR="00BC718C" w:rsidRPr="00A105B2" w:rsidRDefault="00BC718C" w:rsidP="00BC718C">
            <w:pPr>
              <w:spacing w:after="0" w:line="240" w:lineRule="auto"/>
              <w:jc w:val="center"/>
              <w:rPr>
                <w:rFonts w:ascii="Cambria" w:eastAsia="Times New Roman" w:hAnsi="Cambria" w:cs="Calibri"/>
                <w:b/>
                <w:bCs/>
                <w:color w:val="000000"/>
                <w:szCs w:val="24"/>
                <w:lang w:val="es-ES" w:eastAsia="es-ES"/>
              </w:rPr>
            </w:pPr>
            <w:r w:rsidRPr="00A105B2">
              <w:rPr>
                <w:rFonts w:ascii="Cambria" w:eastAsia="Times New Roman" w:hAnsi="Cambria" w:cs="Calibri"/>
                <w:b/>
                <w:bCs/>
                <w:color w:val="000000"/>
                <w:szCs w:val="24"/>
                <w:lang w:val="es-ES" w:eastAsia="es-ES"/>
              </w:rPr>
              <w:t>Estatus Evaluación Metas</w:t>
            </w:r>
          </w:p>
        </w:tc>
      </w:tr>
      <w:tr w:rsidR="00A105B2" w:rsidRPr="00BD44F8" w:rsidTr="00A105B2">
        <w:trPr>
          <w:trHeight w:val="360"/>
          <w:jc w:val="center"/>
        </w:trPr>
        <w:tc>
          <w:tcPr>
            <w:tcW w:w="421" w:type="dxa"/>
            <w:vMerge/>
            <w:vAlign w:val="center"/>
          </w:tcPr>
          <w:p w:rsidR="00BC718C" w:rsidRPr="00BD44F8" w:rsidRDefault="00BC718C" w:rsidP="00BC718C">
            <w:pPr>
              <w:spacing w:after="0" w:line="240" w:lineRule="auto"/>
              <w:rPr>
                <w:rFonts w:ascii="Cambria" w:eastAsia="Times New Roman" w:hAnsi="Cambria" w:cs="Calibri"/>
                <w:b/>
                <w:bCs/>
                <w:color w:val="000000"/>
                <w:sz w:val="24"/>
                <w:szCs w:val="24"/>
                <w:lang w:val="es-ES" w:eastAsia="es-ES"/>
              </w:rPr>
            </w:pPr>
          </w:p>
        </w:tc>
        <w:tc>
          <w:tcPr>
            <w:tcW w:w="3543" w:type="dxa"/>
            <w:vMerge/>
            <w:vAlign w:val="center"/>
            <w:hideMark/>
          </w:tcPr>
          <w:p w:rsidR="00BC718C" w:rsidRPr="00BD44F8" w:rsidRDefault="00BC718C" w:rsidP="00BC718C">
            <w:pPr>
              <w:spacing w:after="0" w:line="240" w:lineRule="auto"/>
              <w:rPr>
                <w:rFonts w:ascii="Cambria" w:eastAsia="Times New Roman" w:hAnsi="Cambria" w:cs="Calibri"/>
                <w:b/>
                <w:bCs/>
                <w:color w:val="000000"/>
                <w:sz w:val="24"/>
                <w:szCs w:val="24"/>
                <w:lang w:val="es-ES" w:eastAsia="es-ES"/>
              </w:rPr>
            </w:pPr>
          </w:p>
        </w:tc>
        <w:tc>
          <w:tcPr>
            <w:tcW w:w="1134" w:type="dxa"/>
            <w:shd w:val="clear" w:color="auto" w:fill="auto"/>
            <w:vAlign w:val="center"/>
            <w:hideMark/>
          </w:tcPr>
          <w:p w:rsidR="00BC718C" w:rsidRPr="00A105B2" w:rsidRDefault="00BC718C" w:rsidP="00BC718C">
            <w:pPr>
              <w:spacing w:after="0" w:line="240" w:lineRule="auto"/>
              <w:jc w:val="center"/>
              <w:rPr>
                <w:rFonts w:ascii="Cambria" w:eastAsia="Times New Roman" w:hAnsi="Cambria" w:cs="Calibri"/>
                <w:b/>
                <w:bCs/>
                <w:color w:val="000000"/>
                <w:szCs w:val="24"/>
                <w:lang w:val="es-ES" w:eastAsia="es-ES"/>
              </w:rPr>
            </w:pPr>
            <w:r w:rsidRPr="00A105B2">
              <w:rPr>
                <w:rFonts w:ascii="Cambria" w:eastAsia="Times New Roman" w:hAnsi="Cambria" w:cs="Calibri"/>
                <w:b/>
                <w:bCs/>
                <w:color w:val="000000"/>
                <w:szCs w:val="24"/>
                <w:lang w:val="es-ES" w:eastAsia="es-ES"/>
              </w:rPr>
              <w:t>Iniciales</w:t>
            </w:r>
          </w:p>
        </w:tc>
        <w:tc>
          <w:tcPr>
            <w:tcW w:w="1276" w:type="dxa"/>
            <w:shd w:val="clear" w:color="auto" w:fill="auto"/>
            <w:vAlign w:val="center"/>
            <w:hideMark/>
          </w:tcPr>
          <w:p w:rsidR="00BC718C" w:rsidRPr="00A105B2" w:rsidRDefault="00BC718C" w:rsidP="00BC718C">
            <w:pPr>
              <w:spacing w:after="0" w:line="240" w:lineRule="auto"/>
              <w:jc w:val="center"/>
              <w:rPr>
                <w:rFonts w:ascii="Cambria" w:eastAsia="Times New Roman" w:hAnsi="Cambria" w:cs="Calibri"/>
                <w:b/>
                <w:bCs/>
                <w:color w:val="000000"/>
                <w:szCs w:val="24"/>
                <w:lang w:val="es-ES" w:eastAsia="es-ES"/>
              </w:rPr>
            </w:pPr>
            <w:r w:rsidRPr="00A105B2">
              <w:rPr>
                <w:rFonts w:ascii="Cambria" w:eastAsia="Times New Roman" w:hAnsi="Cambria" w:cs="Calibri"/>
                <w:b/>
                <w:bCs/>
                <w:color w:val="000000"/>
                <w:szCs w:val="24"/>
                <w:lang w:val="es-ES" w:eastAsia="es-ES"/>
              </w:rPr>
              <w:t>Ejecución finalizadas</w:t>
            </w:r>
          </w:p>
        </w:tc>
        <w:tc>
          <w:tcPr>
            <w:tcW w:w="1134" w:type="dxa"/>
            <w:shd w:val="clear" w:color="auto" w:fill="auto"/>
            <w:vAlign w:val="center"/>
            <w:hideMark/>
          </w:tcPr>
          <w:p w:rsidR="00BC718C" w:rsidRPr="00A105B2" w:rsidRDefault="00BC718C" w:rsidP="00BC718C">
            <w:pPr>
              <w:spacing w:after="0" w:line="240" w:lineRule="auto"/>
              <w:jc w:val="center"/>
              <w:rPr>
                <w:rFonts w:ascii="Cambria" w:eastAsia="Times New Roman" w:hAnsi="Cambria" w:cs="Calibri"/>
                <w:b/>
                <w:bCs/>
                <w:color w:val="000000"/>
                <w:szCs w:val="24"/>
                <w:lang w:val="es-ES" w:eastAsia="es-ES"/>
              </w:rPr>
            </w:pPr>
            <w:r w:rsidRPr="00A105B2">
              <w:rPr>
                <w:rFonts w:ascii="Cambria" w:eastAsia="Times New Roman" w:hAnsi="Cambria" w:cs="Calibri"/>
                <w:b/>
                <w:bCs/>
                <w:color w:val="000000"/>
                <w:szCs w:val="24"/>
                <w:lang w:val="es-ES" w:eastAsia="es-ES"/>
              </w:rPr>
              <w:t>En ejecución</w:t>
            </w:r>
          </w:p>
        </w:tc>
        <w:tc>
          <w:tcPr>
            <w:tcW w:w="1134" w:type="dxa"/>
            <w:shd w:val="clear" w:color="auto" w:fill="auto"/>
            <w:vAlign w:val="center"/>
            <w:hideMark/>
          </w:tcPr>
          <w:p w:rsidR="00BC718C" w:rsidRPr="00A105B2" w:rsidRDefault="00BC718C" w:rsidP="00BC718C">
            <w:pPr>
              <w:spacing w:after="0" w:line="240" w:lineRule="auto"/>
              <w:jc w:val="center"/>
              <w:rPr>
                <w:rFonts w:ascii="Cambria" w:eastAsia="Times New Roman" w:hAnsi="Cambria" w:cs="Calibri"/>
                <w:b/>
                <w:bCs/>
                <w:color w:val="000000"/>
                <w:szCs w:val="24"/>
                <w:lang w:val="es-ES" w:eastAsia="es-ES"/>
              </w:rPr>
            </w:pPr>
            <w:r w:rsidRPr="00A105B2">
              <w:rPr>
                <w:rFonts w:ascii="Cambria" w:eastAsia="Times New Roman" w:hAnsi="Cambria" w:cs="Calibri"/>
                <w:b/>
                <w:bCs/>
                <w:color w:val="000000"/>
                <w:szCs w:val="24"/>
                <w:lang w:val="es-ES" w:eastAsia="es-ES"/>
              </w:rPr>
              <w:t>No iniciadas</w:t>
            </w:r>
          </w:p>
        </w:tc>
        <w:tc>
          <w:tcPr>
            <w:tcW w:w="851" w:type="dxa"/>
            <w:shd w:val="clear" w:color="auto" w:fill="auto"/>
            <w:vAlign w:val="center"/>
            <w:hideMark/>
          </w:tcPr>
          <w:p w:rsidR="00BC718C" w:rsidRPr="00A105B2" w:rsidRDefault="00BC718C" w:rsidP="00BC718C">
            <w:pPr>
              <w:spacing w:after="0" w:line="240" w:lineRule="auto"/>
              <w:jc w:val="center"/>
              <w:rPr>
                <w:rFonts w:ascii="Cambria" w:eastAsia="Times New Roman" w:hAnsi="Cambria" w:cs="Calibri"/>
                <w:b/>
                <w:bCs/>
                <w:color w:val="000000"/>
                <w:szCs w:val="24"/>
                <w:lang w:val="es-ES" w:eastAsia="es-ES"/>
              </w:rPr>
            </w:pPr>
            <w:r w:rsidRPr="00A105B2">
              <w:rPr>
                <w:rFonts w:ascii="Cambria" w:eastAsia="Times New Roman" w:hAnsi="Cambria" w:cs="Calibri"/>
                <w:b/>
                <w:bCs/>
                <w:color w:val="000000"/>
                <w:szCs w:val="24"/>
                <w:lang w:val="es-ES" w:eastAsia="es-ES"/>
              </w:rPr>
              <w:t>No Aplica</w:t>
            </w:r>
          </w:p>
        </w:tc>
        <w:tc>
          <w:tcPr>
            <w:tcW w:w="992" w:type="dxa"/>
            <w:shd w:val="clear" w:color="auto" w:fill="auto"/>
            <w:vAlign w:val="center"/>
            <w:hideMark/>
          </w:tcPr>
          <w:p w:rsidR="00BC718C" w:rsidRPr="00A105B2" w:rsidRDefault="00BC718C" w:rsidP="00BC718C">
            <w:pPr>
              <w:spacing w:after="0" w:line="240" w:lineRule="auto"/>
              <w:jc w:val="center"/>
              <w:rPr>
                <w:rFonts w:ascii="Cambria" w:eastAsia="Times New Roman" w:hAnsi="Cambria" w:cs="Calibri"/>
                <w:b/>
                <w:bCs/>
                <w:color w:val="000000"/>
                <w:szCs w:val="24"/>
                <w:lang w:val="es-ES" w:eastAsia="es-ES"/>
              </w:rPr>
            </w:pPr>
            <w:r w:rsidRPr="00A105B2">
              <w:rPr>
                <w:rFonts w:ascii="Cambria" w:eastAsia="Times New Roman" w:hAnsi="Cambria" w:cs="Calibri"/>
                <w:b/>
                <w:bCs/>
                <w:color w:val="000000"/>
                <w:szCs w:val="24"/>
                <w:lang w:val="es-ES" w:eastAsia="es-ES"/>
              </w:rPr>
              <w:t>Finales</w:t>
            </w:r>
          </w:p>
        </w:tc>
        <w:tc>
          <w:tcPr>
            <w:tcW w:w="1559" w:type="dxa"/>
            <w:vMerge/>
            <w:vAlign w:val="center"/>
            <w:hideMark/>
          </w:tcPr>
          <w:p w:rsidR="00BC718C" w:rsidRPr="00BD44F8" w:rsidRDefault="00BC718C" w:rsidP="00BC718C">
            <w:pPr>
              <w:spacing w:after="0" w:line="240" w:lineRule="auto"/>
              <w:jc w:val="center"/>
              <w:rPr>
                <w:rFonts w:ascii="Cambria" w:eastAsia="Times New Roman" w:hAnsi="Cambria" w:cs="Calibri"/>
                <w:b/>
                <w:bCs/>
                <w:color w:val="000000"/>
                <w:sz w:val="24"/>
                <w:szCs w:val="24"/>
                <w:lang w:val="es-ES" w:eastAsia="es-ES"/>
              </w:rPr>
            </w:pPr>
          </w:p>
        </w:tc>
        <w:tc>
          <w:tcPr>
            <w:tcW w:w="1276" w:type="dxa"/>
            <w:vMerge/>
            <w:vAlign w:val="center"/>
          </w:tcPr>
          <w:p w:rsidR="00BC718C" w:rsidRPr="00BD44F8" w:rsidRDefault="00BC718C" w:rsidP="00BC718C">
            <w:pPr>
              <w:spacing w:after="0" w:line="240" w:lineRule="auto"/>
              <w:jc w:val="center"/>
              <w:rPr>
                <w:rFonts w:ascii="Cambria" w:eastAsia="Times New Roman" w:hAnsi="Cambria" w:cs="Calibri"/>
                <w:b/>
                <w:bCs/>
                <w:color w:val="000000"/>
                <w:sz w:val="24"/>
                <w:szCs w:val="24"/>
                <w:lang w:val="es-ES" w:eastAsia="es-ES"/>
              </w:rPr>
            </w:pPr>
          </w:p>
        </w:tc>
        <w:tc>
          <w:tcPr>
            <w:tcW w:w="1417" w:type="dxa"/>
            <w:vMerge/>
          </w:tcPr>
          <w:p w:rsidR="00BC718C" w:rsidRPr="00BD44F8" w:rsidRDefault="00BC718C" w:rsidP="00BC718C">
            <w:pPr>
              <w:spacing w:after="0" w:line="240" w:lineRule="auto"/>
              <w:jc w:val="center"/>
              <w:rPr>
                <w:rFonts w:ascii="Cambria" w:eastAsia="Times New Roman" w:hAnsi="Cambria" w:cs="Calibri"/>
                <w:b/>
                <w:bCs/>
                <w:color w:val="000000"/>
                <w:sz w:val="24"/>
                <w:szCs w:val="24"/>
                <w:lang w:val="es-ES" w:eastAsia="es-ES"/>
              </w:rPr>
            </w:pPr>
          </w:p>
        </w:tc>
      </w:tr>
      <w:tr w:rsidR="00A105B2" w:rsidRPr="00BD44F8" w:rsidTr="00A105B2">
        <w:trPr>
          <w:trHeight w:val="164"/>
          <w:jc w:val="center"/>
        </w:trPr>
        <w:tc>
          <w:tcPr>
            <w:tcW w:w="421" w:type="dxa"/>
            <w:shd w:val="clear" w:color="auto" w:fill="auto"/>
            <w:vAlign w:val="center"/>
          </w:tcPr>
          <w:p w:rsidR="00BC718C" w:rsidRPr="00BD44F8" w:rsidRDefault="00BC718C"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1</w:t>
            </w:r>
          </w:p>
        </w:tc>
        <w:tc>
          <w:tcPr>
            <w:tcW w:w="3543" w:type="dxa"/>
            <w:shd w:val="clear" w:color="auto" w:fill="auto"/>
            <w:hideMark/>
          </w:tcPr>
          <w:p w:rsidR="00BC718C" w:rsidRPr="00BD44F8" w:rsidRDefault="00BC718C" w:rsidP="00BC718C">
            <w:pPr>
              <w:rPr>
                <w:rFonts w:ascii="Cambria" w:hAnsi="Cambria"/>
                <w:sz w:val="24"/>
                <w:szCs w:val="24"/>
              </w:rPr>
            </w:pPr>
            <w:r w:rsidRPr="00BD44F8">
              <w:rPr>
                <w:rFonts w:ascii="Cambria" w:hAnsi="Cambria"/>
                <w:sz w:val="24"/>
                <w:szCs w:val="24"/>
              </w:rPr>
              <w:t xml:space="preserve">Sub Gerencia de Desarrollo Social </w:t>
            </w:r>
          </w:p>
        </w:tc>
        <w:tc>
          <w:tcPr>
            <w:tcW w:w="1134" w:type="dxa"/>
            <w:shd w:val="clear" w:color="auto" w:fill="auto"/>
            <w:vAlign w:val="center"/>
          </w:tcPr>
          <w:p w:rsidR="00BC718C" w:rsidRPr="00BD44F8" w:rsidRDefault="00EF541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3</w:t>
            </w:r>
          </w:p>
        </w:tc>
        <w:tc>
          <w:tcPr>
            <w:tcW w:w="1276" w:type="dxa"/>
            <w:shd w:val="clear" w:color="auto" w:fill="auto"/>
            <w:vAlign w:val="center"/>
          </w:tcPr>
          <w:p w:rsidR="00BC718C" w:rsidRPr="00BD44F8" w:rsidRDefault="00EF541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2</w:t>
            </w:r>
          </w:p>
        </w:tc>
        <w:tc>
          <w:tcPr>
            <w:tcW w:w="1134"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1</w:t>
            </w:r>
          </w:p>
        </w:tc>
        <w:tc>
          <w:tcPr>
            <w:tcW w:w="1134"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851"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992"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3</w:t>
            </w:r>
          </w:p>
        </w:tc>
        <w:tc>
          <w:tcPr>
            <w:tcW w:w="1559" w:type="dxa"/>
            <w:shd w:val="clear" w:color="auto" w:fill="auto"/>
            <w:vAlign w:val="center"/>
          </w:tcPr>
          <w:p w:rsidR="00BC718C" w:rsidRPr="00BD44F8" w:rsidRDefault="00361BC0"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67%</w:t>
            </w:r>
          </w:p>
        </w:tc>
        <w:tc>
          <w:tcPr>
            <w:tcW w:w="1276" w:type="dxa"/>
            <w:vAlign w:val="center"/>
          </w:tcPr>
          <w:p w:rsidR="00BC718C" w:rsidRPr="00BD44F8" w:rsidRDefault="00D07E0D"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778048" behindDoc="0" locked="0" layoutInCell="1" allowOverlap="1" wp14:anchorId="50AB1C8F" wp14:editId="4F737B5B">
                      <wp:simplePos x="0" y="0"/>
                      <wp:positionH relativeFrom="column">
                        <wp:posOffset>258445</wp:posOffset>
                      </wp:positionH>
                      <wp:positionV relativeFrom="paragraph">
                        <wp:posOffset>-20955</wp:posOffset>
                      </wp:positionV>
                      <wp:extent cx="198755" cy="198755"/>
                      <wp:effectExtent l="0" t="0" r="10795" b="10795"/>
                      <wp:wrapNone/>
                      <wp:docPr id="55" name="Octágono 55"/>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6DFFC" id="Octágono 55" o:spid="_x0000_s1026" type="#_x0000_t10" style="position:absolute;margin-left:20.35pt;margin-top:-1.65pt;width:15.65pt;height:15.6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" fillcolor="yellow" strokecolor="black [3213]" strokeweight="1pt"/>
                  </w:pict>
                </mc:Fallback>
              </mc:AlternateContent>
            </w:r>
          </w:p>
        </w:tc>
        <w:tc>
          <w:tcPr>
            <w:tcW w:w="1417" w:type="dxa"/>
            <w:vAlign w:val="center"/>
          </w:tcPr>
          <w:p w:rsidR="00BC718C" w:rsidRPr="00BD44F8" w:rsidRDefault="00D07E0D"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Riesgo de atraso</w:t>
            </w:r>
          </w:p>
        </w:tc>
      </w:tr>
      <w:tr w:rsidR="00A105B2" w:rsidRPr="00BD44F8" w:rsidTr="00A105B2">
        <w:trPr>
          <w:trHeight w:val="300"/>
          <w:jc w:val="center"/>
        </w:trPr>
        <w:tc>
          <w:tcPr>
            <w:tcW w:w="421" w:type="dxa"/>
            <w:shd w:val="clear" w:color="auto" w:fill="auto"/>
            <w:vAlign w:val="center"/>
          </w:tcPr>
          <w:p w:rsidR="00BC718C" w:rsidRPr="00BD44F8" w:rsidRDefault="00BC718C"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2</w:t>
            </w:r>
          </w:p>
        </w:tc>
        <w:tc>
          <w:tcPr>
            <w:tcW w:w="3543" w:type="dxa"/>
            <w:shd w:val="clear" w:color="auto" w:fill="auto"/>
            <w:hideMark/>
          </w:tcPr>
          <w:p w:rsidR="00BC718C" w:rsidRPr="00BD44F8" w:rsidRDefault="00BC718C" w:rsidP="00BC718C">
            <w:pPr>
              <w:rPr>
                <w:rFonts w:ascii="Cambria" w:hAnsi="Cambria"/>
                <w:sz w:val="24"/>
                <w:szCs w:val="24"/>
              </w:rPr>
            </w:pPr>
            <w:r w:rsidRPr="00BD44F8">
              <w:rPr>
                <w:rFonts w:ascii="Cambria" w:hAnsi="Cambria"/>
                <w:sz w:val="24"/>
                <w:szCs w:val="24"/>
              </w:rPr>
              <w:t>Departamento Municipal de los Deportes</w:t>
            </w:r>
          </w:p>
        </w:tc>
        <w:tc>
          <w:tcPr>
            <w:tcW w:w="1134"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5</w:t>
            </w:r>
          </w:p>
        </w:tc>
        <w:tc>
          <w:tcPr>
            <w:tcW w:w="1276"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3</w:t>
            </w:r>
          </w:p>
        </w:tc>
        <w:tc>
          <w:tcPr>
            <w:tcW w:w="1134"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2</w:t>
            </w:r>
          </w:p>
        </w:tc>
        <w:tc>
          <w:tcPr>
            <w:tcW w:w="1134"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851"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992"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5</w:t>
            </w:r>
          </w:p>
        </w:tc>
        <w:tc>
          <w:tcPr>
            <w:tcW w:w="1559" w:type="dxa"/>
            <w:shd w:val="clear" w:color="auto" w:fill="auto"/>
            <w:vAlign w:val="center"/>
          </w:tcPr>
          <w:p w:rsidR="00BC718C" w:rsidRPr="00BD44F8" w:rsidRDefault="001D4758"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100</w:t>
            </w:r>
            <w:r w:rsidR="00361BC0" w:rsidRPr="00BD44F8">
              <w:rPr>
                <w:rFonts w:ascii="Cambria" w:eastAsia="Times New Roman" w:hAnsi="Cambria" w:cs="Calibri"/>
                <w:color w:val="000000"/>
                <w:sz w:val="24"/>
                <w:szCs w:val="24"/>
                <w:lang w:val="es-ES" w:eastAsia="es-ES"/>
              </w:rPr>
              <w:t>%</w:t>
            </w:r>
          </w:p>
        </w:tc>
        <w:tc>
          <w:tcPr>
            <w:tcW w:w="1276" w:type="dxa"/>
            <w:vAlign w:val="center"/>
          </w:tcPr>
          <w:p w:rsidR="00BC718C" w:rsidRPr="00BD44F8" w:rsidRDefault="00D07E0D"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776000" behindDoc="0" locked="0" layoutInCell="1" allowOverlap="1" wp14:anchorId="683F7A16" wp14:editId="663B9820">
                      <wp:simplePos x="0" y="0"/>
                      <wp:positionH relativeFrom="column">
                        <wp:posOffset>255905</wp:posOffset>
                      </wp:positionH>
                      <wp:positionV relativeFrom="paragraph">
                        <wp:posOffset>21590</wp:posOffset>
                      </wp:positionV>
                      <wp:extent cx="198755" cy="198755"/>
                      <wp:effectExtent l="0" t="0" r="10795" b="10795"/>
                      <wp:wrapNone/>
                      <wp:docPr id="54" name="Octágono 54"/>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39048" id="Octágono 54" o:spid="_x0000_s1026" type="#_x0000_t10" style="position:absolute;margin-left:20.15pt;margin-top:1.7pt;width:15.65pt;height:15.6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" fillcolor="#00b050" strokecolor="black [3213]" strokeweight="1pt"/>
                  </w:pict>
                </mc:Fallback>
              </mc:AlternateContent>
            </w:r>
          </w:p>
        </w:tc>
        <w:tc>
          <w:tcPr>
            <w:tcW w:w="1417" w:type="dxa"/>
            <w:vAlign w:val="center"/>
          </w:tcPr>
          <w:p w:rsidR="00BC718C" w:rsidRPr="00BD44F8" w:rsidRDefault="009F0E32"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Normal</w:t>
            </w:r>
          </w:p>
        </w:tc>
      </w:tr>
      <w:tr w:rsidR="00A105B2" w:rsidRPr="00BD44F8" w:rsidTr="00A105B2">
        <w:trPr>
          <w:trHeight w:val="300"/>
          <w:jc w:val="center"/>
        </w:trPr>
        <w:tc>
          <w:tcPr>
            <w:tcW w:w="421" w:type="dxa"/>
            <w:shd w:val="clear" w:color="auto" w:fill="auto"/>
            <w:vAlign w:val="center"/>
          </w:tcPr>
          <w:p w:rsidR="00BC718C" w:rsidRPr="00BD44F8" w:rsidRDefault="00BC718C"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3</w:t>
            </w:r>
          </w:p>
        </w:tc>
        <w:tc>
          <w:tcPr>
            <w:tcW w:w="3543" w:type="dxa"/>
            <w:shd w:val="clear" w:color="auto" w:fill="auto"/>
            <w:hideMark/>
          </w:tcPr>
          <w:p w:rsidR="00BC718C" w:rsidRPr="00BD44F8" w:rsidRDefault="00BC718C" w:rsidP="00BC718C">
            <w:pPr>
              <w:rPr>
                <w:rFonts w:ascii="Cambria" w:hAnsi="Cambria"/>
                <w:sz w:val="24"/>
                <w:szCs w:val="24"/>
              </w:rPr>
            </w:pPr>
            <w:r w:rsidRPr="00BD44F8">
              <w:rPr>
                <w:rFonts w:ascii="Cambria" w:hAnsi="Cambria"/>
                <w:sz w:val="24"/>
                <w:szCs w:val="24"/>
              </w:rPr>
              <w:t xml:space="preserve">Departamento de Identidad Cultural  </w:t>
            </w:r>
          </w:p>
        </w:tc>
        <w:tc>
          <w:tcPr>
            <w:tcW w:w="1134"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16</w:t>
            </w:r>
          </w:p>
        </w:tc>
        <w:tc>
          <w:tcPr>
            <w:tcW w:w="1276"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1134" w:type="dxa"/>
            <w:shd w:val="clear" w:color="auto" w:fill="auto"/>
            <w:vAlign w:val="center"/>
          </w:tcPr>
          <w:p w:rsidR="00BC718C" w:rsidRPr="00BD44F8" w:rsidRDefault="00361BC0"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1134" w:type="dxa"/>
            <w:shd w:val="clear" w:color="auto" w:fill="auto"/>
            <w:vAlign w:val="center"/>
          </w:tcPr>
          <w:p w:rsidR="00BC718C" w:rsidRPr="00BD44F8" w:rsidRDefault="00361BC0"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5</w:t>
            </w:r>
          </w:p>
        </w:tc>
        <w:tc>
          <w:tcPr>
            <w:tcW w:w="851"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11</w:t>
            </w:r>
          </w:p>
        </w:tc>
        <w:tc>
          <w:tcPr>
            <w:tcW w:w="992"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5</w:t>
            </w:r>
          </w:p>
        </w:tc>
        <w:tc>
          <w:tcPr>
            <w:tcW w:w="1559" w:type="dxa"/>
            <w:shd w:val="clear" w:color="auto" w:fill="auto"/>
            <w:vAlign w:val="center"/>
          </w:tcPr>
          <w:p w:rsidR="00BC718C" w:rsidRPr="00BD44F8" w:rsidRDefault="00361BC0"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1276" w:type="dxa"/>
            <w:vAlign w:val="center"/>
          </w:tcPr>
          <w:p w:rsidR="00BC718C" w:rsidRPr="00BD44F8" w:rsidRDefault="00D07E0D"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765760" behindDoc="0" locked="0" layoutInCell="1" allowOverlap="1" wp14:anchorId="1D3EC8BA" wp14:editId="0CA73F65">
                      <wp:simplePos x="0" y="0"/>
                      <wp:positionH relativeFrom="column">
                        <wp:posOffset>236220</wp:posOffset>
                      </wp:positionH>
                      <wp:positionV relativeFrom="paragraph">
                        <wp:posOffset>-26670</wp:posOffset>
                      </wp:positionV>
                      <wp:extent cx="198755" cy="198755"/>
                      <wp:effectExtent l="0" t="0" r="10795" b="10795"/>
                      <wp:wrapNone/>
                      <wp:docPr id="49" name="Octágono 49"/>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D1727" w:rsidRDefault="004D1727" w:rsidP="00D07E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EC8BA" id="Octágono 49" o:spid="_x0000_s1027" type="#_x0000_t10" style="position:absolute;left:0;text-align:left;margin-left:18.6pt;margin-top:-2.1pt;width:15.65pt;height:15.6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" fillcolor="red" strokecolor="black [3213]" strokeweight="1pt">
                      <v:textbox>
                        <w:txbxContent>
                          <w:p w:rsidR="004D1727" w:rsidRDefault="004D1727" w:rsidP="00D07E0D">
                            <w:pPr>
                              <w:jc w:val="center"/>
                            </w:pPr>
                            <w:r>
                              <w:t xml:space="preserve">     </w:t>
                            </w:r>
                          </w:p>
                        </w:txbxContent>
                      </v:textbox>
                    </v:shape>
                  </w:pict>
                </mc:Fallback>
              </mc:AlternateContent>
            </w:r>
          </w:p>
        </w:tc>
        <w:tc>
          <w:tcPr>
            <w:tcW w:w="1417" w:type="dxa"/>
            <w:vAlign w:val="center"/>
          </w:tcPr>
          <w:p w:rsidR="00BC718C" w:rsidRPr="00BD44F8" w:rsidRDefault="00F556F6"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Atrasado</w:t>
            </w:r>
          </w:p>
        </w:tc>
      </w:tr>
      <w:tr w:rsidR="00A105B2" w:rsidRPr="00BD44F8" w:rsidTr="00A105B2">
        <w:trPr>
          <w:trHeight w:val="234"/>
          <w:jc w:val="center"/>
        </w:trPr>
        <w:tc>
          <w:tcPr>
            <w:tcW w:w="421" w:type="dxa"/>
            <w:shd w:val="clear" w:color="auto" w:fill="auto"/>
            <w:vAlign w:val="center"/>
          </w:tcPr>
          <w:p w:rsidR="00BC718C" w:rsidRPr="00BD44F8" w:rsidRDefault="00BC718C"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4</w:t>
            </w:r>
          </w:p>
        </w:tc>
        <w:tc>
          <w:tcPr>
            <w:tcW w:w="3543" w:type="dxa"/>
            <w:shd w:val="clear" w:color="auto" w:fill="auto"/>
            <w:hideMark/>
          </w:tcPr>
          <w:p w:rsidR="00BC718C" w:rsidRPr="00BD44F8" w:rsidRDefault="00BC718C" w:rsidP="00BC718C">
            <w:pPr>
              <w:rPr>
                <w:rFonts w:ascii="Cambria" w:hAnsi="Cambria"/>
                <w:sz w:val="24"/>
                <w:szCs w:val="24"/>
              </w:rPr>
            </w:pPr>
            <w:r w:rsidRPr="00BD44F8">
              <w:rPr>
                <w:rFonts w:ascii="Cambria" w:hAnsi="Cambria"/>
                <w:sz w:val="24"/>
                <w:szCs w:val="24"/>
              </w:rPr>
              <w:t xml:space="preserve">Departamento de Desarrollo Económico Territorial </w:t>
            </w:r>
          </w:p>
        </w:tc>
        <w:tc>
          <w:tcPr>
            <w:tcW w:w="1134"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6</w:t>
            </w:r>
          </w:p>
        </w:tc>
        <w:tc>
          <w:tcPr>
            <w:tcW w:w="1276" w:type="dxa"/>
            <w:shd w:val="clear" w:color="auto" w:fill="auto"/>
            <w:vAlign w:val="center"/>
          </w:tcPr>
          <w:p w:rsidR="00BC718C" w:rsidRPr="00BD44F8" w:rsidRDefault="00E2573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2</w:t>
            </w:r>
          </w:p>
        </w:tc>
        <w:tc>
          <w:tcPr>
            <w:tcW w:w="1134" w:type="dxa"/>
            <w:shd w:val="clear" w:color="auto" w:fill="auto"/>
            <w:vAlign w:val="center"/>
          </w:tcPr>
          <w:p w:rsidR="00BC718C" w:rsidRPr="00BD44F8" w:rsidRDefault="00E2573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1</w:t>
            </w:r>
          </w:p>
        </w:tc>
        <w:tc>
          <w:tcPr>
            <w:tcW w:w="1134" w:type="dxa"/>
            <w:shd w:val="clear" w:color="auto" w:fill="auto"/>
            <w:vAlign w:val="center"/>
          </w:tcPr>
          <w:p w:rsidR="00BC718C" w:rsidRPr="00BD44F8" w:rsidRDefault="00E25735"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2</w:t>
            </w:r>
          </w:p>
        </w:tc>
        <w:tc>
          <w:tcPr>
            <w:tcW w:w="851"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1</w:t>
            </w:r>
          </w:p>
        </w:tc>
        <w:tc>
          <w:tcPr>
            <w:tcW w:w="992"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5</w:t>
            </w:r>
          </w:p>
        </w:tc>
        <w:tc>
          <w:tcPr>
            <w:tcW w:w="1559" w:type="dxa"/>
            <w:shd w:val="clear" w:color="auto" w:fill="auto"/>
            <w:vAlign w:val="center"/>
          </w:tcPr>
          <w:p w:rsidR="00BC718C" w:rsidRPr="00BD44F8" w:rsidRDefault="00432E70"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100</w:t>
            </w:r>
            <w:r w:rsidR="00361BC0" w:rsidRPr="00BD44F8">
              <w:rPr>
                <w:rFonts w:ascii="Cambria" w:eastAsia="Times New Roman" w:hAnsi="Cambria" w:cs="Calibri"/>
                <w:color w:val="000000"/>
                <w:sz w:val="24"/>
                <w:szCs w:val="24"/>
                <w:lang w:val="es-ES" w:eastAsia="es-ES"/>
              </w:rPr>
              <w:t>%</w:t>
            </w:r>
          </w:p>
        </w:tc>
        <w:tc>
          <w:tcPr>
            <w:tcW w:w="1276" w:type="dxa"/>
            <w:vAlign w:val="center"/>
          </w:tcPr>
          <w:p w:rsidR="00BC718C" w:rsidRPr="00BD44F8" w:rsidRDefault="00D07E0D"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767808" behindDoc="0" locked="0" layoutInCell="1" allowOverlap="1" wp14:anchorId="29CEB84C" wp14:editId="7A8101E4">
                      <wp:simplePos x="0" y="0"/>
                      <wp:positionH relativeFrom="column">
                        <wp:posOffset>251460</wp:posOffset>
                      </wp:positionH>
                      <wp:positionV relativeFrom="paragraph">
                        <wp:posOffset>5715</wp:posOffset>
                      </wp:positionV>
                      <wp:extent cx="198755" cy="198755"/>
                      <wp:effectExtent l="0" t="0" r="10795" b="10795"/>
                      <wp:wrapNone/>
                      <wp:docPr id="50" name="Octágono 50"/>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D1727" w:rsidRDefault="004D1727" w:rsidP="00D07E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EB84C" id="Octágono 50" o:spid="_x0000_s1028" type="#_x0000_t10" style="position:absolute;left:0;text-align:left;margin-left:19.8pt;margin-top:.45pt;width:15.65pt;height:15.6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" fillcolor="#00b050" strokecolor="black [3213]" strokeweight="1pt">
                      <v:textbox>
                        <w:txbxContent>
                          <w:p w:rsidR="004D1727" w:rsidRDefault="004D1727" w:rsidP="00D07E0D">
                            <w:pPr>
                              <w:jc w:val="center"/>
                            </w:pPr>
                            <w:r>
                              <w:t xml:space="preserve">     </w:t>
                            </w:r>
                          </w:p>
                        </w:txbxContent>
                      </v:textbox>
                    </v:shape>
                  </w:pict>
                </mc:Fallback>
              </mc:AlternateContent>
            </w:r>
          </w:p>
        </w:tc>
        <w:tc>
          <w:tcPr>
            <w:tcW w:w="1417" w:type="dxa"/>
            <w:vAlign w:val="center"/>
          </w:tcPr>
          <w:p w:rsidR="00BC718C" w:rsidRPr="00BD44F8" w:rsidRDefault="009F0E32"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Normal</w:t>
            </w:r>
          </w:p>
        </w:tc>
      </w:tr>
      <w:tr w:rsidR="00A105B2" w:rsidRPr="00BD44F8" w:rsidTr="00A105B2">
        <w:trPr>
          <w:trHeight w:val="260"/>
          <w:jc w:val="center"/>
        </w:trPr>
        <w:tc>
          <w:tcPr>
            <w:tcW w:w="421" w:type="dxa"/>
            <w:shd w:val="clear" w:color="auto" w:fill="auto"/>
            <w:vAlign w:val="center"/>
          </w:tcPr>
          <w:p w:rsidR="00BC718C" w:rsidRPr="00BD44F8" w:rsidRDefault="00BC718C"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5</w:t>
            </w:r>
          </w:p>
        </w:tc>
        <w:tc>
          <w:tcPr>
            <w:tcW w:w="3543" w:type="dxa"/>
            <w:shd w:val="clear" w:color="auto" w:fill="auto"/>
            <w:hideMark/>
          </w:tcPr>
          <w:p w:rsidR="00BC718C" w:rsidRPr="00BD44F8" w:rsidRDefault="00BC718C" w:rsidP="00BC718C">
            <w:pPr>
              <w:rPr>
                <w:rFonts w:ascii="Cambria" w:hAnsi="Cambria"/>
                <w:sz w:val="24"/>
                <w:szCs w:val="24"/>
              </w:rPr>
            </w:pPr>
            <w:r w:rsidRPr="00BD44F8">
              <w:rPr>
                <w:rFonts w:ascii="Cambria" w:hAnsi="Cambria"/>
                <w:sz w:val="24"/>
                <w:szCs w:val="24"/>
              </w:rPr>
              <w:t xml:space="preserve">Departamento de Promoción Para la Salud  </w:t>
            </w:r>
          </w:p>
        </w:tc>
        <w:tc>
          <w:tcPr>
            <w:tcW w:w="1134"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7</w:t>
            </w:r>
          </w:p>
        </w:tc>
        <w:tc>
          <w:tcPr>
            <w:tcW w:w="1276"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4</w:t>
            </w:r>
          </w:p>
        </w:tc>
        <w:tc>
          <w:tcPr>
            <w:tcW w:w="1134"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2</w:t>
            </w:r>
          </w:p>
        </w:tc>
        <w:tc>
          <w:tcPr>
            <w:tcW w:w="1134"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1</w:t>
            </w:r>
          </w:p>
        </w:tc>
        <w:tc>
          <w:tcPr>
            <w:tcW w:w="851"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992"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7</w:t>
            </w:r>
          </w:p>
        </w:tc>
        <w:tc>
          <w:tcPr>
            <w:tcW w:w="1559" w:type="dxa"/>
            <w:shd w:val="clear" w:color="auto" w:fill="auto"/>
            <w:vAlign w:val="center"/>
          </w:tcPr>
          <w:p w:rsidR="00BC718C" w:rsidRPr="00BD44F8" w:rsidRDefault="00361BC0"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55%</w:t>
            </w:r>
          </w:p>
        </w:tc>
        <w:tc>
          <w:tcPr>
            <w:tcW w:w="1276" w:type="dxa"/>
            <w:vAlign w:val="center"/>
          </w:tcPr>
          <w:p w:rsidR="00BC718C" w:rsidRPr="00BD44F8" w:rsidRDefault="00D07E0D"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773952" behindDoc="0" locked="0" layoutInCell="1" allowOverlap="1" wp14:anchorId="2646CA7D" wp14:editId="04D2D22A">
                      <wp:simplePos x="0" y="0"/>
                      <wp:positionH relativeFrom="column">
                        <wp:posOffset>229235</wp:posOffset>
                      </wp:positionH>
                      <wp:positionV relativeFrom="paragraph">
                        <wp:posOffset>-16510</wp:posOffset>
                      </wp:positionV>
                      <wp:extent cx="198755" cy="198755"/>
                      <wp:effectExtent l="0" t="0" r="10795" b="10795"/>
                      <wp:wrapNone/>
                      <wp:docPr id="53" name="Octágono 53"/>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53718" id="Octágono 53" o:spid="_x0000_s1026" type="#_x0000_t10" style="position:absolute;margin-left:18.05pt;margin-top:-1.3pt;width:15.65pt;height:15.6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" fillcolor="yellow" strokecolor="black [3213]" strokeweight="1pt"/>
                  </w:pict>
                </mc:Fallback>
              </mc:AlternateContent>
            </w:r>
          </w:p>
        </w:tc>
        <w:tc>
          <w:tcPr>
            <w:tcW w:w="1417" w:type="dxa"/>
            <w:vAlign w:val="center"/>
          </w:tcPr>
          <w:p w:rsidR="00BC718C" w:rsidRPr="00BD44F8" w:rsidRDefault="00D07E0D"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Riesgo de atraso</w:t>
            </w:r>
          </w:p>
        </w:tc>
      </w:tr>
      <w:tr w:rsidR="00A105B2" w:rsidRPr="00BD44F8" w:rsidTr="00A105B2">
        <w:trPr>
          <w:trHeight w:val="260"/>
          <w:jc w:val="center"/>
        </w:trPr>
        <w:tc>
          <w:tcPr>
            <w:tcW w:w="421" w:type="dxa"/>
            <w:shd w:val="clear" w:color="auto" w:fill="auto"/>
            <w:vAlign w:val="center"/>
          </w:tcPr>
          <w:p w:rsidR="00BC718C" w:rsidRPr="00BD44F8" w:rsidRDefault="00BC718C"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6</w:t>
            </w:r>
          </w:p>
        </w:tc>
        <w:tc>
          <w:tcPr>
            <w:tcW w:w="3543" w:type="dxa"/>
            <w:shd w:val="clear" w:color="auto" w:fill="auto"/>
          </w:tcPr>
          <w:p w:rsidR="00BC718C" w:rsidRPr="00BD44F8" w:rsidRDefault="00BC718C" w:rsidP="00BC718C">
            <w:pPr>
              <w:rPr>
                <w:rFonts w:ascii="Cambria" w:hAnsi="Cambria"/>
                <w:sz w:val="24"/>
                <w:szCs w:val="24"/>
              </w:rPr>
            </w:pPr>
            <w:r w:rsidRPr="00BD44F8">
              <w:rPr>
                <w:rFonts w:ascii="Cambria" w:hAnsi="Cambria"/>
                <w:sz w:val="24"/>
                <w:szCs w:val="24"/>
              </w:rPr>
              <w:t xml:space="preserve">Unidad de la Mujer </w:t>
            </w:r>
          </w:p>
        </w:tc>
        <w:tc>
          <w:tcPr>
            <w:tcW w:w="1134"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6</w:t>
            </w:r>
          </w:p>
        </w:tc>
        <w:tc>
          <w:tcPr>
            <w:tcW w:w="1276"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1134"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5</w:t>
            </w:r>
          </w:p>
        </w:tc>
        <w:tc>
          <w:tcPr>
            <w:tcW w:w="1134"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851"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1</w:t>
            </w:r>
          </w:p>
        </w:tc>
        <w:tc>
          <w:tcPr>
            <w:tcW w:w="992"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5</w:t>
            </w:r>
          </w:p>
        </w:tc>
        <w:tc>
          <w:tcPr>
            <w:tcW w:w="1559" w:type="dxa"/>
            <w:shd w:val="clear" w:color="auto" w:fill="auto"/>
            <w:vAlign w:val="center"/>
          </w:tcPr>
          <w:p w:rsidR="00BC718C" w:rsidRPr="00BD44F8" w:rsidRDefault="00361BC0"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100%</w:t>
            </w:r>
          </w:p>
        </w:tc>
        <w:tc>
          <w:tcPr>
            <w:tcW w:w="1276" w:type="dxa"/>
            <w:vAlign w:val="center"/>
          </w:tcPr>
          <w:p w:rsidR="00BC718C" w:rsidRPr="00BD44F8" w:rsidRDefault="00D07E0D"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786240" behindDoc="0" locked="0" layoutInCell="1" allowOverlap="1" wp14:anchorId="64C3A202" wp14:editId="402B0609">
                      <wp:simplePos x="0" y="0"/>
                      <wp:positionH relativeFrom="column">
                        <wp:posOffset>229870</wp:posOffset>
                      </wp:positionH>
                      <wp:positionV relativeFrom="paragraph">
                        <wp:posOffset>-13335</wp:posOffset>
                      </wp:positionV>
                      <wp:extent cx="198755" cy="198755"/>
                      <wp:effectExtent l="0" t="0" r="10795" b="10795"/>
                      <wp:wrapNone/>
                      <wp:docPr id="59" name="Octágono 59"/>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2F6F" id="Octágono 59" o:spid="_x0000_s1026" type="#_x0000_t10" style="position:absolute;margin-left:18.1pt;margin-top:-1.05pt;width:15.65pt;height:15.6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" fillcolor="#00b050" strokecolor="black [3213]" strokeweight="1pt"/>
                  </w:pict>
                </mc:Fallback>
              </mc:AlternateContent>
            </w:r>
          </w:p>
        </w:tc>
        <w:tc>
          <w:tcPr>
            <w:tcW w:w="1417" w:type="dxa"/>
            <w:vAlign w:val="center"/>
          </w:tcPr>
          <w:p w:rsidR="00BC718C" w:rsidRPr="00BD44F8" w:rsidRDefault="00F556F6"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Normal</w:t>
            </w:r>
          </w:p>
        </w:tc>
      </w:tr>
      <w:tr w:rsidR="00A105B2" w:rsidRPr="00BD44F8" w:rsidTr="00A105B2">
        <w:trPr>
          <w:trHeight w:val="260"/>
          <w:jc w:val="center"/>
        </w:trPr>
        <w:tc>
          <w:tcPr>
            <w:tcW w:w="421" w:type="dxa"/>
            <w:shd w:val="clear" w:color="auto" w:fill="auto"/>
            <w:vAlign w:val="center"/>
          </w:tcPr>
          <w:p w:rsidR="00BC718C" w:rsidRPr="00BD44F8" w:rsidRDefault="00BC718C"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7</w:t>
            </w:r>
          </w:p>
        </w:tc>
        <w:tc>
          <w:tcPr>
            <w:tcW w:w="3543" w:type="dxa"/>
            <w:shd w:val="clear" w:color="auto" w:fill="auto"/>
          </w:tcPr>
          <w:p w:rsidR="00BC718C" w:rsidRPr="00BD44F8" w:rsidRDefault="00BC718C" w:rsidP="00BC718C">
            <w:pPr>
              <w:rPr>
                <w:rFonts w:ascii="Cambria" w:hAnsi="Cambria"/>
                <w:sz w:val="24"/>
                <w:szCs w:val="24"/>
              </w:rPr>
            </w:pPr>
            <w:r w:rsidRPr="00BD44F8">
              <w:rPr>
                <w:rFonts w:ascii="Cambria" w:hAnsi="Cambria"/>
                <w:sz w:val="24"/>
                <w:szCs w:val="24"/>
              </w:rPr>
              <w:t xml:space="preserve">Departamento de Niñez, Adolescencia y Juventud </w:t>
            </w:r>
          </w:p>
        </w:tc>
        <w:tc>
          <w:tcPr>
            <w:tcW w:w="1134"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6</w:t>
            </w:r>
          </w:p>
        </w:tc>
        <w:tc>
          <w:tcPr>
            <w:tcW w:w="1276"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3</w:t>
            </w:r>
          </w:p>
        </w:tc>
        <w:tc>
          <w:tcPr>
            <w:tcW w:w="1134"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1134"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2</w:t>
            </w:r>
          </w:p>
        </w:tc>
        <w:tc>
          <w:tcPr>
            <w:tcW w:w="851"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1</w:t>
            </w:r>
          </w:p>
        </w:tc>
        <w:tc>
          <w:tcPr>
            <w:tcW w:w="992"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5</w:t>
            </w:r>
          </w:p>
        </w:tc>
        <w:tc>
          <w:tcPr>
            <w:tcW w:w="1559" w:type="dxa"/>
            <w:shd w:val="clear" w:color="auto" w:fill="auto"/>
            <w:vAlign w:val="center"/>
          </w:tcPr>
          <w:p w:rsidR="00BC718C" w:rsidRPr="00BD44F8" w:rsidRDefault="001D4758"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75</w:t>
            </w:r>
            <w:r w:rsidR="00361BC0" w:rsidRPr="00BD44F8">
              <w:rPr>
                <w:rFonts w:ascii="Cambria" w:eastAsia="Times New Roman" w:hAnsi="Cambria" w:cs="Calibri"/>
                <w:color w:val="000000"/>
                <w:sz w:val="24"/>
                <w:szCs w:val="24"/>
                <w:lang w:val="es-ES" w:eastAsia="es-ES"/>
              </w:rPr>
              <w:t>%</w:t>
            </w:r>
          </w:p>
        </w:tc>
        <w:tc>
          <w:tcPr>
            <w:tcW w:w="1276" w:type="dxa"/>
            <w:vAlign w:val="center"/>
          </w:tcPr>
          <w:p w:rsidR="00BC718C" w:rsidRPr="00BD44F8" w:rsidRDefault="00D07E0D"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782144" behindDoc="0" locked="0" layoutInCell="1" allowOverlap="1" wp14:anchorId="5752EBBC" wp14:editId="232A6D01">
                      <wp:simplePos x="0" y="0"/>
                      <wp:positionH relativeFrom="column">
                        <wp:posOffset>222250</wp:posOffset>
                      </wp:positionH>
                      <wp:positionV relativeFrom="paragraph">
                        <wp:posOffset>-10795</wp:posOffset>
                      </wp:positionV>
                      <wp:extent cx="198755" cy="198755"/>
                      <wp:effectExtent l="0" t="0" r="10795" b="10795"/>
                      <wp:wrapNone/>
                      <wp:docPr id="57" name="Octágono 57"/>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C15EB" id="Octágono 57" o:spid="_x0000_s1026" type="#_x0000_t10" style="position:absolute;margin-left:17.5pt;margin-top:-.85pt;width:15.65pt;height:15.6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" fillcolor="yellow" strokecolor="black [3213]" strokeweight="1pt"/>
                  </w:pict>
                </mc:Fallback>
              </mc:AlternateContent>
            </w:r>
          </w:p>
        </w:tc>
        <w:tc>
          <w:tcPr>
            <w:tcW w:w="1417" w:type="dxa"/>
            <w:vAlign w:val="center"/>
          </w:tcPr>
          <w:p w:rsidR="00BC718C" w:rsidRPr="00BD44F8" w:rsidRDefault="00D07E0D"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Riesgo de atraso</w:t>
            </w:r>
          </w:p>
        </w:tc>
      </w:tr>
      <w:tr w:rsidR="00A105B2" w:rsidRPr="00BD44F8" w:rsidTr="00A105B2">
        <w:trPr>
          <w:trHeight w:val="260"/>
          <w:jc w:val="center"/>
        </w:trPr>
        <w:tc>
          <w:tcPr>
            <w:tcW w:w="421" w:type="dxa"/>
            <w:shd w:val="clear" w:color="auto" w:fill="auto"/>
            <w:vAlign w:val="center"/>
          </w:tcPr>
          <w:p w:rsidR="00BC718C" w:rsidRPr="00BD44F8" w:rsidRDefault="00BC718C"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8</w:t>
            </w:r>
          </w:p>
        </w:tc>
        <w:tc>
          <w:tcPr>
            <w:tcW w:w="3543" w:type="dxa"/>
            <w:shd w:val="clear" w:color="auto" w:fill="auto"/>
          </w:tcPr>
          <w:p w:rsidR="00BC718C" w:rsidRPr="00BD44F8" w:rsidRDefault="00BC718C" w:rsidP="00BC718C">
            <w:pPr>
              <w:rPr>
                <w:rFonts w:ascii="Cambria" w:hAnsi="Cambria"/>
                <w:sz w:val="24"/>
                <w:szCs w:val="24"/>
              </w:rPr>
            </w:pPr>
            <w:r w:rsidRPr="00BD44F8">
              <w:rPr>
                <w:rFonts w:ascii="Cambria" w:hAnsi="Cambria"/>
                <w:sz w:val="24"/>
                <w:szCs w:val="24"/>
              </w:rPr>
              <w:t xml:space="preserve">Departamento de Capacitaciones y Biblioteca Municipal  </w:t>
            </w:r>
          </w:p>
        </w:tc>
        <w:tc>
          <w:tcPr>
            <w:tcW w:w="1134"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11</w:t>
            </w:r>
          </w:p>
        </w:tc>
        <w:tc>
          <w:tcPr>
            <w:tcW w:w="1276"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3</w:t>
            </w:r>
          </w:p>
        </w:tc>
        <w:tc>
          <w:tcPr>
            <w:tcW w:w="1134"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1</w:t>
            </w:r>
          </w:p>
        </w:tc>
        <w:tc>
          <w:tcPr>
            <w:tcW w:w="1134"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851"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7</w:t>
            </w:r>
          </w:p>
        </w:tc>
        <w:tc>
          <w:tcPr>
            <w:tcW w:w="992"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4</w:t>
            </w:r>
          </w:p>
        </w:tc>
        <w:tc>
          <w:tcPr>
            <w:tcW w:w="1559" w:type="dxa"/>
            <w:shd w:val="clear" w:color="auto" w:fill="auto"/>
            <w:vAlign w:val="center"/>
          </w:tcPr>
          <w:p w:rsidR="00BC718C" w:rsidRPr="00BD44F8" w:rsidRDefault="00361BC0"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100%</w:t>
            </w:r>
          </w:p>
        </w:tc>
        <w:tc>
          <w:tcPr>
            <w:tcW w:w="1276" w:type="dxa"/>
            <w:vAlign w:val="center"/>
          </w:tcPr>
          <w:p w:rsidR="00BC718C" w:rsidRPr="00BD44F8" w:rsidRDefault="00D07E0D"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784192" behindDoc="0" locked="0" layoutInCell="1" allowOverlap="1" wp14:anchorId="7F2A7292" wp14:editId="1A7A4B05">
                      <wp:simplePos x="0" y="0"/>
                      <wp:positionH relativeFrom="column">
                        <wp:posOffset>215265</wp:posOffset>
                      </wp:positionH>
                      <wp:positionV relativeFrom="paragraph">
                        <wp:posOffset>6350</wp:posOffset>
                      </wp:positionV>
                      <wp:extent cx="198755" cy="198755"/>
                      <wp:effectExtent l="0" t="0" r="10795" b="10795"/>
                      <wp:wrapNone/>
                      <wp:docPr id="58" name="Octágono 58"/>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C0937" id="Octágono 58" o:spid="_x0000_s1026" type="#_x0000_t10" style="position:absolute;margin-left:16.95pt;margin-top:.5pt;width:15.65pt;height:15.6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" fillcolor="#00b050" strokecolor="black [3213]" strokeweight="1pt"/>
                  </w:pict>
                </mc:Fallback>
              </mc:AlternateContent>
            </w:r>
          </w:p>
        </w:tc>
        <w:tc>
          <w:tcPr>
            <w:tcW w:w="1417" w:type="dxa"/>
            <w:vAlign w:val="center"/>
          </w:tcPr>
          <w:p w:rsidR="00BC718C" w:rsidRPr="00BD44F8" w:rsidRDefault="00F556F6"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Normal</w:t>
            </w:r>
          </w:p>
        </w:tc>
      </w:tr>
      <w:tr w:rsidR="00A105B2" w:rsidRPr="00BD44F8" w:rsidTr="00A105B2">
        <w:trPr>
          <w:trHeight w:val="260"/>
          <w:jc w:val="center"/>
        </w:trPr>
        <w:tc>
          <w:tcPr>
            <w:tcW w:w="421" w:type="dxa"/>
            <w:shd w:val="clear" w:color="auto" w:fill="auto"/>
            <w:vAlign w:val="center"/>
          </w:tcPr>
          <w:p w:rsidR="00BC718C" w:rsidRPr="00BD44F8" w:rsidRDefault="00BC718C"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9</w:t>
            </w:r>
          </w:p>
        </w:tc>
        <w:tc>
          <w:tcPr>
            <w:tcW w:w="3543" w:type="dxa"/>
            <w:shd w:val="clear" w:color="auto" w:fill="auto"/>
          </w:tcPr>
          <w:p w:rsidR="00BC718C" w:rsidRPr="00BD44F8" w:rsidRDefault="00BC718C" w:rsidP="00BC718C">
            <w:pPr>
              <w:rPr>
                <w:rFonts w:ascii="Cambria" w:hAnsi="Cambria"/>
                <w:sz w:val="24"/>
                <w:szCs w:val="24"/>
              </w:rPr>
            </w:pPr>
            <w:r w:rsidRPr="00BD44F8">
              <w:rPr>
                <w:rFonts w:ascii="Cambria" w:hAnsi="Cambria"/>
                <w:sz w:val="24"/>
                <w:szCs w:val="24"/>
              </w:rPr>
              <w:t xml:space="preserve">Departamento del Adulto Mayor </w:t>
            </w:r>
          </w:p>
        </w:tc>
        <w:tc>
          <w:tcPr>
            <w:tcW w:w="1134"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11</w:t>
            </w:r>
          </w:p>
        </w:tc>
        <w:tc>
          <w:tcPr>
            <w:tcW w:w="1276"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4</w:t>
            </w:r>
          </w:p>
        </w:tc>
        <w:tc>
          <w:tcPr>
            <w:tcW w:w="1134"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5</w:t>
            </w:r>
          </w:p>
        </w:tc>
        <w:tc>
          <w:tcPr>
            <w:tcW w:w="1134"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851"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2</w:t>
            </w:r>
          </w:p>
        </w:tc>
        <w:tc>
          <w:tcPr>
            <w:tcW w:w="992"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9</w:t>
            </w:r>
          </w:p>
        </w:tc>
        <w:tc>
          <w:tcPr>
            <w:tcW w:w="1559" w:type="dxa"/>
            <w:shd w:val="clear" w:color="auto" w:fill="auto"/>
            <w:vAlign w:val="center"/>
          </w:tcPr>
          <w:p w:rsidR="00BC718C" w:rsidRPr="00BD44F8" w:rsidRDefault="001D4758"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100</w:t>
            </w:r>
            <w:r w:rsidR="00361BC0" w:rsidRPr="00BD44F8">
              <w:rPr>
                <w:rFonts w:ascii="Cambria" w:eastAsia="Times New Roman" w:hAnsi="Cambria" w:cs="Calibri"/>
                <w:color w:val="000000"/>
                <w:sz w:val="24"/>
                <w:szCs w:val="24"/>
                <w:lang w:val="es-ES" w:eastAsia="es-ES"/>
              </w:rPr>
              <w:t>%</w:t>
            </w:r>
          </w:p>
        </w:tc>
        <w:tc>
          <w:tcPr>
            <w:tcW w:w="1276" w:type="dxa"/>
            <w:vAlign w:val="center"/>
          </w:tcPr>
          <w:p w:rsidR="00BC718C" w:rsidRPr="00BD44F8" w:rsidRDefault="00D07E0D"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769856" behindDoc="0" locked="0" layoutInCell="1" allowOverlap="1" wp14:anchorId="72588C75" wp14:editId="4A1157D1">
                      <wp:simplePos x="0" y="0"/>
                      <wp:positionH relativeFrom="column">
                        <wp:posOffset>222885</wp:posOffset>
                      </wp:positionH>
                      <wp:positionV relativeFrom="paragraph">
                        <wp:posOffset>9525</wp:posOffset>
                      </wp:positionV>
                      <wp:extent cx="198755" cy="198755"/>
                      <wp:effectExtent l="0" t="0" r="10795" b="10795"/>
                      <wp:wrapNone/>
                      <wp:docPr id="51" name="Octágono 51"/>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D1727" w:rsidRDefault="004D1727" w:rsidP="00D07E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88C75" id="Octágono 51" o:spid="_x0000_s1029" type="#_x0000_t10" style="position:absolute;left:0;text-align:left;margin-left:17.55pt;margin-top:.75pt;width:15.65pt;height:15.6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" fillcolor="#00b050" strokecolor="black [3213]" strokeweight="1pt">
                      <v:textbox>
                        <w:txbxContent>
                          <w:p w:rsidR="004D1727" w:rsidRDefault="004D1727" w:rsidP="00D07E0D">
                            <w:pPr>
                              <w:jc w:val="center"/>
                            </w:pPr>
                            <w:r>
                              <w:t xml:space="preserve">     </w:t>
                            </w:r>
                          </w:p>
                        </w:txbxContent>
                      </v:textbox>
                    </v:shape>
                  </w:pict>
                </mc:Fallback>
              </mc:AlternateContent>
            </w:r>
          </w:p>
        </w:tc>
        <w:tc>
          <w:tcPr>
            <w:tcW w:w="1417" w:type="dxa"/>
            <w:vAlign w:val="center"/>
          </w:tcPr>
          <w:p w:rsidR="00BC718C" w:rsidRPr="00BD44F8" w:rsidRDefault="009F0E32"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Normal</w:t>
            </w:r>
          </w:p>
        </w:tc>
      </w:tr>
      <w:tr w:rsidR="00A105B2" w:rsidRPr="00BD44F8" w:rsidTr="00A105B2">
        <w:trPr>
          <w:trHeight w:val="260"/>
          <w:jc w:val="center"/>
        </w:trPr>
        <w:tc>
          <w:tcPr>
            <w:tcW w:w="421" w:type="dxa"/>
            <w:shd w:val="clear" w:color="auto" w:fill="auto"/>
            <w:vAlign w:val="center"/>
          </w:tcPr>
          <w:p w:rsidR="00BC718C" w:rsidRPr="00BD44F8" w:rsidRDefault="00BC718C"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10</w:t>
            </w:r>
          </w:p>
        </w:tc>
        <w:tc>
          <w:tcPr>
            <w:tcW w:w="3543" w:type="dxa"/>
            <w:shd w:val="clear" w:color="auto" w:fill="auto"/>
          </w:tcPr>
          <w:p w:rsidR="00BC718C" w:rsidRPr="00BD44F8" w:rsidRDefault="00BC718C" w:rsidP="00BC718C">
            <w:pPr>
              <w:rPr>
                <w:rFonts w:ascii="Cambria" w:hAnsi="Cambria"/>
                <w:sz w:val="24"/>
                <w:szCs w:val="24"/>
              </w:rPr>
            </w:pPr>
            <w:r w:rsidRPr="00BD44F8">
              <w:rPr>
                <w:rFonts w:ascii="Cambria" w:hAnsi="Cambria"/>
                <w:sz w:val="24"/>
                <w:szCs w:val="24"/>
              </w:rPr>
              <w:t xml:space="preserve">Departamento Municipal de Tejido Social  </w:t>
            </w:r>
          </w:p>
        </w:tc>
        <w:tc>
          <w:tcPr>
            <w:tcW w:w="1134"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3</w:t>
            </w:r>
          </w:p>
        </w:tc>
        <w:tc>
          <w:tcPr>
            <w:tcW w:w="1276"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2</w:t>
            </w:r>
          </w:p>
        </w:tc>
        <w:tc>
          <w:tcPr>
            <w:tcW w:w="1134"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1</w:t>
            </w:r>
          </w:p>
        </w:tc>
        <w:tc>
          <w:tcPr>
            <w:tcW w:w="1134"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851"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0</w:t>
            </w:r>
          </w:p>
        </w:tc>
        <w:tc>
          <w:tcPr>
            <w:tcW w:w="992"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3</w:t>
            </w:r>
          </w:p>
        </w:tc>
        <w:tc>
          <w:tcPr>
            <w:tcW w:w="1559" w:type="dxa"/>
            <w:shd w:val="clear" w:color="auto" w:fill="auto"/>
            <w:vAlign w:val="center"/>
          </w:tcPr>
          <w:p w:rsidR="00BC718C" w:rsidRPr="00BD44F8" w:rsidRDefault="00361BC0"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79%</w:t>
            </w:r>
          </w:p>
        </w:tc>
        <w:tc>
          <w:tcPr>
            <w:tcW w:w="1276" w:type="dxa"/>
            <w:vAlign w:val="center"/>
          </w:tcPr>
          <w:p w:rsidR="00BC718C" w:rsidRPr="00BD44F8" w:rsidRDefault="00D07E0D"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780096" behindDoc="0" locked="0" layoutInCell="1" allowOverlap="1" wp14:anchorId="34270028" wp14:editId="573DCCAE">
                      <wp:simplePos x="0" y="0"/>
                      <wp:positionH relativeFrom="column">
                        <wp:posOffset>222885</wp:posOffset>
                      </wp:positionH>
                      <wp:positionV relativeFrom="paragraph">
                        <wp:posOffset>33655</wp:posOffset>
                      </wp:positionV>
                      <wp:extent cx="198755" cy="198755"/>
                      <wp:effectExtent l="0" t="0" r="10795" b="10795"/>
                      <wp:wrapNone/>
                      <wp:docPr id="56" name="Octágono 56"/>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ED2D4" id="Octágono 56" o:spid="_x0000_s1026" type="#_x0000_t10" style="position:absolute;margin-left:17.55pt;margin-top:2.65pt;width:15.65pt;height:15.6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" fillcolor="yellow" strokecolor="black [3213]" strokeweight="1pt"/>
                  </w:pict>
                </mc:Fallback>
              </mc:AlternateContent>
            </w:r>
          </w:p>
        </w:tc>
        <w:tc>
          <w:tcPr>
            <w:tcW w:w="1417" w:type="dxa"/>
            <w:vAlign w:val="center"/>
          </w:tcPr>
          <w:p w:rsidR="00BC718C" w:rsidRPr="00BD44F8" w:rsidRDefault="00D07E0D"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Riesgo de atraso</w:t>
            </w:r>
          </w:p>
        </w:tc>
      </w:tr>
      <w:tr w:rsidR="00A105B2" w:rsidRPr="00BD44F8" w:rsidTr="00A105B2">
        <w:trPr>
          <w:trHeight w:val="260"/>
          <w:jc w:val="center"/>
        </w:trPr>
        <w:tc>
          <w:tcPr>
            <w:tcW w:w="421" w:type="dxa"/>
            <w:shd w:val="clear" w:color="auto" w:fill="auto"/>
            <w:vAlign w:val="center"/>
          </w:tcPr>
          <w:p w:rsidR="00BC718C" w:rsidRPr="00BD44F8" w:rsidRDefault="00BC718C"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11</w:t>
            </w:r>
          </w:p>
        </w:tc>
        <w:tc>
          <w:tcPr>
            <w:tcW w:w="3543" w:type="dxa"/>
            <w:shd w:val="clear" w:color="auto" w:fill="auto"/>
          </w:tcPr>
          <w:p w:rsidR="00BC718C" w:rsidRPr="00BD44F8" w:rsidRDefault="00BC718C" w:rsidP="00BC718C">
            <w:pPr>
              <w:rPr>
                <w:rFonts w:ascii="Cambria" w:hAnsi="Cambria"/>
                <w:sz w:val="24"/>
                <w:szCs w:val="24"/>
              </w:rPr>
            </w:pPr>
            <w:r w:rsidRPr="00BD44F8">
              <w:rPr>
                <w:rFonts w:ascii="Cambria" w:hAnsi="Cambria"/>
                <w:sz w:val="24"/>
                <w:szCs w:val="24"/>
              </w:rPr>
              <w:t>Unidad Municipal de</w:t>
            </w:r>
            <w:r w:rsidR="00361BC0" w:rsidRPr="00BD44F8">
              <w:rPr>
                <w:rFonts w:ascii="Cambria" w:hAnsi="Cambria"/>
                <w:sz w:val="24"/>
                <w:szCs w:val="24"/>
              </w:rPr>
              <w:t xml:space="preserve"> </w:t>
            </w:r>
            <w:r w:rsidRPr="00BD44F8">
              <w:rPr>
                <w:rFonts w:ascii="Cambria" w:hAnsi="Cambria"/>
                <w:sz w:val="24"/>
                <w:szCs w:val="24"/>
              </w:rPr>
              <w:t>la Juventud</w:t>
            </w:r>
          </w:p>
        </w:tc>
        <w:tc>
          <w:tcPr>
            <w:tcW w:w="1134" w:type="dxa"/>
            <w:shd w:val="clear" w:color="auto" w:fill="auto"/>
            <w:vAlign w:val="center"/>
          </w:tcPr>
          <w:p w:rsidR="00BC718C" w:rsidRPr="00BD44F8" w:rsidRDefault="00660C7F"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15</w:t>
            </w:r>
          </w:p>
        </w:tc>
        <w:tc>
          <w:tcPr>
            <w:tcW w:w="1276" w:type="dxa"/>
            <w:shd w:val="clear" w:color="auto" w:fill="auto"/>
            <w:vAlign w:val="center"/>
          </w:tcPr>
          <w:p w:rsidR="00BC718C" w:rsidRPr="00BD44F8" w:rsidRDefault="00660C7F"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1</w:t>
            </w:r>
          </w:p>
        </w:tc>
        <w:tc>
          <w:tcPr>
            <w:tcW w:w="1134" w:type="dxa"/>
            <w:shd w:val="clear" w:color="auto" w:fill="auto"/>
            <w:vAlign w:val="center"/>
          </w:tcPr>
          <w:p w:rsidR="00BC718C" w:rsidRPr="00BD44F8" w:rsidRDefault="00660C7F"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4</w:t>
            </w:r>
          </w:p>
        </w:tc>
        <w:tc>
          <w:tcPr>
            <w:tcW w:w="1134" w:type="dxa"/>
            <w:shd w:val="clear" w:color="auto" w:fill="auto"/>
            <w:vAlign w:val="center"/>
          </w:tcPr>
          <w:p w:rsidR="00BC718C" w:rsidRPr="00BD44F8" w:rsidRDefault="00660C7F"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7</w:t>
            </w:r>
          </w:p>
        </w:tc>
        <w:tc>
          <w:tcPr>
            <w:tcW w:w="851" w:type="dxa"/>
            <w:shd w:val="clear" w:color="auto" w:fill="auto"/>
            <w:vAlign w:val="center"/>
          </w:tcPr>
          <w:p w:rsidR="00BC718C" w:rsidRPr="00BD44F8" w:rsidRDefault="00404B91"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3</w:t>
            </w:r>
          </w:p>
        </w:tc>
        <w:tc>
          <w:tcPr>
            <w:tcW w:w="992" w:type="dxa"/>
            <w:shd w:val="clear" w:color="auto" w:fill="auto"/>
            <w:vAlign w:val="center"/>
          </w:tcPr>
          <w:p w:rsidR="00BC718C" w:rsidRPr="00BD44F8" w:rsidRDefault="00660C7F"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12</w:t>
            </w:r>
          </w:p>
        </w:tc>
        <w:tc>
          <w:tcPr>
            <w:tcW w:w="1559" w:type="dxa"/>
            <w:shd w:val="clear" w:color="auto" w:fill="auto"/>
            <w:vAlign w:val="center"/>
          </w:tcPr>
          <w:p w:rsidR="00BC718C" w:rsidRPr="00BD44F8" w:rsidRDefault="001D4758"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80</w:t>
            </w:r>
            <w:r w:rsidR="00361BC0" w:rsidRPr="00BD44F8">
              <w:rPr>
                <w:rFonts w:ascii="Cambria" w:eastAsia="Times New Roman" w:hAnsi="Cambria" w:cs="Calibri"/>
                <w:color w:val="000000"/>
                <w:sz w:val="24"/>
                <w:szCs w:val="24"/>
                <w:lang w:val="es-ES" w:eastAsia="es-ES"/>
              </w:rPr>
              <w:t>%</w:t>
            </w:r>
          </w:p>
        </w:tc>
        <w:tc>
          <w:tcPr>
            <w:tcW w:w="1276" w:type="dxa"/>
            <w:vAlign w:val="center"/>
          </w:tcPr>
          <w:p w:rsidR="00BC718C" w:rsidRPr="00BD44F8" w:rsidRDefault="00D07E0D"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771904" behindDoc="0" locked="0" layoutInCell="1" allowOverlap="1" wp14:anchorId="14D0519C" wp14:editId="16D7881E">
                      <wp:simplePos x="0" y="0"/>
                      <wp:positionH relativeFrom="column">
                        <wp:posOffset>240030</wp:posOffset>
                      </wp:positionH>
                      <wp:positionV relativeFrom="paragraph">
                        <wp:posOffset>15240</wp:posOffset>
                      </wp:positionV>
                      <wp:extent cx="198755" cy="198755"/>
                      <wp:effectExtent l="0" t="0" r="10795" b="10795"/>
                      <wp:wrapNone/>
                      <wp:docPr id="52" name="Octágono 52"/>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D1727" w:rsidRDefault="004D1727" w:rsidP="00D07E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0519C" id="Octágono 52" o:spid="_x0000_s1030" type="#_x0000_t10" style="position:absolute;left:0;text-align:left;margin-left:18.9pt;margin-top:1.2pt;width:15.65pt;height:15.6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" fillcolor="yellow" strokecolor="black [3213]" strokeweight="1pt">
                      <v:textbox>
                        <w:txbxContent>
                          <w:p w:rsidR="004D1727" w:rsidRDefault="004D1727" w:rsidP="00D07E0D">
                            <w:pPr>
                              <w:jc w:val="center"/>
                            </w:pPr>
                            <w:r>
                              <w:t xml:space="preserve">     </w:t>
                            </w:r>
                          </w:p>
                        </w:txbxContent>
                      </v:textbox>
                    </v:shape>
                  </w:pict>
                </mc:Fallback>
              </mc:AlternateContent>
            </w:r>
          </w:p>
        </w:tc>
        <w:tc>
          <w:tcPr>
            <w:tcW w:w="1417" w:type="dxa"/>
            <w:vAlign w:val="center"/>
          </w:tcPr>
          <w:p w:rsidR="00BC718C" w:rsidRPr="00BD44F8" w:rsidRDefault="009F0E32" w:rsidP="00BC718C">
            <w:pPr>
              <w:spacing w:after="0" w:line="240" w:lineRule="auto"/>
              <w:jc w:val="center"/>
              <w:rPr>
                <w:rFonts w:ascii="Cambria" w:eastAsia="Times New Roman" w:hAnsi="Cambria" w:cs="Calibri"/>
                <w:color w:val="000000"/>
                <w:sz w:val="24"/>
                <w:szCs w:val="24"/>
                <w:lang w:val="es-ES" w:eastAsia="es-ES"/>
              </w:rPr>
            </w:pPr>
            <w:r w:rsidRPr="00BD44F8">
              <w:rPr>
                <w:rFonts w:ascii="Cambria" w:eastAsia="Times New Roman" w:hAnsi="Cambria" w:cs="Calibri"/>
                <w:color w:val="000000"/>
                <w:sz w:val="24"/>
                <w:szCs w:val="24"/>
                <w:lang w:val="es-ES" w:eastAsia="es-ES"/>
              </w:rPr>
              <w:t>Riesgo de atraso</w:t>
            </w:r>
          </w:p>
        </w:tc>
      </w:tr>
    </w:tbl>
    <w:p w:rsidR="00BC718C" w:rsidRPr="003130D6" w:rsidRDefault="00BC718C" w:rsidP="00BC718C">
      <w:pPr>
        <w:spacing w:before="240" w:line="360" w:lineRule="auto"/>
        <w:jc w:val="both"/>
        <w:rPr>
          <w:rFonts w:ascii="Cambria" w:hAnsi="Cambria"/>
          <w:b/>
          <w:sz w:val="24"/>
        </w:rPr>
      </w:pPr>
      <w:r>
        <w:rPr>
          <w:rFonts w:ascii="Cambria" w:hAnsi="Cambria"/>
          <w:b/>
          <w:sz w:val="24"/>
        </w:rPr>
        <w:lastRenderedPageBreak/>
        <w:t xml:space="preserve">Sub Gerencia de Desarrollo Territorial </w:t>
      </w:r>
      <w:r w:rsidRPr="003130D6">
        <w:rPr>
          <w:rFonts w:ascii="Cambria" w:hAnsi="Cambria"/>
          <w:b/>
          <w:sz w:val="24"/>
        </w:rPr>
        <w:t>del año 2022</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9"/>
        <w:gridCol w:w="2301"/>
        <w:gridCol w:w="1134"/>
        <w:gridCol w:w="1418"/>
        <w:gridCol w:w="1276"/>
        <w:gridCol w:w="1275"/>
        <w:gridCol w:w="993"/>
        <w:gridCol w:w="992"/>
        <w:gridCol w:w="1701"/>
        <w:gridCol w:w="1276"/>
        <w:gridCol w:w="1559"/>
      </w:tblGrid>
      <w:tr w:rsidR="00BC718C" w:rsidRPr="00A105B2" w:rsidTr="00A105B2">
        <w:trPr>
          <w:trHeight w:val="319"/>
          <w:jc w:val="center"/>
        </w:trPr>
        <w:tc>
          <w:tcPr>
            <w:tcW w:w="529" w:type="dxa"/>
            <w:vMerge w:val="restart"/>
            <w:shd w:val="clear" w:color="auto" w:fill="auto"/>
            <w:vAlign w:val="center"/>
          </w:tcPr>
          <w:p w:rsidR="00BC718C" w:rsidRPr="00A105B2" w:rsidRDefault="00BC718C" w:rsidP="00BC718C">
            <w:pPr>
              <w:spacing w:after="0" w:line="240" w:lineRule="auto"/>
              <w:jc w:val="center"/>
              <w:rPr>
                <w:rFonts w:ascii="Cambria" w:eastAsia="Times New Roman" w:hAnsi="Cambria" w:cs="Calibri"/>
                <w:b/>
                <w:bCs/>
                <w:color w:val="000000"/>
                <w:sz w:val="24"/>
                <w:szCs w:val="24"/>
                <w:lang w:val="es-ES" w:eastAsia="es-ES"/>
              </w:rPr>
            </w:pPr>
            <w:r w:rsidRPr="00A105B2">
              <w:rPr>
                <w:rFonts w:ascii="Cambria" w:eastAsia="Times New Roman" w:hAnsi="Cambria" w:cs="Calibri"/>
                <w:b/>
                <w:bCs/>
                <w:color w:val="000000"/>
                <w:sz w:val="24"/>
                <w:szCs w:val="24"/>
                <w:lang w:val="es-ES" w:eastAsia="es-ES"/>
              </w:rPr>
              <w:t>Nº</w:t>
            </w:r>
          </w:p>
        </w:tc>
        <w:tc>
          <w:tcPr>
            <w:tcW w:w="2301" w:type="dxa"/>
            <w:vMerge w:val="restart"/>
            <w:shd w:val="clear" w:color="auto" w:fill="auto"/>
            <w:vAlign w:val="center"/>
            <w:hideMark/>
          </w:tcPr>
          <w:p w:rsidR="00BC718C" w:rsidRPr="00A105B2" w:rsidRDefault="00BC718C" w:rsidP="00BC718C">
            <w:pPr>
              <w:spacing w:after="0" w:line="240" w:lineRule="auto"/>
              <w:jc w:val="center"/>
              <w:rPr>
                <w:rFonts w:ascii="Cambria" w:eastAsia="Times New Roman" w:hAnsi="Cambria" w:cs="Calibri"/>
                <w:b/>
                <w:bCs/>
                <w:color w:val="000000"/>
                <w:sz w:val="24"/>
                <w:szCs w:val="24"/>
                <w:lang w:val="es-ES" w:eastAsia="es-ES"/>
              </w:rPr>
            </w:pPr>
            <w:r w:rsidRPr="00A105B2">
              <w:rPr>
                <w:rFonts w:ascii="Cambria" w:eastAsia="Times New Roman" w:hAnsi="Cambria" w:cs="Calibri"/>
                <w:b/>
                <w:bCs/>
                <w:color w:val="000000"/>
                <w:sz w:val="24"/>
                <w:szCs w:val="24"/>
                <w:lang w:val="es-ES" w:eastAsia="es-ES"/>
              </w:rPr>
              <w:t>Departamento</w:t>
            </w:r>
          </w:p>
        </w:tc>
        <w:tc>
          <w:tcPr>
            <w:tcW w:w="7088" w:type="dxa"/>
            <w:gridSpan w:val="6"/>
            <w:shd w:val="clear" w:color="auto" w:fill="auto"/>
            <w:vAlign w:val="center"/>
            <w:hideMark/>
          </w:tcPr>
          <w:p w:rsidR="00BC718C" w:rsidRPr="00A105B2" w:rsidRDefault="00BC718C" w:rsidP="00BC718C">
            <w:pPr>
              <w:spacing w:after="0" w:line="240" w:lineRule="auto"/>
              <w:jc w:val="center"/>
              <w:rPr>
                <w:rFonts w:ascii="Cambria" w:eastAsia="Times New Roman" w:hAnsi="Cambria" w:cs="Calibri"/>
                <w:b/>
                <w:bCs/>
                <w:color w:val="000000"/>
                <w:sz w:val="24"/>
                <w:szCs w:val="24"/>
                <w:lang w:val="es-ES" w:eastAsia="es-ES"/>
              </w:rPr>
            </w:pPr>
            <w:r w:rsidRPr="00A105B2">
              <w:rPr>
                <w:rFonts w:ascii="Cambria" w:eastAsia="Times New Roman" w:hAnsi="Cambria" w:cs="Calibri"/>
                <w:b/>
                <w:bCs/>
                <w:color w:val="000000"/>
                <w:sz w:val="24"/>
                <w:szCs w:val="24"/>
                <w:lang w:val="es-ES" w:eastAsia="es-ES"/>
              </w:rPr>
              <w:t>ESTATUS DE METAS AÑO 2022</w:t>
            </w:r>
          </w:p>
        </w:tc>
        <w:tc>
          <w:tcPr>
            <w:tcW w:w="1701" w:type="dxa"/>
            <w:vMerge w:val="restart"/>
            <w:shd w:val="clear" w:color="auto" w:fill="auto"/>
            <w:vAlign w:val="center"/>
            <w:hideMark/>
          </w:tcPr>
          <w:p w:rsidR="00BC718C" w:rsidRPr="00A105B2" w:rsidRDefault="00BC718C" w:rsidP="00BC718C">
            <w:pPr>
              <w:spacing w:after="0" w:line="240" w:lineRule="auto"/>
              <w:jc w:val="center"/>
              <w:rPr>
                <w:rFonts w:ascii="Cambria" w:eastAsia="Times New Roman" w:hAnsi="Cambria" w:cs="Calibri"/>
                <w:b/>
                <w:bCs/>
                <w:color w:val="000000"/>
                <w:sz w:val="24"/>
                <w:szCs w:val="24"/>
                <w:lang w:val="es-ES" w:eastAsia="es-ES"/>
              </w:rPr>
            </w:pPr>
            <w:r w:rsidRPr="00A105B2">
              <w:rPr>
                <w:rFonts w:ascii="Cambria" w:eastAsia="Times New Roman" w:hAnsi="Cambria" w:cs="Calibri"/>
                <w:b/>
                <w:bCs/>
                <w:color w:val="000000"/>
                <w:sz w:val="24"/>
                <w:szCs w:val="24"/>
                <w:lang w:val="es-ES" w:eastAsia="es-ES"/>
              </w:rPr>
              <w:t>% de cumplimiento</w:t>
            </w:r>
          </w:p>
        </w:tc>
        <w:tc>
          <w:tcPr>
            <w:tcW w:w="1276" w:type="dxa"/>
            <w:vMerge w:val="restart"/>
            <w:vAlign w:val="center"/>
          </w:tcPr>
          <w:p w:rsidR="00BC718C" w:rsidRPr="00A105B2" w:rsidRDefault="00BC718C" w:rsidP="00BC718C">
            <w:pPr>
              <w:spacing w:after="0" w:line="240" w:lineRule="auto"/>
              <w:jc w:val="center"/>
              <w:rPr>
                <w:rFonts w:ascii="Cambria" w:eastAsia="Times New Roman" w:hAnsi="Cambria" w:cs="Calibri"/>
                <w:b/>
                <w:bCs/>
                <w:color w:val="000000"/>
                <w:sz w:val="24"/>
                <w:szCs w:val="24"/>
                <w:lang w:val="es-ES" w:eastAsia="es-ES"/>
              </w:rPr>
            </w:pPr>
            <w:r w:rsidRPr="00A105B2">
              <w:rPr>
                <w:rFonts w:ascii="Cambria" w:eastAsia="Times New Roman" w:hAnsi="Cambria" w:cs="Calibri"/>
                <w:b/>
                <w:bCs/>
                <w:color w:val="000000"/>
                <w:sz w:val="24"/>
                <w:szCs w:val="24"/>
                <w:lang w:val="es-ES" w:eastAsia="es-ES"/>
              </w:rPr>
              <w:t>Condición</w:t>
            </w:r>
          </w:p>
        </w:tc>
        <w:tc>
          <w:tcPr>
            <w:tcW w:w="1559" w:type="dxa"/>
            <w:vMerge w:val="restart"/>
            <w:vAlign w:val="center"/>
          </w:tcPr>
          <w:p w:rsidR="00BC718C" w:rsidRPr="00A105B2" w:rsidRDefault="00BC718C" w:rsidP="00BC718C">
            <w:pPr>
              <w:spacing w:after="0" w:line="240" w:lineRule="auto"/>
              <w:jc w:val="center"/>
              <w:rPr>
                <w:rFonts w:ascii="Cambria" w:eastAsia="Times New Roman" w:hAnsi="Cambria" w:cs="Calibri"/>
                <w:b/>
                <w:bCs/>
                <w:color w:val="000000"/>
                <w:sz w:val="24"/>
                <w:szCs w:val="24"/>
                <w:lang w:val="es-ES" w:eastAsia="es-ES"/>
              </w:rPr>
            </w:pPr>
            <w:r w:rsidRPr="00A105B2">
              <w:rPr>
                <w:rFonts w:ascii="Cambria" w:eastAsia="Times New Roman" w:hAnsi="Cambria" w:cs="Calibri"/>
                <w:b/>
                <w:bCs/>
                <w:color w:val="000000"/>
                <w:sz w:val="24"/>
                <w:szCs w:val="24"/>
                <w:lang w:val="es-ES" w:eastAsia="es-ES"/>
              </w:rPr>
              <w:t>Estatus Evaluación Metas</w:t>
            </w:r>
          </w:p>
        </w:tc>
      </w:tr>
      <w:tr w:rsidR="00A105B2" w:rsidRPr="00A105B2" w:rsidTr="00A105B2">
        <w:trPr>
          <w:trHeight w:val="384"/>
          <w:jc w:val="center"/>
        </w:trPr>
        <w:tc>
          <w:tcPr>
            <w:tcW w:w="529" w:type="dxa"/>
            <w:vMerge/>
            <w:vAlign w:val="center"/>
          </w:tcPr>
          <w:p w:rsidR="00BC718C" w:rsidRPr="00A105B2" w:rsidRDefault="00BC718C" w:rsidP="00BC718C">
            <w:pPr>
              <w:spacing w:after="0" w:line="240" w:lineRule="auto"/>
              <w:rPr>
                <w:rFonts w:ascii="Cambria" w:eastAsia="Times New Roman" w:hAnsi="Cambria" w:cs="Calibri"/>
                <w:b/>
                <w:bCs/>
                <w:color w:val="000000"/>
                <w:sz w:val="24"/>
                <w:szCs w:val="24"/>
                <w:lang w:val="es-ES" w:eastAsia="es-ES"/>
              </w:rPr>
            </w:pPr>
          </w:p>
        </w:tc>
        <w:tc>
          <w:tcPr>
            <w:tcW w:w="2301" w:type="dxa"/>
            <w:vMerge/>
            <w:vAlign w:val="center"/>
            <w:hideMark/>
          </w:tcPr>
          <w:p w:rsidR="00BC718C" w:rsidRPr="00A105B2" w:rsidRDefault="00BC718C" w:rsidP="00BC718C">
            <w:pPr>
              <w:spacing w:after="0" w:line="240" w:lineRule="auto"/>
              <w:rPr>
                <w:rFonts w:ascii="Cambria" w:eastAsia="Times New Roman" w:hAnsi="Cambria" w:cs="Calibri"/>
                <w:b/>
                <w:bCs/>
                <w:color w:val="000000"/>
                <w:sz w:val="24"/>
                <w:szCs w:val="24"/>
                <w:lang w:val="es-ES" w:eastAsia="es-ES"/>
              </w:rPr>
            </w:pPr>
          </w:p>
        </w:tc>
        <w:tc>
          <w:tcPr>
            <w:tcW w:w="1134" w:type="dxa"/>
            <w:shd w:val="clear" w:color="auto" w:fill="auto"/>
            <w:vAlign w:val="center"/>
            <w:hideMark/>
          </w:tcPr>
          <w:p w:rsidR="00BC718C" w:rsidRPr="00A105B2" w:rsidRDefault="00BC718C" w:rsidP="00BC718C">
            <w:pPr>
              <w:spacing w:after="0" w:line="240" w:lineRule="auto"/>
              <w:jc w:val="center"/>
              <w:rPr>
                <w:rFonts w:ascii="Cambria" w:eastAsia="Times New Roman" w:hAnsi="Cambria" w:cs="Calibri"/>
                <w:b/>
                <w:bCs/>
                <w:color w:val="000000"/>
                <w:sz w:val="24"/>
                <w:szCs w:val="24"/>
                <w:lang w:val="es-ES" w:eastAsia="es-ES"/>
              </w:rPr>
            </w:pPr>
            <w:r w:rsidRPr="00A105B2">
              <w:rPr>
                <w:rFonts w:ascii="Cambria" w:eastAsia="Times New Roman" w:hAnsi="Cambria" w:cs="Calibri"/>
                <w:b/>
                <w:bCs/>
                <w:color w:val="000000"/>
                <w:sz w:val="24"/>
                <w:szCs w:val="24"/>
                <w:lang w:val="es-ES" w:eastAsia="es-ES"/>
              </w:rPr>
              <w:t>Iniciales</w:t>
            </w:r>
          </w:p>
        </w:tc>
        <w:tc>
          <w:tcPr>
            <w:tcW w:w="1418" w:type="dxa"/>
            <w:shd w:val="clear" w:color="auto" w:fill="auto"/>
            <w:vAlign w:val="center"/>
            <w:hideMark/>
          </w:tcPr>
          <w:p w:rsidR="00BC718C" w:rsidRPr="00A105B2" w:rsidRDefault="00BC718C" w:rsidP="00BC718C">
            <w:pPr>
              <w:spacing w:after="0" w:line="240" w:lineRule="auto"/>
              <w:jc w:val="center"/>
              <w:rPr>
                <w:rFonts w:ascii="Cambria" w:eastAsia="Times New Roman" w:hAnsi="Cambria" w:cs="Calibri"/>
                <w:b/>
                <w:bCs/>
                <w:color w:val="000000"/>
                <w:sz w:val="24"/>
                <w:szCs w:val="24"/>
                <w:lang w:val="es-ES" w:eastAsia="es-ES"/>
              </w:rPr>
            </w:pPr>
            <w:r w:rsidRPr="00A105B2">
              <w:rPr>
                <w:rFonts w:ascii="Cambria" w:eastAsia="Times New Roman" w:hAnsi="Cambria" w:cs="Calibri"/>
                <w:b/>
                <w:bCs/>
                <w:color w:val="000000"/>
                <w:sz w:val="24"/>
                <w:szCs w:val="24"/>
                <w:lang w:val="es-ES" w:eastAsia="es-ES"/>
              </w:rPr>
              <w:t>Ejecución finalizadas</w:t>
            </w:r>
          </w:p>
        </w:tc>
        <w:tc>
          <w:tcPr>
            <w:tcW w:w="1276" w:type="dxa"/>
            <w:shd w:val="clear" w:color="auto" w:fill="auto"/>
            <w:vAlign w:val="center"/>
            <w:hideMark/>
          </w:tcPr>
          <w:p w:rsidR="00BC718C" w:rsidRPr="00A105B2" w:rsidRDefault="00BC718C" w:rsidP="00BC718C">
            <w:pPr>
              <w:spacing w:after="0" w:line="240" w:lineRule="auto"/>
              <w:jc w:val="center"/>
              <w:rPr>
                <w:rFonts w:ascii="Cambria" w:eastAsia="Times New Roman" w:hAnsi="Cambria" w:cs="Calibri"/>
                <w:b/>
                <w:bCs/>
                <w:color w:val="000000"/>
                <w:sz w:val="24"/>
                <w:szCs w:val="24"/>
                <w:lang w:val="es-ES" w:eastAsia="es-ES"/>
              </w:rPr>
            </w:pPr>
            <w:r w:rsidRPr="00A105B2">
              <w:rPr>
                <w:rFonts w:ascii="Cambria" w:eastAsia="Times New Roman" w:hAnsi="Cambria" w:cs="Calibri"/>
                <w:b/>
                <w:bCs/>
                <w:color w:val="000000"/>
                <w:sz w:val="24"/>
                <w:szCs w:val="24"/>
                <w:lang w:val="es-ES" w:eastAsia="es-ES"/>
              </w:rPr>
              <w:t>En ejecución</w:t>
            </w:r>
          </w:p>
        </w:tc>
        <w:tc>
          <w:tcPr>
            <w:tcW w:w="1275" w:type="dxa"/>
            <w:shd w:val="clear" w:color="auto" w:fill="auto"/>
            <w:vAlign w:val="center"/>
            <w:hideMark/>
          </w:tcPr>
          <w:p w:rsidR="00BC718C" w:rsidRPr="00A105B2" w:rsidRDefault="00BC718C" w:rsidP="00BC718C">
            <w:pPr>
              <w:spacing w:after="0" w:line="240" w:lineRule="auto"/>
              <w:jc w:val="center"/>
              <w:rPr>
                <w:rFonts w:ascii="Cambria" w:eastAsia="Times New Roman" w:hAnsi="Cambria" w:cs="Calibri"/>
                <w:b/>
                <w:bCs/>
                <w:color w:val="000000"/>
                <w:sz w:val="24"/>
                <w:szCs w:val="24"/>
                <w:lang w:val="es-ES" w:eastAsia="es-ES"/>
              </w:rPr>
            </w:pPr>
            <w:r w:rsidRPr="00A105B2">
              <w:rPr>
                <w:rFonts w:ascii="Cambria" w:eastAsia="Times New Roman" w:hAnsi="Cambria" w:cs="Calibri"/>
                <w:b/>
                <w:bCs/>
                <w:color w:val="000000"/>
                <w:sz w:val="24"/>
                <w:szCs w:val="24"/>
                <w:lang w:val="es-ES" w:eastAsia="es-ES"/>
              </w:rPr>
              <w:t>No iniciadas</w:t>
            </w:r>
          </w:p>
        </w:tc>
        <w:tc>
          <w:tcPr>
            <w:tcW w:w="993" w:type="dxa"/>
            <w:shd w:val="clear" w:color="auto" w:fill="auto"/>
            <w:vAlign w:val="center"/>
            <w:hideMark/>
          </w:tcPr>
          <w:p w:rsidR="00BC718C" w:rsidRPr="00A105B2" w:rsidRDefault="00BC718C" w:rsidP="00BC718C">
            <w:pPr>
              <w:spacing w:after="0" w:line="240" w:lineRule="auto"/>
              <w:jc w:val="center"/>
              <w:rPr>
                <w:rFonts w:ascii="Cambria" w:eastAsia="Times New Roman" w:hAnsi="Cambria" w:cs="Calibri"/>
                <w:b/>
                <w:bCs/>
                <w:color w:val="000000"/>
                <w:sz w:val="24"/>
                <w:szCs w:val="24"/>
                <w:lang w:val="es-ES" w:eastAsia="es-ES"/>
              </w:rPr>
            </w:pPr>
            <w:r w:rsidRPr="00A105B2">
              <w:rPr>
                <w:rFonts w:ascii="Cambria" w:eastAsia="Times New Roman" w:hAnsi="Cambria" w:cs="Calibri"/>
                <w:b/>
                <w:bCs/>
                <w:color w:val="000000"/>
                <w:sz w:val="24"/>
                <w:szCs w:val="24"/>
                <w:lang w:val="es-ES" w:eastAsia="es-ES"/>
              </w:rPr>
              <w:t>No Aplica</w:t>
            </w:r>
          </w:p>
        </w:tc>
        <w:tc>
          <w:tcPr>
            <w:tcW w:w="992" w:type="dxa"/>
            <w:shd w:val="clear" w:color="auto" w:fill="auto"/>
            <w:vAlign w:val="center"/>
            <w:hideMark/>
          </w:tcPr>
          <w:p w:rsidR="00BC718C" w:rsidRPr="00A105B2" w:rsidRDefault="00BC718C" w:rsidP="00BC718C">
            <w:pPr>
              <w:spacing w:after="0" w:line="240" w:lineRule="auto"/>
              <w:jc w:val="center"/>
              <w:rPr>
                <w:rFonts w:ascii="Cambria" w:eastAsia="Times New Roman" w:hAnsi="Cambria" w:cs="Calibri"/>
                <w:b/>
                <w:bCs/>
                <w:color w:val="000000"/>
                <w:sz w:val="24"/>
                <w:szCs w:val="24"/>
                <w:lang w:val="es-ES" w:eastAsia="es-ES"/>
              </w:rPr>
            </w:pPr>
            <w:r w:rsidRPr="00A105B2">
              <w:rPr>
                <w:rFonts w:ascii="Cambria" w:eastAsia="Times New Roman" w:hAnsi="Cambria" w:cs="Calibri"/>
                <w:b/>
                <w:bCs/>
                <w:color w:val="000000"/>
                <w:sz w:val="24"/>
                <w:szCs w:val="24"/>
                <w:lang w:val="es-ES" w:eastAsia="es-ES"/>
              </w:rPr>
              <w:t>Finales</w:t>
            </w:r>
          </w:p>
        </w:tc>
        <w:tc>
          <w:tcPr>
            <w:tcW w:w="1701" w:type="dxa"/>
            <w:vMerge/>
            <w:vAlign w:val="center"/>
            <w:hideMark/>
          </w:tcPr>
          <w:p w:rsidR="00BC718C" w:rsidRPr="00A105B2" w:rsidRDefault="00BC718C" w:rsidP="00BC718C">
            <w:pPr>
              <w:spacing w:after="0" w:line="240" w:lineRule="auto"/>
              <w:jc w:val="center"/>
              <w:rPr>
                <w:rFonts w:ascii="Cambria" w:eastAsia="Times New Roman" w:hAnsi="Cambria" w:cs="Calibri"/>
                <w:b/>
                <w:bCs/>
                <w:color w:val="000000"/>
                <w:sz w:val="24"/>
                <w:szCs w:val="24"/>
                <w:lang w:val="es-ES" w:eastAsia="es-ES"/>
              </w:rPr>
            </w:pPr>
          </w:p>
        </w:tc>
        <w:tc>
          <w:tcPr>
            <w:tcW w:w="1276" w:type="dxa"/>
            <w:vMerge/>
            <w:vAlign w:val="center"/>
          </w:tcPr>
          <w:p w:rsidR="00BC718C" w:rsidRPr="00A105B2" w:rsidRDefault="00BC718C" w:rsidP="00BC718C">
            <w:pPr>
              <w:spacing w:after="0" w:line="240" w:lineRule="auto"/>
              <w:jc w:val="center"/>
              <w:rPr>
                <w:rFonts w:ascii="Cambria" w:eastAsia="Times New Roman" w:hAnsi="Cambria" w:cs="Calibri"/>
                <w:b/>
                <w:bCs/>
                <w:color w:val="000000"/>
                <w:sz w:val="24"/>
                <w:szCs w:val="24"/>
                <w:lang w:val="es-ES" w:eastAsia="es-ES"/>
              </w:rPr>
            </w:pPr>
          </w:p>
        </w:tc>
        <w:tc>
          <w:tcPr>
            <w:tcW w:w="1559" w:type="dxa"/>
            <w:vMerge/>
          </w:tcPr>
          <w:p w:rsidR="00BC718C" w:rsidRPr="00A105B2" w:rsidRDefault="00BC718C" w:rsidP="00BC718C">
            <w:pPr>
              <w:spacing w:after="0" w:line="240" w:lineRule="auto"/>
              <w:jc w:val="center"/>
              <w:rPr>
                <w:rFonts w:ascii="Cambria" w:eastAsia="Times New Roman" w:hAnsi="Cambria" w:cs="Calibri"/>
                <w:b/>
                <w:bCs/>
                <w:color w:val="000000"/>
                <w:sz w:val="24"/>
                <w:szCs w:val="24"/>
                <w:lang w:val="es-ES" w:eastAsia="es-ES"/>
              </w:rPr>
            </w:pPr>
          </w:p>
        </w:tc>
      </w:tr>
      <w:tr w:rsidR="00A105B2" w:rsidRPr="00A105B2" w:rsidTr="00A105B2">
        <w:trPr>
          <w:trHeight w:val="174"/>
          <w:jc w:val="center"/>
        </w:trPr>
        <w:tc>
          <w:tcPr>
            <w:tcW w:w="529" w:type="dxa"/>
            <w:shd w:val="clear" w:color="auto" w:fill="auto"/>
            <w:vAlign w:val="center"/>
          </w:tcPr>
          <w:p w:rsidR="00BC718C" w:rsidRPr="00A105B2" w:rsidRDefault="00BC718C"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1</w:t>
            </w:r>
          </w:p>
        </w:tc>
        <w:tc>
          <w:tcPr>
            <w:tcW w:w="2301" w:type="dxa"/>
            <w:shd w:val="clear" w:color="auto" w:fill="auto"/>
            <w:hideMark/>
          </w:tcPr>
          <w:p w:rsidR="00BC718C" w:rsidRPr="00A105B2" w:rsidRDefault="00BC718C" w:rsidP="00BC718C">
            <w:pPr>
              <w:rPr>
                <w:rFonts w:ascii="Cambria" w:hAnsi="Cambria"/>
                <w:sz w:val="24"/>
                <w:szCs w:val="24"/>
              </w:rPr>
            </w:pPr>
            <w:r w:rsidRPr="00A105B2">
              <w:rPr>
                <w:rFonts w:ascii="Cambria" w:hAnsi="Cambria"/>
                <w:sz w:val="24"/>
                <w:szCs w:val="24"/>
              </w:rPr>
              <w:t xml:space="preserve">Sub Gerencia de desarrollo Territorial </w:t>
            </w:r>
          </w:p>
        </w:tc>
        <w:tc>
          <w:tcPr>
            <w:tcW w:w="1134" w:type="dxa"/>
            <w:shd w:val="clear" w:color="auto" w:fill="auto"/>
            <w:vAlign w:val="center"/>
          </w:tcPr>
          <w:p w:rsidR="00BC718C" w:rsidRPr="00A105B2" w:rsidRDefault="00660C7F"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5</w:t>
            </w:r>
          </w:p>
        </w:tc>
        <w:tc>
          <w:tcPr>
            <w:tcW w:w="1418" w:type="dxa"/>
            <w:shd w:val="clear" w:color="auto" w:fill="auto"/>
            <w:vAlign w:val="center"/>
          </w:tcPr>
          <w:p w:rsidR="00BC718C" w:rsidRPr="00A105B2" w:rsidRDefault="0060249A"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5</w:t>
            </w:r>
          </w:p>
        </w:tc>
        <w:tc>
          <w:tcPr>
            <w:tcW w:w="1276" w:type="dxa"/>
            <w:shd w:val="clear" w:color="auto" w:fill="auto"/>
            <w:vAlign w:val="center"/>
          </w:tcPr>
          <w:p w:rsidR="00BC718C" w:rsidRPr="00A105B2" w:rsidRDefault="0060249A"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0</w:t>
            </w:r>
          </w:p>
        </w:tc>
        <w:tc>
          <w:tcPr>
            <w:tcW w:w="1275" w:type="dxa"/>
            <w:shd w:val="clear" w:color="auto" w:fill="auto"/>
            <w:vAlign w:val="center"/>
          </w:tcPr>
          <w:p w:rsidR="00BC718C" w:rsidRPr="00A105B2" w:rsidRDefault="0060249A"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0</w:t>
            </w:r>
          </w:p>
        </w:tc>
        <w:tc>
          <w:tcPr>
            <w:tcW w:w="993" w:type="dxa"/>
            <w:shd w:val="clear" w:color="auto" w:fill="auto"/>
            <w:vAlign w:val="center"/>
          </w:tcPr>
          <w:p w:rsidR="00BC718C" w:rsidRPr="00A105B2" w:rsidRDefault="0060249A"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0</w:t>
            </w:r>
          </w:p>
        </w:tc>
        <w:tc>
          <w:tcPr>
            <w:tcW w:w="992" w:type="dxa"/>
            <w:shd w:val="clear" w:color="auto" w:fill="auto"/>
            <w:vAlign w:val="center"/>
          </w:tcPr>
          <w:p w:rsidR="00BC718C" w:rsidRPr="00A105B2" w:rsidRDefault="0060249A"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5</w:t>
            </w:r>
          </w:p>
        </w:tc>
        <w:tc>
          <w:tcPr>
            <w:tcW w:w="1701" w:type="dxa"/>
            <w:shd w:val="clear" w:color="auto" w:fill="auto"/>
            <w:vAlign w:val="center"/>
          </w:tcPr>
          <w:p w:rsidR="00BC718C" w:rsidRPr="00A105B2" w:rsidRDefault="00361BC0"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100%</w:t>
            </w:r>
          </w:p>
        </w:tc>
        <w:tc>
          <w:tcPr>
            <w:tcW w:w="1276" w:type="dxa"/>
            <w:vAlign w:val="center"/>
          </w:tcPr>
          <w:p w:rsidR="00BC718C" w:rsidRPr="00A105B2" w:rsidRDefault="00F556F6"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hAnsi="Cambria"/>
                <w:b/>
                <w:noProof/>
                <w:sz w:val="24"/>
                <w:szCs w:val="24"/>
                <w:lang w:val="es-ES" w:eastAsia="es-ES"/>
              </w:rPr>
              <mc:AlternateContent>
                <mc:Choice Requires="wps">
                  <w:drawing>
                    <wp:anchor distT="0" distB="0" distL="114300" distR="114300" simplePos="0" relativeHeight="251793408" behindDoc="0" locked="0" layoutInCell="1" allowOverlap="1" wp14:anchorId="535A3239" wp14:editId="46459DD5">
                      <wp:simplePos x="0" y="0"/>
                      <wp:positionH relativeFrom="column">
                        <wp:posOffset>260985</wp:posOffset>
                      </wp:positionH>
                      <wp:positionV relativeFrom="paragraph">
                        <wp:posOffset>-43815</wp:posOffset>
                      </wp:positionV>
                      <wp:extent cx="198755" cy="198755"/>
                      <wp:effectExtent l="0" t="0" r="10795" b="10795"/>
                      <wp:wrapNone/>
                      <wp:docPr id="42" name="Octágono 42"/>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BE90A" id="Octágono 42" o:spid="_x0000_s1026" type="#_x0000_t10" style="position:absolute;margin-left:20.55pt;margin-top:-3.45pt;width:15.65pt;height:15.6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" fillcolor="#00b050" strokecolor="black [3213]" strokeweight="1pt"/>
                  </w:pict>
                </mc:Fallback>
              </mc:AlternateContent>
            </w:r>
          </w:p>
        </w:tc>
        <w:tc>
          <w:tcPr>
            <w:tcW w:w="1559" w:type="dxa"/>
            <w:vAlign w:val="center"/>
          </w:tcPr>
          <w:p w:rsidR="00BC718C" w:rsidRPr="00A105B2" w:rsidRDefault="00F556F6"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Normal</w:t>
            </w:r>
          </w:p>
        </w:tc>
      </w:tr>
      <w:tr w:rsidR="00A105B2" w:rsidRPr="00A105B2" w:rsidTr="00A105B2">
        <w:trPr>
          <w:trHeight w:val="319"/>
          <w:jc w:val="center"/>
        </w:trPr>
        <w:tc>
          <w:tcPr>
            <w:tcW w:w="529" w:type="dxa"/>
            <w:shd w:val="clear" w:color="auto" w:fill="auto"/>
            <w:vAlign w:val="center"/>
          </w:tcPr>
          <w:p w:rsidR="00BC718C" w:rsidRPr="00A105B2" w:rsidRDefault="00BC718C"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2</w:t>
            </w:r>
          </w:p>
        </w:tc>
        <w:tc>
          <w:tcPr>
            <w:tcW w:w="2301" w:type="dxa"/>
            <w:shd w:val="clear" w:color="auto" w:fill="auto"/>
            <w:hideMark/>
          </w:tcPr>
          <w:p w:rsidR="00BC718C" w:rsidRPr="00A105B2" w:rsidRDefault="00BC718C" w:rsidP="00BC718C">
            <w:pPr>
              <w:rPr>
                <w:rFonts w:ascii="Cambria" w:hAnsi="Cambria"/>
                <w:sz w:val="24"/>
                <w:szCs w:val="24"/>
              </w:rPr>
            </w:pPr>
            <w:r w:rsidRPr="00A105B2">
              <w:rPr>
                <w:rFonts w:ascii="Cambria" w:hAnsi="Cambria"/>
                <w:sz w:val="24"/>
                <w:szCs w:val="24"/>
              </w:rPr>
              <w:t>Departamento de Servicios Generales y Mantenimiento de Parques y Zonas Verdes</w:t>
            </w:r>
          </w:p>
        </w:tc>
        <w:tc>
          <w:tcPr>
            <w:tcW w:w="1134" w:type="dxa"/>
            <w:shd w:val="clear" w:color="auto" w:fill="auto"/>
            <w:vAlign w:val="center"/>
          </w:tcPr>
          <w:p w:rsidR="00BC718C" w:rsidRPr="00A105B2" w:rsidRDefault="0060249A"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4</w:t>
            </w:r>
          </w:p>
        </w:tc>
        <w:tc>
          <w:tcPr>
            <w:tcW w:w="1418" w:type="dxa"/>
            <w:shd w:val="clear" w:color="auto" w:fill="auto"/>
            <w:vAlign w:val="center"/>
          </w:tcPr>
          <w:p w:rsidR="00BC718C" w:rsidRPr="00A105B2" w:rsidRDefault="0060249A"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2</w:t>
            </w:r>
          </w:p>
        </w:tc>
        <w:tc>
          <w:tcPr>
            <w:tcW w:w="1276" w:type="dxa"/>
            <w:shd w:val="clear" w:color="auto" w:fill="auto"/>
            <w:vAlign w:val="center"/>
          </w:tcPr>
          <w:p w:rsidR="00BC718C" w:rsidRPr="00A105B2" w:rsidRDefault="0060249A"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1</w:t>
            </w:r>
          </w:p>
        </w:tc>
        <w:tc>
          <w:tcPr>
            <w:tcW w:w="1275" w:type="dxa"/>
            <w:shd w:val="clear" w:color="auto" w:fill="auto"/>
            <w:vAlign w:val="center"/>
          </w:tcPr>
          <w:p w:rsidR="00BC718C" w:rsidRPr="00A105B2" w:rsidRDefault="0060249A"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1</w:t>
            </w:r>
          </w:p>
        </w:tc>
        <w:tc>
          <w:tcPr>
            <w:tcW w:w="993" w:type="dxa"/>
            <w:shd w:val="clear" w:color="auto" w:fill="auto"/>
            <w:vAlign w:val="center"/>
          </w:tcPr>
          <w:p w:rsidR="00BC718C" w:rsidRPr="00A105B2" w:rsidRDefault="0060249A"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0</w:t>
            </w:r>
          </w:p>
        </w:tc>
        <w:tc>
          <w:tcPr>
            <w:tcW w:w="992" w:type="dxa"/>
            <w:shd w:val="clear" w:color="auto" w:fill="auto"/>
            <w:vAlign w:val="center"/>
          </w:tcPr>
          <w:p w:rsidR="00BC718C" w:rsidRPr="00A105B2" w:rsidRDefault="0060249A"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4</w:t>
            </w:r>
          </w:p>
        </w:tc>
        <w:tc>
          <w:tcPr>
            <w:tcW w:w="1701" w:type="dxa"/>
            <w:shd w:val="clear" w:color="auto" w:fill="auto"/>
            <w:vAlign w:val="center"/>
          </w:tcPr>
          <w:p w:rsidR="00BC718C" w:rsidRPr="00A105B2" w:rsidRDefault="00361BC0"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49%</w:t>
            </w:r>
          </w:p>
        </w:tc>
        <w:tc>
          <w:tcPr>
            <w:tcW w:w="1276" w:type="dxa"/>
            <w:vAlign w:val="center"/>
          </w:tcPr>
          <w:p w:rsidR="00BC718C" w:rsidRPr="00A105B2" w:rsidRDefault="00F556F6"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hAnsi="Cambria"/>
                <w:b/>
                <w:noProof/>
                <w:sz w:val="24"/>
                <w:szCs w:val="24"/>
                <w:lang w:val="es-ES" w:eastAsia="es-ES"/>
              </w:rPr>
              <mc:AlternateContent>
                <mc:Choice Requires="wps">
                  <w:drawing>
                    <wp:anchor distT="0" distB="0" distL="114300" distR="114300" simplePos="0" relativeHeight="251795456" behindDoc="0" locked="0" layoutInCell="1" allowOverlap="1" wp14:anchorId="7025E77A" wp14:editId="792E2F66">
                      <wp:simplePos x="0" y="0"/>
                      <wp:positionH relativeFrom="column">
                        <wp:posOffset>248920</wp:posOffset>
                      </wp:positionH>
                      <wp:positionV relativeFrom="paragraph">
                        <wp:posOffset>-44450</wp:posOffset>
                      </wp:positionV>
                      <wp:extent cx="198755" cy="198755"/>
                      <wp:effectExtent l="0" t="0" r="10795" b="10795"/>
                      <wp:wrapNone/>
                      <wp:docPr id="48" name="Octágono 48"/>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D1727" w:rsidRDefault="004D1727" w:rsidP="00F556F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5E77A" id="Octágono 48" o:spid="_x0000_s1031" type="#_x0000_t10" style="position:absolute;left:0;text-align:left;margin-left:19.6pt;margin-top:-3.5pt;width:15.65pt;height:15.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" fillcolor="red" strokecolor="black [3213]" strokeweight="1pt">
                      <v:textbox>
                        <w:txbxContent>
                          <w:p w:rsidR="004D1727" w:rsidRDefault="004D1727" w:rsidP="00F556F6">
                            <w:pPr>
                              <w:jc w:val="center"/>
                            </w:pPr>
                            <w:r>
                              <w:t xml:space="preserve">     </w:t>
                            </w:r>
                          </w:p>
                        </w:txbxContent>
                      </v:textbox>
                    </v:shape>
                  </w:pict>
                </mc:Fallback>
              </mc:AlternateContent>
            </w:r>
          </w:p>
        </w:tc>
        <w:tc>
          <w:tcPr>
            <w:tcW w:w="1559" w:type="dxa"/>
            <w:vAlign w:val="center"/>
          </w:tcPr>
          <w:p w:rsidR="00BC718C" w:rsidRPr="00A105B2" w:rsidRDefault="00F556F6"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Atrasado</w:t>
            </w:r>
          </w:p>
        </w:tc>
      </w:tr>
      <w:tr w:rsidR="00A105B2" w:rsidRPr="00A105B2" w:rsidTr="00A105B2">
        <w:trPr>
          <w:trHeight w:val="319"/>
          <w:jc w:val="center"/>
        </w:trPr>
        <w:tc>
          <w:tcPr>
            <w:tcW w:w="529" w:type="dxa"/>
            <w:shd w:val="clear" w:color="auto" w:fill="auto"/>
            <w:vAlign w:val="center"/>
          </w:tcPr>
          <w:p w:rsidR="00BC718C" w:rsidRPr="00A105B2" w:rsidRDefault="00BC718C"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3</w:t>
            </w:r>
          </w:p>
        </w:tc>
        <w:tc>
          <w:tcPr>
            <w:tcW w:w="2301" w:type="dxa"/>
            <w:shd w:val="clear" w:color="auto" w:fill="auto"/>
            <w:hideMark/>
          </w:tcPr>
          <w:p w:rsidR="00BC718C" w:rsidRPr="00A105B2" w:rsidRDefault="00BC718C" w:rsidP="00BC718C">
            <w:pPr>
              <w:rPr>
                <w:rFonts w:ascii="Cambria" w:hAnsi="Cambria"/>
                <w:sz w:val="24"/>
                <w:szCs w:val="24"/>
              </w:rPr>
            </w:pPr>
            <w:r w:rsidRPr="00A105B2">
              <w:rPr>
                <w:rFonts w:ascii="Cambria" w:hAnsi="Cambria"/>
                <w:sz w:val="24"/>
                <w:szCs w:val="24"/>
              </w:rPr>
              <w:t xml:space="preserve">Departamento de Alumbrado Publico </w:t>
            </w:r>
          </w:p>
        </w:tc>
        <w:tc>
          <w:tcPr>
            <w:tcW w:w="1134" w:type="dxa"/>
            <w:shd w:val="clear" w:color="auto" w:fill="auto"/>
            <w:vAlign w:val="center"/>
          </w:tcPr>
          <w:p w:rsidR="00BC718C" w:rsidRPr="00A105B2" w:rsidRDefault="0060249A"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6</w:t>
            </w:r>
          </w:p>
        </w:tc>
        <w:tc>
          <w:tcPr>
            <w:tcW w:w="1418" w:type="dxa"/>
            <w:shd w:val="clear" w:color="auto" w:fill="auto"/>
            <w:vAlign w:val="center"/>
          </w:tcPr>
          <w:p w:rsidR="00BC718C" w:rsidRPr="00A105B2" w:rsidRDefault="0060249A"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3</w:t>
            </w:r>
          </w:p>
        </w:tc>
        <w:tc>
          <w:tcPr>
            <w:tcW w:w="1276" w:type="dxa"/>
            <w:shd w:val="clear" w:color="auto" w:fill="auto"/>
            <w:vAlign w:val="center"/>
          </w:tcPr>
          <w:p w:rsidR="00BC718C" w:rsidRPr="00A105B2" w:rsidRDefault="0060249A"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0</w:t>
            </w:r>
          </w:p>
        </w:tc>
        <w:tc>
          <w:tcPr>
            <w:tcW w:w="1275" w:type="dxa"/>
            <w:shd w:val="clear" w:color="auto" w:fill="auto"/>
            <w:vAlign w:val="center"/>
          </w:tcPr>
          <w:p w:rsidR="00BC718C" w:rsidRPr="00A105B2" w:rsidRDefault="0060249A"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3</w:t>
            </w:r>
          </w:p>
        </w:tc>
        <w:tc>
          <w:tcPr>
            <w:tcW w:w="993" w:type="dxa"/>
            <w:shd w:val="clear" w:color="auto" w:fill="auto"/>
            <w:vAlign w:val="center"/>
          </w:tcPr>
          <w:p w:rsidR="00BC718C" w:rsidRPr="00A105B2" w:rsidRDefault="0060249A"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0</w:t>
            </w:r>
          </w:p>
        </w:tc>
        <w:tc>
          <w:tcPr>
            <w:tcW w:w="992" w:type="dxa"/>
            <w:shd w:val="clear" w:color="auto" w:fill="auto"/>
            <w:vAlign w:val="center"/>
          </w:tcPr>
          <w:p w:rsidR="00BC718C" w:rsidRPr="00A105B2" w:rsidRDefault="0060249A"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6</w:t>
            </w:r>
          </w:p>
        </w:tc>
        <w:tc>
          <w:tcPr>
            <w:tcW w:w="1701" w:type="dxa"/>
            <w:shd w:val="clear" w:color="auto" w:fill="auto"/>
            <w:vAlign w:val="center"/>
          </w:tcPr>
          <w:p w:rsidR="00BC718C" w:rsidRPr="00A105B2" w:rsidRDefault="00361BC0"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31%</w:t>
            </w:r>
          </w:p>
        </w:tc>
        <w:tc>
          <w:tcPr>
            <w:tcW w:w="1276" w:type="dxa"/>
            <w:vAlign w:val="center"/>
          </w:tcPr>
          <w:p w:rsidR="00BC718C" w:rsidRPr="00A105B2" w:rsidRDefault="00F556F6"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hAnsi="Cambria"/>
                <w:b/>
                <w:noProof/>
                <w:sz w:val="24"/>
                <w:szCs w:val="24"/>
                <w:lang w:val="es-ES" w:eastAsia="es-ES"/>
              </w:rPr>
              <mc:AlternateContent>
                <mc:Choice Requires="wps">
                  <w:drawing>
                    <wp:anchor distT="0" distB="0" distL="114300" distR="114300" simplePos="0" relativeHeight="251799552" behindDoc="0" locked="0" layoutInCell="1" allowOverlap="1" wp14:anchorId="5B1FD0FA" wp14:editId="6EA0FB08">
                      <wp:simplePos x="0" y="0"/>
                      <wp:positionH relativeFrom="column">
                        <wp:posOffset>251460</wp:posOffset>
                      </wp:positionH>
                      <wp:positionV relativeFrom="paragraph">
                        <wp:posOffset>-17145</wp:posOffset>
                      </wp:positionV>
                      <wp:extent cx="198755" cy="198755"/>
                      <wp:effectExtent l="0" t="0" r="10795" b="10795"/>
                      <wp:wrapNone/>
                      <wp:docPr id="61" name="Octágono 61"/>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D1727" w:rsidRDefault="004D1727" w:rsidP="00F556F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FD0FA" id="Octágono 61" o:spid="_x0000_s1032" type="#_x0000_t10" style="position:absolute;left:0;text-align:left;margin-left:19.8pt;margin-top:-1.35pt;width:15.65pt;height:15.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" fillcolor="red" strokecolor="black [3213]" strokeweight="1pt">
                      <v:textbox>
                        <w:txbxContent>
                          <w:p w:rsidR="004D1727" w:rsidRDefault="004D1727" w:rsidP="00F556F6">
                            <w:pPr>
                              <w:jc w:val="center"/>
                            </w:pPr>
                            <w:r>
                              <w:t xml:space="preserve">     </w:t>
                            </w:r>
                          </w:p>
                        </w:txbxContent>
                      </v:textbox>
                    </v:shape>
                  </w:pict>
                </mc:Fallback>
              </mc:AlternateContent>
            </w:r>
          </w:p>
        </w:tc>
        <w:tc>
          <w:tcPr>
            <w:tcW w:w="1559" w:type="dxa"/>
            <w:vAlign w:val="center"/>
          </w:tcPr>
          <w:p w:rsidR="00BC718C" w:rsidRPr="00A105B2" w:rsidRDefault="00F556F6"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Atrasado</w:t>
            </w:r>
          </w:p>
        </w:tc>
      </w:tr>
      <w:tr w:rsidR="00A105B2" w:rsidRPr="00A105B2" w:rsidTr="00A105B2">
        <w:trPr>
          <w:trHeight w:val="249"/>
          <w:jc w:val="center"/>
        </w:trPr>
        <w:tc>
          <w:tcPr>
            <w:tcW w:w="529" w:type="dxa"/>
            <w:shd w:val="clear" w:color="auto" w:fill="auto"/>
            <w:vAlign w:val="center"/>
          </w:tcPr>
          <w:p w:rsidR="00BC718C" w:rsidRPr="00A105B2" w:rsidRDefault="00BC718C"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4</w:t>
            </w:r>
          </w:p>
        </w:tc>
        <w:tc>
          <w:tcPr>
            <w:tcW w:w="2301" w:type="dxa"/>
            <w:shd w:val="clear" w:color="auto" w:fill="auto"/>
            <w:hideMark/>
          </w:tcPr>
          <w:p w:rsidR="00BC718C" w:rsidRPr="00A105B2" w:rsidRDefault="00BC718C" w:rsidP="00BC718C">
            <w:pPr>
              <w:rPr>
                <w:rFonts w:ascii="Cambria" w:hAnsi="Cambria"/>
                <w:sz w:val="24"/>
                <w:szCs w:val="24"/>
              </w:rPr>
            </w:pPr>
            <w:r w:rsidRPr="00A105B2">
              <w:rPr>
                <w:rFonts w:ascii="Cambria" w:hAnsi="Cambria"/>
                <w:sz w:val="24"/>
                <w:szCs w:val="24"/>
              </w:rPr>
              <w:t xml:space="preserve">Departamento de Cementerios </w:t>
            </w:r>
          </w:p>
        </w:tc>
        <w:tc>
          <w:tcPr>
            <w:tcW w:w="1134" w:type="dxa"/>
            <w:shd w:val="clear" w:color="auto" w:fill="auto"/>
            <w:vAlign w:val="center"/>
          </w:tcPr>
          <w:p w:rsidR="00BC718C" w:rsidRPr="00A105B2" w:rsidRDefault="0060249A"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4</w:t>
            </w:r>
          </w:p>
        </w:tc>
        <w:tc>
          <w:tcPr>
            <w:tcW w:w="1418" w:type="dxa"/>
            <w:shd w:val="clear" w:color="auto" w:fill="auto"/>
            <w:vAlign w:val="center"/>
          </w:tcPr>
          <w:p w:rsidR="00BC718C" w:rsidRPr="00A105B2" w:rsidRDefault="0060249A"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4</w:t>
            </w:r>
          </w:p>
        </w:tc>
        <w:tc>
          <w:tcPr>
            <w:tcW w:w="1276" w:type="dxa"/>
            <w:shd w:val="clear" w:color="auto" w:fill="auto"/>
            <w:vAlign w:val="center"/>
          </w:tcPr>
          <w:p w:rsidR="00BC718C" w:rsidRPr="00A105B2" w:rsidRDefault="0060249A"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0</w:t>
            </w:r>
          </w:p>
        </w:tc>
        <w:tc>
          <w:tcPr>
            <w:tcW w:w="1275" w:type="dxa"/>
            <w:shd w:val="clear" w:color="auto" w:fill="auto"/>
            <w:vAlign w:val="center"/>
          </w:tcPr>
          <w:p w:rsidR="00BC718C" w:rsidRPr="00A105B2" w:rsidRDefault="0060249A"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0</w:t>
            </w:r>
          </w:p>
        </w:tc>
        <w:tc>
          <w:tcPr>
            <w:tcW w:w="993" w:type="dxa"/>
            <w:shd w:val="clear" w:color="auto" w:fill="auto"/>
            <w:vAlign w:val="center"/>
          </w:tcPr>
          <w:p w:rsidR="00BC718C" w:rsidRPr="00A105B2" w:rsidRDefault="0060249A"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0</w:t>
            </w:r>
          </w:p>
        </w:tc>
        <w:tc>
          <w:tcPr>
            <w:tcW w:w="992" w:type="dxa"/>
            <w:shd w:val="clear" w:color="auto" w:fill="auto"/>
            <w:vAlign w:val="center"/>
          </w:tcPr>
          <w:p w:rsidR="00BC718C" w:rsidRPr="00A105B2" w:rsidRDefault="0060249A"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4</w:t>
            </w:r>
          </w:p>
        </w:tc>
        <w:tc>
          <w:tcPr>
            <w:tcW w:w="1701" w:type="dxa"/>
            <w:shd w:val="clear" w:color="auto" w:fill="auto"/>
            <w:vAlign w:val="center"/>
          </w:tcPr>
          <w:p w:rsidR="00BC718C" w:rsidRPr="00A105B2" w:rsidRDefault="00337518"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102</w:t>
            </w:r>
            <w:r w:rsidR="00361BC0" w:rsidRPr="00A105B2">
              <w:rPr>
                <w:rFonts w:ascii="Cambria" w:eastAsia="Times New Roman" w:hAnsi="Cambria" w:cs="Calibri"/>
                <w:color w:val="000000"/>
                <w:sz w:val="24"/>
                <w:szCs w:val="24"/>
                <w:lang w:val="es-ES" w:eastAsia="es-ES"/>
              </w:rPr>
              <w:t>%</w:t>
            </w:r>
          </w:p>
        </w:tc>
        <w:tc>
          <w:tcPr>
            <w:tcW w:w="1276" w:type="dxa"/>
            <w:vAlign w:val="center"/>
          </w:tcPr>
          <w:p w:rsidR="00BC718C" w:rsidRPr="00A105B2" w:rsidRDefault="00337518"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noProof/>
                <w:color w:val="000000"/>
                <w:sz w:val="24"/>
                <w:szCs w:val="24"/>
                <w:lang w:val="es-ES" w:eastAsia="es-ES"/>
              </w:rPr>
              <mc:AlternateContent>
                <mc:Choice Requires="wps">
                  <w:drawing>
                    <wp:anchor distT="0" distB="0" distL="114300" distR="114300" simplePos="0" relativeHeight="251801600" behindDoc="0" locked="0" layoutInCell="1" allowOverlap="1" wp14:anchorId="37FBB1EE" wp14:editId="4DE5D366">
                      <wp:simplePos x="0" y="0"/>
                      <wp:positionH relativeFrom="column">
                        <wp:posOffset>247650</wp:posOffset>
                      </wp:positionH>
                      <wp:positionV relativeFrom="paragraph">
                        <wp:posOffset>9525</wp:posOffset>
                      </wp:positionV>
                      <wp:extent cx="198755" cy="198755"/>
                      <wp:effectExtent l="0" t="0" r="10795" b="10795"/>
                      <wp:wrapNone/>
                      <wp:docPr id="1" name="Octágono 1"/>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0A331" id="Octágono 1" o:spid="_x0000_s1026" type="#_x0000_t10" style="position:absolute;margin-left:19.5pt;margin-top:.75pt;width:15.65pt;height:15.6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" fillcolor="#00b050" strokecolor="black [3213]" strokeweight="1pt"/>
                  </w:pict>
                </mc:Fallback>
              </mc:AlternateContent>
            </w:r>
          </w:p>
        </w:tc>
        <w:tc>
          <w:tcPr>
            <w:tcW w:w="1559" w:type="dxa"/>
            <w:vAlign w:val="center"/>
          </w:tcPr>
          <w:p w:rsidR="00BC718C" w:rsidRPr="00A105B2" w:rsidRDefault="009F0E32"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Normal</w:t>
            </w:r>
          </w:p>
        </w:tc>
      </w:tr>
      <w:tr w:rsidR="00A105B2" w:rsidRPr="00A105B2" w:rsidTr="00A105B2">
        <w:trPr>
          <w:trHeight w:val="276"/>
          <w:jc w:val="center"/>
        </w:trPr>
        <w:tc>
          <w:tcPr>
            <w:tcW w:w="529" w:type="dxa"/>
            <w:shd w:val="clear" w:color="auto" w:fill="auto"/>
            <w:vAlign w:val="center"/>
          </w:tcPr>
          <w:p w:rsidR="00BC718C" w:rsidRPr="00A105B2" w:rsidRDefault="00BC718C"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5</w:t>
            </w:r>
          </w:p>
        </w:tc>
        <w:tc>
          <w:tcPr>
            <w:tcW w:w="2301" w:type="dxa"/>
            <w:shd w:val="clear" w:color="auto" w:fill="auto"/>
            <w:hideMark/>
          </w:tcPr>
          <w:p w:rsidR="00BC718C" w:rsidRPr="00A105B2" w:rsidRDefault="00BC718C" w:rsidP="00BC718C">
            <w:pPr>
              <w:rPr>
                <w:rFonts w:ascii="Cambria" w:hAnsi="Cambria"/>
                <w:sz w:val="24"/>
                <w:szCs w:val="24"/>
              </w:rPr>
            </w:pPr>
            <w:r w:rsidRPr="00A105B2">
              <w:rPr>
                <w:rFonts w:ascii="Cambria" w:hAnsi="Cambria"/>
                <w:sz w:val="24"/>
                <w:szCs w:val="24"/>
              </w:rPr>
              <w:t xml:space="preserve">Departamento de Proyecto </w:t>
            </w:r>
          </w:p>
        </w:tc>
        <w:tc>
          <w:tcPr>
            <w:tcW w:w="1134" w:type="dxa"/>
            <w:shd w:val="clear" w:color="auto" w:fill="auto"/>
            <w:vAlign w:val="center"/>
          </w:tcPr>
          <w:p w:rsidR="00BC718C" w:rsidRPr="00A105B2" w:rsidRDefault="0060249A"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4</w:t>
            </w:r>
          </w:p>
        </w:tc>
        <w:tc>
          <w:tcPr>
            <w:tcW w:w="1418" w:type="dxa"/>
            <w:shd w:val="clear" w:color="auto" w:fill="auto"/>
            <w:vAlign w:val="center"/>
          </w:tcPr>
          <w:p w:rsidR="00BC718C" w:rsidRPr="00A105B2" w:rsidRDefault="0060249A"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3</w:t>
            </w:r>
          </w:p>
        </w:tc>
        <w:tc>
          <w:tcPr>
            <w:tcW w:w="1276" w:type="dxa"/>
            <w:shd w:val="clear" w:color="auto" w:fill="auto"/>
            <w:vAlign w:val="center"/>
          </w:tcPr>
          <w:p w:rsidR="00BC718C" w:rsidRPr="00A105B2" w:rsidRDefault="0060249A"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1</w:t>
            </w:r>
          </w:p>
        </w:tc>
        <w:tc>
          <w:tcPr>
            <w:tcW w:w="1275" w:type="dxa"/>
            <w:shd w:val="clear" w:color="auto" w:fill="auto"/>
            <w:vAlign w:val="center"/>
          </w:tcPr>
          <w:p w:rsidR="00BC718C" w:rsidRPr="00A105B2" w:rsidRDefault="0060249A"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0</w:t>
            </w:r>
          </w:p>
        </w:tc>
        <w:tc>
          <w:tcPr>
            <w:tcW w:w="993" w:type="dxa"/>
            <w:shd w:val="clear" w:color="auto" w:fill="auto"/>
            <w:vAlign w:val="center"/>
          </w:tcPr>
          <w:p w:rsidR="00BC718C" w:rsidRPr="00A105B2" w:rsidRDefault="0060249A"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0</w:t>
            </w:r>
          </w:p>
        </w:tc>
        <w:tc>
          <w:tcPr>
            <w:tcW w:w="992" w:type="dxa"/>
            <w:shd w:val="clear" w:color="auto" w:fill="auto"/>
            <w:vAlign w:val="center"/>
          </w:tcPr>
          <w:p w:rsidR="00BC718C" w:rsidRPr="00A105B2" w:rsidRDefault="0060249A"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4</w:t>
            </w:r>
          </w:p>
        </w:tc>
        <w:tc>
          <w:tcPr>
            <w:tcW w:w="1701" w:type="dxa"/>
            <w:shd w:val="clear" w:color="auto" w:fill="auto"/>
            <w:vAlign w:val="center"/>
          </w:tcPr>
          <w:p w:rsidR="00BC718C" w:rsidRPr="00A105B2" w:rsidRDefault="00361BC0"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75%</w:t>
            </w:r>
          </w:p>
        </w:tc>
        <w:tc>
          <w:tcPr>
            <w:tcW w:w="1276" w:type="dxa"/>
            <w:vAlign w:val="center"/>
          </w:tcPr>
          <w:p w:rsidR="00BC718C" w:rsidRPr="00A105B2" w:rsidRDefault="00F556F6"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hAnsi="Cambria"/>
                <w:b/>
                <w:noProof/>
                <w:sz w:val="24"/>
                <w:szCs w:val="24"/>
                <w:lang w:val="es-ES" w:eastAsia="es-ES"/>
              </w:rPr>
              <mc:AlternateContent>
                <mc:Choice Requires="wps">
                  <w:drawing>
                    <wp:anchor distT="0" distB="0" distL="114300" distR="114300" simplePos="0" relativeHeight="251791360" behindDoc="0" locked="0" layoutInCell="1" allowOverlap="1" wp14:anchorId="2B99E4C5" wp14:editId="49EA34AE">
                      <wp:simplePos x="0" y="0"/>
                      <wp:positionH relativeFrom="column">
                        <wp:posOffset>250190</wp:posOffset>
                      </wp:positionH>
                      <wp:positionV relativeFrom="paragraph">
                        <wp:posOffset>6985</wp:posOffset>
                      </wp:positionV>
                      <wp:extent cx="198755" cy="198755"/>
                      <wp:effectExtent l="0" t="0" r="10795" b="10795"/>
                      <wp:wrapNone/>
                      <wp:docPr id="7" name="Octágono 7"/>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46448" id="Octágono 7" o:spid="_x0000_s1026" type="#_x0000_t10" style="position:absolute;margin-left:19.7pt;margin-top:.55pt;width:15.65pt;height:15.6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" fillcolor="yellow" strokecolor="black [3213]" strokeweight="1pt"/>
                  </w:pict>
                </mc:Fallback>
              </mc:AlternateContent>
            </w:r>
          </w:p>
        </w:tc>
        <w:tc>
          <w:tcPr>
            <w:tcW w:w="1559" w:type="dxa"/>
            <w:vAlign w:val="center"/>
          </w:tcPr>
          <w:p w:rsidR="00BC718C" w:rsidRPr="00A105B2" w:rsidRDefault="00F556F6"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Riesgo de atraso</w:t>
            </w:r>
          </w:p>
        </w:tc>
      </w:tr>
      <w:tr w:rsidR="00A105B2" w:rsidRPr="00A105B2" w:rsidTr="00A105B2">
        <w:trPr>
          <w:trHeight w:val="1058"/>
          <w:jc w:val="center"/>
        </w:trPr>
        <w:tc>
          <w:tcPr>
            <w:tcW w:w="529" w:type="dxa"/>
            <w:shd w:val="clear" w:color="auto" w:fill="auto"/>
            <w:vAlign w:val="center"/>
          </w:tcPr>
          <w:p w:rsidR="00BC718C" w:rsidRPr="00A105B2" w:rsidRDefault="00BC718C"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6</w:t>
            </w:r>
          </w:p>
        </w:tc>
        <w:tc>
          <w:tcPr>
            <w:tcW w:w="2301" w:type="dxa"/>
            <w:shd w:val="clear" w:color="auto" w:fill="auto"/>
          </w:tcPr>
          <w:p w:rsidR="00BC718C" w:rsidRPr="00A105B2" w:rsidRDefault="00BC718C" w:rsidP="00BC718C">
            <w:pPr>
              <w:rPr>
                <w:rFonts w:ascii="Cambria" w:hAnsi="Cambria"/>
                <w:sz w:val="24"/>
                <w:szCs w:val="24"/>
              </w:rPr>
            </w:pPr>
            <w:r w:rsidRPr="00A105B2">
              <w:rPr>
                <w:rFonts w:ascii="Cambria" w:hAnsi="Cambria"/>
                <w:sz w:val="24"/>
                <w:szCs w:val="24"/>
              </w:rPr>
              <w:t xml:space="preserve">Departamento de Desarrollo Urbano y Ordenamiento Territorial </w:t>
            </w:r>
          </w:p>
        </w:tc>
        <w:tc>
          <w:tcPr>
            <w:tcW w:w="1134" w:type="dxa"/>
            <w:shd w:val="clear" w:color="auto" w:fill="auto"/>
            <w:vAlign w:val="center"/>
          </w:tcPr>
          <w:p w:rsidR="00BC718C" w:rsidRPr="00A105B2" w:rsidRDefault="0060249A"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3</w:t>
            </w:r>
          </w:p>
        </w:tc>
        <w:tc>
          <w:tcPr>
            <w:tcW w:w="1418" w:type="dxa"/>
            <w:shd w:val="clear" w:color="auto" w:fill="auto"/>
            <w:vAlign w:val="center"/>
          </w:tcPr>
          <w:p w:rsidR="00BC718C" w:rsidRPr="00A105B2" w:rsidRDefault="0060249A"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1</w:t>
            </w:r>
          </w:p>
        </w:tc>
        <w:tc>
          <w:tcPr>
            <w:tcW w:w="1276" w:type="dxa"/>
            <w:shd w:val="clear" w:color="auto" w:fill="auto"/>
            <w:vAlign w:val="center"/>
          </w:tcPr>
          <w:p w:rsidR="00BC718C" w:rsidRPr="00A105B2" w:rsidRDefault="0060249A"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1</w:t>
            </w:r>
          </w:p>
        </w:tc>
        <w:tc>
          <w:tcPr>
            <w:tcW w:w="1275" w:type="dxa"/>
            <w:shd w:val="clear" w:color="auto" w:fill="auto"/>
            <w:vAlign w:val="center"/>
          </w:tcPr>
          <w:p w:rsidR="00BC718C" w:rsidRPr="00A105B2" w:rsidRDefault="0060249A"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1</w:t>
            </w:r>
          </w:p>
        </w:tc>
        <w:tc>
          <w:tcPr>
            <w:tcW w:w="993" w:type="dxa"/>
            <w:shd w:val="clear" w:color="auto" w:fill="auto"/>
            <w:vAlign w:val="center"/>
          </w:tcPr>
          <w:p w:rsidR="00BC718C" w:rsidRPr="00A105B2" w:rsidRDefault="0060249A"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0</w:t>
            </w:r>
          </w:p>
        </w:tc>
        <w:tc>
          <w:tcPr>
            <w:tcW w:w="992" w:type="dxa"/>
            <w:shd w:val="clear" w:color="auto" w:fill="auto"/>
            <w:vAlign w:val="center"/>
          </w:tcPr>
          <w:p w:rsidR="00BC718C" w:rsidRPr="00A105B2" w:rsidRDefault="0060249A"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3</w:t>
            </w:r>
          </w:p>
        </w:tc>
        <w:tc>
          <w:tcPr>
            <w:tcW w:w="1701" w:type="dxa"/>
            <w:shd w:val="clear" w:color="auto" w:fill="auto"/>
            <w:vAlign w:val="center"/>
          </w:tcPr>
          <w:p w:rsidR="00BC718C" w:rsidRPr="00A105B2" w:rsidRDefault="001D4758"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43</w:t>
            </w:r>
            <w:r w:rsidR="00361BC0" w:rsidRPr="00A105B2">
              <w:rPr>
                <w:rFonts w:ascii="Cambria" w:eastAsia="Times New Roman" w:hAnsi="Cambria" w:cs="Calibri"/>
                <w:color w:val="000000"/>
                <w:sz w:val="24"/>
                <w:szCs w:val="24"/>
                <w:lang w:val="es-ES" w:eastAsia="es-ES"/>
              </w:rPr>
              <w:t>%</w:t>
            </w:r>
          </w:p>
        </w:tc>
        <w:tc>
          <w:tcPr>
            <w:tcW w:w="1276" w:type="dxa"/>
            <w:vAlign w:val="center"/>
          </w:tcPr>
          <w:p w:rsidR="00BC718C" w:rsidRPr="00A105B2" w:rsidRDefault="00F556F6"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hAnsi="Cambria"/>
                <w:b/>
                <w:noProof/>
                <w:sz w:val="24"/>
                <w:szCs w:val="24"/>
                <w:lang w:val="es-ES" w:eastAsia="es-ES"/>
              </w:rPr>
              <mc:AlternateContent>
                <mc:Choice Requires="wps">
                  <w:drawing>
                    <wp:anchor distT="0" distB="0" distL="114300" distR="114300" simplePos="0" relativeHeight="251797504" behindDoc="0" locked="0" layoutInCell="1" allowOverlap="1" wp14:anchorId="283087EE" wp14:editId="68DB875B">
                      <wp:simplePos x="0" y="0"/>
                      <wp:positionH relativeFrom="column">
                        <wp:posOffset>244475</wp:posOffset>
                      </wp:positionH>
                      <wp:positionV relativeFrom="paragraph">
                        <wp:posOffset>-29210</wp:posOffset>
                      </wp:positionV>
                      <wp:extent cx="198755" cy="198755"/>
                      <wp:effectExtent l="0" t="0" r="10795" b="10795"/>
                      <wp:wrapNone/>
                      <wp:docPr id="60" name="Octágono 60"/>
                      <wp:cNvGraphicFramePr/>
                      <a:graphic xmlns:a="http://schemas.openxmlformats.org/drawingml/2006/main">
                        <a:graphicData uri="http://schemas.microsoft.com/office/word/2010/wordprocessingShape">
                          <wps:wsp>
                            <wps:cNvSpPr/>
                            <wps:spPr>
                              <a:xfrm>
                                <a:off x="0" y="0"/>
                                <a:ext cx="198755" cy="198755"/>
                              </a:xfrm>
                              <a:prstGeom prst="octagon">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D1727" w:rsidRDefault="004D1727" w:rsidP="00F556F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087EE" id="Octágono 60" o:spid="_x0000_s1033" type="#_x0000_t10" style="position:absolute;left:0;text-align:left;margin-left:19.25pt;margin-top:-2.3pt;width:15.65pt;height:15.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" fillcolor="red" strokecolor="black [3213]" strokeweight="1pt">
                      <v:textbox>
                        <w:txbxContent>
                          <w:p w:rsidR="004D1727" w:rsidRDefault="004D1727" w:rsidP="00F556F6">
                            <w:pPr>
                              <w:jc w:val="center"/>
                            </w:pPr>
                            <w:r>
                              <w:t xml:space="preserve">     </w:t>
                            </w:r>
                          </w:p>
                        </w:txbxContent>
                      </v:textbox>
                    </v:shape>
                  </w:pict>
                </mc:Fallback>
              </mc:AlternateContent>
            </w:r>
          </w:p>
        </w:tc>
        <w:tc>
          <w:tcPr>
            <w:tcW w:w="1559" w:type="dxa"/>
            <w:vAlign w:val="center"/>
          </w:tcPr>
          <w:p w:rsidR="00BC718C" w:rsidRPr="00A105B2" w:rsidRDefault="00F556F6" w:rsidP="00BC718C">
            <w:pPr>
              <w:spacing w:after="0" w:line="240" w:lineRule="auto"/>
              <w:jc w:val="center"/>
              <w:rPr>
                <w:rFonts w:ascii="Cambria" w:eastAsia="Times New Roman" w:hAnsi="Cambria" w:cs="Calibri"/>
                <w:color w:val="000000"/>
                <w:sz w:val="24"/>
                <w:szCs w:val="24"/>
                <w:lang w:val="es-ES" w:eastAsia="es-ES"/>
              </w:rPr>
            </w:pPr>
            <w:r w:rsidRPr="00A105B2">
              <w:rPr>
                <w:rFonts w:ascii="Cambria" w:eastAsia="Times New Roman" w:hAnsi="Cambria" w:cs="Calibri"/>
                <w:color w:val="000000"/>
                <w:sz w:val="24"/>
                <w:szCs w:val="24"/>
                <w:lang w:val="es-ES" w:eastAsia="es-ES"/>
              </w:rPr>
              <w:t>Atrasado</w:t>
            </w:r>
          </w:p>
        </w:tc>
      </w:tr>
    </w:tbl>
    <w:p w:rsidR="00395EF1" w:rsidRDefault="00395EF1" w:rsidP="003C793E">
      <w:pPr>
        <w:spacing w:before="240" w:after="240" w:line="360" w:lineRule="auto"/>
        <w:rPr>
          <w:rFonts w:ascii="Cambria" w:hAnsi="Cambria"/>
          <w:sz w:val="24"/>
        </w:rPr>
      </w:pPr>
    </w:p>
    <w:p w:rsidR="00A105B2" w:rsidRDefault="00A105B2" w:rsidP="003C793E">
      <w:pPr>
        <w:spacing w:before="240" w:after="240" w:line="360" w:lineRule="auto"/>
        <w:rPr>
          <w:rFonts w:ascii="Cambria" w:hAnsi="Cambria"/>
          <w:sz w:val="24"/>
        </w:rPr>
      </w:pPr>
    </w:p>
    <w:p w:rsidR="007E4F48" w:rsidRDefault="00A105B2" w:rsidP="00A94E5F">
      <w:pPr>
        <w:spacing w:before="240" w:line="360" w:lineRule="auto"/>
        <w:jc w:val="both"/>
        <w:rPr>
          <w:rFonts w:ascii="Cambria" w:hAnsi="Cambria"/>
          <w:sz w:val="24"/>
        </w:rPr>
      </w:pPr>
      <w:r w:rsidRPr="00A105B2">
        <w:rPr>
          <w:rFonts w:ascii="Cambria" w:hAnsi="Cambria"/>
          <w:b/>
          <w:sz w:val="24"/>
        </w:rPr>
        <w:lastRenderedPageBreak/>
        <w:t xml:space="preserve">Anexo 2: </w:t>
      </w:r>
      <w:r w:rsidRPr="001D4D1D">
        <w:rPr>
          <w:rFonts w:ascii="Cambria" w:hAnsi="Cambria"/>
          <w:sz w:val="24"/>
        </w:rPr>
        <w:t xml:space="preserve">Cuadros de </w:t>
      </w:r>
      <w:r>
        <w:rPr>
          <w:rFonts w:ascii="Cambria" w:hAnsi="Cambria"/>
          <w:sz w:val="24"/>
        </w:rPr>
        <w:t>metas y actividades sustantivas de l</w:t>
      </w:r>
      <w:r w:rsidR="00342947">
        <w:rPr>
          <w:rFonts w:ascii="Cambria" w:hAnsi="Cambria"/>
          <w:sz w:val="24"/>
        </w:rPr>
        <w:t xml:space="preserve">as unidades de la Municipalidad, </w:t>
      </w:r>
      <w:r w:rsidRPr="001D4D1D">
        <w:rPr>
          <w:rFonts w:ascii="Cambria" w:hAnsi="Cambria"/>
          <w:sz w:val="24"/>
        </w:rPr>
        <w:t xml:space="preserve">del primer trimestre </w:t>
      </w:r>
      <w:r>
        <w:rPr>
          <w:rFonts w:ascii="Cambria" w:hAnsi="Cambria"/>
          <w:sz w:val="24"/>
        </w:rPr>
        <w:t>del año 2022</w:t>
      </w:r>
      <w:r w:rsidRPr="001D4D1D">
        <w:rPr>
          <w:rFonts w:ascii="Cambria" w:hAnsi="Cambria"/>
          <w:sz w:val="24"/>
        </w:rPr>
        <w:t>.</w:t>
      </w:r>
    </w:p>
    <w:p w:rsidR="00401EAD" w:rsidRPr="00401EAD" w:rsidRDefault="00401EAD" w:rsidP="00401EAD">
      <w:pPr>
        <w:jc w:val="both"/>
        <w:rPr>
          <w:rFonts w:ascii="Arial" w:hAnsi="Arial" w:cs="Arial"/>
          <w:sz w:val="24"/>
          <w:szCs w:val="24"/>
        </w:rPr>
      </w:pPr>
      <w:r w:rsidRPr="009B0BAD">
        <w:rPr>
          <w:rFonts w:ascii="Cambria" w:hAnsi="Cambria" w:cs="Arial"/>
          <w:sz w:val="24"/>
          <w:szCs w:val="24"/>
        </w:rPr>
        <w:t>En las siguientes tablas se recogen las observaciones de los productos incompletos  y una breve reseña de su valoración en función de su correspondencia con lo previsto y, por ende, de su contribución al propósito de la meta</w:t>
      </w:r>
      <w:r w:rsidRPr="00EC6771">
        <w:rPr>
          <w:rFonts w:ascii="Arial" w:hAnsi="Arial" w:cs="Arial"/>
          <w:sz w:val="24"/>
          <w:szCs w:val="24"/>
        </w:rPr>
        <w:t xml:space="preserve">. </w:t>
      </w:r>
    </w:p>
    <w:tbl>
      <w:tblPr>
        <w:tblW w:w="14318" w:type="dxa"/>
        <w:jc w:val="center"/>
        <w:tblCellMar>
          <w:left w:w="70" w:type="dxa"/>
          <w:right w:w="70" w:type="dxa"/>
        </w:tblCellMar>
        <w:tblLook w:val="04A0" w:firstRow="1" w:lastRow="0" w:firstColumn="1" w:lastColumn="0" w:noHBand="0" w:noVBand="1"/>
      </w:tblPr>
      <w:tblGrid>
        <w:gridCol w:w="2163"/>
        <w:gridCol w:w="2225"/>
        <w:gridCol w:w="352"/>
        <w:gridCol w:w="3280"/>
        <w:gridCol w:w="1424"/>
        <w:gridCol w:w="1228"/>
        <w:gridCol w:w="776"/>
        <w:gridCol w:w="2870"/>
      </w:tblGrid>
      <w:tr w:rsidR="00A94E5F" w:rsidRPr="00A94E5F" w:rsidTr="008C2A52">
        <w:trPr>
          <w:trHeight w:val="222"/>
          <w:jc w:val="center"/>
        </w:trPr>
        <w:tc>
          <w:tcPr>
            <w:tcW w:w="21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94E5F" w:rsidRPr="00A94E5F" w:rsidRDefault="00A94E5F" w:rsidP="00A94E5F">
            <w:pPr>
              <w:spacing w:after="0" w:line="240" w:lineRule="auto"/>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SECRETARIA MUNICIPAL</w:t>
            </w:r>
          </w:p>
        </w:tc>
        <w:tc>
          <w:tcPr>
            <w:tcW w:w="2225" w:type="dxa"/>
            <w:tcBorders>
              <w:top w:val="single" w:sz="4" w:space="0" w:color="auto"/>
              <w:left w:val="nil"/>
              <w:bottom w:val="single" w:sz="4" w:space="0" w:color="auto"/>
              <w:right w:val="single" w:sz="4" w:space="0" w:color="auto"/>
            </w:tcBorders>
            <w:shd w:val="clear" w:color="auto" w:fill="auto"/>
            <w:noWrap/>
            <w:vAlign w:val="bottom"/>
            <w:hideMark/>
          </w:tcPr>
          <w:p w:rsidR="00A94E5F" w:rsidRPr="00A94E5F" w:rsidRDefault="00A94E5F" w:rsidP="00A94E5F">
            <w:pPr>
              <w:spacing w:after="0" w:line="240" w:lineRule="auto"/>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METAS</w:t>
            </w:r>
          </w:p>
        </w:tc>
        <w:tc>
          <w:tcPr>
            <w:tcW w:w="352" w:type="dxa"/>
            <w:tcBorders>
              <w:top w:val="single" w:sz="4" w:space="0" w:color="auto"/>
              <w:left w:val="nil"/>
              <w:bottom w:val="single" w:sz="4" w:space="0" w:color="auto"/>
              <w:right w:val="single" w:sz="4" w:space="0" w:color="auto"/>
            </w:tcBorders>
            <w:shd w:val="clear" w:color="auto" w:fill="auto"/>
            <w:noWrap/>
            <w:vAlign w:val="center"/>
            <w:hideMark/>
          </w:tcPr>
          <w:p w:rsidR="00A94E5F" w:rsidRPr="00A94E5F" w:rsidRDefault="00A94E5F" w:rsidP="00A94E5F">
            <w:pPr>
              <w:spacing w:after="0" w:line="240" w:lineRule="auto"/>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N°</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rsidR="00A94E5F" w:rsidRPr="00A94E5F" w:rsidRDefault="00A94E5F" w:rsidP="00A94E5F">
            <w:pPr>
              <w:spacing w:after="0" w:line="240" w:lineRule="auto"/>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ACTIVIDADES SUSTANTIVAS</w:t>
            </w:r>
          </w:p>
        </w:tc>
        <w:tc>
          <w:tcPr>
            <w:tcW w:w="1424" w:type="dxa"/>
            <w:tcBorders>
              <w:top w:val="single" w:sz="4" w:space="0" w:color="auto"/>
              <w:left w:val="nil"/>
              <w:bottom w:val="single" w:sz="4" w:space="0" w:color="auto"/>
              <w:right w:val="single" w:sz="4" w:space="0" w:color="auto"/>
            </w:tcBorders>
            <w:shd w:val="clear" w:color="auto" w:fill="auto"/>
            <w:noWrap/>
            <w:vAlign w:val="center"/>
            <w:hideMark/>
          </w:tcPr>
          <w:p w:rsidR="00A94E5F" w:rsidRPr="00A94E5F" w:rsidRDefault="00A94E5F" w:rsidP="00A94E5F">
            <w:pPr>
              <w:spacing w:after="0" w:line="240" w:lineRule="auto"/>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PROYECTADO</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rsidR="00A94E5F" w:rsidRPr="00A94E5F" w:rsidRDefault="00A94E5F" w:rsidP="00A94E5F">
            <w:pPr>
              <w:spacing w:after="0" w:line="240" w:lineRule="auto"/>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EJECUTADO</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rsidR="00A94E5F" w:rsidRPr="00A94E5F" w:rsidRDefault="00A94E5F" w:rsidP="00A94E5F">
            <w:pPr>
              <w:spacing w:after="0" w:line="240" w:lineRule="auto"/>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TOTAL</w:t>
            </w:r>
          </w:p>
        </w:tc>
        <w:tc>
          <w:tcPr>
            <w:tcW w:w="2870" w:type="dxa"/>
            <w:tcBorders>
              <w:top w:val="single" w:sz="4" w:space="0" w:color="auto"/>
              <w:left w:val="nil"/>
              <w:bottom w:val="single" w:sz="4" w:space="0" w:color="auto"/>
              <w:right w:val="single" w:sz="4" w:space="0" w:color="auto"/>
            </w:tcBorders>
            <w:shd w:val="clear" w:color="auto" w:fill="auto"/>
            <w:noWrap/>
            <w:vAlign w:val="bottom"/>
            <w:hideMark/>
          </w:tcPr>
          <w:p w:rsidR="00A94E5F" w:rsidRPr="00A94E5F" w:rsidRDefault="00A94E5F" w:rsidP="00A94E5F">
            <w:pPr>
              <w:spacing w:after="0" w:line="240" w:lineRule="auto"/>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RECOMENDACIONES</w:t>
            </w:r>
          </w:p>
        </w:tc>
      </w:tr>
      <w:tr w:rsidR="00A94E5F" w:rsidRPr="00A94E5F" w:rsidTr="00C12A3E">
        <w:trPr>
          <w:trHeight w:val="286"/>
          <w:jc w:val="center"/>
        </w:trPr>
        <w:tc>
          <w:tcPr>
            <w:tcW w:w="2163" w:type="dxa"/>
            <w:vMerge/>
            <w:tcBorders>
              <w:top w:val="single" w:sz="4" w:space="0" w:color="auto"/>
              <w:left w:val="single" w:sz="4" w:space="0" w:color="auto"/>
              <w:bottom w:val="single" w:sz="4" w:space="0" w:color="000000"/>
              <w:right w:val="single" w:sz="4" w:space="0" w:color="auto"/>
            </w:tcBorders>
            <w:vAlign w:val="center"/>
            <w:hideMark/>
          </w:tcPr>
          <w:p w:rsidR="00A94E5F" w:rsidRPr="00A94E5F" w:rsidRDefault="00A94E5F" w:rsidP="00A94E5F">
            <w:pPr>
              <w:spacing w:after="0" w:line="240" w:lineRule="auto"/>
              <w:rPr>
                <w:rFonts w:ascii="Cambria" w:eastAsia="Times New Roman" w:hAnsi="Cambria" w:cs="Calibri"/>
                <w:b/>
                <w:bCs/>
                <w:color w:val="000000"/>
                <w:sz w:val="20"/>
                <w:szCs w:val="20"/>
                <w:lang w:eastAsia="es-SV"/>
              </w:rPr>
            </w:pPr>
          </w:p>
        </w:tc>
        <w:tc>
          <w:tcPr>
            <w:tcW w:w="2225" w:type="dxa"/>
            <w:vMerge w:val="restart"/>
            <w:tcBorders>
              <w:top w:val="single" w:sz="4" w:space="0" w:color="auto"/>
              <w:left w:val="single" w:sz="4" w:space="0" w:color="auto"/>
              <w:bottom w:val="nil"/>
              <w:right w:val="single" w:sz="4" w:space="0" w:color="000000"/>
            </w:tcBorders>
            <w:shd w:val="clear" w:color="000000" w:fill="FFFFFF"/>
            <w:vAlign w:val="center"/>
            <w:hideMark/>
          </w:tcPr>
          <w:p w:rsidR="00A94E5F" w:rsidRPr="00A94E5F" w:rsidRDefault="00A94E5F" w:rsidP="00A94E5F">
            <w:pPr>
              <w:spacing w:after="0" w:line="240" w:lineRule="auto"/>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Elaboración de Convocatorias  de Concejo Año 2022 Acuerdos Municipales y Libro de Actas, </w:t>
            </w:r>
          </w:p>
        </w:tc>
        <w:tc>
          <w:tcPr>
            <w:tcW w:w="352" w:type="dxa"/>
            <w:tcBorders>
              <w:top w:val="nil"/>
              <w:left w:val="single" w:sz="4" w:space="0" w:color="auto"/>
              <w:bottom w:val="single" w:sz="4" w:space="0" w:color="auto"/>
              <w:right w:val="single" w:sz="4" w:space="0" w:color="auto"/>
            </w:tcBorders>
            <w:shd w:val="clear" w:color="auto" w:fill="auto"/>
            <w:vAlign w:val="center"/>
            <w:hideMark/>
          </w:tcPr>
          <w:p w:rsidR="00A94E5F" w:rsidRPr="00A94E5F" w:rsidRDefault="00A94E5F" w:rsidP="00A94E5F">
            <w:pPr>
              <w:spacing w:after="0" w:line="240" w:lineRule="auto"/>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94E5F" w:rsidRPr="00A94E5F" w:rsidRDefault="00A94E5F" w:rsidP="00A94E5F">
            <w:pPr>
              <w:spacing w:after="0" w:line="240" w:lineRule="auto"/>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Convocatoria a sesiones de concejo. </w:t>
            </w:r>
          </w:p>
        </w:tc>
        <w:tc>
          <w:tcPr>
            <w:tcW w:w="1424" w:type="dxa"/>
            <w:tcBorders>
              <w:top w:val="nil"/>
              <w:left w:val="nil"/>
              <w:bottom w:val="single" w:sz="4" w:space="0" w:color="auto"/>
              <w:right w:val="single" w:sz="4" w:space="0" w:color="auto"/>
            </w:tcBorders>
            <w:shd w:val="clear" w:color="auto" w:fill="auto"/>
            <w:noWrap/>
            <w:vAlign w:val="center"/>
            <w:hideMark/>
          </w:tcPr>
          <w:p w:rsidR="00A94E5F" w:rsidRPr="00A94E5F" w:rsidRDefault="00A94E5F" w:rsidP="00C12A3E">
            <w:pPr>
              <w:spacing w:after="0" w:line="240" w:lineRule="auto"/>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12</w:t>
            </w:r>
          </w:p>
        </w:tc>
        <w:tc>
          <w:tcPr>
            <w:tcW w:w="1228" w:type="dxa"/>
            <w:tcBorders>
              <w:top w:val="single" w:sz="4" w:space="0" w:color="auto"/>
              <w:left w:val="single" w:sz="4" w:space="0" w:color="auto"/>
              <w:bottom w:val="single" w:sz="4" w:space="0" w:color="auto"/>
              <w:right w:val="nil"/>
            </w:tcBorders>
            <w:shd w:val="clear" w:color="auto" w:fill="auto"/>
            <w:noWrap/>
            <w:vAlign w:val="center"/>
            <w:hideMark/>
          </w:tcPr>
          <w:p w:rsidR="00A94E5F" w:rsidRPr="00A94E5F" w:rsidRDefault="00A94E5F" w:rsidP="00C12A3E">
            <w:pPr>
              <w:spacing w:after="0" w:line="240" w:lineRule="auto"/>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16</w:t>
            </w:r>
          </w:p>
        </w:tc>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A94E5F" w:rsidRPr="00A94E5F" w:rsidRDefault="00A94E5F" w:rsidP="00C12A3E">
            <w:pPr>
              <w:spacing w:after="0" w:line="240" w:lineRule="auto"/>
              <w:jc w:val="center"/>
              <w:rPr>
                <w:rFonts w:ascii="Calibri" w:eastAsia="Times New Roman" w:hAnsi="Calibri" w:cs="Calibri"/>
                <w:color w:val="000000"/>
                <w:lang w:eastAsia="es-SV"/>
              </w:rPr>
            </w:pPr>
            <w:r w:rsidRPr="00A94E5F">
              <w:rPr>
                <w:rFonts w:ascii="Calibri" w:eastAsia="Times New Roman" w:hAnsi="Calibri" w:cs="Calibri"/>
                <w:color w:val="000000"/>
                <w:lang w:eastAsia="es-SV"/>
              </w:rPr>
              <w:t>133%</w:t>
            </w:r>
          </w:p>
        </w:tc>
        <w:tc>
          <w:tcPr>
            <w:tcW w:w="2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4E5F" w:rsidRPr="00A94E5F" w:rsidRDefault="00A94E5F" w:rsidP="00A94E5F">
            <w:pPr>
              <w:spacing w:after="0" w:line="240" w:lineRule="auto"/>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Para que no se le evalué como sobrevaluada, se le recomienda no trabajar con cantidades exactas en metas que no dependen de la unidad, si no de los contribuyentes, para que la cantidad de lo ejecutado no varié con lo proyectado, es por ello que se le sugiere trabajar con porcentajes o con mese, detallando en que meses trabajar esa meta.</w:t>
            </w:r>
          </w:p>
        </w:tc>
      </w:tr>
      <w:tr w:rsidR="00A94E5F" w:rsidRPr="00A94E5F" w:rsidTr="00C12A3E">
        <w:trPr>
          <w:trHeight w:val="530"/>
          <w:jc w:val="center"/>
        </w:trPr>
        <w:tc>
          <w:tcPr>
            <w:tcW w:w="2163" w:type="dxa"/>
            <w:vMerge/>
            <w:tcBorders>
              <w:top w:val="single" w:sz="4" w:space="0" w:color="auto"/>
              <w:left w:val="single" w:sz="4" w:space="0" w:color="auto"/>
              <w:bottom w:val="single" w:sz="4" w:space="0" w:color="000000"/>
              <w:right w:val="single" w:sz="4" w:space="0" w:color="auto"/>
            </w:tcBorders>
            <w:vAlign w:val="center"/>
            <w:hideMark/>
          </w:tcPr>
          <w:p w:rsidR="00A94E5F" w:rsidRPr="00A94E5F" w:rsidRDefault="00A94E5F" w:rsidP="00A94E5F">
            <w:pPr>
              <w:spacing w:after="0" w:line="240" w:lineRule="auto"/>
              <w:rPr>
                <w:rFonts w:ascii="Cambria" w:eastAsia="Times New Roman" w:hAnsi="Cambria" w:cs="Calibri"/>
                <w:b/>
                <w:bCs/>
                <w:color w:val="000000"/>
                <w:sz w:val="20"/>
                <w:szCs w:val="20"/>
                <w:lang w:eastAsia="es-SV"/>
              </w:rPr>
            </w:pPr>
          </w:p>
        </w:tc>
        <w:tc>
          <w:tcPr>
            <w:tcW w:w="2225" w:type="dxa"/>
            <w:vMerge/>
            <w:tcBorders>
              <w:top w:val="single" w:sz="4" w:space="0" w:color="auto"/>
              <w:left w:val="single" w:sz="4" w:space="0" w:color="auto"/>
              <w:bottom w:val="nil"/>
              <w:right w:val="single" w:sz="4" w:space="0" w:color="000000"/>
            </w:tcBorders>
            <w:vAlign w:val="center"/>
            <w:hideMark/>
          </w:tcPr>
          <w:p w:rsidR="00A94E5F" w:rsidRPr="00A94E5F" w:rsidRDefault="00A94E5F" w:rsidP="00A94E5F">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auto" w:fill="auto"/>
            <w:vAlign w:val="center"/>
            <w:hideMark/>
          </w:tcPr>
          <w:p w:rsidR="00A94E5F" w:rsidRPr="00A94E5F" w:rsidRDefault="00A94E5F" w:rsidP="00A94E5F">
            <w:pPr>
              <w:spacing w:after="0" w:line="240" w:lineRule="auto"/>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3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94E5F" w:rsidRPr="00A94E5F" w:rsidRDefault="00A94E5F" w:rsidP="00A94E5F">
            <w:pPr>
              <w:spacing w:after="0" w:line="240" w:lineRule="auto"/>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Certificación de Acuerdos Municipales aproximadamente 30 por sesión, los cuales se notifican a 12 unidades de la Municipalidad. </w:t>
            </w:r>
          </w:p>
        </w:tc>
        <w:tc>
          <w:tcPr>
            <w:tcW w:w="1424" w:type="dxa"/>
            <w:tcBorders>
              <w:top w:val="nil"/>
              <w:left w:val="nil"/>
              <w:bottom w:val="single" w:sz="4" w:space="0" w:color="auto"/>
              <w:right w:val="single" w:sz="4" w:space="0" w:color="auto"/>
            </w:tcBorders>
            <w:shd w:val="clear" w:color="auto" w:fill="auto"/>
            <w:noWrap/>
            <w:vAlign w:val="center"/>
            <w:hideMark/>
          </w:tcPr>
          <w:p w:rsidR="00A94E5F" w:rsidRPr="00A94E5F" w:rsidRDefault="00A94E5F" w:rsidP="00C12A3E">
            <w:pPr>
              <w:spacing w:after="0" w:line="240" w:lineRule="auto"/>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360</w:t>
            </w:r>
          </w:p>
        </w:tc>
        <w:tc>
          <w:tcPr>
            <w:tcW w:w="1228" w:type="dxa"/>
            <w:tcBorders>
              <w:top w:val="nil"/>
              <w:left w:val="single" w:sz="4" w:space="0" w:color="auto"/>
              <w:bottom w:val="single" w:sz="4" w:space="0" w:color="auto"/>
              <w:right w:val="nil"/>
            </w:tcBorders>
            <w:shd w:val="clear" w:color="auto" w:fill="auto"/>
            <w:noWrap/>
            <w:vAlign w:val="center"/>
            <w:hideMark/>
          </w:tcPr>
          <w:p w:rsidR="00A94E5F" w:rsidRPr="00A94E5F" w:rsidRDefault="00A94E5F" w:rsidP="00C12A3E">
            <w:pPr>
              <w:spacing w:after="0" w:line="240" w:lineRule="auto"/>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266</w:t>
            </w:r>
          </w:p>
        </w:tc>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A94E5F" w:rsidRPr="00A94E5F" w:rsidRDefault="00A94E5F" w:rsidP="00C12A3E">
            <w:pPr>
              <w:spacing w:after="0" w:line="240" w:lineRule="auto"/>
              <w:jc w:val="center"/>
              <w:rPr>
                <w:rFonts w:ascii="Calibri" w:eastAsia="Times New Roman" w:hAnsi="Calibri" w:cs="Calibri"/>
                <w:color w:val="000000"/>
                <w:lang w:eastAsia="es-SV"/>
              </w:rPr>
            </w:pPr>
            <w:r w:rsidRPr="00A94E5F">
              <w:rPr>
                <w:rFonts w:ascii="Calibri" w:eastAsia="Times New Roman" w:hAnsi="Calibri" w:cs="Calibri"/>
                <w:color w:val="000000"/>
                <w:lang w:eastAsia="es-SV"/>
              </w:rPr>
              <w:t>74%</w:t>
            </w:r>
          </w:p>
        </w:tc>
        <w:tc>
          <w:tcPr>
            <w:tcW w:w="2870" w:type="dxa"/>
            <w:vMerge/>
            <w:tcBorders>
              <w:top w:val="nil"/>
              <w:left w:val="single" w:sz="4" w:space="0" w:color="auto"/>
              <w:bottom w:val="single" w:sz="4" w:space="0" w:color="auto"/>
              <w:right w:val="single" w:sz="4" w:space="0" w:color="auto"/>
            </w:tcBorders>
            <w:vAlign w:val="center"/>
            <w:hideMark/>
          </w:tcPr>
          <w:p w:rsidR="00A94E5F" w:rsidRPr="00A94E5F" w:rsidRDefault="00A94E5F" w:rsidP="00A94E5F">
            <w:pPr>
              <w:spacing w:after="0" w:line="240" w:lineRule="auto"/>
              <w:rPr>
                <w:rFonts w:ascii="Cambria" w:eastAsia="Times New Roman" w:hAnsi="Cambria" w:cs="Calibri"/>
                <w:color w:val="000000"/>
                <w:sz w:val="20"/>
                <w:szCs w:val="20"/>
                <w:lang w:eastAsia="es-SV"/>
              </w:rPr>
            </w:pPr>
          </w:p>
        </w:tc>
      </w:tr>
      <w:tr w:rsidR="00A94E5F" w:rsidRPr="00A94E5F" w:rsidTr="00C12A3E">
        <w:trPr>
          <w:trHeight w:val="691"/>
          <w:jc w:val="center"/>
        </w:trPr>
        <w:tc>
          <w:tcPr>
            <w:tcW w:w="2163" w:type="dxa"/>
            <w:vMerge/>
            <w:tcBorders>
              <w:top w:val="single" w:sz="4" w:space="0" w:color="auto"/>
              <w:left w:val="single" w:sz="4" w:space="0" w:color="auto"/>
              <w:bottom w:val="single" w:sz="4" w:space="0" w:color="000000"/>
              <w:right w:val="single" w:sz="4" w:space="0" w:color="auto"/>
            </w:tcBorders>
            <w:vAlign w:val="center"/>
            <w:hideMark/>
          </w:tcPr>
          <w:p w:rsidR="00A94E5F" w:rsidRPr="00A94E5F" w:rsidRDefault="00A94E5F" w:rsidP="00A94E5F">
            <w:pPr>
              <w:spacing w:after="0" w:line="240" w:lineRule="auto"/>
              <w:rPr>
                <w:rFonts w:ascii="Cambria" w:eastAsia="Times New Roman" w:hAnsi="Cambria" w:cs="Calibri"/>
                <w:b/>
                <w:bCs/>
                <w:color w:val="000000"/>
                <w:sz w:val="20"/>
                <w:szCs w:val="20"/>
                <w:lang w:eastAsia="es-SV"/>
              </w:rPr>
            </w:pPr>
          </w:p>
        </w:tc>
        <w:tc>
          <w:tcPr>
            <w:tcW w:w="2225" w:type="dxa"/>
            <w:vMerge/>
            <w:tcBorders>
              <w:top w:val="single" w:sz="4" w:space="0" w:color="auto"/>
              <w:left w:val="single" w:sz="4" w:space="0" w:color="auto"/>
              <w:bottom w:val="nil"/>
              <w:right w:val="single" w:sz="4" w:space="0" w:color="000000"/>
            </w:tcBorders>
            <w:vAlign w:val="center"/>
            <w:hideMark/>
          </w:tcPr>
          <w:p w:rsidR="00A94E5F" w:rsidRPr="00A94E5F" w:rsidRDefault="00A94E5F" w:rsidP="00A94E5F">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auto" w:fill="auto"/>
            <w:vAlign w:val="center"/>
            <w:hideMark/>
          </w:tcPr>
          <w:p w:rsidR="00A94E5F" w:rsidRPr="00A94E5F" w:rsidRDefault="00A94E5F" w:rsidP="00A94E5F">
            <w:pPr>
              <w:spacing w:after="0" w:line="240" w:lineRule="auto"/>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3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94E5F" w:rsidRPr="00A94E5F" w:rsidRDefault="00A94E5F" w:rsidP="00A94E5F">
            <w:pPr>
              <w:spacing w:after="0" w:line="240" w:lineRule="auto"/>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Elaboración del Libro de Actas, normalmente dos tomos, se ejecuta por sesión aprobada, y  a</w:t>
            </w:r>
            <w:r>
              <w:rPr>
                <w:rFonts w:ascii="Cambria" w:eastAsia="Times New Roman" w:hAnsi="Cambria" w:cs="Calibri"/>
                <w:color w:val="000000"/>
                <w:sz w:val="20"/>
                <w:szCs w:val="20"/>
                <w:lang w:eastAsia="es-SV"/>
              </w:rPr>
              <w:t>yud</w:t>
            </w:r>
            <w:r w:rsidRPr="00A94E5F">
              <w:rPr>
                <w:rFonts w:ascii="Cambria" w:eastAsia="Times New Roman" w:hAnsi="Cambria" w:cs="Calibri"/>
                <w:color w:val="000000"/>
                <w:sz w:val="20"/>
                <w:szCs w:val="20"/>
                <w:lang w:eastAsia="es-SV"/>
              </w:rPr>
              <w:t xml:space="preserve">ándole que se realizan 4 copias del libro al finalizarlo.                 </w:t>
            </w:r>
          </w:p>
        </w:tc>
        <w:tc>
          <w:tcPr>
            <w:tcW w:w="1424" w:type="dxa"/>
            <w:tcBorders>
              <w:top w:val="nil"/>
              <w:left w:val="nil"/>
              <w:bottom w:val="single" w:sz="4" w:space="0" w:color="auto"/>
              <w:right w:val="single" w:sz="4" w:space="0" w:color="auto"/>
            </w:tcBorders>
            <w:shd w:val="clear" w:color="auto" w:fill="auto"/>
            <w:noWrap/>
            <w:vAlign w:val="center"/>
            <w:hideMark/>
          </w:tcPr>
          <w:p w:rsidR="00A94E5F" w:rsidRPr="00A94E5F" w:rsidRDefault="00A94E5F" w:rsidP="00C12A3E">
            <w:pPr>
              <w:spacing w:after="0" w:line="240" w:lineRule="auto"/>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12</w:t>
            </w:r>
          </w:p>
        </w:tc>
        <w:tc>
          <w:tcPr>
            <w:tcW w:w="1228" w:type="dxa"/>
            <w:tcBorders>
              <w:top w:val="nil"/>
              <w:left w:val="single" w:sz="4" w:space="0" w:color="auto"/>
              <w:bottom w:val="single" w:sz="4" w:space="0" w:color="auto"/>
              <w:right w:val="nil"/>
            </w:tcBorders>
            <w:shd w:val="clear" w:color="auto" w:fill="auto"/>
            <w:noWrap/>
            <w:vAlign w:val="center"/>
            <w:hideMark/>
          </w:tcPr>
          <w:p w:rsidR="00A94E5F" w:rsidRPr="00A94E5F" w:rsidRDefault="00A94E5F" w:rsidP="00C12A3E">
            <w:pPr>
              <w:spacing w:after="0" w:line="240" w:lineRule="auto"/>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16</w:t>
            </w:r>
          </w:p>
        </w:tc>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A94E5F" w:rsidRPr="00A94E5F" w:rsidRDefault="00A94E5F" w:rsidP="00C12A3E">
            <w:pPr>
              <w:spacing w:after="0" w:line="240" w:lineRule="auto"/>
              <w:jc w:val="center"/>
              <w:rPr>
                <w:rFonts w:ascii="Calibri" w:eastAsia="Times New Roman" w:hAnsi="Calibri" w:cs="Calibri"/>
                <w:color w:val="000000"/>
                <w:lang w:eastAsia="es-SV"/>
              </w:rPr>
            </w:pPr>
            <w:r w:rsidRPr="00A94E5F">
              <w:rPr>
                <w:rFonts w:ascii="Calibri" w:eastAsia="Times New Roman" w:hAnsi="Calibri" w:cs="Calibri"/>
                <w:color w:val="000000"/>
                <w:lang w:eastAsia="es-SV"/>
              </w:rPr>
              <w:t>133%</w:t>
            </w:r>
          </w:p>
        </w:tc>
        <w:tc>
          <w:tcPr>
            <w:tcW w:w="2870" w:type="dxa"/>
            <w:vMerge/>
            <w:tcBorders>
              <w:top w:val="nil"/>
              <w:left w:val="single" w:sz="4" w:space="0" w:color="auto"/>
              <w:bottom w:val="single" w:sz="4" w:space="0" w:color="auto"/>
              <w:right w:val="single" w:sz="4" w:space="0" w:color="auto"/>
            </w:tcBorders>
            <w:vAlign w:val="center"/>
            <w:hideMark/>
          </w:tcPr>
          <w:p w:rsidR="00A94E5F" w:rsidRPr="00A94E5F" w:rsidRDefault="00A94E5F" w:rsidP="00A94E5F">
            <w:pPr>
              <w:spacing w:after="0" w:line="240" w:lineRule="auto"/>
              <w:rPr>
                <w:rFonts w:ascii="Cambria" w:eastAsia="Times New Roman" w:hAnsi="Cambria" w:cs="Calibri"/>
                <w:color w:val="000000"/>
                <w:sz w:val="20"/>
                <w:szCs w:val="20"/>
                <w:lang w:eastAsia="es-SV"/>
              </w:rPr>
            </w:pPr>
          </w:p>
        </w:tc>
      </w:tr>
      <w:tr w:rsidR="00A94E5F" w:rsidRPr="00A94E5F" w:rsidTr="00C12A3E">
        <w:trPr>
          <w:trHeight w:val="747"/>
          <w:jc w:val="center"/>
        </w:trPr>
        <w:tc>
          <w:tcPr>
            <w:tcW w:w="2163" w:type="dxa"/>
            <w:vMerge/>
            <w:tcBorders>
              <w:top w:val="single" w:sz="4" w:space="0" w:color="auto"/>
              <w:left w:val="single" w:sz="4" w:space="0" w:color="auto"/>
              <w:bottom w:val="single" w:sz="4" w:space="0" w:color="000000"/>
              <w:right w:val="single" w:sz="4" w:space="0" w:color="auto"/>
            </w:tcBorders>
            <w:vAlign w:val="center"/>
            <w:hideMark/>
          </w:tcPr>
          <w:p w:rsidR="00A94E5F" w:rsidRPr="00A94E5F" w:rsidRDefault="00A94E5F" w:rsidP="00A94E5F">
            <w:pPr>
              <w:spacing w:after="0" w:line="240" w:lineRule="auto"/>
              <w:rPr>
                <w:rFonts w:ascii="Cambria" w:eastAsia="Times New Roman" w:hAnsi="Cambria" w:cs="Calibri"/>
                <w:b/>
                <w:bCs/>
                <w:color w:val="000000"/>
                <w:sz w:val="20"/>
                <w:szCs w:val="20"/>
                <w:lang w:eastAsia="es-SV"/>
              </w:rPr>
            </w:pPr>
          </w:p>
        </w:tc>
        <w:tc>
          <w:tcPr>
            <w:tcW w:w="2225" w:type="dxa"/>
            <w:tcBorders>
              <w:top w:val="single" w:sz="4" w:space="0" w:color="auto"/>
              <w:left w:val="single" w:sz="4" w:space="0" w:color="auto"/>
              <w:bottom w:val="nil"/>
              <w:right w:val="single" w:sz="4" w:space="0" w:color="000000"/>
            </w:tcBorders>
            <w:shd w:val="clear" w:color="000000" w:fill="FFFFFF"/>
            <w:vAlign w:val="center"/>
            <w:hideMark/>
          </w:tcPr>
          <w:p w:rsidR="00A94E5F" w:rsidRPr="00A94E5F" w:rsidRDefault="00A94E5F" w:rsidP="00A94E5F">
            <w:pPr>
              <w:spacing w:after="0" w:line="240" w:lineRule="auto"/>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Elaboración de convocatorias de las diferentes Comisiones del Concejo Municipal.     </w:t>
            </w:r>
          </w:p>
        </w:tc>
        <w:tc>
          <w:tcPr>
            <w:tcW w:w="352" w:type="dxa"/>
            <w:tcBorders>
              <w:top w:val="single" w:sz="4" w:space="0" w:color="auto"/>
              <w:left w:val="nil"/>
              <w:bottom w:val="nil"/>
              <w:right w:val="single" w:sz="4" w:space="0" w:color="auto"/>
            </w:tcBorders>
            <w:shd w:val="clear" w:color="auto" w:fill="auto"/>
            <w:vAlign w:val="center"/>
            <w:hideMark/>
          </w:tcPr>
          <w:p w:rsidR="00A94E5F" w:rsidRPr="00A94E5F" w:rsidRDefault="00A94E5F" w:rsidP="00A94E5F">
            <w:pPr>
              <w:spacing w:after="0" w:line="240" w:lineRule="auto"/>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280" w:type="dxa"/>
            <w:tcBorders>
              <w:top w:val="single" w:sz="4" w:space="0" w:color="auto"/>
              <w:left w:val="nil"/>
              <w:bottom w:val="single" w:sz="4" w:space="0" w:color="auto"/>
              <w:right w:val="single" w:sz="4" w:space="0" w:color="000000"/>
            </w:tcBorders>
            <w:shd w:val="clear" w:color="auto" w:fill="auto"/>
            <w:vAlign w:val="center"/>
            <w:hideMark/>
          </w:tcPr>
          <w:p w:rsidR="00A94E5F" w:rsidRPr="00A94E5F" w:rsidRDefault="00A94E5F" w:rsidP="00A94E5F">
            <w:pPr>
              <w:spacing w:after="0" w:line="240" w:lineRule="auto"/>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 Elaboración de convocatorias, lista de asistencia y elaboración de actas de las diferentes Comisiones Municipales.</w:t>
            </w:r>
          </w:p>
        </w:tc>
        <w:tc>
          <w:tcPr>
            <w:tcW w:w="1424" w:type="dxa"/>
            <w:tcBorders>
              <w:top w:val="nil"/>
              <w:left w:val="nil"/>
              <w:bottom w:val="single" w:sz="4" w:space="0" w:color="auto"/>
              <w:right w:val="single" w:sz="4" w:space="0" w:color="auto"/>
            </w:tcBorders>
            <w:shd w:val="clear" w:color="auto" w:fill="auto"/>
            <w:noWrap/>
            <w:vAlign w:val="center"/>
            <w:hideMark/>
          </w:tcPr>
          <w:p w:rsidR="00A94E5F" w:rsidRPr="00A94E5F" w:rsidRDefault="00A94E5F" w:rsidP="00C12A3E">
            <w:pPr>
              <w:spacing w:after="0" w:line="240" w:lineRule="auto"/>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24</w:t>
            </w:r>
          </w:p>
        </w:tc>
        <w:tc>
          <w:tcPr>
            <w:tcW w:w="1228" w:type="dxa"/>
            <w:tcBorders>
              <w:top w:val="nil"/>
              <w:left w:val="single" w:sz="4" w:space="0" w:color="auto"/>
              <w:bottom w:val="single" w:sz="4" w:space="0" w:color="auto"/>
              <w:right w:val="nil"/>
            </w:tcBorders>
            <w:shd w:val="clear" w:color="auto" w:fill="auto"/>
            <w:noWrap/>
            <w:vAlign w:val="center"/>
            <w:hideMark/>
          </w:tcPr>
          <w:p w:rsidR="00A94E5F" w:rsidRPr="00A94E5F" w:rsidRDefault="00A94E5F" w:rsidP="00C12A3E">
            <w:pPr>
              <w:spacing w:after="0" w:line="240" w:lineRule="auto"/>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18</w:t>
            </w:r>
          </w:p>
        </w:tc>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A94E5F" w:rsidRPr="00A94E5F" w:rsidRDefault="00A94E5F" w:rsidP="00C12A3E">
            <w:pPr>
              <w:spacing w:after="0" w:line="240" w:lineRule="auto"/>
              <w:jc w:val="center"/>
              <w:rPr>
                <w:rFonts w:ascii="Calibri" w:eastAsia="Times New Roman" w:hAnsi="Calibri" w:cs="Calibri"/>
                <w:color w:val="000000"/>
                <w:lang w:eastAsia="es-SV"/>
              </w:rPr>
            </w:pPr>
            <w:r w:rsidRPr="00A94E5F">
              <w:rPr>
                <w:rFonts w:ascii="Calibri" w:eastAsia="Times New Roman" w:hAnsi="Calibri" w:cs="Calibri"/>
                <w:color w:val="000000"/>
                <w:lang w:eastAsia="es-SV"/>
              </w:rPr>
              <w:t>75%</w:t>
            </w:r>
          </w:p>
        </w:tc>
        <w:tc>
          <w:tcPr>
            <w:tcW w:w="2870" w:type="dxa"/>
            <w:vMerge/>
            <w:tcBorders>
              <w:top w:val="nil"/>
              <w:left w:val="single" w:sz="4" w:space="0" w:color="auto"/>
              <w:bottom w:val="single" w:sz="4" w:space="0" w:color="auto"/>
              <w:right w:val="single" w:sz="4" w:space="0" w:color="auto"/>
            </w:tcBorders>
            <w:vAlign w:val="center"/>
            <w:hideMark/>
          </w:tcPr>
          <w:p w:rsidR="00A94E5F" w:rsidRPr="00A94E5F" w:rsidRDefault="00A94E5F" w:rsidP="00A94E5F">
            <w:pPr>
              <w:spacing w:after="0" w:line="240" w:lineRule="auto"/>
              <w:rPr>
                <w:rFonts w:ascii="Cambria" w:eastAsia="Times New Roman" w:hAnsi="Cambria" w:cs="Calibri"/>
                <w:color w:val="000000"/>
                <w:sz w:val="20"/>
                <w:szCs w:val="20"/>
                <w:lang w:eastAsia="es-SV"/>
              </w:rPr>
            </w:pPr>
          </w:p>
        </w:tc>
      </w:tr>
      <w:tr w:rsidR="00A94E5F" w:rsidRPr="00A94E5F" w:rsidTr="00C12A3E">
        <w:trPr>
          <w:trHeight w:val="737"/>
          <w:jc w:val="center"/>
        </w:trPr>
        <w:tc>
          <w:tcPr>
            <w:tcW w:w="2163" w:type="dxa"/>
            <w:vMerge/>
            <w:tcBorders>
              <w:top w:val="single" w:sz="4" w:space="0" w:color="auto"/>
              <w:left w:val="single" w:sz="4" w:space="0" w:color="auto"/>
              <w:bottom w:val="single" w:sz="4" w:space="0" w:color="000000"/>
              <w:right w:val="single" w:sz="4" w:space="0" w:color="auto"/>
            </w:tcBorders>
            <w:vAlign w:val="center"/>
            <w:hideMark/>
          </w:tcPr>
          <w:p w:rsidR="00A94E5F" w:rsidRPr="00A94E5F" w:rsidRDefault="00A94E5F" w:rsidP="00A94E5F">
            <w:pPr>
              <w:spacing w:after="0" w:line="240" w:lineRule="auto"/>
              <w:rPr>
                <w:rFonts w:ascii="Cambria" w:eastAsia="Times New Roman" w:hAnsi="Cambria" w:cs="Calibri"/>
                <w:b/>
                <w:bCs/>
                <w:color w:val="000000"/>
                <w:sz w:val="20"/>
                <w:szCs w:val="20"/>
                <w:lang w:eastAsia="es-SV"/>
              </w:rPr>
            </w:pPr>
          </w:p>
        </w:tc>
        <w:tc>
          <w:tcPr>
            <w:tcW w:w="2225"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94E5F" w:rsidRPr="00A94E5F" w:rsidRDefault="00A94E5F" w:rsidP="00A94E5F">
            <w:pPr>
              <w:spacing w:after="0" w:line="240" w:lineRule="auto"/>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Elaboración de Documentos Varios</w:t>
            </w:r>
          </w:p>
        </w:tc>
        <w:tc>
          <w:tcPr>
            <w:tcW w:w="352" w:type="dxa"/>
            <w:tcBorders>
              <w:top w:val="single" w:sz="4" w:space="0" w:color="auto"/>
              <w:left w:val="nil"/>
              <w:bottom w:val="single" w:sz="4" w:space="0" w:color="auto"/>
              <w:right w:val="nil"/>
            </w:tcBorders>
            <w:shd w:val="clear" w:color="auto" w:fill="auto"/>
            <w:vAlign w:val="center"/>
            <w:hideMark/>
          </w:tcPr>
          <w:p w:rsidR="00A94E5F" w:rsidRPr="00A94E5F" w:rsidRDefault="00A94E5F" w:rsidP="00A94E5F">
            <w:pPr>
              <w:spacing w:after="0" w:line="240" w:lineRule="auto"/>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94E5F" w:rsidRPr="00A94E5F" w:rsidRDefault="00A94E5F" w:rsidP="00A94E5F">
            <w:pPr>
              <w:spacing w:after="0" w:line="240" w:lineRule="auto"/>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Elaboración de memorándum, cartas, certificaciones de Acuerdos y Actas  de años anteriores  , recomendables  y otros </w:t>
            </w:r>
          </w:p>
        </w:tc>
        <w:tc>
          <w:tcPr>
            <w:tcW w:w="1424" w:type="dxa"/>
            <w:tcBorders>
              <w:top w:val="nil"/>
              <w:left w:val="nil"/>
              <w:bottom w:val="single" w:sz="4" w:space="0" w:color="auto"/>
              <w:right w:val="single" w:sz="4" w:space="0" w:color="auto"/>
            </w:tcBorders>
            <w:shd w:val="clear" w:color="auto" w:fill="auto"/>
            <w:noWrap/>
            <w:vAlign w:val="center"/>
            <w:hideMark/>
          </w:tcPr>
          <w:p w:rsidR="00A94E5F" w:rsidRPr="00A94E5F" w:rsidRDefault="00A94E5F" w:rsidP="00C12A3E">
            <w:pPr>
              <w:spacing w:after="0" w:line="240" w:lineRule="auto"/>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341</w:t>
            </w:r>
          </w:p>
        </w:tc>
        <w:tc>
          <w:tcPr>
            <w:tcW w:w="1228" w:type="dxa"/>
            <w:tcBorders>
              <w:top w:val="nil"/>
              <w:left w:val="single" w:sz="4" w:space="0" w:color="auto"/>
              <w:bottom w:val="single" w:sz="4" w:space="0" w:color="auto"/>
              <w:right w:val="nil"/>
            </w:tcBorders>
            <w:shd w:val="clear" w:color="auto" w:fill="auto"/>
            <w:noWrap/>
            <w:vAlign w:val="center"/>
            <w:hideMark/>
          </w:tcPr>
          <w:p w:rsidR="00A94E5F" w:rsidRPr="00A94E5F" w:rsidRDefault="00A94E5F" w:rsidP="00C12A3E">
            <w:pPr>
              <w:spacing w:after="0" w:line="240" w:lineRule="auto"/>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398</w:t>
            </w:r>
          </w:p>
        </w:tc>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A94E5F" w:rsidRPr="00A94E5F" w:rsidRDefault="00A94E5F" w:rsidP="00C12A3E">
            <w:pPr>
              <w:spacing w:after="0" w:line="240" w:lineRule="auto"/>
              <w:jc w:val="center"/>
              <w:rPr>
                <w:rFonts w:ascii="Calibri" w:eastAsia="Times New Roman" w:hAnsi="Calibri" w:cs="Calibri"/>
                <w:color w:val="000000"/>
                <w:lang w:eastAsia="es-SV"/>
              </w:rPr>
            </w:pPr>
            <w:r w:rsidRPr="00A94E5F">
              <w:rPr>
                <w:rFonts w:ascii="Calibri" w:eastAsia="Times New Roman" w:hAnsi="Calibri" w:cs="Calibri"/>
                <w:color w:val="000000"/>
                <w:lang w:eastAsia="es-SV"/>
              </w:rPr>
              <w:t>117%</w:t>
            </w:r>
          </w:p>
        </w:tc>
        <w:tc>
          <w:tcPr>
            <w:tcW w:w="2870" w:type="dxa"/>
            <w:vMerge/>
            <w:tcBorders>
              <w:top w:val="nil"/>
              <w:left w:val="single" w:sz="4" w:space="0" w:color="auto"/>
              <w:bottom w:val="single" w:sz="4" w:space="0" w:color="auto"/>
              <w:right w:val="single" w:sz="4" w:space="0" w:color="auto"/>
            </w:tcBorders>
            <w:vAlign w:val="center"/>
            <w:hideMark/>
          </w:tcPr>
          <w:p w:rsidR="00A94E5F" w:rsidRPr="00A94E5F" w:rsidRDefault="00A94E5F" w:rsidP="00A94E5F">
            <w:pPr>
              <w:spacing w:after="0" w:line="240" w:lineRule="auto"/>
              <w:rPr>
                <w:rFonts w:ascii="Cambria" w:eastAsia="Times New Roman" w:hAnsi="Cambria" w:cs="Calibri"/>
                <w:color w:val="000000"/>
                <w:sz w:val="20"/>
                <w:szCs w:val="20"/>
                <w:lang w:eastAsia="es-SV"/>
              </w:rPr>
            </w:pPr>
          </w:p>
        </w:tc>
      </w:tr>
      <w:tr w:rsidR="00A94E5F" w:rsidRPr="00A94E5F" w:rsidTr="00C12A3E">
        <w:trPr>
          <w:trHeight w:val="222"/>
          <w:jc w:val="center"/>
        </w:trPr>
        <w:tc>
          <w:tcPr>
            <w:tcW w:w="2163" w:type="dxa"/>
            <w:vMerge/>
            <w:tcBorders>
              <w:top w:val="single" w:sz="4" w:space="0" w:color="auto"/>
              <w:left w:val="single" w:sz="4" w:space="0" w:color="auto"/>
              <w:bottom w:val="single" w:sz="4" w:space="0" w:color="000000"/>
              <w:right w:val="single" w:sz="4" w:space="0" w:color="auto"/>
            </w:tcBorders>
            <w:vAlign w:val="center"/>
            <w:hideMark/>
          </w:tcPr>
          <w:p w:rsidR="00A94E5F" w:rsidRPr="00A94E5F" w:rsidRDefault="00A94E5F" w:rsidP="00A94E5F">
            <w:pPr>
              <w:spacing w:after="0" w:line="240" w:lineRule="auto"/>
              <w:rPr>
                <w:rFonts w:ascii="Cambria" w:eastAsia="Times New Roman" w:hAnsi="Cambria" w:cs="Calibri"/>
                <w:b/>
                <w:bCs/>
                <w:color w:val="000000"/>
                <w:sz w:val="20"/>
                <w:szCs w:val="20"/>
                <w:lang w:eastAsia="es-SV"/>
              </w:rPr>
            </w:pPr>
          </w:p>
        </w:tc>
        <w:tc>
          <w:tcPr>
            <w:tcW w:w="2225" w:type="dxa"/>
            <w:vMerge/>
            <w:tcBorders>
              <w:top w:val="single" w:sz="4" w:space="0" w:color="auto"/>
              <w:left w:val="single" w:sz="4" w:space="0" w:color="auto"/>
              <w:bottom w:val="single" w:sz="4" w:space="0" w:color="000000"/>
              <w:right w:val="single" w:sz="4" w:space="0" w:color="000000"/>
            </w:tcBorders>
            <w:vAlign w:val="center"/>
            <w:hideMark/>
          </w:tcPr>
          <w:p w:rsidR="00A94E5F" w:rsidRPr="00A94E5F" w:rsidRDefault="00A94E5F" w:rsidP="00A94E5F">
            <w:pPr>
              <w:spacing w:after="0" w:line="240" w:lineRule="auto"/>
              <w:rPr>
                <w:rFonts w:ascii="Cambria" w:eastAsia="Times New Roman" w:hAnsi="Cambria" w:cs="Calibri"/>
                <w:color w:val="000000"/>
                <w:sz w:val="20"/>
                <w:szCs w:val="20"/>
                <w:lang w:eastAsia="es-SV"/>
              </w:rPr>
            </w:pPr>
          </w:p>
        </w:tc>
        <w:tc>
          <w:tcPr>
            <w:tcW w:w="352" w:type="dxa"/>
            <w:tcBorders>
              <w:top w:val="nil"/>
              <w:left w:val="nil"/>
              <w:bottom w:val="single" w:sz="4" w:space="0" w:color="auto"/>
              <w:right w:val="nil"/>
            </w:tcBorders>
            <w:shd w:val="clear" w:color="auto" w:fill="auto"/>
            <w:vAlign w:val="center"/>
            <w:hideMark/>
          </w:tcPr>
          <w:p w:rsidR="00A94E5F" w:rsidRPr="00A94E5F" w:rsidRDefault="00A94E5F" w:rsidP="00A94E5F">
            <w:pPr>
              <w:spacing w:after="0" w:line="240" w:lineRule="auto"/>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3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94E5F" w:rsidRPr="00A94E5F" w:rsidRDefault="00A94E5F" w:rsidP="00A94E5F">
            <w:pPr>
              <w:spacing w:after="0" w:line="240" w:lineRule="auto"/>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Permisos de destazador de ganado, de herrar ganado.   </w:t>
            </w:r>
          </w:p>
        </w:tc>
        <w:tc>
          <w:tcPr>
            <w:tcW w:w="1424" w:type="dxa"/>
            <w:tcBorders>
              <w:top w:val="nil"/>
              <w:left w:val="nil"/>
              <w:bottom w:val="single" w:sz="4" w:space="0" w:color="auto"/>
              <w:right w:val="single" w:sz="4" w:space="0" w:color="auto"/>
            </w:tcBorders>
            <w:shd w:val="clear" w:color="auto" w:fill="auto"/>
            <w:noWrap/>
            <w:vAlign w:val="center"/>
            <w:hideMark/>
          </w:tcPr>
          <w:p w:rsidR="00A94E5F" w:rsidRPr="00A94E5F" w:rsidRDefault="00A94E5F" w:rsidP="00C12A3E">
            <w:pPr>
              <w:spacing w:after="0" w:line="240" w:lineRule="auto"/>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13</w:t>
            </w:r>
          </w:p>
        </w:tc>
        <w:tc>
          <w:tcPr>
            <w:tcW w:w="1228" w:type="dxa"/>
            <w:tcBorders>
              <w:top w:val="nil"/>
              <w:left w:val="single" w:sz="4" w:space="0" w:color="auto"/>
              <w:bottom w:val="single" w:sz="4" w:space="0" w:color="auto"/>
              <w:right w:val="nil"/>
            </w:tcBorders>
            <w:shd w:val="clear" w:color="auto" w:fill="auto"/>
            <w:noWrap/>
            <w:vAlign w:val="center"/>
            <w:hideMark/>
          </w:tcPr>
          <w:p w:rsidR="00A94E5F" w:rsidRPr="00A94E5F" w:rsidRDefault="00A94E5F" w:rsidP="00C12A3E">
            <w:pPr>
              <w:spacing w:after="0" w:line="240" w:lineRule="auto"/>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11</w:t>
            </w:r>
          </w:p>
        </w:tc>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A94E5F" w:rsidRPr="00A94E5F" w:rsidRDefault="00A94E5F" w:rsidP="00C12A3E">
            <w:pPr>
              <w:spacing w:after="0" w:line="240" w:lineRule="auto"/>
              <w:jc w:val="center"/>
              <w:rPr>
                <w:rFonts w:ascii="Calibri" w:eastAsia="Times New Roman" w:hAnsi="Calibri" w:cs="Calibri"/>
                <w:color w:val="000000"/>
                <w:lang w:eastAsia="es-SV"/>
              </w:rPr>
            </w:pPr>
            <w:r w:rsidRPr="00A94E5F">
              <w:rPr>
                <w:rFonts w:ascii="Calibri" w:eastAsia="Times New Roman" w:hAnsi="Calibri" w:cs="Calibri"/>
                <w:color w:val="000000"/>
                <w:lang w:eastAsia="es-SV"/>
              </w:rPr>
              <w:t>85%</w:t>
            </w:r>
          </w:p>
        </w:tc>
        <w:tc>
          <w:tcPr>
            <w:tcW w:w="2870" w:type="dxa"/>
            <w:vMerge/>
            <w:tcBorders>
              <w:top w:val="nil"/>
              <w:left w:val="single" w:sz="4" w:space="0" w:color="auto"/>
              <w:bottom w:val="single" w:sz="4" w:space="0" w:color="auto"/>
              <w:right w:val="single" w:sz="4" w:space="0" w:color="auto"/>
            </w:tcBorders>
            <w:vAlign w:val="center"/>
            <w:hideMark/>
          </w:tcPr>
          <w:p w:rsidR="00A94E5F" w:rsidRPr="00A94E5F" w:rsidRDefault="00A94E5F" w:rsidP="00A94E5F">
            <w:pPr>
              <w:spacing w:after="0" w:line="240" w:lineRule="auto"/>
              <w:rPr>
                <w:rFonts w:ascii="Cambria" w:eastAsia="Times New Roman" w:hAnsi="Cambria" w:cs="Calibri"/>
                <w:color w:val="000000"/>
                <w:sz w:val="20"/>
                <w:szCs w:val="20"/>
                <w:lang w:eastAsia="es-SV"/>
              </w:rPr>
            </w:pPr>
          </w:p>
        </w:tc>
      </w:tr>
      <w:tr w:rsidR="00A94E5F" w:rsidRPr="00A94E5F" w:rsidTr="00C12A3E">
        <w:trPr>
          <w:trHeight w:val="222"/>
          <w:jc w:val="center"/>
        </w:trPr>
        <w:tc>
          <w:tcPr>
            <w:tcW w:w="2163" w:type="dxa"/>
            <w:vMerge/>
            <w:tcBorders>
              <w:top w:val="single" w:sz="4" w:space="0" w:color="auto"/>
              <w:left w:val="single" w:sz="4" w:space="0" w:color="auto"/>
              <w:bottom w:val="single" w:sz="4" w:space="0" w:color="000000"/>
              <w:right w:val="single" w:sz="4" w:space="0" w:color="auto"/>
            </w:tcBorders>
            <w:vAlign w:val="center"/>
            <w:hideMark/>
          </w:tcPr>
          <w:p w:rsidR="00A94E5F" w:rsidRPr="00A94E5F" w:rsidRDefault="00A94E5F" w:rsidP="00A94E5F">
            <w:pPr>
              <w:spacing w:after="0" w:line="240" w:lineRule="auto"/>
              <w:rPr>
                <w:rFonts w:ascii="Cambria" w:eastAsia="Times New Roman" w:hAnsi="Cambria" w:cs="Calibri"/>
                <w:b/>
                <w:bCs/>
                <w:color w:val="000000"/>
                <w:sz w:val="20"/>
                <w:szCs w:val="20"/>
                <w:lang w:eastAsia="es-SV"/>
              </w:rPr>
            </w:pPr>
          </w:p>
        </w:tc>
        <w:tc>
          <w:tcPr>
            <w:tcW w:w="2225" w:type="dxa"/>
            <w:vMerge/>
            <w:tcBorders>
              <w:top w:val="single" w:sz="4" w:space="0" w:color="auto"/>
              <w:left w:val="single" w:sz="4" w:space="0" w:color="auto"/>
              <w:bottom w:val="single" w:sz="4" w:space="0" w:color="000000"/>
              <w:right w:val="single" w:sz="4" w:space="0" w:color="000000"/>
            </w:tcBorders>
            <w:vAlign w:val="center"/>
            <w:hideMark/>
          </w:tcPr>
          <w:p w:rsidR="00A94E5F" w:rsidRPr="00A94E5F" w:rsidRDefault="00A94E5F" w:rsidP="00A94E5F">
            <w:pPr>
              <w:spacing w:after="0" w:line="240" w:lineRule="auto"/>
              <w:rPr>
                <w:rFonts w:ascii="Cambria" w:eastAsia="Times New Roman" w:hAnsi="Cambria" w:cs="Calibri"/>
                <w:color w:val="000000"/>
                <w:sz w:val="20"/>
                <w:szCs w:val="20"/>
                <w:lang w:eastAsia="es-SV"/>
              </w:rPr>
            </w:pPr>
          </w:p>
        </w:tc>
        <w:tc>
          <w:tcPr>
            <w:tcW w:w="352" w:type="dxa"/>
            <w:tcBorders>
              <w:top w:val="nil"/>
              <w:left w:val="nil"/>
              <w:bottom w:val="single" w:sz="4" w:space="0" w:color="auto"/>
              <w:right w:val="nil"/>
            </w:tcBorders>
            <w:shd w:val="clear" w:color="auto" w:fill="auto"/>
            <w:vAlign w:val="center"/>
            <w:hideMark/>
          </w:tcPr>
          <w:p w:rsidR="00A94E5F" w:rsidRPr="00A94E5F" w:rsidRDefault="00A94E5F" w:rsidP="00A94E5F">
            <w:pPr>
              <w:spacing w:after="0" w:line="240" w:lineRule="auto"/>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3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94E5F" w:rsidRPr="00A94E5F" w:rsidRDefault="00A94E5F" w:rsidP="00A94E5F">
            <w:pPr>
              <w:spacing w:after="0" w:line="240" w:lineRule="auto"/>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Elabora</w:t>
            </w:r>
            <w:r>
              <w:rPr>
                <w:rFonts w:ascii="Cambria" w:eastAsia="Times New Roman" w:hAnsi="Cambria" w:cs="Calibri"/>
                <w:color w:val="000000"/>
                <w:sz w:val="20"/>
                <w:szCs w:val="20"/>
                <w:lang w:eastAsia="es-SV"/>
              </w:rPr>
              <w:t>ción de Credenciales de Asoci</w:t>
            </w:r>
            <w:r w:rsidRPr="00A94E5F">
              <w:rPr>
                <w:rFonts w:ascii="Cambria" w:eastAsia="Times New Roman" w:hAnsi="Cambria" w:cs="Calibri"/>
                <w:color w:val="000000"/>
                <w:sz w:val="20"/>
                <w:szCs w:val="20"/>
                <w:lang w:eastAsia="es-SV"/>
              </w:rPr>
              <w:t>aciones Comunales</w:t>
            </w:r>
          </w:p>
        </w:tc>
        <w:tc>
          <w:tcPr>
            <w:tcW w:w="1424" w:type="dxa"/>
            <w:tcBorders>
              <w:top w:val="nil"/>
              <w:left w:val="nil"/>
              <w:bottom w:val="single" w:sz="4" w:space="0" w:color="auto"/>
              <w:right w:val="single" w:sz="4" w:space="0" w:color="auto"/>
            </w:tcBorders>
            <w:shd w:val="clear" w:color="auto" w:fill="auto"/>
            <w:noWrap/>
            <w:vAlign w:val="center"/>
            <w:hideMark/>
          </w:tcPr>
          <w:p w:rsidR="00A94E5F" w:rsidRPr="00A94E5F" w:rsidRDefault="00A94E5F" w:rsidP="00C12A3E">
            <w:pPr>
              <w:spacing w:after="0" w:line="240" w:lineRule="auto"/>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5</w:t>
            </w:r>
          </w:p>
        </w:tc>
        <w:tc>
          <w:tcPr>
            <w:tcW w:w="1228" w:type="dxa"/>
            <w:tcBorders>
              <w:top w:val="nil"/>
              <w:left w:val="single" w:sz="4" w:space="0" w:color="auto"/>
              <w:bottom w:val="single" w:sz="4" w:space="0" w:color="auto"/>
              <w:right w:val="nil"/>
            </w:tcBorders>
            <w:shd w:val="clear" w:color="auto" w:fill="auto"/>
            <w:noWrap/>
            <w:vAlign w:val="center"/>
            <w:hideMark/>
          </w:tcPr>
          <w:p w:rsidR="00A94E5F" w:rsidRPr="00A94E5F" w:rsidRDefault="00A94E5F" w:rsidP="00C12A3E">
            <w:pPr>
              <w:spacing w:after="0" w:line="240" w:lineRule="auto"/>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12</w:t>
            </w:r>
          </w:p>
        </w:tc>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A94E5F" w:rsidRPr="00A94E5F" w:rsidRDefault="00A94E5F" w:rsidP="00C12A3E">
            <w:pPr>
              <w:spacing w:after="0" w:line="240" w:lineRule="auto"/>
              <w:jc w:val="center"/>
              <w:rPr>
                <w:rFonts w:ascii="Calibri" w:eastAsia="Times New Roman" w:hAnsi="Calibri" w:cs="Calibri"/>
                <w:color w:val="000000"/>
                <w:lang w:eastAsia="es-SV"/>
              </w:rPr>
            </w:pPr>
            <w:r w:rsidRPr="00A94E5F">
              <w:rPr>
                <w:rFonts w:ascii="Calibri" w:eastAsia="Times New Roman" w:hAnsi="Calibri" w:cs="Calibri"/>
                <w:color w:val="000000"/>
                <w:lang w:eastAsia="es-SV"/>
              </w:rPr>
              <w:t>240%</w:t>
            </w:r>
          </w:p>
        </w:tc>
        <w:tc>
          <w:tcPr>
            <w:tcW w:w="2870" w:type="dxa"/>
            <w:vMerge/>
            <w:tcBorders>
              <w:top w:val="nil"/>
              <w:left w:val="single" w:sz="4" w:space="0" w:color="auto"/>
              <w:bottom w:val="single" w:sz="4" w:space="0" w:color="auto"/>
              <w:right w:val="single" w:sz="4" w:space="0" w:color="auto"/>
            </w:tcBorders>
            <w:vAlign w:val="center"/>
            <w:hideMark/>
          </w:tcPr>
          <w:p w:rsidR="00A94E5F" w:rsidRPr="00A94E5F" w:rsidRDefault="00A94E5F" w:rsidP="00A94E5F">
            <w:pPr>
              <w:spacing w:after="0" w:line="240" w:lineRule="auto"/>
              <w:rPr>
                <w:rFonts w:ascii="Cambria" w:eastAsia="Times New Roman" w:hAnsi="Cambria" w:cs="Calibri"/>
                <w:color w:val="000000"/>
                <w:sz w:val="20"/>
                <w:szCs w:val="20"/>
                <w:lang w:eastAsia="es-SV"/>
              </w:rPr>
            </w:pPr>
          </w:p>
        </w:tc>
      </w:tr>
      <w:tr w:rsidR="00A94E5F" w:rsidRPr="00A94E5F" w:rsidTr="008C2A52">
        <w:trPr>
          <w:trHeight w:val="222"/>
          <w:jc w:val="center"/>
        </w:trPr>
        <w:tc>
          <w:tcPr>
            <w:tcW w:w="2163" w:type="dxa"/>
            <w:vMerge/>
            <w:tcBorders>
              <w:top w:val="single" w:sz="4" w:space="0" w:color="auto"/>
              <w:left w:val="single" w:sz="4" w:space="0" w:color="auto"/>
              <w:bottom w:val="single" w:sz="4" w:space="0" w:color="000000"/>
              <w:right w:val="single" w:sz="4" w:space="0" w:color="auto"/>
            </w:tcBorders>
            <w:vAlign w:val="center"/>
            <w:hideMark/>
          </w:tcPr>
          <w:p w:rsidR="00A94E5F" w:rsidRPr="00A94E5F" w:rsidRDefault="00A94E5F" w:rsidP="00A94E5F">
            <w:pPr>
              <w:spacing w:after="0" w:line="240" w:lineRule="auto"/>
              <w:rPr>
                <w:rFonts w:ascii="Cambria" w:eastAsia="Times New Roman" w:hAnsi="Cambria" w:cs="Calibri"/>
                <w:b/>
                <w:bCs/>
                <w:color w:val="000000"/>
                <w:sz w:val="20"/>
                <w:szCs w:val="20"/>
                <w:lang w:eastAsia="es-SV"/>
              </w:rPr>
            </w:pPr>
          </w:p>
        </w:tc>
        <w:tc>
          <w:tcPr>
            <w:tcW w:w="585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94E5F" w:rsidRPr="00A94E5F" w:rsidRDefault="00A94E5F" w:rsidP="00A94E5F">
            <w:pPr>
              <w:spacing w:after="0" w:line="240" w:lineRule="auto"/>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TOTAL</w:t>
            </w:r>
          </w:p>
        </w:tc>
        <w:tc>
          <w:tcPr>
            <w:tcW w:w="1424" w:type="dxa"/>
            <w:tcBorders>
              <w:top w:val="nil"/>
              <w:left w:val="nil"/>
              <w:bottom w:val="single" w:sz="4" w:space="0" w:color="auto"/>
              <w:right w:val="single" w:sz="4" w:space="0" w:color="auto"/>
            </w:tcBorders>
            <w:shd w:val="clear" w:color="auto" w:fill="auto"/>
            <w:noWrap/>
            <w:vAlign w:val="center"/>
            <w:hideMark/>
          </w:tcPr>
          <w:p w:rsidR="00A94E5F" w:rsidRPr="00A94E5F" w:rsidRDefault="00A94E5F" w:rsidP="00A94E5F">
            <w:pPr>
              <w:spacing w:after="0" w:line="240" w:lineRule="auto"/>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100%</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rsidR="00A94E5F" w:rsidRPr="00A94E5F" w:rsidRDefault="00A94E5F" w:rsidP="00A94E5F">
            <w:pPr>
              <w:spacing w:after="0" w:line="240" w:lineRule="auto"/>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 </w:t>
            </w:r>
          </w:p>
        </w:tc>
        <w:tc>
          <w:tcPr>
            <w:tcW w:w="776" w:type="dxa"/>
            <w:tcBorders>
              <w:top w:val="nil"/>
              <w:left w:val="nil"/>
              <w:bottom w:val="single" w:sz="4" w:space="0" w:color="auto"/>
              <w:right w:val="single" w:sz="4" w:space="0" w:color="auto"/>
            </w:tcBorders>
            <w:shd w:val="clear" w:color="auto" w:fill="auto"/>
            <w:noWrap/>
            <w:vAlign w:val="center"/>
            <w:hideMark/>
          </w:tcPr>
          <w:p w:rsidR="00A94E5F" w:rsidRPr="00A94E5F" w:rsidRDefault="00A94E5F" w:rsidP="00A94E5F">
            <w:pPr>
              <w:spacing w:after="0" w:line="240" w:lineRule="auto"/>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122%</w:t>
            </w:r>
          </w:p>
        </w:tc>
        <w:tc>
          <w:tcPr>
            <w:tcW w:w="2870" w:type="dxa"/>
            <w:vMerge/>
            <w:tcBorders>
              <w:top w:val="nil"/>
              <w:left w:val="nil"/>
              <w:bottom w:val="single" w:sz="4" w:space="0" w:color="auto"/>
              <w:right w:val="single" w:sz="4" w:space="0" w:color="auto"/>
            </w:tcBorders>
            <w:vAlign w:val="center"/>
            <w:hideMark/>
          </w:tcPr>
          <w:p w:rsidR="00A94E5F" w:rsidRPr="00A94E5F" w:rsidRDefault="00A94E5F" w:rsidP="00A94E5F">
            <w:pPr>
              <w:spacing w:after="0" w:line="240" w:lineRule="auto"/>
              <w:rPr>
                <w:rFonts w:ascii="Cambria" w:eastAsia="Times New Roman" w:hAnsi="Cambria" w:cs="Calibri"/>
                <w:color w:val="000000"/>
                <w:sz w:val="20"/>
                <w:szCs w:val="20"/>
                <w:lang w:eastAsia="es-SV"/>
              </w:rPr>
            </w:pPr>
          </w:p>
        </w:tc>
      </w:tr>
    </w:tbl>
    <w:p w:rsidR="006A0AF3" w:rsidRDefault="006A0AF3" w:rsidP="00342947">
      <w:pPr>
        <w:spacing w:after="0" w:line="240" w:lineRule="auto"/>
        <w:rPr>
          <w:rFonts w:ascii="Cambria" w:hAnsi="Cambria"/>
          <w:sz w:val="24"/>
        </w:rPr>
      </w:pPr>
    </w:p>
    <w:tbl>
      <w:tblPr>
        <w:tblStyle w:val="Tablaconcuadrcula"/>
        <w:tblW w:w="14318" w:type="dxa"/>
        <w:jc w:val="center"/>
        <w:tblLook w:val="04A0" w:firstRow="1" w:lastRow="0" w:firstColumn="1" w:lastColumn="0" w:noHBand="0" w:noVBand="1"/>
      </w:tblPr>
      <w:tblGrid>
        <w:gridCol w:w="2346"/>
        <w:gridCol w:w="2871"/>
        <w:gridCol w:w="428"/>
        <w:gridCol w:w="4235"/>
        <w:gridCol w:w="1500"/>
        <w:gridCol w:w="1304"/>
        <w:gridCol w:w="1634"/>
      </w:tblGrid>
      <w:tr w:rsidR="00A94E5F" w:rsidRPr="00A94E5F" w:rsidTr="008C2A52">
        <w:trPr>
          <w:trHeight w:val="289"/>
          <w:jc w:val="center"/>
        </w:trPr>
        <w:tc>
          <w:tcPr>
            <w:tcW w:w="2574" w:type="dxa"/>
            <w:vMerge w:val="restart"/>
            <w:vAlign w:val="center"/>
            <w:hideMark/>
          </w:tcPr>
          <w:p w:rsidR="00A94E5F" w:rsidRPr="00A94E5F" w:rsidRDefault="00A94E5F" w:rsidP="008C2A52">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SINDICATURA</w:t>
            </w:r>
          </w:p>
        </w:tc>
        <w:tc>
          <w:tcPr>
            <w:tcW w:w="2871"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METAS</w:t>
            </w:r>
          </w:p>
        </w:tc>
        <w:tc>
          <w:tcPr>
            <w:tcW w:w="352"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N°</w:t>
            </w:r>
          </w:p>
        </w:tc>
        <w:tc>
          <w:tcPr>
            <w:tcW w:w="4235"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ACTIVIDADES SUSTANTIVAS</w:t>
            </w:r>
          </w:p>
        </w:tc>
        <w:tc>
          <w:tcPr>
            <w:tcW w:w="1424"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PROYECTADO</w:t>
            </w:r>
          </w:p>
        </w:tc>
        <w:tc>
          <w:tcPr>
            <w:tcW w:w="1228"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EJECUTADO</w:t>
            </w:r>
          </w:p>
        </w:tc>
        <w:tc>
          <w:tcPr>
            <w:tcW w:w="1634"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TOTAL</w:t>
            </w:r>
          </w:p>
        </w:tc>
      </w:tr>
      <w:tr w:rsidR="00A94E5F" w:rsidRPr="00A94E5F" w:rsidTr="00C12A3E">
        <w:trPr>
          <w:trHeight w:val="515"/>
          <w:jc w:val="center"/>
        </w:trPr>
        <w:tc>
          <w:tcPr>
            <w:tcW w:w="2574"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71"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Verificar la legalidad de los asuntos propios del municipio</w:t>
            </w: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35"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Planteamiento del problema /  Recepción  de solicitud</w:t>
            </w:r>
          </w:p>
        </w:tc>
        <w:tc>
          <w:tcPr>
            <w:tcW w:w="1424"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1228"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1634"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r>
      <w:tr w:rsidR="00A94E5F" w:rsidRPr="00A94E5F" w:rsidTr="00C12A3E">
        <w:trPr>
          <w:trHeight w:val="407"/>
          <w:jc w:val="center"/>
        </w:trPr>
        <w:tc>
          <w:tcPr>
            <w:tcW w:w="2574"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71"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4235"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Análisis Jurídico</w:t>
            </w:r>
          </w:p>
        </w:tc>
        <w:tc>
          <w:tcPr>
            <w:tcW w:w="142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28"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63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695"/>
          <w:jc w:val="center"/>
        </w:trPr>
        <w:tc>
          <w:tcPr>
            <w:tcW w:w="2574"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71"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Examinar y fiscalizar las cuentas municipales</w:t>
            </w: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35"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Recepción de Documentos (</w:t>
            </w:r>
            <w:r w:rsidR="008C2A52" w:rsidRPr="00A94E5F">
              <w:rPr>
                <w:rFonts w:ascii="Cambria" w:eastAsia="Times New Roman" w:hAnsi="Cambria" w:cs="Calibri"/>
                <w:color w:val="000000"/>
                <w:sz w:val="20"/>
                <w:szCs w:val="20"/>
                <w:lang w:eastAsia="es-SV"/>
              </w:rPr>
              <w:t>Órdenes</w:t>
            </w:r>
            <w:r w:rsidRPr="00A94E5F">
              <w:rPr>
                <w:rFonts w:ascii="Cambria" w:eastAsia="Times New Roman" w:hAnsi="Cambria" w:cs="Calibri"/>
                <w:color w:val="000000"/>
                <w:sz w:val="20"/>
                <w:szCs w:val="20"/>
                <w:lang w:eastAsia="es-SV"/>
              </w:rPr>
              <w:t xml:space="preserve"> de compra, facturas, recibos, liquidaciones de fondo circulante</w:t>
            </w:r>
          </w:p>
        </w:tc>
        <w:tc>
          <w:tcPr>
            <w:tcW w:w="142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1228"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163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r>
      <w:tr w:rsidR="00A94E5F" w:rsidRPr="00A94E5F" w:rsidTr="00C12A3E">
        <w:trPr>
          <w:trHeight w:val="394"/>
          <w:jc w:val="center"/>
        </w:trPr>
        <w:tc>
          <w:tcPr>
            <w:tcW w:w="2574"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71"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4235"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Análisis Jurídico</w:t>
            </w:r>
          </w:p>
        </w:tc>
        <w:tc>
          <w:tcPr>
            <w:tcW w:w="142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1228"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163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r>
      <w:tr w:rsidR="00A94E5F" w:rsidRPr="00A94E5F" w:rsidTr="00C12A3E">
        <w:trPr>
          <w:trHeight w:val="1621"/>
          <w:jc w:val="center"/>
        </w:trPr>
        <w:tc>
          <w:tcPr>
            <w:tcW w:w="2574"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71"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4235"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a) Visto Bueno/ Remitir a la unidad correspondiente en caso de verificar anomalías, omisiones o errores.                                                               b) Realizar informe respectivo para ser presentado ante el Concejo Municipal, con el fin que deliberen el punto y tomen la decisión correspondiente</w:t>
            </w:r>
          </w:p>
        </w:tc>
        <w:tc>
          <w:tcPr>
            <w:tcW w:w="142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1228"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163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r>
      <w:tr w:rsidR="00A94E5F" w:rsidRPr="00A94E5F" w:rsidTr="00C12A3E">
        <w:trPr>
          <w:trHeight w:val="419"/>
          <w:jc w:val="center"/>
        </w:trPr>
        <w:tc>
          <w:tcPr>
            <w:tcW w:w="2574"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71"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4</w:t>
            </w:r>
          </w:p>
        </w:tc>
        <w:tc>
          <w:tcPr>
            <w:tcW w:w="4235"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Emisión de Dictamen y Opinión Jurídica</w:t>
            </w:r>
          </w:p>
        </w:tc>
        <w:tc>
          <w:tcPr>
            <w:tcW w:w="142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1228"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163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r>
      <w:tr w:rsidR="00A94E5F" w:rsidRPr="00A94E5F" w:rsidTr="00C12A3E">
        <w:trPr>
          <w:trHeight w:val="839"/>
          <w:jc w:val="center"/>
        </w:trPr>
        <w:tc>
          <w:tcPr>
            <w:tcW w:w="2574"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7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Legalización de Zonas Verdes</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35"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Identificar por medio de las Unidades pertinentes, las zonas verdes que no han sido inscritas a favor de la municipalidad</w:t>
            </w:r>
          </w:p>
        </w:tc>
        <w:tc>
          <w:tcPr>
            <w:tcW w:w="142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1228"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0</w:t>
            </w:r>
          </w:p>
        </w:tc>
        <w:tc>
          <w:tcPr>
            <w:tcW w:w="163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0%</w:t>
            </w:r>
          </w:p>
        </w:tc>
      </w:tr>
      <w:tr w:rsidR="00A94E5F" w:rsidRPr="00A94E5F" w:rsidTr="00C12A3E">
        <w:trPr>
          <w:trHeight w:val="1260"/>
          <w:jc w:val="center"/>
        </w:trPr>
        <w:tc>
          <w:tcPr>
            <w:tcW w:w="2574"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71"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Actualización de Activo Fijo</w:t>
            </w: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35"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Actualizar los Activos Fijos de los bienes muebles e inmuebles de la municipalidad, coordinándolos, cargándolos o descargándolos en coordinación con la Comisión de Cargo y Descargo en conjunto con el Encargado de Activo Fijo</w:t>
            </w:r>
          </w:p>
        </w:tc>
        <w:tc>
          <w:tcPr>
            <w:tcW w:w="142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20%</w:t>
            </w:r>
          </w:p>
        </w:tc>
        <w:tc>
          <w:tcPr>
            <w:tcW w:w="1228"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20%</w:t>
            </w:r>
          </w:p>
        </w:tc>
        <w:tc>
          <w:tcPr>
            <w:tcW w:w="163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r>
      <w:tr w:rsidR="00A94E5F" w:rsidRPr="00A94E5F" w:rsidTr="00C12A3E">
        <w:trPr>
          <w:trHeight w:val="745"/>
          <w:jc w:val="center"/>
        </w:trPr>
        <w:tc>
          <w:tcPr>
            <w:tcW w:w="2574"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71" w:type="dxa"/>
            <w:vMerge/>
            <w:hideMark/>
          </w:tcPr>
          <w:p w:rsidR="00A94E5F" w:rsidRPr="00A94E5F" w:rsidRDefault="00A94E5F" w:rsidP="00A94E5F">
            <w:pPr>
              <w:rPr>
                <w:rFonts w:ascii="Cambria" w:eastAsia="Times New Roman" w:hAnsi="Cambria" w:cs="Calibri"/>
                <w:color w:val="000000"/>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4235"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Registrar los activos fijos de los bienes muebles e inmuebles de la municipalidad</w:t>
            </w:r>
          </w:p>
        </w:tc>
        <w:tc>
          <w:tcPr>
            <w:tcW w:w="142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20%</w:t>
            </w:r>
          </w:p>
        </w:tc>
        <w:tc>
          <w:tcPr>
            <w:tcW w:w="1228"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20%</w:t>
            </w:r>
          </w:p>
        </w:tc>
        <w:tc>
          <w:tcPr>
            <w:tcW w:w="163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r>
      <w:tr w:rsidR="00A94E5F" w:rsidRPr="00A94E5F" w:rsidTr="00C12A3E">
        <w:trPr>
          <w:trHeight w:val="249"/>
          <w:jc w:val="center"/>
        </w:trPr>
        <w:tc>
          <w:tcPr>
            <w:tcW w:w="2574"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7458" w:type="dxa"/>
            <w:gridSpan w:val="3"/>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TOTAL</w:t>
            </w:r>
          </w:p>
        </w:tc>
        <w:tc>
          <w:tcPr>
            <w:tcW w:w="1424" w:type="dxa"/>
            <w:noWrap/>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100%</w:t>
            </w:r>
          </w:p>
        </w:tc>
        <w:tc>
          <w:tcPr>
            <w:tcW w:w="1228" w:type="dxa"/>
            <w:noWrap/>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p>
        </w:tc>
        <w:tc>
          <w:tcPr>
            <w:tcW w:w="1634" w:type="dxa"/>
            <w:noWrap/>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88%</w:t>
            </w:r>
          </w:p>
        </w:tc>
      </w:tr>
    </w:tbl>
    <w:p w:rsidR="00A94E5F" w:rsidRDefault="00A94E5F" w:rsidP="00342947">
      <w:pPr>
        <w:spacing w:after="0" w:line="240" w:lineRule="auto"/>
        <w:rPr>
          <w:rFonts w:ascii="Cambria" w:hAnsi="Cambria"/>
          <w:sz w:val="24"/>
        </w:rPr>
      </w:pPr>
    </w:p>
    <w:tbl>
      <w:tblPr>
        <w:tblStyle w:val="Tablaconcuadrcula"/>
        <w:tblW w:w="14318" w:type="dxa"/>
        <w:jc w:val="center"/>
        <w:tblLook w:val="04A0" w:firstRow="1" w:lastRow="0" w:firstColumn="1" w:lastColumn="0" w:noHBand="0" w:noVBand="1"/>
      </w:tblPr>
      <w:tblGrid>
        <w:gridCol w:w="2342"/>
        <w:gridCol w:w="2869"/>
        <w:gridCol w:w="428"/>
        <w:gridCol w:w="4231"/>
        <w:gridCol w:w="1500"/>
        <w:gridCol w:w="1304"/>
        <w:gridCol w:w="1644"/>
      </w:tblGrid>
      <w:tr w:rsidR="00A94E5F" w:rsidRPr="00A94E5F" w:rsidTr="00C12A3E">
        <w:trPr>
          <w:trHeight w:val="293"/>
          <w:jc w:val="center"/>
        </w:trPr>
        <w:tc>
          <w:tcPr>
            <w:tcW w:w="2509" w:type="dxa"/>
            <w:vMerge w:val="restart"/>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AUDITORIA INTERNA</w:t>
            </w:r>
          </w:p>
        </w:tc>
        <w:tc>
          <w:tcPr>
            <w:tcW w:w="2869"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METAS</w:t>
            </w:r>
          </w:p>
        </w:tc>
        <w:tc>
          <w:tcPr>
            <w:tcW w:w="359"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N°</w:t>
            </w:r>
          </w:p>
        </w:tc>
        <w:tc>
          <w:tcPr>
            <w:tcW w:w="4231"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ACTIVIDADES SUSTANTIVAS</w:t>
            </w:r>
          </w:p>
        </w:tc>
        <w:tc>
          <w:tcPr>
            <w:tcW w:w="1453"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PROYECTADO</w:t>
            </w:r>
          </w:p>
        </w:tc>
        <w:tc>
          <w:tcPr>
            <w:tcW w:w="1253"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EJECUTADO</w:t>
            </w:r>
          </w:p>
        </w:tc>
        <w:tc>
          <w:tcPr>
            <w:tcW w:w="1644"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TOTAL</w:t>
            </w:r>
          </w:p>
        </w:tc>
      </w:tr>
      <w:tr w:rsidR="00A94E5F" w:rsidRPr="00A94E5F" w:rsidTr="00C12A3E">
        <w:trPr>
          <w:trHeight w:val="499"/>
          <w:jc w:val="center"/>
        </w:trPr>
        <w:tc>
          <w:tcPr>
            <w:tcW w:w="2509"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69"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Arqueos a los Fondos Circulantes de Caja Chica, tales como: </w:t>
            </w:r>
            <w:r w:rsidRPr="00A94E5F">
              <w:rPr>
                <w:rFonts w:ascii="Cambria" w:eastAsia="Times New Roman" w:hAnsi="Cambria" w:cs="Calibri"/>
                <w:color w:val="000000"/>
                <w:sz w:val="20"/>
                <w:szCs w:val="20"/>
                <w:lang w:eastAsia="es-SV"/>
              </w:rPr>
              <w:br/>
              <w:t>1. Despacho Municipal</w:t>
            </w:r>
            <w:r w:rsidRPr="00A94E5F">
              <w:rPr>
                <w:rFonts w:ascii="Cambria" w:eastAsia="Times New Roman" w:hAnsi="Cambria" w:cs="Calibri"/>
                <w:color w:val="000000"/>
                <w:sz w:val="20"/>
                <w:szCs w:val="20"/>
                <w:lang w:eastAsia="es-SV"/>
              </w:rPr>
              <w:br/>
              <w:t>2. Gerencia General</w:t>
            </w:r>
            <w:r w:rsidRPr="00A94E5F">
              <w:rPr>
                <w:rFonts w:ascii="Cambria" w:eastAsia="Times New Roman" w:hAnsi="Cambria" w:cs="Calibri"/>
                <w:color w:val="000000"/>
                <w:sz w:val="20"/>
                <w:szCs w:val="20"/>
                <w:lang w:eastAsia="es-SV"/>
              </w:rPr>
              <w:br/>
              <w:t>3. Talleres</w:t>
            </w:r>
          </w:p>
        </w:tc>
        <w:tc>
          <w:tcPr>
            <w:tcW w:w="359"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3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Fase de Planificación</w:t>
            </w:r>
          </w:p>
        </w:tc>
        <w:tc>
          <w:tcPr>
            <w:tcW w:w="1453"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c>
          <w:tcPr>
            <w:tcW w:w="1253"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95%</w:t>
            </w:r>
          </w:p>
        </w:tc>
        <w:tc>
          <w:tcPr>
            <w:tcW w:w="1644"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95%</w:t>
            </w:r>
          </w:p>
        </w:tc>
      </w:tr>
      <w:tr w:rsidR="00A94E5F" w:rsidRPr="00A94E5F" w:rsidTr="00C12A3E">
        <w:trPr>
          <w:trHeight w:val="475"/>
          <w:jc w:val="center"/>
        </w:trPr>
        <w:tc>
          <w:tcPr>
            <w:tcW w:w="2509"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69"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9"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423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Fase de Ejecución</w:t>
            </w:r>
          </w:p>
        </w:tc>
        <w:tc>
          <w:tcPr>
            <w:tcW w:w="1453"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53"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64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474"/>
          <w:jc w:val="center"/>
        </w:trPr>
        <w:tc>
          <w:tcPr>
            <w:tcW w:w="2509"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69"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9"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423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Fase de Informe</w:t>
            </w:r>
          </w:p>
        </w:tc>
        <w:tc>
          <w:tcPr>
            <w:tcW w:w="1453"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53"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64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559"/>
          <w:jc w:val="center"/>
        </w:trPr>
        <w:tc>
          <w:tcPr>
            <w:tcW w:w="2509"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69"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Arqueo a la recaudación de fondos de los Centros de </w:t>
            </w:r>
            <w:r w:rsidRPr="00A94E5F">
              <w:rPr>
                <w:rFonts w:ascii="Cambria" w:eastAsia="Times New Roman" w:hAnsi="Cambria" w:cs="Calibri"/>
                <w:color w:val="000000"/>
                <w:sz w:val="20"/>
                <w:szCs w:val="20"/>
                <w:lang w:eastAsia="es-SV"/>
              </w:rPr>
              <w:lastRenderedPageBreak/>
              <w:t xml:space="preserve">Desarrollo Infantil: </w:t>
            </w:r>
            <w:r w:rsidRPr="00A94E5F">
              <w:rPr>
                <w:rFonts w:ascii="Cambria" w:eastAsia="Times New Roman" w:hAnsi="Cambria" w:cs="Calibri"/>
                <w:color w:val="000000"/>
                <w:sz w:val="20"/>
                <w:szCs w:val="20"/>
                <w:lang w:eastAsia="es-SV"/>
              </w:rPr>
              <w:br/>
              <w:t>1. CDI Santa Catarina</w:t>
            </w:r>
            <w:r w:rsidRPr="00A94E5F">
              <w:rPr>
                <w:rFonts w:ascii="Cambria" w:eastAsia="Times New Roman" w:hAnsi="Cambria" w:cs="Calibri"/>
                <w:color w:val="000000"/>
                <w:sz w:val="20"/>
                <w:szCs w:val="20"/>
                <w:lang w:eastAsia="es-SV"/>
              </w:rPr>
              <w:br/>
              <w:t>2. CDI Valle Verde</w:t>
            </w:r>
            <w:r w:rsidRPr="00A94E5F">
              <w:rPr>
                <w:rFonts w:ascii="Cambria" w:eastAsia="Times New Roman" w:hAnsi="Cambria" w:cs="Calibri"/>
                <w:color w:val="000000"/>
                <w:sz w:val="20"/>
                <w:szCs w:val="20"/>
                <w:lang w:eastAsia="es-SV"/>
              </w:rPr>
              <w:br/>
              <w:t>3. CDI Valle del Sol</w:t>
            </w:r>
            <w:r w:rsidRPr="00A94E5F">
              <w:rPr>
                <w:rFonts w:ascii="Cambria" w:eastAsia="Times New Roman" w:hAnsi="Cambria" w:cs="Calibri"/>
                <w:color w:val="000000"/>
                <w:sz w:val="20"/>
                <w:szCs w:val="20"/>
                <w:lang w:eastAsia="es-SV"/>
              </w:rPr>
              <w:br/>
              <w:t>4. CDI Los Ángeles</w:t>
            </w:r>
          </w:p>
        </w:tc>
        <w:tc>
          <w:tcPr>
            <w:tcW w:w="359"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lastRenderedPageBreak/>
              <w:t>1</w:t>
            </w:r>
          </w:p>
        </w:tc>
        <w:tc>
          <w:tcPr>
            <w:tcW w:w="423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Fase de Planificación</w:t>
            </w:r>
          </w:p>
        </w:tc>
        <w:tc>
          <w:tcPr>
            <w:tcW w:w="1453"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c>
          <w:tcPr>
            <w:tcW w:w="1253"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0%</w:t>
            </w:r>
          </w:p>
        </w:tc>
        <w:tc>
          <w:tcPr>
            <w:tcW w:w="1644"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0%</w:t>
            </w:r>
          </w:p>
        </w:tc>
      </w:tr>
      <w:tr w:rsidR="00A94E5F" w:rsidRPr="00A94E5F" w:rsidTr="00C12A3E">
        <w:trPr>
          <w:trHeight w:val="546"/>
          <w:jc w:val="center"/>
        </w:trPr>
        <w:tc>
          <w:tcPr>
            <w:tcW w:w="2509"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69"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9"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423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Fase de Ejecución</w:t>
            </w:r>
          </w:p>
        </w:tc>
        <w:tc>
          <w:tcPr>
            <w:tcW w:w="1453"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53"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64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656"/>
          <w:jc w:val="center"/>
        </w:trPr>
        <w:tc>
          <w:tcPr>
            <w:tcW w:w="2509"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69"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9"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423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Fase de Informe</w:t>
            </w:r>
          </w:p>
        </w:tc>
        <w:tc>
          <w:tcPr>
            <w:tcW w:w="1453"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53"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64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389"/>
          <w:jc w:val="center"/>
        </w:trPr>
        <w:tc>
          <w:tcPr>
            <w:tcW w:w="2509"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69"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Elaboración y Presentación del Plan Anual de Trabajo de Auditoria Interna, Ejercicio Fiscal 2023, a la CCR y al Concejo Municipal Plural</w:t>
            </w:r>
          </w:p>
        </w:tc>
        <w:tc>
          <w:tcPr>
            <w:tcW w:w="359"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3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Fase de Planificación</w:t>
            </w:r>
          </w:p>
        </w:tc>
        <w:tc>
          <w:tcPr>
            <w:tcW w:w="1453"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c>
          <w:tcPr>
            <w:tcW w:w="1253"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c>
          <w:tcPr>
            <w:tcW w:w="1644"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r>
      <w:tr w:rsidR="00A94E5F" w:rsidRPr="00A94E5F" w:rsidTr="00C12A3E">
        <w:trPr>
          <w:trHeight w:val="438"/>
          <w:jc w:val="center"/>
        </w:trPr>
        <w:tc>
          <w:tcPr>
            <w:tcW w:w="2509"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69"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9"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423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Fase de Ejecución</w:t>
            </w:r>
          </w:p>
        </w:tc>
        <w:tc>
          <w:tcPr>
            <w:tcW w:w="1453"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53"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64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425"/>
          <w:jc w:val="center"/>
        </w:trPr>
        <w:tc>
          <w:tcPr>
            <w:tcW w:w="2509"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69"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9"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423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Fase de Informe</w:t>
            </w:r>
          </w:p>
        </w:tc>
        <w:tc>
          <w:tcPr>
            <w:tcW w:w="1453"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53"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64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521"/>
          <w:jc w:val="center"/>
        </w:trPr>
        <w:tc>
          <w:tcPr>
            <w:tcW w:w="2509"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69"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Examen Especial a la Unidad de Adquisiciones y Contrataciones Institucional, por el periodo del 1 de mayo al 31 de diciembre del año 2018.</w:t>
            </w:r>
          </w:p>
        </w:tc>
        <w:tc>
          <w:tcPr>
            <w:tcW w:w="359"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3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Elaborar Tabla para Arqueo</w:t>
            </w:r>
          </w:p>
        </w:tc>
        <w:tc>
          <w:tcPr>
            <w:tcW w:w="1453"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25%</w:t>
            </w:r>
          </w:p>
        </w:tc>
        <w:tc>
          <w:tcPr>
            <w:tcW w:w="1253"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0%</w:t>
            </w:r>
          </w:p>
        </w:tc>
        <w:tc>
          <w:tcPr>
            <w:tcW w:w="1644"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0%</w:t>
            </w:r>
          </w:p>
        </w:tc>
      </w:tr>
      <w:tr w:rsidR="00A94E5F" w:rsidRPr="00A94E5F" w:rsidTr="00C12A3E">
        <w:trPr>
          <w:trHeight w:val="413"/>
          <w:jc w:val="center"/>
        </w:trPr>
        <w:tc>
          <w:tcPr>
            <w:tcW w:w="2509"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69"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9"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423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Solicitar Acuerdos de Nombramientos</w:t>
            </w:r>
          </w:p>
        </w:tc>
        <w:tc>
          <w:tcPr>
            <w:tcW w:w="1453"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53"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64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413"/>
          <w:jc w:val="center"/>
        </w:trPr>
        <w:tc>
          <w:tcPr>
            <w:tcW w:w="2509"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69"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9"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423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Verificar toda la documentación de Respaldo</w:t>
            </w:r>
          </w:p>
        </w:tc>
        <w:tc>
          <w:tcPr>
            <w:tcW w:w="1453"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53"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64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521"/>
          <w:jc w:val="center"/>
        </w:trPr>
        <w:tc>
          <w:tcPr>
            <w:tcW w:w="2509"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69"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Examen Especial a la liquidación de las Fiestas Patronales del Municipio de Apopa correspondiente al año 2019 y 2020</w:t>
            </w:r>
          </w:p>
        </w:tc>
        <w:tc>
          <w:tcPr>
            <w:tcW w:w="359"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3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Elaborar Tabla para Arqueo</w:t>
            </w:r>
          </w:p>
        </w:tc>
        <w:tc>
          <w:tcPr>
            <w:tcW w:w="4350" w:type="dxa"/>
            <w:gridSpan w:val="3"/>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NO APLICA</w:t>
            </w:r>
          </w:p>
        </w:tc>
      </w:tr>
      <w:tr w:rsidR="00A94E5F" w:rsidRPr="00A94E5F" w:rsidTr="00C12A3E">
        <w:trPr>
          <w:trHeight w:val="364"/>
          <w:jc w:val="center"/>
        </w:trPr>
        <w:tc>
          <w:tcPr>
            <w:tcW w:w="2509"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69"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9"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423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Solicitar Acuerdos de Nombramientos</w:t>
            </w:r>
          </w:p>
        </w:tc>
        <w:tc>
          <w:tcPr>
            <w:tcW w:w="4350" w:type="dxa"/>
            <w:gridSpan w:val="3"/>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450"/>
          <w:jc w:val="center"/>
        </w:trPr>
        <w:tc>
          <w:tcPr>
            <w:tcW w:w="2509"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69"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9"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423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Verificar toda la documentación de Respaldo</w:t>
            </w:r>
          </w:p>
        </w:tc>
        <w:tc>
          <w:tcPr>
            <w:tcW w:w="4350" w:type="dxa"/>
            <w:gridSpan w:val="3"/>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474"/>
          <w:jc w:val="center"/>
        </w:trPr>
        <w:tc>
          <w:tcPr>
            <w:tcW w:w="2509"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69"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Informe de actividades ejecutadas durante el periodo del 1 de enero al 30 de junio del 2022, para presentar al Comité de Auditoria.  </w:t>
            </w:r>
          </w:p>
        </w:tc>
        <w:tc>
          <w:tcPr>
            <w:tcW w:w="359"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3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Fase de Planificación</w:t>
            </w:r>
          </w:p>
        </w:tc>
        <w:tc>
          <w:tcPr>
            <w:tcW w:w="4350" w:type="dxa"/>
            <w:gridSpan w:val="3"/>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NO APLICA</w:t>
            </w:r>
          </w:p>
        </w:tc>
      </w:tr>
      <w:tr w:rsidR="00A94E5F" w:rsidRPr="00A94E5F" w:rsidTr="00C12A3E">
        <w:trPr>
          <w:trHeight w:val="438"/>
          <w:jc w:val="center"/>
        </w:trPr>
        <w:tc>
          <w:tcPr>
            <w:tcW w:w="2509"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69"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9"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423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Fase de Ejecución</w:t>
            </w:r>
          </w:p>
        </w:tc>
        <w:tc>
          <w:tcPr>
            <w:tcW w:w="4350" w:type="dxa"/>
            <w:gridSpan w:val="3"/>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474"/>
          <w:jc w:val="center"/>
        </w:trPr>
        <w:tc>
          <w:tcPr>
            <w:tcW w:w="2509"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69"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9"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423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Fase de Informe</w:t>
            </w:r>
          </w:p>
        </w:tc>
        <w:tc>
          <w:tcPr>
            <w:tcW w:w="4350" w:type="dxa"/>
            <w:gridSpan w:val="3"/>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377"/>
          <w:jc w:val="center"/>
        </w:trPr>
        <w:tc>
          <w:tcPr>
            <w:tcW w:w="2509"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69"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Examen Especial al Uso de Vehículos y Consumo de Combustible por el periodo comprendido del 1 de diciembre del año 2020 al 30 de junio del año 2021.</w:t>
            </w:r>
          </w:p>
        </w:tc>
        <w:tc>
          <w:tcPr>
            <w:tcW w:w="359"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3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Fase de Planificación</w:t>
            </w:r>
          </w:p>
        </w:tc>
        <w:tc>
          <w:tcPr>
            <w:tcW w:w="4350" w:type="dxa"/>
            <w:gridSpan w:val="3"/>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NO APLICA</w:t>
            </w:r>
          </w:p>
        </w:tc>
      </w:tr>
      <w:tr w:rsidR="00A94E5F" w:rsidRPr="00A94E5F" w:rsidTr="00C12A3E">
        <w:trPr>
          <w:trHeight w:val="253"/>
          <w:jc w:val="center"/>
        </w:trPr>
        <w:tc>
          <w:tcPr>
            <w:tcW w:w="2509"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69"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9"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423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Fase de Ejecución</w:t>
            </w:r>
          </w:p>
        </w:tc>
        <w:tc>
          <w:tcPr>
            <w:tcW w:w="4350" w:type="dxa"/>
            <w:gridSpan w:val="3"/>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668"/>
          <w:jc w:val="center"/>
        </w:trPr>
        <w:tc>
          <w:tcPr>
            <w:tcW w:w="2509"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69"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9"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4231" w:type="dxa"/>
            <w:noWrap/>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Fase de informe</w:t>
            </w:r>
          </w:p>
        </w:tc>
        <w:tc>
          <w:tcPr>
            <w:tcW w:w="4350" w:type="dxa"/>
            <w:gridSpan w:val="3"/>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438"/>
          <w:jc w:val="center"/>
        </w:trPr>
        <w:tc>
          <w:tcPr>
            <w:tcW w:w="2509"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69"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Examen Especial de Seguimiento a Recomendaciones de </w:t>
            </w:r>
            <w:r w:rsidRPr="00A94E5F">
              <w:rPr>
                <w:rFonts w:ascii="Cambria" w:eastAsia="Times New Roman" w:hAnsi="Cambria" w:cs="Calibri"/>
                <w:color w:val="000000"/>
                <w:sz w:val="20"/>
                <w:szCs w:val="20"/>
                <w:lang w:eastAsia="es-SV"/>
              </w:rPr>
              <w:lastRenderedPageBreak/>
              <w:t xml:space="preserve">Auditoria anteriores de la CCR y Auditoria Interna.  </w:t>
            </w:r>
          </w:p>
        </w:tc>
        <w:tc>
          <w:tcPr>
            <w:tcW w:w="359"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lastRenderedPageBreak/>
              <w:t>1</w:t>
            </w:r>
          </w:p>
        </w:tc>
        <w:tc>
          <w:tcPr>
            <w:tcW w:w="423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Fase de Planificación</w:t>
            </w:r>
          </w:p>
        </w:tc>
        <w:tc>
          <w:tcPr>
            <w:tcW w:w="4350" w:type="dxa"/>
            <w:gridSpan w:val="3"/>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NO APLICA</w:t>
            </w:r>
          </w:p>
        </w:tc>
      </w:tr>
      <w:tr w:rsidR="00A94E5F" w:rsidRPr="00A94E5F" w:rsidTr="00C12A3E">
        <w:trPr>
          <w:trHeight w:val="377"/>
          <w:jc w:val="center"/>
        </w:trPr>
        <w:tc>
          <w:tcPr>
            <w:tcW w:w="2509"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69"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9"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423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Fase de Ejecución</w:t>
            </w:r>
          </w:p>
        </w:tc>
        <w:tc>
          <w:tcPr>
            <w:tcW w:w="4350" w:type="dxa"/>
            <w:gridSpan w:val="3"/>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253"/>
          <w:jc w:val="center"/>
        </w:trPr>
        <w:tc>
          <w:tcPr>
            <w:tcW w:w="2509"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69"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9"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4231" w:type="dxa"/>
            <w:noWrap/>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Fase de informe</w:t>
            </w:r>
          </w:p>
        </w:tc>
        <w:tc>
          <w:tcPr>
            <w:tcW w:w="4350" w:type="dxa"/>
            <w:gridSpan w:val="3"/>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486"/>
          <w:jc w:val="center"/>
        </w:trPr>
        <w:tc>
          <w:tcPr>
            <w:tcW w:w="2509"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69"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Informe de Procesos ejecutados durante el periodo del 1 de julio al 31 de diciembre del 2022.</w:t>
            </w:r>
          </w:p>
        </w:tc>
        <w:tc>
          <w:tcPr>
            <w:tcW w:w="359"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3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Fase de Planificación</w:t>
            </w:r>
          </w:p>
        </w:tc>
        <w:tc>
          <w:tcPr>
            <w:tcW w:w="4350" w:type="dxa"/>
            <w:gridSpan w:val="3"/>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NO APLICA</w:t>
            </w:r>
          </w:p>
        </w:tc>
      </w:tr>
      <w:tr w:rsidR="00A94E5F" w:rsidRPr="00A94E5F" w:rsidTr="00C12A3E">
        <w:trPr>
          <w:trHeight w:val="450"/>
          <w:jc w:val="center"/>
        </w:trPr>
        <w:tc>
          <w:tcPr>
            <w:tcW w:w="2509"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69"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9"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423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Fase de Ejecución</w:t>
            </w:r>
          </w:p>
        </w:tc>
        <w:tc>
          <w:tcPr>
            <w:tcW w:w="4350" w:type="dxa"/>
            <w:gridSpan w:val="3"/>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253"/>
          <w:jc w:val="center"/>
        </w:trPr>
        <w:tc>
          <w:tcPr>
            <w:tcW w:w="2509"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69"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9"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4231" w:type="dxa"/>
            <w:noWrap/>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Fase de informe</w:t>
            </w:r>
          </w:p>
        </w:tc>
        <w:tc>
          <w:tcPr>
            <w:tcW w:w="4350" w:type="dxa"/>
            <w:gridSpan w:val="3"/>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438"/>
          <w:jc w:val="center"/>
        </w:trPr>
        <w:tc>
          <w:tcPr>
            <w:tcW w:w="2509"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69"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Seguimiento mensual a los Procedimientos de Compras efectuados por la UACI</w:t>
            </w:r>
          </w:p>
        </w:tc>
        <w:tc>
          <w:tcPr>
            <w:tcW w:w="359"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3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Verificar y cotejar documentación de respaldo.</w:t>
            </w:r>
          </w:p>
        </w:tc>
        <w:tc>
          <w:tcPr>
            <w:tcW w:w="1453"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25%</w:t>
            </w:r>
          </w:p>
        </w:tc>
        <w:tc>
          <w:tcPr>
            <w:tcW w:w="1253"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0%</w:t>
            </w:r>
          </w:p>
        </w:tc>
        <w:tc>
          <w:tcPr>
            <w:tcW w:w="1644"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0%</w:t>
            </w:r>
          </w:p>
        </w:tc>
      </w:tr>
      <w:tr w:rsidR="00A94E5F" w:rsidRPr="00A94E5F" w:rsidTr="00C12A3E">
        <w:trPr>
          <w:trHeight w:val="399"/>
          <w:jc w:val="center"/>
        </w:trPr>
        <w:tc>
          <w:tcPr>
            <w:tcW w:w="2509"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69"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9"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423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Verificar Plan de Compras y banco de Proveedores. </w:t>
            </w:r>
          </w:p>
        </w:tc>
        <w:tc>
          <w:tcPr>
            <w:tcW w:w="1453"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53"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64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717"/>
          <w:jc w:val="center"/>
        </w:trPr>
        <w:tc>
          <w:tcPr>
            <w:tcW w:w="2509"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69"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Atender otras Actividades Requeridas por la Alcaldesa y el Concejo Municipal</w:t>
            </w:r>
          </w:p>
        </w:tc>
        <w:tc>
          <w:tcPr>
            <w:tcW w:w="359"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3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Elaboración de Informes, Recomendaciones por Escrito, Verificación de Procesos, Inventarios, Etc. </w:t>
            </w:r>
          </w:p>
        </w:tc>
        <w:tc>
          <w:tcPr>
            <w:tcW w:w="4350" w:type="dxa"/>
            <w:gridSpan w:val="3"/>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NO APLICA</w:t>
            </w:r>
          </w:p>
        </w:tc>
      </w:tr>
      <w:tr w:rsidR="00A94E5F" w:rsidRPr="00A94E5F" w:rsidTr="00C12A3E">
        <w:trPr>
          <w:trHeight w:val="595"/>
          <w:jc w:val="center"/>
        </w:trPr>
        <w:tc>
          <w:tcPr>
            <w:tcW w:w="2509"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69"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Capacitación al Personal de la Unidad de Auditoria Interna.</w:t>
            </w:r>
          </w:p>
        </w:tc>
        <w:tc>
          <w:tcPr>
            <w:tcW w:w="359"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3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Gestionar a Recursos Humanos, CCR y al Ministerio de Hacienda. </w:t>
            </w:r>
          </w:p>
        </w:tc>
        <w:tc>
          <w:tcPr>
            <w:tcW w:w="1453"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25%</w:t>
            </w:r>
          </w:p>
        </w:tc>
        <w:tc>
          <w:tcPr>
            <w:tcW w:w="1253"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0%</w:t>
            </w:r>
          </w:p>
        </w:tc>
        <w:tc>
          <w:tcPr>
            <w:tcW w:w="1644"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0%</w:t>
            </w:r>
          </w:p>
        </w:tc>
      </w:tr>
      <w:tr w:rsidR="00A94E5F" w:rsidRPr="00A94E5F" w:rsidTr="00C12A3E">
        <w:trPr>
          <w:trHeight w:val="693"/>
          <w:jc w:val="center"/>
        </w:trPr>
        <w:tc>
          <w:tcPr>
            <w:tcW w:w="2509"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69" w:type="dxa"/>
            <w:vMerge/>
            <w:hideMark/>
          </w:tcPr>
          <w:p w:rsidR="00A94E5F" w:rsidRPr="00A94E5F" w:rsidRDefault="00A94E5F" w:rsidP="00A94E5F">
            <w:pPr>
              <w:rPr>
                <w:rFonts w:ascii="Cambria" w:eastAsia="Times New Roman" w:hAnsi="Cambria" w:cs="Calibri"/>
                <w:color w:val="000000"/>
                <w:sz w:val="20"/>
                <w:szCs w:val="20"/>
                <w:lang w:eastAsia="es-SV"/>
              </w:rPr>
            </w:pPr>
          </w:p>
        </w:tc>
        <w:tc>
          <w:tcPr>
            <w:tcW w:w="359"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423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Asistir a Capacitación y Divulgar conocimientos en la Unidad. </w:t>
            </w:r>
          </w:p>
        </w:tc>
        <w:tc>
          <w:tcPr>
            <w:tcW w:w="1453" w:type="dxa"/>
            <w:vMerge/>
            <w:hideMark/>
          </w:tcPr>
          <w:p w:rsidR="00A94E5F" w:rsidRPr="00A94E5F" w:rsidRDefault="00A94E5F" w:rsidP="00A94E5F">
            <w:pPr>
              <w:rPr>
                <w:rFonts w:ascii="Cambria" w:eastAsia="Times New Roman" w:hAnsi="Cambria" w:cs="Calibri"/>
                <w:color w:val="000000"/>
                <w:sz w:val="20"/>
                <w:szCs w:val="20"/>
                <w:lang w:eastAsia="es-SV"/>
              </w:rPr>
            </w:pPr>
          </w:p>
        </w:tc>
        <w:tc>
          <w:tcPr>
            <w:tcW w:w="1253" w:type="dxa"/>
            <w:vMerge/>
            <w:hideMark/>
          </w:tcPr>
          <w:p w:rsidR="00A94E5F" w:rsidRPr="00A94E5F" w:rsidRDefault="00A94E5F" w:rsidP="00A94E5F">
            <w:pPr>
              <w:rPr>
                <w:rFonts w:ascii="Cambria" w:eastAsia="Times New Roman" w:hAnsi="Cambria" w:cs="Calibri"/>
                <w:color w:val="000000"/>
                <w:sz w:val="20"/>
                <w:szCs w:val="20"/>
                <w:lang w:eastAsia="es-SV"/>
              </w:rPr>
            </w:pPr>
          </w:p>
        </w:tc>
        <w:tc>
          <w:tcPr>
            <w:tcW w:w="1644"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8C2A52">
        <w:trPr>
          <w:trHeight w:val="253"/>
          <w:jc w:val="center"/>
        </w:trPr>
        <w:tc>
          <w:tcPr>
            <w:tcW w:w="2509"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7459" w:type="dxa"/>
            <w:gridSpan w:val="3"/>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TOTAL</w:t>
            </w:r>
          </w:p>
        </w:tc>
        <w:tc>
          <w:tcPr>
            <w:tcW w:w="1453"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100%</w:t>
            </w:r>
          </w:p>
        </w:tc>
        <w:tc>
          <w:tcPr>
            <w:tcW w:w="1253"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 </w:t>
            </w:r>
          </w:p>
        </w:tc>
        <w:tc>
          <w:tcPr>
            <w:tcW w:w="1644"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33%</w:t>
            </w:r>
          </w:p>
        </w:tc>
      </w:tr>
    </w:tbl>
    <w:p w:rsidR="00A94E5F" w:rsidRDefault="00A94E5F" w:rsidP="00342947">
      <w:pPr>
        <w:spacing w:after="0" w:line="240" w:lineRule="auto"/>
        <w:rPr>
          <w:rFonts w:ascii="Cambria" w:hAnsi="Cambria"/>
          <w:sz w:val="24"/>
        </w:rPr>
      </w:pPr>
    </w:p>
    <w:tbl>
      <w:tblPr>
        <w:tblStyle w:val="Tablaconcuadrcula"/>
        <w:tblW w:w="14318" w:type="dxa"/>
        <w:jc w:val="center"/>
        <w:tblLook w:val="04A0" w:firstRow="1" w:lastRow="0" w:firstColumn="1" w:lastColumn="0" w:noHBand="0" w:noVBand="1"/>
      </w:tblPr>
      <w:tblGrid>
        <w:gridCol w:w="2345"/>
        <w:gridCol w:w="2871"/>
        <w:gridCol w:w="428"/>
        <w:gridCol w:w="4235"/>
        <w:gridCol w:w="1500"/>
        <w:gridCol w:w="1304"/>
        <w:gridCol w:w="1635"/>
      </w:tblGrid>
      <w:tr w:rsidR="00A94E5F" w:rsidRPr="00A94E5F" w:rsidTr="00C12A3E">
        <w:trPr>
          <w:trHeight w:val="289"/>
          <w:jc w:val="center"/>
        </w:trPr>
        <w:tc>
          <w:tcPr>
            <w:tcW w:w="2573" w:type="dxa"/>
            <w:vMerge w:val="restart"/>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UNIDAD JURIDICA</w:t>
            </w:r>
          </w:p>
        </w:tc>
        <w:tc>
          <w:tcPr>
            <w:tcW w:w="2871"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METAS</w:t>
            </w:r>
          </w:p>
        </w:tc>
        <w:tc>
          <w:tcPr>
            <w:tcW w:w="352"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N°</w:t>
            </w:r>
          </w:p>
        </w:tc>
        <w:tc>
          <w:tcPr>
            <w:tcW w:w="4235"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ACTIVIDADES SUSTANTIVAS</w:t>
            </w:r>
          </w:p>
        </w:tc>
        <w:tc>
          <w:tcPr>
            <w:tcW w:w="1424"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PROYECTADO</w:t>
            </w:r>
          </w:p>
        </w:tc>
        <w:tc>
          <w:tcPr>
            <w:tcW w:w="1228"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EJECUTADO</w:t>
            </w:r>
          </w:p>
        </w:tc>
        <w:tc>
          <w:tcPr>
            <w:tcW w:w="1635"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TOTAL</w:t>
            </w:r>
          </w:p>
        </w:tc>
      </w:tr>
      <w:tr w:rsidR="00A94E5F" w:rsidRPr="00A94E5F" w:rsidTr="00C12A3E">
        <w:trPr>
          <w:trHeight w:val="384"/>
          <w:jc w:val="center"/>
        </w:trPr>
        <w:tc>
          <w:tcPr>
            <w:tcW w:w="257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71"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1. Investigar e inscribir los inmuebles o zonas </w:t>
            </w:r>
            <w:r w:rsidR="008C2A52" w:rsidRPr="00A94E5F">
              <w:rPr>
                <w:rFonts w:ascii="Cambria" w:eastAsia="Times New Roman" w:hAnsi="Cambria" w:cs="Calibri"/>
                <w:color w:val="000000"/>
                <w:sz w:val="20"/>
                <w:szCs w:val="20"/>
                <w:lang w:eastAsia="es-SV"/>
              </w:rPr>
              <w:t>verdes.</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35"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Investigar sobre cada uno de los inmuebles en CNR</w:t>
            </w:r>
          </w:p>
        </w:tc>
        <w:tc>
          <w:tcPr>
            <w:tcW w:w="1424"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20%</w:t>
            </w:r>
          </w:p>
        </w:tc>
        <w:tc>
          <w:tcPr>
            <w:tcW w:w="1228"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20%</w:t>
            </w:r>
          </w:p>
        </w:tc>
        <w:tc>
          <w:tcPr>
            <w:tcW w:w="1635"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r>
      <w:tr w:rsidR="00A94E5F" w:rsidRPr="00A94E5F" w:rsidTr="00C12A3E">
        <w:trPr>
          <w:trHeight w:val="575"/>
          <w:jc w:val="center"/>
        </w:trPr>
        <w:tc>
          <w:tcPr>
            <w:tcW w:w="257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71"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4235"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Realizar pago de derechos registrales y presentación de escritura publica </w:t>
            </w:r>
          </w:p>
        </w:tc>
        <w:tc>
          <w:tcPr>
            <w:tcW w:w="142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28"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635"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626"/>
          <w:jc w:val="center"/>
        </w:trPr>
        <w:tc>
          <w:tcPr>
            <w:tcW w:w="257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7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2. Procesos Contenciosos Administrativos  y Constitucionales </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35"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Dar </w:t>
            </w:r>
            <w:r w:rsidR="008C2A52" w:rsidRPr="00A94E5F">
              <w:rPr>
                <w:rFonts w:ascii="Cambria" w:eastAsia="Times New Roman" w:hAnsi="Cambria" w:cs="Calibri"/>
                <w:color w:val="000000"/>
                <w:sz w:val="20"/>
                <w:szCs w:val="20"/>
                <w:lang w:eastAsia="es-SV"/>
              </w:rPr>
              <w:t>trámite</w:t>
            </w:r>
            <w:r w:rsidRPr="00A94E5F">
              <w:rPr>
                <w:rFonts w:ascii="Cambria" w:eastAsia="Times New Roman" w:hAnsi="Cambria" w:cs="Calibri"/>
                <w:color w:val="000000"/>
                <w:sz w:val="20"/>
                <w:szCs w:val="20"/>
                <w:lang w:eastAsia="es-SV"/>
              </w:rPr>
              <w:t xml:space="preserve">  a lo requerido por diferentes juzgados</w:t>
            </w:r>
          </w:p>
        </w:tc>
        <w:tc>
          <w:tcPr>
            <w:tcW w:w="142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25%</w:t>
            </w:r>
          </w:p>
        </w:tc>
        <w:tc>
          <w:tcPr>
            <w:tcW w:w="1228"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25%</w:t>
            </w:r>
          </w:p>
        </w:tc>
        <w:tc>
          <w:tcPr>
            <w:tcW w:w="1635"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r>
      <w:tr w:rsidR="00A94E5F" w:rsidRPr="00A94E5F" w:rsidTr="00C12A3E">
        <w:trPr>
          <w:trHeight w:val="660"/>
          <w:jc w:val="center"/>
        </w:trPr>
        <w:tc>
          <w:tcPr>
            <w:tcW w:w="257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7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 Títulos Municipales</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35"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Realización de inspección y verificación de colindantes, para la  elaboración de acta  y Titulo Municipal </w:t>
            </w:r>
          </w:p>
        </w:tc>
        <w:tc>
          <w:tcPr>
            <w:tcW w:w="142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20%</w:t>
            </w:r>
          </w:p>
        </w:tc>
        <w:tc>
          <w:tcPr>
            <w:tcW w:w="1228"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20%</w:t>
            </w:r>
          </w:p>
        </w:tc>
        <w:tc>
          <w:tcPr>
            <w:tcW w:w="1635"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r>
      <w:tr w:rsidR="00A94E5F" w:rsidRPr="00A94E5F" w:rsidTr="00C12A3E">
        <w:trPr>
          <w:trHeight w:val="433"/>
          <w:jc w:val="center"/>
        </w:trPr>
        <w:tc>
          <w:tcPr>
            <w:tcW w:w="257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71"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4.  Acompañamiento y Legalización de Asociaciones Comunales </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35"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Capacitar a los miembros de las ADESCOS </w:t>
            </w:r>
          </w:p>
        </w:tc>
        <w:tc>
          <w:tcPr>
            <w:tcW w:w="1424"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25%</w:t>
            </w:r>
          </w:p>
        </w:tc>
        <w:tc>
          <w:tcPr>
            <w:tcW w:w="1228"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25%</w:t>
            </w:r>
          </w:p>
        </w:tc>
        <w:tc>
          <w:tcPr>
            <w:tcW w:w="1635"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r>
      <w:tr w:rsidR="00A94E5F" w:rsidRPr="00A94E5F" w:rsidTr="00C12A3E">
        <w:trPr>
          <w:trHeight w:val="420"/>
          <w:jc w:val="center"/>
        </w:trPr>
        <w:tc>
          <w:tcPr>
            <w:tcW w:w="257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71"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4235"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Bridar asesoría técnica antes y durante de su legalización </w:t>
            </w:r>
          </w:p>
        </w:tc>
        <w:tc>
          <w:tcPr>
            <w:tcW w:w="142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28"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635"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334"/>
          <w:jc w:val="center"/>
        </w:trPr>
        <w:tc>
          <w:tcPr>
            <w:tcW w:w="257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7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5. Procesos Laborales</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35"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Dar </w:t>
            </w:r>
            <w:r w:rsidR="008C2A52" w:rsidRPr="00A94E5F">
              <w:rPr>
                <w:rFonts w:ascii="Cambria" w:eastAsia="Times New Roman" w:hAnsi="Cambria" w:cs="Calibri"/>
                <w:color w:val="000000"/>
                <w:sz w:val="20"/>
                <w:szCs w:val="20"/>
                <w:lang w:eastAsia="es-SV"/>
              </w:rPr>
              <w:t>trámite</w:t>
            </w:r>
            <w:r w:rsidRPr="00A94E5F">
              <w:rPr>
                <w:rFonts w:ascii="Cambria" w:eastAsia="Times New Roman" w:hAnsi="Cambria" w:cs="Calibri"/>
                <w:color w:val="000000"/>
                <w:sz w:val="20"/>
                <w:szCs w:val="20"/>
                <w:lang w:eastAsia="es-SV"/>
              </w:rPr>
              <w:t xml:space="preserve">  a lo requerido por diferentes juzgado</w:t>
            </w:r>
          </w:p>
        </w:tc>
        <w:tc>
          <w:tcPr>
            <w:tcW w:w="142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20%</w:t>
            </w:r>
          </w:p>
        </w:tc>
        <w:tc>
          <w:tcPr>
            <w:tcW w:w="1228"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20%</w:t>
            </w:r>
          </w:p>
        </w:tc>
        <w:tc>
          <w:tcPr>
            <w:tcW w:w="1635"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r>
      <w:tr w:rsidR="00A94E5F" w:rsidRPr="00A94E5F" w:rsidTr="00C12A3E">
        <w:trPr>
          <w:trHeight w:val="588"/>
          <w:jc w:val="center"/>
        </w:trPr>
        <w:tc>
          <w:tcPr>
            <w:tcW w:w="257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7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6. Procesos de Exhumación de Cadáveres</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35"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Acompañamiento y elaboración de acta durante la exhumación </w:t>
            </w:r>
          </w:p>
        </w:tc>
        <w:tc>
          <w:tcPr>
            <w:tcW w:w="142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w:t>
            </w:r>
          </w:p>
        </w:tc>
        <w:tc>
          <w:tcPr>
            <w:tcW w:w="1228"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0%</w:t>
            </w:r>
          </w:p>
        </w:tc>
        <w:tc>
          <w:tcPr>
            <w:tcW w:w="1635"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0%</w:t>
            </w:r>
          </w:p>
        </w:tc>
      </w:tr>
      <w:tr w:rsidR="00A94E5F" w:rsidRPr="00A94E5F" w:rsidTr="00C12A3E">
        <w:trPr>
          <w:trHeight w:val="347"/>
          <w:jc w:val="center"/>
        </w:trPr>
        <w:tc>
          <w:tcPr>
            <w:tcW w:w="257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7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7. Diligencias de Jurisdicción Voluntaria </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35"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Brindar el servicio  requerido al contribuyente </w:t>
            </w:r>
          </w:p>
        </w:tc>
        <w:tc>
          <w:tcPr>
            <w:tcW w:w="4287" w:type="dxa"/>
            <w:gridSpan w:val="3"/>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NO APLICA</w:t>
            </w:r>
          </w:p>
        </w:tc>
      </w:tr>
      <w:tr w:rsidR="00A94E5F" w:rsidRPr="00A94E5F" w:rsidTr="00C12A3E">
        <w:trPr>
          <w:trHeight w:val="540"/>
          <w:jc w:val="center"/>
        </w:trPr>
        <w:tc>
          <w:tcPr>
            <w:tcW w:w="257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71"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8. Elaboración de contratos laborales, prestación de servicios profesionales técnicos, suministro, ejecución de obras. Y cementerios.</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35"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Elaboración de contratos a la brevedad posible </w:t>
            </w:r>
          </w:p>
        </w:tc>
        <w:tc>
          <w:tcPr>
            <w:tcW w:w="1424"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25%</w:t>
            </w:r>
          </w:p>
        </w:tc>
        <w:tc>
          <w:tcPr>
            <w:tcW w:w="1228"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25%</w:t>
            </w:r>
          </w:p>
        </w:tc>
        <w:tc>
          <w:tcPr>
            <w:tcW w:w="1635"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r>
      <w:tr w:rsidR="00A94E5F" w:rsidRPr="00A94E5F" w:rsidTr="00C12A3E">
        <w:trPr>
          <w:trHeight w:val="636"/>
          <w:jc w:val="center"/>
        </w:trPr>
        <w:tc>
          <w:tcPr>
            <w:tcW w:w="257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71"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4235"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Entrega de copia de contratos a diferentes unidades de la municipalidad </w:t>
            </w:r>
          </w:p>
        </w:tc>
        <w:tc>
          <w:tcPr>
            <w:tcW w:w="142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28"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635"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287"/>
          <w:jc w:val="center"/>
        </w:trPr>
        <w:tc>
          <w:tcPr>
            <w:tcW w:w="257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71"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9. Proceso de compensación de Deuda</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35"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Verificación de Deuda </w:t>
            </w:r>
          </w:p>
        </w:tc>
        <w:tc>
          <w:tcPr>
            <w:tcW w:w="1424"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25%</w:t>
            </w:r>
          </w:p>
        </w:tc>
        <w:tc>
          <w:tcPr>
            <w:tcW w:w="1228"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25%</w:t>
            </w:r>
          </w:p>
        </w:tc>
        <w:tc>
          <w:tcPr>
            <w:tcW w:w="1635"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r>
      <w:tr w:rsidR="00A94E5F" w:rsidRPr="00A94E5F" w:rsidTr="00C12A3E">
        <w:trPr>
          <w:trHeight w:val="250"/>
          <w:jc w:val="center"/>
        </w:trPr>
        <w:tc>
          <w:tcPr>
            <w:tcW w:w="257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71"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4235"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Dar </w:t>
            </w:r>
            <w:r w:rsidR="00C12A3E" w:rsidRPr="00A94E5F">
              <w:rPr>
                <w:rFonts w:ascii="Cambria" w:eastAsia="Times New Roman" w:hAnsi="Cambria" w:cs="Calibri"/>
                <w:color w:val="000000"/>
                <w:sz w:val="20"/>
                <w:szCs w:val="20"/>
                <w:lang w:eastAsia="es-SV"/>
              </w:rPr>
              <w:t>trámite</w:t>
            </w:r>
            <w:r w:rsidRPr="00A94E5F">
              <w:rPr>
                <w:rFonts w:ascii="Cambria" w:eastAsia="Times New Roman" w:hAnsi="Cambria" w:cs="Calibri"/>
                <w:color w:val="000000"/>
                <w:sz w:val="20"/>
                <w:szCs w:val="20"/>
                <w:lang w:eastAsia="es-SV"/>
              </w:rPr>
              <w:t xml:space="preserve"> Legal, verificando si procede o no </w:t>
            </w:r>
          </w:p>
        </w:tc>
        <w:tc>
          <w:tcPr>
            <w:tcW w:w="142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28"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635"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660"/>
          <w:jc w:val="center"/>
        </w:trPr>
        <w:tc>
          <w:tcPr>
            <w:tcW w:w="257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7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10, Opiniones jurídicas interinstitucionales </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35"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Dar una postura de acuerdo con las leyes y ordenanzas de la municipalidad</w:t>
            </w:r>
          </w:p>
        </w:tc>
        <w:tc>
          <w:tcPr>
            <w:tcW w:w="142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20%</w:t>
            </w:r>
          </w:p>
        </w:tc>
        <w:tc>
          <w:tcPr>
            <w:tcW w:w="1228"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20%</w:t>
            </w:r>
          </w:p>
        </w:tc>
        <w:tc>
          <w:tcPr>
            <w:tcW w:w="1635"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r>
      <w:tr w:rsidR="00A94E5F" w:rsidRPr="00A94E5F" w:rsidTr="00C12A3E">
        <w:trPr>
          <w:trHeight w:val="626"/>
          <w:jc w:val="center"/>
        </w:trPr>
        <w:tc>
          <w:tcPr>
            <w:tcW w:w="257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7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11. Diversos requerimientos de la FGR, PGR, entre otras instituciones</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35"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Dar respuesta a lo solicitado, en el tiempo requerido </w:t>
            </w:r>
          </w:p>
        </w:tc>
        <w:tc>
          <w:tcPr>
            <w:tcW w:w="142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25%</w:t>
            </w:r>
          </w:p>
        </w:tc>
        <w:tc>
          <w:tcPr>
            <w:tcW w:w="1228"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25%</w:t>
            </w:r>
          </w:p>
        </w:tc>
        <w:tc>
          <w:tcPr>
            <w:tcW w:w="1635"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r>
      <w:tr w:rsidR="00A94E5F" w:rsidRPr="00A94E5F" w:rsidTr="00C12A3E">
        <w:trPr>
          <w:trHeight w:val="626"/>
          <w:jc w:val="center"/>
        </w:trPr>
        <w:tc>
          <w:tcPr>
            <w:tcW w:w="257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71"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12, Procesos sancionatorios por incumplimiento de contratos</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35"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Determinar si existió incumplimiento por alguna de las partes</w:t>
            </w:r>
          </w:p>
        </w:tc>
        <w:tc>
          <w:tcPr>
            <w:tcW w:w="1424"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30%</w:t>
            </w:r>
          </w:p>
        </w:tc>
        <w:tc>
          <w:tcPr>
            <w:tcW w:w="1228"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0%</w:t>
            </w:r>
          </w:p>
        </w:tc>
        <w:tc>
          <w:tcPr>
            <w:tcW w:w="1635"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0%</w:t>
            </w:r>
          </w:p>
        </w:tc>
      </w:tr>
      <w:tr w:rsidR="00A94E5F" w:rsidRPr="00A94E5F" w:rsidTr="00C12A3E">
        <w:trPr>
          <w:trHeight w:val="408"/>
          <w:jc w:val="center"/>
        </w:trPr>
        <w:tc>
          <w:tcPr>
            <w:tcW w:w="257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71"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4235"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Aplicación de la sanción </w:t>
            </w:r>
          </w:p>
        </w:tc>
        <w:tc>
          <w:tcPr>
            <w:tcW w:w="142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28"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635"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867"/>
          <w:jc w:val="center"/>
        </w:trPr>
        <w:tc>
          <w:tcPr>
            <w:tcW w:w="257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7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13, Capacitaciones </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35"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Impartir Capacitaciones al Personal,  en el área Judicial, de </w:t>
            </w:r>
            <w:r w:rsidR="008C2A52" w:rsidRPr="00A94E5F">
              <w:rPr>
                <w:rFonts w:ascii="Cambria" w:eastAsia="Times New Roman" w:hAnsi="Cambria" w:cs="Calibri"/>
                <w:color w:val="000000"/>
                <w:sz w:val="20"/>
                <w:szCs w:val="20"/>
                <w:lang w:eastAsia="es-SV"/>
              </w:rPr>
              <w:t>género</w:t>
            </w:r>
            <w:r w:rsidRPr="00A94E5F">
              <w:rPr>
                <w:rFonts w:ascii="Cambria" w:eastAsia="Times New Roman" w:hAnsi="Cambria" w:cs="Calibri"/>
                <w:color w:val="000000"/>
                <w:sz w:val="20"/>
                <w:szCs w:val="20"/>
                <w:lang w:eastAsia="es-SV"/>
              </w:rPr>
              <w:t xml:space="preserve">, de Mediación </w:t>
            </w:r>
          </w:p>
        </w:tc>
        <w:tc>
          <w:tcPr>
            <w:tcW w:w="4287" w:type="dxa"/>
            <w:gridSpan w:val="3"/>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NO APLICA</w:t>
            </w:r>
          </w:p>
        </w:tc>
      </w:tr>
      <w:tr w:rsidR="00A94E5F" w:rsidRPr="00A94E5F" w:rsidTr="00C12A3E">
        <w:trPr>
          <w:trHeight w:val="890"/>
          <w:jc w:val="center"/>
        </w:trPr>
        <w:tc>
          <w:tcPr>
            <w:tcW w:w="257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7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14, Cobros Judiciales</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35"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Realizar los procedimientos ejecutivos mercantiles que llevan como intención la recuperación de mora de las tasas municipales del municipio. </w:t>
            </w:r>
          </w:p>
        </w:tc>
        <w:tc>
          <w:tcPr>
            <w:tcW w:w="4287" w:type="dxa"/>
            <w:gridSpan w:val="3"/>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NO APLICA</w:t>
            </w:r>
          </w:p>
        </w:tc>
      </w:tr>
      <w:tr w:rsidR="00A94E5F" w:rsidRPr="00A94E5F" w:rsidTr="00C12A3E">
        <w:trPr>
          <w:trHeight w:val="926"/>
          <w:jc w:val="center"/>
        </w:trPr>
        <w:tc>
          <w:tcPr>
            <w:tcW w:w="257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7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15. Refrenda de tarjeta de circulación de vehículos y motocicletas propiedad de la municipalidad. </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35"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Realizar el </w:t>
            </w:r>
            <w:r w:rsidR="008C2A52" w:rsidRPr="00A94E5F">
              <w:rPr>
                <w:rFonts w:ascii="Cambria" w:eastAsia="Times New Roman" w:hAnsi="Cambria" w:cs="Calibri"/>
                <w:color w:val="000000"/>
                <w:sz w:val="20"/>
                <w:szCs w:val="20"/>
                <w:lang w:eastAsia="es-SV"/>
              </w:rPr>
              <w:t>trámite</w:t>
            </w:r>
            <w:r w:rsidRPr="00A94E5F">
              <w:rPr>
                <w:rFonts w:ascii="Cambria" w:eastAsia="Times New Roman" w:hAnsi="Cambria" w:cs="Calibri"/>
                <w:color w:val="000000"/>
                <w:sz w:val="20"/>
                <w:szCs w:val="20"/>
                <w:lang w:eastAsia="es-SV"/>
              </w:rPr>
              <w:t xml:space="preserve"> de ley, según lo demandado  </w:t>
            </w:r>
          </w:p>
        </w:tc>
        <w:tc>
          <w:tcPr>
            <w:tcW w:w="142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15%</w:t>
            </w:r>
          </w:p>
        </w:tc>
        <w:tc>
          <w:tcPr>
            <w:tcW w:w="1228"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15%</w:t>
            </w:r>
          </w:p>
        </w:tc>
        <w:tc>
          <w:tcPr>
            <w:tcW w:w="1635"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r>
      <w:tr w:rsidR="00A94E5F" w:rsidRPr="00A94E5F" w:rsidTr="00C12A3E">
        <w:trPr>
          <w:trHeight w:val="1142"/>
          <w:jc w:val="center"/>
        </w:trPr>
        <w:tc>
          <w:tcPr>
            <w:tcW w:w="257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71" w:type="dxa"/>
            <w:vAlign w:val="center"/>
            <w:hideMark/>
          </w:tcPr>
          <w:p w:rsidR="00A94E5F" w:rsidRPr="00A94E5F" w:rsidRDefault="00A94E5F" w:rsidP="00C12A3E">
            <w:pPr>
              <w:rPr>
                <w:rFonts w:ascii="Cambria" w:eastAsia="Times New Roman" w:hAnsi="Cambria" w:cs="Calibri"/>
                <w:sz w:val="20"/>
                <w:szCs w:val="20"/>
                <w:lang w:eastAsia="es-SV"/>
              </w:rPr>
            </w:pPr>
            <w:r w:rsidRPr="00A94E5F">
              <w:rPr>
                <w:rFonts w:ascii="Cambria" w:eastAsia="Times New Roman" w:hAnsi="Cambria" w:cs="Calibri"/>
                <w:sz w:val="20"/>
                <w:szCs w:val="20"/>
                <w:lang w:eastAsia="es-SV"/>
              </w:rPr>
              <w:t>16. Actualización de ordenanzas municipales</w:t>
            </w:r>
          </w:p>
        </w:tc>
        <w:tc>
          <w:tcPr>
            <w:tcW w:w="352" w:type="dxa"/>
            <w:noWrap/>
            <w:hideMark/>
          </w:tcPr>
          <w:p w:rsidR="00A94E5F" w:rsidRPr="00A94E5F" w:rsidRDefault="00A94E5F" w:rsidP="00A94E5F">
            <w:pPr>
              <w:jc w:val="center"/>
              <w:rPr>
                <w:rFonts w:ascii="Cambria" w:eastAsia="Times New Roman" w:hAnsi="Cambria" w:cs="Calibri"/>
                <w:sz w:val="20"/>
                <w:szCs w:val="20"/>
                <w:lang w:eastAsia="es-SV"/>
              </w:rPr>
            </w:pPr>
            <w:r w:rsidRPr="00A94E5F">
              <w:rPr>
                <w:rFonts w:ascii="Cambria" w:eastAsia="Times New Roman" w:hAnsi="Cambria" w:cs="Calibri"/>
                <w:sz w:val="20"/>
                <w:szCs w:val="20"/>
                <w:lang w:eastAsia="es-SV"/>
              </w:rPr>
              <w:t>1</w:t>
            </w:r>
          </w:p>
        </w:tc>
        <w:tc>
          <w:tcPr>
            <w:tcW w:w="4235" w:type="dxa"/>
            <w:vAlign w:val="center"/>
            <w:hideMark/>
          </w:tcPr>
          <w:p w:rsidR="00A94E5F" w:rsidRPr="00A94E5F" w:rsidRDefault="00A94E5F" w:rsidP="00C12A3E">
            <w:pPr>
              <w:rPr>
                <w:rFonts w:ascii="Cambria" w:eastAsia="Times New Roman" w:hAnsi="Cambria" w:cs="Calibri"/>
                <w:sz w:val="20"/>
                <w:szCs w:val="20"/>
                <w:lang w:eastAsia="es-SV"/>
              </w:rPr>
            </w:pPr>
            <w:r w:rsidRPr="00A94E5F">
              <w:rPr>
                <w:rFonts w:ascii="Cambria" w:eastAsia="Times New Roman" w:hAnsi="Cambria" w:cs="Calibri"/>
                <w:sz w:val="20"/>
                <w:szCs w:val="20"/>
                <w:lang w:eastAsia="es-SV"/>
              </w:rPr>
              <w:t xml:space="preserve">Realizar las consultas necesarias con las diferentes unidades para poder tener ordenanzas que sean acorde a la realidad del municipio con el objeto de que estas mejoren la vida social y económica del mismo. </w:t>
            </w:r>
          </w:p>
        </w:tc>
        <w:tc>
          <w:tcPr>
            <w:tcW w:w="142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75%</w:t>
            </w:r>
          </w:p>
        </w:tc>
        <w:tc>
          <w:tcPr>
            <w:tcW w:w="1228"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75%</w:t>
            </w:r>
          </w:p>
        </w:tc>
        <w:tc>
          <w:tcPr>
            <w:tcW w:w="1635"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r>
      <w:tr w:rsidR="00A94E5F" w:rsidRPr="00A94E5F" w:rsidTr="00C12A3E">
        <w:trPr>
          <w:trHeight w:val="250"/>
          <w:jc w:val="center"/>
        </w:trPr>
        <w:tc>
          <w:tcPr>
            <w:tcW w:w="257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7458" w:type="dxa"/>
            <w:gridSpan w:val="3"/>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TOTAL</w:t>
            </w:r>
          </w:p>
        </w:tc>
        <w:tc>
          <w:tcPr>
            <w:tcW w:w="1424" w:type="dxa"/>
            <w:noWrap/>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100%</w:t>
            </w:r>
          </w:p>
        </w:tc>
        <w:tc>
          <w:tcPr>
            <w:tcW w:w="1228" w:type="dxa"/>
            <w:noWrap/>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p>
        </w:tc>
        <w:tc>
          <w:tcPr>
            <w:tcW w:w="1635" w:type="dxa"/>
            <w:noWrap/>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85%</w:t>
            </w:r>
          </w:p>
        </w:tc>
      </w:tr>
    </w:tbl>
    <w:p w:rsidR="00C12A3E" w:rsidRDefault="00C12A3E" w:rsidP="00342947">
      <w:pPr>
        <w:spacing w:after="0" w:line="240" w:lineRule="auto"/>
        <w:rPr>
          <w:rFonts w:ascii="Cambria" w:hAnsi="Cambria"/>
          <w:sz w:val="24"/>
        </w:rPr>
      </w:pPr>
    </w:p>
    <w:tbl>
      <w:tblPr>
        <w:tblStyle w:val="Tablaconcuadrcula"/>
        <w:tblW w:w="14318" w:type="dxa"/>
        <w:jc w:val="center"/>
        <w:tblLook w:val="04A0" w:firstRow="1" w:lastRow="0" w:firstColumn="1" w:lastColumn="0" w:noHBand="0" w:noVBand="1"/>
      </w:tblPr>
      <w:tblGrid>
        <w:gridCol w:w="2039"/>
        <w:gridCol w:w="2204"/>
        <w:gridCol w:w="428"/>
        <w:gridCol w:w="3249"/>
        <w:gridCol w:w="1500"/>
        <w:gridCol w:w="1304"/>
        <w:gridCol w:w="852"/>
        <w:gridCol w:w="2742"/>
      </w:tblGrid>
      <w:tr w:rsidR="00A94E5F" w:rsidRPr="00A94E5F" w:rsidTr="00C12A3E">
        <w:trPr>
          <w:trHeight w:val="293"/>
          <w:jc w:val="center"/>
        </w:trPr>
        <w:tc>
          <w:tcPr>
            <w:tcW w:w="2343" w:type="dxa"/>
            <w:vMerge w:val="restart"/>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UNIDAD DE ACCESO A LA INFORMACION PUBLICA</w:t>
            </w:r>
          </w:p>
        </w:tc>
        <w:tc>
          <w:tcPr>
            <w:tcW w:w="2204"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METAS</w:t>
            </w:r>
          </w:p>
        </w:tc>
        <w:tc>
          <w:tcPr>
            <w:tcW w:w="352"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N°</w:t>
            </w:r>
          </w:p>
        </w:tc>
        <w:tc>
          <w:tcPr>
            <w:tcW w:w="3249"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ACTIVIDADES SUSTANTIVAS</w:t>
            </w:r>
          </w:p>
        </w:tc>
        <w:tc>
          <w:tcPr>
            <w:tcW w:w="1424"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PROYECTADO</w:t>
            </w:r>
          </w:p>
        </w:tc>
        <w:tc>
          <w:tcPr>
            <w:tcW w:w="1228"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EJECUTADO</w:t>
            </w:r>
          </w:p>
        </w:tc>
        <w:tc>
          <w:tcPr>
            <w:tcW w:w="776"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TOTAL</w:t>
            </w:r>
          </w:p>
        </w:tc>
        <w:tc>
          <w:tcPr>
            <w:tcW w:w="2742"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RECOMENDACIONES</w:t>
            </w:r>
          </w:p>
        </w:tc>
      </w:tr>
      <w:tr w:rsidR="00A94E5F" w:rsidRPr="00A94E5F" w:rsidTr="00C12A3E">
        <w:trPr>
          <w:trHeight w:val="606"/>
          <w:jc w:val="center"/>
        </w:trPr>
        <w:tc>
          <w:tcPr>
            <w:tcW w:w="234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04"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Tener actualizado el portal de transparencia municipal</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249"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Recabar la información oficiosa en poder de las unidades de esta municipalidad</w:t>
            </w:r>
          </w:p>
        </w:tc>
        <w:tc>
          <w:tcPr>
            <w:tcW w:w="1424"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25%</w:t>
            </w:r>
          </w:p>
        </w:tc>
        <w:tc>
          <w:tcPr>
            <w:tcW w:w="1228"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25%</w:t>
            </w:r>
          </w:p>
        </w:tc>
        <w:tc>
          <w:tcPr>
            <w:tcW w:w="776"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c>
          <w:tcPr>
            <w:tcW w:w="2742" w:type="dxa"/>
            <w:vMerge w:val="restart"/>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Para que no se le evalué como sobrevaluada, se le recomienda no trabajar con cantidades exactas en metas que no dependen de la unidad, si no de los contribuyentes, para que la cantidad de lo ejecutado no varié con lo proyectado, es por ello que se le sugiere trabajar con porcentajes o con meses, detallando en que meses trabajar esa meta.</w:t>
            </w:r>
          </w:p>
        </w:tc>
      </w:tr>
      <w:tr w:rsidR="00A94E5F" w:rsidRPr="00A94E5F" w:rsidTr="00C12A3E">
        <w:trPr>
          <w:trHeight w:val="581"/>
          <w:jc w:val="center"/>
        </w:trPr>
        <w:tc>
          <w:tcPr>
            <w:tcW w:w="234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04"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3249"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Revisar la información recibida por parte de las unidades que la generan </w:t>
            </w:r>
          </w:p>
        </w:tc>
        <w:tc>
          <w:tcPr>
            <w:tcW w:w="142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28"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776"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742"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252"/>
          <w:jc w:val="center"/>
        </w:trPr>
        <w:tc>
          <w:tcPr>
            <w:tcW w:w="234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04"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3249"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Subir la información al portal de transparencia</w:t>
            </w:r>
          </w:p>
        </w:tc>
        <w:tc>
          <w:tcPr>
            <w:tcW w:w="142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28"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776"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742"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252"/>
          <w:jc w:val="center"/>
        </w:trPr>
        <w:tc>
          <w:tcPr>
            <w:tcW w:w="234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04"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Recibir y dar trámite a las solicitudes de información pública </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249"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Recibir solicitudes de información </w:t>
            </w:r>
          </w:p>
        </w:tc>
        <w:tc>
          <w:tcPr>
            <w:tcW w:w="1424"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15</w:t>
            </w:r>
          </w:p>
        </w:tc>
        <w:tc>
          <w:tcPr>
            <w:tcW w:w="1228"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80</w:t>
            </w:r>
          </w:p>
        </w:tc>
        <w:tc>
          <w:tcPr>
            <w:tcW w:w="776"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533%</w:t>
            </w:r>
          </w:p>
        </w:tc>
        <w:tc>
          <w:tcPr>
            <w:tcW w:w="2742"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862"/>
          <w:jc w:val="center"/>
        </w:trPr>
        <w:tc>
          <w:tcPr>
            <w:tcW w:w="234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04"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3249"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Hacer el requerimiento correspondiente, así como darle los lineamientos de tiempos de respuesta del cuando y como deberá entregarla </w:t>
            </w:r>
          </w:p>
        </w:tc>
        <w:tc>
          <w:tcPr>
            <w:tcW w:w="142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28"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776"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742"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814"/>
          <w:jc w:val="center"/>
        </w:trPr>
        <w:tc>
          <w:tcPr>
            <w:tcW w:w="234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04"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3249"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Recibir la información proveniente de la unidad, hacer la resolución y entregar al solicitante los plazos de respuesta que manda la LAIP</w:t>
            </w:r>
          </w:p>
        </w:tc>
        <w:tc>
          <w:tcPr>
            <w:tcW w:w="142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28"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776"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742"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594"/>
          <w:jc w:val="center"/>
        </w:trPr>
        <w:tc>
          <w:tcPr>
            <w:tcW w:w="234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04"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Elaborar el índice de información pública dos veces al año (cada seis meses)</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249"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Solicitar a las unidades que envíen su propuesta de información que consideren declarar como reservada</w:t>
            </w:r>
          </w:p>
        </w:tc>
        <w:tc>
          <w:tcPr>
            <w:tcW w:w="1424"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50%</w:t>
            </w:r>
          </w:p>
        </w:tc>
        <w:tc>
          <w:tcPr>
            <w:tcW w:w="1228"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50%</w:t>
            </w:r>
          </w:p>
        </w:tc>
        <w:tc>
          <w:tcPr>
            <w:tcW w:w="776"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c>
          <w:tcPr>
            <w:tcW w:w="2742"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824"/>
          <w:jc w:val="center"/>
        </w:trPr>
        <w:tc>
          <w:tcPr>
            <w:tcW w:w="234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04"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3249"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Decepcionar las propuestas de las unidades y hacer un cuadro, para presentar una sola propuesta al concejo municipal para su aprobación </w:t>
            </w:r>
          </w:p>
        </w:tc>
        <w:tc>
          <w:tcPr>
            <w:tcW w:w="142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28"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776"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742"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606"/>
          <w:jc w:val="center"/>
        </w:trPr>
        <w:tc>
          <w:tcPr>
            <w:tcW w:w="234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04"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3249"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Aprobación del concejo municipal del índice de información reservada</w:t>
            </w:r>
          </w:p>
        </w:tc>
        <w:tc>
          <w:tcPr>
            <w:tcW w:w="142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28"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776"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742"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606"/>
          <w:jc w:val="center"/>
        </w:trPr>
        <w:tc>
          <w:tcPr>
            <w:tcW w:w="234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04"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4</w:t>
            </w:r>
          </w:p>
        </w:tc>
        <w:tc>
          <w:tcPr>
            <w:tcW w:w="3249"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Enviar el acuerdo aprobado al IAIP antes o hasta el </w:t>
            </w:r>
            <w:r w:rsidR="00C12A3E" w:rsidRPr="00A94E5F">
              <w:rPr>
                <w:rFonts w:ascii="Cambria" w:eastAsia="Times New Roman" w:hAnsi="Cambria" w:cs="Calibri"/>
                <w:color w:val="000000"/>
                <w:sz w:val="20"/>
                <w:szCs w:val="20"/>
                <w:lang w:eastAsia="es-SV"/>
              </w:rPr>
              <w:t>décimo</w:t>
            </w:r>
            <w:r w:rsidRPr="00A94E5F">
              <w:rPr>
                <w:rFonts w:ascii="Cambria" w:eastAsia="Times New Roman" w:hAnsi="Cambria" w:cs="Calibri"/>
                <w:color w:val="000000"/>
                <w:sz w:val="20"/>
                <w:szCs w:val="20"/>
                <w:lang w:eastAsia="es-SV"/>
              </w:rPr>
              <w:t xml:space="preserve"> día hábil enero y julio </w:t>
            </w:r>
          </w:p>
        </w:tc>
        <w:tc>
          <w:tcPr>
            <w:tcW w:w="142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28"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776"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742"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884"/>
          <w:jc w:val="center"/>
        </w:trPr>
        <w:tc>
          <w:tcPr>
            <w:tcW w:w="234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04"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Capacitar a personal de la AMA</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249"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Coordinar con RRHH la capacitación que será dirigida a los colaboradores del AMA, directores, jefes de unidades, coordinadores incluyendo concejales o parte de.</w:t>
            </w:r>
          </w:p>
        </w:tc>
        <w:tc>
          <w:tcPr>
            <w:tcW w:w="3428" w:type="dxa"/>
            <w:gridSpan w:val="3"/>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NO APLICA</w:t>
            </w:r>
          </w:p>
        </w:tc>
        <w:tc>
          <w:tcPr>
            <w:tcW w:w="2742"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814"/>
          <w:jc w:val="center"/>
        </w:trPr>
        <w:tc>
          <w:tcPr>
            <w:tcW w:w="234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04" w:type="dxa"/>
            <w:vMerge/>
            <w:hideMark/>
          </w:tcPr>
          <w:p w:rsidR="00A94E5F" w:rsidRPr="00A94E5F" w:rsidRDefault="00A94E5F" w:rsidP="00A94E5F">
            <w:pPr>
              <w:rPr>
                <w:rFonts w:ascii="Cambria" w:eastAsia="Times New Roman" w:hAnsi="Cambria" w:cs="Calibri"/>
                <w:color w:val="000000"/>
                <w:sz w:val="20"/>
                <w:szCs w:val="20"/>
                <w:lang w:eastAsia="es-SV"/>
              </w:rPr>
            </w:pP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3249"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Hacer el procedimiento interno con UACI para la compra de refrigerio para los participantes de las jornadas de capacitación. </w:t>
            </w:r>
          </w:p>
        </w:tc>
        <w:tc>
          <w:tcPr>
            <w:tcW w:w="3428" w:type="dxa"/>
            <w:gridSpan w:val="3"/>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2742"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619"/>
          <w:jc w:val="center"/>
        </w:trPr>
        <w:tc>
          <w:tcPr>
            <w:tcW w:w="234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04" w:type="dxa"/>
            <w:vMerge/>
            <w:hideMark/>
          </w:tcPr>
          <w:p w:rsidR="00A94E5F" w:rsidRPr="00A94E5F" w:rsidRDefault="00A94E5F" w:rsidP="00A94E5F">
            <w:pPr>
              <w:rPr>
                <w:rFonts w:ascii="Cambria" w:eastAsia="Times New Roman" w:hAnsi="Cambria" w:cs="Calibri"/>
                <w:color w:val="000000"/>
                <w:sz w:val="20"/>
                <w:szCs w:val="20"/>
                <w:lang w:eastAsia="es-SV"/>
              </w:rPr>
            </w:pP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3249"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Desarrollar las jornadas de capacitación precisamente para la semana de transparencia en diciembre del 3-7 </w:t>
            </w:r>
          </w:p>
        </w:tc>
        <w:tc>
          <w:tcPr>
            <w:tcW w:w="3428" w:type="dxa"/>
            <w:gridSpan w:val="3"/>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2742"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8C2A52">
        <w:trPr>
          <w:trHeight w:val="252"/>
          <w:jc w:val="center"/>
        </w:trPr>
        <w:tc>
          <w:tcPr>
            <w:tcW w:w="234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5805" w:type="dxa"/>
            <w:gridSpan w:val="3"/>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TOTAL</w:t>
            </w:r>
          </w:p>
        </w:tc>
        <w:tc>
          <w:tcPr>
            <w:tcW w:w="1424" w:type="dxa"/>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100%</w:t>
            </w:r>
          </w:p>
        </w:tc>
        <w:tc>
          <w:tcPr>
            <w:tcW w:w="1228" w:type="dxa"/>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 </w:t>
            </w:r>
          </w:p>
        </w:tc>
        <w:tc>
          <w:tcPr>
            <w:tcW w:w="776" w:type="dxa"/>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244%</w:t>
            </w:r>
          </w:p>
        </w:tc>
        <w:tc>
          <w:tcPr>
            <w:tcW w:w="2742" w:type="dxa"/>
            <w:vMerge/>
            <w:hideMark/>
          </w:tcPr>
          <w:p w:rsidR="00A94E5F" w:rsidRPr="00A94E5F" w:rsidRDefault="00A94E5F" w:rsidP="00A94E5F">
            <w:pPr>
              <w:rPr>
                <w:rFonts w:ascii="Cambria" w:eastAsia="Times New Roman" w:hAnsi="Cambria" w:cs="Calibri"/>
                <w:color w:val="000000"/>
                <w:sz w:val="20"/>
                <w:szCs w:val="20"/>
                <w:lang w:eastAsia="es-SV"/>
              </w:rPr>
            </w:pPr>
          </w:p>
        </w:tc>
      </w:tr>
    </w:tbl>
    <w:p w:rsidR="00A94E5F" w:rsidRDefault="00A94E5F" w:rsidP="00342947">
      <w:pPr>
        <w:spacing w:after="0" w:line="240" w:lineRule="auto"/>
        <w:rPr>
          <w:rFonts w:ascii="Cambria" w:hAnsi="Cambria"/>
          <w:sz w:val="24"/>
        </w:rPr>
      </w:pPr>
    </w:p>
    <w:tbl>
      <w:tblPr>
        <w:tblStyle w:val="Tablaconcuadrcula"/>
        <w:tblW w:w="14318" w:type="dxa"/>
        <w:jc w:val="center"/>
        <w:tblLook w:val="04A0" w:firstRow="1" w:lastRow="0" w:firstColumn="1" w:lastColumn="0" w:noHBand="0" w:noVBand="1"/>
      </w:tblPr>
      <w:tblGrid>
        <w:gridCol w:w="1838"/>
        <w:gridCol w:w="2192"/>
        <w:gridCol w:w="428"/>
        <w:gridCol w:w="3467"/>
        <w:gridCol w:w="1500"/>
        <w:gridCol w:w="1304"/>
        <w:gridCol w:w="852"/>
        <w:gridCol w:w="2737"/>
      </w:tblGrid>
      <w:tr w:rsidR="00A94E5F" w:rsidRPr="00A94E5F" w:rsidTr="00C12A3E">
        <w:trPr>
          <w:trHeight w:val="310"/>
          <w:jc w:val="center"/>
        </w:trPr>
        <w:tc>
          <w:tcPr>
            <w:tcW w:w="1838" w:type="dxa"/>
            <w:vMerge w:val="restart"/>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UNIDAD DE GESTION DOCUMENTAL Y ARCHIVOS</w:t>
            </w:r>
          </w:p>
        </w:tc>
        <w:tc>
          <w:tcPr>
            <w:tcW w:w="2192"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METAS</w:t>
            </w:r>
          </w:p>
        </w:tc>
        <w:tc>
          <w:tcPr>
            <w:tcW w:w="428"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N°</w:t>
            </w:r>
          </w:p>
        </w:tc>
        <w:tc>
          <w:tcPr>
            <w:tcW w:w="3467"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ACTIVIDADES SUSTANTIVAS</w:t>
            </w:r>
          </w:p>
        </w:tc>
        <w:tc>
          <w:tcPr>
            <w:tcW w:w="1500"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PROYECTADO</w:t>
            </w:r>
          </w:p>
        </w:tc>
        <w:tc>
          <w:tcPr>
            <w:tcW w:w="1304"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EJECUTADO</w:t>
            </w:r>
          </w:p>
        </w:tc>
        <w:tc>
          <w:tcPr>
            <w:tcW w:w="852"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TOTAL</w:t>
            </w:r>
          </w:p>
        </w:tc>
        <w:tc>
          <w:tcPr>
            <w:tcW w:w="2737"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RECOMENDACIONES</w:t>
            </w:r>
          </w:p>
        </w:tc>
      </w:tr>
      <w:tr w:rsidR="00A94E5F" w:rsidRPr="00A94E5F" w:rsidTr="00C12A3E">
        <w:trPr>
          <w:trHeight w:val="951"/>
          <w:jc w:val="center"/>
        </w:trPr>
        <w:tc>
          <w:tcPr>
            <w:tcW w:w="1838"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92"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Administrar la documentación generada por las unidades de la municipalidad y que se encuentre en custodia del archivo central, haciendo uso de normativa interna y de otras regulaciones nacionales aplicables.  </w:t>
            </w:r>
          </w:p>
        </w:tc>
        <w:tc>
          <w:tcPr>
            <w:tcW w:w="428"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467"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Actualizar inventario documental según las transferencias que se realicen por parte de las unidades administrativas (unidades de gestión).</w:t>
            </w:r>
          </w:p>
        </w:tc>
        <w:tc>
          <w:tcPr>
            <w:tcW w:w="1500"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2125</w:t>
            </w:r>
          </w:p>
        </w:tc>
        <w:tc>
          <w:tcPr>
            <w:tcW w:w="1304"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2654</w:t>
            </w:r>
          </w:p>
        </w:tc>
        <w:tc>
          <w:tcPr>
            <w:tcW w:w="852"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125%</w:t>
            </w:r>
          </w:p>
        </w:tc>
        <w:tc>
          <w:tcPr>
            <w:tcW w:w="2737" w:type="dxa"/>
            <w:vMerge w:val="restart"/>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Para que no se le evalué como sobrevaluada, se le recomienda no trabajar con cantidades exactas en metas que no dependen de la unidad, si no de los contribuyentes, para que la cantidad de lo ejecutado no varié con lo proyectado, es por ello que se le sugiere trabajar con porcentajes o con mese, detallando en que meses trabajar esa meta.</w:t>
            </w:r>
          </w:p>
        </w:tc>
      </w:tr>
      <w:tr w:rsidR="00A94E5F" w:rsidRPr="00A94E5F" w:rsidTr="00C12A3E">
        <w:trPr>
          <w:trHeight w:val="267"/>
          <w:jc w:val="center"/>
        </w:trPr>
        <w:tc>
          <w:tcPr>
            <w:tcW w:w="1838"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92"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428"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3467"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Realizar foliación de fondo documental existente.</w:t>
            </w:r>
          </w:p>
        </w:tc>
        <w:tc>
          <w:tcPr>
            <w:tcW w:w="1500"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30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852"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737"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1323"/>
          <w:jc w:val="center"/>
        </w:trPr>
        <w:tc>
          <w:tcPr>
            <w:tcW w:w="1838"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92"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428"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3467"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Conservar documentos en condiciones apropiadas según normativa archivística, es decir, uso de folder, Foster plásticos, eliminación de material ferroso, y adhesivos y estantería adecuada.</w:t>
            </w:r>
          </w:p>
        </w:tc>
        <w:tc>
          <w:tcPr>
            <w:tcW w:w="1500"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30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852"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737"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621"/>
          <w:jc w:val="center"/>
        </w:trPr>
        <w:tc>
          <w:tcPr>
            <w:tcW w:w="1838"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92"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Realizar descripción documental del fondo existente. </w:t>
            </w:r>
          </w:p>
        </w:tc>
        <w:tc>
          <w:tcPr>
            <w:tcW w:w="428"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467"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Analizar contenido de los documentos y clasificar según foliación.</w:t>
            </w:r>
          </w:p>
        </w:tc>
        <w:tc>
          <w:tcPr>
            <w:tcW w:w="1500"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1575</w:t>
            </w:r>
          </w:p>
        </w:tc>
        <w:tc>
          <w:tcPr>
            <w:tcW w:w="130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0</w:t>
            </w:r>
          </w:p>
        </w:tc>
        <w:tc>
          <w:tcPr>
            <w:tcW w:w="852"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0%</w:t>
            </w:r>
          </w:p>
        </w:tc>
        <w:tc>
          <w:tcPr>
            <w:tcW w:w="2737"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616"/>
          <w:jc w:val="center"/>
        </w:trPr>
        <w:tc>
          <w:tcPr>
            <w:tcW w:w="1838"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92"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Resguardar la documentación existente en </w:t>
            </w:r>
            <w:r w:rsidR="00C12A3E" w:rsidRPr="00A94E5F">
              <w:rPr>
                <w:rFonts w:ascii="Cambria" w:eastAsia="Times New Roman" w:hAnsi="Cambria" w:cs="Calibri"/>
                <w:color w:val="000000"/>
                <w:sz w:val="20"/>
                <w:szCs w:val="20"/>
                <w:lang w:eastAsia="es-SV"/>
              </w:rPr>
              <w:t>depósito</w:t>
            </w:r>
            <w:r w:rsidRPr="00A94E5F">
              <w:rPr>
                <w:rFonts w:ascii="Cambria" w:eastAsia="Times New Roman" w:hAnsi="Cambria" w:cs="Calibri"/>
                <w:color w:val="000000"/>
                <w:sz w:val="20"/>
                <w:szCs w:val="20"/>
                <w:lang w:eastAsia="es-SV"/>
              </w:rPr>
              <w:t xml:space="preserve"> </w:t>
            </w:r>
            <w:r w:rsidRPr="00A94E5F">
              <w:rPr>
                <w:rFonts w:ascii="Cambria" w:eastAsia="Times New Roman" w:hAnsi="Cambria" w:cs="Calibri"/>
                <w:color w:val="000000"/>
                <w:sz w:val="20"/>
                <w:szCs w:val="20"/>
                <w:lang w:eastAsia="es-SV"/>
              </w:rPr>
              <w:lastRenderedPageBreak/>
              <w:t>documental y considerar aspectos de seguridad y limpieza.</w:t>
            </w:r>
          </w:p>
        </w:tc>
        <w:tc>
          <w:tcPr>
            <w:tcW w:w="428"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lastRenderedPageBreak/>
              <w:t>1</w:t>
            </w:r>
          </w:p>
        </w:tc>
        <w:tc>
          <w:tcPr>
            <w:tcW w:w="3467"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Verificar estado de extintores, alarmas, mobiliario (estantes), soportes de seguridad,</w:t>
            </w:r>
          </w:p>
        </w:tc>
        <w:tc>
          <w:tcPr>
            <w:tcW w:w="1500"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6</w:t>
            </w:r>
          </w:p>
        </w:tc>
        <w:tc>
          <w:tcPr>
            <w:tcW w:w="1304"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7</w:t>
            </w:r>
          </w:p>
        </w:tc>
        <w:tc>
          <w:tcPr>
            <w:tcW w:w="852"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117%</w:t>
            </w:r>
          </w:p>
        </w:tc>
        <w:tc>
          <w:tcPr>
            <w:tcW w:w="2737"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669"/>
          <w:jc w:val="center"/>
        </w:trPr>
        <w:tc>
          <w:tcPr>
            <w:tcW w:w="1838"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92" w:type="dxa"/>
            <w:vMerge/>
            <w:hideMark/>
          </w:tcPr>
          <w:p w:rsidR="00A94E5F" w:rsidRPr="00A94E5F" w:rsidRDefault="00A94E5F" w:rsidP="00A94E5F">
            <w:pPr>
              <w:rPr>
                <w:rFonts w:ascii="Cambria" w:eastAsia="Times New Roman" w:hAnsi="Cambria" w:cs="Calibri"/>
                <w:color w:val="000000"/>
                <w:sz w:val="20"/>
                <w:szCs w:val="20"/>
                <w:lang w:eastAsia="es-SV"/>
              </w:rPr>
            </w:pPr>
          </w:p>
        </w:tc>
        <w:tc>
          <w:tcPr>
            <w:tcW w:w="428"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3467"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Realizar limpieza en instalaciones y en equipo asignado en la unidad.</w:t>
            </w:r>
          </w:p>
        </w:tc>
        <w:tc>
          <w:tcPr>
            <w:tcW w:w="1500"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30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852"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737"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310"/>
          <w:jc w:val="center"/>
        </w:trPr>
        <w:tc>
          <w:tcPr>
            <w:tcW w:w="1838"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6087" w:type="dxa"/>
            <w:gridSpan w:val="3"/>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TOTAL</w:t>
            </w:r>
          </w:p>
        </w:tc>
        <w:tc>
          <w:tcPr>
            <w:tcW w:w="1500" w:type="dxa"/>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100%</w:t>
            </w:r>
          </w:p>
        </w:tc>
        <w:tc>
          <w:tcPr>
            <w:tcW w:w="1304" w:type="dxa"/>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p>
        </w:tc>
        <w:tc>
          <w:tcPr>
            <w:tcW w:w="852" w:type="dxa"/>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81%</w:t>
            </w:r>
          </w:p>
        </w:tc>
        <w:tc>
          <w:tcPr>
            <w:tcW w:w="2737" w:type="dxa"/>
            <w:vMerge/>
            <w:hideMark/>
          </w:tcPr>
          <w:p w:rsidR="00A94E5F" w:rsidRPr="00A94E5F" w:rsidRDefault="00A94E5F" w:rsidP="00A94E5F">
            <w:pPr>
              <w:rPr>
                <w:rFonts w:ascii="Cambria" w:eastAsia="Times New Roman" w:hAnsi="Cambria" w:cs="Calibri"/>
                <w:color w:val="000000"/>
                <w:sz w:val="20"/>
                <w:szCs w:val="20"/>
                <w:lang w:eastAsia="es-SV"/>
              </w:rPr>
            </w:pPr>
          </w:p>
        </w:tc>
      </w:tr>
    </w:tbl>
    <w:p w:rsidR="00A94E5F" w:rsidRDefault="00A94E5F" w:rsidP="00342947">
      <w:pPr>
        <w:spacing w:after="0" w:line="240" w:lineRule="auto"/>
        <w:rPr>
          <w:rFonts w:ascii="Cambria" w:hAnsi="Cambria"/>
          <w:sz w:val="24"/>
        </w:rPr>
      </w:pPr>
    </w:p>
    <w:tbl>
      <w:tblPr>
        <w:tblStyle w:val="Tablaconcuadrcula"/>
        <w:tblW w:w="14356" w:type="dxa"/>
        <w:jc w:val="center"/>
        <w:tblLook w:val="04A0" w:firstRow="1" w:lastRow="0" w:firstColumn="1" w:lastColumn="0" w:noHBand="0" w:noVBand="1"/>
      </w:tblPr>
      <w:tblGrid>
        <w:gridCol w:w="2551"/>
        <w:gridCol w:w="2162"/>
        <w:gridCol w:w="428"/>
        <w:gridCol w:w="1613"/>
        <w:gridCol w:w="1578"/>
        <w:gridCol w:w="1500"/>
        <w:gridCol w:w="1304"/>
        <w:gridCol w:w="852"/>
        <w:gridCol w:w="2368"/>
      </w:tblGrid>
      <w:tr w:rsidR="00A94E5F" w:rsidRPr="00A94E5F" w:rsidTr="00C12A3E">
        <w:trPr>
          <w:trHeight w:val="288"/>
          <w:jc w:val="center"/>
        </w:trPr>
        <w:tc>
          <w:tcPr>
            <w:tcW w:w="2855" w:type="dxa"/>
            <w:vMerge w:val="restart"/>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UNIDAD CONTRAVENCIONAL</w:t>
            </w:r>
          </w:p>
        </w:tc>
        <w:tc>
          <w:tcPr>
            <w:tcW w:w="2162"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METAS</w:t>
            </w:r>
          </w:p>
        </w:tc>
        <w:tc>
          <w:tcPr>
            <w:tcW w:w="352"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N°</w:t>
            </w:r>
          </w:p>
        </w:tc>
        <w:tc>
          <w:tcPr>
            <w:tcW w:w="3191" w:type="dxa"/>
            <w:gridSpan w:val="2"/>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ACTIVIDADES SUSTANTIVAS</w:t>
            </w:r>
          </w:p>
        </w:tc>
        <w:tc>
          <w:tcPr>
            <w:tcW w:w="1424"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PROYECTADO</w:t>
            </w:r>
          </w:p>
        </w:tc>
        <w:tc>
          <w:tcPr>
            <w:tcW w:w="1228"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EJECUTADO</w:t>
            </w:r>
          </w:p>
        </w:tc>
        <w:tc>
          <w:tcPr>
            <w:tcW w:w="776"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TOTAL</w:t>
            </w:r>
          </w:p>
        </w:tc>
        <w:tc>
          <w:tcPr>
            <w:tcW w:w="2368"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RECOMENDACIONES</w:t>
            </w:r>
          </w:p>
        </w:tc>
      </w:tr>
      <w:tr w:rsidR="00A94E5F" w:rsidRPr="00A94E5F" w:rsidTr="00C12A3E">
        <w:trPr>
          <w:trHeight w:val="452"/>
          <w:jc w:val="center"/>
        </w:trPr>
        <w:tc>
          <w:tcPr>
            <w:tcW w:w="2855"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62"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Sancionar a las personas naturales y jurídicas que contravenga los cuerpos normativos de la municipalidad, manteniendo la armonía entre los habitantes del municipio.  </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191" w:type="dxa"/>
            <w:gridSpan w:val="2"/>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Elaboración de auto de inicio.</w:t>
            </w:r>
          </w:p>
        </w:tc>
        <w:tc>
          <w:tcPr>
            <w:tcW w:w="1424"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21</w:t>
            </w:r>
          </w:p>
        </w:tc>
        <w:tc>
          <w:tcPr>
            <w:tcW w:w="1228"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7</w:t>
            </w:r>
          </w:p>
        </w:tc>
        <w:tc>
          <w:tcPr>
            <w:tcW w:w="776"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33%</w:t>
            </w:r>
          </w:p>
        </w:tc>
        <w:tc>
          <w:tcPr>
            <w:tcW w:w="2368" w:type="dxa"/>
            <w:vMerge w:val="restart"/>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Para que no se le evalué con porcentaje bajo, se le recomienda no trabajar con cantidades exactas en metas que no dependen de la unidad, si no de los contribuyentes, para que la cantidad de lo ejecutado no varié con lo proyectado, es por ello que se le sugiere trabajar con porcentajes o con mese, detallando en que meses trabajar esa meta.</w:t>
            </w:r>
          </w:p>
        </w:tc>
      </w:tr>
      <w:tr w:rsidR="00A94E5F" w:rsidRPr="00A94E5F" w:rsidTr="00C12A3E">
        <w:trPr>
          <w:trHeight w:val="501"/>
          <w:jc w:val="center"/>
        </w:trPr>
        <w:tc>
          <w:tcPr>
            <w:tcW w:w="2855"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62"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3191" w:type="dxa"/>
            <w:gridSpan w:val="2"/>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Valoración de las pruebas presentadas.</w:t>
            </w:r>
          </w:p>
        </w:tc>
        <w:tc>
          <w:tcPr>
            <w:tcW w:w="142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28"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776"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368"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501"/>
          <w:jc w:val="center"/>
        </w:trPr>
        <w:tc>
          <w:tcPr>
            <w:tcW w:w="2855"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62"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3191" w:type="dxa"/>
            <w:gridSpan w:val="2"/>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Resolución de aplicación de sanciones.</w:t>
            </w:r>
          </w:p>
        </w:tc>
        <w:tc>
          <w:tcPr>
            <w:tcW w:w="142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28"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776"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368"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405"/>
          <w:jc w:val="center"/>
        </w:trPr>
        <w:tc>
          <w:tcPr>
            <w:tcW w:w="2855"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62"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Solventar las contravenciones que susciten dentro de las  comunidades y resguardar los bienes municipales. </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191" w:type="dxa"/>
            <w:gridSpan w:val="2"/>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Toma de declaraciones y levantamiento de acta. </w:t>
            </w:r>
          </w:p>
        </w:tc>
        <w:tc>
          <w:tcPr>
            <w:tcW w:w="1424"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145</w:t>
            </w:r>
          </w:p>
        </w:tc>
        <w:tc>
          <w:tcPr>
            <w:tcW w:w="1228"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112</w:t>
            </w:r>
          </w:p>
        </w:tc>
        <w:tc>
          <w:tcPr>
            <w:tcW w:w="776"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77%</w:t>
            </w:r>
          </w:p>
        </w:tc>
        <w:tc>
          <w:tcPr>
            <w:tcW w:w="2368"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248"/>
          <w:jc w:val="center"/>
        </w:trPr>
        <w:tc>
          <w:tcPr>
            <w:tcW w:w="2855"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62"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3191" w:type="dxa"/>
            <w:gridSpan w:val="2"/>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Solicitud de empecino a los agentes del can. </w:t>
            </w:r>
          </w:p>
        </w:tc>
        <w:tc>
          <w:tcPr>
            <w:tcW w:w="142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28"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776"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368"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549"/>
          <w:jc w:val="center"/>
        </w:trPr>
        <w:tc>
          <w:tcPr>
            <w:tcW w:w="2855"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62"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3191" w:type="dxa"/>
            <w:gridSpan w:val="2"/>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Verificación de los hechos y de ser necesario imposición de esquela. </w:t>
            </w:r>
          </w:p>
        </w:tc>
        <w:tc>
          <w:tcPr>
            <w:tcW w:w="142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28"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776"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368"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430"/>
          <w:jc w:val="center"/>
        </w:trPr>
        <w:tc>
          <w:tcPr>
            <w:tcW w:w="2855"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62"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Asegurarse que el contraventor cancele el monto de la esquela y verificar que ya no subsiste la problemática.</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191" w:type="dxa"/>
            <w:gridSpan w:val="2"/>
            <w:noWrap/>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Declaratoria de Rebeldía.  </w:t>
            </w:r>
          </w:p>
        </w:tc>
        <w:tc>
          <w:tcPr>
            <w:tcW w:w="1424"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30</w:t>
            </w:r>
          </w:p>
        </w:tc>
        <w:tc>
          <w:tcPr>
            <w:tcW w:w="1228"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9</w:t>
            </w:r>
          </w:p>
        </w:tc>
        <w:tc>
          <w:tcPr>
            <w:tcW w:w="776"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30%</w:t>
            </w:r>
          </w:p>
        </w:tc>
        <w:tc>
          <w:tcPr>
            <w:tcW w:w="2368"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464"/>
          <w:jc w:val="center"/>
        </w:trPr>
        <w:tc>
          <w:tcPr>
            <w:tcW w:w="2855"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62"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3191" w:type="dxa"/>
            <w:gridSpan w:val="2"/>
            <w:noWrap/>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Resolución en Firme</w:t>
            </w:r>
          </w:p>
        </w:tc>
        <w:tc>
          <w:tcPr>
            <w:tcW w:w="142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28"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776"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368"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1157"/>
          <w:jc w:val="center"/>
        </w:trPr>
        <w:tc>
          <w:tcPr>
            <w:tcW w:w="2855"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62"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Fortalecer los conocimientos de los agentes del </w:t>
            </w:r>
            <w:r w:rsidR="00C12A3E" w:rsidRPr="00A94E5F">
              <w:rPr>
                <w:rFonts w:ascii="Cambria" w:eastAsia="Times New Roman" w:hAnsi="Cambria" w:cs="Calibri"/>
                <w:color w:val="000000"/>
                <w:sz w:val="20"/>
                <w:szCs w:val="20"/>
                <w:lang w:eastAsia="es-SV"/>
              </w:rPr>
              <w:t xml:space="preserve">CAM </w:t>
            </w:r>
            <w:r w:rsidRPr="00A94E5F">
              <w:rPr>
                <w:rFonts w:ascii="Cambria" w:eastAsia="Times New Roman" w:hAnsi="Cambria" w:cs="Calibri"/>
                <w:color w:val="000000"/>
                <w:sz w:val="20"/>
                <w:szCs w:val="20"/>
                <w:lang w:eastAsia="es-SV"/>
              </w:rPr>
              <w:t xml:space="preserve">en cuanto a la ordenanza </w:t>
            </w:r>
            <w:r w:rsidRPr="00A94E5F">
              <w:rPr>
                <w:rFonts w:ascii="Cambria" w:eastAsia="Times New Roman" w:hAnsi="Cambria" w:cs="Calibri"/>
                <w:color w:val="000000"/>
                <w:sz w:val="20"/>
                <w:szCs w:val="20"/>
                <w:lang w:eastAsia="es-SV"/>
              </w:rPr>
              <w:lastRenderedPageBreak/>
              <w:t xml:space="preserve">contravenciones y las leyes del municipio, con la finalidad que apliquen adecuadamente las normativas, al momento de imponer una esquela, si mismo dar una respuesta oportuna a las consultas ciudadana.  </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lastRenderedPageBreak/>
              <w:t>1</w:t>
            </w:r>
          </w:p>
        </w:tc>
        <w:tc>
          <w:tcPr>
            <w:tcW w:w="3191" w:type="dxa"/>
            <w:gridSpan w:val="2"/>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Coordinación con el director del CAM.</w:t>
            </w:r>
          </w:p>
        </w:tc>
        <w:tc>
          <w:tcPr>
            <w:tcW w:w="1424"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1228"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776"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c>
          <w:tcPr>
            <w:tcW w:w="2368"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1192"/>
          <w:jc w:val="center"/>
        </w:trPr>
        <w:tc>
          <w:tcPr>
            <w:tcW w:w="2855"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62"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3191" w:type="dxa"/>
            <w:gridSpan w:val="2"/>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Coordinación con la secretaria Municipal. </w:t>
            </w:r>
          </w:p>
        </w:tc>
        <w:tc>
          <w:tcPr>
            <w:tcW w:w="142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28"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776"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368"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248"/>
          <w:jc w:val="center"/>
        </w:trPr>
        <w:tc>
          <w:tcPr>
            <w:tcW w:w="2855"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62" w:type="dxa"/>
            <w:vMerge w:val="restart"/>
            <w:vAlign w:val="center"/>
            <w:hideMark/>
          </w:tcPr>
          <w:p w:rsidR="00A94E5F" w:rsidRPr="00A94E5F" w:rsidRDefault="00C12A3E"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Imposiciones</w:t>
            </w:r>
            <w:r w:rsidR="00A94E5F" w:rsidRPr="00A94E5F">
              <w:rPr>
                <w:rFonts w:ascii="Cambria" w:eastAsia="Times New Roman" w:hAnsi="Cambria" w:cs="Calibri"/>
                <w:color w:val="000000"/>
                <w:sz w:val="20"/>
                <w:szCs w:val="20"/>
                <w:lang w:eastAsia="es-SV"/>
              </w:rPr>
              <w:t xml:space="preserve"> de sanciones y cobro de multas. </w:t>
            </w:r>
          </w:p>
        </w:tc>
        <w:tc>
          <w:tcPr>
            <w:tcW w:w="352" w:type="dxa"/>
            <w:vMerge w:val="restart"/>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1613"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notificación de auto de inicio de procesos sancionatorio </w:t>
            </w:r>
          </w:p>
        </w:tc>
        <w:tc>
          <w:tcPr>
            <w:tcW w:w="1578"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Enero</w:t>
            </w:r>
          </w:p>
        </w:tc>
        <w:tc>
          <w:tcPr>
            <w:tcW w:w="1424" w:type="dxa"/>
            <w:noWrap/>
            <w:vAlign w:val="center"/>
            <w:hideMark/>
          </w:tcPr>
          <w:p w:rsidR="00A94E5F" w:rsidRPr="00A94E5F" w:rsidRDefault="00C12A3E" w:rsidP="00C12A3E">
            <w:pPr>
              <w:jc w:val="cente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 xml:space="preserve">$  </w:t>
            </w:r>
            <w:r w:rsidR="00A94E5F" w:rsidRPr="00A94E5F">
              <w:rPr>
                <w:rFonts w:ascii="Cambria" w:eastAsia="Times New Roman" w:hAnsi="Cambria" w:cs="Calibri"/>
                <w:color w:val="000000"/>
                <w:sz w:val="20"/>
                <w:szCs w:val="20"/>
                <w:lang w:eastAsia="es-SV"/>
              </w:rPr>
              <w:t>5,000.00</w:t>
            </w:r>
          </w:p>
        </w:tc>
        <w:tc>
          <w:tcPr>
            <w:tcW w:w="1228" w:type="dxa"/>
            <w:noWrap/>
            <w:vAlign w:val="center"/>
            <w:hideMark/>
          </w:tcPr>
          <w:p w:rsidR="00A94E5F" w:rsidRPr="00A94E5F" w:rsidRDefault="00C12A3E" w:rsidP="00C12A3E">
            <w:pPr>
              <w:jc w:val="cente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 xml:space="preserve">$  </w:t>
            </w:r>
            <w:r w:rsidR="00A94E5F" w:rsidRPr="00A94E5F">
              <w:rPr>
                <w:rFonts w:ascii="Cambria" w:eastAsia="Times New Roman" w:hAnsi="Cambria" w:cs="Calibri"/>
                <w:color w:val="000000"/>
                <w:sz w:val="20"/>
                <w:szCs w:val="20"/>
                <w:lang w:eastAsia="es-SV"/>
              </w:rPr>
              <w:t>571.43</w:t>
            </w:r>
          </w:p>
        </w:tc>
        <w:tc>
          <w:tcPr>
            <w:tcW w:w="776"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11%</w:t>
            </w:r>
          </w:p>
        </w:tc>
        <w:tc>
          <w:tcPr>
            <w:tcW w:w="2368"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248"/>
          <w:jc w:val="center"/>
        </w:trPr>
        <w:tc>
          <w:tcPr>
            <w:tcW w:w="2855"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62"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vMerge/>
            <w:hideMark/>
          </w:tcPr>
          <w:p w:rsidR="00A94E5F" w:rsidRPr="00A94E5F" w:rsidRDefault="00A94E5F" w:rsidP="00A94E5F">
            <w:pPr>
              <w:rPr>
                <w:rFonts w:ascii="Cambria" w:eastAsia="Times New Roman" w:hAnsi="Cambria" w:cs="Calibri"/>
                <w:color w:val="000000"/>
                <w:sz w:val="20"/>
                <w:szCs w:val="20"/>
                <w:lang w:eastAsia="es-SV"/>
              </w:rPr>
            </w:pPr>
          </w:p>
        </w:tc>
        <w:tc>
          <w:tcPr>
            <w:tcW w:w="1613"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1578"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Febrero</w:t>
            </w:r>
          </w:p>
        </w:tc>
        <w:tc>
          <w:tcPr>
            <w:tcW w:w="1424" w:type="dxa"/>
            <w:noWrap/>
            <w:vAlign w:val="center"/>
            <w:hideMark/>
          </w:tcPr>
          <w:p w:rsidR="00A94E5F" w:rsidRPr="00A94E5F" w:rsidRDefault="00C12A3E" w:rsidP="00C12A3E">
            <w:pPr>
              <w:jc w:val="cente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 xml:space="preserve">$  </w:t>
            </w:r>
            <w:r w:rsidR="00A94E5F" w:rsidRPr="00A94E5F">
              <w:rPr>
                <w:rFonts w:ascii="Cambria" w:eastAsia="Times New Roman" w:hAnsi="Cambria" w:cs="Calibri"/>
                <w:color w:val="000000"/>
                <w:sz w:val="20"/>
                <w:szCs w:val="20"/>
                <w:lang w:eastAsia="es-SV"/>
              </w:rPr>
              <w:t>5,000.00</w:t>
            </w:r>
          </w:p>
        </w:tc>
        <w:tc>
          <w:tcPr>
            <w:tcW w:w="1228" w:type="dxa"/>
            <w:noWrap/>
            <w:vAlign w:val="center"/>
            <w:hideMark/>
          </w:tcPr>
          <w:p w:rsidR="00A94E5F" w:rsidRPr="00A94E5F" w:rsidRDefault="00C12A3E" w:rsidP="00C12A3E">
            <w:pPr>
              <w:jc w:val="cente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 xml:space="preserve">$  </w:t>
            </w:r>
            <w:r w:rsidR="00A94E5F" w:rsidRPr="00A94E5F">
              <w:rPr>
                <w:rFonts w:ascii="Cambria" w:eastAsia="Times New Roman" w:hAnsi="Cambria" w:cs="Calibri"/>
                <w:color w:val="000000"/>
                <w:sz w:val="20"/>
                <w:szCs w:val="20"/>
                <w:lang w:eastAsia="es-SV"/>
              </w:rPr>
              <w:t>318.00</w:t>
            </w:r>
          </w:p>
        </w:tc>
        <w:tc>
          <w:tcPr>
            <w:tcW w:w="776"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6%</w:t>
            </w:r>
          </w:p>
        </w:tc>
        <w:tc>
          <w:tcPr>
            <w:tcW w:w="2368"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248"/>
          <w:jc w:val="center"/>
        </w:trPr>
        <w:tc>
          <w:tcPr>
            <w:tcW w:w="2855"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62"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vMerge/>
            <w:hideMark/>
          </w:tcPr>
          <w:p w:rsidR="00A94E5F" w:rsidRPr="00A94E5F" w:rsidRDefault="00A94E5F" w:rsidP="00A94E5F">
            <w:pPr>
              <w:rPr>
                <w:rFonts w:ascii="Cambria" w:eastAsia="Times New Roman" w:hAnsi="Cambria" w:cs="Calibri"/>
                <w:color w:val="000000"/>
                <w:sz w:val="20"/>
                <w:szCs w:val="20"/>
                <w:lang w:eastAsia="es-SV"/>
              </w:rPr>
            </w:pPr>
          </w:p>
        </w:tc>
        <w:tc>
          <w:tcPr>
            <w:tcW w:w="1613"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1578"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Marzo</w:t>
            </w:r>
          </w:p>
        </w:tc>
        <w:tc>
          <w:tcPr>
            <w:tcW w:w="1424" w:type="dxa"/>
            <w:noWrap/>
            <w:vAlign w:val="center"/>
            <w:hideMark/>
          </w:tcPr>
          <w:p w:rsidR="00A94E5F" w:rsidRPr="00A94E5F" w:rsidRDefault="00C12A3E" w:rsidP="00C12A3E">
            <w:pPr>
              <w:jc w:val="cente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 xml:space="preserve">$  </w:t>
            </w:r>
            <w:r w:rsidR="00A94E5F" w:rsidRPr="00A94E5F">
              <w:rPr>
                <w:rFonts w:ascii="Cambria" w:eastAsia="Times New Roman" w:hAnsi="Cambria" w:cs="Calibri"/>
                <w:color w:val="000000"/>
                <w:sz w:val="20"/>
                <w:szCs w:val="20"/>
                <w:lang w:eastAsia="es-SV"/>
              </w:rPr>
              <w:t>5,000.00</w:t>
            </w:r>
          </w:p>
        </w:tc>
        <w:tc>
          <w:tcPr>
            <w:tcW w:w="1228" w:type="dxa"/>
            <w:noWrap/>
            <w:vAlign w:val="center"/>
            <w:hideMark/>
          </w:tcPr>
          <w:p w:rsidR="00A94E5F" w:rsidRPr="00A94E5F" w:rsidRDefault="00C12A3E" w:rsidP="00C12A3E">
            <w:pPr>
              <w:jc w:val="cente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 xml:space="preserve">$  </w:t>
            </w:r>
            <w:r w:rsidR="00A94E5F" w:rsidRPr="00A94E5F">
              <w:rPr>
                <w:rFonts w:ascii="Cambria" w:eastAsia="Times New Roman" w:hAnsi="Cambria" w:cs="Calibri"/>
                <w:color w:val="000000"/>
                <w:sz w:val="20"/>
                <w:szCs w:val="20"/>
                <w:lang w:eastAsia="es-SV"/>
              </w:rPr>
              <w:t>593.00</w:t>
            </w:r>
          </w:p>
        </w:tc>
        <w:tc>
          <w:tcPr>
            <w:tcW w:w="776"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12%</w:t>
            </w:r>
          </w:p>
        </w:tc>
        <w:tc>
          <w:tcPr>
            <w:tcW w:w="2368"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444"/>
          <w:jc w:val="center"/>
        </w:trPr>
        <w:tc>
          <w:tcPr>
            <w:tcW w:w="2855"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62"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Buscar un método alternativo de resolución de conflicto, cuando existe disputa o controversias entre habitantes del municipio, buscando promover la resolución de conflicto por medio del dialogo y la mediación.  </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191" w:type="dxa"/>
            <w:gridSpan w:val="2"/>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Toma de declaraciones y levantamiento de acta. </w:t>
            </w:r>
          </w:p>
        </w:tc>
        <w:tc>
          <w:tcPr>
            <w:tcW w:w="1424"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13</w:t>
            </w:r>
          </w:p>
        </w:tc>
        <w:tc>
          <w:tcPr>
            <w:tcW w:w="1228"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12</w:t>
            </w:r>
          </w:p>
        </w:tc>
        <w:tc>
          <w:tcPr>
            <w:tcW w:w="776"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92%</w:t>
            </w:r>
          </w:p>
        </w:tc>
        <w:tc>
          <w:tcPr>
            <w:tcW w:w="2368"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424"/>
          <w:jc w:val="center"/>
        </w:trPr>
        <w:tc>
          <w:tcPr>
            <w:tcW w:w="2855"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62" w:type="dxa"/>
            <w:vMerge/>
            <w:hideMark/>
          </w:tcPr>
          <w:p w:rsidR="00A94E5F" w:rsidRPr="00A94E5F" w:rsidRDefault="00A94E5F" w:rsidP="00A94E5F">
            <w:pPr>
              <w:rPr>
                <w:rFonts w:ascii="Cambria" w:eastAsia="Times New Roman" w:hAnsi="Cambria" w:cs="Calibri"/>
                <w:color w:val="000000"/>
                <w:sz w:val="20"/>
                <w:szCs w:val="20"/>
                <w:lang w:eastAsia="es-SV"/>
              </w:rPr>
            </w:pP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3191" w:type="dxa"/>
            <w:gridSpan w:val="2"/>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Verificación de los hachos.</w:t>
            </w:r>
          </w:p>
        </w:tc>
        <w:tc>
          <w:tcPr>
            <w:tcW w:w="142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28"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776"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368"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549"/>
          <w:jc w:val="center"/>
        </w:trPr>
        <w:tc>
          <w:tcPr>
            <w:tcW w:w="2855"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62" w:type="dxa"/>
            <w:vMerge/>
            <w:hideMark/>
          </w:tcPr>
          <w:p w:rsidR="00A94E5F" w:rsidRPr="00A94E5F" w:rsidRDefault="00A94E5F" w:rsidP="00A94E5F">
            <w:pPr>
              <w:rPr>
                <w:rFonts w:ascii="Cambria" w:eastAsia="Times New Roman" w:hAnsi="Cambria" w:cs="Calibri"/>
                <w:color w:val="000000"/>
                <w:sz w:val="20"/>
                <w:szCs w:val="20"/>
                <w:lang w:eastAsia="es-SV"/>
              </w:rPr>
            </w:pP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3191" w:type="dxa"/>
            <w:gridSpan w:val="2"/>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Celebración de audiencia y elaboración de acta.  </w:t>
            </w:r>
          </w:p>
        </w:tc>
        <w:tc>
          <w:tcPr>
            <w:tcW w:w="142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28"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776"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368"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248"/>
          <w:jc w:val="center"/>
        </w:trPr>
        <w:tc>
          <w:tcPr>
            <w:tcW w:w="2855"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5705" w:type="dxa"/>
            <w:gridSpan w:val="4"/>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TOTAL</w:t>
            </w:r>
          </w:p>
        </w:tc>
        <w:tc>
          <w:tcPr>
            <w:tcW w:w="1424" w:type="dxa"/>
            <w:noWrap/>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100%</w:t>
            </w:r>
          </w:p>
        </w:tc>
        <w:tc>
          <w:tcPr>
            <w:tcW w:w="1228" w:type="dxa"/>
            <w:noWrap/>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p>
        </w:tc>
        <w:tc>
          <w:tcPr>
            <w:tcW w:w="776" w:type="dxa"/>
            <w:noWrap/>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45%</w:t>
            </w:r>
          </w:p>
        </w:tc>
        <w:tc>
          <w:tcPr>
            <w:tcW w:w="2368" w:type="dxa"/>
            <w:vMerge/>
            <w:hideMark/>
          </w:tcPr>
          <w:p w:rsidR="00A94E5F" w:rsidRPr="00A94E5F" w:rsidRDefault="00A94E5F" w:rsidP="00A94E5F">
            <w:pPr>
              <w:rPr>
                <w:rFonts w:ascii="Cambria" w:eastAsia="Times New Roman" w:hAnsi="Cambria" w:cs="Calibri"/>
                <w:color w:val="000000"/>
                <w:sz w:val="20"/>
                <w:szCs w:val="20"/>
                <w:lang w:eastAsia="es-SV"/>
              </w:rPr>
            </w:pPr>
          </w:p>
        </w:tc>
      </w:tr>
    </w:tbl>
    <w:p w:rsidR="00A94E5F" w:rsidRDefault="00A94E5F" w:rsidP="00342947">
      <w:pPr>
        <w:spacing w:after="0" w:line="240" w:lineRule="auto"/>
        <w:rPr>
          <w:rFonts w:ascii="Cambria" w:hAnsi="Cambria"/>
          <w:sz w:val="24"/>
        </w:rPr>
      </w:pPr>
    </w:p>
    <w:tbl>
      <w:tblPr>
        <w:tblStyle w:val="Tablaconcuadrcula"/>
        <w:tblW w:w="14322" w:type="dxa"/>
        <w:jc w:val="center"/>
        <w:tblLook w:val="04A0" w:firstRow="1" w:lastRow="0" w:firstColumn="1" w:lastColumn="0" w:noHBand="0" w:noVBand="1"/>
      </w:tblPr>
      <w:tblGrid>
        <w:gridCol w:w="2547"/>
        <w:gridCol w:w="1982"/>
        <w:gridCol w:w="428"/>
        <w:gridCol w:w="3289"/>
        <w:gridCol w:w="1500"/>
        <w:gridCol w:w="1304"/>
        <w:gridCol w:w="852"/>
        <w:gridCol w:w="2420"/>
      </w:tblGrid>
      <w:tr w:rsidR="00A94E5F" w:rsidRPr="00A94E5F" w:rsidTr="000272CE">
        <w:trPr>
          <w:trHeight w:val="314"/>
          <w:jc w:val="center"/>
        </w:trPr>
        <w:tc>
          <w:tcPr>
            <w:tcW w:w="2547" w:type="dxa"/>
            <w:vMerge w:val="restart"/>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UNIDAD DE MEDIACION</w:t>
            </w:r>
          </w:p>
        </w:tc>
        <w:tc>
          <w:tcPr>
            <w:tcW w:w="1982"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METAS</w:t>
            </w:r>
          </w:p>
        </w:tc>
        <w:tc>
          <w:tcPr>
            <w:tcW w:w="428"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N°</w:t>
            </w:r>
          </w:p>
        </w:tc>
        <w:tc>
          <w:tcPr>
            <w:tcW w:w="3289"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ACTIVIDADES SUSTANTIVAS</w:t>
            </w:r>
          </w:p>
        </w:tc>
        <w:tc>
          <w:tcPr>
            <w:tcW w:w="1500"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PROYECTADO</w:t>
            </w:r>
          </w:p>
        </w:tc>
        <w:tc>
          <w:tcPr>
            <w:tcW w:w="1304"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EJECUTADO</w:t>
            </w:r>
          </w:p>
        </w:tc>
        <w:tc>
          <w:tcPr>
            <w:tcW w:w="852"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TOTAL</w:t>
            </w:r>
          </w:p>
        </w:tc>
        <w:tc>
          <w:tcPr>
            <w:tcW w:w="2420"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RECOMENDACIONES</w:t>
            </w:r>
          </w:p>
        </w:tc>
      </w:tr>
      <w:tr w:rsidR="00A94E5F" w:rsidRPr="00A94E5F" w:rsidTr="000272CE">
        <w:trPr>
          <w:trHeight w:val="270"/>
          <w:jc w:val="center"/>
        </w:trPr>
        <w:tc>
          <w:tcPr>
            <w:tcW w:w="2547"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1982"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Derivación de casos </w:t>
            </w:r>
          </w:p>
        </w:tc>
        <w:tc>
          <w:tcPr>
            <w:tcW w:w="428"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289"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Derivar casos que no son mediables </w:t>
            </w:r>
          </w:p>
        </w:tc>
        <w:tc>
          <w:tcPr>
            <w:tcW w:w="1500"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29</w:t>
            </w:r>
          </w:p>
        </w:tc>
        <w:tc>
          <w:tcPr>
            <w:tcW w:w="130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w:t>
            </w:r>
          </w:p>
        </w:tc>
        <w:tc>
          <w:tcPr>
            <w:tcW w:w="852"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34%</w:t>
            </w:r>
          </w:p>
        </w:tc>
        <w:tc>
          <w:tcPr>
            <w:tcW w:w="2420" w:type="dxa"/>
            <w:vMerge w:val="restart"/>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Para que no se le evalué con bajo porcentaje, se le recomienda no trabajar con cantidades exactas en metas que no dependen de la unidad, si no de los contribuyentes, para que </w:t>
            </w:r>
            <w:r w:rsidRPr="00A94E5F">
              <w:rPr>
                <w:rFonts w:ascii="Cambria" w:eastAsia="Times New Roman" w:hAnsi="Cambria" w:cs="Calibri"/>
                <w:color w:val="000000"/>
                <w:sz w:val="20"/>
                <w:szCs w:val="20"/>
                <w:lang w:eastAsia="es-SV"/>
              </w:rPr>
              <w:lastRenderedPageBreak/>
              <w:t>la cantidad de lo ejecutado no varié con lo proyectado, es por ello que se le sugiere trabajar con porcentajes o con mese, detallando en que meses trabajar esa meta.</w:t>
            </w:r>
          </w:p>
        </w:tc>
      </w:tr>
      <w:tr w:rsidR="00A94E5F" w:rsidRPr="00A94E5F" w:rsidTr="000272CE">
        <w:trPr>
          <w:trHeight w:val="243"/>
          <w:jc w:val="center"/>
        </w:trPr>
        <w:tc>
          <w:tcPr>
            <w:tcW w:w="2547"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1982"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Apertura de casos de Mediación</w:t>
            </w:r>
          </w:p>
        </w:tc>
        <w:tc>
          <w:tcPr>
            <w:tcW w:w="428"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289"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Pre-mediación.</w:t>
            </w:r>
          </w:p>
        </w:tc>
        <w:tc>
          <w:tcPr>
            <w:tcW w:w="1500"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28</w:t>
            </w:r>
          </w:p>
        </w:tc>
        <w:tc>
          <w:tcPr>
            <w:tcW w:w="130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24</w:t>
            </w:r>
          </w:p>
        </w:tc>
        <w:tc>
          <w:tcPr>
            <w:tcW w:w="852"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0%</w:t>
            </w:r>
          </w:p>
        </w:tc>
        <w:tc>
          <w:tcPr>
            <w:tcW w:w="2420"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0272CE">
        <w:trPr>
          <w:trHeight w:val="270"/>
          <w:jc w:val="center"/>
        </w:trPr>
        <w:tc>
          <w:tcPr>
            <w:tcW w:w="2547"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1982"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Audiencias de Mediación </w:t>
            </w:r>
          </w:p>
        </w:tc>
        <w:tc>
          <w:tcPr>
            <w:tcW w:w="428"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289"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Discurso Inicial  </w:t>
            </w:r>
          </w:p>
        </w:tc>
        <w:tc>
          <w:tcPr>
            <w:tcW w:w="1500"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28</w:t>
            </w:r>
          </w:p>
        </w:tc>
        <w:tc>
          <w:tcPr>
            <w:tcW w:w="1304"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8</w:t>
            </w:r>
          </w:p>
        </w:tc>
        <w:tc>
          <w:tcPr>
            <w:tcW w:w="852"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29%</w:t>
            </w:r>
          </w:p>
        </w:tc>
        <w:tc>
          <w:tcPr>
            <w:tcW w:w="2420"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0272CE">
        <w:trPr>
          <w:trHeight w:val="270"/>
          <w:jc w:val="center"/>
        </w:trPr>
        <w:tc>
          <w:tcPr>
            <w:tcW w:w="2547"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1982"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428"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3289"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Escucha activa de ambas partes </w:t>
            </w:r>
          </w:p>
        </w:tc>
        <w:tc>
          <w:tcPr>
            <w:tcW w:w="1500"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30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852"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420"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0272CE">
        <w:trPr>
          <w:trHeight w:val="270"/>
          <w:jc w:val="center"/>
        </w:trPr>
        <w:tc>
          <w:tcPr>
            <w:tcW w:w="2547"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1982"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428"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3289"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Acuerdos </w:t>
            </w:r>
          </w:p>
        </w:tc>
        <w:tc>
          <w:tcPr>
            <w:tcW w:w="1500"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30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852"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420"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0272CE">
        <w:trPr>
          <w:trHeight w:val="270"/>
          <w:jc w:val="center"/>
        </w:trPr>
        <w:tc>
          <w:tcPr>
            <w:tcW w:w="2547"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1982"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428"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4</w:t>
            </w:r>
          </w:p>
        </w:tc>
        <w:tc>
          <w:tcPr>
            <w:tcW w:w="3289"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Elaboración de acta de acuerdos </w:t>
            </w:r>
          </w:p>
        </w:tc>
        <w:tc>
          <w:tcPr>
            <w:tcW w:w="1500"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30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852"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420"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0272CE">
        <w:trPr>
          <w:trHeight w:val="270"/>
          <w:jc w:val="center"/>
        </w:trPr>
        <w:tc>
          <w:tcPr>
            <w:tcW w:w="2547"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1982"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428"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5</w:t>
            </w:r>
          </w:p>
        </w:tc>
        <w:tc>
          <w:tcPr>
            <w:tcW w:w="3289"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Lectura y firma de acta  </w:t>
            </w:r>
          </w:p>
        </w:tc>
        <w:tc>
          <w:tcPr>
            <w:tcW w:w="1500"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30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852"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420"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0272CE">
        <w:trPr>
          <w:trHeight w:val="270"/>
          <w:jc w:val="center"/>
        </w:trPr>
        <w:tc>
          <w:tcPr>
            <w:tcW w:w="2547"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1982"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Capacitación a agentes del CAM</w:t>
            </w:r>
          </w:p>
        </w:tc>
        <w:tc>
          <w:tcPr>
            <w:tcW w:w="428"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289"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Capacitación.</w:t>
            </w:r>
          </w:p>
        </w:tc>
        <w:tc>
          <w:tcPr>
            <w:tcW w:w="1500"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130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852"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c>
          <w:tcPr>
            <w:tcW w:w="2420"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0272CE">
        <w:trPr>
          <w:trHeight w:val="270"/>
          <w:jc w:val="center"/>
        </w:trPr>
        <w:tc>
          <w:tcPr>
            <w:tcW w:w="2547"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1982"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Conmemoración del día de la Mediación</w:t>
            </w:r>
          </w:p>
        </w:tc>
        <w:tc>
          <w:tcPr>
            <w:tcW w:w="428"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289"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Convocatoria </w:t>
            </w:r>
          </w:p>
        </w:tc>
        <w:tc>
          <w:tcPr>
            <w:tcW w:w="3656" w:type="dxa"/>
            <w:gridSpan w:val="3"/>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NO APLICA</w:t>
            </w:r>
          </w:p>
        </w:tc>
        <w:tc>
          <w:tcPr>
            <w:tcW w:w="2420"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0272CE">
        <w:trPr>
          <w:trHeight w:val="270"/>
          <w:jc w:val="center"/>
        </w:trPr>
        <w:tc>
          <w:tcPr>
            <w:tcW w:w="2547"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1982" w:type="dxa"/>
            <w:vMerge/>
            <w:hideMark/>
          </w:tcPr>
          <w:p w:rsidR="00A94E5F" w:rsidRPr="00A94E5F" w:rsidRDefault="00A94E5F" w:rsidP="00A94E5F">
            <w:pPr>
              <w:rPr>
                <w:rFonts w:ascii="Cambria" w:eastAsia="Times New Roman" w:hAnsi="Cambria" w:cs="Calibri"/>
                <w:color w:val="000000"/>
                <w:sz w:val="20"/>
                <w:szCs w:val="20"/>
                <w:lang w:eastAsia="es-SV"/>
              </w:rPr>
            </w:pPr>
          </w:p>
        </w:tc>
        <w:tc>
          <w:tcPr>
            <w:tcW w:w="428"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3289"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Reservación de espacio</w:t>
            </w:r>
          </w:p>
        </w:tc>
        <w:tc>
          <w:tcPr>
            <w:tcW w:w="3656" w:type="dxa"/>
            <w:gridSpan w:val="3"/>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420"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0272CE">
        <w:trPr>
          <w:trHeight w:val="270"/>
          <w:jc w:val="center"/>
        </w:trPr>
        <w:tc>
          <w:tcPr>
            <w:tcW w:w="2547"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1982" w:type="dxa"/>
            <w:vMerge/>
            <w:hideMark/>
          </w:tcPr>
          <w:p w:rsidR="00A94E5F" w:rsidRPr="00A94E5F" w:rsidRDefault="00A94E5F" w:rsidP="00A94E5F">
            <w:pPr>
              <w:rPr>
                <w:rFonts w:ascii="Cambria" w:eastAsia="Times New Roman" w:hAnsi="Cambria" w:cs="Calibri"/>
                <w:color w:val="000000"/>
                <w:sz w:val="20"/>
                <w:szCs w:val="20"/>
                <w:lang w:eastAsia="es-SV"/>
              </w:rPr>
            </w:pPr>
          </w:p>
        </w:tc>
        <w:tc>
          <w:tcPr>
            <w:tcW w:w="428"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3289"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 Entrega de material. </w:t>
            </w:r>
          </w:p>
        </w:tc>
        <w:tc>
          <w:tcPr>
            <w:tcW w:w="3656" w:type="dxa"/>
            <w:gridSpan w:val="3"/>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420"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0272CE">
        <w:trPr>
          <w:trHeight w:val="270"/>
          <w:jc w:val="center"/>
        </w:trPr>
        <w:tc>
          <w:tcPr>
            <w:tcW w:w="2547"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5699" w:type="dxa"/>
            <w:gridSpan w:val="3"/>
            <w:hideMark/>
          </w:tcPr>
          <w:p w:rsidR="00A94E5F" w:rsidRPr="00A94E5F" w:rsidRDefault="00A94E5F" w:rsidP="00A94E5F">
            <w:pPr>
              <w:jc w:val="center"/>
              <w:rPr>
                <w:rFonts w:ascii="Cambria" w:eastAsia="Times New Roman" w:hAnsi="Cambria" w:cs="Calibri"/>
                <w:color w:val="000000"/>
                <w:sz w:val="20"/>
                <w:szCs w:val="20"/>
                <w:lang w:eastAsia="es-SV"/>
              </w:rPr>
            </w:pPr>
            <w:r w:rsidRPr="00C12A3E">
              <w:rPr>
                <w:rFonts w:ascii="Cambria" w:eastAsia="Times New Roman" w:hAnsi="Cambria" w:cs="Calibri"/>
                <w:b/>
                <w:color w:val="000000"/>
                <w:sz w:val="20"/>
                <w:szCs w:val="20"/>
                <w:lang w:eastAsia="es-SV"/>
              </w:rPr>
              <w:t>TOTAL</w:t>
            </w:r>
          </w:p>
        </w:tc>
        <w:tc>
          <w:tcPr>
            <w:tcW w:w="1500" w:type="dxa"/>
            <w:noWrap/>
            <w:vAlign w:val="center"/>
            <w:hideMark/>
          </w:tcPr>
          <w:p w:rsidR="00A94E5F" w:rsidRPr="00C12A3E" w:rsidRDefault="00A94E5F" w:rsidP="00C12A3E">
            <w:pPr>
              <w:jc w:val="center"/>
              <w:rPr>
                <w:rFonts w:ascii="Cambria" w:eastAsia="Times New Roman" w:hAnsi="Cambria" w:cs="Calibri"/>
                <w:b/>
                <w:color w:val="000000"/>
                <w:sz w:val="20"/>
                <w:szCs w:val="20"/>
                <w:lang w:eastAsia="es-SV"/>
              </w:rPr>
            </w:pPr>
            <w:r w:rsidRPr="00C12A3E">
              <w:rPr>
                <w:rFonts w:ascii="Cambria" w:eastAsia="Times New Roman" w:hAnsi="Cambria" w:cs="Calibri"/>
                <w:b/>
                <w:color w:val="000000"/>
                <w:sz w:val="20"/>
                <w:szCs w:val="20"/>
                <w:lang w:eastAsia="es-SV"/>
              </w:rPr>
              <w:t>100%</w:t>
            </w:r>
          </w:p>
        </w:tc>
        <w:tc>
          <w:tcPr>
            <w:tcW w:w="1304" w:type="dxa"/>
            <w:noWrap/>
            <w:vAlign w:val="center"/>
            <w:hideMark/>
          </w:tcPr>
          <w:p w:rsidR="00A94E5F" w:rsidRPr="00C12A3E" w:rsidRDefault="00A94E5F" w:rsidP="00C12A3E">
            <w:pPr>
              <w:jc w:val="center"/>
              <w:rPr>
                <w:rFonts w:ascii="Cambria" w:eastAsia="Times New Roman" w:hAnsi="Cambria" w:cs="Calibri"/>
                <w:b/>
                <w:color w:val="000000"/>
                <w:sz w:val="20"/>
                <w:szCs w:val="20"/>
                <w:lang w:eastAsia="es-SV"/>
              </w:rPr>
            </w:pPr>
          </w:p>
        </w:tc>
        <w:tc>
          <w:tcPr>
            <w:tcW w:w="852" w:type="dxa"/>
            <w:noWrap/>
            <w:vAlign w:val="center"/>
            <w:hideMark/>
          </w:tcPr>
          <w:p w:rsidR="00A94E5F" w:rsidRPr="00C12A3E" w:rsidRDefault="00A94E5F" w:rsidP="00C12A3E">
            <w:pPr>
              <w:jc w:val="center"/>
              <w:rPr>
                <w:rFonts w:ascii="Cambria" w:eastAsia="Times New Roman" w:hAnsi="Cambria" w:cs="Calibri"/>
                <w:b/>
                <w:color w:val="000000"/>
                <w:sz w:val="20"/>
                <w:szCs w:val="20"/>
                <w:lang w:eastAsia="es-SV"/>
              </w:rPr>
            </w:pPr>
            <w:r w:rsidRPr="00C12A3E">
              <w:rPr>
                <w:rFonts w:ascii="Cambria" w:eastAsia="Times New Roman" w:hAnsi="Cambria" w:cs="Calibri"/>
                <w:b/>
                <w:color w:val="000000"/>
                <w:sz w:val="20"/>
                <w:szCs w:val="20"/>
                <w:lang w:eastAsia="es-SV"/>
              </w:rPr>
              <w:t>41%</w:t>
            </w:r>
          </w:p>
        </w:tc>
        <w:tc>
          <w:tcPr>
            <w:tcW w:w="2420" w:type="dxa"/>
            <w:vMerge/>
            <w:hideMark/>
          </w:tcPr>
          <w:p w:rsidR="00A94E5F" w:rsidRPr="00A94E5F" w:rsidRDefault="00A94E5F" w:rsidP="00A94E5F">
            <w:pPr>
              <w:rPr>
                <w:rFonts w:ascii="Cambria" w:eastAsia="Times New Roman" w:hAnsi="Cambria" w:cs="Calibri"/>
                <w:color w:val="000000"/>
                <w:sz w:val="20"/>
                <w:szCs w:val="20"/>
                <w:lang w:eastAsia="es-SV"/>
              </w:rPr>
            </w:pPr>
          </w:p>
        </w:tc>
      </w:tr>
    </w:tbl>
    <w:p w:rsidR="00A94E5F" w:rsidRDefault="00A94E5F" w:rsidP="00342947">
      <w:pPr>
        <w:spacing w:after="0" w:line="240" w:lineRule="auto"/>
        <w:rPr>
          <w:rFonts w:ascii="Cambria" w:hAnsi="Cambria"/>
          <w:sz w:val="24"/>
        </w:rPr>
      </w:pPr>
    </w:p>
    <w:tbl>
      <w:tblPr>
        <w:tblStyle w:val="Tablaconcuadrcula"/>
        <w:tblW w:w="14230" w:type="dxa"/>
        <w:jc w:val="center"/>
        <w:tblLayout w:type="fixed"/>
        <w:tblLook w:val="04A0" w:firstRow="1" w:lastRow="0" w:firstColumn="1" w:lastColumn="0" w:noHBand="0" w:noVBand="1"/>
      </w:tblPr>
      <w:tblGrid>
        <w:gridCol w:w="1838"/>
        <w:gridCol w:w="2086"/>
        <w:gridCol w:w="428"/>
        <w:gridCol w:w="3565"/>
        <w:gridCol w:w="1500"/>
        <w:gridCol w:w="1304"/>
        <w:gridCol w:w="852"/>
        <w:gridCol w:w="2657"/>
      </w:tblGrid>
      <w:tr w:rsidR="00A94E5F" w:rsidRPr="00A94E5F" w:rsidTr="000272CE">
        <w:trPr>
          <w:trHeight w:val="279"/>
          <w:jc w:val="center"/>
        </w:trPr>
        <w:tc>
          <w:tcPr>
            <w:tcW w:w="1838" w:type="dxa"/>
            <w:vMerge w:val="restart"/>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DESPACHO MUNICIPAL</w:t>
            </w:r>
          </w:p>
        </w:tc>
        <w:tc>
          <w:tcPr>
            <w:tcW w:w="2086"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METAS</w:t>
            </w:r>
          </w:p>
        </w:tc>
        <w:tc>
          <w:tcPr>
            <w:tcW w:w="428"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N°</w:t>
            </w:r>
          </w:p>
        </w:tc>
        <w:tc>
          <w:tcPr>
            <w:tcW w:w="3565"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ACTIVIDADES SUSTANTIVAS</w:t>
            </w:r>
          </w:p>
        </w:tc>
        <w:tc>
          <w:tcPr>
            <w:tcW w:w="1500"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PROYECTADO</w:t>
            </w:r>
          </w:p>
        </w:tc>
        <w:tc>
          <w:tcPr>
            <w:tcW w:w="1304"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EJECUTADO</w:t>
            </w:r>
          </w:p>
        </w:tc>
        <w:tc>
          <w:tcPr>
            <w:tcW w:w="852"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TOTAL</w:t>
            </w:r>
          </w:p>
        </w:tc>
        <w:tc>
          <w:tcPr>
            <w:tcW w:w="2657"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RECOMENDACIONES</w:t>
            </w:r>
          </w:p>
        </w:tc>
      </w:tr>
      <w:tr w:rsidR="00A94E5F" w:rsidRPr="00A94E5F" w:rsidTr="000272CE">
        <w:trPr>
          <w:trHeight w:val="1784"/>
          <w:jc w:val="center"/>
        </w:trPr>
        <w:tc>
          <w:tcPr>
            <w:tcW w:w="1838"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086"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REPRESENTAR LEGAL Y ADMINISTRATIVAMEN-TE EL MUNICIPIO CON EL FIN DE GESTIONAR RECURSOS NACIONALES CON LA FINALIDAD DE PROMOVER EL DESARROLLO LOCAL DEL MUNICIPIO.</w:t>
            </w:r>
          </w:p>
        </w:tc>
        <w:tc>
          <w:tcPr>
            <w:tcW w:w="428"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565"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PRESENTAR ANTE EL CONCEJO MUNICIPAL PLURAL EL INFORME SEMANAL DE LAS GESTIONES REALIZADAS A FAVOR DEL MUNICIPIO, ASI COMO EL AVANCE Y PROCEDIEMINTOS DE LOS PROYECTOS EJECUTADOS Y LAS PROPUESTAS  DE LOS PROYECTOS A GESTIONAR.           </w:t>
            </w:r>
          </w:p>
        </w:tc>
        <w:tc>
          <w:tcPr>
            <w:tcW w:w="1500"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15</w:t>
            </w:r>
          </w:p>
        </w:tc>
        <w:tc>
          <w:tcPr>
            <w:tcW w:w="130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15</w:t>
            </w:r>
          </w:p>
        </w:tc>
        <w:tc>
          <w:tcPr>
            <w:tcW w:w="852"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c>
          <w:tcPr>
            <w:tcW w:w="2657" w:type="dxa"/>
            <w:vMerge w:val="restart"/>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Se debe regular el proceso de compras de caja chica y se deben hacer las consultas necesarias las unidades </w:t>
            </w:r>
            <w:r w:rsidR="00C12A3E" w:rsidRPr="00A94E5F">
              <w:rPr>
                <w:rFonts w:ascii="Cambria" w:eastAsia="Times New Roman" w:hAnsi="Cambria" w:cs="Calibri"/>
                <w:color w:val="000000"/>
                <w:sz w:val="20"/>
                <w:szCs w:val="20"/>
                <w:lang w:eastAsia="es-SV"/>
              </w:rPr>
              <w:t>correspondientes, el</w:t>
            </w:r>
            <w:r w:rsidRPr="00A94E5F">
              <w:rPr>
                <w:rFonts w:ascii="Cambria" w:eastAsia="Times New Roman" w:hAnsi="Cambria" w:cs="Calibri"/>
                <w:color w:val="000000"/>
                <w:sz w:val="20"/>
                <w:szCs w:val="20"/>
                <w:lang w:eastAsia="es-SV"/>
              </w:rPr>
              <w:t xml:space="preserve"> no  con este fondo dificulta realizar procesos administrativos propios de la Unidad. Se debe dar seguimiento hasta lograr liquidar la caja </w:t>
            </w:r>
            <w:r w:rsidR="00C12A3E" w:rsidRPr="00A94E5F">
              <w:rPr>
                <w:rFonts w:ascii="Cambria" w:eastAsia="Times New Roman" w:hAnsi="Cambria" w:cs="Calibri"/>
                <w:color w:val="000000"/>
                <w:sz w:val="20"/>
                <w:szCs w:val="20"/>
                <w:lang w:eastAsia="es-SV"/>
              </w:rPr>
              <w:t>chica.</w:t>
            </w:r>
          </w:p>
        </w:tc>
      </w:tr>
      <w:tr w:rsidR="00A94E5F" w:rsidRPr="00A94E5F" w:rsidTr="000272CE">
        <w:trPr>
          <w:trHeight w:val="914"/>
          <w:jc w:val="center"/>
        </w:trPr>
        <w:tc>
          <w:tcPr>
            <w:tcW w:w="1838"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086"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ATENDER Y BRINDAR</w:t>
            </w:r>
            <w:r w:rsidRPr="00A94E5F">
              <w:rPr>
                <w:rFonts w:ascii="Cambria" w:eastAsia="Times New Roman" w:hAnsi="Cambria" w:cs="Calibri"/>
                <w:color w:val="000000"/>
                <w:sz w:val="20"/>
                <w:szCs w:val="20"/>
                <w:lang w:eastAsia="es-SV"/>
              </w:rPr>
              <w:br/>
              <w:t>SOLUCION A LAS PETICIONES A LOS CUIDADANOS DEL MUNICIPIO.</w:t>
            </w:r>
          </w:p>
        </w:tc>
        <w:tc>
          <w:tcPr>
            <w:tcW w:w="428"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565"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EFECTUAR AUDIENCIAS POR CITAS A CUIDADANOS Y ENTIDADES PUBLICAS Y PRIVADAS</w:t>
            </w:r>
          </w:p>
        </w:tc>
        <w:tc>
          <w:tcPr>
            <w:tcW w:w="1500"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6</w:t>
            </w:r>
          </w:p>
        </w:tc>
        <w:tc>
          <w:tcPr>
            <w:tcW w:w="130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9</w:t>
            </w:r>
          </w:p>
        </w:tc>
        <w:tc>
          <w:tcPr>
            <w:tcW w:w="852"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150%</w:t>
            </w:r>
          </w:p>
        </w:tc>
        <w:tc>
          <w:tcPr>
            <w:tcW w:w="2657"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0272CE">
        <w:trPr>
          <w:trHeight w:val="1550"/>
          <w:jc w:val="center"/>
        </w:trPr>
        <w:tc>
          <w:tcPr>
            <w:tcW w:w="1838"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086"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ADMINISTRAR DE MANERA EFICIENTE LOS RECURSOS Y FONDOS  DE LOS PROCESOS  QUE SE REALIZAN EN CAJA CHICA ASIGNADAS AL DESPACHO MUNICIPAL.</w:t>
            </w:r>
          </w:p>
        </w:tc>
        <w:tc>
          <w:tcPr>
            <w:tcW w:w="428"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565"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LLEVAR EL CONTROL  DIGITAL Y FISICO  DEBIDAMENTE  RESPALDADO  CON RECIBO Y FACTURA DE LAS COMPRAS REALIZADAS</w:t>
            </w:r>
          </w:p>
        </w:tc>
        <w:tc>
          <w:tcPr>
            <w:tcW w:w="1500"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130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0</w:t>
            </w:r>
          </w:p>
        </w:tc>
        <w:tc>
          <w:tcPr>
            <w:tcW w:w="852"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0%</w:t>
            </w:r>
          </w:p>
        </w:tc>
        <w:tc>
          <w:tcPr>
            <w:tcW w:w="2657"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0272CE">
        <w:trPr>
          <w:trHeight w:val="1292"/>
          <w:jc w:val="center"/>
        </w:trPr>
        <w:tc>
          <w:tcPr>
            <w:tcW w:w="1838"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086"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COORDINAR AGENDA  MEDIATICA  DE LA ALCALDESA </w:t>
            </w:r>
          </w:p>
        </w:tc>
        <w:tc>
          <w:tcPr>
            <w:tcW w:w="428"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565"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LLEVAR LA AGENDA OFICIAL DE EVENTOS, ENTREVISTAS DE MEDIOS DE  COMUNICACIÓN DIVERSA Y REPRESENTAR A LA MUNICIPALIDAD EN ACTOS  PUBLICOS A NIVEL NACIONAL E INTERNACIONAL.</w:t>
            </w:r>
          </w:p>
        </w:tc>
        <w:tc>
          <w:tcPr>
            <w:tcW w:w="1500"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130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852"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c>
          <w:tcPr>
            <w:tcW w:w="2657"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0272CE">
        <w:trPr>
          <w:trHeight w:val="1123"/>
          <w:jc w:val="center"/>
        </w:trPr>
        <w:tc>
          <w:tcPr>
            <w:tcW w:w="1838"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086"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 GESTIONAR RECURSOS INTERNACIONALES CON LA FINALIDAD DE PROMOVER EL DESARROLLO LOCAL DEL MUNICIPIO.</w:t>
            </w:r>
          </w:p>
        </w:tc>
        <w:tc>
          <w:tcPr>
            <w:tcW w:w="428"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565"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REUNIONES CON ENTIDADES  INTERNACIONALES  PARA LA  GESTION DE RECURSOS PARA LA MUNICIPALIDAD.</w:t>
            </w:r>
          </w:p>
        </w:tc>
        <w:tc>
          <w:tcPr>
            <w:tcW w:w="1500"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130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852"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c>
          <w:tcPr>
            <w:tcW w:w="2657"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0272CE">
        <w:trPr>
          <w:trHeight w:val="241"/>
          <w:jc w:val="center"/>
        </w:trPr>
        <w:tc>
          <w:tcPr>
            <w:tcW w:w="1838"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6079" w:type="dxa"/>
            <w:gridSpan w:val="3"/>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TOTAL</w:t>
            </w:r>
          </w:p>
        </w:tc>
        <w:tc>
          <w:tcPr>
            <w:tcW w:w="1500" w:type="dxa"/>
            <w:noWrap/>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100%</w:t>
            </w:r>
          </w:p>
        </w:tc>
        <w:tc>
          <w:tcPr>
            <w:tcW w:w="1304" w:type="dxa"/>
            <w:noWrap/>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p>
        </w:tc>
        <w:tc>
          <w:tcPr>
            <w:tcW w:w="852" w:type="dxa"/>
            <w:noWrap/>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90%</w:t>
            </w:r>
          </w:p>
        </w:tc>
        <w:tc>
          <w:tcPr>
            <w:tcW w:w="2657" w:type="dxa"/>
            <w:vMerge/>
            <w:hideMark/>
          </w:tcPr>
          <w:p w:rsidR="00A94E5F" w:rsidRPr="00A94E5F" w:rsidRDefault="00A94E5F" w:rsidP="00A94E5F">
            <w:pPr>
              <w:rPr>
                <w:rFonts w:ascii="Cambria" w:eastAsia="Times New Roman" w:hAnsi="Cambria" w:cs="Calibri"/>
                <w:color w:val="000000"/>
                <w:sz w:val="20"/>
                <w:szCs w:val="20"/>
                <w:lang w:eastAsia="es-SV"/>
              </w:rPr>
            </w:pPr>
          </w:p>
        </w:tc>
      </w:tr>
    </w:tbl>
    <w:p w:rsidR="00A94E5F" w:rsidRDefault="00A94E5F" w:rsidP="00342947">
      <w:pPr>
        <w:spacing w:after="0" w:line="240" w:lineRule="auto"/>
        <w:rPr>
          <w:rFonts w:ascii="Cambria" w:hAnsi="Cambria"/>
          <w:sz w:val="24"/>
        </w:rPr>
      </w:pPr>
    </w:p>
    <w:tbl>
      <w:tblPr>
        <w:tblStyle w:val="Tablaconcuadrcula"/>
        <w:tblW w:w="14318" w:type="dxa"/>
        <w:jc w:val="center"/>
        <w:tblLook w:val="04A0" w:firstRow="1" w:lastRow="0" w:firstColumn="1" w:lastColumn="0" w:noHBand="0" w:noVBand="1"/>
      </w:tblPr>
      <w:tblGrid>
        <w:gridCol w:w="2368"/>
        <w:gridCol w:w="2883"/>
        <w:gridCol w:w="428"/>
        <w:gridCol w:w="4250"/>
        <w:gridCol w:w="1500"/>
        <w:gridCol w:w="1304"/>
        <w:gridCol w:w="1585"/>
      </w:tblGrid>
      <w:tr w:rsidR="00A94E5F" w:rsidRPr="00A94E5F" w:rsidTr="00C12A3E">
        <w:trPr>
          <w:trHeight w:val="291"/>
          <w:jc w:val="center"/>
        </w:trPr>
        <w:tc>
          <w:tcPr>
            <w:tcW w:w="2594" w:type="dxa"/>
            <w:vMerge w:val="restart"/>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GERENCIA GENERAL</w:t>
            </w:r>
          </w:p>
        </w:tc>
        <w:tc>
          <w:tcPr>
            <w:tcW w:w="2883"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METAS</w:t>
            </w:r>
          </w:p>
        </w:tc>
        <w:tc>
          <w:tcPr>
            <w:tcW w:w="352"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N°</w:t>
            </w:r>
          </w:p>
        </w:tc>
        <w:tc>
          <w:tcPr>
            <w:tcW w:w="4250"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ACTIVIDADES SUSTANTIVAS</w:t>
            </w:r>
          </w:p>
        </w:tc>
        <w:tc>
          <w:tcPr>
            <w:tcW w:w="1426"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PROYECTADO</w:t>
            </w:r>
          </w:p>
        </w:tc>
        <w:tc>
          <w:tcPr>
            <w:tcW w:w="1228"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EJECUTADO</w:t>
            </w:r>
          </w:p>
        </w:tc>
        <w:tc>
          <w:tcPr>
            <w:tcW w:w="1585"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TOTAL</w:t>
            </w:r>
          </w:p>
        </w:tc>
      </w:tr>
      <w:tr w:rsidR="00A94E5F" w:rsidRPr="00A94E5F" w:rsidTr="00C12A3E">
        <w:trPr>
          <w:trHeight w:val="988"/>
          <w:jc w:val="center"/>
        </w:trPr>
        <w:tc>
          <w:tcPr>
            <w:tcW w:w="2594"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83" w:type="dxa"/>
            <w:vMerge w:val="restart"/>
            <w:vAlign w:val="center"/>
            <w:hideMark/>
          </w:tcPr>
          <w:p w:rsidR="00A94E5F" w:rsidRPr="00A94E5F" w:rsidRDefault="00A94E5F" w:rsidP="00C12A3E">
            <w:pPr>
              <w:rPr>
                <w:rFonts w:ascii="Cambria" w:eastAsia="Times New Roman" w:hAnsi="Cambria" w:cs="Calibri"/>
                <w:sz w:val="20"/>
                <w:szCs w:val="20"/>
                <w:lang w:eastAsia="es-SV"/>
              </w:rPr>
            </w:pPr>
            <w:r w:rsidRPr="00A94E5F">
              <w:rPr>
                <w:rFonts w:ascii="Cambria" w:eastAsia="Times New Roman" w:hAnsi="Cambria" w:cs="Calibri"/>
                <w:sz w:val="20"/>
                <w:szCs w:val="20"/>
                <w:lang w:eastAsia="es-SV"/>
              </w:rPr>
              <w:t xml:space="preserve">Establecer lineamientos de  control Interno, para asegurar el correcto funcionamiento de todas las Dependencias de la Municipalidad </w:t>
            </w: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50" w:type="dxa"/>
            <w:vAlign w:val="center"/>
            <w:hideMark/>
          </w:tcPr>
          <w:p w:rsidR="00A94E5F" w:rsidRPr="00A94E5F" w:rsidRDefault="00A94E5F" w:rsidP="00C12A3E">
            <w:pPr>
              <w:rPr>
                <w:rFonts w:ascii="Cambria" w:eastAsia="Times New Roman" w:hAnsi="Cambria" w:cs="Calibri"/>
                <w:sz w:val="20"/>
                <w:szCs w:val="20"/>
                <w:lang w:eastAsia="es-SV"/>
              </w:rPr>
            </w:pPr>
            <w:r w:rsidRPr="00A94E5F">
              <w:rPr>
                <w:rFonts w:ascii="Cambria" w:eastAsia="Times New Roman" w:hAnsi="Cambria" w:cs="Calibri"/>
                <w:sz w:val="20"/>
                <w:szCs w:val="20"/>
                <w:lang w:eastAsia="es-SV"/>
              </w:rPr>
              <w:t xml:space="preserve">Convocar reuniones de trabajo para conocer los procesos administrativos y financieros establecidos por las Entidades Oficiales                                                                             </w:t>
            </w:r>
          </w:p>
        </w:tc>
        <w:tc>
          <w:tcPr>
            <w:tcW w:w="4239" w:type="dxa"/>
            <w:gridSpan w:val="3"/>
            <w:vMerge w:val="restart"/>
            <w:noWrap/>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NO ELABORADO</w:t>
            </w:r>
          </w:p>
        </w:tc>
      </w:tr>
      <w:tr w:rsidR="00A94E5F" w:rsidRPr="00A94E5F" w:rsidTr="00C12A3E">
        <w:trPr>
          <w:trHeight w:val="710"/>
          <w:jc w:val="center"/>
        </w:trPr>
        <w:tc>
          <w:tcPr>
            <w:tcW w:w="2594"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83" w:type="dxa"/>
            <w:vMerge/>
            <w:vAlign w:val="center"/>
            <w:hideMark/>
          </w:tcPr>
          <w:p w:rsidR="00A94E5F" w:rsidRPr="00A94E5F" w:rsidRDefault="00A94E5F" w:rsidP="00C12A3E">
            <w:pPr>
              <w:rPr>
                <w:rFonts w:ascii="Cambria" w:eastAsia="Times New Roman" w:hAnsi="Cambria" w:cs="Calibri"/>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4250" w:type="dxa"/>
            <w:vAlign w:val="center"/>
            <w:hideMark/>
          </w:tcPr>
          <w:p w:rsidR="00A94E5F" w:rsidRPr="00A94E5F" w:rsidRDefault="00A94E5F" w:rsidP="00C12A3E">
            <w:pPr>
              <w:rPr>
                <w:rFonts w:ascii="Cambria" w:eastAsia="Times New Roman" w:hAnsi="Cambria" w:cs="Calibri"/>
                <w:sz w:val="20"/>
                <w:szCs w:val="20"/>
                <w:lang w:eastAsia="es-SV"/>
              </w:rPr>
            </w:pPr>
            <w:r w:rsidRPr="00A94E5F">
              <w:rPr>
                <w:rFonts w:ascii="Cambria" w:eastAsia="Times New Roman" w:hAnsi="Cambria" w:cs="Calibri"/>
                <w:sz w:val="20"/>
                <w:szCs w:val="20"/>
                <w:lang w:eastAsia="es-SV"/>
              </w:rPr>
              <w:t xml:space="preserve">Establecer procedimientos administrativos para el correcto funcionamiento de las dependencias de la municipalidad                                </w:t>
            </w:r>
          </w:p>
        </w:tc>
        <w:tc>
          <w:tcPr>
            <w:tcW w:w="4239" w:type="dxa"/>
            <w:gridSpan w:val="3"/>
            <w:vMerge/>
            <w:hideMark/>
          </w:tcPr>
          <w:p w:rsidR="00A94E5F" w:rsidRPr="00A94E5F" w:rsidRDefault="00A94E5F" w:rsidP="00A94E5F">
            <w:pPr>
              <w:rPr>
                <w:rFonts w:ascii="Cambria" w:eastAsia="Times New Roman" w:hAnsi="Cambria" w:cs="Calibri"/>
                <w:b/>
                <w:bCs/>
                <w:color w:val="000000"/>
                <w:sz w:val="20"/>
                <w:szCs w:val="20"/>
                <w:lang w:eastAsia="es-SV"/>
              </w:rPr>
            </w:pPr>
          </w:p>
        </w:tc>
      </w:tr>
      <w:tr w:rsidR="00A94E5F" w:rsidRPr="00A94E5F" w:rsidTr="00C12A3E">
        <w:trPr>
          <w:trHeight w:val="250"/>
          <w:jc w:val="center"/>
        </w:trPr>
        <w:tc>
          <w:tcPr>
            <w:tcW w:w="2594"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83" w:type="dxa"/>
            <w:vMerge/>
            <w:vAlign w:val="center"/>
            <w:hideMark/>
          </w:tcPr>
          <w:p w:rsidR="00A94E5F" w:rsidRPr="00A94E5F" w:rsidRDefault="00A94E5F" w:rsidP="00C12A3E">
            <w:pPr>
              <w:rPr>
                <w:rFonts w:ascii="Cambria" w:eastAsia="Times New Roman" w:hAnsi="Cambria" w:cs="Calibri"/>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4250"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Corregir procedimientos de carácter administrativo</w:t>
            </w:r>
          </w:p>
        </w:tc>
        <w:tc>
          <w:tcPr>
            <w:tcW w:w="4239" w:type="dxa"/>
            <w:gridSpan w:val="3"/>
            <w:vMerge/>
            <w:hideMark/>
          </w:tcPr>
          <w:p w:rsidR="00A94E5F" w:rsidRPr="00A94E5F" w:rsidRDefault="00A94E5F" w:rsidP="00A94E5F">
            <w:pPr>
              <w:rPr>
                <w:rFonts w:ascii="Cambria" w:eastAsia="Times New Roman" w:hAnsi="Cambria" w:cs="Calibri"/>
                <w:b/>
                <w:bCs/>
                <w:color w:val="000000"/>
                <w:sz w:val="20"/>
                <w:szCs w:val="20"/>
                <w:lang w:eastAsia="es-SV"/>
              </w:rPr>
            </w:pPr>
          </w:p>
        </w:tc>
      </w:tr>
      <w:tr w:rsidR="00A94E5F" w:rsidRPr="00A94E5F" w:rsidTr="00C12A3E">
        <w:trPr>
          <w:trHeight w:val="637"/>
          <w:jc w:val="center"/>
        </w:trPr>
        <w:tc>
          <w:tcPr>
            <w:tcW w:w="2594"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83"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Realizar reuniones de trabajo, con las subgerencias de la municipalidad </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50"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Decepcionar y Analizar informes presentados por las Sub Gerencias de la Municipalidad                                    </w:t>
            </w:r>
          </w:p>
        </w:tc>
        <w:tc>
          <w:tcPr>
            <w:tcW w:w="4239" w:type="dxa"/>
            <w:gridSpan w:val="3"/>
            <w:vMerge/>
            <w:hideMark/>
          </w:tcPr>
          <w:p w:rsidR="00A94E5F" w:rsidRPr="00A94E5F" w:rsidRDefault="00A94E5F" w:rsidP="00A94E5F">
            <w:pPr>
              <w:rPr>
                <w:rFonts w:ascii="Cambria" w:eastAsia="Times New Roman" w:hAnsi="Cambria" w:cs="Calibri"/>
                <w:b/>
                <w:bCs/>
                <w:color w:val="000000"/>
                <w:sz w:val="20"/>
                <w:szCs w:val="20"/>
                <w:lang w:eastAsia="es-SV"/>
              </w:rPr>
            </w:pPr>
          </w:p>
        </w:tc>
      </w:tr>
      <w:tr w:rsidR="00A94E5F" w:rsidRPr="00A94E5F" w:rsidTr="00C12A3E">
        <w:trPr>
          <w:trHeight w:val="590"/>
          <w:jc w:val="center"/>
        </w:trPr>
        <w:tc>
          <w:tcPr>
            <w:tcW w:w="2594"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83"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4250"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Proporcionar Directrices o planes a realizar según las necesidades de la Municipalidad  </w:t>
            </w:r>
          </w:p>
        </w:tc>
        <w:tc>
          <w:tcPr>
            <w:tcW w:w="4239" w:type="dxa"/>
            <w:gridSpan w:val="3"/>
            <w:vMerge/>
            <w:hideMark/>
          </w:tcPr>
          <w:p w:rsidR="00A94E5F" w:rsidRPr="00A94E5F" w:rsidRDefault="00A94E5F" w:rsidP="00A94E5F">
            <w:pPr>
              <w:rPr>
                <w:rFonts w:ascii="Cambria" w:eastAsia="Times New Roman" w:hAnsi="Cambria" w:cs="Calibri"/>
                <w:b/>
                <w:bCs/>
                <w:color w:val="000000"/>
                <w:sz w:val="20"/>
                <w:szCs w:val="20"/>
                <w:lang w:eastAsia="es-SV"/>
              </w:rPr>
            </w:pPr>
          </w:p>
        </w:tc>
      </w:tr>
      <w:tr w:rsidR="00A94E5F" w:rsidRPr="00A94E5F" w:rsidTr="00C12A3E">
        <w:trPr>
          <w:trHeight w:val="336"/>
          <w:jc w:val="center"/>
        </w:trPr>
        <w:tc>
          <w:tcPr>
            <w:tcW w:w="2594"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83"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4250"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Corregir deficiencias de los procesos administrativos                 </w:t>
            </w:r>
          </w:p>
        </w:tc>
        <w:tc>
          <w:tcPr>
            <w:tcW w:w="4239" w:type="dxa"/>
            <w:gridSpan w:val="3"/>
            <w:vMerge/>
            <w:hideMark/>
          </w:tcPr>
          <w:p w:rsidR="00A94E5F" w:rsidRPr="00A94E5F" w:rsidRDefault="00A94E5F" w:rsidP="00A94E5F">
            <w:pPr>
              <w:rPr>
                <w:rFonts w:ascii="Cambria" w:eastAsia="Times New Roman" w:hAnsi="Cambria" w:cs="Calibri"/>
                <w:b/>
                <w:bCs/>
                <w:color w:val="000000"/>
                <w:sz w:val="20"/>
                <w:szCs w:val="20"/>
                <w:lang w:eastAsia="es-SV"/>
              </w:rPr>
            </w:pPr>
          </w:p>
        </w:tc>
      </w:tr>
      <w:tr w:rsidR="00A94E5F" w:rsidRPr="00A94E5F" w:rsidTr="00C12A3E">
        <w:trPr>
          <w:trHeight w:val="524"/>
          <w:jc w:val="center"/>
        </w:trPr>
        <w:tc>
          <w:tcPr>
            <w:tcW w:w="2594"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83"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4</w:t>
            </w:r>
          </w:p>
        </w:tc>
        <w:tc>
          <w:tcPr>
            <w:tcW w:w="4250"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Supervisar la adecuada aplicación de los procesos conforme a los lineamientos técnicos y leyes aplicables a la Municipalidad</w:t>
            </w:r>
          </w:p>
        </w:tc>
        <w:tc>
          <w:tcPr>
            <w:tcW w:w="4239" w:type="dxa"/>
            <w:gridSpan w:val="3"/>
            <w:vMerge/>
            <w:hideMark/>
          </w:tcPr>
          <w:p w:rsidR="00A94E5F" w:rsidRPr="00A94E5F" w:rsidRDefault="00A94E5F" w:rsidP="00A94E5F">
            <w:pPr>
              <w:rPr>
                <w:rFonts w:ascii="Cambria" w:eastAsia="Times New Roman" w:hAnsi="Cambria" w:cs="Calibri"/>
                <w:b/>
                <w:bCs/>
                <w:color w:val="000000"/>
                <w:sz w:val="20"/>
                <w:szCs w:val="20"/>
                <w:lang w:eastAsia="es-SV"/>
              </w:rPr>
            </w:pPr>
          </w:p>
        </w:tc>
      </w:tr>
      <w:tr w:rsidR="00A94E5F" w:rsidRPr="00A94E5F" w:rsidTr="00C12A3E">
        <w:trPr>
          <w:trHeight w:val="650"/>
          <w:jc w:val="center"/>
        </w:trPr>
        <w:tc>
          <w:tcPr>
            <w:tcW w:w="2594"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83"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Proponer a la Alcaldesa Municipal y su Concejo  Municipal Plural, Políticas Institucionales para la correcta Operatividad de todas sus dependencias </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50"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Realizar reuniones con todas sus Dependencias para Conocer procedimientos y Crear Políticas de trabajo                                            </w:t>
            </w:r>
          </w:p>
        </w:tc>
        <w:tc>
          <w:tcPr>
            <w:tcW w:w="4239" w:type="dxa"/>
            <w:gridSpan w:val="3"/>
            <w:vMerge/>
            <w:hideMark/>
          </w:tcPr>
          <w:p w:rsidR="00A94E5F" w:rsidRPr="00A94E5F" w:rsidRDefault="00A94E5F" w:rsidP="00A94E5F">
            <w:pPr>
              <w:rPr>
                <w:rFonts w:ascii="Cambria" w:eastAsia="Times New Roman" w:hAnsi="Cambria" w:cs="Calibri"/>
                <w:b/>
                <w:bCs/>
                <w:color w:val="000000"/>
                <w:sz w:val="20"/>
                <w:szCs w:val="20"/>
                <w:lang w:eastAsia="es-SV"/>
              </w:rPr>
            </w:pPr>
          </w:p>
        </w:tc>
      </w:tr>
      <w:tr w:rsidR="00A94E5F" w:rsidRPr="00A94E5F" w:rsidTr="00C12A3E">
        <w:trPr>
          <w:trHeight w:val="590"/>
          <w:jc w:val="center"/>
        </w:trPr>
        <w:tc>
          <w:tcPr>
            <w:tcW w:w="2594"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83"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4250"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Solicitar al Concejo la creación de la Comisión encargada del estudio de las tasas e impuestos municipales                                         </w:t>
            </w:r>
          </w:p>
        </w:tc>
        <w:tc>
          <w:tcPr>
            <w:tcW w:w="4239" w:type="dxa"/>
            <w:gridSpan w:val="3"/>
            <w:vMerge/>
            <w:hideMark/>
          </w:tcPr>
          <w:p w:rsidR="00A94E5F" w:rsidRPr="00A94E5F" w:rsidRDefault="00A94E5F" w:rsidP="00A94E5F">
            <w:pPr>
              <w:rPr>
                <w:rFonts w:ascii="Cambria" w:eastAsia="Times New Roman" w:hAnsi="Cambria" w:cs="Calibri"/>
                <w:b/>
                <w:bCs/>
                <w:color w:val="000000"/>
                <w:sz w:val="20"/>
                <w:szCs w:val="20"/>
                <w:lang w:eastAsia="es-SV"/>
              </w:rPr>
            </w:pPr>
          </w:p>
        </w:tc>
      </w:tr>
      <w:tr w:rsidR="00A94E5F" w:rsidRPr="00A94E5F" w:rsidTr="00C12A3E">
        <w:trPr>
          <w:trHeight w:val="903"/>
          <w:jc w:val="center"/>
        </w:trPr>
        <w:tc>
          <w:tcPr>
            <w:tcW w:w="2594"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83"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4250"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Proponer cambios en las Ordenanzas Municipales conforme a los resultados de los estudios realizados por la Comisión designada por el Concejo </w:t>
            </w:r>
          </w:p>
        </w:tc>
        <w:tc>
          <w:tcPr>
            <w:tcW w:w="4239" w:type="dxa"/>
            <w:gridSpan w:val="3"/>
            <w:vMerge/>
            <w:hideMark/>
          </w:tcPr>
          <w:p w:rsidR="00A94E5F" w:rsidRPr="00A94E5F" w:rsidRDefault="00A94E5F" w:rsidP="00A94E5F">
            <w:pPr>
              <w:rPr>
                <w:rFonts w:ascii="Cambria" w:eastAsia="Times New Roman" w:hAnsi="Cambria" w:cs="Calibri"/>
                <w:b/>
                <w:bCs/>
                <w:color w:val="000000"/>
                <w:sz w:val="20"/>
                <w:szCs w:val="20"/>
                <w:lang w:eastAsia="es-SV"/>
              </w:rPr>
            </w:pPr>
          </w:p>
        </w:tc>
      </w:tr>
      <w:tr w:rsidR="00A94E5F" w:rsidRPr="00A94E5F" w:rsidTr="00C12A3E">
        <w:trPr>
          <w:trHeight w:val="1374"/>
          <w:jc w:val="center"/>
        </w:trPr>
        <w:tc>
          <w:tcPr>
            <w:tcW w:w="2594"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83"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Dar seguimiento a las compras de requerimientos de bienes y servicios de la Municipalidad y emitir informes de estado Administrativo y Financiero de la Municipalidad  </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50"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 Convocar reuniones  y solicitar informes:                                                  -Plan de Compras Anual.                                                                                         -Plan Operativo Anual.                                                                                            -Situación Financiera y Presupuestaria de la Municipalidad.                                                                                                                                                                                          -Detalle de Plazas</w:t>
            </w:r>
          </w:p>
        </w:tc>
        <w:tc>
          <w:tcPr>
            <w:tcW w:w="4239" w:type="dxa"/>
            <w:gridSpan w:val="3"/>
            <w:vMerge/>
            <w:hideMark/>
          </w:tcPr>
          <w:p w:rsidR="00A94E5F" w:rsidRPr="00A94E5F" w:rsidRDefault="00A94E5F" w:rsidP="00A94E5F">
            <w:pPr>
              <w:rPr>
                <w:rFonts w:ascii="Cambria" w:eastAsia="Times New Roman" w:hAnsi="Cambria" w:cs="Calibri"/>
                <w:b/>
                <w:bCs/>
                <w:color w:val="000000"/>
                <w:sz w:val="20"/>
                <w:szCs w:val="20"/>
                <w:lang w:eastAsia="es-SV"/>
              </w:rPr>
            </w:pPr>
          </w:p>
        </w:tc>
      </w:tr>
      <w:tr w:rsidR="00A94E5F" w:rsidRPr="00A94E5F" w:rsidTr="00C12A3E">
        <w:trPr>
          <w:trHeight w:val="541"/>
          <w:jc w:val="center"/>
        </w:trPr>
        <w:tc>
          <w:tcPr>
            <w:tcW w:w="2594"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83" w:type="dxa"/>
            <w:vMerge w:val="restart"/>
            <w:hideMark/>
          </w:tcPr>
          <w:p w:rsidR="00A94E5F" w:rsidRPr="00A94E5F" w:rsidRDefault="00A94E5F" w:rsidP="00A94E5F">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Atender y Dirigir reuniones solicitadas por la Alcaldesa y su Concejo Municipal Plural con Instituciones y Organismos externos </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50"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Atender dichas Reuniones                                                                                                                                                </w:t>
            </w:r>
          </w:p>
        </w:tc>
        <w:tc>
          <w:tcPr>
            <w:tcW w:w="4239" w:type="dxa"/>
            <w:gridSpan w:val="3"/>
            <w:vMerge/>
            <w:hideMark/>
          </w:tcPr>
          <w:p w:rsidR="00A94E5F" w:rsidRPr="00A94E5F" w:rsidRDefault="00A94E5F" w:rsidP="00A94E5F">
            <w:pPr>
              <w:rPr>
                <w:rFonts w:ascii="Cambria" w:eastAsia="Times New Roman" w:hAnsi="Cambria" w:cs="Calibri"/>
                <w:b/>
                <w:bCs/>
                <w:color w:val="000000"/>
                <w:sz w:val="20"/>
                <w:szCs w:val="20"/>
                <w:lang w:eastAsia="es-SV"/>
              </w:rPr>
            </w:pPr>
          </w:p>
        </w:tc>
      </w:tr>
      <w:tr w:rsidR="00A94E5F" w:rsidRPr="00A94E5F" w:rsidTr="00C12A3E">
        <w:trPr>
          <w:trHeight w:val="637"/>
          <w:jc w:val="center"/>
        </w:trPr>
        <w:tc>
          <w:tcPr>
            <w:tcW w:w="2594"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83" w:type="dxa"/>
            <w:vMerge/>
            <w:hideMark/>
          </w:tcPr>
          <w:p w:rsidR="00A94E5F" w:rsidRPr="00A94E5F" w:rsidRDefault="00A94E5F" w:rsidP="00A94E5F">
            <w:pPr>
              <w:rPr>
                <w:rFonts w:ascii="Cambria" w:eastAsia="Times New Roman" w:hAnsi="Cambria" w:cs="Calibri"/>
                <w:color w:val="000000"/>
                <w:sz w:val="20"/>
                <w:szCs w:val="20"/>
                <w:lang w:eastAsia="es-SV"/>
              </w:rPr>
            </w:pP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4250"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Emitir Informe a la Alcaldesa y  su Concejo de los Acuerdos tomados </w:t>
            </w:r>
          </w:p>
        </w:tc>
        <w:tc>
          <w:tcPr>
            <w:tcW w:w="4239" w:type="dxa"/>
            <w:gridSpan w:val="3"/>
            <w:vMerge/>
            <w:hideMark/>
          </w:tcPr>
          <w:p w:rsidR="00A94E5F" w:rsidRPr="00A94E5F" w:rsidRDefault="00A94E5F" w:rsidP="00A94E5F">
            <w:pPr>
              <w:rPr>
                <w:rFonts w:ascii="Cambria" w:eastAsia="Times New Roman" w:hAnsi="Cambria" w:cs="Calibri"/>
                <w:b/>
                <w:bCs/>
                <w:color w:val="000000"/>
                <w:sz w:val="20"/>
                <w:szCs w:val="20"/>
                <w:lang w:eastAsia="es-SV"/>
              </w:rPr>
            </w:pPr>
          </w:p>
        </w:tc>
      </w:tr>
    </w:tbl>
    <w:p w:rsidR="00A94E5F" w:rsidRDefault="00A94E5F" w:rsidP="00342947">
      <w:pPr>
        <w:spacing w:after="0" w:line="240" w:lineRule="auto"/>
        <w:rPr>
          <w:rFonts w:ascii="Cambria" w:hAnsi="Cambria"/>
          <w:sz w:val="24"/>
        </w:rPr>
      </w:pPr>
    </w:p>
    <w:tbl>
      <w:tblPr>
        <w:tblStyle w:val="Tablaconcuadrcula"/>
        <w:tblW w:w="14318" w:type="dxa"/>
        <w:jc w:val="center"/>
        <w:tblLook w:val="04A0" w:firstRow="1" w:lastRow="0" w:firstColumn="1" w:lastColumn="0" w:noHBand="0" w:noVBand="1"/>
      </w:tblPr>
      <w:tblGrid>
        <w:gridCol w:w="2365"/>
        <w:gridCol w:w="2886"/>
        <w:gridCol w:w="428"/>
        <w:gridCol w:w="4258"/>
        <w:gridCol w:w="1500"/>
        <w:gridCol w:w="1304"/>
        <w:gridCol w:w="1577"/>
      </w:tblGrid>
      <w:tr w:rsidR="00A94E5F" w:rsidRPr="00A94E5F" w:rsidTr="00C12A3E">
        <w:trPr>
          <w:trHeight w:val="290"/>
          <w:jc w:val="center"/>
        </w:trPr>
        <w:tc>
          <w:tcPr>
            <w:tcW w:w="2587" w:type="dxa"/>
            <w:vMerge w:val="restart"/>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UNIDAD DE PLANIFICACION Y SEGUIMIENTO</w:t>
            </w:r>
          </w:p>
        </w:tc>
        <w:tc>
          <w:tcPr>
            <w:tcW w:w="2886"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METAS</w:t>
            </w:r>
          </w:p>
        </w:tc>
        <w:tc>
          <w:tcPr>
            <w:tcW w:w="352"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N°</w:t>
            </w:r>
          </w:p>
        </w:tc>
        <w:tc>
          <w:tcPr>
            <w:tcW w:w="4258"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ACTIVIDADES SUSTANTIVAS</w:t>
            </w:r>
          </w:p>
        </w:tc>
        <w:tc>
          <w:tcPr>
            <w:tcW w:w="1427"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PROYECTADO</w:t>
            </w:r>
          </w:p>
        </w:tc>
        <w:tc>
          <w:tcPr>
            <w:tcW w:w="1231"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EJECUTADO</w:t>
            </w:r>
          </w:p>
        </w:tc>
        <w:tc>
          <w:tcPr>
            <w:tcW w:w="1577"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TOTAL</w:t>
            </w:r>
          </w:p>
        </w:tc>
      </w:tr>
      <w:tr w:rsidR="00A94E5F" w:rsidRPr="00A94E5F" w:rsidTr="00C12A3E">
        <w:trPr>
          <w:trHeight w:val="590"/>
          <w:jc w:val="center"/>
        </w:trPr>
        <w:tc>
          <w:tcPr>
            <w:tcW w:w="2587"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86"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Formular Plan </w:t>
            </w:r>
            <w:r w:rsidRPr="00A94E5F">
              <w:rPr>
                <w:rFonts w:ascii="Cambria" w:eastAsia="Times New Roman" w:hAnsi="Cambria" w:cs="Calibri"/>
                <w:color w:val="000000"/>
                <w:sz w:val="20"/>
                <w:szCs w:val="20"/>
                <w:lang w:eastAsia="es-SV"/>
              </w:rPr>
              <w:br/>
              <w:t>0perativa Anual 2023</w:t>
            </w: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58"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Recepción y revisión de POAS remitidos por las diferentes unidades </w:t>
            </w:r>
          </w:p>
        </w:tc>
        <w:tc>
          <w:tcPr>
            <w:tcW w:w="4235" w:type="dxa"/>
            <w:gridSpan w:val="3"/>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NO APLICA</w:t>
            </w:r>
          </w:p>
        </w:tc>
      </w:tr>
      <w:tr w:rsidR="00A94E5F" w:rsidRPr="00A94E5F" w:rsidTr="00C12A3E">
        <w:trPr>
          <w:trHeight w:val="904"/>
          <w:jc w:val="center"/>
        </w:trPr>
        <w:tc>
          <w:tcPr>
            <w:tcW w:w="2587"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86"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4258"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Integrar documento Oficial de POA de la Municipalidad y remitirlo para aprobación y una vez autorizado remitirlo a las diferentes unidades que conforman la municipalidad.   </w:t>
            </w:r>
          </w:p>
        </w:tc>
        <w:tc>
          <w:tcPr>
            <w:tcW w:w="4235" w:type="dxa"/>
            <w:gridSpan w:val="3"/>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555"/>
          <w:jc w:val="center"/>
        </w:trPr>
        <w:tc>
          <w:tcPr>
            <w:tcW w:w="2587"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86"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4258"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Proporcionar apoyo técnico a las diferentes unidades en la formulación de POAS.</w:t>
            </w:r>
          </w:p>
        </w:tc>
        <w:tc>
          <w:tcPr>
            <w:tcW w:w="4235" w:type="dxa"/>
            <w:gridSpan w:val="3"/>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422"/>
          <w:jc w:val="center"/>
        </w:trPr>
        <w:tc>
          <w:tcPr>
            <w:tcW w:w="2587"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86"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4</w:t>
            </w:r>
          </w:p>
        </w:tc>
        <w:tc>
          <w:tcPr>
            <w:tcW w:w="4258"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Proporcionar POA a Concejo Municipal para su Aprobación. </w:t>
            </w:r>
          </w:p>
        </w:tc>
        <w:tc>
          <w:tcPr>
            <w:tcW w:w="4235" w:type="dxa"/>
            <w:gridSpan w:val="3"/>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446"/>
          <w:jc w:val="center"/>
        </w:trPr>
        <w:tc>
          <w:tcPr>
            <w:tcW w:w="2587"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86"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Darle seguimiento y evaluación a las  metas colocadas en POAS </w:t>
            </w: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58"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Medir el avance de la ejecución De las actividades del POA</w:t>
            </w:r>
          </w:p>
        </w:tc>
        <w:tc>
          <w:tcPr>
            <w:tcW w:w="1427"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1231"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1577"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r>
      <w:tr w:rsidR="00A94E5F" w:rsidRPr="00A94E5F" w:rsidTr="00C12A3E">
        <w:trPr>
          <w:trHeight w:val="1219"/>
          <w:jc w:val="center"/>
        </w:trPr>
        <w:tc>
          <w:tcPr>
            <w:tcW w:w="2587"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86"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4258"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Mantener un cronograma de trabajo de al menos dos veces al año (incluye  un ciclo presupuestario) en el que se definen las actividades a realizar para el diseño, aprobación, ejecución, seguimiento y evaluación del POA.</w:t>
            </w:r>
          </w:p>
        </w:tc>
        <w:tc>
          <w:tcPr>
            <w:tcW w:w="1427"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31"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577"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250"/>
          <w:jc w:val="center"/>
        </w:trPr>
        <w:tc>
          <w:tcPr>
            <w:tcW w:w="2587"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86"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Elaboración de planes según necesidades de la municipalidad  </w:t>
            </w: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58"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Elaboración de planes </w:t>
            </w:r>
          </w:p>
        </w:tc>
        <w:tc>
          <w:tcPr>
            <w:tcW w:w="1427"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1231"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1577"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67%</w:t>
            </w:r>
          </w:p>
        </w:tc>
      </w:tr>
      <w:tr w:rsidR="00A94E5F" w:rsidRPr="00A94E5F" w:rsidTr="00C12A3E">
        <w:trPr>
          <w:trHeight w:val="250"/>
          <w:jc w:val="center"/>
        </w:trPr>
        <w:tc>
          <w:tcPr>
            <w:tcW w:w="2587"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86"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4258"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Aprobación del plan por el Concejo Municipal </w:t>
            </w:r>
          </w:p>
        </w:tc>
        <w:tc>
          <w:tcPr>
            <w:tcW w:w="1427"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31"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577"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250"/>
          <w:jc w:val="center"/>
        </w:trPr>
        <w:tc>
          <w:tcPr>
            <w:tcW w:w="2587"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86"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4258"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Socialización de planes </w:t>
            </w:r>
          </w:p>
        </w:tc>
        <w:tc>
          <w:tcPr>
            <w:tcW w:w="1427"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31"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577"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844"/>
          <w:jc w:val="center"/>
        </w:trPr>
        <w:tc>
          <w:tcPr>
            <w:tcW w:w="2587"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86"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Coordinar el seguimiento de los proyectos de inversión pública y privada sobre su estado y resultados esperados </w:t>
            </w: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58"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Concertar reuniones periódicas con las comunidades beneficiadas para darles a conocer el avance de los proyectos.  </w:t>
            </w:r>
          </w:p>
        </w:tc>
        <w:tc>
          <w:tcPr>
            <w:tcW w:w="1427"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1231"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0</w:t>
            </w:r>
          </w:p>
        </w:tc>
        <w:tc>
          <w:tcPr>
            <w:tcW w:w="1577"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0%</w:t>
            </w:r>
          </w:p>
        </w:tc>
      </w:tr>
      <w:tr w:rsidR="00A94E5F" w:rsidRPr="00A94E5F" w:rsidTr="00C12A3E">
        <w:trPr>
          <w:trHeight w:val="675"/>
          <w:jc w:val="center"/>
        </w:trPr>
        <w:tc>
          <w:tcPr>
            <w:tcW w:w="2587"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86"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4258"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Promover y difundir en las comunidades el apoyo que se brindará a las comunidades de todo el municipio</w:t>
            </w:r>
          </w:p>
        </w:tc>
        <w:tc>
          <w:tcPr>
            <w:tcW w:w="1427"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31"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577"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892"/>
          <w:jc w:val="center"/>
        </w:trPr>
        <w:tc>
          <w:tcPr>
            <w:tcW w:w="2587"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86"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4258"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Permitir a las comunidades redefinir sus objetivos y hacer ajustes en las actividades, cuando sea necesario para la ejecución de su proyecto.</w:t>
            </w:r>
          </w:p>
        </w:tc>
        <w:tc>
          <w:tcPr>
            <w:tcW w:w="1427"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31"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577"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638"/>
          <w:jc w:val="center"/>
        </w:trPr>
        <w:tc>
          <w:tcPr>
            <w:tcW w:w="2587"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86"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Generar e integrar información en temas vitales y claves para la toma de decisiones en diversos ámbitos como: Social, Económico, inversión, activos de las ciudades, salud, etc.</w:t>
            </w: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58"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Realizar visitas programadas a las comunidades para levantamiento de información</w:t>
            </w:r>
          </w:p>
        </w:tc>
        <w:tc>
          <w:tcPr>
            <w:tcW w:w="1427"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1231"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1577"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r>
      <w:tr w:rsidR="00A94E5F" w:rsidRPr="00A94E5F" w:rsidTr="00C12A3E">
        <w:trPr>
          <w:trHeight w:val="250"/>
          <w:jc w:val="center"/>
        </w:trPr>
        <w:tc>
          <w:tcPr>
            <w:tcW w:w="2587"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86"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4258"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Vaciado y análisis de datos para la toma de decisiones </w:t>
            </w:r>
          </w:p>
        </w:tc>
        <w:tc>
          <w:tcPr>
            <w:tcW w:w="1427"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31"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577"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697"/>
          <w:jc w:val="center"/>
        </w:trPr>
        <w:tc>
          <w:tcPr>
            <w:tcW w:w="2587"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86"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4258"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Presentar informes a consejo para planificar y priorizar acciones en función de las necesidades de las comunidades </w:t>
            </w:r>
          </w:p>
        </w:tc>
        <w:tc>
          <w:tcPr>
            <w:tcW w:w="1427"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31"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577"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250"/>
          <w:jc w:val="center"/>
        </w:trPr>
        <w:tc>
          <w:tcPr>
            <w:tcW w:w="2587"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86"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Actualizar información de Plan estratégico Participativo </w:t>
            </w: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4258"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 Revisión Proyectos ejecutados </w:t>
            </w:r>
          </w:p>
        </w:tc>
        <w:tc>
          <w:tcPr>
            <w:tcW w:w="1427"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1231"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1577"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r>
      <w:tr w:rsidR="00A94E5F" w:rsidRPr="00A94E5F" w:rsidTr="00C12A3E">
        <w:trPr>
          <w:trHeight w:val="542"/>
          <w:jc w:val="center"/>
        </w:trPr>
        <w:tc>
          <w:tcPr>
            <w:tcW w:w="2587"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86" w:type="dxa"/>
            <w:vMerge/>
            <w:hideMark/>
          </w:tcPr>
          <w:p w:rsidR="00A94E5F" w:rsidRPr="00A94E5F" w:rsidRDefault="00A94E5F" w:rsidP="00A94E5F">
            <w:pPr>
              <w:rPr>
                <w:rFonts w:ascii="Cambria" w:eastAsia="Times New Roman" w:hAnsi="Cambria" w:cs="Calibri"/>
                <w:color w:val="000000"/>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4258"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Verificar que proyectos quedaron pendientes de ejecución de año anterior</w:t>
            </w:r>
          </w:p>
        </w:tc>
        <w:tc>
          <w:tcPr>
            <w:tcW w:w="1427"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31"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577"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250"/>
          <w:jc w:val="center"/>
        </w:trPr>
        <w:tc>
          <w:tcPr>
            <w:tcW w:w="2587"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86" w:type="dxa"/>
            <w:vMerge/>
            <w:hideMark/>
          </w:tcPr>
          <w:p w:rsidR="00A94E5F" w:rsidRPr="00A94E5F" w:rsidRDefault="00A94E5F" w:rsidP="00A94E5F">
            <w:pPr>
              <w:rPr>
                <w:rFonts w:ascii="Cambria" w:eastAsia="Times New Roman" w:hAnsi="Cambria" w:cs="Calibri"/>
                <w:color w:val="000000"/>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4258"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Elaborar informe de Trabajo</w:t>
            </w:r>
          </w:p>
        </w:tc>
        <w:tc>
          <w:tcPr>
            <w:tcW w:w="1427"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31"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577"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590"/>
          <w:jc w:val="center"/>
        </w:trPr>
        <w:tc>
          <w:tcPr>
            <w:tcW w:w="2587"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886" w:type="dxa"/>
            <w:vMerge/>
            <w:hideMark/>
          </w:tcPr>
          <w:p w:rsidR="00A94E5F" w:rsidRPr="00A94E5F" w:rsidRDefault="00A94E5F" w:rsidP="00A94E5F">
            <w:pPr>
              <w:rPr>
                <w:rFonts w:ascii="Cambria" w:eastAsia="Times New Roman" w:hAnsi="Cambria" w:cs="Calibri"/>
                <w:color w:val="000000"/>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4</w:t>
            </w:r>
          </w:p>
        </w:tc>
        <w:tc>
          <w:tcPr>
            <w:tcW w:w="4258"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Pasar a concejo municipal modificaciones de dicho plan si fuera necesario </w:t>
            </w:r>
          </w:p>
        </w:tc>
        <w:tc>
          <w:tcPr>
            <w:tcW w:w="1427"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31"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577"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r>
      <w:tr w:rsidR="00A94E5F" w:rsidRPr="00A94E5F" w:rsidTr="00C12A3E">
        <w:trPr>
          <w:trHeight w:val="250"/>
          <w:jc w:val="center"/>
        </w:trPr>
        <w:tc>
          <w:tcPr>
            <w:tcW w:w="2587"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7496" w:type="dxa"/>
            <w:gridSpan w:val="3"/>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TOTAL</w:t>
            </w:r>
          </w:p>
        </w:tc>
        <w:tc>
          <w:tcPr>
            <w:tcW w:w="1427" w:type="dxa"/>
            <w:noWrap/>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100%</w:t>
            </w:r>
          </w:p>
        </w:tc>
        <w:tc>
          <w:tcPr>
            <w:tcW w:w="1231" w:type="dxa"/>
            <w:noWrap/>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p>
        </w:tc>
        <w:tc>
          <w:tcPr>
            <w:tcW w:w="1577" w:type="dxa"/>
            <w:noWrap/>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73%</w:t>
            </w:r>
          </w:p>
        </w:tc>
      </w:tr>
    </w:tbl>
    <w:p w:rsidR="00A94E5F" w:rsidRDefault="00A94E5F" w:rsidP="00342947">
      <w:pPr>
        <w:spacing w:after="0" w:line="240" w:lineRule="auto"/>
        <w:rPr>
          <w:rFonts w:ascii="Cambria" w:hAnsi="Cambria"/>
          <w:sz w:val="24"/>
        </w:rPr>
      </w:pPr>
    </w:p>
    <w:p w:rsidR="00DB4CBC" w:rsidRDefault="00DB4CBC" w:rsidP="00342947">
      <w:pPr>
        <w:spacing w:after="0" w:line="240" w:lineRule="auto"/>
        <w:rPr>
          <w:rFonts w:ascii="Cambria" w:hAnsi="Cambria"/>
          <w:sz w:val="24"/>
        </w:rPr>
      </w:pPr>
    </w:p>
    <w:p w:rsidR="00DB4CBC" w:rsidRDefault="00DB4CBC" w:rsidP="00342947">
      <w:pPr>
        <w:spacing w:after="0" w:line="240" w:lineRule="auto"/>
        <w:rPr>
          <w:rFonts w:ascii="Cambria" w:hAnsi="Cambria"/>
          <w:sz w:val="24"/>
        </w:rPr>
      </w:pPr>
    </w:p>
    <w:p w:rsidR="00DB4CBC" w:rsidRDefault="00DB4CBC" w:rsidP="00342947">
      <w:pPr>
        <w:spacing w:after="0" w:line="240" w:lineRule="auto"/>
        <w:rPr>
          <w:rFonts w:ascii="Cambria" w:hAnsi="Cambria"/>
          <w:sz w:val="24"/>
        </w:rPr>
      </w:pPr>
    </w:p>
    <w:p w:rsidR="00DB4CBC" w:rsidRDefault="00DB4CBC" w:rsidP="00342947">
      <w:pPr>
        <w:spacing w:after="0" w:line="240" w:lineRule="auto"/>
        <w:rPr>
          <w:rFonts w:ascii="Cambria" w:hAnsi="Cambria"/>
          <w:sz w:val="24"/>
        </w:rPr>
      </w:pPr>
    </w:p>
    <w:p w:rsidR="00DB4CBC" w:rsidRDefault="00DB4CBC" w:rsidP="00342947">
      <w:pPr>
        <w:spacing w:after="0" w:line="240" w:lineRule="auto"/>
        <w:rPr>
          <w:rFonts w:ascii="Cambria" w:hAnsi="Cambria"/>
          <w:sz w:val="24"/>
        </w:rPr>
      </w:pPr>
    </w:p>
    <w:p w:rsidR="00DB4CBC" w:rsidRDefault="00DB4CBC" w:rsidP="00342947">
      <w:pPr>
        <w:spacing w:after="0" w:line="240" w:lineRule="auto"/>
        <w:rPr>
          <w:rFonts w:ascii="Cambria" w:hAnsi="Cambria"/>
          <w:sz w:val="24"/>
        </w:rPr>
      </w:pPr>
    </w:p>
    <w:tbl>
      <w:tblPr>
        <w:tblStyle w:val="Tablaconcuadrcula"/>
        <w:tblW w:w="14343" w:type="dxa"/>
        <w:jc w:val="center"/>
        <w:tblLook w:val="04A0" w:firstRow="1" w:lastRow="0" w:firstColumn="1" w:lastColumn="0" w:noHBand="0" w:noVBand="1"/>
      </w:tblPr>
      <w:tblGrid>
        <w:gridCol w:w="2408"/>
        <w:gridCol w:w="2160"/>
        <w:gridCol w:w="428"/>
        <w:gridCol w:w="3182"/>
        <w:gridCol w:w="1500"/>
        <w:gridCol w:w="1304"/>
        <w:gridCol w:w="852"/>
        <w:gridCol w:w="2509"/>
      </w:tblGrid>
      <w:tr w:rsidR="00A94E5F" w:rsidRPr="00A94E5F" w:rsidTr="00C12A3E">
        <w:trPr>
          <w:trHeight w:val="274"/>
          <w:jc w:val="center"/>
        </w:trPr>
        <w:tc>
          <w:tcPr>
            <w:tcW w:w="2712" w:type="dxa"/>
            <w:vMerge w:val="restart"/>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UNIDAD DE ADQUISICIONES Y CONTRATACIONES INSTITUCIONALES</w:t>
            </w:r>
          </w:p>
        </w:tc>
        <w:tc>
          <w:tcPr>
            <w:tcW w:w="2160"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METAS</w:t>
            </w:r>
          </w:p>
        </w:tc>
        <w:tc>
          <w:tcPr>
            <w:tcW w:w="352"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N°</w:t>
            </w:r>
          </w:p>
        </w:tc>
        <w:tc>
          <w:tcPr>
            <w:tcW w:w="3182"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ACTIVIDADES SUSTANTIVAS</w:t>
            </w:r>
          </w:p>
        </w:tc>
        <w:tc>
          <w:tcPr>
            <w:tcW w:w="1424"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PROYECTADO</w:t>
            </w:r>
          </w:p>
        </w:tc>
        <w:tc>
          <w:tcPr>
            <w:tcW w:w="1228"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EJECUTADO</w:t>
            </w:r>
          </w:p>
        </w:tc>
        <w:tc>
          <w:tcPr>
            <w:tcW w:w="776"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TOTAL</w:t>
            </w:r>
          </w:p>
        </w:tc>
        <w:tc>
          <w:tcPr>
            <w:tcW w:w="2509"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RECOMENDACIONES</w:t>
            </w:r>
          </w:p>
        </w:tc>
      </w:tr>
      <w:tr w:rsidR="00A94E5F" w:rsidRPr="00A94E5F" w:rsidTr="00DB4CBC">
        <w:trPr>
          <w:trHeight w:val="557"/>
          <w:jc w:val="center"/>
        </w:trPr>
        <w:tc>
          <w:tcPr>
            <w:tcW w:w="2712"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60"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coordinar en conjunto con las unidades intervinientes las adecuaciones de los documentos necesarios para la  adquisición de OBS</w:t>
            </w: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182"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Proporcionar  apoyo en elaboración de especificaciones técnicas, términos de referencia o bases de concurso al solicitante</w:t>
            </w:r>
          </w:p>
        </w:tc>
        <w:tc>
          <w:tcPr>
            <w:tcW w:w="3428" w:type="dxa"/>
            <w:gridSpan w:val="3"/>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NO APLICA</w:t>
            </w:r>
          </w:p>
        </w:tc>
        <w:tc>
          <w:tcPr>
            <w:tcW w:w="2509" w:type="dxa"/>
            <w:vMerge w:val="restart"/>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Se deben solventar </w:t>
            </w:r>
            <w:r w:rsidR="008C2A52" w:rsidRPr="00A94E5F">
              <w:rPr>
                <w:rFonts w:ascii="Cambria" w:eastAsia="Times New Roman" w:hAnsi="Cambria" w:cs="Calibri"/>
                <w:color w:val="000000"/>
                <w:sz w:val="20"/>
                <w:szCs w:val="20"/>
                <w:lang w:eastAsia="es-SV"/>
              </w:rPr>
              <w:t>los procesos</w:t>
            </w:r>
            <w:r w:rsidRPr="00A94E5F">
              <w:rPr>
                <w:rFonts w:ascii="Cambria" w:eastAsia="Times New Roman" w:hAnsi="Cambria" w:cs="Calibri"/>
                <w:color w:val="000000"/>
                <w:sz w:val="20"/>
                <w:szCs w:val="20"/>
                <w:lang w:eastAsia="es-SV"/>
              </w:rPr>
              <w:t xml:space="preserve"> que están dentro de la unidad. Se han tenido muchos comentarios de las diferentes unidades donde les hacen llegar de 3 a 5 veces para hacerle cambio a los requerimientos. Se debe capacitar al personal en función de los criterios que se toman para recibir requerimientos. Se debe decir a las unidades con base a documentos en </w:t>
            </w:r>
            <w:r w:rsidR="008C2A52" w:rsidRPr="00A94E5F">
              <w:rPr>
                <w:rFonts w:ascii="Cambria" w:eastAsia="Times New Roman" w:hAnsi="Cambria" w:cs="Calibri"/>
                <w:color w:val="000000"/>
                <w:sz w:val="20"/>
                <w:szCs w:val="20"/>
                <w:lang w:eastAsia="es-SV"/>
              </w:rPr>
              <w:t>qué</w:t>
            </w:r>
            <w:r w:rsidRPr="00A94E5F">
              <w:rPr>
                <w:rFonts w:ascii="Cambria" w:eastAsia="Times New Roman" w:hAnsi="Cambria" w:cs="Calibri"/>
                <w:color w:val="000000"/>
                <w:sz w:val="20"/>
                <w:szCs w:val="20"/>
                <w:lang w:eastAsia="es-SV"/>
              </w:rPr>
              <w:t xml:space="preserve"> etapa tienen sus procesos de </w:t>
            </w:r>
            <w:r w:rsidR="008C2A52" w:rsidRPr="00A94E5F">
              <w:rPr>
                <w:rFonts w:ascii="Cambria" w:eastAsia="Times New Roman" w:hAnsi="Cambria" w:cs="Calibri"/>
                <w:color w:val="000000"/>
                <w:sz w:val="20"/>
                <w:szCs w:val="20"/>
                <w:lang w:eastAsia="es-SV"/>
              </w:rPr>
              <w:t>compra. Así</w:t>
            </w:r>
            <w:r w:rsidRPr="00A94E5F">
              <w:rPr>
                <w:rFonts w:ascii="Cambria" w:eastAsia="Times New Roman" w:hAnsi="Cambria" w:cs="Calibri"/>
                <w:color w:val="000000"/>
                <w:sz w:val="20"/>
                <w:szCs w:val="20"/>
                <w:lang w:eastAsia="es-SV"/>
              </w:rPr>
              <w:t xml:space="preserve"> evitarían las consultas de forma repetida. Si alguna compra no fue aprobada por concejo municipal deben hacer esto de conocimiento de la unidad solicitante. Deben reunir a los jefes de área o colaboradores de confianza de las diferentes unidades cual es el proceso de compras y cuantos son los tiempos en promedio que este </w:t>
            </w:r>
            <w:r w:rsidRPr="00A94E5F">
              <w:rPr>
                <w:rFonts w:ascii="Cambria" w:eastAsia="Times New Roman" w:hAnsi="Cambria" w:cs="Calibri"/>
                <w:color w:val="000000"/>
                <w:sz w:val="20"/>
                <w:szCs w:val="20"/>
                <w:lang w:eastAsia="es-SV"/>
              </w:rPr>
              <w:lastRenderedPageBreak/>
              <w:t>proceso se tarada, así se evitaran reclamos o quejas por procesos cuando no están completos.</w:t>
            </w:r>
          </w:p>
        </w:tc>
      </w:tr>
      <w:tr w:rsidR="00A94E5F" w:rsidRPr="00A94E5F" w:rsidTr="00C12A3E">
        <w:trPr>
          <w:trHeight w:val="250"/>
          <w:jc w:val="center"/>
        </w:trPr>
        <w:tc>
          <w:tcPr>
            <w:tcW w:w="2712"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60"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Actualización del Banco de Proveedores Institucional</w:t>
            </w: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182"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Ingreso de proveedores nuevos al banco de proveedores.</w:t>
            </w:r>
          </w:p>
        </w:tc>
        <w:tc>
          <w:tcPr>
            <w:tcW w:w="3428" w:type="dxa"/>
            <w:gridSpan w:val="3"/>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NO APLICA</w:t>
            </w:r>
          </w:p>
        </w:tc>
        <w:tc>
          <w:tcPr>
            <w:tcW w:w="2509"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705"/>
          <w:jc w:val="center"/>
        </w:trPr>
        <w:tc>
          <w:tcPr>
            <w:tcW w:w="2712"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60"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3182"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Identificar a las empresas potenciales a ser proveedores de bienes y servicios para ingresarlas al banco de proveedores.</w:t>
            </w:r>
          </w:p>
        </w:tc>
        <w:tc>
          <w:tcPr>
            <w:tcW w:w="3428" w:type="dxa"/>
            <w:gridSpan w:val="3"/>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509"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296"/>
          <w:jc w:val="center"/>
        </w:trPr>
        <w:tc>
          <w:tcPr>
            <w:tcW w:w="2712"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60"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Ejecución de procesos de Licitación, Libre Gestión o Contratación Directa </w:t>
            </w: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182"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Recepción de requerimientos de Bienes y </w:t>
            </w:r>
            <w:r w:rsidR="008C2A52" w:rsidRPr="00A94E5F">
              <w:rPr>
                <w:rFonts w:ascii="Cambria" w:eastAsia="Times New Roman" w:hAnsi="Cambria" w:cs="Calibri"/>
                <w:color w:val="000000"/>
                <w:sz w:val="20"/>
                <w:szCs w:val="20"/>
                <w:lang w:eastAsia="es-SV"/>
              </w:rPr>
              <w:t>Servicios.</w:t>
            </w:r>
            <w:r w:rsidRPr="00A94E5F">
              <w:rPr>
                <w:rFonts w:ascii="Cambria" w:eastAsia="Times New Roman" w:hAnsi="Cambria" w:cs="Calibri"/>
                <w:color w:val="000000"/>
                <w:sz w:val="20"/>
                <w:szCs w:val="20"/>
                <w:lang w:eastAsia="es-SV"/>
              </w:rPr>
              <w:t xml:space="preserve">                      </w:t>
            </w:r>
          </w:p>
        </w:tc>
        <w:tc>
          <w:tcPr>
            <w:tcW w:w="3428" w:type="dxa"/>
            <w:gridSpan w:val="3"/>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NO APLICA</w:t>
            </w:r>
          </w:p>
        </w:tc>
        <w:tc>
          <w:tcPr>
            <w:tcW w:w="2509"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236"/>
          <w:jc w:val="center"/>
        </w:trPr>
        <w:tc>
          <w:tcPr>
            <w:tcW w:w="2712"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60"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3182"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Verificar disponibilidad presupuestaria.              </w:t>
            </w:r>
          </w:p>
        </w:tc>
        <w:tc>
          <w:tcPr>
            <w:tcW w:w="3428" w:type="dxa"/>
            <w:gridSpan w:val="3"/>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509"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236"/>
          <w:jc w:val="center"/>
        </w:trPr>
        <w:tc>
          <w:tcPr>
            <w:tcW w:w="2712"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60"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3182"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Elaboración de Bases de Licitación y/o Concurso.</w:t>
            </w:r>
            <w:r w:rsidRPr="00A94E5F">
              <w:rPr>
                <w:rFonts w:ascii="Cambria" w:eastAsia="Times New Roman" w:hAnsi="Cambria" w:cs="Calibri"/>
                <w:color w:val="000000"/>
                <w:sz w:val="20"/>
                <w:szCs w:val="20"/>
                <w:lang w:eastAsia="es-SV"/>
              </w:rPr>
              <w:br/>
              <w:t>Adecuación de términos de referencia y especificaciones técnicas.</w:t>
            </w:r>
          </w:p>
        </w:tc>
        <w:tc>
          <w:tcPr>
            <w:tcW w:w="3428" w:type="dxa"/>
            <w:gridSpan w:val="3"/>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509"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236"/>
          <w:jc w:val="center"/>
        </w:trPr>
        <w:tc>
          <w:tcPr>
            <w:tcW w:w="2712"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60"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4</w:t>
            </w:r>
          </w:p>
        </w:tc>
        <w:tc>
          <w:tcPr>
            <w:tcW w:w="3182"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Recepción y posterior Evaluación de Ofertas recibidas. </w:t>
            </w:r>
          </w:p>
        </w:tc>
        <w:tc>
          <w:tcPr>
            <w:tcW w:w="3428" w:type="dxa"/>
            <w:gridSpan w:val="3"/>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509"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236"/>
          <w:jc w:val="center"/>
        </w:trPr>
        <w:tc>
          <w:tcPr>
            <w:tcW w:w="2712"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60"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5</w:t>
            </w:r>
          </w:p>
        </w:tc>
        <w:tc>
          <w:tcPr>
            <w:tcW w:w="3182"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Avisos de resultados</w:t>
            </w:r>
          </w:p>
        </w:tc>
        <w:tc>
          <w:tcPr>
            <w:tcW w:w="3428" w:type="dxa"/>
            <w:gridSpan w:val="3"/>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509"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296"/>
          <w:jc w:val="center"/>
        </w:trPr>
        <w:tc>
          <w:tcPr>
            <w:tcW w:w="2712"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60"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Realizar procesos por Libre Gestión</w:t>
            </w: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182"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Recepción de requerimiento de Bien o Servicio.                   </w:t>
            </w:r>
          </w:p>
        </w:tc>
        <w:tc>
          <w:tcPr>
            <w:tcW w:w="1424"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16%</w:t>
            </w:r>
          </w:p>
        </w:tc>
        <w:tc>
          <w:tcPr>
            <w:tcW w:w="1228" w:type="dxa"/>
            <w:vMerge w:val="restart"/>
            <w:noWrap/>
            <w:vAlign w:val="center"/>
            <w:hideMark/>
          </w:tcPr>
          <w:p w:rsidR="00A94E5F" w:rsidRPr="00A94E5F" w:rsidRDefault="00DB4CBC" w:rsidP="00C12A3E">
            <w:pPr>
              <w:jc w:val="cente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0</w:t>
            </w:r>
            <w:r w:rsidR="00A94E5F" w:rsidRPr="00A94E5F">
              <w:rPr>
                <w:rFonts w:ascii="Cambria" w:eastAsia="Times New Roman" w:hAnsi="Cambria" w:cs="Calibri"/>
                <w:color w:val="000000"/>
                <w:sz w:val="20"/>
                <w:szCs w:val="20"/>
                <w:lang w:eastAsia="es-SV"/>
              </w:rPr>
              <w:t>%</w:t>
            </w:r>
          </w:p>
        </w:tc>
        <w:tc>
          <w:tcPr>
            <w:tcW w:w="776"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0%</w:t>
            </w:r>
          </w:p>
        </w:tc>
        <w:tc>
          <w:tcPr>
            <w:tcW w:w="2509"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236"/>
          <w:jc w:val="center"/>
        </w:trPr>
        <w:tc>
          <w:tcPr>
            <w:tcW w:w="2712"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60"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3182"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Verificar disponibilidad presupuestaria.                     </w:t>
            </w:r>
          </w:p>
        </w:tc>
        <w:tc>
          <w:tcPr>
            <w:tcW w:w="142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28"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776"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509"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236"/>
          <w:jc w:val="center"/>
        </w:trPr>
        <w:tc>
          <w:tcPr>
            <w:tcW w:w="2712"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60"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3182"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Elaborar invitaciones para proveedores.                    </w:t>
            </w:r>
          </w:p>
        </w:tc>
        <w:tc>
          <w:tcPr>
            <w:tcW w:w="142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28"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776"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509"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236"/>
          <w:jc w:val="center"/>
        </w:trPr>
        <w:tc>
          <w:tcPr>
            <w:tcW w:w="2712"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60"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4</w:t>
            </w:r>
          </w:p>
        </w:tc>
        <w:tc>
          <w:tcPr>
            <w:tcW w:w="3182"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Evaluación de ofertas recibidas. </w:t>
            </w:r>
          </w:p>
        </w:tc>
        <w:tc>
          <w:tcPr>
            <w:tcW w:w="142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28"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776"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509"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236"/>
          <w:jc w:val="center"/>
        </w:trPr>
        <w:tc>
          <w:tcPr>
            <w:tcW w:w="2712"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60"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5</w:t>
            </w:r>
          </w:p>
        </w:tc>
        <w:tc>
          <w:tcPr>
            <w:tcW w:w="3182"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Solicitar al Concejo Acuerdo de Adjudicación.</w:t>
            </w:r>
          </w:p>
        </w:tc>
        <w:tc>
          <w:tcPr>
            <w:tcW w:w="142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28"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776"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509"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296"/>
          <w:jc w:val="center"/>
        </w:trPr>
        <w:tc>
          <w:tcPr>
            <w:tcW w:w="2712"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60"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Formulación del Plan de Compras 2022</w:t>
            </w: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182"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Aprobación del Presupuesto Municipal 2022.                                          </w:t>
            </w:r>
          </w:p>
        </w:tc>
        <w:tc>
          <w:tcPr>
            <w:tcW w:w="1424"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91%</w:t>
            </w:r>
          </w:p>
        </w:tc>
        <w:tc>
          <w:tcPr>
            <w:tcW w:w="1228"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40%</w:t>
            </w:r>
          </w:p>
        </w:tc>
        <w:tc>
          <w:tcPr>
            <w:tcW w:w="776"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44%</w:t>
            </w:r>
          </w:p>
        </w:tc>
        <w:tc>
          <w:tcPr>
            <w:tcW w:w="2509"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236"/>
          <w:jc w:val="center"/>
        </w:trPr>
        <w:tc>
          <w:tcPr>
            <w:tcW w:w="2712"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60" w:type="dxa"/>
            <w:vMerge/>
            <w:hideMark/>
          </w:tcPr>
          <w:p w:rsidR="00A94E5F" w:rsidRPr="00A94E5F" w:rsidRDefault="00A94E5F" w:rsidP="00A94E5F">
            <w:pPr>
              <w:rPr>
                <w:rFonts w:ascii="Cambria" w:eastAsia="Times New Roman" w:hAnsi="Cambria" w:cs="Calibri"/>
                <w:color w:val="000000"/>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3182"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Aprobación y autorización del Plan Anual de Compras.                      </w:t>
            </w:r>
          </w:p>
        </w:tc>
        <w:tc>
          <w:tcPr>
            <w:tcW w:w="1424" w:type="dxa"/>
            <w:vMerge/>
            <w:hideMark/>
          </w:tcPr>
          <w:p w:rsidR="00A94E5F" w:rsidRPr="00A94E5F" w:rsidRDefault="00A94E5F" w:rsidP="00A94E5F">
            <w:pPr>
              <w:rPr>
                <w:rFonts w:ascii="Cambria" w:eastAsia="Times New Roman" w:hAnsi="Cambria" w:cs="Calibri"/>
                <w:color w:val="000000"/>
                <w:sz w:val="20"/>
                <w:szCs w:val="20"/>
                <w:lang w:eastAsia="es-SV"/>
              </w:rPr>
            </w:pPr>
          </w:p>
        </w:tc>
        <w:tc>
          <w:tcPr>
            <w:tcW w:w="1228" w:type="dxa"/>
            <w:vMerge/>
            <w:hideMark/>
          </w:tcPr>
          <w:p w:rsidR="00A94E5F" w:rsidRPr="00A94E5F" w:rsidRDefault="00A94E5F" w:rsidP="00A94E5F">
            <w:pPr>
              <w:rPr>
                <w:rFonts w:ascii="Cambria" w:eastAsia="Times New Roman" w:hAnsi="Cambria" w:cs="Calibri"/>
                <w:color w:val="000000"/>
                <w:sz w:val="20"/>
                <w:szCs w:val="20"/>
                <w:lang w:eastAsia="es-SV"/>
              </w:rPr>
            </w:pPr>
          </w:p>
        </w:tc>
        <w:tc>
          <w:tcPr>
            <w:tcW w:w="776" w:type="dxa"/>
            <w:vMerge/>
            <w:hideMark/>
          </w:tcPr>
          <w:p w:rsidR="00A94E5F" w:rsidRPr="00A94E5F" w:rsidRDefault="00A94E5F" w:rsidP="00A94E5F">
            <w:pPr>
              <w:rPr>
                <w:rFonts w:ascii="Cambria" w:eastAsia="Times New Roman" w:hAnsi="Cambria" w:cs="Calibri"/>
                <w:color w:val="000000"/>
                <w:sz w:val="20"/>
                <w:szCs w:val="20"/>
                <w:lang w:eastAsia="es-SV"/>
              </w:rPr>
            </w:pPr>
          </w:p>
        </w:tc>
        <w:tc>
          <w:tcPr>
            <w:tcW w:w="2509"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236"/>
          <w:jc w:val="center"/>
        </w:trPr>
        <w:tc>
          <w:tcPr>
            <w:tcW w:w="2712"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60" w:type="dxa"/>
            <w:vMerge/>
            <w:hideMark/>
          </w:tcPr>
          <w:p w:rsidR="00A94E5F" w:rsidRPr="00A94E5F" w:rsidRDefault="00A94E5F" w:rsidP="00A94E5F">
            <w:pPr>
              <w:rPr>
                <w:rFonts w:ascii="Cambria" w:eastAsia="Times New Roman" w:hAnsi="Cambria" w:cs="Calibri"/>
                <w:color w:val="000000"/>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3182"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Ejecutar el Plan Anual de Compras de acuerdo a la programación.                                          </w:t>
            </w:r>
          </w:p>
        </w:tc>
        <w:tc>
          <w:tcPr>
            <w:tcW w:w="1424" w:type="dxa"/>
            <w:vMerge/>
            <w:hideMark/>
          </w:tcPr>
          <w:p w:rsidR="00A94E5F" w:rsidRPr="00A94E5F" w:rsidRDefault="00A94E5F" w:rsidP="00A94E5F">
            <w:pPr>
              <w:rPr>
                <w:rFonts w:ascii="Cambria" w:eastAsia="Times New Roman" w:hAnsi="Cambria" w:cs="Calibri"/>
                <w:color w:val="000000"/>
                <w:sz w:val="20"/>
                <w:szCs w:val="20"/>
                <w:lang w:eastAsia="es-SV"/>
              </w:rPr>
            </w:pPr>
          </w:p>
        </w:tc>
        <w:tc>
          <w:tcPr>
            <w:tcW w:w="1228" w:type="dxa"/>
            <w:vMerge/>
            <w:hideMark/>
          </w:tcPr>
          <w:p w:rsidR="00A94E5F" w:rsidRPr="00A94E5F" w:rsidRDefault="00A94E5F" w:rsidP="00A94E5F">
            <w:pPr>
              <w:rPr>
                <w:rFonts w:ascii="Cambria" w:eastAsia="Times New Roman" w:hAnsi="Cambria" w:cs="Calibri"/>
                <w:color w:val="000000"/>
                <w:sz w:val="20"/>
                <w:szCs w:val="20"/>
                <w:lang w:eastAsia="es-SV"/>
              </w:rPr>
            </w:pPr>
          </w:p>
        </w:tc>
        <w:tc>
          <w:tcPr>
            <w:tcW w:w="776" w:type="dxa"/>
            <w:vMerge/>
            <w:hideMark/>
          </w:tcPr>
          <w:p w:rsidR="00A94E5F" w:rsidRPr="00A94E5F" w:rsidRDefault="00A94E5F" w:rsidP="00A94E5F">
            <w:pPr>
              <w:rPr>
                <w:rFonts w:ascii="Cambria" w:eastAsia="Times New Roman" w:hAnsi="Cambria" w:cs="Calibri"/>
                <w:color w:val="000000"/>
                <w:sz w:val="20"/>
                <w:szCs w:val="20"/>
                <w:lang w:eastAsia="es-SV"/>
              </w:rPr>
            </w:pPr>
          </w:p>
        </w:tc>
        <w:tc>
          <w:tcPr>
            <w:tcW w:w="2509"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236"/>
          <w:jc w:val="center"/>
        </w:trPr>
        <w:tc>
          <w:tcPr>
            <w:tcW w:w="2712"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60" w:type="dxa"/>
            <w:vMerge/>
            <w:hideMark/>
          </w:tcPr>
          <w:p w:rsidR="00A94E5F" w:rsidRPr="00A94E5F" w:rsidRDefault="00A94E5F" w:rsidP="00A94E5F">
            <w:pPr>
              <w:rPr>
                <w:rFonts w:ascii="Cambria" w:eastAsia="Times New Roman" w:hAnsi="Cambria" w:cs="Calibri"/>
                <w:color w:val="000000"/>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4</w:t>
            </w:r>
          </w:p>
        </w:tc>
        <w:tc>
          <w:tcPr>
            <w:tcW w:w="3182"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Publicación del Plan Anual de Compras.                           </w:t>
            </w:r>
          </w:p>
        </w:tc>
        <w:tc>
          <w:tcPr>
            <w:tcW w:w="1424" w:type="dxa"/>
            <w:vMerge/>
            <w:hideMark/>
          </w:tcPr>
          <w:p w:rsidR="00A94E5F" w:rsidRPr="00A94E5F" w:rsidRDefault="00A94E5F" w:rsidP="00A94E5F">
            <w:pPr>
              <w:rPr>
                <w:rFonts w:ascii="Cambria" w:eastAsia="Times New Roman" w:hAnsi="Cambria" w:cs="Calibri"/>
                <w:color w:val="000000"/>
                <w:sz w:val="20"/>
                <w:szCs w:val="20"/>
                <w:lang w:eastAsia="es-SV"/>
              </w:rPr>
            </w:pPr>
          </w:p>
        </w:tc>
        <w:tc>
          <w:tcPr>
            <w:tcW w:w="1228" w:type="dxa"/>
            <w:vMerge/>
            <w:hideMark/>
          </w:tcPr>
          <w:p w:rsidR="00A94E5F" w:rsidRPr="00A94E5F" w:rsidRDefault="00A94E5F" w:rsidP="00A94E5F">
            <w:pPr>
              <w:rPr>
                <w:rFonts w:ascii="Cambria" w:eastAsia="Times New Roman" w:hAnsi="Cambria" w:cs="Calibri"/>
                <w:color w:val="000000"/>
                <w:sz w:val="20"/>
                <w:szCs w:val="20"/>
                <w:lang w:eastAsia="es-SV"/>
              </w:rPr>
            </w:pPr>
          </w:p>
        </w:tc>
        <w:tc>
          <w:tcPr>
            <w:tcW w:w="776" w:type="dxa"/>
            <w:vMerge/>
            <w:hideMark/>
          </w:tcPr>
          <w:p w:rsidR="00A94E5F" w:rsidRPr="00A94E5F" w:rsidRDefault="00A94E5F" w:rsidP="00A94E5F">
            <w:pPr>
              <w:rPr>
                <w:rFonts w:ascii="Cambria" w:eastAsia="Times New Roman" w:hAnsi="Cambria" w:cs="Calibri"/>
                <w:color w:val="000000"/>
                <w:sz w:val="20"/>
                <w:szCs w:val="20"/>
                <w:lang w:eastAsia="es-SV"/>
              </w:rPr>
            </w:pPr>
          </w:p>
        </w:tc>
        <w:tc>
          <w:tcPr>
            <w:tcW w:w="2509"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511"/>
          <w:jc w:val="center"/>
        </w:trPr>
        <w:tc>
          <w:tcPr>
            <w:tcW w:w="2712"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160" w:type="dxa"/>
            <w:vMerge/>
            <w:hideMark/>
          </w:tcPr>
          <w:p w:rsidR="00A94E5F" w:rsidRPr="00A94E5F" w:rsidRDefault="00A94E5F" w:rsidP="00A94E5F">
            <w:pPr>
              <w:rPr>
                <w:rFonts w:ascii="Cambria" w:eastAsia="Times New Roman" w:hAnsi="Cambria" w:cs="Calibri"/>
                <w:color w:val="000000"/>
                <w:sz w:val="20"/>
                <w:szCs w:val="20"/>
                <w:lang w:eastAsia="es-SV"/>
              </w:rPr>
            </w:pPr>
          </w:p>
        </w:tc>
        <w:tc>
          <w:tcPr>
            <w:tcW w:w="352" w:type="dxa"/>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5</w:t>
            </w:r>
          </w:p>
        </w:tc>
        <w:tc>
          <w:tcPr>
            <w:tcW w:w="3182"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Verificación de presupuestos por POAS de las unidades solicitantes</w:t>
            </w:r>
          </w:p>
        </w:tc>
        <w:tc>
          <w:tcPr>
            <w:tcW w:w="1424" w:type="dxa"/>
            <w:vMerge/>
            <w:hideMark/>
          </w:tcPr>
          <w:p w:rsidR="00A94E5F" w:rsidRPr="00A94E5F" w:rsidRDefault="00A94E5F" w:rsidP="00A94E5F">
            <w:pPr>
              <w:rPr>
                <w:rFonts w:ascii="Cambria" w:eastAsia="Times New Roman" w:hAnsi="Cambria" w:cs="Calibri"/>
                <w:color w:val="000000"/>
                <w:sz w:val="20"/>
                <w:szCs w:val="20"/>
                <w:lang w:eastAsia="es-SV"/>
              </w:rPr>
            </w:pPr>
          </w:p>
        </w:tc>
        <w:tc>
          <w:tcPr>
            <w:tcW w:w="1228" w:type="dxa"/>
            <w:vMerge/>
            <w:hideMark/>
          </w:tcPr>
          <w:p w:rsidR="00A94E5F" w:rsidRPr="00A94E5F" w:rsidRDefault="00A94E5F" w:rsidP="00A94E5F">
            <w:pPr>
              <w:rPr>
                <w:rFonts w:ascii="Cambria" w:eastAsia="Times New Roman" w:hAnsi="Cambria" w:cs="Calibri"/>
                <w:color w:val="000000"/>
                <w:sz w:val="20"/>
                <w:szCs w:val="20"/>
                <w:lang w:eastAsia="es-SV"/>
              </w:rPr>
            </w:pPr>
          </w:p>
        </w:tc>
        <w:tc>
          <w:tcPr>
            <w:tcW w:w="776" w:type="dxa"/>
            <w:vMerge/>
            <w:hideMark/>
          </w:tcPr>
          <w:p w:rsidR="00A94E5F" w:rsidRPr="00A94E5F" w:rsidRDefault="00A94E5F" w:rsidP="00A94E5F">
            <w:pPr>
              <w:rPr>
                <w:rFonts w:ascii="Cambria" w:eastAsia="Times New Roman" w:hAnsi="Cambria" w:cs="Calibri"/>
                <w:color w:val="000000"/>
                <w:sz w:val="20"/>
                <w:szCs w:val="20"/>
                <w:lang w:eastAsia="es-SV"/>
              </w:rPr>
            </w:pPr>
          </w:p>
        </w:tc>
        <w:tc>
          <w:tcPr>
            <w:tcW w:w="2509"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8C2A52">
        <w:trPr>
          <w:trHeight w:val="236"/>
          <w:jc w:val="center"/>
        </w:trPr>
        <w:tc>
          <w:tcPr>
            <w:tcW w:w="2712"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5694" w:type="dxa"/>
            <w:gridSpan w:val="3"/>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TOTAL</w:t>
            </w:r>
          </w:p>
        </w:tc>
        <w:tc>
          <w:tcPr>
            <w:tcW w:w="1424"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100%</w:t>
            </w:r>
          </w:p>
        </w:tc>
        <w:tc>
          <w:tcPr>
            <w:tcW w:w="1228"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 </w:t>
            </w:r>
          </w:p>
        </w:tc>
        <w:tc>
          <w:tcPr>
            <w:tcW w:w="776" w:type="dxa"/>
            <w:noWrap/>
            <w:hideMark/>
          </w:tcPr>
          <w:p w:rsidR="00A94E5F" w:rsidRPr="00A94E5F" w:rsidRDefault="00DB4CBC" w:rsidP="00A94E5F">
            <w:pPr>
              <w:jc w:val="center"/>
              <w:rPr>
                <w:rFonts w:ascii="Cambria" w:eastAsia="Times New Roman" w:hAnsi="Cambria" w:cs="Calibri"/>
                <w:b/>
                <w:bCs/>
                <w:color w:val="000000"/>
                <w:sz w:val="20"/>
                <w:szCs w:val="20"/>
                <w:lang w:eastAsia="es-SV"/>
              </w:rPr>
            </w:pPr>
            <w:r>
              <w:rPr>
                <w:rFonts w:ascii="Cambria" w:eastAsia="Times New Roman" w:hAnsi="Cambria" w:cs="Calibri"/>
                <w:b/>
                <w:bCs/>
                <w:color w:val="000000"/>
                <w:sz w:val="20"/>
                <w:szCs w:val="20"/>
                <w:lang w:eastAsia="es-SV"/>
              </w:rPr>
              <w:t>22</w:t>
            </w:r>
            <w:r w:rsidR="00A94E5F" w:rsidRPr="00A94E5F">
              <w:rPr>
                <w:rFonts w:ascii="Cambria" w:eastAsia="Times New Roman" w:hAnsi="Cambria" w:cs="Calibri"/>
                <w:b/>
                <w:bCs/>
                <w:color w:val="000000"/>
                <w:sz w:val="20"/>
                <w:szCs w:val="20"/>
                <w:lang w:eastAsia="es-SV"/>
              </w:rPr>
              <w:t>%</w:t>
            </w:r>
          </w:p>
        </w:tc>
        <w:tc>
          <w:tcPr>
            <w:tcW w:w="2509" w:type="dxa"/>
            <w:vMerge/>
            <w:hideMark/>
          </w:tcPr>
          <w:p w:rsidR="00A94E5F" w:rsidRPr="00A94E5F" w:rsidRDefault="00A94E5F" w:rsidP="00A94E5F">
            <w:pPr>
              <w:rPr>
                <w:rFonts w:ascii="Cambria" w:eastAsia="Times New Roman" w:hAnsi="Cambria" w:cs="Calibri"/>
                <w:color w:val="000000"/>
                <w:sz w:val="20"/>
                <w:szCs w:val="20"/>
                <w:lang w:eastAsia="es-SV"/>
              </w:rPr>
            </w:pPr>
          </w:p>
        </w:tc>
      </w:tr>
    </w:tbl>
    <w:p w:rsidR="00A94E5F" w:rsidRDefault="00A94E5F" w:rsidP="00342947">
      <w:pPr>
        <w:spacing w:after="0" w:line="240" w:lineRule="auto"/>
        <w:rPr>
          <w:rFonts w:ascii="Cambria" w:hAnsi="Cambria"/>
          <w:sz w:val="24"/>
        </w:rPr>
      </w:pPr>
    </w:p>
    <w:tbl>
      <w:tblPr>
        <w:tblStyle w:val="Tablaconcuadrcula"/>
        <w:tblW w:w="14493" w:type="dxa"/>
        <w:jc w:val="center"/>
        <w:tblLook w:val="04A0" w:firstRow="1" w:lastRow="0" w:firstColumn="1" w:lastColumn="0" w:noHBand="0" w:noVBand="1"/>
      </w:tblPr>
      <w:tblGrid>
        <w:gridCol w:w="2046"/>
        <w:gridCol w:w="2226"/>
        <w:gridCol w:w="428"/>
        <w:gridCol w:w="3280"/>
        <w:gridCol w:w="1500"/>
        <w:gridCol w:w="1304"/>
        <w:gridCol w:w="852"/>
        <w:gridCol w:w="2857"/>
      </w:tblGrid>
      <w:tr w:rsidR="00A94E5F" w:rsidRPr="00A94E5F" w:rsidTr="00C12A3E">
        <w:trPr>
          <w:trHeight w:val="288"/>
          <w:jc w:val="center"/>
        </w:trPr>
        <w:tc>
          <w:tcPr>
            <w:tcW w:w="2350" w:type="dxa"/>
            <w:vMerge w:val="restart"/>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UNIDAD GESTION Y COOPERACION</w:t>
            </w:r>
          </w:p>
        </w:tc>
        <w:tc>
          <w:tcPr>
            <w:tcW w:w="2226"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METAS</w:t>
            </w:r>
          </w:p>
        </w:tc>
        <w:tc>
          <w:tcPr>
            <w:tcW w:w="352"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N°</w:t>
            </w:r>
          </w:p>
        </w:tc>
        <w:tc>
          <w:tcPr>
            <w:tcW w:w="3280"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ACTIVIDADES SUSTANTIVAS</w:t>
            </w:r>
          </w:p>
        </w:tc>
        <w:tc>
          <w:tcPr>
            <w:tcW w:w="1424"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PROYECTADO</w:t>
            </w:r>
          </w:p>
        </w:tc>
        <w:tc>
          <w:tcPr>
            <w:tcW w:w="1228"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EJECUTADO</w:t>
            </w:r>
          </w:p>
        </w:tc>
        <w:tc>
          <w:tcPr>
            <w:tcW w:w="776"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TOTAL</w:t>
            </w:r>
          </w:p>
        </w:tc>
        <w:tc>
          <w:tcPr>
            <w:tcW w:w="2857"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RECOMENDACIONES</w:t>
            </w:r>
          </w:p>
        </w:tc>
      </w:tr>
      <w:tr w:rsidR="00A94E5F" w:rsidRPr="00A94E5F" w:rsidTr="00C12A3E">
        <w:trPr>
          <w:trHeight w:val="610"/>
          <w:jc w:val="center"/>
        </w:trPr>
        <w:tc>
          <w:tcPr>
            <w:tcW w:w="2350"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26"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Establecer hermanamientos con Alcaldías Municipales, Microrregiones</w:t>
            </w:r>
          </w:p>
        </w:tc>
        <w:tc>
          <w:tcPr>
            <w:tcW w:w="352" w:type="dxa"/>
            <w:noWrap/>
            <w:hideMark/>
          </w:tcPr>
          <w:p w:rsidR="00A94E5F" w:rsidRPr="00A94E5F" w:rsidRDefault="00A94E5F" w:rsidP="00A94E5F">
            <w:pPr>
              <w:jc w:val="center"/>
              <w:rPr>
                <w:rFonts w:ascii="Cambria" w:eastAsia="Times New Roman" w:hAnsi="Cambria" w:cs="Calibri"/>
                <w:sz w:val="20"/>
                <w:szCs w:val="20"/>
                <w:lang w:eastAsia="es-SV"/>
              </w:rPr>
            </w:pPr>
            <w:r w:rsidRPr="00A94E5F">
              <w:rPr>
                <w:rFonts w:ascii="Cambria" w:eastAsia="Times New Roman" w:hAnsi="Cambria" w:cs="Calibri"/>
                <w:sz w:val="20"/>
                <w:szCs w:val="20"/>
                <w:lang w:eastAsia="es-SV"/>
              </w:rPr>
              <w:t>1</w:t>
            </w:r>
          </w:p>
        </w:tc>
        <w:tc>
          <w:tcPr>
            <w:tcW w:w="3280" w:type="dxa"/>
            <w:vAlign w:val="center"/>
            <w:hideMark/>
          </w:tcPr>
          <w:p w:rsidR="00A94E5F" w:rsidRPr="00A94E5F" w:rsidRDefault="00A94E5F" w:rsidP="00C12A3E">
            <w:pPr>
              <w:rPr>
                <w:rFonts w:ascii="Cambria" w:eastAsia="Times New Roman" w:hAnsi="Cambria" w:cs="Calibri"/>
                <w:sz w:val="20"/>
                <w:szCs w:val="20"/>
                <w:lang w:eastAsia="es-SV"/>
              </w:rPr>
            </w:pPr>
            <w:r w:rsidRPr="00A94E5F">
              <w:rPr>
                <w:rFonts w:ascii="Cambria" w:eastAsia="Times New Roman" w:hAnsi="Cambria" w:cs="Calibri"/>
                <w:sz w:val="20"/>
                <w:szCs w:val="20"/>
                <w:lang w:eastAsia="es-SV"/>
              </w:rPr>
              <w:t>Acercamientos a través de ESCO, COAMSS y Mancomunidades</w:t>
            </w:r>
          </w:p>
        </w:tc>
        <w:tc>
          <w:tcPr>
            <w:tcW w:w="142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25%</w:t>
            </w:r>
          </w:p>
        </w:tc>
        <w:tc>
          <w:tcPr>
            <w:tcW w:w="1228"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25%</w:t>
            </w:r>
          </w:p>
        </w:tc>
        <w:tc>
          <w:tcPr>
            <w:tcW w:w="776"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c>
          <w:tcPr>
            <w:tcW w:w="2857" w:type="dxa"/>
            <w:vMerge w:val="restart"/>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Debe trabajar de forma cercana con la Alcaldesa municipal </w:t>
            </w:r>
            <w:r w:rsidR="00C12A3E" w:rsidRPr="00A94E5F">
              <w:rPr>
                <w:rFonts w:ascii="Cambria" w:eastAsia="Times New Roman" w:hAnsi="Cambria" w:cs="Calibri"/>
                <w:color w:val="000000"/>
                <w:sz w:val="20"/>
                <w:szCs w:val="20"/>
                <w:lang w:eastAsia="es-SV"/>
              </w:rPr>
              <w:t>para</w:t>
            </w:r>
            <w:r w:rsidRPr="00A94E5F">
              <w:rPr>
                <w:rFonts w:ascii="Cambria" w:eastAsia="Times New Roman" w:hAnsi="Cambria" w:cs="Calibri"/>
                <w:color w:val="000000"/>
                <w:sz w:val="20"/>
                <w:szCs w:val="20"/>
                <w:lang w:eastAsia="es-SV"/>
              </w:rPr>
              <w:t xml:space="preserve"> poder realizar las gestiones con las embajadas o instituciones encargadas de la cooperación. Debe priorizar los proyectos en función de las ofertas presentadas por las embajadas y no al revés. Las visitas de la empresa privada son importantes para realizar gestiones. </w:t>
            </w:r>
            <w:r w:rsidR="00C12A3E" w:rsidRPr="00A94E5F">
              <w:rPr>
                <w:rFonts w:ascii="Cambria" w:eastAsia="Times New Roman" w:hAnsi="Cambria" w:cs="Calibri"/>
                <w:color w:val="000000"/>
                <w:sz w:val="20"/>
                <w:szCs w:val="20"/>
                <w:lang w:eastAsia="es-SV"/>
              </w:rPr>
              <w:t>Pero</w:t>
            </w:r>
            <w:r w:rsidRPr="00A94E5F">
              <w:rPr>
                <w:rFonts w:ascii="Cambria" w:eastAsia="Times New Roman" w:hAnsi="Cambria" w:cs="Calibri"/>
                <w:color w:val="000000"/>
                <w:sz w:val="20"/>
                <w:szCs w:val="20"/>
                <w:lang w:eastAsia="es-SV"/>
              </w:rPr>
              <w:t xml:space="preserve"> no debe descuidar el origen de la unidad que es buscar la cooperación a nivel nacional e internacional.</w:t>
            </w:r>
          </w:p>
        </w:tc>
      </w:tr>
      <w:tr w:rsidR="00A94E5F" w:rsidRPr="00A94E5F" w:rsidTr="00C12A3E">
        <w:trPr>
          <w:trHeight w:val="311"/>
          <w:jc w:val="center"/>
        </w:trPr>
        <w:tc>
          <w:tcPr>
            <w:tcW w:w="2350"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26"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3280"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Acercamiento directo con otras Alcaldías</w:t>
            </w:r>
          </w:p>
        </w:tc>
        <w:tc>
          <w:tcPr>
            <w:tcW w:w="142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25%</w:t>
            </w:r>
          </w:p>
        </w:tc>
        <w:tc>
          <w:tcPr>
            <w:tcW w:w="1228"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25%</w:t>
            </w:r>
          </w:p>
        </w:tc>
        <w:tc>
          <w:tcPr>
            <w:tcW w:w="776"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c>
          <w:tcPr>
            <w:tcW w:w="2857"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383"/>
          <w:jc w:val="center"/>
        </w:trPr>
        <w:tc>
          <w:tcPr>
            <w:tcW w:w="2350"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26"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Participar en las convocatorias que realizan las Agencias de Cooperación, Misiones Diplomáticas, ONG's e Instituciones Estatales</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280"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Búsqueda de convocatorias en páginas web oficiales</w:t>
            </w:r>
          </w:p>
        </w:tc>
        <w:tc>
          <w:tcPr>
            <w:tcW w:w="142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25%</w:t>
            </w:r>
          </w:p>
        </w:tc>
        <w:tc>
          <w:tcPr>
            <w:tcW w:w="1228"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25%</w:t>
            </w:r>
          </w:p>
        </w:tc>
        <w:tc>
          <w:tcPr>
            <w:tcW w:w="776"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c>
          <w:tcPr>
            <w:tcW w:w="2857"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383"/>
          <w:jc w:val="center"/>
        </w:trPr>
        <w:tc>
          <w:tcPr>
            <w:tcW w:w="2350"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26"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3280"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Aplicar a convocatorias de acuerdo a proyectos formulados</w:t>
            </w:r>
          </w:p>
        </w:tc>
        <w:tc>
          <w:tcPr>
            <w:tcW w:w="142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25%</w:t>
            </w:r>
          </w:p>
        </w:tc>
        <w:tc>
          <w:tcPr>
            <w:tcW w:w="1228"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0</w:t>
            </w:r>
          </w:p>
        </w:tc>
        <w:tc>
          <w:tcPr>
            <w:tcW w:w="776"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0%</w:t>
            </w:r>
          </w:p>
        </w:tc>
        <w:tc>
          <w:tcPr>
            <w:tcW w:w="2857"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442"/>
          <w:jc w:val="center"/>
        </w:trPr>
        <w:tc>
          <w:tcPr>
            <w:tcW w:w="2350"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26"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w:t>
            </w:r>
          </w:p>
        </w:tc>
        <w:tc>
          <w:tcPr>
            <w:tcW w:w="3280"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Participar en audiencias directas</w:t>
            </w:r>
          </w:p>
        </w:tc>
        <w:tc>
          <w:tcPr>
            <w:tcW w:w="142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25%</w:t>
            </w:r>
          </w:p>
        </w:tc>
        <w:tc>
          <w:tcPr>
            <w:tcW w:w="1228"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25%</w:t>
            </w:r>
          </w:p>
        </w:tc>
        <w:tc>
          <w:tcPr>
            <w:tcW w:w="776"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c>
          <w:tcPr>
            <w:tcW w:w="2857"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691"/>
          <w:jc w:val="center"/>
        </w:trPr>
        <w:tc>
          <w:tcPr>
            <w:tcW w:w="2350"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26"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Establecer nuevas relaciones de cooperación con las diversas entidades</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280"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Iniciar diálogos con Misiones Diplomáticas, ONG's, Instituciones Estatales y Empresas Privadas Locales</w:t>
            </w:r>
          </w:p>
        </w:tc>
        <w:tc>
          <w:tcPr>
            <w:tcW w:w="142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25%</w:t>
            </w:r>
          </w:p>
        </w:tc>
        <w:tc>
          <w:tcPr>
            <w:tcW w:w="1228"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25%</w:t>
            </w:r>
          </w:p>
        </w:tc>
        <w:tc>
          <w:tcPr>
            <w:tcW w:w="776"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c>
          <w:tcPr>
            <w:tcW w:w="2857"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631"/>
          <w:jc w:val="center"/>
        </w:trPr>
        <w:tc>
          <w:tcPr>
            <w:tcW w:w="2350"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26"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3280"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Negociar acuerdos con Misiones Diplomáticas, ONG's, Instituciones Estatales y Empresas Privadas Locales</w:t>
            </w:r>
          </w:p>
        </w:tc>
        <w:tc>
          <w:tcPr>
            <w:tcW w:w="142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25%</w:t>
            </w:r>
          </w:p>
        </w:tc>
        <w:tc>
          <w:tcPr>
            <w:tcW w:w="1228"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25%</w:t>
            </w:r>
          </w:p>
        </w:tc>
        <w:tc>
          <w:tcPr>
            <w:tcW w:w="776"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c>
          <w:tcPr>
            <w:tcW w:w="2857"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550"/>
          <w:jc w:val="center"/>
        </w:trPr>
        <w:tc>
          <w:tcPr>
            <w:tcW w:w="2350"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26"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Fortalecer relaciones de cooperación existentes con las diversas entidades</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280"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Reactivación de acuerdos de cooperación establecidos con anterioridad</w:t>
            </w:r>
          </w:p>
        </w:tc>
        <w:tc>
          <w:tcPr>
            <w:tcW w:w="142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25%</w:t>
            </w:r>
          </w:p>
        </w:tc>
        <w:tc>
          <w:tcPr>
            <w:tcW w:w="1228"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25%</w:t>
            </w:r>
          </w:p>
        </w:tc>
        <w:tc>
          <w:tcPr>
            <w:tcW w:w="776"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c>
          <w:tcPr>
            <w:tcW w:w="2857"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811"/>
          <w:jc w:val="center"/>
        </w:trPr>
        <w:tc>
          <w:tcPr>
            <w:tcW w:w="2350"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26"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3280"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Diálogos para fortalecer las relaciones de cooperación con Agencias de Cooperación, Misiones Diplomáticas, ONG's e Instituciones Estatales</w:t>
            </w:r>
          </w:p>
        </w:tc>
        <w:tc>
          <w:tcPr>
            <w:tcW w:w="142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25%</w:t>
            </w:r>
          </w:p>
        </w:tc>
        <w:tc>
          <w:tcPr>
            <w:tcW w:w="1228"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25%</w:t>
            </w:r>
          </w:p>
        </w:tc>
        <w:tc>
          <w:tcPr>
            <w:tcW w:w="776"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c>
          <w:tcPr>
            <w:tcW w:w="2857"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860"/>
          <w:jc w:val="center"/>
        </w:trPr>
        <w:tc>
          <w:tcPr>
            <w:tcW w:w="2350"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26"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Adquirir equipo de oficina (computadoras, escritorios, sillas) para mejorar el trabajo la Unidad</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280"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Solicitar la adquisición de computadoras, escritorios sillas y otros para mejorar el trabajo la Unidad </w:t>
            </w:r>
          </w:p>
        </w:tc>
        <w:tc>
          <w:tcPr>
            <w:tcW w:w="142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c>
          <w:tcPr>
            <w:tcW w:w="1228"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c>
          <w:tcPr>
            <w:tcW w:w="776"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c>
          <w:tcPr>
            <w:tcW w:w="2857"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631"/>
          <w:jc w:val="center"/>
        </w:trPr>
        <w:tc>
          <w:tcPr>
            <w:tcW w:w="2350"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26"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Adquisión de papelería para el ejercicio de las funciones de la Unidad</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280"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Solicitar la adquisición papelería para mejorar el trabajo la Unidad</w:t>
            </w:r>
          </w:p>
        </w:tc>
        <w:tc>
          <w:tcPr>
            <w:tcW w:w="3428" w:type="dxa"/>
            <w:gridSpan w:val="3"/>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NO APLICA</w:t>
            </w:r>
          </w:p>
        </w:tc>
        <w:tc>
          <w:tcPr>
            <w:tcW w:w="2857"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248"/>
          <w:jc w:val="center"/>
        </w:trPr>
        <w:tc>
          <w:tcPr>
            <w:tcW w:w="2350"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5858" w:type="dxa"/>
            <w:gridSpan w:val="3"/>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TOTAL</w:t>
            </w:r>
          </w:p>
        </w:tc>
        <w:tc>
          <w:tcPr>
            <w:tcW w:w="1424" w:type="dxa"/>
            <w:noWrap/>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100%</w:t>
            </w:r>
          </w:p>
        </w:tc>
        <w:tc>
          <w:tcPr>
            <w:tcW w:w="1228" w:type="dxa"/>
            <w:noWrap/>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p>
        </w:tc>
        <w:tc>
          <w:tcPr>
            <w:tcW w:w="776" w:type="dxa"/>
            <w:noWrap/>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90%</w:t>
            </w:r>
          </w:p>
        </w:tc>
        <w:tc>
          <w:tcPr>
            <w:tcW w:w="2857" w:type="dxa"/>
            <w:vMerge/>
            <w:hideMark/>
          </w:tcPr>
          <w:p w:rsidR="00A94E5F" w:rsidRPr="00A94E5F" w:rsidRDefault="00A94E5F" w:rsidP="00A94E5F">
            <w:pPr>
              <w:rPr>
                <w:rFonts w:ascii="Cambria" w:eastAsia="Times New Roman" w:hAnsi="Cambria" w:cs="Calibri"/>
                <w:color w:val="000000"/>
                <w:sz w:val="20"/>
                <w:szCs w:val="20"/>
                <w:lang w:eastAsia="es-SV"/>
              </w:rPr>
            </w:pPr>
          </w:p>
        </w:tc>
      </w:tr>
    </w:tbl>
    <w:p w:rsidR="00A94E5F" w:rsidRDefault="00A94E5F" w:rsidP="00342947">
      <w:pPr>
        <w:spacing w:after="0" w:line="240" w:lineRule="auto"/>
        <w:rPr>
          <w:rFonts w:ascii="Cambria" w:hAnsi="Cambria"/>
          <w:sz w:val="24"/>
        </w:rPr>
      </w:pPr>
    </w:p>
    <w:tbl>
      <w:tblPr>
        <w:tblStyle w:val="Tablaconcuadrcula"/>
        <w:tblW w:w="14459" w:type="dxa"/>
        <w:jc w:val="center"/>
        <w:tblLook w:val="04A0" w:firstRow="1" w:lastRow="0" w:firstColumn="1" w:lastColumn="0" w:noHBand="0" w:noVBand="1"/>
      </w:tblPr>
      <w:tblGrid>
        <w:gridCol w:w="1969"/>
        <w:gridCol w:w="2233"/>
        <w:gridCol w:w="428"/>
        <w:gridCol w:w="3291"/>
        <w:gridCol w:w="1500"/>
        <w:gridCol w:w="1304"/>
        <w:gridCol w:w="852"/>
        <w:gridCol w:w="2882"/>
      </w:tblGrid>
      <w:tr w:rsidR="00A94E5F" w:rsidRPr="00A94E5F" w:rsidTr="00783C03">
        <w:trPr>
          <w:trHeight w:val="250"/>
          <w:jc w:val="center"/>
        </w:trPr>
        <w:tc>
          <w:tcPr>
            <w:tcW w:w="2273" w:type="dxa"/>
            <w:vMerge w:val="restart"/>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CUERPO DE AGENTES MUNICIPALES</w:t>
            </w:r>
          </w:p>
        </w:tc>
        <w:tc>
          <w:tcPr>
            <w:tcW w:w="2233"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METAS</w:t>
            </w:r>
          </w:p>
        </w:tc>
        <w:tc>
          <w:tcPr>
            <w:tcW w:w="352" w:type="dxa"/>
            <w:noWrap/>
            <w:vAlign w:val="center"/>
            <w:hideMark/>
          </w:tcPr>
          <w:p w:rsidR="00A94E5F" w:rsidRPr="00A94E5F" w:rsidRDefault="00A94E5F" w:rsidP="00783C03">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N°</w:t>
            </w:r>
          </w:p>
        </w:tc>
        <w:tc>
          <w:tcPr>
            <w:tcW w:w="3291"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ACTIVIDADES SUSTANTIVAS</w:t>
            </w:r>
          </w:p>
        </w:tc>
        <w:tc>
          <w:tcPr>
            <w:tcW w:w="1424"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PROYECTADO</w:t>
            </w:r>
          </w:p>
        </w:tc>
        <w:tc>
          <w:tcPr>
            <w:tcW w:w="1228"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EJECUTADO</w:t>
            </w:r>
          </w:p>
        </w:tc>
        <w:tc>
          <w:tcPr>
            <w:tcW w:w="776"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TOTAL</w:t>
            </w:r>
          </w:p>
        </w:tc>
        <w:tc>
          <w:tcPr>
            <w:tcW w:w="2882"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RECOMENDACIONES</w:t>
            </w:r>
          </w:p>
        </w:tc>
      </w:tr>
      <w:tr w:rsidR="00A94E5F" w:rsidRPr="00A94E5F" w:rsidTr="00783C03">
        <w:trPr>
          <w:trHeight w:val="690"/>
          <w:jc w:val="center"/>
        </w:trPr>
        <w:tc>
          <w:tcPr>
            <w:tcW w:w="227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33"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Realización de inspecciones en cumplimiento de la Ordenanza para la Convivencia Ciudadana</w:t>
            </w:r>
          </w:p>
        </w:tc>
        <w:tc>
          <w:tcPr>
            <w:tcW w:w="352" w:type="dxa"/>
            <w:vAlign w:val="center"/>
            <w:hideMark/>
          </w:tcPr>
          <w:p w:rsidR="00A94E5F" w:rsidRPr="00A94E5F" w:rsidRDefault="00A94E5F" w:rsidP="00783C03">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29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Participación de 4 Agentes  realizando 4 inspecciones diarias</w:t>
            </w:r>
          </w:p>
        </w:tc>
        <w:tc>
          <w:tcPr>
            <w:tcW w:w="1424"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360</w:t>
            </w:r>
          </w:p>
        </w:tc>
        <w:tc>
          <w:tcPr>
            <w:tcW w:w="1228"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39</w:t>
            </w:r>
          </w:p>
        </w:tc>
        <w:tc>
          <w:tcPr>
            <w:tcW w:w="776"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11%</w:t>
            </w:r>
          </w:p>
        </w:tc>
        <w:tc>
          <w:tcPr>
            <w:tcW w:w="2882" w:type="dxa"/>
            <w:vMerge w:val="restart"/>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Se debe dar seguimiento a los procesos que tiene en </w:t>
            </w:r>
            <w:r w:rsidR="00C12A3E" w:rsidRPr="00A94E5F">
              <w:rPr>
                <w:rFonts w:ascii="Cambria" w:eastAsia="Times New Roman" w:hAnsi="Cambria" w:cs="Calibri"/>
                <w:color w:val="000000"/>
                <w:sz w:val="20"/>
                <w:szCs w:val="20"/>
                <w:lang w:eastAsia="es-SV"/>
              </w:rPr>
              <w:t>trámite</w:t>
            </w:r>
            <w:r w:rsidRPr="00A94E5F">
              <w:rPr>
                <w:rFonts w:ascii="Cambria" w:eastAsia="Times New Roman" w:hAnsi="Cambria" w:cs="Calibri"/>
                <w:color w:val="000000"/>
                <w:sz w:val="20"/>
                <w:szCs w:val="20"/>
                <w:lang w:eastAsia="es-SV"/>
              </w:rPr>
              <w:t xml:space="preserve">. No deben estar esperando  que les llegue la respuesta a las </w:t>
            </w:r>
            <w:r w:rsidR="00783C03" w:rsidRPr="00A94E5F">
              <w:rPr>
                <w:rFonts w:ascii="Cambria" w:eastAsia="Times New Roman" w:hAnsi="Cambria" w:cs="Calibri"/>
                <w:color w:val="000000"/>
                <w:sz w:val="20"/>
                <w:szCs w:val="20"/>
                <w:lang w:eastAsia="es-SV"/>
              </w:rPr>
              <w:t>peticiones,</w:t>
            </w:r>
            <w:r w:rsidRPr="00A94E5F">
              <w:rPr>
                <w:rFonts w:ascii="Cambria" w:eastAsia="Times New Roman" w:hAnsi="Cambria" w:cs="Calibri"/>
                <w:color w:val="000000"/>
                <w:sz w:val="20"/>
                <w:szCs w:val="20"/>
                <w:lang w:eastAsia="es-SV"/>
              </w:rPr>
              <w:t xml:space="preserve"> deben hacer las consultas a las unidades involucradas. Se debe organizar a su personal con el objetivo de priorizar actividades que buscan el cumplimento de los objetivos institucionales.</w:t>
            </w:r>
          </w:p>
        </w:tc>
      </w:tr>
      <w:tr w:rsidR="00A94E5F" w:rsidRPr="00A94E5F" w:rsidTr="00783C03">
        <w:trPr>
          <w:trHeight w:val="420"/>
          <w:jc w:val="center"/>
        </w:trPr>
        <w:tc>
          <w:tcPr>
            <w:tcW w:w="227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33"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vAlign w:val="center"/>
            <w:hideMark/>
          </w:tcPr>
          <w:p w:rsidR="00A94E5F" w:rsidRPr="00A94E5F" w:rsidRDefault="00A94E5F" w:rsidP="00783C03">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329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La utilización de dos motocicletas para traslado de personal</w:t>
            </w:r>
          </w:p>
        </w:tc>
        <w:tc>
          <w:tcPr>
            <w:tcW w:w="142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28"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776"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882"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783C03">
        <w:trPr>
          <w:trHeight w:val="768"/>
          <w:jc w:val="center"/>
        </w:trPr>
        <w:tc>
          <w:tcPr>
            <w:tcW w:w="227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33"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Solicitar </w:t>
            </w:r>
            <w:r w:rsidR="00783C03" w:rsidRPr="00A94E5F">
              <w:rPr>
                <w:rFonts w:ascii="Cambria" w:eastAsia="Times New Roman" w:hAnsi="Cambria" w:cs="Calibri"/>
                <w:color w:val="000000"/>
                <w:sz w:val="20"/>
                <w:szCs w:val="20"/>
                <w:lang w:eastAsia="es-SV"/>
              </w:rPr>
              <w:t>a la</w:t>
            </w:r>
            <w:r w:rsidRPr="00A94E5F">
              <w:rPr>
                <w:rFonts w:ascii="Cambria" w:eastAsia="Times New Roman" w:hAnsi="Cambria" w:cs="Calibri"/>
                <w:color w:val="000000"/>
                <w:sz w:val="20"/>
                <w:szCs w:val="20"/>
                <w:lang w:eastAsia="es-SV"/>
              </w:rPr>
              <w:t xml:space="preserve"> Sra. Alcaldesa y su Concejo autoricen la capacitación de todo el personal, en la academia del CAM, SS. O ANSP</w:t>
            </w:r>
          </w:p>
        </w:tc>
        <w:tc>
          <w:tcPr>
            <w:tcW w:w="352" w:type="dxa"/>
            <w:vAlign w:val="center"/>
            <w:hideMark/>
          </w:tcPr>
          <w:p w:rsidR="00A94E5F" w:rsidRPr="00A94E5F" w:rsidRDefault="00A94E5F" w:rsidP="00783C03">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29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En temas como ordenanzas del municipio, y leyes según la competencia</w:t>
            </w:r>
          </w:p>
        </w:tc>
        <w:tc>
          <w:tcPr>
            <w:tcW w:w="1424"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50%</w:t>
            </w:r>
          </w:p>
        </w:tc>
        <w:tc>
          <w:tcPr>
            <w:tcW w:w="1228"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30%</w:t>
            </w:r>
          </w:p>
        </w:tc>
        <w:tc>
          <w:tcPr>
            <w:tcW w:w="776"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60%</w:t>
            </w:r>
          </w:p>
        </w:tc>
        <w:tc>
          <w:tcPr>
            <w:tcW w:w="2882"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783C03">
        <w:trPr>
          <w:trHeight w:val="468"/>
          <w:jc w:val="center"/>
        </w:trPr>
        <w:tc>
          <w:tcPr>
            <w:tcW w:w="227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33"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vAlign w:val="center"/>
            <w:hideMark/>
          </w:tcPr>
          <w:p w:rsidR="00A94E5F" w:rsidRPr="00A94E5F" w:rsidRDefault="00A94E5F" w:rsidP="00783C03">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329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Redacción de documentos, para hacer cumplir la ordenanza contravenciones</w:t>
            </w:r>
          </w:p>
        </w:tc>
        <w:tc>
          <w:tcPr>
            <w:tcW w:w="142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28"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776"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882"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783C03">
        <w:trPr>
          <w:trHeight w:val="250"/>
          <w:jc w:val="center"/>
        </w:trPr>
        <w:tc>
          <w:tcPr>
            <w:tcW w:w="227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33"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Realización de Operativos</w:t>
            </w:r>
            <w:r w:rsidRPr="00A94E5F">
              <w:rPr>
                <w:rFonts w:ascii="Cambria" w:eastAsia="Times New Roman" w:hAnsi="Cambria" w:cs="Calibri"/>
                <w:color w:val="000000"/>
                <w:sz w:val="20"/>
                <w:szCs w:val="20"/>
                <w:lang w:eastAsia="es-SV"/>
              </w:rPr>
              <w:br/>
              <w:t>verificar permisos de funcionamiento de negocios  de ventas de bebidas alcohólicas</w:t>
            </w:r>
          </w:p>
        </w:tc>
        <w:tc>
          <w:tcPr>
            <w:tcW w:w="352" w:type="dxa"/>
            <w:vAlign w:val="center"/>
            <w:hideMark/>
          </w:tcPr>
          <w:p w:rsidR="00A94E5F" w:rsidRPr="00A94E5F" w:rsidRDefault="00A94E5F" w:rsidP="00783C03">
            <w:pPr>
              <w:jc w:val="center"/>
              <w:rPr>
                <w:rFonts w:ascii="Cambria" w:eastAsia="Times New Roman" w:hAnsi="Cambria" w:cs="Calibri"/>
                <w:color w:val="000000"/>
                <w:sz w:val="20"/>
                <w:szCs w:val="20"/>
                <w:lang w:eastAsia="es-SV"/>
              </w:rPr>
            </w:pPr>
          </w:p>
        </w:tc>
        <w:tc>
          <w:tcPr>
            <w:tcW w:w="3291"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Coordinar con la PNC, para realizar operativos nocturnos </w:t>
            </w:r>
          </w:p>
        </w:tc>
        <w:tc>
          <w:tcPr>
            <w:tcW w:w="1424"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w:t>
            </w:r>
          </w:p>
        </w:tc>
        <w:tc>
          <w:tcPr>
            <w:tcW w:w="1228"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776"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20%</w:t>
            </w:r>
          </w:p>
        </w:tc>
        <w:tc>
          <w:tcPr>
            <w:tcW w:w="2882"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783C03">
        <w:trPr>
          <w:trHeight w:val="250"/>
          <w:jc w:val="center"/>
        </w:trPr>
        <w:tc>
          <w:tcPr>
            <w:tcW w:w="227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33"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vAlign w:val="center"/>
            <w:hideMark/>
          </w:tcPr>
          <w:p w:rsidR="00A94E5F" w:rsidRPr="00A94E5F" w:rsidRDefault="00A94E5F" w:rsidP="00783C03">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291"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142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28"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776"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882"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783C03">
        <w:trPr>
          <w:trHeight w:val="553"/>
          <w:jc w:val="center"/>
        </w:trPr>
        <w:tc>
          <w:tcPr>
            <w:tcW w:w="227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33" w:type="dxa"/>
            <w:vMerge/>
            <w:vAlign w:val="center"/>
            <w:hideMark/>
          </w:tcPr>
          <w:p w:rsidR="00A94E5F" w:rsidRPr="00A94E5F" w:rsidRDefault="00A94E5F" w:rsidP="00C12A3E">
            <w:pPr>
              <w:rPr>
                <w:rFonts w:ascii="Cambria" w:eastAsia="Times New Roman" w:hAnsi="Cambria" w:cs="Calibri"/>
                <w:color w:val="000000"/>
                <w:sz w:val="20"/>
                <w:szCs w:val="20"/>
                <w:lang w:eastAsia="es-SV"/>
              </w:rPr>
            </w:pPr>
          </w:p>
        </w:tc>
        <w:tc>
          <w:tcPr>
            <w:tcW w:w="352" w:type="dxa"/>
            <w:vAlign w:val="center"/>
            <w:hideMark/>
          </w:tcPr>
          <w:p w:rsidR="00A94E5F" w:rsidRPr="00A94E5F" w:rsidRDefault="00A94E5F" w:rsidP="00783C03">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329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Buscar la legalidad de negocios en donde se venden bebidas alcohólicas.</w:t>
            </w:r>
          </w:p>
        </w:tc>
        <w:tc>
          <w:tcPr>
            <w:tcW w:w="142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28"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776"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882"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783C03">
        <w:trPr>
          <w:trHeight w:val="250"/>
          <w:jc w:val="center"/>
        </w:trPr>
        <w:tc>
          <w:tcPr>
            <w:tcW w:w="227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33" w:type="dxa"/>
            <w:vMerge w:val="restart"/>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Equipamiento de unidad motorizada y  la oficina del CAM </w:t>
            </w:r>
          </w:p>
        </w:tc>
        <w:tc>
          <w:tcPr>
            <w:tcW w:w="352" w:type="dxa"/>
            <w:noWrap/>
            <w:vAlign w:val="center"/>
            <w:hideMark/>
          </w:tcPr>
          <w:p w:rsidR="00A94E5F" w:rsidRPr="00A94E5F" w:rsidRDefault="00A94E5F" w:rsidP="00783C03">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29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Mejora el área Administrativa para el buen funcionamiento </w:t>
            </w:r>
          </w:p>
        </w:tc>
        <w:tc>
          <w:tcPr>
            <w:tcW w:w="1424"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180</w:t>
            </w:r>
          </w:p>
        </w:tc>
        <w:tc>
          <w:tcPr>
            <w:tcW w:w="1228"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0</w:t>
            </w:r>
          </w:p>
        </w:tc>
        <w:tc>
          <w:tcPr>
            <w:tcW w:w="776" w:type="dxa"/>
            <w:vMerge w:val="restart"/>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0%</w:t>
            </w:r>
          </w:p>
        </w:tc>
        <w:tc>
          <w:tcPr>
            <w:tcW w:w="2882"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783C03">
        <w:trPr>
          <w:trHeight w:val="250"/>
          <w:jc w:val="center"/>
        </w:trPr>
        <w:tc>
          <w:tcPr>
            <w:tcW w:w="227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33" w:type="dxa"/>
            <w:vMerge/>
            <w:hideMark/>
          </w:tcPr>
          <w:p w:rsidR="00A94E5F" w:rsidRPr="00A94E5F" w:rsidRDefault="00A94E5F" w:rsidP="00A94E5F">
            <w:pPr>
              <w:rPr>
                <w:rFonts w:ascii="Cambria" w:eastAsia="Times New Roman" w:hAnsi="Cambria" w:cs="Calibri"/>
                <w:color w:val="000000"/>
                <w:sz w:val="20"/>
                <w:szCs w:val="20"/>
                <w:lang w:eastAsia="es-SV"/>
              </w:rPr>
            </w:pPr>
          </w:p>
        </w:tc>
        <w:tc>
          <w:tcPr>
            <w:tcW w:w="352" w:type="dxa"/>
            <w:vAlign w:val="center"/>
            <w:hideMark/>
          </w:tcPr>
          <w:p w:rsidR="00A94E5F" w:rsidRPr="00A94E5F" w:rsidRDefault="00A94E5F" w:rsidP="00783C03">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w:t>
            </w:r>
          </w:p>
        </w:tc>
        <w:tc>
          <w:tcPr>
            <w:tcW w:w="3291"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Agilizar procesos de Inspecciones</w:t>
            </w:r>
          </w:p>
        </w:tc>
        <w:tc>
          <w:tcPr>
            <w:tcW w:w="1424"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1228"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776" w:type="dxa"/>
            <w:vMerge/>
            <w:vAlign w:val="center"/>
            <w:hideMark/>
          </w:tcPr>
          <w:p w:rsidR="00A94E5F" w:rsidRPr="00A94E5F" w:rsidRDefault="00A94E5F" w:rsidP="00C12A3E">
            <w:pPr>
              <w:jc w:val="center"/>
              <w:rPr>
                <w:rFonts w:ascii="Cambria" w:eastAsia="Times New Roman" w:hAnsi="Cambria" w:cs="Calibri"/>
                <w:color w:val="000000"/>
                <w:sz w:val="20"/>
                <w:szCs w:val="20"/>
                <w:lang w:eastAsia="es-SV"/>
              </w:rPr>
            </w:pPr>
          </w:p>
        </w:tc>
        <w:tc>
          <w:tcPr>
            <w:tcW w:w="2882"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783C03">
        <w:trPr>
          <w:trHeight w:val="250"/>
          <w:jc w:val="center"/>
        </w:trPr>
        <w:tc>
          <w:tcPr>
            <w:tcW w:w="2273"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5876" w:type="dxa"/>
            <w:gridSpan w:val="3"/>
            <w:vAlign w:val="center"/>
            <w:hideMark/>
          </w:tcPr>
          <w:p w:rsidR="00A94E5F" w:rsidRPr="00A94E5F" w:rsidRDefault="00A94E5F" w:rsidP="00783C03">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TOTAL</w:t>
            </w:r>
          </w:p>
        </w:tc>
        <w:tc>
          <w:tcPr>
            <w:tcW w:w="1424" w:type="dxa"/>
            <w:noWrap/>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100%</w:t>
            </w:r>
          </w:p>
        </w:tc>
        <w:tc>
          <w:tcPr>
            <w:tcW w:w="1228" w:type="dxa"/>
            <w:noWrap/>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p>
        </w:tc>
        <w:tc>
          <w:tcPr>
            <w:tcW w:w="776" w:type="dxa"/>
            <w:noWrap/>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23%</w:t>
            </w:r>
          </w:p>
        </w:tc>
        <w:tc>
          <w:tcPr>
            <w:tcW w:w="2882" w:type="dxa"/>
            <w:vMerge/>
            <w:hideMark/>
          </w:tcPr>
          <w:p w:rsidR="00A94E5F" w:rsidRPr="00A94E5F" w:rsidRDefault="00A94E5F" w:rsidP="00A94E5F">
            <w:pPr>
              <w:rPr>
                <w:rFonts w:ascii="Cambria" w:eastAsia="Times New Roman" w:hAnsi="Cambria" w:cs="Calibri"/>
                <w:color w:val="000000"/>
                <w:sz w:val="20"/>
                <w:szCs w:val="20"/>
                <w:lang w:eastAsia="es-SV"/>
              </w:rPr>
            </w:pPr>
          </w:p>
        </w:tc>
      </w:tr>
    </w:tbl>
    <w:p w:rsidR="00A94E5F" w:rsidRDefault="00A94E5F" w:rsidP="00342947">
      <w:pPr>
        <w:spacing w:after="0" w:line="240" w:lineRule="auto"/>
        <w:rPr>
          <w:rFonts w:ascii="Cambria" w:hAnsi="Cambria"/>
          <w:sz w:val="24"/>
        </w:rPr>
      </w:pPr>
    </w:p>
    <w:tbl>
      <w:tblPr>
        <w:tblStyle w:val="Tablaconcuadrcula"/>
        <w:tblW w:w="14459" w:type="dxa"/>
        <w:jc w:val="center"/>
        <w:tblLook w:val="04A0" w:firstRow="1" w:lastRow="0" w:firstColumn="1" w:lastColumn="0" w:noHBand="0" w:noVBand="1"/>
      </w:tblPr>
      <w:tblGrid>
        <w:gridCol w:w="2396"/>
        <w:gridCol w:w="2234"/>
        <w:gridCol w:w="428"/>
        <w:gridCol w:w="3292"/>
        <w:gridCol w:w="1500"/>
        <w:gridCol w:w="1304"/>
        <w:gridCol w:w="852"/>
        <w:gridCol w:w="2453"/>
      </w:tblGrid>
      <w:tr w:rsidR="00A94E5F" w:rsidRPr="00A94E5F" w:rsidTr="00C12A3E">
        <w:trPr>
          <w:trHeight w:val="284"/>
          <w:jc w:val="center"/>
        </w:trPr>
        <w:tc>
          <w:tcPr>
            <w:tcW w:w="2584" w:type="dxa"/>
            <w:vMerge w:val="restart"/>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DEPARTAMENTO DE GESTION DEL RIESGO Y ADAPTACION AL CAMBIO CLIMATICO</w:t>
            </w:r>
          </w:p>
        </w:tc>
        <w:tc>
          <w:tcPr>
            <w:tcW w:w="2234"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METAS</w:t>
            </w:r>
          </w:p>
        </w:tc>
        <w:tc>
          <w:tcPr>
            <w:tcW w:w="352"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N°</w:t>
            </w:r>
          </w:p>
        </w:tc>
        <w:tc>
          <w:tcPr>
            <w:tcW w:w="3292"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ACTIVIDADES SUSTANTIVAS</w:t>
            </w:r>
          </w:p>
        </w:tc>
        <w:tc>
          <w:tcPr>
            <w:tcW w:w="1424"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PROYECTADO</w:t>
            </w:r>
          </w:p>
        </w:tc>
        <w:tc>
          <w:tcPr>
            <w:tcW w:w="1228"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EJECUTADO</w:t>
            </w:r>
          </w:p>
        </w:tc>
        <w:tc>
          <w:tcPr>
            <w:tcW w:w="776" w:type="dxa"/>
            <w:noWrap/>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TOTAL</w:t>
            </w:r>
          </w:p>
        </w:tc>
        <w:tc>
          <w:tcPr>
            <w:tcW w:w="2569" w:type="dxa"/>
            <w:hideMark/>
          </w:tcPr>
          <w:p w:rsidR="00A94E5F" w:rsidRPr="00A94E5F" w:rsidRDefault="00A94E5F" w:rsidP="00A94E5F">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RECOMENDACIONES</w:t>
            </w:r>
          </w:p>
        </w:tc>
      </w:tr>
      <w:tr w:rsidR="00A94E5F" w:rsidRPr="00A94E5F" w:rsidTr="00401EAD">
        <w:trPr>
          <w:trHeight w:val="380"/>
          <w:jc w:val="center"/>
        </w:trPr>
        <w:tc>
          <w:tcPr>
            <w:tcW w:w="2584"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34"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PLAN ADMINISTRATIVO 2022</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292"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ELABORAR LOS REQUERIMIENTOS A TIEMPO PARA TENER LOS INSUMOS NECESARIOS Y DAR UNA MEJOR ATENCION A LOS USUARIOS</w:t>
            </w:r>
          </w:p>
        </w:tc>
        <w:tc>
          <w:tcPr>
            <w:tcW w:w="142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30%</w:t>
            </w:r>
          </w:p>
        </w:tc>
        <w:tc>
          <w:tcPr>
            <w:tcW w:w="1228"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30%</w:t>
            </w:r>
          </w:p>
        </w:tc>
        <w:tc>
          <w:tcPr>
            <w:tcW w:w="776"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c>
          <w:tcPr>
            <w:tcW w:w="2569" w:type="dxa"/>
            <w:vMerge w:val="restart"/>
            <w:vAlign w:val="center"/>
            <w:hideMark/>
          </w:tcPr>
          <w:p w:rsidR="00A94E5F" w:rsidRPr="00A94E5F" w:rsidRDefault="00A94E5F" w:rsidP="00401EAD">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Se deben priorizar actividades en función del recurso humano y equipo para desarrollar las </w:t>
            </w:r>
            <w:r w:rsidR="00783C03" w:rsidRPr="00A94E5F">
              <w:rPr>
                <w:rFonts w:ascii="Cambria" w:eastAsia="Times New Roman" w:hAnsi="Cambria" w:cs="Calibri"/>
                <w:color w:val="000000"/>
                <w:sz w:val="20"/>
                <w:szCs w:val="20"/>
                <w:lang w:eastAsia="es-SV"/>
              </w:rPr>
              <w:t xml:space="preserve">actividades. </w:t>
            </w:r>
            <w:r w:rsidRPr="00A94E5F">
              <w:rPr>
                <w:rFonts w:ascii="Cambria" w:eastAsia="Times New Roman" w:hAnsi="Cambria" w:cs="Calibri"/>
                <w:color w:val="000000"/>
                <w:sz w:val="20"/>
                <w:szCs w:val="20"/>
                <w:lang w:eastAsia="es-SV"/>
              </w:rPr>
              <w:t xml:space="preserve">Se debe priorizar los insumos para el logro de las metas que se </w:t>
            </w:r>
            <w:r w:rsidR="00783C03" w:rsidRPr="00A94E5F">
              <w:rPr>
                <w:rFonts w:ascii="Cambria" w:eastAsia="Times New Roman" w:hAnsi="Cambria" w:cs="Calibri"/>
                <w:color w:val="000000"/>
                <w:sz w:val="20"/>
                <w:szCs w:val="20"/>
                <w:lang w:eastAsia="es-SV"/>
              </w:rPr>
              <w:t xml:space="preserve">propusieron. </w:t>
            </w:r>
            <w:r w:rsidRPr="00A94E5F">
              <w:rPr>
                <w:rFonts w:ascii="Cambria" w:eastAsia="Times New Roman" w:hAnsi="Cambria" w:cs="Calibri"/>
                <w:color w:val="000000"/>
                <w:sz w:val="20"/>
                <w:szCs w:val="20"/>
                <w:lang w:eastAsia="es-SV"/>
              </w:rPr>
              <w:t>Si se realizan actividades de emergencia no deben dejar del lado las actividades planificadas a realizar.</w:t>
            </w:r>
          </w:p>
        </w:tc>
      </w:tr>
      <w:tr w:rsidR="00A94E5F" w:rsidRPr="00A94E5F" w:rsidTr="00C12A3E">
        <w:trPr>
          <w:trHeight w:val="205"/>
          <w:jc w:val="center"/>
        </w:trPr>
        <w:tc>
          <w:tcPr>
            <w:tcW w:w="2584"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34"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PLAN VERANO 2022</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292"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DARLE SEGUIMIENTO A LAS ACTIVIDADES RELIGIOSAS  DE NUESTRO MUNICIPIO BRINDANDO LA AYUDA PREHOSPITALARIA NECESARIA</w:t>
            </w:r>
          </w:p>
        </w:tc>
        <w:tc>
          <w:tcPr>
            <w:tcW w:w="3428" w:type="dxa"/>
            <w:gridSpan w:val="3"/>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NO APLICA</w:t>
            </w:r>
          </w:p>
        </w:tc>
        <w:tc>
          <w:tcPr>
            <w:tcW w:w="2569"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205"/>
          <w:jc w:val="center"/>
        </w:trPr>
        <w:tc>
          <w:tcPr>
            <w:tcW w:w="2584"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34"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PLAN CASTOR 2022</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292"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IDENTIFICAR 30 QUEBRADAS Y TRAGANTES DE ZONAS VULNERABLES PARA EVITAR INUNDACIONES</w:t>
            </w:r>
          </w:p>
        </w:tc>
        <w:tc>
          <w:tcPr>
            <w:tcW w:w="142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50%</w:t>
            </w:r>
          </w:p>
        </w:tc>
        <w:tc>
          <w:tcPr>
            <w:tcW w:w="1228"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w:t>
            </w:r>
          </w:p>
        </w:tc>
        <w:tc>
          <w:tcPr>
            <w:tcW w:w="776"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20%</w:t>
            </w:r>
          </w:p>
        </w:tc>
        <w:tc>
          <w:tcPr>
            <w:tcW w:w="2569"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908"/>
          <w:jc w:val="center"/>
        </w:trPr>
        <w:tc>
          <w:tcPr>
            <w:tcW w:w="2584"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34"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PLAN INVERNAL 2022</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292"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LOGRAR DAR RESPUESTA  A LAS PERSONAS DEL MUNICIPIO QUE LO REQUIERAN ANTE SITUACIONES Y ADVERSIDADES NATURALES Y ANTROPICAS.</w:t>
            </w:r>
          </w:p>
        </w:tc>
        <w:tc>
          <w:tcPr>
            <w:tcW w:w="3428" w:type="dxa"/>
            <w:gridSpan w:val="3"/>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NO APLICA</w:t>
            </w:r>
          </w:p>
        </w:tc>
        <w:tc>
          <w:tcPr>
            <w:tcW w:w="2569"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260"/>
          <w:jc w:val="center"/>
        </w:trPr>
        <w:tc>
          <w:tcPr>
            <w:tcW w:w="2584"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34"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PLAN FIESTAS AGOSTINAS 2022</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292"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DISEÑAR PLAN CON LOS EQUIPOS DE PRIMERA RESPUESTA DE NUESTRO MUNICIPIO Y CUBRIR LA EPOCA DE VACACIONES </w:t>
            </w:r>
          </w:p>
        </w:tc>
        <w:tc>
          <w:tcPr>
            <w:tcW w:w="3428" w:type="dxa"/>
            <w:gridSpan w:val="3"/>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NO APLICA</w:t>
            </w:r>
          </w:p>
        </w:tc>
        <w:tc>
          <w:tcPr>
            <w:tcW w:w="2569"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205"/>
          <w:jc w:val="center"/>
        </w:trPr>
        <w:tc>
          <w:tcPr>
            <w:tcW w:w="2584"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34"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PLAN INDEPENDENCIA 2022</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292"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DISEÑAR PLAN CON LOS EQUIPOS DE PRIMERA RESPUESTA, EL MINISTERIO DE EDUCACION Y LAPOLICIA NACIONAL CIVIL PARA DAR RESPUESTA Y SEGURIDAD A LOSDESFILES DE INDEPENDENCIA PATRIA</w:t>
            </w:r>
          </w:p>
        </w:tc>
        <w:tc>
          <w:tcPr>
            <w:tcW w:w="3428" w:type="dxa"/>
            <w:gridSpan w:val="3"/>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NO APLICA</w:t>
            </w:r>
          </w:p>
        </w:tc>
        <w:tc>
          <w:tcPr>
            <w:tcW w:w="2569"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205"/>
          <w:jc w:val="center"/>
        </w:trPr>
        <w:tc>
          <w:tcPr>
            <w:tcW w:w="2584"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34"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6TO SIMULACRO DE TERREMOTO</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292"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 xml:space="preserve">BRINDAR APOYO Y COBERTURA A LAS DIFERENTES INSTITUCIONES PUBLICAS Y PRIVADAS PARA UNA </w:t>
            </w:r>
            <w:r w:rsidRPr="00A94E5F">
              <w:rPr>
                <w:rFonts w:ascii="Cambria" w:eastAsia="Times New Roman" w:hAnsi="Cambria" w:cs="Calibri"/>
                <w:color w:val="000000"/>
                <w:sz w:val="20"/>
                <w:szCs w:val="20"/>
                <w:lang w:eastAsia="es-SV"/>
              </w:rPr>
              <w:lastRenderedPageBreak/>
              <w:t>MEJOR RESPUESTA  ANTE TERREMOTOS</w:t>
            </w:r>
          </w:p>
        </w:tc>
        <w:tc>
          <w:tcPr>
            <w:tcW w:w="3428" w:type="dxa"/>
            <w:gridSpan w:val="3"/>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lastRenderedPageBreak/>
              <w:t>NO APLICA</w:t>
            </w:r>
          </w:p>
        </w:tc>
        <w:tc>
          <w:tcPr>
            <w:tcW w:w="2569"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205"/>
          <w:jc w:val="center"/>
        </w:trPr>
        <w:tc>
          <w:tcPr>
            <w:tcW w:w="2584"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34"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PLAN CEMENTERIO SEGURO 2022</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292"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FORMULAR PLAN PARA DISTRIBUIR PERSONAL Y RESPONSABILIDADES Y PODER CUBRIR LOS TRES CEMENTERIOS QUE HAY EN NUESTRO MUNICIPIO ANTE LA VISITA DE LA POBLACION.</w:t>
            </w:r>
          </w:p>
        </w:tc>
        <w:tc>
          <w:tcPr>
            <w:tcW w:w="3428" w:type="dxa"/>
            <w:gridSpan w:val="3"/>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NO APLICA</w:t>
            </w:r>
          </w:p>
        </w:tc>
        <w:tc>
          <w:tcPr>
            <w:tcW w:w="2569"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205"/>
          <w:jc w:val="center"/>
        </w:trPr>
        <w:tc>
          <w:tcPr>
            <w:tcW w:w="2584"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34"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FIESTAS PATRONALES 2022</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292"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BRINDAR AYUDA PREHOSPITALARIA CON LOS CUERPOS DE SOCORRO A LA POBLACION QUE ASISTA A LAS FIESTAS PATRONALES DE NUESTRO MUNICIPIO  ASI COMO A LAS ACTIVIDADES RELIGIOSAS</w:t>
            </w:r>
          </w:p>
        </w:tc>
        <w:tc>
          <w:tcPr>
            <w:tcW w:w="3428" w:type="dxa"/>
            <w:gridSpan w:val="3"/>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NO APLICA</w:t>
            </w:r>
          </w:p>
        </w:tc>
        <w:tc>
          <w:tcPr>
            <w:tcW w:w="2569"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908"/>
          <w:jc w:val="center"/>
        </w:trPr>
        <w:tc>
          <w:tcPr>
            <w:tcW w:w="2584"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34"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PLAN BELEN 2022</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292"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FORMULAR PLAN PARA DAR ATENCION A LOS CIUDADANOS QUE SE HAGAN PRESENTE A ADQUIRIR POLVORA Y FUEGOS PIROTECNICOS</w:t>
            </w:r>
          </w:p>
        </w:tc>
        <w:tc>
          <w:tcPr>
            <w:tcW w:w="3428" w:type="dxa"/>
            <w:gridSpan w:val="3"/>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NO APLICA</w:t>
            </w:r>
          </w:p>
        </w:tc>
        <w:tc>
          <w:tcPr>
            <w:tcW w:w="2569"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205"/>
          <w:jc w:val="center"/>
        </w:trPr>
        <w:tc>
          <w:tcPr>
            <w:tcW w:w="2584"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2234"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PLAN EMERGENCIAS 2022</w:t>
            </w:r>
          </w:p>
        </w:tc>
        <w:tc>
          <w:tcPr>
            <w:tcW w:w="352" w:type="dxa"/>
            <w:noWrap/>
            <w:hideMark/>
          </w:tcPr>
          <w:p w:rsidR="00A94E5F" w:rsidRPr="00A94E5F" w:rsidRDefault="00A94E5F" w:rsidP="00A94E5F">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w:t>
            </w:r>
          </w:p>
        </w:tc>
        <w:tc>
          <w:tcPr>
            <w:tcW w:w="3292" w:type="dxa"/>
            <w:vAlign w:val="center"/>
            <w:hideMark/>
          </w:tcPr>
          <w:p w:rsidR="00A94E5F" w:rsidRPr="00A94E5F" w:rsidRDefault="00A94E5F" w:rsidP="00C12A3E">
            <w:pP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ELABORAR PLAN PARA DAR RESPUESTAS A SITUACIONES IMPREVISTAS DENTRO DE NUESTRA UNIDAD Y DENTRO DEL MUNICIPIO, SITUACIONES NATURALES Y ANTROPICAS</w:t>
            </w:r>
          </w:p>
        </w:tc>
        <w:tc>
          <w:tcPr>
            <w:tcW w:w="1424"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20%</w:t>
            </w:r>
          </w:p>
        </w:tc>
        <w:tc>
          <w:tcPr>
            <w:tcW w:w="1228"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20%</w:t>
            </w:r>
          </w:p>
        </w:tc>
        <w:tc>
          <w:tcPr>
            <w:tcW w:w="776" w:type="dxa"/>
            <w:noWrap/>
            <w:vAlign w:val="center"/>
            <w:hideMark/>
          </w:tcPr>
          <w:p w:rsidR="00A94E5F" w:rsidRPr="00A94E5F" w:rsidRDefault="00A94E5F" w:rsidP="00C12A3E">
            <w:pPr>
              <w:jc w:val="center"/>
              <w:rPr>
                <w:rFonts w:ascii="Cambria" w:eastAsia="Times New Roman" w:hAnsi="Cambria" w:cs="Calibri"/>
                <w:color w:val="000000"/>
                <w:sz w:val="20"/>
                <w:szCs w:val="20"/>
                <w:lang w:eastAsia="es-SV"/>
              </w:rPr>
            </w:pPr>
            <w:r w:rsidRPr="00A94E5F">
              <w:rPr>
                <w:rFonts w:ascii="Cambria" w:eastAsia="Times New Roman" w:hAnsi="Cambria" w:cs="Calibri"/>
                <w:color w:val="000000"/>
                <w:sz w:val="20"/>
                <w:szCs w:val="20"/>
                <w:lang w:eastAsia="es-SV"/>
              </w:rPr>
              <w:t>100%</w:t>
            </w:r>
          </w:p>
        </w:tc>
        <w:tc>
          <w:tcPr>
            <w:tcW w:w="2569" w:type="dxa"/>
            <w:vMerge/>
            <w:hideMark/>
          </w:tcPr>
          <w:p w:rsidR="00A94E5F" w:rsidRPr="00A94E5F" w:rsidRDefault="00A94E5F" w:rsidP="00A94E5F">
            <w:pPr>
              <w:rPr>
                <w:rFonts w:ascii="Cambria" w:eastAsia="Times New Roman" w:hAnsi="Cambria" w:cs="Calibri"/>
                <w:color w:val="000000"/>
                <w:sz w:val="20"/>
                <w:szCs w:val="20"/>
                <w:lang w:eastAsia="es-SV"/>
              </w:rPr>
            </w:pPr>
          </w:p>
        </w:tc>
      </w:tr>
      <w:tr w:rsidR="00A94E5F" w:rsidRPr="00A94E5F" w:rsidTr="00C12A3E">
        <w:trPr>
          <w:trHeight w:val="245"/>
          <w:jc w:val="center"/>
        </w:trPr>
        <w:tc>
          <w:tcPr>
            <w:tcW w:w="2584" w:type="dxa"/>
            <w:vMerge/>
            <w:hideMark/>
          </w:tcPr>
          <w:p w:rsidR="00A94E5F" w:rsidRPr="00A94E5F" w:rsidRDefault="00A94E5F" w:rsidP="00A94E5F">
            <w:pPr>
              <w:rPr>
                <w:rFonts w:ascii="Cambria" w:eastAsia="Times New Roman" w:hAnsi="Cambria" w:cs="Calibri"/>
                <w:b/>
                <w:bCs/>
                <w:color w:val="000000"/>
                <w:sz w:val="20"/>
                <w:szCs w:val="20"/>
                <w:lang w:eastAsia="es-SV"/>
              </w:rPr>
            </w:pPr>
          </w:p>
        </w:tc>
        <w:tc>
          <w:tcPr>
            <w:tcW w:w="5878" w:type="dxa"/>
            <w:gridSpan w:val="3"/>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TOTAL</w:t>
            </w:r>
          </w:p>
        </w:tc>
        <w:tc>
          <w:tcPr>
            <w:tcW w:w="1424" w:type="dxa"/>
            <w:noWrap/>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100%</w:t>
            </w:r>
          </w:p>
        </w:tc>
        <w:tc>
          <w:tcPr>
            <w:tcW w:w="1228" w:type="dxa"/>
            <w:noWrap/>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p>
        </w:tc>
        <w:tc>
          <w:tcPr>
            <w:tcW w:w="776" w:type="dxa"/>
            <w:noWrap/>
            <w:vAlign w:val="center"/>
            <w:hideMark/>
          </w:tcPr>
          <w:p w:rsidR="00A94E5F" w:rsidRPr="00A94E5F" w:rsidRDefault="00A94E5F" w:rsidP="00C12A3E">
            <w:pPr>
              <w:jc w:val="center"/>
              <w:rPr>
                <w:rFonts w:ascii="Cambria" w:eastAsia="Times New Roman" w:hAnsi="Cambria" w:cs="Calibri"/>
                <w:b/>
                <w:bCs/>
                <w:color w:val="000000"/>
                <w:sz w:val="20"/>
                <w:szCs w:val="20"/>
                <w:lang w:eastAsia="es-SV"/>
              </w:rPr>
            </w:pPr>
            <w:r w:rsidRPr="00A94E5F">
              <w:rPr>
                <w:rFonts w:ascii="Cambria" w:eastAsia="Times New Roman" w:hAnsi="Cambria" w:cs="Calibri"/>
                <w:b/>
                <w:bCs/>
                <w:color w:val="000000"/>
                <w:sz w:val="20"/>
                <w:szCs w:val="20"/>
                <w:lang w:eastAsia="es-SV"/>
              </w:rPr>
              <w:t>73%</w:t>
            </w:r>
          </w:p>
        </w:tc>
        <w:tc>
          <w:tcPr>
            <w:tcW w:w="2569" w:type="dxa"/>
            <w:vMerge/>
            <w:hideMark/>
          </w:tcPr>
          <w:p w:rsidR="00A94E5F" w:rsidRPr="00A94E5F" w:rsidRDefault="00A94E5F" w:rsidP="00A94E5F">
            <w:pPr>
              <w:rPr>
                <w:rFonts w:ascii="Cambria" w:eastAsia="Times New Roman" w:hAnsi="Cambria" w:cs="Calibri"/>
                <w:color w:val="000000"/>
                <w:sz w:val="20"/>
                <w:szCs w:val="20"/>
                <w:lang w:eastAsia="es-SV"/>
              </w:rPr>
            </w:pPr>
          </w:p>
        </w:tc>
      </w:tr>
    </w:tbl>
    <w:p w:rsidR="007562C3" w:rsidRDefault="007562C3" w:rsidP="00342947">
      <w:pPr>
        <w:spacing w:after="0" w:line="240" w:lineRule="auto"/>
        <w:rPr>
          <w:rFonts w:ascii="Cambria" w:hAnsi="Cambria"/>
          <w:sz w:val="24"/>
        </w:rPr>
      </w:pPr>
    </w:p>
    <w:tbl>
      <w:tblPr>
        <w:tblStyle w:val="Tablaconcuadrcula"/>
        <w:tblW w:w="14460" w:type="dxa"/>
        <w:jc w:val="center"/>
        <w:tblLook w:val="04A0" w:firstRow="1" w:lastRow="0" w:firstColumn="1" w:lastColumn="0" w:noHBand="0" w:noVBand="1"/>
      </w:tblPr>
      <w:tblGrid>
        <w:gridCol w:w="2379"/>
        <w:gridCol w:w="2120"/>
        <w:gridCol w:w="428"/>
        <w:gridCol w:w="3126"/>
        <w:gridCol w:w="1500"/>
        <w:gridCol w:w="1304"/>
        <w:gridCol w:w="852"/>
        <w:gridCol w:w="2751"/>
      </w:tblGrid>
      <w:tr w:rsidR="007562C3" w:rsidRPr="007562C3" w:rsidTr="00C12A3E">
        <w:trPr>
          <w:trHeight w:val="282"/>
          <w:jc w:val="center"/>
        </w:trPr>
        <w:tc>
          <w:tcPr>
            <w:tcW w:w="2683" w:type="dxa"/>
            <w:vMerge w:val="restart"/>
            <w:vAlign w:val="center"/>
            <w:hideMark/>
          </w:tcPr>
          <w:p w:rsidR="007562C3" w:rsidRPr="007562C3" w:rsidRDefault="007562C3" w:rsidP="00C12A3E">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UNIDAD DE COMUNICACIONES</w:t>
            </w:r>
          </w:p>
        </w:tc>
        <w:tc>
          <w:tcPr>
            <w:tcW w:w="2120"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METAS</w:t>
            </w:r>
          </w:p>
        </w:tc>
        <w:tc>
          <w:tcPr>
            <w:tcW w:w="352"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N°</w:t>
            </w:r>
          </w:p>
        </w:tc>
        <w:tc>
          <w:tcPr>
            <w:tcW w:w="3126"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ACTIVIDADES SUSTANTIVAS</w:t>
            </w:r>
          </w:p>
        </w:tc>
        <w:tc>
          <w:tcPr>
            <w:tcW w:w="1424"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PROYECTADO</w:t>
            </w:r>
          </w:p>
        </w:tc>
        <w:tc>
          <w:tcPr>
            <w:tcW w:w="1228"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EJECUTADO</w:t>
            </w:r>
          </w:p>
        </w:tc>
        <w:tc>
          <w:tcPr>
            <w:tcW w:w="776"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TOTAL</w:t>
            </w:r>
          </w:p>
        </w:tc>
        <w:tc>
          <w:tcPr>
            <w:tcW w:w="2751"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RECOMENDACIONES</w:t>
            </w:r>
          </w:p>
        </w:tc>
      </w:tr>
      <w:tr w:rsidR="007562C3" w:rsidRPr="007562C3" w:rsidTr="00C12A3E">
        <w:trPr>
          <w:trHeight w:val="618"/>
          <w:jc w:val="center"/>
        </w:trPr>
        <w:tc>
          <w:tcPr>
            <w:tcW w:w="268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20"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Divulgar de prevención de enfermedades.</w:t>
            </w: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3126"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Obtener información acerca de las diferentes enfermedades no transmisibles, enfermedades infecciosas y por vector.</w:t>
            </w:r>
          </w:p>
        </w:tc>
        <w:tc>
          <w:tcPr>
            <w:tcW w:w="1424" w:type="dxa"/>
            <w:vMerge w:val="restart"/>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1228" w:type="dxa"/>
            <w:vMerge w:val="restart"/>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776" w:type="dxa"/>
            <w:vMerge w:val="restart"/>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150%</w:t>
            </w:r>
          </w:p>
        </w:tc>
        <w:tc>
          <w:tcPr>
            <w:tcW w:w="2751" w:type="dxa"/>
            <w:vMerge w:val="restart"/>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Para que no se le evalué como sobrevaluada, se le recomienda no trabajar con cantidades exactas en metas que no dependen de la unidad, si no de los contribuyentes, para que la cantidad de lo ejecutado no </w:t>
            </w:r>
            <w:r w:rsidRPr="007562C3">
              <w:rPr>
                <w:rFonts w:ascii="Cambria" w:eastAsia="Times New Roman" w:hAnsi="Cambria" w:cs="Calibri"/>
                <w:color w:val="000000"/>
                <w:sz w:val="20"/>
                <w:szCs w:val="20"/>
                <w:lang w:eastAsia="es-SV"/>
              </w:rPr>
              <w:lastRenderedPageBreak/>
              <w:t>varié con lo proyectado, es por ello que se le sugiere trabajar con porcentajes o con mese, detallando en que meses trabajar esa meta.</w:t>
            </w:r>
          </w:p>
        </w:tc>
      </w:tr>
      <w:tr w:rsidR="007562C3" w:rsidRPr="007562C3" w:rsidTr="00C12A3E">
        <w:trPr>
          <w:trHeight w:val="584"/>
          <w:jc w:val="center"/>
        </w:trPr>
        <w:tc>
          <w:tcPr>
            <w:tcW w:w="268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20"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3126"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Realización de artes digitales acerca de las recomendaciones para la prevención de enfermedades.</w:t>
            </w:r>
          </w:p>
        </w:tc>
        <w:tc>
          <w:tcPr>
            <w:tcW w:w="1424"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1228"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776"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2751"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83"/>
          <w:jc w:val="center"/>
        </w:trPr>
        <w:tc>
          <w:tcPr>
            <w:tcW w:w="268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20"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3126"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Divulgar a través de los canales oficiales las recomendaciones para la prevención de enfermedades. </w:t>
            </w:r>
          </w:p>
        </w:tc>
        <w:tc>
          <w:tcPr>
            <w:tcW w:w="1424"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1228"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776"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2751"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140"/>
          <w:jc w:val="center"/>
        </w:trPr>
        <w:tc>
          <w:tcPr>
            <w:tcW w:w="268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20"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Divulgar servicios municipales</w:t>
            </w: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3126"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Obtener información de los servicios que ofrecen las diferentes dependencias.</w:t>
            </w:r>
          </w:p>
        </w:tc>
        <w:tc>
          <w:tcPr>
            <w:tcW w:w="1424" w:type="dxa"/>
            <w:vMerge w:val="restart"/>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1228" w:type="dxa"/>
            <w:vMerge w:val="restart"/>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776" w:type="dxa"/>
            <w:vMerge w:val="restart"/>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150%</w:t>
            </w:r>
          </w:p>
        </w:tc>
        <w:tc>
          <w:tcPr>
            <w:tcW w:w="2751"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147"/>
          <w:jc w:val="center"/>
        </w:trPr>
        <w:tc>
          <w:tcPr>
            <w:tcW w:w="268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20"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3126"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Realización de artes digitales</w:t>
            </w:r>
          </w:p>
        </w:tc>
        <w:tc>
          <w:tcPr>
            <w:tcW w:w="1424"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1228"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776"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2751"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17"/>
          <w:jc w:val="center"/>
        </w:trPr>
        <w:tc>
          <w:tcPr>
            <w:tcW w:w="268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20"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3126"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Divulgar a través de los canales oficiales la información recopilada de los servicios que frecen las diferentes dependencias.</w:t>
            </w:r>
          </w:p>
        </w:tc>
        <w:tc>
          <w:tcPr>
            <w:tcW w:w="1424"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1228"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776"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2751"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73"/>
          <w:jc w:val="center"/>
        </w:trPr>
        <w:tc>
          <w:tcPr>
            <w:tcW w:w="268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20"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Acompañar a diferentes dependencias sobre avances o ejecución de proyectos</w:t>
            </w: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3126"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Visitar las comunidades donde se realizan planes, programas y proyecto.</w:t>
            </w:r>
          </w:p>
        </w:tc>
        <w:tc>
          <w:tcPr>
            <w:tcW w:w="1424" w:type="dxa"/>
            <w:vMerge w:val="restart"/>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1228" w:type="dxa"/>
            <w:vMerge w:val="restart"/>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776" w:type="dxa"/>
            <w:vMerge w:val="restart"/>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150%</w:t>
            </w:r>
          </w:p>
        </w:tc>
        <w:tc>
          <w:tcPr>
            <w:tcW w:w="2751"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584"/>
          <w:jc w:val="center"/>
        </w:trPr>
        <w:tc>
          <w:tcPr>
            <w:tcW w:w="268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20"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3126"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Publicación de material multimedia relacionado con los planes, programas y proyectos.</w:t>
            </w:r>
          </w:p>
        </w:tc>
        <w:tc>
          <w:tcPr>
            <w:tcW w:w="1424"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1228"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776"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2751"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140"/>
          <w:jc w:val="center"/>
        </w:trPr>
        <w:tc>
          <w:tcPr>
            <w:tcW w:w="268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20"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3126"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Monitoreo de alcances de las publicaciones de planes programas y proyectos.</w:t>
            </w:r>
          </w:p>
        </w:tc>
        <w:tc>
          <w:tcPr>
            <w:tcW w:w="1424"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1228"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776"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2751"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68"/>
          <w:jc w:val="center"/>
        </w:trPr>
        <w:tc>
          <w:tcPr>
            <w:tcW w:w="268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20"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4</w:t>
            </w:r>
          </w:p>
        </w:tc>
        <w:tc>
          <w:tcPr>
            <w:tcW w:w="3126"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Creación y divulgación de material impreso para carteleras en las áreas de espera de edificio municipal y dependencias externas.</w:t>
            </w:r>
          </w:p>
        </w:tc>
        <w:tc>
          <w:tcPr>
            <w:tcW w:w="1424"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1228"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776"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2751"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176"/>
          <w:jc w:val="center"/>
        </w:trPr>
        <w:tc>
          <w:tcPr>
            <w:tcW w:w="268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20"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Divulgación de información novedosa</w:t>
            </w: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3126"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Obtener información de los servicios que ofrecen las diferentes dependencias.</w:t>
            </w:r>
          </w:p>
        </w:tc>
        <w:tc>
          <w:tcPr>
            <w:tcW w:w="1424" w:type="dxa"/>
            <w:vMerge w:val="restart"/>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25</w:t>
            </w:r>
          </w:p>
        </w:tc>
        <w:tc>
          <w:tcPr>
            <w:tcW w:w="1228" w:type="dxa"/>
            <w:vMerge w:val="restart"/>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270</w:t>
            </w:r>
          </w:p>
        </w:tc>
        <w:tc>
          <w:tcPr>
            <w:tcW w:w="776" w:type="dxa"/>
            <w:vMerge w:val="restart"/>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1080%</w:t>
            </w:r>
          </w:p>
        </w:tc>
        <w:tc>
          <w:tcPr>
            <w:tcW w:w="2751"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43"/>
          <w:jc w:val="center"/>
        </w:trPr>
        <w:tc>
          <w:tcPr>
            <w:tcW w:w="268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20"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3126"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Realización de artes digitales</w:t>
            </w:r>
          </w:p>
        </w:tc>
        <w:tc>
          <w:tcPr>
            <w:tcW w:w="1424"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1228"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776"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2751"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140"/>
          <w:jc w:val="center"/>
        </w:trPr>
        <w:tc>
          <w:tcPr>
            <w:tcW w:w="268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20"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3126"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Divulgar a través de los canales oficiales la información recopilada de los servicios que frecen las diferentes dependencias.</w:t>
            </w:r>
          </w:p>
        </w:tc>
        <w:tc>
          <w:tcPr>
            <w:tcW w:w="1424"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1228"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776"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2751"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667"/>
          <w:jc w:val="center"/>
        </w:trPr>
        <w:tc>
          <w:tcPr>
            <w:tcW w:w="268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20"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Mejora de protocolo de eventos</w:t>
            </w: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3126"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Obtener información sobre las diferentes actividades que </w:t>
            </w:r>
            <w:r w:rsidRPr="007562C3">
              <w:rPr>
                <w:rFonts w:ascii="Cambria" w:eastAsia="Times New Roman" w:hAnsi="Cambria" w:cs="Calibri"/>
                <w:color w:val="000000"/>
                <w:sz w:val="20"/>
                <w:szCs w:val="20"/>
                <w:lang w:eastAsia="es-SV"/>
              </w:rPr>
              <w:lastRenderedPageBreak/>
              <w:t>realizan las dependencias en las comunidades.</w:t>
            </w:r>
          </w:p>
        </w:tc>
        <w:tc>
          <w:tcPr>
            <w:tcW w:w="1424" w:type="dxa"/>
            <w:vMerge w:val="restart"/>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lastRenderedPageBreak/>
              <w:t>4</w:t>
            </w:r>
          </w:p>
        </w:tc>
        <w:tc>
          <w:tcPr>
            <w:tcW w:w="1228" w:type="dxa"/>
            <w:vMerge w:val="restart"/>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6</w:t>
            </w:r>
          </w:p>
        </w:tc>
        <w:tc>
          <w:tcPr>
            <w:tcW w:w="776" w:type="dxa"/>
            <w:vMerge w:val="restart"/>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150%</w:t>
            </w:r>
          </w:p>
        </w:tc>
        <w:tc>
          <w:tcPr>
            <w:tcW w:w="2751"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140"/>
          <w:jc w:val="center"/>
        </w:trPr>
        <w:tc>
          <w:tcPr>
            <w:tcW w:w="268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20"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3126"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Obtener información sobre los eventos protocolarios que realizan las diferentes dependencias.</w:t>
            </w:r>
          </w:p>
        </w:tc>
        <w:tc>
          <w:tcPr>
            <w:tcW w:w="1424"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1228"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776"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2751"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140"/>
          <w:jc w:val="center"/>
        </w:trPr>
        <w:tc>
          <w:tcPr>
            <w:tcW w:w="268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20"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3126"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Apoyo a unidades para realización de eventos por medio de protocolo.</w:t>
            </w:r>
          </w:p>
        </w:tc>
        <w:tc>
          <w:tcPr>
            <w:tcW w:w="1424"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1228"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776"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2751"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43"/>
          <w:jc w:val="center"/>
        </w:trPr>
        <w:tc>
          <w:tcPr>
            <w:tcW w:w="268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5598" w:type="dxa"/>
            <w:gridSpan w:val="3"/>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TOTAL</w:t>
            </w:r>
          </w:p>
        </w:tc>
        <w:tc>
          <w:tcPr>
            <w:tcW w:w="1424" w:type="dxa"/>
            <w:noWrap/>
            <w:vAlign w:val="center"/>
            <w:hideMark/>
          </w:tcPr>
          <w:p w:rsidR="007562C3" w:rsidRPr="007562C3" w:rsidRDefault="007562C3" w:rsidP="00C12A3E">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100%</w:t>
            </w:r>
          </w:p>
        </w:tc>
        <w:tc>
          <w:tcPr>
            <w:tcW w:w="1228" w:type="dxa"/>
            <w:noWrap/>
            <w:vAlign w:val="center"/>
            <w:hideMark/>
          </w:tcPr>
          <w:p w:rsidR="007562C3" w:rsidRPr="007562C3" w:rsidRDefault="007562C3" w:rsidP="00C12A3E">
            <w:pPr>
              <w:jc w:val="center"/>
              <w:rPr>
                <w:rFonts w:ascii="Cambria" w:eastAsia="Times New Roman" w:hAnsi="Cambria" w:cs="Calibri"/>
                <w:b/>
                <w:bCs/>
                <w:color w:val="000000"/>
                <w:sz w:val="20"/>
                <w:szCs w:val="20"/>
                <w:lang w:eastAsia="es-SV"/>
              </w:rPr>
            </w:pPr>
          </w:p>
        </w:tc>
        <w:tc>
          <w:tcPr>
            <w:tcW w:w="776" w:type="dxa"/>
            <w:noWrap/>
            <w:vAlign w:val="center"/>
            <w:hideMark/>
          </w:tcPr>
          <w:p w:rsidR="007562C3" w:rsidRPr="007562C3" w:rsidRDefault="007562C3" w:rsidP="00C12A3E">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336%</w:t>
            </w:r>
          </w:p>
        </w:tc>
        <w:tc>
          <w:tcPr>
            <w:tcW w:w="2751" w:type="dxa"/>
            <w:vMerge/>
            <w:hideMark/>
          </w:tcPr>
          <w:p w:rsidR="007562C3" w:rsidRPr="007562C3" w:rsidRDefault="007562C3" w:rsidP="007562C3">
            <w:pPr>
              <w:rPr>
                <w:rFonts w:ascii="Cambria" w:eastAsia="Times New Roman" w:hAnsi="Cambria" w:cs="Calibri"/>
                <w:color w:val="000000"/>
                <w:sz w:val="20"/>
                <w:szCs w:val="20"/>
                <w:lang w:eastAsia="es-SV"/>
              </w:rPr>
            </w:pPr>
          </w:p>
        </w:tc>
      </w:tr>
    </w:tbl>
    <w:p w:rsidR="007562C3" w:rsidRDefault="007562C3" w:rsidP="00342947">
      <w:pPr>
        <w:spacing w:after="0" w:line="240" w:lineRule="auto"/>
        <w:rPr>
          <w:rFonts w:ascii="Cambria" w:hAnsi="Cambria"/>
          <w:sz w:val="24"/>
        </w:rPr>
      </w:pPr>
    </w:p>
    <w:tbl>
      <w:tblPr>
        <w:tblStyle w:val="Tablaconcuadrcula"/>
        <w:tblW w:w="14459" w:type="dxa"/>
        <w:jc w:val="center"/>
        <w:tblLook w:val="04A0" w:firstRow="1" w:lastRow="0" w:firstColumn="1" w:lastColumn="0" w:noHBand="0" w:noVBand="1"/>
      </w:tblPr>
      <w:tblGrid>
        <w:gridCol w:w="2397"/>
        <w:gridCol w:w="2904"/>
        <w:gridCol w:w="428"/>
        <w:gridCol w:w="4283"/>
        <w:gridCol w:w="1504"/>
        <w:gridCol w:w="1304"/>
        <w:gridCol w:w="1639"/>
      </w:tblGrid>
      <w:tr w:rsidR="007562C3" w:rsidRPr="007562C3" w:rsidTr="00C12A3E">
        <w:trPr>
          <w:trHeight w:val="284"/>
          <w:jc w:val="center"/>
        </w:trPr>
        <w:tc>
          <w:tcPr>
            <w:tcW w:w="2461" w:type="dxa"/>
            <w:vMerge w:val="restart"/>
            <w:vAlign w:val="center"/>
            <w:hideMark/>
          </w:tcPr>
          <w:p w:rsidR="007562C3" w:rsidRPr="007562C3" w:rsidRDefault="007562C3" w:rsidP="00C12A3E">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SUB GERENCIA FINANCIERA Y TRIBUTARIA</w:t>
            </w:r>
          </w:p>
        </w:tc>
        <w:tc>
          <w:tcPr>
            <w:tcW w:w="2904" w:type="dxa"/>
            <w:noWrap/>
            <w:vAlign w:val="center"/>
            <w:hideMark/>
          </w:tcPr>
          <w:p w:rsidR="007562C3" w:rsidRPr="007562C3" w:rsidRDefault="007562C3" w:rsidP="00C12A3E">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METAS</w:t>
            </w:r>
          </w:p>
        </w:tc>
        <w:tc>
          <w:tcPr>
            <w:tcW w:w="371" w:type="dxa"/>
            <w:noWrap/>
            <w:vAlign w:val="center"/>
            <w:hideMark/>
          </w:tcPr>
          <w:p w:rsidR="007562C3" w:rsidRPr="007562C3" w:rsidRDefault="007562C3" w:rsidP="00C12A3E">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N°</w:t>
            </w:r>
          </w:p>
        </w:tc>
        <w:tc>
          <w:tcPr>
            <w:tcW w:w="4283" w:type="dxa"/>
            <w:noWrap/>
            <w:vAlign w:val="center"/>
            <w:hideMark/>
          </w:tcPr>
          <w:p w:rsidR="007562C3" w:rsidRPr="007562C3" w:rsidRDefault="007562C3" w:rsidP="00C12A3E">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ACTIVIDADES SUSTANTIVAS</w:t>
            </w:r>
          </w:p>
        </w:tc>
        <w:tc>
          <w:tcPr>
            <w:tcW w:w="1504" w:type="dxa"/>
            <w:noWrap/>
            <w:vAlign w:val="center"/>
            <w:hideMark/>
          </w:tcPr>
          <w:p w:rsidR="007562C3" w:rsidRPr="007562C3" w:rsidRDefault="007562C3" w:rsidP="00C12A3E">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PROYECTADO</w:t>
            </w:r>
          </w:p>
        </w:tc>
        <w:tc>
          <w:tcPr>
            <w:tcW w:w="1297" w:type="dxa"/>
            <w:noWrap/>
            <w:vAlign w:val="center"/>
            <w:hideMark/>
          </w:tcPr>
          <w:p w:rsidR="007562C3" w:rsidRPr="007562C3" w:rsidRDefault="007562C3" w:rsidP="00C12A3E">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EJECUTADO</w:t>
            </w:r>
          </w:p>
        </w:tc>
        <w:tc>
          <w:tcPr>
            <w:tcW w:w="1639" w:type="dxa"/>
            <w:noWrap/>
            <w:vAlign w:val="center"/>
            <w:hideMark/>
          </w:tcPr>
          <w:p w:rsidR="007562C3" w:rsidRPr="007562C3" w:rsidRDefault="007562C3" w:rsidP="00C12A3E">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TOTAL</w:t>
            </w:r>
          </w:p>
        </w:tc>
      </w:tr>
      <w:tr w:rsidR="007562C3" w:rsidRPr="007562C3" w:rsidTr="00C12A3E">
        <w:trPr>
          <w:trHeight w:val="623"/>
          <w:jc w:val="center"/>
        </w:trPr>
        <w:tc>
          <w:tcPr>
            <w:tcW w:w="2461"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904"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Realizar dos evaluaciones del desempeño, y supervisar el cumplimiento de las acciones y responsabilidades de cada Jefe de las Unidades  que dependen de esta Subgerencia Financiera.</w:t>
            </w:r>
          </w:p>
        </w:tc>
        <w:tc>
          <w:tcPr>
            <w:tcW w:w="371"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4283"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Realizar 4 reuniones informativas y de seguimiento al mes con las unidades organizativas.</w:t>
            </w:r>
          </w:p>
        </w:tc>
        <w:tc>
          <w:tcPr>
            <w:tcW w:w="150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12</w:t>
            </w:r>
          </w:p>
        </w:tc>
        <w:tc>
          <w:tcPr>
            <w:tcW w:w="1297"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12</w:t>
            </w:r>
          </w:p>
        </w:tc>
        <w:tc>
          <w:tcPr>
            <w:tcW w:w="1639"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r>
      <w:tr w:rsidR="007562C3" w:rsidRPr="007562C3" w:rsidTr="00C12A3E">
        <w:trPr>
          <w:trHeight w:val="812"/>
          <w:jc w:val="center"/>
        </w:trPr>
        <w:tc>
          <w:tcPr>
            <w:tcW w:w="2461"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904"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71"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4283"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Seguimiento periódico de tareas y responsabilidades delegadas por el ejercicio de sus funciones a cada unidad organizativa.</w:t>
            </w:r>
          </w:p>
        </w:tc>
        <w:tc>
          <w:tcPr>
            <w:tcW w:w="150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12</w:t>
            </w:r>
          </w:p>
        </w:tc>
        <w:tc>
          <w:tcPr>
            <w:tcW w:w="1297"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12</w:t>
            </w:r>
          </w:p>
        </w:tc>
        <w:tc>
          <w:tcPr>
            <w:tcW w:w="1639"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r>
      <w:tr w:rsidR="007562C3" w:rsidRPr="007562C3" w:rsidTr="00C12A3E">
        <w:trPr>
          <w:trHeight w:val="577"/>
          <w:jc w:val="center"/>
        </w:trPr>
        <w:tc>
          <w:tcPr>
            <w:tcW w:w="2461"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904"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71"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4283"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Seguimiento y monitoreo mensual a Planes Operativos de Unidades Organizativas dependientes de la UFI</w:t>
            </w:r>
          </w:p>
        </w:tc>
        <w:tc>
          <w:tcPr>
            <w:tcW w:w="150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1297"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1639"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r>
      <w:tr w:rsidR="007562C3" w:rsidRPr="007562C3" w:rsidTr="00C12A3E">
        <w:trPr>
          <w:trHeight w:val="307"/>
          <w:jc w:val="center"/>
        </w:trPr>
        <w:tc>
          <w:tcPr>
            <w:tcW w:w="2461"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904"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71"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4</w:t>
            </w:r>
          </w:p>
        </w:tc>
        <w:tc>
          <w:tcPr>
            <w:tcW w:w="4283"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Elaboración de Reportes y/o informes</w:t>
            </w:r>
          </w:p>
        </w:tc>
        <w:tc>
          <w:tcPr>
            <w:tcW w:w="150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12</w:t>
            </w:r>
          </w:p>
        </w:tc>
        <w:tc>
          <w:tcPr>
            <w:tcW w:w="1297"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12</w:t>
            </w:r>
          </w:p>
        </w:tc>
        <w:tc>
          <w:tcPr>
            <w:tcW w:w="1639"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r>
      <w:tr w:rsidR="007562C3" w:rsidRPr="007562C3" w:rsidTr="00C12A3E">
        <w:trPr>
          <w:trHeight w:val="245"/>
          <w:jc w:val="center"/>
        </w:trPr>
        <w:tc>
          <w:tcPr>
            <w:tcW w:w="2461"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904"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Elaboración de análisis financieros semestralmente, y reportes semanales de la situación económica institucional.</w:t>
            </w:r>
          </w:p>
        </w:tc>
        <w:tc>
          <w:tcPr>
            <w:tcW w:w="371"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4283"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Revisión de Estados Financieros Institucionales.</w:t>
            </w:r>
          </w:p>
        </w:tc>
        <w:tc>
          <w:tcPr>
            <w:tcW w:w="150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18</w:t>
            </w:r>
          </w:p>
        </w:tc>
        <w:tc>
          <w:tcPr>
            <w:tcW w:w="1297"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18</w:t>
            </w:r>
          </w:p>
        </w:tc>
        <w:tc>
          <w:tcPr>
            <w:tcW w:w="1639"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r>
      <w:tr w:rsidR="007562C3" w:rsidRPr="007562C3" w:rsidTr="00C12A3E">
        <w:trPr>
          <w:trHeight w:val="245"/>
          <w:jc w:val="center"/>
        </w:trPr>
        <w:tc>
          <w:tcPr>
            <w:tcW w:w="2461"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904"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71"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4283"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Consolidar reportes de Ingresos y Egresos reales.</w:t>
            </w:r>
          </w:p>
        </w:tc>
        <w:tc>
          <w:tcPr>
            <w:tcW w:w="150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12</w:t>
            </w:r>
          </w:p>
        </w:tc>
        <w:tc>
          <w:tcPr>
            <w:tcW w:w="1297"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12</w:t>
            </w:r>
          </w:p>
        </w:tc>
        <w:tc>
          <w:tcPr>
            <w:tcW w:w="1639"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r>
      <w:tr w:rsidR="007562C3" w:rsidRPr="007562C3" w:rsidTr="00C12A3E">
        <w:trPr>
          <w:trHeight w:val="245"/>
          <w:jc w:val="center"/>
        </w:trPr>
        <w:tc>
          <w:tcPr>
            <w:tcW w:w="2461"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904"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71"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4283"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Verificar el cumplimiento del Ciclo Presupuestario</w:t>
            </w:r>
          </w:p>
        </w:tc>
        <w:tc>
          <w:tcPr>
            <w:tcW w:w="150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12</w:t>
            </w:r>
          </w:p>
        </w:tc>
        <w:tc>
          <w:tcPr>
            <w:tcW w:w="1297"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12</w:t>
            </w:r>
          </w:p>
        </w:tc>
        <w:tc>
          <w:tcPr>
            <w:tcW w:w="1639"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r>
      <w:tr w:rsidR="007562C3" w:rsidRPr="007562C3" w:rsidTr="00C12A3E">
        <w:trPr>
          <w:trHeight w:val="245"/>
          <w:jc w:val="center"/>
        </w:trPr>
        <w:tc>
          <w:tcPr>
            <w:tcW w:w="2461"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904"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71"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4</w:t>
            </w:r>
          </w:p>
        </w:tc>
        <w:tc>
          <w:tcPr>
            <w:tcW w:w="4283"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Elaborar resumen de informes financieros</w:t>
            </w:r>
          </w:p>
        </w:tc>
        <w:tc>
          <w:tcPr>
            <w:tcW w:w="150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12</w:t>
            </w:r>
          </w:p>
        </w:tc>
        <w:tc>
          <w:tcPr>
            <w:tcW w:w="1297"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6</w:t>
            </w:r>
          </w:p>
        </w:tc>
        <w:tc>
          <w:tcPr>
            <w:tcW w:w="1639"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50%</w:t>
            </w:r>
          </w:p>
        </w:tc>
      </w:tr>
      <w:tr w:rsidR="007562C3" w:rsidRPr="007562C3" w:rsidTr="00C12A3E">
        <w:trPr>
          <w:trHeight w:val="554"/>
          <w:jc w:val="center"/>
        </w:trPr>
        <w:tc>
          <w:tcPr>
            <w:tcW w:w="2461"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904"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Contribuir en la formulación de planes de fortalecimiento de Ingresos y propuesta de actualización a ordenanzas, políticas y reglamentos Institucionales.</w:t>
            </w:r>
          </w:p>
        </w:tc>
        <w:tc>
          <w:tcPr>
            <w:tcW w:w="371"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4283"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Coordinar con la Unidad Tributaria Municipal y Gerencia General.</w:t>
            </w:r>
          </w:p>
        </w:tc>
        <w:tc>
          <w:tcPr>
            <w:tcW w:w="150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1297"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1639"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r>
      <w:tr w:rsidR="007562C3" w:rsidRPr="007562C3" w:rsidTr="00C12A3E">
        <w:trPr>
          <w:trHeight w:val="245"/>
          <w:jc w:val="center"/>
        </w:trPr>
        <w:tc>
          <w:tcPr>
            <w:tcW w:w="2461"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904"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71"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4283"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Revisión y análisis de Ordenanzas, Ley de Impuestos.</w:t>
            </w:r>
          </w:p>
        </w:tc>
        <w:tc>
          <w:tcPr>
            <w:tcW w:w="150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1297"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1639"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r>
      <w:tr w:rsidR="007562C3" w:rsidRPr="007562C3" w:rsidTr="00C12A3E">
        <w:trPr>
          <w:trHeight w:val="577"/>
          <w:jc w:val="center"/>
        </w:trPr>
        <w:tc>
          <w:tcPr>
            <w:tcW w:w="2461"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904"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71"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4283"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Contribuir en la formulación de políticas y reglamentos de mejora organizacional.</w:t>
            </w:r>
          </w:p>
        </w:tc>
        <w:tc>
          <w:tcPr>
            <w:tcW w:w="150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1297"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1639"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r>
      <w:tr w:rsidR="007562C3" w:rsidRPr="007562C3" w:rsidTr="00C12A3E">
        <w:trPr>
          <w:trHeight w:val="245"/>
          <w:jc w:val="center"/>
        </w:trPr>
        <w:tc>
          <w:tcPr>
            <w:tcW w:w="2461"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904"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71"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4</w:t>
            </w:r>
          </w:p>
        </w:tc>
        <w:tc>
          <w:tcPr>
            <w:tcW w:w="4283"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Elaborar reportes anuales de logros obtenidos de la meta.</w:t>
            </w:r>
          </w:p>
        </w:tc>
        <w:tc>
          <w:tcPr>
            <w:tcW w:w="150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1297"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0.5</w:t>
            </w:r>
          </w:p>
        </w:tc>
        <w:tc>
          <w:tcPr>
            <w:tcW w:w="1639"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50%</w:t>
            </w:r>
          </w:p>
        </w:tc>
      </w:tr>
      <w:tr w:rsidR="007562C3" w:rsidRPr="007562C3" w:rsidTr="00C12A3E">
        <w:trPr>
          <w:trHeight w:val="872"/>
          <w:jc w:val="center"/>
        </w:trPr>
        <w:tc>
          <w:tcPr>
            <w:tcW w:w="2461"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904"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Contribuir en el desarrollo y aplicación de los proyectos en ejecución con las diferentes organizaciones </w:t>
            </w:r>
            <w:r w:rsidR="00783C03" w:rsidRPr="007562C3">
              <w:rPr>
                <w:rFonts w:ascii="Cambria" w:eastAsia="Times New Roman" w:hAnsi="Cambria" w:cs="Calibri"/>
                <w:color w:val="000000"/>
                <w:sz w:val="20"/>
                <w:szCs w:val="20"/>
                <w:lang w:eastAsia="es-SV"/>
              </w:rPr>
              <w:t>públicas</w:t>
            </w:r>
            <w:r w:rsidRPr="007562C3">
              <w:rPr>
                <w:rFonts w:ascii="Cambria" w:eastAsia="Times New Roman" w:hAnsi="Cambria" w:cs="Calibri"/>
                <w:color w:val="000000"/>
                <w:sz w:val="20"/>
                <w:szCs w:val="20"/>
                <w:lang w:eastAsia="es-SV"/>
              </w:rPr>
              <w:t xml:space="preserve"> y privadas</w:t>
            </w:r>
          </w:p>
        </w:tc>
        <w:tc>
          <w:tcPr>
            <w:tcW w:w="371"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4283"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Asistir a reuniones de trabajo, capacitaciones, Talleres y otras actividades realizadas por las organizaciones privadas y publicas</w:t>
            </w:r>
          </w:p>
        </w:tc>
        <w:tc>
          <w:tcPr>
            <w:tcW w:w="150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12</w:t>
            </w:r>
          </w:p>
        </w:tc>
        <w:tc>
          <w:tcPr>
            <w:tcW w:w="1297"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12</w:t>
            </w:r>
          </w:p>
        </w:tc>
        <w:tc>
          <w:tcPr>
            <w:tcW w:w="1639"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r>
      <w:tr w:rsidR="007562C3" w:rsidRPr="007562C3" w:rsidTr="00C12A3E">
        <w:trPr>
          <w:trHeight w:val="660"/>
          <w:jc w:val="center"/>
        </w:trPr>
        <w:tc>
          <w:tcPr>
            <w:tcW w:w="2461"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904"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371"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4283"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Contribuir en las acciones que permitan el uso de las TICs en temas de gobernabilidad</w:t>
            </w:r>
          </w:p>
        </w:tc>
        <w:tc>
          <w:tcPr>
            <w:tcW w:w="150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6</w:t>
            </w:r>
          </w:p>
        </w:tc>
        <w:tc>
          <w:tcPr>
            <w:tcW w:w="1297"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6</w:t>
            </w:r>
          </w:p>
        </w:tc>
        <w:tc>
          <w:tcPr>
            <w:tcW w:w="1639"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r>
      <w:tr w:rsidR="007562C3" w:rsidRPr="007562C3" w:rsidTr="00C12A3E">
        <w:trPr>
          <w:trHeight w:val="577"/>
          <w:jc w:val="center"/>
        </w:trPr>
        <w:tc>
          <w:tcPr>
            <w:tcW w:w="2461"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904"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371"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4283"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Elaborar reporte de resumen de trabajo de manera trimestral</w:t>
            </w:r>
          </w:p>
        </w:tc>
        <w:tc>
          <w:tcPr>
            <w:tcW w:w="150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1297"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1639"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r>
      <w:tr w:rsidR="007562C3" w:rsidRPr="007562C3" w:rsidTr="00C12A3E">
        <w:trPr>
          <w:trHeight w:val="245"/>
          <w:jc w:val="center"/>
        </w:trPr>
        <w:tc>
          <w:tcPr>
            <w:tcW w:w="2461"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7558" w:type="dxa"/>
            <w:gridSpan w:val="3"/>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TOTAL</w:t>
            </w:r>
          </w:p>
        </w:tc>
        <w:tc>
          <w:tcPr>
            <w:tcW w:w="1504" w:type="dxa"/>
            <w:noWrap/>
            <w:vAlign w:val="center"/>
            <w:hideMark/>
          </w:tcPr>
          <w:p w:rsidR="007562C3" w:rsidRPr="007562C3" w:rsidRDefault="007562C3" w:rsidP="00C12A3E">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100%</w:t>
            </w:r>
          </w:p>
        </w:tc>
        <w:tc>
          <w:tcPr>
            <w:tcW w:w="1297" w:type="dxa"/>
            <w:noWrap/>
            <w:vAlign w:val="center"/>
            <w:hideMark/>
          </w:tcPr>
          <w:p w:rsidR="007562C3" w:rsidRPr="007562C3" w:rsidRDefault="007562C3" w:rsidP="00C12A3E">
            <w:pPr>
              <w:jc w:val="center"/>
              <w:rPr>
                <w:rFonts w:ascii="Cambria" w:eastAsia="Times New Roman" w:hAnsi="Cambria" w:cs="Calibri"/>
                <w:b/>
                <w:bCs/>
                <w:color w:val="000000"/>
                <w:sz w:val="20"/>
                <w:szCs w:val="20"/>
                <w:lang w:eastAsia="es-SV"/>
              </w:rPr>
            </w:pPr>
          </w:p>
        </w:tc>
        <w:tc>
          <w:tcPr>
            <w:tcW w:w="1639" w:type="dxa"/>
            <w:noWrap/>
            <w:vAlign w:val="center"/>
            <w:hideMark/>
          </w:tcPr>
          <w:p w:rsidR="007562C3" w:rsidRPr="007562C3" w:rsidRDefault="007562C3" w:rsidP="00C12A3E">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93%</w:t>
            </w:r>
          </w:p>
        </w:tc>
      </w:tr>
    </w:tbl>
    <w:p w:rsidR="007562C3" w:rsidRDefault="007562C3" w:rsidP="00342947">
      <w:pPr>
        <w:spacing w:after="0" w:line="240" w:lineRule="auto"/>
        <w:rPr>
          <w:rFonts w:ascii="Cambria" w:hAnsi="Cambria"/>
          <w:sz w:val="24"/>
        </w:rPr>
      </w:pPr>
    </w:p>
    <w:tbl>
      <w:tblPr>
        <w:tblStyle w:val="Tablaconcuadrcula"/>
        <w:tblW w:w="14459" w:type="dxa"/>
        <w:jc w:val="center"/>
        <w:tblLook w:val="04A0" w:firstRow="1" w:lastRow="0" w:firstColumn="1" w:lastColumn="0" w:noHBand="0" w:noVBand="1"/>
      </w:tblPr>
      <w:tblGrid>
        <w:gridCol w:w="2398"/>
        <w:gridCol w:w="2900"/>
        <w:gridCol w:w="428"/>
        <w:gridCol w:w="4275"/>
        <w:gridCol w:w="1500"/>
        <w:gridCol w:w="1304"/>
        <w:gridCol w:w="1654"/>
      </w:tblGrid>
      <w:tr w:rsidR="007562C3" w:rsidRPr="007562C3" w:rsidTr="00C12A3E">
        <w:trPr>
          <w:trHeight w:val="286"/>
          <w:jc w:val="center"/>
        </w:trPr>
        <w:tc>
          <w:tcPr>
            <w:tcW w:w="2615" w:type="dxa"/>
            <w:vMerge w:val="restart"/>
            <w:vAlign w:val="center"/>
            <w:hideMark/>
          </w:tcPr>
          <w:p w:rsidR="007562C3" w:rsidRPr="007562C3" w:rsidRDefault="007562C3" w:rsidP="00C12A3E">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DEPARTAMENTO DE PRESUPUESTO</w:t>
            </w:r>
          </w:p>
        </w:tc>
        <w:tc>
          <w:tcPr>
            <w:tcW w:w="2900"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METAS</w:t>
            </w:r>
          </w:p>
        </w:tc>
        <w:tc>
          <w:tcPr>
            <w:tcW w:w="352"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N°</w:t>
            </w:r>
          </w:p>
        </w:tc>
        <w:tc>
          <w:tcPr>
            <w:tcW w:w="4275"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ACTIVIDADES SUSTANTIVAS</w:t>
            </w:r>
          </w:p>
        </w:tc>
        <w:tc>
          <w:tcPr>
            <w:tcW w:w="1435"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PROYECTADO</w:t>
            </w:r>
          </w:p>
        </w:tc>
        <w:tc>
          <w:tcPr>
            <w:tcW w:w="1228"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EJECUTADO</w:t>
            </w:r>
          </w:p>
        </w:tc>
        <w:tc>
          <w:tcPr>
            <w:tcW w:w="1654"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TOTAL</w:t>
            </w:r>
          </w:p>
        </w:tc>
      </w:tr>
      <w:tr w:rsidR="007562C3" w:rsidRPr="007562C3" w:rsidTr="00C12A3E">
        <w:trPr>
          <w:trHeight w:val="568"/>
          <w:jc w:val="center"/>
        </w:trPr>
        <w:tc>
          <w:tcPr>
            <w:tcW w:w="2615"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900"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 Ingresar el presupuesto Municipal Aprobado 2022 en SAFIM</w:t>
            </w:r>
          </w:p>
        </w:tc>
        <w:tc>
          <w:tcPr>
            <w:tcW w:w="352" w:type="dxa"/>
            <w:noWrap/>
            <w:hideMark/>
          </w:tcPr>
          <w:p w:rsidR="007562C3" w:rsidRPr="007562C3" w:rsidRDefault="007562C3" w:rsidP="007562C3">
            <w:pPr>
              <w:jc w:val="center"/>
              <w:rPr>
                <w:rFonts w:ascii="Cambria" w:eastAsia="Times New Roman" w:hAnsi="Cambria" w:cs="Calibri"/>
                <w:sz w:val="20"/>
                <w:szCs w:val="20"/>
                <w:lang w:eastAsia="es-SV"/>
              </w:rPr>
            </w:pPr>
            <w:r w:rsidRPr="007562C3">
              <w:rPr>
                <w:rFonts w:ascii="Cambria" w:eastAsia="Times New Roman" w:hAnsi="Cambria" w:cs="Calibri"/>
                <w:sz w:val="20"/>
                <w:szCs w:val="20"/>
                <w:lang w:eastAsia="es-SV"/>
              </w:rPr>
              <w:t>1</w:t>
            </w:r>
          </w:p>
        </w:tc>
        <w:tc>
          <w:tcPr>
            <w:tcW w:w="4275" w:type="dxa"/>
            <w:hideMark/>
          </w:tcPr>
          <w:p w:rsidR="007562C3" w:rsidRPr="007562C3" w:rsidRDefault="007562C3" w:rsidP="007562C3">
            <w:pPr>
              <w:rPr>
                <w:rFonts w:ascii="Cambria" w:eastAsia="Times New Roman" w:hAnsi="Cambria" w:cs="Calibri"/>
                <w:sz w:val="20"/>
                <w:szCs w:val="20"/>
                <w:lang w:eastAsia="es-SV"/>
              </w:rPr>
            </w:pPr>
            <w:r w:rsidRPr="007562C3">
              <w:rPr>
                <w:rFonts w:ascii="Cambria" w:eastAsia="Times New Roman" w:hAnsi="Cambria" w:cs="Calibri"/>
                <w:sz w:val="20"/>
                <w:szCs w:val="20"/>
                <w:lang w:eastAsia="es-SV"/>
              </w:rPr>
              <w:t>Crear e Ingresar la Estructura Presupuestaria aprobada 2022</w:t>
            </w:r>
          </w:p>
        </w:tc>
        <w:tc>
          <w:tcPr>
            <w:tcW w:w="1435" w:type="dxa"/>
            <w:noWrap/>
            <w:vAlign w:val="center"/>
            <w:hideMark/>
          </w:tcPr>
          <w:p w:rsidR="007562C3" w:rsidRPr="007562C3" w:rsidRDefault="007562C3" w:rsidP="00C12A3E">
            <w:pPr>
              <w:jc w:val="center"/>
              <w:rPr>
                <w:rFonts w:ascii="Calibri" w:eastAsia="Times New Roman" w:hAnsi="Calibri" w:cs="Calibri"/>
                <w:color w:val="000000"/>
                <w:lang w:eastAsia="es-SV"/>
              </w:rPr>
            </w:pPr>
            <w:r w:rsidRPr="007562C3">
              <w:rPr>
                <w:rFonts w:ascii="Calibri" w:eastAsia="Times New Roman" w:hAnsi="Calibri" w:cs="Calibri"/>
                <w:color w:val="000000"/>
                <w:lang w:eastAsia="es-SV"/>
              </w:rPr>
              <w:t>50</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50</w:t>
            </w:r>
          </w:p>
        </w:tc>
        <w:tc>
          <w:tcPr>
            <w:tcW w:w="165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r>
      <w:tr w:rsidR="007562C3" w:rsidRPr="007562C3" w:rsidTr="00C12A3E">
        <w:trPr>
          <w:trHeight w:val="593"/>
          <w:jc w:val="center"/>
        </w:trPr>
        <w:tc>
          <w:tcPr>
            <w:tcW w:w="2615"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900"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4275"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Ingresar las estimaciones de ingresos por Fuente de Financiamiento y Fuente de Recurso aprobadas</w:t>
            </w:r>
          </w:p>
        </w:tc>
        <w:tc>
          <w:tcPr>
            <w:tcW w:w="1435"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165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r>
      <w:tr w:rsidR="007562C3" w:rsidRPr="007562C3" w:rsidTr="00C12A3E">
        <w:trPr>
          <w:trHeight w:val="606"/>
          <w:jc w:val="center"/>
        </w:trPr>
        <w:tc>
          <w:tcPr>
            <w:tcW w:w="2615"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900"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4275"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Ingresar la estimaciones de Egresos por Fuente de Financiamiento y Fuente de Recurso Aprobadas </w:t>
            </w:r>
          </w:p>
        </w:tc>
        <w:tc>
          <w:tcPr>
            <w:tcW w:w="1435"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165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r>
      <w:tr w:rsidR="007562C3" w:rsidRPr="007562C3" w:rsidTr="00C12A3E">
        <w:trPr>
          <w:trHeight w:val="593"/>
          <w:jc w:val="center"/>
        </w:trPr>
        <w:tc>
          <w:tcPr>
            <w:tcW w:w="2615"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900"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4</w:t>
            </w:r>
          </w:p>
        </w:tc>
        <w:tc>
          <w:tcPr>
            <w:tcW w:w="4275"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Realizar la distribución  de las Estimaciones de Ingreso y Egresos aprobadas </w:t>
            </w:r>
          </w:p>
        </w:tc>
        <w:tc>
          <w:tcPr>
            <w:tcW w:w="1435"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165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r>
      <w:tr w:rsidR="007562C3" w:rsidRPr="007562C3" w:rsidTr="00C12A3E">
        <w:trPr>
          <w:trHeight w:val="247"/>
          <w:jc w:val="center"/>
        </w:trPr>
        <w:tc>
          <w:tcPr>
            <w:tcW w:w="2615"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900"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5</w:t>
            </w:r>
          </w:p>
        </w:tc>
        <w:tc>
          <w:tcPr>
            <w:tcW w:w="4275"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Crear, aplicar y aprobar el Presupuesto Municipal 2022</w:t>
            </w:r>
          </w:p>
        </w:tc>
        <w:tc>
          <w:tcPr>
            <w:tcW w:w="1435"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165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r>
      <w:tr w:rsidR="007562C3" w:rsidRPr="007562C3" w:rsidTr="00C12A3E">
        <w:trPr>
          <w:trHeight w:val="568"/>
          <w:jc w:val="center"/>
        </w:trPr>
        <w:tc>
          <w:tcPr>
            <w:tcW w:w="2615"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900"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 Ejecución del Presupuesto Municipal 2022</w:t>
            </w: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4275"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Recepción , Revisión y Visto bueno presupuestario de Requerimientos de todas las unidades </w:t>
            </w:r>
          </w:p>
        </w:tc>
        <w:tc>
          <w:tcPr>
            <w:tcW w:w="1435"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300</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285</w:t>
            </w:r>
          </w:p>
        </w:tc>
        <w:tc>
          <w:tcPr>
            <w:tcW w:w="165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95%</w:t>
            </w:r>
          </w:p>
        </w:tc>
      </w:tr>
      <w:tr w:rsidR="007562C3" w:rsidRPr="007562C3" w:rsidTr="00C12A3E">
        <w:trPr>
          <w:trHeight w:val="247"/>
          <w:jc w:val="center"/>
        </w:trPr>
        <w:tc>
          <w:tcPr>
            <w:tcW w:w="2615"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900"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4275"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Recepción y aplicación de Acuerdos Municipales </w:t>
            </w:r>
          </w:p>
        </w:tc>
        <w:tc>
          <w:tcPr>
            <w:tcW w:w="1435"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180</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171</w:t>
            </w:r>
          </w:p>
        </w:tc>
        <w:tc>
          <w:tcPr>
            <w:tcW w:w="165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95%</w:t>
            </w:r>
          </w:p>
        </w:tc>
      </w:tr>
      <w:tr w:rsidR="007562C3" w:rsidRPr="007562C3" w:rsidTr="00C12A3E">
        <w:trPr>
          <w:trHeight w:val="796"/>
          <w:jc w:val="center"/>
        </w:trPr>
        <w:tc>
          <w:tcPr>
            <w:tcW w:w="2615"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900"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4275"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Devengamiento presupuestario de todos los compromisos financieros (Planillas, Facturas, Orden de Compra, Recibos, etc.)</w:t>
            </w:r>
          </w:p>
        </w:tc>
        <w:tc>
          <w:tcPr>
            <w:tcW w:w="1435"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1,800</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1710</w:t>
            </w:r>
          </w:p>
        </w:tc>
        <w:tc>
          <w:tcPr>
            <w:tcW w:w="165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95%</w:t>
            </w:r>
          </w:p>
        </w:tc>
      </w:tr>
      <w:tr w:rsidR="007562C3" w:rsidRPr="007562C3" w:rsidTr="00C12A3E">
        <w:trPr>
          <w:trHeight w:val="593"/>
          <w:jc w:val="center"/>
        </w:trPr>
        <w:tc>
          <w:tcPr>
            <w:tcW w:w="2615"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900"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 Seguimiento y Evaluación del Presupuesto</w:t>
            </w: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4275"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Revisión del porcentaje de presupuesto devengado y la disponibilidad presupuestaria </w:t>
            </w:r>
          </w:p>
        </w:tc>
        <w:tc>
          <w:tcPr>
            <w:tcW w:w="1435"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6</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6</w:t>
            </w:r>
          </w:p>
        </w:tc>
        <w:tc>
          <w:tcPr>
            <w:tcW w:w="165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r>
      <w:tr w:rsidR="007562C3" w:rsidRPr="007562C3" w:rsidTr="00C12A3E">
        <w:trPr>
          <w:trHeight w:val="652"/>
          <w:jc w:val="center"/>
        </w:trPr>
        <w:tc>
          <w:tcPr>
            <w:tcW w:w="2615"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900"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4275"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Elaboración de Reprogramaciones Presupuestarias y traslado de saldos según se requiera</w:t>
            </w:r>
          </w:p>
        </w:tc>
        <w:tc>
          <w:tcPr>
            <w:tcW w:w="1435"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60</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57</w:t>
            </w:r>
          </w:p>
        </w:tc>
        <w:tc>
          <w:tcPr>
            <w:tcW w:w="165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95%</w:t>
            </w:r>
          </w:p>
        </w:tc>
      </w:tr>
      <w:tr w:rsidR="007562C3" w:rsidRPr="007562C3" w:rsidTr="00C12A3E">
        <w:trPr>
          <w:trHeight w:val="247"/>
          <w:jc w:val="center"/>
        </w:trPr>
        <w:tc>
          <w:tcPr>
            <w:tcW w:w="2615"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900"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4275"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Elaborar informes mensuales de los Egresos devengados </w:t>
            </w:r>
          </w:p>
        </w:tc>
        <w:tc>
          <w:tcPr>
            <w:tcW w:w="1435"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165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r>
      <w:tr w:rsidR="007562C3" w:rsidRPr="007562C3" w:rsidTr="00C12A3E">
        <w:trPr>
          <w:trHeight w:val="247"/>
          <w:jc w:val="center"/>
        </w:trPr>
        <w:tc>
          <w:tcPr>
            <w:tcW w:w="2615"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900"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4. Formulación del Anteproyecto de Presupuesto 2023</w:t>
            </w: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4275"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Nombramiento de Comisión de Presupuesto</w:t>
            </w:r>
          </w:p>
        </w:tc>
        <w:tc>
          <w:tcPr>
            <w:tcW w:w="4317" w:type="dxa"/>
            <w:gridSpan w:val="3"/>
            <w:vMerge w:val="restart"/>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NO APLICA</w:t>
            </w:r>
          </w:p>
        </w:tc>
      </w:tr>
      <w:tr w:rsidR="007562C3" w:rsidRPr="007562C3" w:rsidTr="00C12A3E">
        <w:trPr>
          <w:trHeight w:val="107"/>
          <w:jc w:val="center"/>
        </w:trPr>
        <w:tc>
          <w:tcPr>
            <w:tcW w:w="2615"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900"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4275"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Realizar la proyección de los Ingresos para el Presupuesto 2023</w:t>
            </w:r>
          </w:p>
        </w:tc>
        <w:tc>
          <w:tcPr>
            <w:tcW w:w="4317" w:type="dxa"/>
            <w:gridSpan w:val="3"/>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107"/>
          <w:jc w:val="center"/>
        </w:trPr>
        <w:tc>
          <w:tcPr>
            <w:tcW w:w="2615"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900"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4275"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Realizar la Proyección de los Gastos Fijos 2023 (Planillas, Servicios Básicos, Deudas, etc.)</w:t>
            </w:r>
          </w:p>
        </w:tc>
        <w:tc>
          <w:tcPr>
            <w:tcW w:w="4317" w:type="dxa"/>
            <w:gridSpan w:val="3"/>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628"/>
          <w:jc w:val="center"/>
        </w:trPr>
        <w:tc>
          <w:tcPr>
            <w:tcW w:w="2615"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900"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4</w:t>
            </w:r>
          </w:p>
        </w:tc>
        <w:tc>
          <w:tcPr>
            <w:tcW w:w="4275"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Asignación de Techos presupuestarios y Revisión de Disposiciones Generales del Presupuesto 2023</w:t>
            </w:r>
          </w:p>
        </w:tc>
        <w:tc>
          <w:tcPr>
            <w:tcW w:w="4317" w:type="dxa"/>
            <w:gridSpan w:val="3"/>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28"/>
          <w:jc w:val="center"/>
        </w:trPr>
        <w:tc>
          <w:tcPr>
            <w:tcW w:w="2615"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900"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5</w:t>
            </w:r>
          </w:p>
        </w:tc>
        <w:tc>
          <w:tcPr>
            <w:tcW w:w="4275"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Recepción de Requerimiento de Bienes y Servicios de todas las unidades </w:t>
            </w:r>
          </w:p>
        </w:tc>
        <w:tc>
          <w:tcPr>
            <w:tcW w:w="4317" w:type="dxa"/>
            <w:gridSpan w:val="3"/>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47"/>
          <w:jc w:val="center"/>
        </w:trPr>
        <w:tc>
          <w:tcPr>
            <w:tcW w:w="2615"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900"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6</w:t>
            </w:r>
          </w:p>
        </w:tc>
        <w:tc>
          <w:tcPr>
            <w:tcW w:w="4275"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Consolidación de todos los Presupuestos Asignados </w:t>
            </w:r>
          </w:p>
        </w:tc>
        <w:tc>
          <w:tcPr>
            <w:tcW w:w="4317" w:type="dxa"/>
            <w:gridSpan w:val="3"/>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47"/>
          <w:jc w:val="center"/>
        </w:trPr>
        <w:tc>
          <w:tcPr>
            <w:tcW w:w="2615"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900"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7</w:t>
            </w:r>
          </w:p>
        </w:tc>
        <w:tc>
          <w:tcPr>
            <w:tcW w:w="4275"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Presentación y Aprobación del Presupuesto Municipal 2023</w:t>
            </w:r>
          </w:p>
        </w:tc>
        <w:tc>
          <w:tcPr>
            <w:tcW w:w="4317" w:type="dxa"/>
            <w:gridSpan w:val="3"/>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8C2A52">
        <w:trPr>
          <w:trHeight w:val="247"/>
          <w:jc w:val="center"/>
        </w:trPr>
        <w:tc>
          <w:tcPr>
            <w:tcW w:w="2615"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7527" w:type="dxa"/>
            <w:gridSpan w:val="3"/>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TOTAL</w:t>
            </w:r>
          </w:p>
        </w:tc>
        <w:tc>
          <w:tcPr>
            <w:tcW w:w="1435"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100%</w:t>
            </w:r>
          </w:p>
        </w:tc>
        <w:tc>
          <w:tcPr>
            <w:tcW w:w="1228"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 </w:t>
            </w:r>
          </w:p>
        </w:tc>
        <w:tc>
          <w:tcPr>
            <w:tcW w:w="1654"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98%</w:t>
            </w:r>
          </w:p>
        </w:tc>
      </w:tr>
    </w:tbl>
    <w:p w:rsidR="007562C3" w:rsidRDefault="007562C3" w:rsidP="00342947">
      <w:pPr>
        <w:spacing w:after="0" w:line="240" w:lineRule="auto"/>
        <w:rPr>
          <w:rFonts w:ascii="Cambria" w:hAnsi="Cambria"/>
          <w:sz w:val="24"/>
        </w:rPr>
      </w:pPr>
    </w:p>
    <w:tbl>
      <w:tblPr>
        <w:tblStyle w:val="Tablaconcuadrcula"/>
        <w:tblW w:w="14507" w:type="dxa"/>
        <w:jc w:val="center"/>
        <w:tblLook w:val="04A0" w:firstRow="1" w:lastRow="0" w:firstColumn="1" w:lastColumn="0" w:noHBand="0" w:noVBand="1"/>
      </w:tblPr>
      <w:tblGrid>
        <w:gridCol w:w="2280"/>
        <w:gridCol w:w="2162"/>
        <w:gridCol w:w="428"/>
        <w:gridCol w:w="3187"/>
        <w:gridCol w:w="1500"/>
        <w:gridCol w:w="1304"/>
        <w:gridCol w:w="852"/>
        <w:gridCol w:w="2794"/>
      </w:tblGrid>
      <w:tr w:rsidR="007562C3" w:rsidRPr="007562C3" w:rsidTr="00C12A3E">
        <w:trPr>
          <w:trHeight w:val="265"/>
          <w:jc w:val="center"/>
        </w:trPr>
        <w:tc>
          <w:tcPr>
            <w:tcW w:w="2584" w:type="dxa"/>
            <w:vMerge w:val="restart"/>
            <w:vAlign w:val="center"/>
            <w:hideMark/>
          </w:tcPr>
          <w:p w:rsidR="007562C3" w:rsidRPr="007562C3" w:rsidRDefault="007562C3" w:rsidP="00C12A3E">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DEPARTAMENTO DE TESORERIA</w:t>
            </w:r>
          </w:p>
        </w:tc>
        <w:tc>
          <w:tcPr>
            <w:tcW w:w="2162"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METAS</w:t>
            </w:r>
          </w:p>
        </w:tc>
        <w:tc>
          <w:tcPr>
            <w:tcW w:w="352"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N°</w:t>
            </w:r>
          </w:p>
        </w:tc>
        <w:tc>
          <w:tcPr>
            <w:tcW w:w="3187"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ACTIVIDADES SUSTANTIVAS</w:t>
            </w:r>
          </w:p>
        </w:tc>
        <w:tc>
          <w:tcPr>
            <w:tcW w:w="1424"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PROYECTADO</w:t>
            </w:r>
          </w:p>
        </w:tc>
        <w:tc>
          <w:tcPr>
            <w:tcW w:w="1228"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EJECUTADO</w:t>
            </w:r>
          </w:p>
        </w:tc>
        <w:tc>
          <w:tcPr>
            <w:tcW w:w="776"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TOTAL</w:t>
            </w:r>
          </w:p>
        </w:tc>
        <w:tc>
          <w:tcPr>
            <w:tcW w:w="2794"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RECOMENDACIONES</w:t>
            </w:r>
          </w:p>
        </w:tc>
      </w:tr>
      <w:tr w:rsidR="007562C3" w:rsidRPr="007562C3" w:rsidTr="00C12A3E">
        <w:trPr>
          <w:trHeight w:val="265"/>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2"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CONTROL DE INGRESOS</w:t>
            </w: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3187"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Emisión de recibos por cobros a contribuyentes</w:t>
            </w:r>
          </w:p>
        </w:tc>
        <w:tc>
          <w:tcPr>
            <w:tcW w:w="142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1,050</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2794" w:type="dxa"/>
            <w:vMerge w:val="restart"/>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Se debe informar a las unidades involucradas si los procesos no se están desarrollando conforme a lo planificado, se debe plantear alternativas de solución que minimicen los problemas y maximicen los resultados. Se debe planificar de forma adecuada las delegaciones de responsabilidad con el fin de solventar los problemas que se les están presentando. Si es necesario la solicitud de </w:t>
            </w:r>
            <w:r w:rsidRPr="007562C3">
              <w:rPr>
                <w:rFonts w:ascii="Cambria" w:eastAsia="Times New Roman" w:hAnsi="Cambria" w:cs="Calibri"/>
                <w:color w:val="000000"/>
                <w:sz w:val="20"/>
                <w:szCs w:val="20"/>
                <w:lang w:eastAsia="es-SV"/>
              </w:rPr>
              <w:lastRenderedPageBreak/>
              <w:t>apoyo de otras ares deben hacer las gestiones.</w:t>
            </w:r>
          </w:p>
        </w:tc>
      </w:tr>
      <w:tr w:rsidR="007562C3" w:rsidRPr="007562C3" w:rsidTr="00C12A3E">
        <w:trPr>
          <w:trHeight w:val="115"/>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2"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3187"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Cuadre de caja</w:t>
            </w:r>
          </w:p>
        </w:tc>
        <w:tc>
          <w:tcPr>
            <w:tcW w:w="142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78</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2794"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115"/>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2"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3187"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Elaboración de cuadro a detalle de ingresos según Sistema contra Remesa</w:t>
            </w:r>
          </w:p>
        </w:tc>
        <w:tc>
          <w:tcPr>
            <w:tcW w:w="142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78</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2794"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65"/>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2"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4</w:t>
            </w:r>
          </w:p>
        </w:tc>
        <w:tc>
          <w:tcPr>
            <w:tcW w:w="3187"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Remesa en Banco</w:t>
            </w:r>
          </w:p>
        </w:tc>
        <w:tc>
          <w:tcPr>
            <w:tcW w:w="142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600</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2794"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191"/>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2"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EMISIÓN DE CHEQUES</w:t>
            </w: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3187"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Revisión de documentación para pago (Orden de Compra, Facturas, Recibos), Elaboración de Bitácora  </w:t>
            </w:r>
          </w:p>
        </w:tc>
        <w:tc>
          <w:tcPr>
            <w:tcW w:w="142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450</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2794"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65"/>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2"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3187"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Elaboración de disponibilidad Bancaria</w:t>
            </w:r>
          </w:p>
        </w:tc>
        <w:tc>
          <w:tcPr>
            <w:tcW w:w="142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6</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2794"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65"/>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2"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3187"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Programación de pagos.</w:t>
            </w:r>
          </w:p>
        </w:tc>
        <w:tc>
          <w:tcPr>
            <w:tcW w:w="142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12</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2794"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65"/>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2"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4</w:t>
            </w:r>
          </w:p>
        </w:tc>
        <w:tc>
          <w:tcPr>
            <w:tcW w:w="3187"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Entrega de cheque</w:t>
            </w:r>
          </w:p>
        </w:tc>
        <w:tc>
          <w:tcPr>
            <w:tcW w:w="142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360</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492</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137%</w:t>
            </w:r>
          </w:p>
        </w:tc>
        <w:tc>
          <w:tcPr>
            <w:tcW w:w="2794"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65"/>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2"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TRANSFERENCIAS Y APERTURA DE CUENTAS</w:t>
            </w: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3187"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Traslados de fondos según acuerdos municipales</w:t>
            </w:r>
          </w:p>
        </w:tc>
        <w:tc>
          <w:tcPr>
            <w:tcW w:w="142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60</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2794"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65"/>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2"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3187"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Apertura de cuenta según Proyectos aprobados</w:t>
            </w:r>
          </w:p>
        </w:tc>
        <w:tc>
          <w:tcPr>
            <w:tcW w:w="142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30</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2794"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65"/>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2"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TRASLADO DE INFORMACIÓN A SAFIM</w:t>
            </w: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3187"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Ingresos de Caja</w:t>
            </w:r>
          </w:p>
        </w:tc>
        <w:tc>
          <w:tcPr>
            <w:tcW w:w="142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78</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2794"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25"/>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2"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3187"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Digitación de Remesa para liquidación de caja y Transferencias</w:t>
            </w:r>
          </w:p>
        </w:tc>
        <w:tc>
          <w:tcPr>
            <w:tcW w:w="142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600</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2794"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65"/>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2"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3187"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Creación de Justificación de Pago (devengado)</w:t>
            </w:r>
          </w:p>
        </w:tc>
        <w:tc>
          <w:tcPr>
            <w:tcW w:w="142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525</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2794"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65"/>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2"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4</w:t>
            </w:r>
          </w:p>
        </w:tc>
        <w:tc>
          <w:tcPr>
            <w:tcW w:w="3187"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Digitación de cheques y notas de cargo</w:t>
            </w:r>
          </w:p>
        </w:tc>
        <w:tc>
          <w:tcPr>
            <w:tcW w:w="142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600</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2794"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65"/>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2"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5</w:t>
            </w:r>
          </w:p>
        </w:tc>
        <w:tc>
          <w:tcPr>
            <w:tcW w:w="3187"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Aprobación y Validación de operaciones</w:t>
            </w:r>
          </w:p>
        </w:tc>
        <w:tc>
          <w:tcPr>
            <w:tcW w:w="142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1125</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2794"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65"/>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2"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6</w:t>
            </w:r>
          </w:p>
        </w:tc>
        <w:tc>
          <w:tcPr>
            <w:tcW w:w="3187"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Pago e impresión</w:t>
            </w:r>
          </w:p>
        </w:tc>
        <w:tc>
          <w:tcPr>
            <w:tcW w:w="142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1200</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2794"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65"/>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2"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INFORMES Y OTROS</w:t>
            </w: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3187"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Emisión de constancias de trabajo</w:t>
            </w:r>
          </w:p>
        </w:tc>
        <w:tc>
          <w:tcPr>
            <w:tcW w:w="142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75</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79</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105%</w:t>
            </w:r>
          </w:p>
        </w:tc>
        <w:tc>
          <w:tcPr>
            <w:tcW w:w="2794"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115"/>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2"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3187"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Revisión de solvencias</w:t>
            </w:r>
          </w:p>
        </w:tc>
        <w:tc>
          <w:tcPr>
            <w:tcW w:w="142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900</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754</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84%</w:t>
            </w:r>
          </w:p>
        </w:tc>
        <w:tc>
          <w:tcPr>
            <w:tcW w:w="2794"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65"/>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2"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3187"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Informes de ingresos y egresos</w:t>
            </w:r>
          </w:p>
        </w:tc>
        <w:tc>
          <w:tcPr>
            <w:tcW w:w="142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2794"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65"/>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2"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4</w:t>
            </w:r>
          </w:p>
        </w:tc>
        <w:tc>
          <w:tcPr>
            <w:tcW w:w="3187"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Digitalización de operaciones</w:t>
            </w:r>
          </w:p>
        </w:tc>
        <w:tc>
          <w:tcPr>
            <w:tcW w:w="142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900</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2794"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65"/>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2"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5</w:t>
            </w:r>
          </w:p>
        </w:tc>
        <w:tc>
          <w:tcPr>
            <w:tcW w:w="3187"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Control de </w:t>
            </w:r>
            <w:r w:rsidR="00783C03" w:rsidRPr="007562C3">
              <w:rPr>
                <w:rFonts w:ascii="Cambria" w:eastAsia="Times New Roman" w:hAnsi="Cambria" w:cs="Calibri"/>
                <w:color w:val="000000"/>
                <w:sz w:val="20"/>
                <w:szCs w:val="20"/>
                <w:lang w:eastAsia="es-SV"/>
              </w:rPr>
              <w:t>órdenes</w:t>
            </w:r>
            <w:r w:rsidRPr="007562C3">
              <w:rPr>
                <w:rFonts w:ascii="Cambria" w:eastAsia="Times New Roman" w:hAnsi="Cambria" w:cs="Calibri"/>
                <w:color w:val="000000"/>
                <w:sz w:val="20"/>
                <w:szCs w:val="20"/>
                <w:lang w:eastAsia="es-SV"/>
              </w:rPr>
              <w:t xml:space="preserve"> de descuentos a empleados</w:t>
            </w:r>
          </w:p>
        </w:tc>
        <w:tc>
          <w:tcPr>
            <w:tcW w:w="142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30</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2794"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115"/>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2"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6</w:t>
            </w:r>
          </w:p>
        </w:tc>
        <w:tc>
          <w:tcPr>
            <w:tcW w:w="3187"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Control de </w:t>
            </w:r>
            <w:r w:rsidR="00783C03" w:rsidRPr="007562C3">
              <w:rPr>
                <w:rFonts w:ascii="Cambria" w:eastAsia="Times New Roman" w:hAnsi="Cambria" w:cs="Calibri"/>
                <w:color w:val="000000"/>
                <w:sz w:val="20"/>
                <w:szCs w:val="20"/>
                <w:lang w:eastAsia="es-SV"/>
              </w:rPr>
              <w:t>órdenes</w:t>
            </w:r>
            <w:r w:rsidRPr="007562C3">
              <w:rPr>
                <w:rFonts w:ascii="Cambria" w:eastAsia="Times New Roman" w:hAnsi="Cambria" w:cs="Calibri"/>
                <w:color w:val="000000"/>
                <w:sz w:val="20"/>
                <w:szCs w:val="20"/>
                <w:lang w:eastAsia="es-SV"/>
              </w:rPr>
              <w:t xml:space="preserve"> de compra</w:t>
            </w:r>
          </w:p>
        </w:tc>
        <w:tc>
          <w:tcPr>
            <w:tcW w:w="142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150</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2794"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115"/>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2"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7</w:t>
            </w:r>
          </w:p>
        </w:tc>
        <w:tc>
          <w:tcPr>
            <w:tcW w:w="3187"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Traslado de documentación a Contabilidad, una vez estén procesados en SAFIM</w:t>
            </w:r>
          </w:p>
        </w:tc>
        <w:tc>
          <w:tcPr>
            <w:tcW w:w="142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1,200</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2794"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65"/>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2"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ADMINISTRACIÓN DE ESPECIES</w:t>
            </w: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3187"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Requisiciones a ISDEM</w:t>
            </w:r>
          </w:p>
        </w:tc>
        <w:tc>
          <w:tcPr>
            <w:tcW w:w="142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c>
          <w:tcPr>
            <w:tcW w:w="2794"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65"/>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2"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3187"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Implementación de Controles de las especies Municipales</w:t>
            </w:r>
          </w:p>
        </w:tc>
        <w:tc>
          <w:tcPr>
            <w:tcW w:w="142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12</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12</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c>
          <w:tcPr>
            <w:tcW w:w="2794"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115"/>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2"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3187"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Distribución de Especies Municipales, según requisiciones de las unidades solicitantes</w:t>
            </w:r>
          </w:p>
        </w:tc>
        <w:tc>
          <w:tcPr>
            <w:tcW w:w="142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30</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30</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c>
          <w:tcPr>
            <w:tcW w:w="2794"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65"/>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2"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4</w:t>
            </w:r>
          </w:p>
        </w:tc>
        <w:tc>
          <w:tcPr>
            <w:tcW w:w="3187"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Informes de existencias y solicitudes por departamento</w:t>
            </w:r>
          </w:p>
        </w:tc>
        <w:tc>
          <w:tcPr>
            <w:tcW w:w="142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12</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12</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c>
          <w:tcPr>
            <w:tcW w:w="2794"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65"/>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5701" w:type="dxa"/>
            <w:gridSpan w:val="3"/>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TOTAL</w:t>
            </w:r>
          </w:p>
        </w:tc>
        <w:tc>
          <w:tcPr>
            <w:tcW w:w="1424" w:type="dxa"/>
            <w:noWrap/>
            <w:vAlign w:val="center"/>
            <w:hideMark/>
          </w:tcPr>
          <w:p w:rsidR="007562C3" w:rsidRPr="007562C3" w:rsidRDefault="007562C3" w:rsidP="00C12A3E">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100%</w:t>
            </w:r>
          </w:p>
        </w:tc>
        <w:tc>
          <w:tcPr>
            <w:tcW w:w="1228" w:type="dxa"/>
            <w:noWrap/>
            <w:vAlign w:val="center"/>
            <w:hideMark/>
          </w:tcPr>
          <w:p w:rsidR="007562C3" w:rsidRPr="007562C3" w:rsidRDefault="007562C3" w:rsidP="00C12A3E">
            <w:pPr>
              <w:jc w:val="center"/>
              <w:rPr>
                <w:rFonts w:ascii="Cambria" w:eastAsia="Times New Roman" w:hAnsi="Cambria" w:cs="Calibri"/>
                <w:b/>
                <w:bCs/>
                <w:color w:val="000000"/>
                <w:sz w:val="20"/>
                <w:szCs w:val="20"/>
                <w:lang w:eastAsia="es-SV"/>
              </w:rPr>
            </w:pPr>
          </w:p>
        </w:tc>
        <w:tc>
          <w:tcPr>
            <w:tcW w:w="776" w:type="dxa"/>
            <w:noWrap/>
            <w:vAlign w:val="center"/>
            <w:hideMark/>
          </w:tcPr>
          <w:p w:rsidR="007562C3" w:rsidRPr="007562C3" w:rsidRDefault="007562C3" w:rsidP="00C12A3E">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27%</w:t>
            </w:r>
          </w:p>
        </w:tc>
        <w:tc>
          <w:tcPr>
            <w:tcW w:w="2794" w:type="dxa"/>
            <w:vMerge/>
            <w:hideMark/>
          </w:tcPr>
          <w:p w:rsidR="007562C3" w:rsidRPr="007562C3" w:rsidRDefault="007562C3" w:rsidP="007562C3">
            <w:pPr>
              <w:rPr>
                <w:rFonts w:ascii="Cambria" w:eastAsia="Times New Roman" w:hAnsi="Cambria" w:cs="Calibri"/>
                <w:color w:val="000000"/>
                <w:sz w:val="20"/>
                <w:szCs w:val="20"/>
                <w:lang w:eastAsia="es-SV"/>
              </w:rPr>
            </w:pPr>
          </w:p>
        </w:tc>
      </w:tr>
    </w:tbl>
    <w:p w:rsidR="007562C3" w:rsidRDefault="007562C3" w:rsidP="00342947">
      <w:pPr>
        <w:spacing w:after="0" w:line="240" w:lineRule="auto"/>
        <w:rPr>
          <w:rFonts w:ascii="Cambria" w:hAnsi="Cambria"/>
          <w:sz w:val="24"/>
        </w:rPr>
      </w:pPr>
    </w:p>
    <w:p w:rsidR="00DB4CBC" w:rsidRDefault="00DB4CBC" w:rsidP="00342947">
      <w:pPr>
        <w:spacing w:after="0" w:line="240" w:lineRule="auto"/>
        <w:rPr>
          <w:rFonts w:ascii="Cambria" w:hAnsi="Cambria"/>
          <w:sz w:val="24"/>
        </w:rPr>
      </w:pPr>
    </w:p>
    <w:p w:rsidR="00DB4CBC" w:rsidRDefault="00DB4CBC" w:rsidP="00342947">
      <w:pPr>
        <w:spacing w:after="0" w:line="240" w:lineRule="auto"/>
        <w:rPr>
          <w:rFonts w:ascii="Cambria" w:hAnsi="Cambria"/>
          <w:sz w:val="24"/>
        </w:rPr>
      </w:pPr>
    </w:p>
    <w:tbl>
      <w:tblPr>
        <w:tblStyle w:val="Tablaconcuadrcula"/>
        <w:tblW w:w="14459" w:type="dxa"/>
        <w:jc w:val="center"/>
        <w:tblLook w:val="04A0" w:firstRow="1" w:lastRow="0" w:firstColumn="1" w:lastColumn="0" w:noHBand="0" w:noVBand="1"/>
      </w:tblPr>
      <w:tblGrid>
        <w:gridCol w:w="2280"/>
        <w:gridCol w:w="2115"/>
        <w:gridCol w:w="428"/>
        <w:gridCol w:w="3118"/>
        <w:gridCol w:w="1500"/>
        <w:gridCol w:w="1304"/>
        <w:gridCol w:w="852"/>
        <w:gridCol w:w="2862"/>
      </w:tblGrid>
      <w:tr w:rsidR="007562C3" w:rsidRPr="007562C3" w:rsidTr="00C12A3E">
        <w:trPr>
          <w:trHeight w:val="272"/>
          <w:jc w:val="center"/>
        </w:trPr>
        <w:tc>
          <w:tcPr>
            <w:tcW w:w="2584" w:type="dxa"/>
            <w:vMerge w:val="restart"/>
            <w:vAlign w:val="center"/>
            <w:hideMark/>
          </w:tcPr>
          <w:p w:rsidR="007562C3" w:rsidRPr="007562C3" w:rsidRDefault="007562C3" w:rsidP="00C12A3E">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lastRenderedPageBreak/>
              <w:t>DEPARTAMENTO DE CONTABILIDAD</w:t>
            </w:r>
          </w:p>
        </w:tc>
        <w:tc>
          <w:tcPr>
            <w:tcW w:w="2115"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METAS</w:t>
            </w:r>
          </w:p>
        </w:tc>
        <w:tc>
          <w:tcPr>
            <w:tcW w:w="352"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N°</w:t>
            </w:r>
          </w:p>
        </w:tc>
        <w:tc>
          <w:tcPr>
            <w:tcW w:w="3118"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ACTIVIDADES SUSTANTIVAS</w:t>
            </w:r>
          </w:p>
        </w:tc>
        <w:tc>
          <w:tcPr>
            <w:tcW w:w="1424"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PROYECTADO</w:t>
            </w:r>
          </w:p>
        </w:tc>
        <w:tc>
          <w:tcPr>
            <w:tcW w:w="1228"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EJECUTADO</w:t>
            </w:r>
          </w:p>
        </w:tc>
        <w:tc>
          <w:tcPr>
            <w:tcW w:w="776"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TOTAL</w:t>
            </w:r>
          </w:p>
        </w:tc>
        <w:tc>
          <w:tcPr>
            <w:tcW w:w="2862"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RECOMENDACIONES</w:t>
            </w:r>
          </w:p>
        </w:tc>
      </w:tr>
      <w:tr w:rsidR="007562C3" w:rsidRPr="007562C3" w:rsidTr="00C12A3E">
        <w:trPr>
          <w:trHeight w:val="272"/>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15"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CIERRES CONTABLES SISTEMA SICGE DEL AÑO 2017</w:t>
            </w:r>
          </w:p>
        </w:tc>
        <w:tc>
          <w:tcPr>
            <w:tcW w:w="352" w:type="dxa"/>
            <w:vMerge w:val="restart"/>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3118"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ELABORACIÓN DE ESTADOS FINANCIEROS Y PRESENTACIÓN A LAS AUTORIDADES COMPETENTES PARA CONSOLIDACION EN LA DGCG</w:t>
            </w:r>
          </w:p>
        </w:tc>
        <w:tc>
          <w:tcPr>
            <w:tcW w:w="1424" w:type="dxa"/>
            <w:vMerge w:val="restart"/>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39</w:t>
            </w:r>
          </w:p>
        </w:tc>
        <w:tc>
          <w:tcPr>
            <w:tcW w:w="1228" w:type="dxa"/>
            <w:vMerge w:val="restart"/>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776" w:type="dxa"/>
            <w:vMerge w:val="restart"/>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2862" w:type="dxa"/>
            <w:vMerge w:val="restart"/>
            <w:vAlign w:val="center"/>
            <w:hideMark/>
          </w:tcPr>
          <w:p w:rsidR="007562C3" w:rsidRPr="007562C3" w:rsidRDefault="007562C3" w:rsidP="00783C0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Se debe realizar gestiones con el jefe inmediato, si </w:t>
            </w:r>
            <w:r w:rsidR="00783C03" w:rsidRPr="007562C3">
              <w:rPr>
                <w:rFonts w:ascii="Cambria" w:eastAsia="Times New Roman" w:hAnsi="Cambria" w:cs="Calibri"/>
                <w:color w:val="000000"/>
                <w:sz w:val="20"/>
                <w:szCs w:val="20"/>
                <w:lang w:eastAsia="es-SV"/>
              </w:rPr>
              <w:t>es</w:t>
            </w:r>
            <w:r w:rsidRPr="007562C3">
              <w:rPr>
                <w:rFonts w:ascii="Cambria" w:eastAsia="Times New Roman" w:hAnsi="Cambria" w:cs="Calibri"/>
                <w:color w:val="000000"/>
                <w:sz w:val="20"/>
                <w:szCs w:val="20"/>
                <w:lang w:eastAsia="es-SV"/>
              </w:rPr>
              <w:t xml:space="preserve"> necesario el préstamo de personal para</w:t>
            </w:r>
            <w:r w:rsidR="00783C03">
              <w:rPr>
                <w:rFonts w:ascii="Cambria" w:eastAsia="Times New Roman" w:hAnsi="Cambria" w:cs="Calibri"/>
                <w:color w:val="000000"/>
                <w:sz w:val="20"/>
                <w:szCs w:val="20"/>
                <w:lang w:eastAsia="es-SV"/>
              </w:rPr>
              <w:t xml:space="preserve"> poder avanzar con los procesos</w:t>
            </w:r>
            <w:r w:rsidRPr="007562C3">
              <w:rPr>
                <w:rFonts w:ascii="Cambria" w:eastAsia="Times New Roman" w:hAnsi="Cambria" w:cs="Calibri"/>
                <w:color w:val="000000"/>
                <w:sz w:val="20"/>
                <w:szCs w:val="20"/>
                <w:lang w:eastAsia="es-SV"/>
              </w:rPr>
              <w:t>. Si los proceso dependen de entidades externas se debe hacer de conocimiento de concejo los problemas que se están dando con el fin de tenerlos informados de las actividades que se están realizando y de las que no se están haciendo por la falta de recurso, humano, falta de equipo mobiliario , o por falta de soporte del personal administrativo relacionado con las funciones de la unidad</w:t>
            </w:r>
          </w:p>
        </w:tc>
      </w:tr>
      <w:tr w:rsidR="007562C3" w:rsidRPr="007562C3" w:rsidTr="00C12A3E">
        <w:trPr>
          <w:trHeight w:val="272"/>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15"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3118"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1424"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1228"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776"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2862"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72"/>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15"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3118"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1424"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1228"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776"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2862"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72"/>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15"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3118"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1424"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1228"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776"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2862"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626"/>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15"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CIERRES CONTABLES SISTEMA SAFIM DEL AÑO 2018-2019</w:t>
            </w: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3118"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RECEPCIÓN Y REVISIÓN DE DOCUMENTOS DE INGRESOS Y EGRESOS</w:t>
            </w:r>
          </w:p>
        </w:tc>
        <w:tc>
          <w:tcPr>
            <w:tcW w:w="3428" w:type="dxa"/>
            <w:gridSpan w:val="3"/>
            <w:vMerge w:val="restart"/>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NO APLICA</w:t>
            </w:r>
          </w:p>
        </w:tc>
        <w:tc>
          <w:tcPr>
            <w:tcW w:w="2862"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654"/>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15"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3118"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VALIDACIÓN EN SISTEMA SAFIM DE REGISTROS DE TESORERIA</w:t>
            </w:r>
          </w:p>
        </w:tc>
        <w:tc>
          <w:tcPr>
            <w:tcW w:w="3428" w:type="dxa"/>
            <w:gridSpan w:val="3"/>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2862"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379"/>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15"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3118"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ARCHIVO DE DOCUMENTOS REGISTRADOS</w:t>
            </w:r>
          </w:p>
        </w:tc>
        <w:tc>
          <w:tcPr>
            <w:tcW w:w="3428" w:type="dxa"/>
            <w:gridSpan w:val="3"/>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2862"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681"/>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15"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4</w:t>
            </w:r>
          </w:p>
        </w:tc>
        <w:tc>
          <w:tcPr>
            <w:tcW w:w="3118"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REGISTRO DE PARTIDAS TIPO DE MOVIMIENTO 2 EN SISTEMA SAFIM (AJUSTES)</w:t>
            </w:r>
          </w:p>
        </w:tc>
        <w:tc>
          <w:tcPr>
            <w:tcW w:w="3428" w:type="dxa"/>
            <w:gridSpan w:val="3"/>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2862"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603"/>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15"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CONCILIACIONES BANCARIAS</w:t>
            </w: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3118"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DEPURACIÓN DE CUENTAS BANCARIAS CONTABLES 2016 AL 2020</w:t>
            </w:r>
          </w:p>
        </w:tc>
        <w:tc>
          <w:tcPr>
            <w:tcW w:w="142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300</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2862"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668"/>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15"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3118"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ACTUALIZACIÓN DE CONCILIACIONES BANCARIAS CON SALDOS REALES 2016-2020</w:t>
            </w:r>
          </w:p>
        </w:tc>
        <w:tc>
          <w:tcPr>
            <w:tcW w:w="142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300</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21</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7%</w:t>
            </w:r>
          </w:p>
        </w:tc>
        <w:tc>
          <w:tcPr>
            <w:tcW w:w="2862"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588"/>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15"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VALIDACION DE PLANILLAS DE SUELDOS Y SALARIOS 2017-2019</w:t>
            </w: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3118"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REVISIÓN Y CREACIÓN DE CEP DE PLANILLAS Y AMORTIZACIONES</w:t>
            </w:r>
          </w:p>
        </w:tc>
        <w:tc>
          <w:tcPr>
            <w:tcW w:w="3428" w:type="dxa"/>
            <w:gridSpan w:val="3"/>
            <w:vMerge w:val="restart"/>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NO APLICA</w:t>
            </w:r>
          </w:p>
        </w:tc>
        <w:tc>
          <w:tcPr>
            <w:tcW w:w="2862"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496"/>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15"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3118"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REGISTROS DE CEP (PLANILLAS) EN SAFIM 2018-2020</w:t>
            </w:r>
          </w:p>
        </w:tc>
        <w:tc>
          <w:tcPr>
            <w:tcW w:w="3428" w:type="dxa"/>
            <w:gridSpan w:val="3"/>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2862"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72"/>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15"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INFORMES FINANCIEROS</w:t>
            </w: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3118"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ELABORACIÓN Y PRESENTACIÓN DE INFORMES</w:t>
            </w:r>
          </w:p>
        </w:tc>
        <w:tc>
          <w:tcPr>
            <w:tcW w:w="142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30</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2862"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72"/>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15"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REUNIONES Y CAPACITACIONES</w:t>
            </w: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3118"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INFORMES MENSUALES SOBRE AVANCES CONTABLES</w:t>
            </w:r>
          </w:p>
        </w:tc>
        <w:tc>
          <w:tcPr>
            <w:tcW w:w="142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2862"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72"/>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15"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3118"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CAPACITACIONES MINISTERIO DE HACIENDA</w:t>
            </w:r>
          </w:p>
        </w:tc>
        <w:tc>
          <w:tcPr>
            <w:tcW w:w="3428" w:type="dxa"/>
            <w:gridSpan w:val="3"/>
            <w:noWrap/>
            <w:vAlign w:val="center"/>
            <w:hideMark/>
          </w:tcPr>
          <w:p w:rsidR="007562C3" w:rsidRPr="007562C3" w:rsidRDefault="007562C3" w:rsidP="00C12A3E">
            <w:pPr>
              <w:jc w:val="center"/>
              <w:rPr>
                <w:rFonts w:ascii="Cambria" w:eastAsia="Times New Roman" w:hAnsi="Cambria" w:cs="Calibri"/>
                <w:sz w:val="20"/>
                <w:szCs w:val="20"/>
                <w:lang w:eastAsia="es-SV"/>
              </w:rPr>
            </w:pPr>
            <w:r w:rsidRPr="007562C3">
              <w:rPr>
                <w:rFonts w:ascii="Cambria" w:eastAsia="Times New Roman" w:hAnsi="Cambria" w:cs="Calibri"/>
                <w:sz w:val="20"/>
                <w:szCs w:val="20"/>
                <w:lang w:eastAsia="es-SV"/>
              </w:rPr>
              <w:t>NO APLICA</w:t>
            </w:r>
          </w:p>
        </w:tc>
        <w:tc>
          <w:tcPr>
            <w:tcW w:w="2862"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72"/>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15"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3118"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PARTICIPACIÓN EN COMISIONES</w:t>
            </w:r>
          </w:p>
        </w:tc>
        <w:tc>
          <w:tcPr>
            <w:tcW w:w="1424"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6</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2862"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72"/>
          <w:jc w:val="center"/>
        </w:trPr>
        <w:tc>
          <w:tcPr>
            <w:tcW w:w="2584"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5585" w:type="dxa"/>
            <w:gridSpan w:val="3"/>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TOTAL</w:t>
            </w:r>
          </w:p>
        </w:tc>
        <w:tc>
          <w:tcPr>
            <w:tcW w:w="1424" w:type="dxa"/>
            <w:noWrap/>
            <w:vAlign w:val="center"/>
            <w:hideMark/>
          </w:tcPr>
          <w:p w:rsidR="007562C3" w:rsidRPr="007562C3" w:rsidRDefault="007562C3" w:rsidP="00C12A3E">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100%</w:t>
            </w:r>
          </w:p>
        </w:tc>
        <w:tc>
          <w:tcPr>
            <w:tcW w:w="1228" w:type="dxa"/>
            <w:noWrap/>
            <w:vAlign w:val="center"/>
            <w:hideMark/>
          </w:tcPr>
          <w:p w:rsidR="007562C3" w:rsidRPr="007562C3" w:rsidRDefault="007562C3" w:rsidP="00C12A3E">
            <w:pPr>
              <w:jc w:val="center"/>
              <w:rPr>
                <w:rFonts w:ascii="Cambria" w:eastAsia="Times New Roman" w:hAnsi="Cambria" w:cs="Calibri"/>
                <w:b/>
                <w:bCs/>
                <w:color w:val="000000"/>
                <w:sz w:val="20"/>
                <w:szCs w:val="20"/>
                <w:lang w:eastAsia="es-SV"/>
              </w:rPr>
            </w:pPr>
          </w:p>
        </w:tc>
        <w:tc>
          <w:tcPr>
            <w:tcW w:w="776" w:type="dxa"/>
            <w:noWrap/>
            <w:vAlign w:val="center"/>
            <w:hideMark/>
          </w:tcPr>
          <w:p w:rsidR="007562C3" w:rsidRPr="007562C3" w:rsidRDefault="007562C3" w:rsidP="00C12A3E">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1%</w:t>
            </w:r>
          </w:p>
        </w:tc>
        <w:tc>
          <w:tcPr>
            <w:tcW w:w="2862" w:type="dxa"/>
            <w:vMerge/>
            <w:hideMark/>
          </w:tcPr>
          <w:p w:rsidR="007562C3" w:rsidRPr="007562C3" w:rsidRDefault="007562C3" w:rsidP="007562C3">
            <w:pPr>
              <w:rPr>
                <w:rFonts w:ascii="Cambria" w:eastAsia="Times New Roman" w:hAnsi="Cambria" w:cs="Calibri"/>
                <w:color w:val="000000"/>
                <w:sz w:val="20"/>
                <w:szCs w:val="20"/>
                <w:lang w:eastAsia="es-SV"/>
              </w:rPr>
            </w:pPr>
          </w:p>
        </w:tc>
      </w:tr>
    </w:tbl>
    <w:p w:rsidR="007562C3" w:rsidRDefault="007562C3" w:rsidP="00342947">
      <w:pPr>
        <w:spacing w:after="0" w:line="240" w:lineRule="auto"/>
        <w:rPr>
          <w:rFonts w:ascii="Cambria" w:hAnsi="Cambria"/>
          <w:sz w:val="24"/>
        </w:rPr>
      </w:pPr>
    </w:p>
    <w:tbl>
      <w:tblPr>
        <w:tblStyle w:val="Tablaconcuadrcula"/>
        <w:tblW w:w="14459" w:type="dxa"/>
        <w:jc w:val="center"/>
        <w:tblLook w:val="04A0" w:firstRow="1" w:lastRow="0" w:firstColumn="1" w:lastColumn="0" w:noHBand="0" w:noVBand="1"/>
      </w:tblPr>
      <w:tblGrid>
        <w:gridCol w:w="1846"/>
        <w:gridCol w:w="2238"/>
        <w:gridCol w:w="428"/>
        <w:gridCol w:w="1974"/>
        <w:gridCol w:w="1366"/>
        <w:gridCol w:w="1500"/>
        <w:gridCol w:w="1304"/>
        <w:gridCol w:w="852"/>
        <w:gridCol w:w="2951"/>
      </w:tblGrid>
      <w:tr w:rsidR="007562C3" w:rsidRPr="007562C3" w:rsidTr="00C12A3E">
        <w:trPr>
          <w:trHeight w:val="293"/>
          <w:jc w:val="center"/>
        </w:trPr>
        <w:tc>
          <w:tcPr>
            <w:tcW w:w="2192" w:type="dxa"/>
            <w:vMerge w:val="restart"/>
            <w:vAlign w:val="center"/>
            <w:hideMark/>
          </w:tcPr>
          <w:p w:rsidR="007562C3" w:rsidRPr="007562C3" w:rsidRDefault="007562C3" w:rsidP="00C12A3E">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lastRenderedPageBreak/>
              <w:t>SECCION DE CATASTRO Y REGISTRO TRIBUTARIO</w:t>
            </w:r>
          </w:p>
        </w:tc>
        <w:tc>
          <w:tcPr>
            <w:tcW w:w="2238"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METAS</w:t>
            </w:r>
          </w:p>
        </w:tc>
        <w:tc>
          <w:tcPr>
            <w:tcW w:w="352"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N°</w:t>
            </w:r>
          </w:p>
        </w:tc>
        <w:tc>
          <w:tcPr>
            <w:tcW w:w="3298" w:type="dxa"/>
            <w:gridSpan w:val="2"/>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ACTIVIDADES SUSTANTIVAS</w:t>
            </w:r>
          </w:p>
        </w:tc>
        <w:tc>
          <w:tcPr>
            <w:tcW w:w="1424"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PROYECTADO</w:t>
            </w:r>
          </w:p>
        </w:tc>
        <w:tc>
          <w:tcPr>
            <w:tcW w:w="1228"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EJECUTADO</w:t>
            </w:r>
          </w:p>
        </w:tc>
        <w:tc>
          <w:tcPr>
            <w:tcW w:w="776"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TOTAL</w:t>
            </w:r>
          </w:p>
        </w:tc>
        <w:tc>
          <w:tcPr>
            <w:tcW w:w="2951"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RECOMENDACIONES</w:t>
            </w:r>
          </w:p>
        </w:tc>
      </w:tr>
      <w:tr w:rsidR="007562C3" w:rsidRPr="007562C3" w:rsidTr="00C12A3E">
        <w:trPr>
          <w:trHeight w:val="958"/>
          <w:jc w:val="center"/>
        </w:trPr>
        <w:tc>
          <w:tcPr>
            <w:tcW w:w="2192"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238"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ACTUALIZACIÓN DE REGISTRO CATASTRAL</w:t>
            </w:r>
          </w:p>
        </w:tc>
        <w:tc>
          <w:tcPr>
            <w:tcW w:w="352" w:type="dxa"/>
            <w:vMerge w:val="restart"/>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1898"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ENTREGA DE CITATORIOS A INMUEBLES Y NEGOCIOS PARA LA ACTUALIZACIÓN DEL REGISTRO CATASTRAL.</w:t>
            </w:r>
          </w:p>
        </w:tc>
        <w:tc>
          <w:tcPr>
            <w:tcW w:w="1400"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Enero </w:t>
            </w:r>
          </w:p>
        </w:tc>
        <w:tc>
          <w:tcPr>
            <w:tcW w:w="1424"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 xml:space="preserve">$ </w:t>
            </w:r>
            <w:r w:rsidR="007562C3" w:rsidRPr="007562C3">
              <w:rPr>
                <w:rFonts w:ascii="Cambria" w:eastAsia="Times New Roman" w:hAnsi="Cambria" w:cs="Calibri"/>
                <w:color w:val="000000"/>
                <w:sz w:val="20"/>
                <w:szCs w:val="20"/>
                <w:lang w:eastAsia="es-SV"/>
              </w:rPr>
              <w:t>120.00</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$0.00</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2951" w:type="dxa"/>
            <w:vMerge w:val="restart"/>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El informe de trabajo debe realizarse en función de las actividades que se han hecho para el logro de las metas. En el caso de la generación de ingresos se debe trabajar un cuadro comparativo entre lo planificado ingresar y lo que ingreso de dinero. Esto les debe dar un parámetro de cuanto son los ingresos. </w:t>
            </w:r>
            <w:r w:rsidR="00401EAD" w:rsidRPr="007562C3">
              <w:rPr>
                <w:rFonts w:ascii="Cambria" w:eastAsia="Times New Roman" w:hAnsi="Cambria" w:cs="Calibri"/>
                <w:color w:val="000000"/>
                <w:sz w:val="20"/>
                <w:szCs w:val="20"/>
                <w:lang w:eastAsia="es-SV"/>
              </w:rPr>
              <w:t>Si</w:t>
            </w:r>
            <w:r w:rsidRPr="007562C3">
              <w:rPr>
                <w:rFonts w:ascii="Cambria" w:eastAsia="Times New Roman" w:hAnsi="Cambria" w:cs="Calibri"/>
                <w:color w:val="000000"/>
                <w:sz w:val="20"/>
                <w:szCs w:val="20"/>
                <w:lang w:eastAsia="es-SV"/>
              </w:rPr>
              <w:t xml:space="preserve"> los ingresos programados con los generados no están en común acuerdo se debe realizar una evaluación del proceso de gestión de </w:t>
            </w:r>
            <w:r w:rsidR="00401EAD" w:rsidRPr="007562C3">
              <w:rPr>
                <w:rFonts w:ascii="Cambria" w:eastAsia="Times New Roman" w:hAnsi="Cambria" w:cs="Calibri"/>
                <w:color w:val="000000"/>
                <w:sz w:val="20"/>
                <w:szCs w:val="20"/>
                <w:lang w:eastAsia="es-SV"/>
              </w:rPr>
              <w:t>cobro,</w:t>
            </w:r>
            <w:r w:rsidRPr="007562C3">
              <w:rPr>
                <w:rFonts w:ascii="Cambria" w:eastAsia="Times New Roman" w:hAnsi="Cambria" w:cs="Calibri"/>
                <w:color w:val="000000"/>
                <w:sz w:val="20"/>
                <w:szCs w:val="20"/>
                <w:lang w:eastAsia="es-SV"/>
              </w:rPr>
              <w:t xml:space="preserve"> revisar las fallas y proponer alternativas de solución con el fin de lograr </w:t>
            </w:r>
            <w:r w:rsidR="00401EAD" w:rsidRPr="007562C3">
              <w:rPr>
                <w:rFonts w:ascii="Cambria" w:eastAsia="Times New Roman" w:hAnsi="Cambria" w:cs="Calibri"/>
                <w:color w:val="000000"/>
                <w:sz w:val="20"/>
                <w:szCs w:val="20"/>
                <w:lang w:eastAsia="es-SV"/>
              </w:rPr>
              <w:t>los objetivos institucionales</w:t>
            </w:r>
            <w:r w:rsidRPr="007562C3">
              <w:rPr>
                <w:rFonts w:ascii="Cambria" w:eastAsia="Times New Roman" w:hAnsi="Cambria" w:cs="Calibri"/>
                <w:color w:val="000000"/>
                <w:sz w:val="20"/>
                <w:szCs w:val="20"/>
                <w:lang w:eastAsia="es-SV"/>
              </w:rPr>
              <w:t>.</w:t>
            </w:r>
          </w:p>
        </w:tc>
      </w:tr>
      <w:tr w:rsidR="007562C3" w:rsidRPr="007562C3" w:rsidTr="00C12A3E">
        <w:trPr>
          <w:trHeight w:val="291"/>
          <w:jc w:val="center"/>
        </w:trPr>
        <w:tc>
          <w:tcPr>
            <w:tcW w:w="2192"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238"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1898"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1400"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Febrero</w:t>
            </w:r>
          </w:p>
        </w:tc>
        <w:tc>
          <w:tcPr>
            <w:tcW w:w="1424"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 xml:space="preserve">$ </w:t>
            </w:r>
            <w:r w:rsidR="007562C3" w:rsidRPr="007562C3">
              <w:rPr>
                <w:rFonts w:ascii="Cambria" w:eastAsia="Times New Roman" w:hAnsi="Cambria" w:cs="Calibri"/>
                <w:color w:val="000000"/>
                <w:sz w:val="20"/>
                <w:szCs w:val="20"/>
                <w:lang w:eastAsia="es-SV"/>
              </w:rPr>
              <w:t>120.00</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$0.00</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2951"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r>
      <w:tr w:rsidR="007562C3" w:rsidRPr="007562C3" w:rsidTr="00C12A3E">
        <w:trPr>
          <w:trHeight w:val="2001"/>
          <w:jc w:val="center"/>
        </w:trPr>
        <w:tc>
          <w:tcPr>
            <w:tcW w:w="2192"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238"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1898"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INSPECCIONES PROGRAMADAS PARA DETERMINAR LA APLICACIÓN CORRECTA DE LA NORMATIVA LEGAL PARA EL COBRO DE TRIBUTOS MUNICIPALES.</w:t>
            </w:r>
          </w:p>
        </w:tc>
        <w:tc>
          <w:tcPr>
            <w:tcW w:w="1400"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Marzo</w:t>
            </w:r>
          </w:p>
        </w:tc>
        <w:tc>
          <w:tcPr>
            <w:tcW w:w="1424"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 xml:space="preserve">$ </w:t>
            </w:r>
            <w:r w:rsidR="007562C3" w:rsidRPr="007562C3">
              <w:rPr>
                <w:rFonts w:ascii="Cambria" w:eastAsia="Times New Roman" w:hAnsi="Cambria" w:cs="Calibri"/>
                <w:color w:val="000000"/>
                <w:sz w:val="20"/>
                <w:szCs w:val="20"/>
                <w:lang w:eastAsia="es-SV"/>
              </w:rPr>
              <w:t>120.00</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$0.00</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2951"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r>
      <w:tr w:rsidR="007562C3" w:rsidRPr="007562C3" w:rsidTr="00C12A3E">
        <w:trPr>
          <w:trHeight w:val="252"/>
          <w:jc w:val="center"/>
        </w:trPr>
        <w:tc>
          <w:tcPr>
            <w:tcW w:w="2192"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238"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INCREMENTAR LA RECEPCIÓN Y PROCESAMIENTO DE TRAMITES POR INMUEBLES</w:t>
            </w:r>
          </w:p>
        </w:tc>
        <w:tc>
          <w:tcPr>
            <w:tcW w:w="352" w:type="dxa"/>
            <w:vMerge w:val="restart"/>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1898"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INSCRIPCIONES, TRASPASOS, RECALIFICACIONES, ADICIONES,  Y CONSTANCIAS DE INMUEBLE.</w:t>
            </w:r>
          </w:p>
        </w:tc>
        <w:tc>
          <w:tcPr>
            <w:tcW w:w="1400"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Enero </w:t>
            </w:r>
          </w:p>
        </w:tc>
        <w:tc>
          <w:tcPr>
            <w:tcW w:w="1424"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 xml:space="preserve">$ </w:t>
            </w:r>
            <w:r w:rsidR="007562C3" w:rsidRPr="007562C3">
              <w:rPr>
                <w:rFonts w:ascii="Cambria" w:eastAsia="Times New Roman" w:hAnsi="Cambria" w:cs="Calibri"/>
                <w:color w:val="000000"/>
                <w:sz w:val="20"/>
                <w:szCs w:val="20"/>
                <w:lang w:eastAsia="es-SV"/>
              </w:rPr>
              <w:t>180.00</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$0.00</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2951"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r>
      <w:tr w:rsidR="007562C3" w:rsidRPr="007562C3" w:rsidTr="00C12A3E">
        <w:trPr>
          <w:trHeight w:val="437"/>
          <w:jc w:val="center"/>
        </w:trPr>
        <w:tc>
          <w:tcPr>
            <w:tcW w:w="2192"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238"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1898"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1400"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Febrero</w:t>
            </w:r>
          </w:p>
        </w:tc>
        <w:tc>
          <w:tcPr>
            <w:tcW w:w="1424"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 xml:space="preserve">$ </w:t>
            </w:r>
            <w:r w:rsidR="007562C3" w:rsidRPr="007562C3">
              <w:rPr>
                <w:rFonts w:ascii="Cambria" w:eastAsia="Times New Roman" w:hAnsi="Cambria" w:cs="Calibri"/>
                <w:color w:val="000000"/>
                <w:sz w:val="20"/>
                <w:szCs w:val="20"/>
                <w:lang w:eastAsia="es-SV"/>
              </w:rPr>
              <w:t>180.00</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$0.00</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2951"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r>
      <w:tr w:rsidR="007562C3" w:rsidRPr="007562C3" w:rsidTr="00C12A3E">
        <w:trPr>
          <w:trHeight w:val="424"/>
          <w:jc w:val="center"/>
        </w:trPr>
        <w:tc>
          <w:tcPr>
            <w:tcW w:w="2192"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238"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1898"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1400"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Marzo</w:t>
            </w:r>
          </w:p>
        </w:tc>
        <w:tc>
          <w:tcPr>
            <w:tcW w:w="1424"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 xml:space="preserve">$ </w:t>
            </w:r>
            <w:r w:rsidR="007562C3" w:rsidRPr="007562C3">
              <w:rPr>
                <w:rFonts w:ascii="Cambria" w:eastAsia="Times New Roman" w:hAnsi="Cambria" w:cs="Calibri"/>
                <w:color w:val="000000"/>
                <w:sz w:val="20"/>
                <w:szCs w:val="20"/>
                <w:lang w:eastAsia="es-SV"/>
              </w:rPr>
              <w:t>200.00</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$0.00</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2951"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r>
      <w:tr w:rsidR="007562C3" w:rsidRPr="007562C3" w:rsidTr="00C12A3E">
        <w:trPr>
          <w:trHeight w:val="460"/>
          <w:jc w:val="center"/>
        </w:trPr>
        <w:tc>
          <w:tcPr>
            <w:tcW w:w="2192"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238"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INCREMENTAR LA RECEPCIÓN Y PROCESAMIENTO DE TRAMITES POR ACTIVIDAD ECONÓMICA</w:t>
            </w:r>
          </w:p>
        </w:tc>
        <w:tc>
          <w:tcPr>
            <w:tcW w:w="352" w:type="dxa"/>
            <w:vMerge w:val="restart"/>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1898"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INSCRIPCIONES, RECALIFICACIONES, ADICIONES, CIERRES, PERMISOS Y CONSTANCIAS POR ACTIVIDAD ECONÓMICA</w:t>
            </w:r>
          </w:p>
        </w:tc>
        <w:tc>
          <w:tcPr>
            <w:tcW w:w="1400"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Enero </w:t>
            </w:r>
          </w:p>
        </w:tc>
        <w:tc>
          <w:tcPr>
            <w:tcW w:w="1424"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 xml:space="preserve">$ </w:t>
            </w:r>
            <w:r w:rsidR="007562C3" w:rsidRPr="007562C3">
              <w:rPr>
                <w:rFonts w:ascii="Cambria" w:eastAsia="Times New Roman" w:hAnsi="Cambria" w:cs="Calibri"/>
                <w:color w:val="000000"/>
                <w:sz w:val="20"/>
                <w:szCs w:val="20"/>
                <w:lang w:eastAsia="es-SV"/>
              </w:rPr>
              <w:t>250.00</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$0.00</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2951"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r>
      <w:tr w:rsidR="007562C3" w:rsidRPr="007562C3" w:rsidTr="00C12A3E">
        <w:trPr>
          <w:trHeight w:val="460"/>
          <w:jc w:val="center"/>
        </w:trPr>
        <w:tc>
          <w:tcPr>
            <w:tcW w:w="2192"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238"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1898"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1400"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Febrero</w:t>
            </w:r>
          </w:p>
        </w:tc>
        <w:tc>
          <w:tcPr>
            <w:tcW w:w="1424"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 xml:space="preserve">$  </w:t>
            </w:r>
            <w:r w:rsidR="007562C3" w:rsidRPr="007562C3">
              <w:rPr>
                <w:rFonts w:ascii="Cambria" w:eastAsia="Times New Roman" w:hAnsi="Cambria" w:cs="Calibri"/>
                <w:color w:val="000000"/>
                <w:sz w:val="20"/>
                <w:szCs w:val="20"/>
                <w:lang w:eastAsia="es-SV"/>
              </w:rPr>
              <w:t>250.00</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$0.00</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2951"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r>
      <w:tr w:rsidR="007562C3" w:rsidRPr="007562C3" w:rsidTr="00C12A3E">
        <w:trPr>
          <w:trHeight w:val="460"/>
          <w:jc w:val="center"/>
        </w:trPr>
        <w:tc>
          <w:tcPr>
            <w:tcW w:w="2192"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238"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1898"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1400"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Marzo</w:t>
            </w:r>
          </w:p>
        </w:tc>
        <w:tc>
          <w:tcPr>
            <w:tcW w:w="1424"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 xml:space="preserve">$ </w:t>
            </w:r>
            <w:r w:rsidR="007562C3" w:rsidRPr="007562C3">
              <w:rPr>
                <w:rFonts w:ascii="Cambria" w:eastAsia="Times New Roman" w:hAnsi="Cambria" w:cs="Calibri"/>
                <w:color w:val="000000"/>
                <w:sz w:val="20"/>
                <w:szCs w:val="20"/>
                <w:lang w:eastAsia="es-SV"/>
              </w:rPr>
              <w:t>250.00</w:t>
            </w:r>
          </w:p>
        </w:tc>
        <w:tc>
          <w:tcPr>
            <w:tcW w:w="122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$0.00</w:t>
            </w:r>
          </w:p>
        </w:tc>
        <w:tc>
          <w:tcPr>
            <w:tcW w:w="776"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2951"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r>
      <w:tr w:rsidR="007562C3" w:rsidRPr="007562C3" w:rsidTr="00C12A3E">
        <w:trPr>
          <w:trHeight w:val="837"/>
          <w:jc w:val="center"/>
        </w:trPr>
        <w:tc>
          <w:tcPr>
            <w:tcW w:w="2192"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238"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MEJORAR LA UBICACIÓN DE LOS PUESTOS DE VENTAS POR FESTIVIDADES </w:t>
            </w: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3298" w:type="dxa"/>
            <w:gridSpan w:val="2"/>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PROGRAMAR LA MEDICIÓN DE LOS PUESTOS Y COORDINAR CON VENDEDORES LA ASIGNACIÓN</w:t>
            </w:r>
          </w:p>
        </w:tc>
        <w:tc>
          <w:tcPr>
            <w:tcW w:w="3428" w:type="dxa"/>
            <w:gridSpan w:val="3"/>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NO APLICA</w:t>
            </w:r>
          </w:p>
        </w:tc>
        <w:tc>
          <w:tcPr>
            <w:tcW w:w="2951"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r>
      <w:tr w:rsidR="007562C3" w:rsidRPr="007562C3" w:rsidTr="00C12A3E">
        <w:trPr>
          <w:trHeight w:val="1287"/>
          <w:jc w:val="center"/>
        </w:trPr>
        <w:tc>
          <w:tcPr>
            <w:tcW w:w="2192"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238"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GENERAR INGRESO POR PERMISO OTORGADO PARA VENTAS DEL DÍA DE LOS DIFUNTOS, FIESTAS PATRONALES, NAVIDEÑAS Y POLVORA</w:t>
            </w: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3298" w:type="dxa"/>
            <w:gridSpan w:val="2"/>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COMUNICAR CON ANTICIPACIÓN A LAS PERSONAS INTERESADAS PARA QUE PRESENTEN SOLICITUD CORRESPONDIENTE</w:t>
            </w:r>
          </w:p>
        </w:tc>
        <w:tc>
          <w:tcPr>
            <w:tcW w:w="3428" w:type="dxa"/>
            <w:gridSpan w:val="3"/>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NO APLICA</w:t>
            </w:r>
          </w:p>
        </w:tc>
        <w:tc>
          <w:tcPr>
            <w:tcW w:w="2951"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r>
      <w:tr w:rsidR="007562C3" w:rsidRPr="007562C3" w:rsidTr="00C12A3E">
        <w:trPr>
          <w:trHeight w:val="252"/>
          <w:jc w:val="center"/>
        </w:trPr>
        <w:tc>
          <w:tcPr>
            <w:tcW w:w="2192"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5888" w:type="dxa"/>
            <w:gridSpan w:val="4"/>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TOTAL</w:t>
            </w:r>
          </w:p>
        </w:tc>
        <w:tc>
          <w:tcPr>
            <w:tcW w:w="1424" w:type="dxa"/>
            <w:noWrap/>
            <w:vAlign w:val="center"/>
            <w:hideMark/>
          </w:tcPr>
          <w:p w:rsidR="007562C3" w:rsidRPr="007562C3" w:rsidRDefault="007562C3" w:rsidP="00C12A3E">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100%</w:t>
            </w:r>
          </w:p>
        </w:tc>
        <w:tc>
          <w:tcPr>
            <w:tcW w:w="1228" w:type="dxa"/>
            <w:noWrap/>
            <w:vAlign w:val="center"/>
            <w:hideMark/>
          </w:tcPr>
          <w:p w:rsidR="007562C3" w:rsidRPr="007562C3" w:rsidRDefault="007562C3" w:rsidP="00C12A3E">
            <w:pPr>
              <w:jc w:val="center"/>
              <w:rPr>
                <w:rFonts w:ascii="Cambria" w:eastAsia="Times New Roman" w:hAnsi="Cambria" w:cs="Calibri"/>
                <w:b/>
                <w:bCs/>
                <w:color w:val="000000"/>
                <w:sz w:val="20"/>
                <w:szCs w:val="20"/>
                <w:lang w:eastAsia="es-SV"/>
              </w:rPr>
            </w:pPr>
          </w:p>
        </w:tc>
        <w:tc>
          <w:tcPr>
            <w:tcW w:w="776" w:type="dxa"/>
            <w:noWrap/>
            <w:vAlign w:val="center"/>
            <w:hideMark/>
          </w:tcPr>
          <w:p w:rsidR="007562C3" w:rsidRPr="007562C3" w:rsidRDefault="007562C3" w:rsidP="00C12A3E">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0%</w:t>
            </w:r>
          </w:p>
        </w:tc>
        <w:tc>
          <w:tcPr>
            <w:tcW w:w="2951"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r>
    </w:tbl>
    <w:p w:rsidR="007562C3" w:rsidRDefault="007562C3" w:rsidP="00342947">
      <w:pPr>
        <w:spacing w:after="0" w:line="240" w:lineRule="auto"/>
        <w:rPr>
          <w:rFonts w:ascii="Cambria" w:hAnsi="Cambria"/>
          <w:sz w:val="24"/>
        </w:rPr>
      </w:pPr>
    </w:p>
    <w:tbl>
      <w:tblPr>
        <w:tblStyle w:val="Tablaconcuadrcula"/>
        <w:tblW w:w="14459" w:type="dxa"/>
        <w:jc w:val="center"/>
        <w:tblLook w:val="04A0" w:firstRow="1" w:lastRow="0" w:firstColumn="1" w:lastColumn="0" w:noHBand="0" w:noVBand="1"/>
      </w:tblPr>
      <w:tblGrid>
        <w:gridCol w:w="1894"/>
        <w:gridCol w:w="2323"/>
        <w:gridCol w:w="428"/>
        <w:gridCol w:w="2255"/>
        <w:gridCol w:w="900"/>
        <w:gridCol w:w="1500"/>
        <w:gridCol w:w="1304"/>
        <w:gridCol w:w="852"/>
        <w:gridCol w:w="3003"/>
      </w:tblGrid>
      <w:tr w:rsidR="007562C3" w:rsidRPr="007562C3" w:rsidTr="00C12A3E">
        <w:trPr>
          <w:trHeight w:val="280"/>
          <w:jc w:val="center"/>
        </w:trPr>
        <w:tc>
          <w:tcPr>
            <w:tcW w:w="2182" w:type="dxa"/>
            <w:vMerge w:val="restart"/>
            <w:vAlign w:val="center"/>
            <w:hideMark/>
          </w:tcPr>
          <w:p w:rsidR="007562C3" w:rsidRPr="007562C3" w:rsidRDefault="007562C3" w:rsidP="00C12A3E">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SECCION DE CUENTAS CORRIENTES</w:t>
            </w:r>
          </w:p>
        </w:tc>
        <w:tc>
          <w:tcPr>
            <w:tcW w:w="2323"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METAS</w:t>
            </w:r>
          </w:p>
        </w:tc>
        <w:tc>
          <w:tcPr>
            <w:tcW w:w="352"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N°</w:t>
            </w:r>
          </w:p>
        </w:tc>
        <w:tc>
          <w:tcPr>
            <w:tcW w:w="3098" w:type="dxa"/>
            <w:gridSpan w:val="2"/>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ACTIVIDADES SUSTANTIVAS</w:t>
            </w:r>
          </w:p>
        </w:tc>
        <w:tc>
          <w:tcPr>
            <w:tcW w:w="1475"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PROYECTADO</w:t>
            </w:r>
          </w:p>
        </w:tc>
        <w:tc>
          <w:tcPr>
            <w:tcW w:w="1228"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EJECUTADO</w:t>
            </w:r>
          </w:p>
        </w:tc>
        <w:tc>
          <w:tcPr>
            <w:tcW w:w="798"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TOTAL</w:t>
            </w:r>
          </w:p>
        </w:tc>
        <w:tc>
          <w:tcPr>
            <w:tcW w:w="3003"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RECOMENDACIONES</w:t>
            </w:r>
          </w:p>
        </w:tc>
      </w:tr>
      <w:tr w:rsidR="007562C3" w:rsidRPr="007562C3" w:rsidTr="00C12A3E">
        <w:trPr>
          <w:trHeight w:val="252"/>
          <w:jc w:val="center"/>
        </w:trPr>
        <w:tc>
          <w:tcPr>
            <w:tcW w:w="2182"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323"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Recaudar en concepto de tasas en cobro vía CAESS                        </w:t>
            </w: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2274"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Generar 12 archivos carga CAESS</w:t>
            </w:r>
          </w:p>
        </w:tc>
        <w:tc>
          <w:tcPr>
            <w:tcW w:w="824" w:type="dxa"/>
            <w:vMerge w:val="restart"/>
            <w:hideMark/>
          </w:tcPr>
          <w:p w:rsidR="007562C3" w:rsidRPr="007562C3" w:rsidRDefault="007562C3" w:rsidP="007562C3">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Enero</w:t>
            </w:r>
          </w:p>
        </w:tc>
        <w:tc>
          <w:tcPr>
            <w:tcW w:w="1475" w:type="dxa"/>
            <w:vMerge w:val="restart"/>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157,000.00</w:t>
            </w:r>
          </w:p>
        </w:tc>
        <w:tc>
          <w:tcPr>
            <w:tcW w:w="1228" w:type="dxa"/>
            <w:vMerge w:val="restart"/>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141,469.20</w:t>
            </w:r>
          </w:p>
        </w:tc>
        <w:tc>
          <w:tcPr>
            <w:tcW w:w="798" w:type="dxa"/>
            <w:vMerge w:val="restart"/>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90%</w:t>
            </w:r>
          </w:p>
        </w:tc>
        <w:tc>
          <w:tcPr>
            <w:tcW w:w="3003" w:type="dxa"/>
            <w:vMerge w:val="restart"/>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.En el caso de la generación de ingresos se debe trabajar un cuadro comparativo entre lo planificado ingresar y lo que ingreso de dinero. Esto les debe dar un parámetro de cuanto son los ingresos. </w:t>
            </w:r>
            <w:r w:rsidR="00783C03" w:rsidRPr="007562C3">
              <w:rPr>
                <w:rFonts w:ascii="Cambria" w:eastAsia="Times New Roman" w:hAnsi="Cambria" w:cs="Calibri"/>
                <w:color w:val="000000"/>
                <w:sz w:val="20"/>
                <w:szCs w:val="20"/>
                <w:lang w:eastAsia="es-SV"/>
              </w:rPr>
              <w:t>Si</w:t>
            </w:r>
            <w:r w:rsidRPr="007562C3">
              <w:rPr>
                <w:rFonts w:ascii="Cambria" w:eastAsia="Times New Roman" w:hAnsi="Cambria" w:cs="Calibri"/>
                <w:color w:val="000000"/>
                <w:sz w:val="20"/>
                <w:szCs w:val="20"/>
                <w:lang w:eastAsia="es-SV"/>
              </w:rPr>
              <w:t xml:space="preserve"> los ingresos programados con los generados no están en común acuerdo se debe realizar una evaluación del proceso de gestión de </w:t>
            </w:r>
            <w:r w:rsidR="00783C03" w:rsidRPr="007562C3">
              <w:rPr>
                <w:rFonts w:ascii="Cambria" w:eastAsia="Times New Roman" w:hAnsi="Cambria" w:cs="Calibri"/>
                <w:color w:val="000000"/>
                <w:sz w:val="20"/>
                <w:szCs w:val="20"/>
                <w:lang w:eastAsia="es-SV"/>
              </w:rPr>
              <w:t>cobro,</w:t>
            </w:r>
            <w:r w:rsidRPr="007562C3">
              <w:rPr>
                <w:rFonts w:ascii="Cambria" w:eastAsia="Times New Roman" w:hAnsi="Cambria" w:cs="Calibri"/>
                <w:color w:val="000000"/>
                <w:sz w:val="20"/>
                <w:szCs w:val="20"/>
                <w:lang w:eastAsia="es-SV"/>
              </w:rPr>
              <w:t xml:space="preserve"> revisar las fallas y proponer alternativas de solución con el fin de lograr </w:t>
            </w:r>
            <w:r w:rsidR="00783C03" w:rsidRPr="007562C3">
              <w:rPr>
                <w:rFonts w:ascii="Cambria" w:eastAsia="Times New Roman" w:hAnsi="Cambria" w:cs="Calibri"/>
                <w:color w:val="000000"/>
                <w:sz w:val="20"/>
                <w:szCs w:val="20"/>
                <w:lang w:eastAsia="es-SV"/>
              </w:rPr>
              <w:t>los objetivos institucionales</w:t>
            </w:r>
            <w:r w:rsidRPr="007562C3">
              <w:rPr>
                <w:rFonts w:ascii="Cambria" w:eastAsia="Times New Roman" w:hAnsi="Cambria" w:cs="Calibri"/>
                <w:color w:val="000000"/>
                <w:sz w:val="20"/>
                <w:szCs w:val="20"/>
                <w:lang w:eastAsia="es-SV"/>
              </w:rPr>
              <w:t>.</w:t>
            </w:r>
          </w:p>
        </w:tc>
      </w:tr>
      <w:tr w:rsidR="007562C3" w:rsidRPr="007562C3" w:rsidTr="00C12A3E">
        <w:trPr>
          <w:trHeight w:val="219"/>
          <w:jc w:val="center"/>
        </w:trPr>
        <w:tc>
          <w:tcPr>
            <w:tcW w:w="2182"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323"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2274"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Revisión y envío de carga CAESS vía electrónica por sistema Sim</w:t>
            </w:r>
          </w:p>
        </w:tc>
        <w:tc>
          <w:tcPr>
            <w:tcW w:w="824"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1475"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1228"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798"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3003"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r>
      <w:tr w:rsidR="007562C3" w:rsidRPr="007562C3" w:rsidTr="00C12A3E">
        <w:trPr>
          <w:trHeight w:val="494"/>
          <w:jc w:val="center"/>
        </w:trPr>
        <w:tc>
          <w:tcPr>
            <w:tcW w:w="2182"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323"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2274"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Control y aplicación de los pagos cabales a los contribuyentes </w:t>
            </w:r>
          </w:p>
        </w:tc>
        <w:tc>
          <w:tcPr>
            <w:tcW w:w="824" w:type="dxa"/>
            <w:hideMark/>
          </w:tcPr>
          <w:p w:rsidR="007562C3" w:rsidRPr="007562C3" w:rsidRDefault="007562C3" w:rsidP="007562C3">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Febrero</w:t>
            </w:r>
          </w:p>
        </w:tc>
        <w:tc>
          <w:tcPr>
            <w:tcW w:w="1475"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157,000.00</w:t>
            </w:r>
          </w:p>
        </w:tc>
        <w:tc>
          <w:tcPr>
            <w:tcW w:w="1228"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103,824.67</w:t>
            </w:r>
          </w:p>
        </w:tc>
        <w:tc>
          <w:tcPr>
            <w:tcW w:w="79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66%</w:t>
            </w:r>
          </w:p>
        </w:tc>
        <w:tc>
          <w:tcPr>
            <w:tcW w:w="3003"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r>
      <w:tr w:rsidR="007562C3" w:rsidRPr="007562C3" w:rsidTr="00C12A3E">
        <w:trPr>
          <w:trHeight w:val="391"/>
          <w:jc w:val="center"/>
        </w:trPr>
        <w:tc>
          <w:tcPr>
            <w:tcW w:w="2182"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323"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4</w:t>
            </w:r>
          </w:p>
        </w:tc>
        <w:tc>
          <w:tcPr>
            <w:tcW w:w="2274"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Generar 12 informes ingresos CAESS con sus prospectivos recibos AMA</w:t>
            </w:r>
          </w:p>
        </w:tc>
        <w:tc>
          <w:tcPr>
            <w:tcW w:w="824" w:type="dxa"/>
            <w:vMerge w:val="restart"/>
            <w:hideMark/>
          </w:tcPr>
          <w:p w:rsidR="007562C3" w:rsidRPr="007562C3" w:rsidRDefault="007562C3" w:rsidP="007562C3">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Marzo</w:t>
            </w:r>
          </w:p>
        </w:tc>
        <w:tc>
          <w:tcPr>
            <w:tcW w:w="1475" w:type="dxa"/>
            <w:vMerge w:val="restart"/>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157,000.00</w:t>
            </w:r>
          </w:p>
        </w:tc>
        <w:tc>
          <w:tcPr>
            <w:tcW w:w="1228" w:type="dxa"/>
            <w:vMerge w:val="restart"/>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102,902.86</w:t>
            </w:r>
          </w:p>
        </w:tc>
        <w:tc>
          <w:tcPr>
            <w:tcW w:w="798" w:type="dxa"/>
            <w:vMerge w:val="restart"/>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66%</w:t>
            </w:r>
          </w:p>
        </w:tc>
        <w:tc>
          <w:tcPr>
            <w:tcW w:w="3003"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r>
      <w:tr w:rsidR="007562C3" w:rsidRPr="007562C3" w:rsidTr="00C12A3E">
        <w:trPr>
          <w:trHeight w:val="482"/>
          <w:jc w:val="center"/>
        </w:trPr>
        <w:tc>
          <w:tcPr>
            <w:tcW w:w="2182"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323"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5</w:t>
            </w:r>
          </w:p>
        </w:tc>
        <w:tc>
          <w:tcPr>
            <w:tcW w:w="2274"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Generar mandamientos CAESS de cobales aplicados</w:t>
            </w:r>
          </w:p>
        </w:tc>
        <w:tc>
          <w:tcPr>
            <w:tcW w:w="824"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1475"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1228"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798"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3003"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r>
      <w:tr w:rsidR="007562C3" w:rsidRPr="007562C3" w:rsidTr="00C12A3E">
        <w:trPr>
          <w:trHeight w:val="576"/>
          <w:jc w:val="center"/>
        </w:trPr>
        <w:tc>
          <w:tcPr>
            <w:tcW w:w="2182"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323"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Recaudar en concepto de Tasas e impuestos por actividad económica </w:t>
            </w: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2274"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Gestionar y notificar cobro mensual a las empresas y negocios locales.</w:t>
            </w:r>
          </w:p>
        </w:tc>
        <w:tc>
          <w:tcPr>
            <w:tcW w:w="824" w:type="dxa"/>
            <w:hideMark/>
          </w:tcPr>
          <w:p w:rsidR="007562C3" w:rsidRPr="007562C3" w:rsidRDefault="007562C3" w:rsidP="007562C3">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Enero</w:t>
            </w:r>
          </w:p>
        </w:tc>
        <w:tc>
          <w:tcPr>
            <w:tcW w:w="1475"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200,000.00</w:t>
            </w:r>
          </w:p>
        </w:tc>
        <w:tc>
          <w:tcPr>
            <w:tcW w:w="1228"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327,225.95</w:t>
            </w:r>
          </w:p>
        </w:tc>
        <w:tc>
          <w:tcPr>
            <w:tcW w:w="79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164%</w:t>
            </w:r>
          </w:p>
        </w:tc>
        <w:tc>
          <w:tcPr>
            <w:tcW w:w="3003"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r>
      <w:tr w:rsidR="007562C3" w:rsidRPr="007562C3" w:rsidTr="00C12A3E">
        <w:trPr>
          <w:trHeight w:val="724"/>
          <w:jc w:val="center"/>
        </w:trPr>
        <w:tc>
          <w:tcPr>
            <w:tcW w:w="2182"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323"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2274"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Atención al contribuyente personalizada vía correo electrónico.</w:t>
            </w:r>
          </w:p>
        </w:tc>
        <w:tc>
          <w:tcPr>
            <w:tcW w:w="824" w:type="dxa"/>
            <w:hideMark/>
          </w:tcPr>
          <w:p w:rsidR="007562C3" w:rsidRPr="007562C3" w:rsidRDefault="007562C3" w:rsidP="007562C3">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Febrero</w:t>
            </w:r>
          </w:p>
        </w:tc>
        <w:tc>
          <w:tcPr>
            <w:tcW w:w="1475"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200,000.00</w:t>
            </w:r>
          </w:p>
        </w:tc>
        <w:tc>
          <w:tcPr>
            <w:tcW w:w="1228"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321,182.05</w:t>
            </w:r>
          </w:p>
        </w:tc>
        <w:tc>
          <w:tcPr>
            <w:tcW w:w="79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161%</w:t>
            </w:r>
          </w:p>
        </w:tc>
        <w:tc>
          <w:tcPr>
            <w:tcW w:w="3003"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r>
      <w:tr w:rsidR="007562C3" w:rsidRPr="007562C3" w:rsidTr="00C12A3E">
        <w:trPr>
          <w:trHeight w:val="761"/>
          <w:jc w:val="center"/>
        </w:trPr>
        <w:tc>
          <w:tcPr>
            <w:tcW w:w="2182"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323"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2274"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Coordinar con los notificadores y gestionar transporte </w:t>
            </w:r>
            <w:r w:rsidRPr="007562C3">
              <w:rPr>
                <w:rFonts w:ascii="Cambria" w:eastAsia="Times New Roman" w:hAnsi="Cambria" w:cs="Calibri"/>
                <w:color w:val="000000"/>
                <w:sz w:val="20"/>
                <w:szCs w:val="20"/>
                <w:lang w:eastAsia="es-SV"/>
              </w:rPr>
              <w:lastRenderedPageBreak/>
              <w:t>para realizar notificación y realizar cobro domiciliar</w:t>
            </w:r>
          </w:p>
        </w:tc>
        <w:tc>
          <w:tcPr>
            <w:tcW w:w="824" w:type="dxa"/>
            <w:hideMark/>
          </w:tcPr>
          <w:p w:rsidR="007562C3" w:rsidRPr="007562C3" w:rsidRDefault="007562C3" w:rsidP="007562C3">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lastRenderedPageBreak/>
              <w:t>Marzo</w:t>
            </w:r>
          </w:p>
        </w:tc>
        <w:tc>
          <w:tcPr>
            <w:tcW w:w="1475"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200,000.00</w:t>
            </w:r>
          </w:p>
        </w:tc>
        <w:tc>
          <w:tcPr>
            <w:tcW w:w="1228"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255,468.13</w:t>
            </w:r>
          </w:p>
        </w:tc>
        <w:tc>
          <w:tcPr>
            <w:tcW w:w="79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128%</w:t>
            </w:r>
          </w:p>
        </w:tc>
        <w:tc>
          <w:tcPr>
            <w:tcW w:w="3003"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r>
      <w:tr w:rsidR="007562C3" w:rsidRPr="007562C3" w:rsidTr="00C12A3E">
        <w:trPr>
          <w:trHeight w:val="482"/>
          <w:jc w:val="center"/>
        </w:trPr>
        <w:tc>
          <w:tcPr>
            <w:tcW w:w="2182"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323"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Recaudar en concepto de Tasas e impuestos por prestación de Tributos municipales </w:t>
            </w: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2274"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Atención al contribuyente personalizada en ventanilla </w:t>
            </w:r>
          </w:p>
        </w:tc>
        <w:tc>
          <w:tcPr>
            <w:tcW w:w="824" w:type="dxa"/>
            <w:hideMark/>
          </w:tcPr>
          <w:p w:rsidR="007562C3" w:rsidRPr="007562C3" w:rsidRDefault="007562C3" w:rsidP="007562C3">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Enero</w:t>
            </w:r>
          </w:p>
        </w:tc>
        <w:tc>
          <w:tcPr>
            <w:tcW w:w="1475"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15,000.00</w:t>
            </w:r>
          </w:p>
        </w:tc>
        <w:tc>
          <w:tcPr>
            <w:tcW w:w="1228"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60,686.51</w:t>
            </w:r>
          </w:p>
        </w:tc>
        <w:tc>
          <w:tcPr>
            <w:tcW w:w="79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405%</w:t>
            </w:r>
          </w:p>
        </w:tc>
        <w:tc>
          <w:tcPr>
            <w:tcW w:w="3003"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r>
      <w:tr w:rsidR="007562C3" w:rsidRPr="007562C3" w:rsidTr="00C12A3E">
        <w:trPr>
          <w:trHeight w:val="724"/>
          <w:jc w:val="center"/>
        </w:trPr>
        <w:tc>
          <w:tcPr>
            <w:tcW w:w="2182"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323"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2274"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Emitir notificaciones de cobro de cuentas corrientes  menores a 60 días</w:t>
            </w:r>
          </w:p>
        </w:tc>
        <w:tc>
          <w:tcPr>
            <w:tcW w:w="824" w:type="dxa"/>
            <w:hideMark/>
          </w:tcPr>
          <w:p w:rsidR="007562C3" w:rsidRPr="007562C3" w:rsidRDefault="007562C3" w:rsidP="007562C3">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Febrero</w:t>
            </w:r>
          </w:p>
        </w:tc>
        <w:tc>
          <w:tcPr>
            <w:tcW w:w="1475"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15,000.00</w:t>
            </w:r>
          </w:p>
        </w:tc>
        <w:tc>
          <w:tcPr>
            <w:tcW w:w="1228"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35,074.40</w:t>
            </w:r>
          </w:p>
        </w:tc>
        <w:tc>
          <w:tcPr>
            <w:tcW w:w="79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234%</w:t>
            </w:r>
          </w:p>
        </w:tc>
        <w:tc>
          <w:tcPr>
            <w:tcW w:w="3003"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r>
      <w:tr w:rsidR="007562C3" w:rsidRPr="007562C3" w:rsidTr="00C12A3E">
        <w:trPr>
          <w:trHeight w:val="724"/>
          <w:jc w:val="center"/>
        </w:trPr>
        <w:tc>
          <w:tcPr>
            <w:tcW w:w="2182"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323"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2274"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Generar mandamientos de pagos de contribuyentes que cancelan en AMA </w:t>
            </w:r>
          </w:p>
        </w:tc>
        <w:tc>
          <w:tcPr>
            <w:tcW w:w="824" w:type="dxa"/>
            <w:hideMark/>
          </w:tcPr>
          <w:p w:rsidR="007562C3" w:rsidRPr="007562C3" w:rsidRDefault="007562C3" w:rsidP="007562C3">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Marzo</w:t>
            </w:r>
          </w:p>
        </w:tc>
        <w:tc>
          <w:tcPr>
            <w:tcW w:w="1475"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15,000.00</w:t>
            </w:r>
          </w:p>
        </w:tc>
        <w:tc>
          <w:tcPr>
            <w:tcW w:w="1228"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44,679.54</w:t>
            </w:r>
          </w:p>
        </w:tc>
        <w:tc>
          <w:tcPr>
            <w:tcW w:w="79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298%</w:t>
            </w:r>
          </w:p>
        </w:tc>
        <w:tc>
          <w:tcPr>
            <w:tcW w:w="3003"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r>
      <w:tr w:rsidR="007562C3" w:rsidRPr="007562C3" w:rsidTr="00C12A3E">
        <w:trPr>
          <w:trHeight w:val="449"/>
          <w:jc w:val="center"/>
        </w:trPr>
        <w:tc>
          <w:tcPr>
            <w:tcW w:w="2182"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323"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Emisión de 6,000  solvencias municipales a un costo de $3,68, al año</w:t>
            </w: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2274"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Revisar los sistemas (SMEA,DESECHOS,SIM) para verificar que todas las cuentas a nombre del contribuyente estén canceladas</w:t>
            </w:r>
          </w:p>
        </w:tc>
        <w:tc>
          <w:tcPr>
            <w:tcW w:w="824" w:type="dxa"/>
            <w:hideMark/>
          </w:tcPr>
          <w:p w:rsidR="007562C3" w:rsidRPr="007562C3" w:rsidRDefault="007562C3" w:rsidP="007562C3">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Enero</w:t>
            </w:r>
          </w:p>
        </w:tc>
        <w:tc>
          <w:tcPr>
            <w:tcW w:w="1475"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1,840.00</w:t>
            </w:r>
          </w:p>
        </w:tc>
        <w:tc>
          <w:tcPr>
            <w:tcW w:w="1228"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2,112.32</w:t>
            </w:r>
          </w:p>
        </w:tc>
        <w:tc>
          <w:tcPr>
            <w:tcW w:w="79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115%</w:t>
            </w:r>
          </w:p>
        </w:tc>
        <w:tc>
          <w:tcPr>
            <w:tcW w:w="3003"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r>
      <w:tr w:rsidR="007562C3" w:rsidRPr="007562C3" w:rsidTr="00C12A3E">
        <w:trPr>
          <w:trHeight w:val="482"/>
          <w:jc w:val="center"/>
        </w:trPr>
        <w:tc>
          <w:tcPr>
            <w:tcW w:w="2182"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323"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2274"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Elaboración de solvencia municipales </w:t>
            </w:r>
          </w:p>
        </w:tc>
        <w:tc>
          <w:tcPr>
            <w:tcW w:w="824" w:type="dxa"/>
            <w:hideMark/>
          </w:tcPr>
          <w:p w:rsidR="007562C3" w:rsidRPr="007562C3" w:rsidRDefault="007562C3" w:rsidP="007562C3">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Febrero</w:t>
            </w:r>
          </w:p>
        </w:tc>
        <w:tc>
          <w:tcPr>
            <w:tcW w:w="1475"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1,840.00</w:t>
            </w:r>
          </w:p>
        </w:tc>
        <w:tc>
          <w:tcPr>
            <w:tcW w:w="1228"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2,064.38</w:t>
            </w:r>
          </w:p>
        </w:tc>
        <w:tc>
          <w:tcPr>
            <w:tcW w:w="798"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112%</w:t>
            </w:r>
          </w:p>
        </w:tc>
        <w:tc>
          <w:tcPr>
            <w:tcW w:w="3003"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r>
      <w:tr w:rsidR="007562C3" w:rsidRPr="007562C3" w:rsidTr="00C12A3E">
        <w:trPr>
          <w:trHeight w:val="241"/>
          <w:jc w:val="center"/>
        </w:trPr>
        <w:tc>
          <w:tcPr>
            <w:tcW w:w="2182"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323"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2274"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Firma de solvencia</w:t>
            </w:r>
          </w:p>
        </w:tc>
        <w:tc>
          <w:tcPr>
            <w:tcW w:w="824" w:type="dxa"/>
            <w:vMerge w:val="restart"/>
            <w:hideMark/>
          </w:tcPr>
          <w:p w:rsidR="007562C3" w:rsidRPr="007562C3" w:rsidRDefault="007562C3" w:rsidP="007562C3">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Marzo</w:t>
            </w:r>
          </w:p>
        </w:tc>
        <w:tc>
          <w:tcPr>
            <w:tcW w:w="1475" w:type="dxa"/>
            <w:vMerge w:val="restart"/>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1,840.00</w:t>
            </w:r>
          </w:p>
        </w:tc>
        <w:tc>
          <w:tcPr>
            <w:tcW w:w="1228" w:type="dxa"/>
            <w:vMerge w:val="restart"/>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6,564.82</w:t>
            </w:r>
          </w:p>
        </w:tc>
        <w:tc>
          <w:tcPr>
            <w:tcW w:w="798" w:type="dxa"/>
            <w:vMerge w:val="restart"/>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357%</w:t>
            </w:r>
          </w:p>
        </w:tc>
        <w:tc>
          <w:tcPr>
            <w:tcW w:w="3003"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r>
      <w:tr w:rsidR="007562C3" w:rsidRPr="007562C3" w:rsidTr="00C12A3E">
        <w:trPr>
          <w:trHeight w:val="241"/>
          <w:jc w:val="center"/>
        </w:trPr>
        <w:tc>
          <w:tcPr>
            <w:tcW w:w="2182"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323"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352" w:type="dxa"/>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4</w:t>
            </w:r>
          </w:p>
        </w:tc>
        <w:tc>
          <w:tcPr>
            <w:tcW w:w="2274"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Entrega de Solvencia Municipal</w:t>
            </w:r>
          </w:p>
        </w:tc>
        <w:tc>
          <w:tcPr>
            <w:tcW w:w="824"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1475"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1228"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798"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3003"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8C2A52">
        <w:trPr>
          <w:trHeight w:val="241"/>
          <w:jc w:val="center"/>
        </w:trPr>
        <w:tc>
          <w:tcPr>
            <w:tcW w:w="2182"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5773" w:type="dxa"/>
            <w:gridSpan w:val="4"/>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TOTAL</w:t>
            </w:r>
          </w:p>
        </w:tc>
        <w:tc>
          <w:tcPr>
            <w:tcW w:w="1475"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c>
          <w:tcPr>
            <w:tcW w:w="1228"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w:t>
            </w:r>
          </w:p>
        </w:tc>
        <w:tc>
          <w:tcPr>
            <w:tcW w:w="798"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183%</w:t>
            </w:r>
          </w:p>
        </w:tc>
        <w:tc>
          <w:tcPr>
            <w:tcW w:w="3003" w:type="dxa"/>
            <w:vMerge/>
            <w:hideMark/>
          </w:tcPr>
          <w:p w:rsidR="007562C3" w:rsidRPr="007562C3" w:rsidRDefault="007562C3" w:rsidP="007562C3">
            <w:pPr>
              <w:rPr>
                <w:rFonts w:ascii="Cambria" w:eastAsia="Times New Roman" w:hAnsi="Cambria" w:cs="Calibri"/>
                <w:color w:val="000000"/>
                <w:sz w:val="20"/>
                <w:szCs w:val="20"/>
                <w:lang w:eastAsia="es-SV"/>
              </w:rPr>
            </w:pPr>
          </w:p>
        </w:tc>
      </w:tr>
    </w:tbl>
    <w:p w:rsidR="007562C3" w:rsidRDefault="007562C3" w:rsidP="00342947">
      <w:pPr>
        <w:spacing w:after="0" w:line="240" w:lineRule="auto"/>
        <w:rPr>
          <w:rFonts w:ascii="Cambria" w:hAnsi="Cambria"/>
          <w:sz w:val="24"/>
        </w:rPr>
      </w:pPr>
    </w:p>
    <w:tbl>
      <w:tblPr>
        <w:tblStyle w:val="Tablaconcuadrcula"/>
        <w:tblW w:w="14295" w:type="dxa"/>
        <w:jc w:val="center"/>
        <w:tblLook w:val="04A0" w:firstRow="1" w:lastRow="0" w:firstColumn="1" w:lastColumn="0" w:noHBand="0" w:noVBand="1"/>
      </w:tblPr>
      <w:tblGrid>
        <w:gridCol w:w="1889"/>
        <w:gridCol w:w="2164"/>
        <w:gridCol w:w="428"/>
        <w:gridCol w:w="2573"/>
        <w:gridCol w:w="900"/>
        <w:gridCol w:w="1433"/>
        <w:gridCol w:w="1437"/>
        <w:gridCol w:w="816"/>
        <w:gridCol w:w="2655"/>
      </w:tblGrid>
      <w:tr w:rsidR="007562C3" w:rsidRPr="007562C3" w:rsidTr="00C12A3E">
        <w:trPr>
          <w:trHeight w:val="296"/>
          <w:jc w:val="center"/>
        </w:trPr>
        <w:tc>
          <w:tcPr>
            <w:tcW w:w="2313" w:type="dxa"/>
            <w:vMerge w:val="restart"/>
            <w:vAlign w:val="center"/>
            <w:hideMark/>
          </w:tcPr>
          <w:p w:rsidR="007562C3" w:rsidRPr="007562C3" w:rsidRDefault="007562C3" w:rsidP="00C12A3E">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SECCION DE RECUPERACION DE MORA</w:t>
            </w:r>
          </w:p>
        </w:tc>
        <w:tc>
          <w:tcPr>
            <w:tcW w:w="2164"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METAS</w:t>
            </w:r>
          </w:p>
        </w:tc>
        <w:tc>
          <w:tcPr>
            <w:tcW w:w="352"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N°</w:t>
            </w:r>
          </w:p>
        </w:tc>
        <w:tc>
          <w:tcPr>
            <w:tcW w:w="3447" w:type="dxa"/>
            <w:gridSpan w:val="2"/>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ACTIVIDADES SUSTANTIVAS</w:t>
            </w:r>
          </w:p>
        </w:tc>
        <w:tc>
          <w:tcPr>
            <w:tcW w:w="1357"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PROYECTADO</w:t>
            </w:r>
          </w:p>
        </w:tc>
        <w:tc>
          <w:tcPr>
            <w:tcW w:w="1260"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EJECUTADO</w:t>
            </w:r>
          </w:p>
        </w:tc>
        <w:tc>
          <w:tcPr>
            <w:tcW w:w="747"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TOTAL</w:t>
            </w:r>
          </w:p>
        </w:tc>
        <w:tc>
          <w:tcPr>
            <w:tcW w:w="2655"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RECOMENDACIONES</w:t>
            </w:r>
          </w:p>
        </w:tc>
      </w:tr>
      <w:tr w:rsidR="007562C3" w:rsidRPr="007562C3" w:rsidTr="00C12A3E">
        <w:trPr>
          <w:trHeight w:val="564"/>
          <w:jc w:val="center"/>
        </w:trPr>
        <w:tc>
          <w:tcPr>
            <w:tcW w:w="231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4"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DEPURACION DE CUENTAS, COBRO ADMINISTRATIVO Y TRASLADO A COBRO JUDICAL</w:t>
            </w: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3447" w:type="dxa"/>
            <w:gridSpan w:val="2"/>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Identificación de negocios que ya no operan en el municipio para trasladar a Catastro.</w:t>
            </w:r>
          </w:p>
        </w:tc>
        <w:tc>
          <w:tcPr>
            <w:tcW w:w="1357" w:type="dxa"/>
            <w:vMerge w:val="restart"/>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120</w:t>
            </w:r>
          </w:p>
        </w:tc>
        <w:tc>
          <w:tcPr>
            <w:tcW w:w="1260" w:type="dxa"/>
            <w:vMerge w:val="restart"/>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240</w:t>
            </w:r>
          </w:p>
        </w:tc>
        <w:tc>
          <w:tcPr>
            <w:tcW w:w="747" w:type="dxa"/>
            <w:vMerge w:val="restart"/>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200%</w:t>
            </w:r>
          </w:p>
        </w:tc>
        <w:tc>
          <w:tcPr>
            <w:tcW w:w="2655" w:type="dxa"/>
            <w:vMerge w:val="restart"/>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.En el caso de la generación de ingresos se debe trabajar un cuadro comparativo entre lo planificado ingresar y lo que ingreso de dinero. Esto les debe dar un parámetro de cuanto son los ingresos. </w:t>
            </w:r>
            <w:r w:rsidR="00783C03" w:rsidRPr="007562C3">
              <w:rPr>
                <w:rFonts w:ascii="Cambria" w:eastAsia="Times New Roman" w:hAnsi="Cambria" w:cs="Calibri"/>
                <w:color w:val="000000"/>
                <w:sz w:val="20"/>
                <w:szCs w:val="20"/>
                <w:lang w:eastAsia="es-SV"/>
              </w:rPr>
              <w:t>Si</w:t>
            </w:r>
            <w:r w:rsidRPr="007562C3">
              <w:rPr>
                <w:rFonts w:ascii="Cambria" w:eastAsia="Times New Roman" w:hAnsi="Cambria" w:cs="Calibri"/>
                <w:color w:val="000000"/>
                <w:sz w:val="20"/>
                <w:szCs w:val="20"/>
                <w:lang w:eastAsia="es-SV"/>
              </w:rPr>
              <w:t xml:space="preserve"> los ingresos </w:t>
            </w:r>
            <w:r w:rsidRPr="007562C3">
              <w:rPr>
                <w:rFonts w:ascii="Cambria" w:eastAsia="Times New Roman" w:hAnsi="Cambria" w:cs="Calibri"/>
                <w:color w:val="000000"/>
                <w:sz w:val="20"/>
                <w:szCs w:val="20"/>
                <w:lang w:eastAsia="es-SV"/>
              </w:rPr>
              <w:lastRenderedPageBreak/>
              <w:t xml:space="preserve">programados con los generados no están en común acuerdo se debe realizar una evaluación del proceso de gestión de </w:t>
            </w:r>
            <w:r w:rsidR="00783C03" w:rsidRPr="007562C3">
              <w:rPr>
                <w:rFonts w:ascii="Cambria" w:eastAsia="Times New Roman" w:hAnsi="Cambria" w:cs="Calibri"/>
                <w:color w:val="000000"/>
                <w:sz w:val="20"/>
                <w:szCs w:val="20"/>
                <w:lang w:eastAsia="es-SV"/>
              </w:rPr>
              <w:t>cobro,</w:t>
            </w:r>
            <w:r w:rsidRPr="007562C3">
              <w:rPr>
                <w:rFonts w:ascii="Cambria" w:eastAsia="Times New Roman" w:hAnsi="Cambria" w:cs="Calibri"/>
                <w:color w:val="000000"/>
                <w:sz w:val="20"/>
                <w:szCs w:val="20"/>
                <w:lang w:eastAsia="es-SV"/>
              </w:rPr>
              <w:t xml:space="preserve"> revisar las fallas y proponer alternativas de solución con el fin de lograr </w:t>
            </w:r>
            <w:r w:rsidR="00783C03" w:rsidRPr="007562C3">
              <w:rPr>
                <w:rFonts w:ascii="Cambria" w:eastAsia="Times New Roman" w:hAnsi="Cambria" w:cs="Calibri"/>
                <w:color w:val="000000"/>
                <w:sz w:val="20"/>
                <w:szCs w:val="20"/>
                <w:lang w:eastAsia="es-SV"/>
              </w:rPr>
              <w:t>los objetivos institucionales</w:t>
            </w:r>
            <w:r w:rsidRPr="007562C3">
              <w:rPr>
                <w:rFonts w:ascii="Cambria" w:eastAsia="Times New Roman" w:hAnsi="Cambria" w:cs="Calibri"/>
                <w:color w:val="000000"/>
                <w:sz w:val="20"/>
                <w:szCs w:val="20"/>
                <w:lang w:eastAsia="es-SV"/>
              </w:rPr>
              <w:t>.</w:t>
            </w:r>
          </w:p>
        </w:tc>
      </w:tr>
      <w:tr w:rsidR="007562C3" w:rsidRPr="007562C3" w:rsidTr="00C12A3E">
        <w:trPr>
          <w:trHeight w:val="404"/>
          <w:jc w:val="center"/>
        </w:trPr>
        <w:tc>
          <w:tcPr>
            <w:tcW w:w="231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4"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3447" w:type="dxa"/>
            <w:gridSpan w:val="2"/>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Emisión de Actas y cobro Administrativo para traslado a Jurídico</w:t>
            </w:r>
          </w:p>
        </w:tc>
        <w:tc>
          <w:tcPr>
            <w:tcW w:w="1357"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1260"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747"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2655"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94"/>
          <w:jc w:val="center"/>
        </w:trPr>
        <w:tc>
          <w:tcPr>
            <w:tcW w:w="231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4"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3447" w:type="dxa"/>
            <w:gridSpan w:val="2"/>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Aplicación de prescripción en conjunto con Catastro y Contabilidad</w:t>
            </w:r>
          </w:p>
        </w:tc>
        <w:tc>
          <w:tcPr>
            <w:tcW w:w="1357"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1260"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747"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2655"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68"/>
          <w:jc w:val="center"/>
        </w:trPr>
        <w:tc>
          <w:tcPr>
            <w:tcW w:w="231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4"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ANALISIS Y COBRO DE CUENTAS DE INMUEBLES</w:t>
            </w: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2623"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Atención de Contribuyentes</w:t>
            </w:r>
          </w:p>
        </w:tc>
        <w:tc>
          <w:tcPr>
            <w:tcW w:w="824"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Enero </w:t>
            </w:r>
          </w:p>
        </w:tc>
        <w:tc>
          <w:tcPr>
            <w:tcW w:w="1357"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657,619.48</w:t>
            </w:r>
          </w:p>
        </w:tc>
        <w:tc>
          <w:tcPr>
            <w:tcW w:w="1260"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707,099.82</w:t>
            </w:r>
          </w:p>
        </w:tc>
        <w:tc>
          <w:tcPr>
            <w:tcW w:w="747"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108%</w:t>
            </w:r>
          </w:p>
        </w:tc>
        <w:tc>
          <w:tcPr>
            <w:tcW w:w="2655"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147"/>
          <w:jc w:val="center"/>
        </w:trPr>
        <w:tc>
          <w:tcPr>
            <w:tcW w:w="231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4"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2623"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Emisión de estados de cuenta</w:t>
            </w:r>
          </w:p>
        </w:tc>
        <w:tc>
          <w:tcPr>
            <w:tcW w:w="824"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Febrero</w:t>
            </w:r>
          </w:p>
        </w:tc>
        <w:tc>
          <w:tcPr>
            <w:tcW w:w="1357"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657,619.48</w:t>
            </w:r>
          </w:p>
        </w:tc>
        <w:tc>
          <w:tcPr>
            <w:tcW w:w="1260"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1,379,684.49</w:t>
            </w:r>
          </w:p>
        </w:tc>
        <w:tc>
          <w:tcPr>
            <w:tcW w:w="747"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210%</w:t>
            </w:r>
          </w:p>
        </w:tc>
        <w:tc>
          <w:tcPr>
            <w:tcW w:w="2655"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147"/>
          <w:jc w:val="center"/>
        </w:trPr>
        <w:tc>
          <w:tcPr>
            <w:tcW w:w="231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4"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2623"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Elaboración y entrega de notificaciones</w:t>
            </w:r>
          </w:p>
        </w:tc>
        <w:tc>
          <w:tcPr>
            <w:tcW w:w="824"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Marzo</w:t>
            </w:r>
          </w:p>
        </w:tc>
        <w:tc>
          <w:tcPr>
            <w:tcW w:w="1357"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657,619.48</w:t>
            </w:r>
          </w:p>
        </w:tc>
        <w:tc>
          <w:tcPr>
            <w:tcW w:w="1260"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2,896,287.10</w:t>
            </w:r>
          </w:p>
        </w:tc>
        <w:tc>
          <w:tcPr>
            <w:tcW w:w="747"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440%</w:t>
            </w:r>
          </w:p>
        </w:tc>
        <w:tc>
          <w:tcPr>
            <w:tcW w:w="2655"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55"/>
          <w:jc w:val="center"/>
        </w:trPr>
        <w:tc>
          <w:tcPr>
            <w:tcW w:w="231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4"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ANALISIS Y COBRO DE CUENTAS DE EMPRESAS</w:t>
            </w: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2623"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Atención de Contribuyentes</w:t>
            </w:r>
          </w:p>
        </w:tc>
        <w:tc>
          <w:tcPr>
            <w:tcW w:w="824"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Enero </w:t>
            </w:r>
          </w:p>
        </w:tc>
        <w:tc>
          <w:tcPr>
            <w:tcW w:w="1357"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445,474.66</w:t>
            </w:r>
          </w:p>
        </w:tc>
        <w:tc>
          <w:tcPr>
            <w:tcW w:w="1260"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185,937.68</w:t>
            </w:r>
          </w:p>
        </w:tc>
        <w:tc>
          <w:tcPr>
            <w:tcW w:w="747"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42%</w:t>
            </w:r>
          </w:p>
        </w:tc>
        <w:tc>
          <w:tcPr>
            <w:tcW w:w="2655"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147"/>
          <w:jc w:val="center"/>
        </w:trPr>
        <w:tc>
          <w:tcPr>
            <w:tcW w:w="231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4"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2623"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Emisión de estados de cuenta</w:t>
            </w:r>
          </w:p>
        </w:tc>
        <w:tc>
          <w:tcPr>
            <w:tcW w:w="824"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Febrero</w:t>
            </w:r>
          </w:p>
        </w:tc>
        <w:tc>
          <w:tcPr>
            <w:tcW w:w="1357"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445,474.66</w:t>
            </w:r>
          </w:p>
        </w:tc>
        <w:tc>
          <w:tcPr>
            <w:tcW w:w="1260"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257,396.69</w:t>
            </w:r>
          </w:p>
        </w:tc>
        <w:tc>
          <w:tcPr>
            <w:tcW w:w="747"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58%</w:t>
            </w:r>
          </w:p>
        </w:tc>
        <w:tc>
          <w:tcPr>
            <w:tcW w:w="2655"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95"/>
          <w:jc w:val="center"/>
        </w:trPr>
        <w:tc>
          <w:tcPr>
            <w:tcW w:w="231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4"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2623"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Elaboración y entrega de notificaciones</w:t>
            </w:r>
          </w:p>
        </w:tc>
        <w:tc>
          <w:tcPr>
            <w:tcW w:w="824"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Marzo</w:t>
            </w:r>
          </w:p>
        </w:tc>
        <w:tc>
          <w:tcPr>
            <w:tcW w:w="1357"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445,474.66</w:t>
            </w:r>
          </w:p>
        </w:tc>
        <w:tc>
          <w:tcPr>
            <w:tcW w:w="1260"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181,397.60</w:t>
            </w:r>
          </w:p>
        </w:tc>
        <w:tc>
          <w:tcPr>
            <w:tcW w:w="747"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41%</w:t>
            </w:r>
          </w:p>
        </w:tc>
        <w:tc>
          <w:tcPr>
            <w:tcW w:w="2655"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55"/>
          <w:jc w:val="center"/>
        </w:trPr>
        <w:tc>
          <w:tcPr>
            <w:tcW w:w="231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4"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FINANCIAMIENTO CUENTAS DE INMUEBLES</w:t>
            </w: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3447" w:type="dxa"/>
            <w:gridSpan w:val="2"/>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Análisis de estados de cuenta</w:t>
            </w:r>
          </w:p>
        </w:tc>
        <w:tc>
          <w:tcPr>
            <w:tcW w:w="1357" w:type="dxa"/>
            <w:vMerge w:val="restart"/>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90</w:t>
            </w:r>
          </w:p>
        </w:tc>
        <w:tc>
          <w:tcPr>
            <w:tcW w:w="1260" w:type="dxa"/>
            <w:vMerge w:val="restart"/>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18</w:t>
            </w:r>
          </w:p>
        </w:tc>
        <w:tc>
          <w:tcPr>
            <w:tcW w:w="747" w:type="dxa"/>
            <w:vMerge w:val="restart"/>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20%</w:t>
            </w:r>
          </w:p>
        </w:tc>
        <w:tc>
          <w:tcPr>
            <w:tcW w:w="2655"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55"/>
          <w:jc w:val="center"/>
        </w:trPr>
        <w:tc>
          <w:tcPr>
            <w:tcW w:w="231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4"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3447" w:type="dxa"/>
            <w:gridSpan w:val="2"/>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Elaboración de Planes de Pago</w:t>
            </w:r>
          </w:p>
        </w:tc>
        <w:tc>
          <w:tcPr>
            <w:tcW w:w="1357"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1260"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747"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2655"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55"/>
          <w:jc w:val="center"/>
        </w:trPr>
        <w:tc>
          <w:tcPr>
            <w:tcW w:w="231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4"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3447" w:type="dxa"/>
            <w:gridSpan w:val="2"/>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Legalización de Planes de Pago</w:t>
            </w:r>
          </w:p>
        </w:tc>
        <w:tc>
          <w:tcPr>
            <w:tcW w:w="1357"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1260"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747"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2655"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55"/>
          <w:jc w:val="center"/>
        </w:trPr>
        <w:tc>
          <w:tcPr>
            <w:tcW w:w="231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4"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FINANCIAMIENTO CUENTAS DE EMPRESAS</w:t>
            </w: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3447" w:type="dxa"/>
            <w:gridSpan w:val="2"/>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Análisis de estados de cuenta</w:t>
            </w:r>
          </w:p>
        </w:tc>
        <w:tc>
          <w:tcPr>
            <w:tcW w:w="1357" w:type="dxa"/>
            <w:vMerge w:val="restart"/>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30</w:t>
            </w:r>
          </w:p>
        </w:tc>
        <w:tc>
          <w:tcPr>
            <w:tcW w:w="1260" w:type="dxa"/>
            <w:vMerge w:val="restart"/>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w:t>
            </w:r>
          </w:p>
        </w:tc>
        <w:tc>
          <w:tcPr>
            <w:tcW w:w="747" w:type="dxa"/>
            <w:vMerge w:val="restart"/>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33%</w:t>
            </w:r>
          </w:p>
        </w:tc>
        <w:tc>
          <w:tcPr>
            <w:tcW w:w="2655"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55"/>
          <w:jc w:val="center"/>
        </w:trPr>
        <w:tc>
          <w:tcPr>
            <w:tcW w:w="231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4"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3447" w:type="dxa"/>
            <w:gridSpan w:val="2"/>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Elaboración de Planes de Pago</w:t>
            </w:r>
          </w:p>
        </w:tc>
        <w:tc>
          <w:tcPr>
            <w:tcW w:w="1357"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1260"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747"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2655"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55"/>
          <w:jc w:val="center"/>
        </w:trPr>
        <w:tc>
          <w:tcPr>
            <w:tcW w:w="231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4"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3447" w:type="dxa"/>
            <w:gridSpan w:val="2"/>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Legalización de Planes de Pago</w:t>
            </w:r>
          </w:p>
        </w:tc>
        <w:tc>
          <w:tcPr>
            <w:tcW w:w="1357"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1260"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747" w:type="dxa"/>
            <w:vMerge/>
            <w:vAlign w:val="center"/>
            <w:hideMark/>
          </w:tcPr>
          <w:p w:rsidR="007562C3" w:rsidRPr="007562C3" w:rsidRDefault="007562C3" w:rsidP="00C12A3E">
            <w:pPr>
              <w:jc w:val="center"/>
              <w:rPr>
                <w:rFonts w:ascii="Cambria" w:eastAsia="Times New Roman" w:hAnsi="Cambria" w:cs="Calibri"/>
                <w:color w:val="000000"/>
                <w:sz w:val="20"/>
                <w:szCs w:val="20"/>
                <w:lang w:eastAsia="es-SV"/>
              </w:rPr>
            </w:pPr>
          </w:p>
        </w:tc>
        <w:tc>
          <w:tcPr>
            <w:tcW w:w="2655"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55"/>
          <w:jc w:val="center"/>
        </w:trPr>
        <w:tc>
          <w:tcPr>
            <w:tcW w:w="231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4"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INGRESO EFECTIVO POR COBRO DE CUENTAS INMUEBLES</w:t>
            </w: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2623"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Análisis de estados de cuenta</w:t>
            </w:r>
          </w:p>
        </w:tc>
        <w:tc>
          <w:tcPr>
            <w:tcW w:w="824"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Enero </w:t>
            </w:r>
          </w:p>
        </w:tc>
        <w:tc>
          <w:tcPr>
            <w:tcW w:w="1357"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65,761.95</w:t>
            </w:r>
          </w:p>
        </w:tc>
        <w:tc>
          <w:tcPr>
            <w:tcW w:w="1260"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82,535.65</w:t>
            </w:r>
          </w:p>
        </w:tc>
        <w:tc>
          <w:tcPr>
            <w:tcW w:w="747"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126%</w:t>
            </w:r>
          </w:p>
        </w:tc>
        <w:tc>
          <w:tcPr>
            <w:tcW w:w="2655"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485"/>
          <w:jc w:val="center"/>
        </w:trPr>
        <w:tc>
          <w:tcPr>
            <w:tcW w:w="231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4"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2623"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Gestión de cobro (por medio de notificación, correo electrónico, estado de cuenta y actas de cobro)</w:t>
            </w:r>
          </w:p>
        </w:tc>
        <w:tc>
          <w:tcPr>
            <w:tcW w:w="824"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Febrero</w:t>
            </w:r>
          </w:p>
        </w:tc>
        <w:tc>
          <w:tcPr>
            <w:tcW w:w="1357"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65,761.95</w:t>
            </w:r>
          </w:p>
        </w:tc>
        <w:tc>
          <w:tcPr>
            <w:tcW w:w="1260"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85,225.44</w:t>
            </w:r>
          </w:p>
        </w:tc>
        <w:tc>
          <w:tcPr>
            <w:tcW w:w="747"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130%</w:t>
            </w:r>
          </w:p>
        </w:tc>
        <w:tc>
          <w:tcPr>
            <w:tcW w:w="2655"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198"/>
          <w:jc w:val="center"/>
        </w:trPr>
        <w:tc>
          <w:tcPr>
            <w:tcW w:w="231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4" w:type="dxa"/>
            <w:vMerge/>
            <w:vAlign w:val="center"/>
            <w:hideMark/>
          </w:tcPr>
          <w:p w:rsidR="007562C3" w:rsidRPr="007562C3" w:rsidRDefault="007562C3" w:rsidP="00C12A3E">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2623"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Elaboración de mandamientos de pago</w:t>
            </w:r>
          </w:p>
        </w:tc>
        <w:tc>
          <w:tcPr>
            <w:tcW w:w="824"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Marzo</w:t>
            </w:r>
          </w:p>
        </w:tc>
        <w:tc>
          <w:tcPr>
            <w:tcW w:w="1357"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65,761.95</w:t>
            </w:r>
          </w:p>
        </w:tc>
        <w:tc>
          <w:tcPr>
            <w:tcW w:w="1260"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107,612.89</w:t>
            </w:r>
          </w:p>
        </w:tc>
        <w:tc>
          <w:tcPr>
            <w:tcW w:w="747"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164%</w:t>
            </w:r>
          </w:p>
        </w:tc>
        <w:tc>
          <w:tcPr>
            <w:tcW w:w="2655"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55"/>
          <w:jc w:val="center"/>
        </w:trPr>
        <w:tc>
          <w:tcPr>
            <w:tcW w:w="231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4" w:type="dxa"/>
            <w:vMerge w:val="restart"/>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INGRESO EFECTIVO POR COBRO DE CUENTAS EMPRESAS</w:t>
            </w: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2623"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Análisis de estados de cuenta</w:t>
            </w:r>
          </w:p>
        </w:tc>
        <w:tc>
          <w:tcPr>
            <w:tcW w:w="824"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Enero </w:t>
            </w:r>
          </w:p>
        </w:tc>
        <w:tc>
          <w:tcPr>
            <w:tcW w:w="1357"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44,547.47</w:t>
            </w:r>
          </w:p>
        </w:tc>
        <w:tc>
          <w:tcPr>
            <w:tcW w:w="1260"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55,023.77</w:t>
            </w:r>
          </w:p>
        </w:tc>
        <w:tc>
          <w:tcPr>
            <w:tcW w:w="747"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124%</w:t>
            </w:r>
          </w:p>
        </w:tc>
        <w:tc>
          <w:tcPr>
            <w:tcW w:w="2655"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90"/>
          <w:jc w:val="center"/>
        </w:trPr>
        <w:tc>
          <w:tcPr>
            <w:tcW w:w="231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4"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2623"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Gestión de cobro (por medio de notificación, correo electrónico, estado de cuenta y actas de cobro)</w:t>
            </w:r>
          </w:p>
        </w:tc>
        <w:tc>
          <w:tcPr>
            <w:tcW w:w="824"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Febrero</w:t>
            </w:r>
          </w:p>
        </w:tc>
        <w:tc>
          <w:tcPr>
            <w:tcW w:w="1357"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44,547.47</w:t>
            </w:r>
          </w:p>
        </w:tc>
        <w:tc>
          <w:tcPr>
            <w:tcW w:w="1260" w:type="dxa"/>
            <w:noWrap/>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56,816.96</w:t>
            </w:r>
          </w:p>
        </w:tc>
        <w:tc>
          <w:tcPr>
            <w:tcW w:w="747"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128%</w:t>
            </w:r>
          </w:p>
        </w:tc>
        <w:tc>
          <w:tcPr>
            <w:tcW w:w="2655"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572"/>
          <w:jc w:val="center"/>
        </w:trPr>
        <w:tc>
          <w:tcPr>
            <w:tcW w:w="231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2164"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352"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2623"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Elaboración de mandamientos de pago</w:t>
            </w:r>
          </w:p>
        </w:tc>
        <w:tc>
          <w:tcPr>
            <w:tcW w:w="824" w:type="dxa"/>
            <w:vAlign w:val="center"/>
            <w:hideMark/>
          </w:tcPr>
          <w:p w:rsidR="007562C3" w:rsidRPr="007562C3" w:rsidRDefault="007562C3" w:rsidP="00C12A3E">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Marzo</w:t>
            </w:r>
          </w:p>
        </w:tc>
        <w:tc>
          <w:tcPr>
            <w:tcW w:w="1357"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44,547.47</w:t>
            </w:r>
          </w:p>
        </w:tc>
        <w:tc>
          <w:tcPr>
            <w:tcW w:w="1260" w:type="dxa"/>
            <w:noWrap/>
            <w:vAlign w:val="center"/>
            <w:hideMark/>
          </w:tcPr>
          <w:p w:rsidR="007562C3" w:rsidRPr="007562C3" w:rsidRDefault="00C12A3E" w:rsidP="00C12A3E">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w:t>
            </w:r>
            <w:r w:rsidR="007562C3" w:rsidRPr="007562C3">
              <w:rPr>
                <w:rFonts w:ascii="Cambria" w:eastAsia="Times New Roman" w:hAnsi="Cambria" w:cs="Calibri"/>
                <w:color w:val="000000"/>
                <w:sz w:val="20"/>
                <w:szCs w:val="20"/>
                <w:lang w:eastAsia="es-SV"/>
              </w:rPr>
              <w:t>71,741.92</w:t>
            </w:r>
          </w:p>
        </w:tc>
        <w:tc>
          <w:tcPr>
            <w:tcW w:w="747" w:type="dxa"/>
            <w:noWrap/>
            <w:vAlign w:val="center"/>
            <w:hideMark/>
          </w:tcPr>
          <w:p w:rsidR="007562C3" w:rsidRPr="007562C3" w:rsidRDefault="007562C3" w:rsidP="00C12A3E">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161%</w:t>
            </w:r>
          </w:p>
        </w:tc>
        <w:tc>
          <w:tcPr>
            <w:tcW w:w="2655" w:type="dxa"/>
            <w:vMerge/>
            <w:hideMark/>
          </w:tcPr>
          <w:p w:rsidR="007562C3" w:rsidRPr="007562C3" w:rsidRDefault="007562C3" w:rsidP="007562C3">
            <w:pPr>
              <w:rPr>
                <w:rFonts w:ascii="Cambria" w:eastAsia="Times New Roman" w:hAnsi="Cambria" w:cs="Calibri"/>
                <w:color w:val="000000"/>
                <w:sz w:val="20"/>
                <w:szCs w:val="20"/>
                <w:lang w:eastAsia="es-SV"/>
              </w:rPr>
            </w:pPr>
          </w:p>
        </w:tc>
      </w:tr>
      <w:tr w:rsidR="007562C3" w:rsidRPr="007562C3" w:rsidTr="00C12A3E">
        <w:trPr>
          <w:trHeight w:val="255"/>
          <w:jc w:val="center"/>
        </w:trPr>
        <w:tc>
          <w:tcPr>
            <w:tcW w:w="2313"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5963" w:type="dxa"/>
            <w:gridSpan w:val="4"/>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TOTAL</w:t>
            </w:r>
          </w:p>
        </w:tc>
        <w:tc>
          <w:tcPr>
            <w:tcW w:w="1357" w:type="dxa"/>
            <w:noWrap/>
            <w:vAlign w:val="center"/>
            <w:hideMark/>
          </w:tcPr>
          <w:p w:rsidR="007562C3" w:rsidRPr="007562C3" w:rsidRDefault="007562C3" w:rsidP="00C12A3E">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100%</w:t>
            </w:r>
          </w:p>
        </w:tc>
        <w:tc>
          <w:tcPr>
            <w:tcW w:w="1260" w:type="dxa"/>
            <w:noWrap/>
            <w:vAlign w:val="center"/>
            <w:hideMark/>
          </w:tcPr>
          <w:p w:rsidR="007562C3" w:rsidRPr="007562C3" w:rsidRDefault="007562C3" w:rsidP="00C12A3E">
            <w:pPr>
              <w:jc w:val="center"/>
              <w:rPr>
                <w:rFonts w:ascii="Cambria" w:eastAsia="Times New Roman" w:hAnsi="Cambria" w:cs="Calibri"/>
                <w:b/>
                <w:bCs/>
                <w:color w:val="000000"/>
                <w:sz w:val="20"/>
                <w:szCs w:val="20"/>
                <w:lang w:eastAsia="es-SV"/>
              </w:rPr>
            </w:pPr>
          </w:p>
        </w:tc>
        <w:tc>
          <w:tcPr>
            <w:tcW w:w="747" w:type="dxa"/>
            <w:noWrap/>
            <w:vAlign w:val="center"/>
            <w:hideMark/>
          </w:tcPr>
          <w:p w:rsidR="007562C3" w:rsidRPr="007562C3" w:rsidRDefault="007562C3" w:rsidP="00C12A3E">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132%</w:t>
            </w:r>
          </w:p>
        </w:tc>
        <w:tc>
          <w:tcPr>
            <w:tcW w:w="2655" w:type="dxa"/>
            <w:vMerge/>
            <w:hideMark/>
          </w:tcPr>
          <w:p w:rsidR="007562C3" w:rsidRPr="007562C3" w:rsidRDefault="007562C3" w:rsidP="007562C3">
            <w:pPr>
              <w:rPr>
                <w:rFonts w:ascii="Cambria" w:eastAsia="Times New Roman" w:hAnsi="Cambria" w:cs="Calibri"/>
                <w:color w:val="000000"/>
                <w:sz w:val="20"/>
                <w:szCs w:val="20"/>
                <w:lang w:eastAsia="es-SV"/>
              </w:rPr>
            </w:pPr>
          </w:p>
        </w:tc>
      </w:tr>
    </w:tbl>
    <w:p w:rsidR="007562C3" w:rsidRDefault="007562C3" w:rsidP="00342947">
      <w:pPr>
        <w:spacing w:after="0" w:line="240" w:lineRule="auto"/>
        <w:rPr>
          <w:rFonts w:ascii="Cambria" w:hAnsi="Cambria"/>
          <w:sz w:val="24"/>
        </w:rPr>
      </w:pPr>
    </w:p>
    <w:p w:rsidR="00783C03" w:rsidRDefault="00783C03" w:rsidP="00342947">
      <w:pPr>
        <w:spacing w:after="0" w:line="240" w:lineRule="auto"/>
        <w:rPr>
          <w:rFonts w:ascii="Cambria" w:hAnsi="Cambria"/>
          <w:sz w:val="24"/>
        </w:rPr>
      </w:pPr>
    </w:p>
    <w:tbl>
      <w:tblPr>
        <w:tblStyle w:val="Tablaconcuadrcula"/>
        <w:tblW w:w="14737" w:type="dxa"/>
        <w:jc w:val="center"/>
        <w:tblLayout w:type="fixed"/>
        <w:tblLook w:val="04A0" w:firstRow="1" w:lastRow="0" w:firstColumn="1" w:lastColumn="0" w:noHBand="0" w:noVBand="1"/>
      </w:tblPr>
      <w:tblGrid>
        <w:gridCol w:w="1496"/>
        <w:gridCol w:w="1984"/>
        <w:gridCol w:w="428"/>
        <w:gridCol w:w="3542"/>
        <w:gridCol w:w="1500"/>
        <w:gridCol w:w="1304"/>
        <w:gridCol w:w="940"/>
        <w:gridCol w:w="3543"/>
      </w:tblGrid>
      <w:tr w:rsidR="007562C3" w:rsidRPr="007562C3" w:rsidTr="00783C03">
        <w:trPr>
          <w:trHeight w:val="256"/>
          <w:jc w:val="center"/>
        </w:trPr>
        <w:tc>
          <w:tcPr>
            <w:tcW w:w="1496" w:type="dxa"/>
            <w:vMerge w:val="restart"/>
            <w:vAlign w:val="center"/>
            <w:hideMark/>
          </w:tcPr>
          <w:p w:rsidR="007562C3" w:rsidRPr="007562C3" w:rsidRDefault="007562C3" w:rsidP="00BC698F">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lastRenderedPageBreak/>
              <w:t>CENTRO INTEGRAL DE ATENCION TRIBUTARIA</w:t>
            </w:r>
          </w:p>
        </w:tc>
        <w:tc>
          <w:tcPr>
            <w:tcW w:w="1984"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METAS</w:t>
            </w:r>
          </w:p>
        </w:tc>
        <w:tc>
          <w:tcPr>
            <w:tcW w:w="428"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N°</w:t>
            </w:r>
          </w:p>
        </w:tc>
        <w:tc>
          <w:tcPr>
            <w:tcW w:w="3542"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ACTIVIDADES SUSTANTIVAS</w:t>
            </w:r>
          </w:p>
        </w:tc>
        <w:tc>
          <w:tcPr>
            <w:tcW w:w="1500"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PROYECTADO</w:t>
            </w:r>
          </w:p>
        </w:tc>
        <w:tc>
          <w:tcPr>
            <w:tcW w:w="1304"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EJECUTADO</w:t>
            </w:r>
          </w:p>
        </w:tc>
        <w:tc>
          <w:tcPr>
            <w:tcW w:w="940" w:type="dxa"/>
            <w:noWrap/>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TOTAL</w:t>
            </w:r>
          </w:p>
        </w:tc>
        <w:tc>
          <w:tcPr>
            <w:tcW w:w="3543" w:type="dxa"/>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RECOMENDACIONES</w:t>
            </w:r>
          </w:p>
        </w:tc>
      </w:tr>
      <w:tr w:rsidR="007562C3" w:rsidRPr="007562C3" w:rsidTr="00783C03">
        <w:trPr>
          <w:trHeight w:val="295"/>
          <w:jc w:val="center"/>
        </w:trPr>
        <w:tc>
          <w:tcPr>
            <w:tcW w:w="1496"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84" w:type="dxa"/>
            <w:vMerge w:val="restart"/>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 Recaudar un porcentaje adecuado y sostenible  en concepto de Tributos Municipales.</w:t>
            </w:r>
          </w:p>
        </w:tc>
        <w:tc>
          <w:tcPr>
            <w:tcW w:w="428"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3542"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Atención  personalizada  al Contribuyente </w:t>
            </w:r>
          </w:p>
        </w:tc>
        <w:tc>
          <w:tcPr>
            <w:tcW w:w="1500" w:type="dxa"/>
            <w:noWrap/>
            <w:vAlign w:val="center"/>
            <w:hideMark/>
          </w:tcPr>
          <w:p w:rsidR="007562C3" w:rsidRPr="007562C3" w:rsidRDefault="007562C3" w:rsidP="00BC698F">
            <w:pPr>
              <w:jc w:val="center"/>
              <w:rPr>
                <w:rFonts w:ascii="Calibri" w:eastAsia="Times New Roman" w:hAnsi="Calibri" w:cs="Calibri"/>
                <w:color w:val="000000"/>
                <w:lang w:eastAsia="es-SV"/>
              </w:rPr>
            </w:pPr>
            <w:r w:rsidRPr="007562C3">
              <w:rPr>
                <w:rFonts w:ascii="Calibri" w:eastAsia="Times New Roman" w:hAnsi="Calibri" w:cs="Calibri"/>
                <w:color w:val="000000"/>
                <w:lang w:eastAsia="es-SV"/>
              </w:rPr>
              <w:t>600</w:t>
            </w:r>
          </w:p>
        </w:tc>
        <w:tc>
          <w:tcPr>
            <w:tcW w:w="1304"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402</w:t>
            </w:r>
          </w:p>
        </w:tc>
        <w:tc>
          <w:tcPr>
            <w:tcW w:w="94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67%</w:t>
            </w:r>
          </w:p>
        </w:tc>
        <w:tc>
          <w:tcPr>
            <w:tcW w:w="3543" w:type="dxa"/>
            <w:vMerge w:val="restart"/>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.En el caso de la generación de ingresos se debe trabajar un cuadro comparativo entre lo planificado ingresar y lo que ingreso de dinero. Esto les debe dar un parámetro de cuanto son los ingresos. </w:t>
            </w:r>
            <w:r w:rsidR="00783C03" w:rsidRPr="007562C3">
              <w:rPr>
                <w:rFonts w:ascii="Cambria" w:eastAsia="Times New Roman" w:hAnsi="Cambria" w:cs="Calibri"/>
                <w:color w:val="000000"/>
                <w:sz w:val="20"/>
                <w:szCs w:val="20"/>
                <w:lang w:eastAsia="es-SV"/>
              </w:rPr>
              <w:t>Si</w:t>
            </w:r>
            <w:r w:rsidRPr="007562C3">
              <w:rPr>
                <w:rFonts w:ascii="Cambria" w:eastAsia="Times New Roman" w:hAnsi="Cambria" w:cs="Calibri"/>
                <w:color w:val="000000"/>
                <w:sz w:val="20"/>
                <w:szCs w:val="20"/>
                <w:lang w:eastAsia="es-SV"/>
              </w:rPr>
              <w:t xml:space="preserve"> los ingresos programados con los generados no están en común acuerdo se debe realizar una evaluación del proceso de gestión de </w:t>
            </w:r>
            <w:r w:rsidR="00783C03" w:rsidRPr="007562C3">
              <w:rPr>
                <w:rFonts w:ascii="Cambria" w:eastAsia="Times New Roman" w:hAnsi="Cambria" w:cs="Calibri"/>
                <w:color w:val="000000"/>
                <w:sz w:val="20"/>
                <w:szCs w:val="20"/>
                <w:lang w:eastAsia="es-SV"/>
              </w:rPr>
              <w:t>cobro,</w:t>
            </w:r>
            <w:r w:rsidRPr="007562C3">
              <w:rPr>
                <w:rFonts w:ascii="Cambria" w:eastAsia="Times New Roman" w:hAnsi="Cambria" w:cs="Calibri"/>
                <w:color w:val="000000"/>
                <w:sz w:val="20"/>
                <w:szCs w:val="20"/>
                <w:lang w:eastAsia="es-SV"/>
              </w:rPr>
              <w:t xml:space="preserve"> revisar las fallas y proponer alternativas de solución con el fin de lograr </w:t>
            </w:r>
            <w:r w:rsidR="00783C03" w:rsidRPr="007562C3">
              <w:rPr>
                <w:rFonts w:ascii="Cambria" w:eastAsia="Times New Roman" w:hAnsi="Cambria" w:cs="Calibri"/>
                <w:color w:val="000000"/>
                <w:sz w:val="20"/>
                <w:szCs w:val="20"/>
                <w:lang w:eastAsia="es-SV"/>
              </w:rPr>
              <w:t>los objetivos institucionales</w:t>
            </w:r>
            <w:r w:rsidRPr="007562C3">
              <w:rPr>
                <w:rFonts w:ascii="Cambria" w:eastAsia="Times New Roman" w:hAnsi="Cambria" w:cs="Calibri"/>
                <w:color w:val="000000"/>
                <w:sz w:val="20"/>
                <w:szCs w:val="20"/>
                <w:lang w:eastAsia="es-SV"/>
              </w:rPr>
              <w:t xml:space="preserve">.  En relación </w:t>
            </w:r>
            <w:r w:rsidR="00783C03" w:rsidRPr="007562C3">
              <w:rPr>
                <w:rFonts w:ascii="Cambria" w:eastAsia="Times New Roman" w:hAnsi="Cambria" w:cs="Calibri"/>
                <w:color w:val="000000"/>
                <w:sz w:val="20"/>
                <w:szCs w:val="20"/>
                <w:lang w:eastAsia="es-SV"/>
              </w:rPr>
              <w:t>a las</w:t>
            </w:r>
            <w:r w:rsidRPr="007562C3">
              <w:rPr>
                <w:rFonts w:ascii="Cambria" w:eastAsia="Times New Roman" w:hAnsi="Cambria" w:cs="Calibri"/>
                <w:color w:val="000000"/>
                <w:sz w:val="20"/>
                <w:szCs w:val="20"/>
                <w:lang w:eastAsia="es-SV"/>
              </w:rPr>
              <w:t xml:space="preserve"> remodelaciones del CIAM estas se encuentran en proceso de compra de UACI.  Se deben realizar las gestiones con el jefe inmediato superior con el fin de priorizar </w:t>
            </w:r>
            <w:r w:rsidR="00783C03" w:rsidRPr="007562C3">
              <w:rPr>
                <w:rFonts w:ascii="Cambria" w:eastAsia="Times New Roman" w:hAnsi="Cambria" w:cs="Calibri"/>
                <w:color w:val="000000"/>
                <w:sz w:val="20"/>
                <w:szCs w:val="20"/>
                <w:lang w:eastAsia="es-SV"/>
              </w:rPr>
              <w:t>las capacitaciones personales</w:t>
            </w:r>
            <w:r w:rsidRPr="007562C3">
              <w:rPr>
                <w:rFonts w:ascii="Cambria" w:eastAsia="Times New Roman" w:hAnsi="Cambria" w:cs="Calibri"/>
                <w:color w:val="000000"/>
                <w:sz w:val="20"/>
                <w:szCs w:val="20"/>
                <w:lang w:eastAsia="es-SV"/>
              </w:rPr>
              <w:t xml:space="preserve">  para lograr brindar los servicios según indicadores establecidos. </w:t>
            </w:r>
            <w:r w:rsidR="00783C03" w:rsidRPr="007562C3">
              <w:rPr>
                <w:rFonts w:ascii="Cambria" w:eastAsia="Times New Roman" w:hAnsi="Cambria" w:cs="Calibri"/>
                <w:color w:val="000000"/>
                <w:sz w:val="20"/>
                <w:szCs w:val="20"/>
                <w:lang w:eastAsia="es-SV"/>
              </w:rPr>
              <w:t>Si</w:t>
            </w:r>
            <w:r w:rsidR="00783C03">
              <w:rPr>
                <w:rFonts w:ascii="Cambria" w:eastAsia="Times New Roman" w:hAnsi="Cambria" w:cs="Calibri"/>
                <w:color w:val="000000"/>
                <w:sz w:val="20"/>
                <w:szCs w:val="20"/>
                <w:lang w:eastAsia="es-SV"/>
              </w:rPr>
              <w:t xml:space="preserve"> se va</w:t>
            </w:r>
            <w:r w:rsidRPr="007562C3">
              <w:rPr>
                <w:rFonts w:ascii="Cambria" w:eastAsia="Times New Roman" w:hAnsi="Cambria" w:cs="Calibri"/>
                <w:color w:val="000000"/>
                <w:sz w:val="20"/>
                <w:szCs w:val="20"/>
                <w:lang w:eastAsia="es-SV"/>
              </w:rPr>
              <w:t xml:space="preserve">n </w:t>
            </w:r>
            <w:r w:rsidR="00783C03">
              <w:rPr>
                <w:rFonts w:ascii="Cambria" w:eastAsia="Times New Roman" w:hAnsi="Cambria" w:cs="Calibri"/>
                <w:color w:val="000000"/>
                <w:sz w:val="20"/>
                <w:szCs w:val="20"/>
                <w:lang w:eastAsia="es-SV"/>
              </w:rPr>
              <w:t xml:space="preserve">a </w:t>
            </w:r>
            <w:r w:rsidRPr="007562C3">
              <w:rPr>
                <w:rFonts w:ascii="Cambria" w:eastAsia="Times New Roman" w:hAnsi="Cambria" w:cs="Calibri"/>
                <w:color w:val="000000"/>
                <w:sz w:val="20"/>
                <w:szCs w:val="20"/>
                <w:lang w:eastAsia="es-SV"/>
              </w:rPr>
              <w:t xml:space="preserve">realizar gestiones con unidades administrativas se deben seguir </w:t>
            </w:r>
            <w:r w:rsidR="00783C03" w:rsidRPr="007562C3">
              <w:rPr>
                <w:rFonts w:ascii="Cambria" w:eastAsia="Times New Roman" w:hAnsi="Cambria" w:cs="Calibri"/>
                <w:color w:val="000000"/>
                <w:sz w:val="20"/>
                <w:szCs w:val="20"/>
                <w:lang w:eastAsia="es-SV"/>
              </w:rPr>
              <w:t>los procesos</w:t>
            </w:r>
            <w:r w:rsidRPr="007562C3">
              <w:rPr>
                <w:rFonts w:ascii="Cambria" w:eastAsia="Times New Roman" w:hAnsi="Cambria" w:cs="Calibri"/>
                <w:color w:val="000000"/>
                <w:sz w:val="20"/>
                <w:szCs w:val="20"/>
                <w:lang w:eastAsia="es-SV"/>
              </w:rPr>
              <w:t xml:space="preserve"> y mantener informado al jefe inmediato superior.</w:t>
            </w:r>
          </w:p>
        </w:tc>
      </w:tr>
      <w:tr w:rsidR="007562C3" w:rsidRPr="007562C3" w:rsidTr="00783C03">
        <w:trPr>
          <w:trHeight w:val="271"/>
          <w:jc w:val="center"/>
        </w:trPr>
        <w:tc>
          <w:tcPr>
            <w:tcW w:w="1496"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84"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3542"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Emisión de Vialidades</w:t>
            </w:r>
          </w:p>
        </w:tc>
        <w:tc>
          <w:tcPr>
            <w:tcW w:w="1500" w:type="dxa"/>
            <w:noWrap/>
            <w:vAlign w:val="center"/>
            <w:hideMark/>
          </w:tcPr>
          <w:p w:rsidR="007562C3" w:rsidRPr="007562C3" w:rsidRDefault="007562C3" w:rsidP="00BC698F">
            <w:pPr>
              <w:jc w:val="center"/>
              <w:rPr>
                <w:rFonts w:ascii="Calibri" w:eastAsia="Times New Roman" w:hAnsi="Calibri" w:cs="Calibri"/>
                <w:color w:val="000000"/>
                <w:lang w:eastAsia="es-SV"/>
              </w:rPr>
            </w:pPr>
            <w:r w:rsidRPr="007562C3">
              <w:rPr>
                <w:rFonts w:ascii="Calibri" w:eastAsia="Times New Roman" w:hAnsi="Calibri" w:cs="Calibri"/>
                <w:color w:val="000000"/>
                <w:lang w:eastAsia="es-SV"/>
              </w:rPr>
              <w:t>4,000</w:t>
            </w:r>
          </w:p>
        </w:tc>
        <w:tc>
          <w:tcPr>
            <w:tcW w:w="1304"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32</w:t>
            </w:r>
          </w:p>
        </w:tc>
        <w:tc>
          <w:tcPr>
            <w:tcW w:w="94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3543"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271"/>
          <w:jc w:val="center"/>
        </w:trPr>
        <w:tc>
          <w:tcPr>
            <w:tcW w:w="1496"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84"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3542"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Atención a contribuyentes Empresariales</w:t>
            </w:r>
          </w:p>
        </w:tc>
        <w:tc>
          <w:tcPr>
            <w:tcW w:w="1500" w:type="dxa"/>
            <w:noWrap/>
            <w:vAlign w:val="center"/>
            <w:hideMark/>
          </w:tcPr>
          <w:p w:rsidR="007562C3" w:rsidRPr="007562C3" w:rsidRDefault="007562C3" w:rsidP="00BC698F">
            <w:pPr>
              <w:jc w:val="center"/>
              <w:rPr>
                <w:rFonts w:ascii="Calibri" w:eastAsia="Times New Roman" w:hAnsi="Calibri" w:cs="Calibri"/>
                <w:color w:val="000000"/>
                <w:lang w:eastAsia="es-SV"/>
              </w:rPr>
            </w:pPr>
            <w:r w:rsidRPr="007562C3">
              <w:rPr>
                <w:rFonts w:ascii="Calibri" w:eastAsia="Times New Roman" w:hAnsi="Calibri" w:cs="Calibri"/>
                <w:color w:val="000000"/>
                <w:lang w:eastAsia="es-SV"/>
              </w:rPr>
              <w:t>150</w:t>
            </w:r>
          </w:p>
        </w:tc>
        <w:tc>
          <w:tcPr>
            <w:tcW w:w="1304"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94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3543"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271"/>
          <w:jc w:val="center"/>
        </w:trPr>
        <w:tc>
          <w:tcPr>
            <w:tcW w:w="1496"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84"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4</w:t>
            </w:r>
          </w:p>
        </w:tc>
        <w:tc>
          <w:tcPr>
            <w:tcW w:w="3542"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Recaudación de Tributos Municipales</w:t>
            </w:r>
          </w:p>
        </w:tc>
        <w:tc>
          <w:tcPr>
            <w:tcW w:w="1500" w:type="dxa"/>
            <w:noWrap/>
            <w:vAlign w:val="center"/>
            <w:hideMark/>
          </w:tcPr>
          <w:p w:rsidR="007562C3" w:rsidRPr="007562C3" w:rsidRDefault="007562C3" w:rsidP="00BC698F">
            <w:pPr>
              <w:jc w:val="center"/>
              <w:rPr>
                <w:rFonts w:ascii="Calibri" w:eastAsia="Times New Roman" w:hAnsi="Calibri" w:cs="Calibri"/>
                <w:color w:val="000000"/>
                <w:lang w:eastAsia="es-SV"/>
              </w:rPr>
            </w:pPr>
            <w:r w:rsidRPr="007562C3">
              <w:rPr>
                <w:rFonts w:ascii="Calibri" w:eastAsia="Times New Roman" w:hAnsi="Calibri" w:cs="Calibri"/>
                <w:color w:val="000000"/>
                <w:lang w:eastAsia="es-SV"/>
              </w:rPr>
              <w:t>450</w:t>
            </w:r>
          </w:p>
        </w:tc>
        <w:tc>
          <w:tcPr>
            <w:tcW w:w="1304"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94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3543"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147"/>
          <w:jc w:val="center"/>
        </w:trPr>
        <w:tc>
          <w:tcPr>
            <w:tcW w:w="1496"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84" w:type="dxa"/>
            <w:vMerge w:val="restart"/>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2. Atender a Contribuyentes que requieren </w:t>
            </w:r>
            <w:r w:rsidR="00783C03" w:rsidRPr="007562C3">
              <w:rPr>
                <w:rFonts w:ascii="Cambria" w:eastAsia="Times New Roman" w:hAnsi="Cambria" w:cs="Calibri"/>
                <w:color w:val="000000"/>
                <w:sz w:val="20"/>
                <w:szCs w:val="20"/>
                <w:lang w:eastAsia="es-SV"/>
              </w:rPr>
              <w:t>trámites</w:t>
            </w:r>
            <w:r w:rsidRPr="007562C3">
              <w:rPr>
                <w:rFonts w:ascii="Cambria" w:eastAsia="Times New Roman" w:hAnsi="Cambria" w:cs="Calibri"/>
                <w:color w:val="000000"/>
                <w:sz w:val="20"/>
                <w:szCs w:val="20"/>
                <w:lang w:eastAsia="es-SV"/>
              </w:rPr>
              <w:t xml:space="preserve">  de Registros y Servicios del Estado Familiar.</w:t>
            </w:r>
          </w:p>
        </w:tc>
        <w:tc>
          <w:tcPr>
            <w:tcW w:w="428"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3542"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Emisión de partidas de nacimiento, defunciones, matrimonio y divorcio.</w:t>
            </w:r>
          </w:p>
        </w:tc>
        <w:tc>
          <w:tcPr>
            <w:tcW w:w="150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300</w:t>
            </w:r>
          </w:p>
        </w:tc>
        <w:tc>
          <w:tcPr>
            <w:tcW w:w="1304"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6</w:t>
            </w:r>
          </w:p>
        </w:tc>
        <w:tc>
          <w:tcPr>
            <w:tcW w:w="94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3543"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256"/>
          <w:jc w:val="center"/>
        </w:trPr>
        <w:tc>
          <w:tcPr>
            <w:tcW w:w="1496"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84"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3542"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Emisión de Carnet de Minoridad.</w:t>
            </w:r>
          </w:p>
        </w:tc>
        <w:tc>
          <w:tcPr>
            <w:tcW w:w="150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135</w:t>
            </w:r>
          </w:p>
        </w:tc>
        <w:tc>
          <w:tcPr>
            <w:tcW w:w="1304"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94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3543"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256"/>
          <w:jc w:val="center"/>
        </w:trPr>
        <w:tc>
          <w:tcPr>
            <w:tcW w:w="1496"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84"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3542"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Emisión de Certificaciones Autenticadas.</w:t>
            </w:r>
          </w:p>
        </w:tc>
        <w:tc>
          <w:tcPr>
            <w:tcW w:w="150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30</w:t>
            </w:r>
          </w:p>
        </w:tc>
        <w:tc>
          <w:tcPr>
            <w:tcW w:w="1304"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94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3543"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256"/>
          <w:jc w:val="center"/>
        </w:trPr>
        <w:tc>
          <w:tcPr>
            <w:tcW w:w="1496"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84"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4</w:t>
            </w:r>
          </w:p>
        </w:tc>
        <w:tc>
          <w:tcPr>
            <w:tcW w:w="3542"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Emisión de Constancias de Soltería.</w:t>
            </w:r>
          </w:p>
        </w:tc>
        <w:tc>
          <w:tcPr>
            <w:tcW w:w="150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15</w:t>
            </w:r>
          </w:p>
        </w:tc>
        <w:tc>
          <w:tcPr>
            <w:tcW w:w="1304"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94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3543"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256"/>
          <w:jc w:val="center"/>
        </w:trPr>
        <w:tc>
          <w:tcPr>
            <w:tcW w:w="1496"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84" w:type="dxa"/>
            <w:vMerge w:val="restart"/>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 Gestión de Cobro de la Cuenta Corriente</w:t>
            </w:r>
          </w:p>
        </w:tc>
        <w:tc>
          <w:tcPr>
            <w:tcW w:w="428"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3542"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Atención al contribuyente de forma personalizada.</w:t>
            </w:r>
          </w:p>
        </w:tc>
        <w:tc>
          <w:tcPr>
            <w:tcW w:w="150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30</w:t>
            </w:r>
          </w:p>
        </w:tc>
        <w:tc>
          <w:tcPr>
            <w:tcW w:w="1304"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402</w:t>
            </w:r>
          </w:p>
        </w:tc>
        <w:tc>
          <w:tcPr>
            <w:tcW w:w="94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1340%</w:t>
            </w:r>
          </w:p>
        </w:tc>
        <w:tc>
          <w:tcPr>
            <w:tcW w:w="3543"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256"/>
          <w:jc w:val="center"/>
        </w:trPr>
        <w:tc>
          <w:tcPr>
            <w:tcW w:w="1496"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84"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3542"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Emisión de Estados de Cuenta</w:t>
            </w:r>
          </w:p>
        </w:tc>
        <w:tc>
          <w:tcPr>
            <w:tcW w:w="150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90</w:t>
            </w:r>
          </w:p>
        </w:tc>
        <w:tc>
          <w:tcPr>
            <w:tcW w:w="1304"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6</w:t>
            </w:r>
          </w:p>
        </w:tc>
        <w:tc>
          <w:tcPr>
            <w:tcW w:w="94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7%</w:t>
            </w:r>
          </w:p>
        </w:tc>
        <w:tc>
          <w:tcPr>
            <w:tcW w:w="3543"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256"/>
          <w:jc w:val="center"/>
        </w:trPr>
        <w:tc>
          <w:tcPr>
            <w:tcW w:w="1496"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84"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3542"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Recibir solicitudes y tramitar Solvencia Municipal</w:t>
            </w:r>
          </w:p>
        </w:tc>
        <w:tc>
          <w:tcPr>
            <w:tcW w:w="150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120</w:t>
            </w:r>
          </w:p>
        </w:tc>
        <w:tc>
          <w:tcPr>
            <w:tcW w:w="1304"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11</w:t>
            </w:r>
          </w:p>
        </w:tc>
        <w:tc>
          <w:tcPr>
            <w:tcW w:w="94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9%</w:t>
            </w:r>
          </w:p>
        </w:tc>
        <w:tc>
          <w:tcPr>
            <w:tcW w:w="3543"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256"/>
          <w:jc w:val="center"/>
        </w:trPr>
        <w:tc>
          <w:tcPr>
            <w:tcW w:w="1496"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84"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4</w:t>
            </w:r>
          </w:p>
        </w:tc>
        <w:tc>
          <w:tcPr>
            <w:tcW w:w="3542"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Registro actualizado de la base de contribuyentes en mora.</w:t>
            </w:r>
          </w:p>
        </w:tc>
        <w:tc>
          <w:tcPr>
            <w:tcW w:w="150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150</w:t>
            </w:r>
          </w:p>
        </w:tc>
        <w:tc>
          <w:tcPr>
            <w:tcW w:w="1304"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94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3543"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256"/>
          <w:jc w:val="center"/>
        </w:trPr>
        <w:tc>
          <w:tcPr>
            <w:tcW w:w="1496"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84" w:type="dxa"/>
            <w:vMerge w:val="restart"/>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4. Atender trámites Catastrales </w:t>
            </w:r>
          </w:p>
        </w:tc>
        <w:tc>
          <w:tcPr>
            <w:tcW w:w="428"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3542"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Recepción  de trámites Catastrales</w:t>
            </w:r>
          </w:p>
        </w:tc>
        <w:tc>
          <w:tcPr>
            <w:tcW w:w="150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15</w:t>
            </w:r>
          </w:p>
        </w:tc>
        <w:tc>
          <w:tcPr>
            <w:tcW w:w="2244" w:type="dxa"/>
            <w:gridSpan w:val="2"/>
            <w:vMerge w:val="restart"/>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NO APLICA, POR REMODELACIONES DEL CIAM</w:t>
            </w:r>
          </w:p>
        </w:tc>
        <w:tc>
          <w:tcPr>
            <w:tcW w:w="3543"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256"/>
          <w:jc w:val="center"/>
        </w:trPr>
        <w:tc>
          <w:tcPr>
            <w:tcW w:w="1496"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84"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3542"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Actualización de la Base Catastral</w:t>
            </w:r>
          </w:p>
        </w:tc>
        <w:tc>
          <w:tcPr>
            <w:tcW w:w="150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90</w:t>
            </w:r>
          </w:p>
        </w:tc>
        <w:tc>
          <w:tcPr>
            <w:tcW w:w="2244" w:type="dxa"/>
            <w:gridSpan w:val="2"/>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c>
          <w:tcPr>
            <w:tcW w:w="3543"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256"/>
          <w:jc w:val="center"/>
        </w:trPr>
        <w:tc>
          <w:tcPr>
            <w:tcW w:w="1496"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84"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3542"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Recepción e Inscripciones de Bienes Inmuebles </w:t>
            </w:r>
          </w:p>
        </w:tc>
        <w:tc>
          <w:tcPr>
            <w:tcW w:w="150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30</w:t>
            </w:r>
          </w:p>
        </w:tc>
        <w:tc>
          <w:tcPr>
            <w:tcW w:w="2244" w:type="dxa"/>
            <w:gridSpan w:val="2"/>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c>
          <w:tcPr>
            <w:tcW w:w="3543"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256"/>
          <w:jc w:val="center"/>
        </w:trPr>
        <w:tc>
          <w:tcPr>
            <w:tcW w:w="1496"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84"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4</w:t>
            </w:r>
          </w:p>
        </w:tc>
        <w:tc>
          <w:tcPr>
            <w:tcW w:w="3542"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Traspasos de Bienes  Inmuebles</w:t>
            </w:r>
          </w:p>
        </w:tc>
        <w:tc>
          <w:tcPr>
            <w:tcW w:w="150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15</w:t>
            </w:r>
          </w:p>
        </w:tc>
        <w:tc>
          <w:tcPr>
            <w:tcW w:w="2244" w:type="dxa"/>
            <w:gridSpan w:val="2"/>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c>
          <w:tcPr>
            <w:tcW w:w="3543"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256"/>
          <w:jc w:val="center"/>
        </w:trPr>
        <w:tc>
          <w:tcPr>
            <w:tcW w:w="1496"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84"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5</w:t>
            </w:r>
          </w:p>
        </w:tc>
        <w:tc>
          <w:tcPr>
            <w:tcW w:w="3542"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Calificaciones de Bienes  Inmuebles</w:t>
            </w:r>
          </w:p>
        </w:tc>
        <w:tc>
          <w:tcPr>
            <w:tcW w:w="150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15</w:t>
            </w:r>
          </w:p>
        </w:tc>
        <w:tc>
          <w:tcPr>
            <w:tcW w:w="2244" w:type="dxa"/>
            <w:gridSpan w:val="2"/>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c>
          <w:tcPr>
            <w:tcW w:w="3543"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147"/>
          <w:jc w:val="center"/>
        </w:trPr>
        <w:tc>
          <w:tcPr>
            <w:tcW w:w="1496"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84"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6</w:t>
            </w:r>
          </w:p>
        </w:tc>
        <w:tc>
          <w:tcPr>
            <w:tcW w:w="3542"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Modificaciones y actualizaciones de Contribuyentes (Naturales y Jurídicos)</w:t>
            </w:r>
          </w:p>
        </w:tc>
        <w:tc>
          <w:tcPr>
            <w:tcW w:w="150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30</w:t>
            </w:r>
          </w:p>
        </w:tc>
        <w:tc>
          <w:tcPr>
            <w:tcW w:w="2244" w:type="dxa"/>
            <w:gridSpan w:val="2"/>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c>
          <w:tcPr>
            <w:tcW w:w="3543"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256"/>
          <w:jc w:val="center"/>
        </w:trPr>
        <w:tc>
          <w:tcPr>
            <w:tcW w:w="1496"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84"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7</w:t>
            </w:r>
          </w:p>
        </w:tc>
        <w:tc>
          <w:tcPr>
            <w:tcW w:w="3542"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Cierre de Cuenta de Bienes  Inmuebles</w:t>
            </w:r>
          </w:p>
        </w:tc>
        <w:tc>
          <w:tcPr>
            <w:tcW w:w="150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15</w:t>
            </w:r>
          </w:p>
        </w:tc>
        <w:tc>
          <w:tcPr>
            <w:tcW w:w="2244" w:type="dxa"/>
            <w:gridSpan w:val="2"/>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c>
          <w:tcPr>
            <w:tcW w:w="3543"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256"/>
          <w:jc w:val="center"/>
        </w:trPr>
        <w:tc>
          <w:tcPr>
            <w:tcW w:w="1496"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84" w:type="dxa"/>
            <w:vMerge w:val="restart"/>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5. Recaudar Ingresos por Recuperación de Mora </w:t>
            </w:r>
          </w:p>
        </w:tc>
        <w:tc>
          <w:tcPr>
            <w:tcW w:w="428"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3542"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Atención personalizada al Contribuyente</w:t>
            </w:r>
          </w:p>
        </w:tc>
        <w:tc>
          <w:tcPr>
            <w:tcW w:w="150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150</w:t>
            </w:r>
          </w:p>
        </w:tc>
        <w:tc>
          <w:tcPr>
            <w:tcW w:w="2244" w:type="dxa"/>
            <w:gridSpan w:val="2"/>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c>
          <w:tcPr>
            <w:tcW w:w="3543"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256"/>
          <w:jc w:val="center"/>
        </w:trPr>
        <w:tc>
          <w:tcPr>
            <w:tcW w:w="1496"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84"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3542"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Emisión de Estados de Cuenta </w:t>
            </w:r>
          </w:p>
        </w:tc>
        <w:tc>
          <w:tcPr>
            <w:tcW w:w="150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60</w:t>
            </w:r>
          </w:p>
        </w:tc>
        <w:tc>
          <w:tcPr>
            <w:tcW w:w="2244" w:type="dxa"/>
            <w:gridSpan w:val="2"/>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c>
          <w:tcPr>
            <w:tcW w:w="3543"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256"/>
          <w:jc w:val="center"/>
        </w:trPr>
        <w:tc>
          <w:tcPr>
            <w:tcW w:w="1496"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84"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3542"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Emisión de Planes de Pago </w:t>
            </w:r>
          </w:p>
        </w:tc>
        <w:tc>
          <w:tcPr>
            <w:tcW w:w="150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30</w:t>
            </w:r>
          </w:p>
        </w:tc>
        <w:tc>
          <w:tcPr>
            <w:tcW w:w="2244" w:type="dxa"/>
            <w:gridSpan w:val="2"/>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c>
          <w:tcPr>
            <w:tcW w:w="3543"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554"/>
          <w:jc w:val="center"/>
        </w:trPr>
        <w:tc>
          <w:tcPr>
            <w:tcW w:w="1496"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84"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4</w:t>
            </w:r>
          </w:p>
        </w:tc>
        <w:tc>
          <w:tcPr>
            <w:tcW w:w="3542"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Traslado de Planes de Pago a la Sección de Recuperación de Mora para su respectiva aprobación y firma </w:t>
            </w:r>
          </w:p>
        </w:tc>
        <w:tc>
          <w:tcPr>
            <w:tcW w:w="150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30</w:t>
            </w:r>
          </w:p>
        </w:tc>
        <w:tc>
          <w:tcPr>
            <w:tcW w:w="2244" w:type="dxa"/>
            <w:gridSpan w:val="2"/>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c>
          <w:tcPr>
            <w:tcW w:w="3543"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147"/>
          <w:jc w:val="center"/>
        </w:trPr>
        <w:tc>
          <w:tcPr>
            <w:tcW w:w="1496"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84"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5</w:t>
            </w:r>
          </w:p>
        </w:tc>
        <w:tc>
          <w:tcPr>
            <w:tcW w:w="3542"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Solicitar un mensajero para la Unidad del Distrito Municipal</w:t>
            </w:r>
          </w:p>
        </w:tc>
        <w:tc>
          <w:tcPr>
            <w:tcW w:w="3744" w:type="dxa"/>
            <w:gridSpan w:val="3"/>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NO APLICA</w:t>
            </w:r>
          </w:p>
        </w:tc>
        <w:tc>
          <w:tcPr>
            <w:tcW w:w="3543"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256"/>
          <w:jc w:val="center"/>
        </w:trPr>
        <w:tc>
          <w:tcPr>
            <w:tcW w:w="1496"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84" w:type="dxa"/>
            <w:vMerge w:val="restart"/>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6.  Cierre de Caja y Elaboración de Informes para la Toma de Decisiones de la Administración Superior</w:t>
            </w:r>
          </w:p>
        </w:tc>
        <w:tc>
          <w:tcPr>
            <w:tcW w:w="428"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3542"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Revisión de Cierre de Caja diarios </w:t>
            </w:r>
          </w:p>
        </w:tc>
        <w:tc>
          <w:tcPr>
            <w:tcW w:w="150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84</w:t>
            </w:r>
          </w:p>
        </w:tc>
        <w:tc>
          <w:tcPr>
            <w:tcW w:w="1304"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23</w:t>
            </w:r>
          </w:p>
        </w:tc>
        <w:tc>
          <w:tcPr>
            <w:tcW w:w="94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27%</w:t>
            </w:r>
          </w:p>
        </w:tc>
        <w:tc>
          <w:tcPr>
            <w:tcW w:w="3543"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628"/>
          <w:jc w:val="center"/>
        </w:trPr>
        <w:tc>
          <w:tcPr>
            <w:tcW w:w="1496"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84"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428"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3542"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Elaboración de Memorandos para las diferentes Dependencias de la Municipalidad</w:t>
            </w:r>
          </w:p>
        </w:tc>
        <w:tc>
          <w:tcPr>
            <w:tcW w:w="150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180</w:t>
            </w:r>
          </w:p>
        </w:tc>
        <w:tc>
          <w:tcPr>
            <w:tcW w:w="1304"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19</w:t>
            </w:r>
          </w:p>
        </w:tc>
        <w:tc>
          <w:tcPr>
            <w:tcW w:w="94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11%</w:t>
            </w:r>
          </w:p>
        </w:tc>
        <w:tc>
          <w:tcPr>
            <w:tcW w:w="3543"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147"/>
          <w:jc w:val="center"/>
        </w:trPr>
        <w:tc>
          <w:tcPr>
            <w:tcW w:w="1496"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84"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428"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3542"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Supervisión y Seguimiento de compras y entregas de las Especies Municipales en las diferentes Unidades Colectoras</w:t>
            </w:r>
          </w:p>
        </w:tc>
        <w:tc>
          <w:tcPr>
            <w:tcW w:w="150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18</w:t>
            </w:r>
          </w:p>
        </w:tc>
        <w:tc>
          <w:tcPr>
            <w:tcW w:w="1304"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94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11%</w:t>
            </w:r>
          </w:p>
        </w:tc>
        <w:tc>
          <w:tcPr>
            <w:tcW w:w="3543"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147"/>
          <w:jc w:val="center"/>
        </w:trPr>
        <w:tc>
          <w:tcPr>
            <w:tcW w:w="1496"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84"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428" w:type="dxa"/>
            <w:noWrap/>
            <w:hideMark/>
          </w:tcPr>
          <w:p w:rsidR="007562C3" w:rsidRPr="007562C3" w:rsidRDefault="007562C3" w:rsidP="007562C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4</w:t>
            </w:r>
          </w:p>
        </w:tc>
        <w:tc>
          <w:tcPr>
            <w:tcW w:w="3542"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Convocar a reunidos a los Colaboradores asignados a la Unidad según se requiera </w:t>
            </w:r>
          </w:p>
        </w:tc>
        <w:tc>
          <w:tcPr>
            <w:tcW w:w="150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9</w:t>
            </w:r>
          </w:p>
        </w:tc>
        <w:tc>
          <w:tcPr>
            <w:tcW w:w="1304"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9</w:t>
            </w:r>
          </w:p>
        </w:tc>
        <w:tc>
          <w:tcPr>
            <w:tcW w:w="940"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c>
          <w:tcPr>
            <w:tcW w:w="3543"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256"/>
          <w:jc w:val="center"/>
        </w:trPr>
        <w:tc>
          <w:tcPr>
            <w:tcW w:w="1496"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5954" w:type="dxa"/>
            <w:gridSpan w:val="3"/>
            <w:hideMark/>
          </w:tcPr>
          <w:p w:rsidR="007562C3" w:rsidRPr="007562C3" w:rsidRDefault="007562C3" w:rsidP="007562C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TOTAL</w:t>
            </w:r>
          </w:p>
        </w:tc>
        <w:tc>
          <w:tcPr>
            <w:tcW w:w="1500" w:type="dxa"/>
            <w:noWrap/>
            <w:vAlign w:val="center"/>
            <w:hideMark/>
          </w:tcPr>
          <w:p w:rsidR="007562C3" w:rsidRPr="007562C3" w:rsidRDefault="007562C3" w:rsidP="00BC698F">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100%</w:t>
            </w:r>
          </w:p>
        </w:tc>
        <w:tc>
          <w:tcPr>
            <w:tcW w:w="1304" w:type="dxa"/>
            <w:noWrap/>
            <w:vAlign w:val="center"/>
            <w:hideMark/>
          </w:tcPr>
          <w:p w:rsidR="007562C3" w:rsidRPr="007562C3" w:rsidRDefault="007562C3" w:rsidP="00BC698F">
            <w:pPr>
              <w:jc w:val="center"/>
              <w:rPr>
                <w:rFonts w:ascii="Cambria" w:eastAsia="Times New Roman" w:hAnsi="Cambria" w:cs="Calibri"/>
                <w:b/>
                <w:bCs/>
                <w:color w:val="000000"/>
                <w:sz w:val="20"/>
                <w:szCs w:val="20"/>
                <w:lang w:eastAsia="es-SV"/>
              </w:rPr>
            </w:pPr>
          </w:p>
        </w:tc>
        <w:tc>
          <w:tcPr>
            <w:tcW w:w="940" w:type="dxa"/>
            <w:noWrap/>
            <w:vAlign w:val="center"/>
            <w:hideMark/>
          </w:tcPr>
          <w:p w:rsidR="007562C3" w:rsidRPr="007562C3" w:rsidRDefault="007562C3" w:rsidP="00BC698F">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98%</w:t>
            </w:r>
          </w:p>
        </w:tc>
        <w:tc>
          <w:tcPr>
            <w:tcW w:w="3543"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bl>
    <w:p w:rsidR="007562C3" w:rsidRDefault="007562C3" w:rsidP="00342947">
      <w:pPr>
        <w:spacing w:after="0" w:line="240" w:lineRule="auto"/>
        <w:rPr>
          <w:rFonts w:ascii="Cambria" w:hAnsi="Cambria"/>
          <w:sz w:val="24"/>
        </w:rPr>
      </w:pPr>
    </w:p>
    <w:tbl>
      <w:tblPr>
        <w:tblStyle w:val="Tablaconcuadrcula"/>
        <w:tblW w:w="14317" w:type="dxa"/>
        <w:jc w:val="center"/>
        <w:tblLook w:val="04A0" w:firstRow="1" w:lastRow="0" w:firstColumn="1" w:lastColumn="0" w:noHBand="0" w:noVBand="1"/>
      </w:tblPr>
      <w:tblGrid>
        <w:gridCol w:w="2257"/>
        <w:gridCol w:w="1938"/>
        <w:gridCol w:w="428"/>
        <w:gridCol w:w="3220"/>
        <w:gridCol w:w="1500"/>
        <w:gridCol w:w="1304"/>
        <w:gridCol w:w="852"/>
        <w:gridCol w:w="2818"/>
      </w:tblGrid>
      <w:tr w:rsidR="007562C3" w:rsidRPr="007562C3" w:rsidTr="00BC698F">
        <w:trPr>
          <w:trHeight w:val="291"/>
          <w:jc w:val="center"/>
        </w:trPr>
        <w:tc>
          <w:tcPr>
            <w:tcW w:w="2561" w:type="dxa"/>
            <w:vMerge w:val="restart"/>
            <w:vAlign w:val="center"/>
            <w:hideMark/>
          </w:tcPr>
          <w:p w:rsidR="007562C3" w:rsidRPr="007562C3" w:rsidRDefault="007562C3" w:rsidP="00BC698F">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SUB GERENCIA ADMINISTRATIVA</w:t>
            </w:r>
          </w:p>
        </w:tc>
        <w:tc>
          <w:tcPr>
            <w:tcW w:w="1938" w:type="dxa"/>
            <w:noWrap/>
            <w:vAlign w:val="center"/>
            <w:hideMark/>
          </w:tcPr>
          <w:p w:rsidR="007562C3" w:rsidRPr="007562C3" w:rsidRDefault="007562C3" w:rsidP="00BC698F">
            <w:pP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METAS</w:t>
            </w:r>
          </w:p>
        </w:tc>
        <w:tc>
          <w:tcPr>
            <w:tcW w:w="352" w:type="dxa"/>
            <w:noWrap/>
            <w:vAlign w:val="center"/>
            <w:hideMark/>
          </w:tcPr>
          <w:p w:rsidR="007562C3" w:rsidRPr="007562C3" w:rsidRDefault="007562C3" w:rsidP="00BC698F">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N°</w:t>
            </w:r>
          </w:p>
        </w:tc>
        <w:tc>
          <w:tcPr>
            <w:tcW w:w="3220" w:type="dxa"/>
            <w:noWrap/>
            <w:vAlign w:val="center"/>
            <w:hideMark/>
          </w:tcPr>
          <w:p w:rsidR="007562C3" w:rsidRPr="007562C3" w:rsidRDefault="007562C3" w:rsidP="00BC698F">
            <w:pP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ACTIVIDADES SUSTANTIVAS</w:t>
            </w:r>
          </w:p>
        </w:tc>
        <w:tc>
          <w:tcPr>
            <w:tcW w:w="1424" w:type="dxa"/>
            <w:noWrap/>
            <w:vAlign w:val="center"/>
            <w:hideMark/>
          </w:tcPr>
          <w:p w:rsidR="007562C3" w:rsidRPr="007562C3" w:rsidRDefault="007562C3" w:rsidP="00BC698F">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PROYECTADO</w:t>
            </w:r>
          </w:p>
        </w:tc>
        <w:tc>
          <w:tcPr>
            <w:tcW w:w="1228" w:type="dxa"/>
            <w:noWrap/>
            <w:vAlign w:val="center"/>
            <w:hideMark/>
          </w:tcPr>
          <w:p w:rsidR="007562C3" w:rsidRPr="007562C3" w:rsidRDefault="007562C3" w:rsidP="00BC698F">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EJECUTADO</w:t>
            </w:r>
          </w:p>
        </w:tc>
        <w:tc>
          <w:tcPr>
            <w:tcW w:w="776" w:type="dxa"/>
            <w:noWrap/>
            <w:vAlign w:val="center"/>
            <w:hideMark/>
          </w:tcPr>
          <w:p w:rsidR="007562C3" w:rsidRPr="007562C3" w:rsidRDefault="007562C3" w:rsidP="00BC698F">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TOTAL</w:t>
            </w:r>
          </w:p>
        </w:tc>
        <w:tc>
          <w:tcPr>
            <w:tcW w:w="2818" w:type="dxa"/>
            <w:noWrap/>
            <w:vAlign w:val="center"/>
            <w:hideMark/>
          </w:tcPr>
          <w:p w:rsidR="007562C3" w:rsidRPr="007562C3" w:rsidRDefault="007562C3" w:rsidP="00BC698F">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RECOMENDACIONES</w:t>
            </w:r>
          </w:p>
        </w:tc>
      </w:tr>
      <w:tr w:rsidR="007562C3" w:rsidRPr="007562C3" w:rsidTr="00BC698F">
        <w:trPr>
          <w:trHeight w:val="917"/>
          <w:jc w:val="center"/>
        </w:trPr>
        <w:tc>
          <w:tcPr>
            <w:tcW w:w="2561"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38" w:type="dxa"/>
            <w:vMerge w:val="restart"/>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Administrar y Supervisar  eficientemente los recursos humanos y materiales, que contribuyan a proporcionar servicios de apoyo de acuerdo a los programas de trabajo en las diferentes unidades de la Municipalidad.</w:t>
            </w:r>
          </w:p>
        </w:tc>
        <w:tc>
          <w:tcPr>
            <w:tcW w:w="352" w:type="dxa"/>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3220"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Liquidar proceso de compra y suministro de Combustible, con respectivas bitácoras de trabajo</w:t>
            </w:r>
          </w:p>
        </w:tc>
        <w:tc>
          <w:tcPr>
            <w:tcW w:w="1424" w:type="dxa"/>
            <w:vMerge w:val="restart"/>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25%</w:t>
            </w:r>
          </w:p>
        </w:tc>
        <w:tc>
          <w:tcPr>
            <w:tcW w:w="1228" w:type="dxa"/>
            <w:vMerge w:val="restart"/>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25%</w:t>
            </w:r>
          </w:p>
        </w:tc>
        <w:tc>
          <w:tcPr>
            <w:tcW w:w="776" w:type="dxa"/>
            <w:vMerge w:val="restart"/>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c>
          <w:tcPr>
            <w:tcW w:w="2818" w:type="dxa"/>
            <w:vMerge w:val="restart"/>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Las gestiones internas en relaciona las metas no alcanzada se debe hacer en función de buscar un beneficio común entre los </w:t>
            </w:r>
            <w:r w:rsidR="00783C03" w:rsidRPr="007562C3">
              <w:rPr>
                <w:rFonts w:ascii="Cambria" w:eastAsia="Times New Roman" w:hAnsi="Cambria" w:cs="Calibri"/>
                <w:color w:val="000000"/>
                <w:sz w:val="20"/>
                <w:szCs w:val="20"/>
                <w:lang w:eastAsia="es-SV"/>
              </w:rPr>
              <w:t xml:space="preserve">involucrados. </w:t>
            </w:r>
            <w:r w:rsidRPr="007562C3">
              <w:rPr>
                <w:rFonts w:ascii="Cambria" w:eastAsia="Times New Roman" w:hAnsi="Cambria" w:cs="Calibri"/>
                <w:color w:val="000000"/>
                <w:sz w:val="20"/>
                <w:szCs w:val="20"/>
                <w:lang w:eastAsia="es-SV"/>
              </w:rPr>
              <w:t>SI se han priorizado otros gastos puede reformular esta meta con el objetivo de lograr sus acciones programadas</w:t>
            </w:r>
          </w:p>
        </w:tc>
      </w:tr>
      <w:tr w:rsidR="007562C3" w:rsidRPr="007562C3" w:rsidTr="00BC698F">
        <w:trPr>
          <w:trHeight w:val="1059"/>
          <w:jc w:val="center"/>
        </w:trPr>
        <w:tc>
          <w:tcPr>
            <w:tcW w:w="2561"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38"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352" w:type="dxa"/>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3220"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Liquidar proceso de compra  y suministro de Agua Embotellada con respectivas bitácoras de entrega</w:t>
            </w:r>
          </w:p>
        </w:tc>
        <w:tc>
          <w:tcPr>
            <w:tcW w:w="1424"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c>
          <w:tcPr>
            <w:tcW w:w="1228"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c>
          <w:tcPr>
            <w:tcW w:w="776"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c>
          <w:tcPr>
            <w:tcW w:w="2818"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BC698F">
        <w:trPr>
          <w:trHeight w:val="627"/>
          <w:jc w:val="center"/>
        </w:trPr>
        <w:tc>
          <w:tcPr>
            <w:tcW w:w="2561"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38" w:type="dxa"/>
            <w:vMerge w:val="restart"/>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Administrar el uso eficiente de insumos de limpieza en edificio central de la municipalidad y unidades descentralizadas</w:t>
            </w:r>
          </w:p>
        </w:tc>
        <w:tc>
          <w:tcPr>
            <w:tcW w:w="352" w:type="dxa"/>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3220"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Establecer control de bitácoras por entrega de insumos de limpieza en edificio central de municipalidad </w:t>
            </w:r>
          </w:p>
        </w:tc>
        <w:tc>
          <w:tcPr>
            <w:tcW w:w="3428" w:type="dxa"/>
            <w:gridSpan w:val="3"/>
            <w:vMerge w:val="restart"/>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NO APLICA</w:t>
            </w:r>
          </w:p>
        </w:tc>
        <w:tc>
          <w:tcPr>
            <w:tcW w:w="2818"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BC698F">
        <w:trPr>
          <w:trHeight w:val="577"/>
          <w:jc w:val="center"/>
        </w:trPr>
        <w:tc>
          <w:tcPr>
            <w:tcW w:w="2561"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38"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352" w:type="dxa"/>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3220"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Elaborar un control detallado de insumos de limpieza a entregar a unidades y departamentos descentralizados</w:t>
            </w:r>
          </w:p>
        </w:tc>
        <w:tc>
          <w:tcPr>
            <w:tcW w:w="3428" w:type="dxa"/>
            <w:gridSpan w:val="3"/>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c>
          <w:tcPr>
            <w:tcW w:w="2818"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BC698F">
        <w:trPr>
          <w:trHeight w:val="1205"/>
          <w:jc w:val="center"/>
        </w:trPr>
        <w:tc>
          <w:tcPr>
            <w:tcW w:w="2561"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38"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Elaborar Normativa Interna según requerimiento de Ministerio de Trabajo (Programa de Gestión de Salud y Seguridad Ocupacional )</w:t>
            </w:r>
          </w:p>
        </w:tc>
        <w:tc>
          <w:tcPr>
            <w:tcW w:w="352" w:type="dxa"/>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3220"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Velar por el cumplimiento de Programa de Gastón de Salud y Seguridad Ocupacional</w:t>
            </w:r>
          </w:p>
        </w:tc>
        <w:tc>
          <w:tcPr>
            <w:tcW w:w="1424"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c>
          <w:tcPr>
            <w:tcW w:w="1228"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c>
          <w:tcPr>
            <w:tcW w:w="776"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c>
          <w:tcPr>
            <w:tcW w:w="2818"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BC698F">
        <w:trPr>
          <w:trHeight w:val="482"/>
          <w:jc w:val="center"/>
        </w:trPr>
        <w:tc>
          <w:tcPr>
            <w:tcW w:w="2561"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38" w:type="dxa"/>
            <w:vMerge w:val="restart"/>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Coordinar Jornadas de vacunación y charlas por COVID-19 para empleados municipales </w:t>
            </w:r>
          </w:p>
        </w:tc>
        <w:tc>
          <w:tcPr>
            <w:tcW w:w="352" w:type="dxa"/>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3220"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Coordinar programación de Vacunación de Influenza, Hepatitis para el personal de la municipalidad</w:t>
            </w:r>
          </w:p>
        </w:tc>
        <w:tc>
          <w:tcPr>
            <w:tcW w:w="3428" w:type="dxa"/>
            <w:gridSpan w:val="3"/>
            <w:vMerge w:val="restart"/>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NO APLICA</w:t>
            </w:r>
          </w:p>
        </w:tc>
        <w:tc>
          <w:tcPr>
            <w:tcW w:w="2818"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BC698F">
        <w:trPr>
          <w:trHeight w:val="530"/>
          <w:jc w:val="center"/>
        </w:trPr>
        <w:tc>
          <w:tcPr>
            <w:tcW w:w="2561"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38"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352" w:type="dxa"/>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3220"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Coordinar programación para charlas por COVID-19 y otras relacionadas en el desempeño del trabajo</w:t>
            </w:r>
          </w:p>
        </w:tc>
        <w:tc>
          <w:tcPr>
            <w:tcW w:w="3428" w:type="dxa"/>
            <w:gridSpan w:val="3"/>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c>
          <w:tcPr>
            <w:tcW w:w="2818"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BC698F">
        <w:trPr>
          <w:trHeight w:val="401"/>
          <w:jc w:val="center"/>
        </w:trPr>
        <w:tc>
          <w:tcPr>
            <w:tcW w:w="2561"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38" w:type="dxa"/>
            <w:vMerge w:val="restart"/>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Gratificar a cumpleañeros de la Municipalidad </w:t>
            </w:r>
          </w:p>
        </w:tc>
        <w:tc>
          <w:tcPr>
            <w:tcW w:w="352" w:type="dxa"/>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3220"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Elaboración de Cartelera de cumpleañeros </w:t>
            </w:r>
          </w:p>
        </w:tc>
        <w:tc>
          <w:tcPr>
            <w:tcW w:w="1424" w:type="dxa"/>
            <w:vMerge w:val="restart"/>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25%</w:t>
            </w:r>
          </w:p>
        </w:tc>
        <w:tc>
          <w:tcPr>
            <w:tcW w:w="2004" w:type="dxa"/>
            <w:gridSpan w:val="2"/>
            <w:vMerge w:val="restart"/>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NO SE CUMPLIO POR FALTA DE INSUMOS, PERO LA GESTION SI SE LABORO POR LA UNIDAD.</w:t>
            </w:r>
          </w:p>
        </w:tc>
        <w:tc>
          <w:tcPr>
            <w:tcW w:w="2818"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BC698F">
        <w:trPr>
          <w:trHeight w:val="532"/>
          <w:jc w:val="center"/>
        </w:trPr>
        <w:tc>
          <w:tcPr>
            <w:tcW w:w="2561"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38"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352" w:type="dxa"/>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3220"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Entregar gratificación con presente simbólico de la municipalidad</w:t>
            </w:r>
          </w:p>
        </w:tc>
        <w:tc>
          <w:tcPr>
            <w:tcW w:w="1424"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c>
          <w:tcPr>
            <w:tcW w:w="2004" w:type="dxa"/>
            <w:gridSpan w:val="2"/>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c>
          <w:tcPr>
            <w:tcW w:w="2818"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BC698F">
        <w:trPr>
          <w:trHeight w:val="472"/>
          <w:jc w:val="center"/>
        </w:trPr>
        <w:tc>
          <w:tcPr>
            <w:tcW w:w="2561"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1938"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352" w:type="dxa"/>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3220"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Entregar a cumpleañeros  tarjeta de felicitación y presente</w:t>
            </w:r>
          </w:p>
        </w:tc>
        <w:tc>
          <w:tcPr>
            <w:tcW w:w="1424"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c>
          <w:tcPr>
            <w:tcW w:w="2004" w:type="dxa"/>
            <w:gridSpan w:val="2"/>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c>
          <w:tcPr>
            <w:tcW w:w="2818"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BC698F">
        <w:trPr>
          <w:trHeight w:val="251"/>
          <w:jc w:val="center"/>
        </w:trPr>
        <w:tc>
          <w:tcPr>
            <w:tcW w:w="2561" w:type="dxa"/>
            <w:vMerge/>
            <w:hideMark/>
          </w:tcPr>
          <w:p w:rsidR="007562C3" w:rsidRPr="007562C3" w:rsidRDefault="007562C3" w:rsidP="007562C3">
            <w:pPr>
              <w:rPr>
                <w:rFonts w:ascii="Cambria" w:eastAsia="Times New Roman" w:hAnsi="Cambria" w:cs="Calibri"/>
                <w:b/>
                <w:bCs/>
                <w:color w:val="000000"/>
                <w:sz w:val="20"/>
                <w:szCs w:val="20"/>
                <w:lang w:eastAsia="es-SV"/>
              </w:rPr>
            </w:pPr>
          </w:p>
        </w:tc>
        <w:tc>
          <w:tcPr>
            <w:tcW w:w="5510" w:type="dxa"/>
            <w:gridSpan w:val="3"/>
            <w:vAlign w:val="center"/>
            <w:hideMark/>
          </w:tcPr>
          <w:p w:rsidR="007562C3" w:rsidRPr="007562C3" w:rsidRDefault="007562C3" w:rsidP="00BC698F">
            <w:pP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TOTAL</w:t>
            </w:r>
          </w:p>
        </w:tc>
        <w:tc>
          <w:tcPr>
            <w:tcW w:w="1424" w:type="dxa"/>
            <w:noWrap/>
            <w:vAlign w:val="center"/>
            <w:hideMark/>
          </w:tcPr>
          <w:p w:rsidR="007562C3" w:rsidRPr="007562C3" w:rsidRDefault="007562C3" w:rsidP="00BC698F">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100%</w:t>
            </w:r>
          </w:p>
        </w:tc>
        <w:tc>
          <w:tcPr>
            <w:tcW w:w="1228" w:type="dxa"/>
            <w:noWrap/>
            <w:vAlign w:val="center"/>
            <w:hideMark/>
          </w:tcPr>
          <w:p w:rsidR="007562C3" w:rsidRPr="007562C3" w:rsidRDefault="007562C3" w:rsidP="00BC698F">
            <w:pPr>
              <w:jc w:val="center"/>
              <w:rPr>
                <w:rFonts w:ascii="Cambria" w:eastAsia="Times New Roman" w:hAnsi="Cambria" w:cs="Calibri"/>
                <w:b/>
                <w:bCs/>
                <w:color w:val="000000"/>
                <w:sz w:val="20"/>
                <w:szCs w:val="20"/>
                <w:lang w:eastAsia="es-SV"/>
              </w:rPr>
            </w:pPr>
          </w:p>
        </w:tc>
        <w:tc>
          <w:tcPr>
            <w:tcW w:w="776" w:type="dxa"/>
            <w:noWrap/>
            <w:vAlign w:val="center"/>
            <w:hideMark/>
          </w:tcPr>
          <w:p w:rsidR="007562C3" w:rsidRPr="007562C3" w:rsidRDefault="007562C3" w:rsidP="00BC698F">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67%</w:t>
            </w:r>
          </w:p>
        </w:tc>
        <w:tc>
          <w:tcPr>
            <w:tcW w:w="2818"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bl>
    <w:p w:rsidR="007562C3" w:rsidRDefault="007562C3" w:rsidP="00342947">
      <w:pPr>
        <w:spacing w:after="0" w:line="240" w:lineRule="auto"/>
        <w:rPr>
          <w:rFonts w:ascii="Cambria" w:hAnsi="Cambria"/>
          <w:sz w:val="24"/>
        </w:rPr>
      </w:pPr>
    </w:p>
    <w:tbl>
      <w:tblPr>
        <w:tblStyle w:val="Tablaconcuadrcula"/>
        <w:tblW w:w="14454" w:type="dxa"/>
        <w:jc w:val="center"/>
        <w:tblLook w:val="04E0" w:firstRow="1" w:lastRow="1" w:firstColumn="1" w:lastColumn="0" w:noHBand="0" w:noVBand="1"/>
      </w:tblPr>
      <w:tblGrid>
        <w:gridCol w:w="1770"/>
        <w:gridCol w:w="2123"/>
        <w:gridCol w:w="428"/>
        <w:gridCol w:w="4389"/>
        <w:gridCol w:w="1500"/>
        <w:gridCol w:w="1304"/>
        <w:gridCol w:w="852"/>
        <w:gridCol w:w="2088"/>
      </w:tblGrid>
      <w:tr w:rsidR="007562C3" w:rsidRPr="007562C3" w:rsidTr="00783C03">
        <w:trPr>
          <w:trHeight w:val="348"/>
          <w:jc w:val="center"/>
        </w:trPr>
        <w:tc>
          <w:tcPr>
            <w:tcW w:w="1980" w:type="dxa"/>
            <w:vMerge w:val="restart"/>
            <w:vAlign w:val="center"/>
            <w:hideMark/>
          </w:tcPr>
          <w:p w:rsidR="007562C3" w:rsidRPr="00BC698F" w:rsidRDefault="007562C3" w:rsidP="00BC698F">
            <w:pPr>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RECURSOS HUMANOS</w:t>
            </w:r>
          </w:p>
        </w:tc>
        <w:tc>
          <w:tcPr>
            <w:tcW w:w="2123" w:type="dxa"/>
            <w:noWrap/>
            <w:vAlign w:val="center"/>
            <w:hideMark/>
          </w:tcPr>
          <w:p w:rsidR="007562C3" w:rsidRPr="00BC698F" w:rsidRDefault="007562C3" w:rsidP="00BC698F">
            <w:pPr>
              <w:jc w:val="center"/>
              <w:rPr>
                <w:rFonts w:ascii="Cambria" w:eastAsia="Times New Roman" w:hAnsi="Cambria" w:cs="Calibri"/>
                <w:b/>
                <w:bCs/>
                <w:color w:val="000000"/>
                <w:sz w:val="20"/>
                <w:szCs w:val="20"/>
                <w:lang w:eastAsia="es-SV"/>
              </w:rPr>
            </w:pPr>
            <w:r w:rsidRPr="00BC698F">
              <w:rPr>
                <w:rFonts w:ascii="Cambria" w:eastAsia="Times New Roman" w:hAnsi="Cambria" w:cs="Calibri"/>
                <w:b/>
                <w:bCs/>
                <w:color w:val="000000"/>
                <w:sz w:val="20"/>
                <w:szCs w:val="20"/>
                <w:lang w:eastAsia="es-SV"/>
              </w:rPr>
              <w:t>METAS</w:t>
            </w:r>
          </w:p>
        </w:tc>
        <w:tc>
          <w:tcPr>
            <w:tcW w:w="428" w:type="dxa"/>
            <w:noWrap/>
            <w:vAlign w:val="center"/>
            <w:hideMark/>
          </w:tcPr>
          <w:p w:rsidR="007562C3" w:rsidRPr="00BC698F" w:rsidRDefault="007562C3" w:rsidP="00783C03">
            <w:pPr>
              <w:jc w:val="center"/>
              <w:rPr>
                <w:rFonts w:ascii="Cambria" w:eastAsia="Times New Roman" w:hAnsi="Cambria" w:cs="Calibri"/>
                <w:b/>
                <w:bCs/>
                <w:color w:val="000000"/>
                <w:sz w:val="20"/>
                <w:szCs w:val="20"/>
                <w:lang w:eastAsia="es-SV"/>
              </w:rPr>
            </w:pPr>
            <w:r w:rsidRPr="00BC698F">
              <w:rPr>
                <w:rFonts w:ascii="Cambria" w:eastAsia="Times New Roman" w:hAnsi="Cambria" w:cs="Calibri"/>
                <w:b/>
                <w:bCs/>
                <w:color w:val="000000"/>
                <w:sz w:val="20"/>
                <w:szCs w:val="20"/>
                <w:lang w:eastAsia="es-SV"/>
              </w:rPr>
              <w:t>N°</w:t>
            </w:r>
          </w:p>
        </w:tc>
        <w:tc>
          <w:tcPr>
            <w:tcW w:w="4389" w:type="dxa"/>
            <w:noWrap/>
            <w:vAlign w:val="center"/>
            <w:hideMark/>
          </w:tcPr>
          <w:p w:rsidR="007562C3" w:rsidRPr="00BC698F" w:rsidRDefault="007562C3" w:rsidP="00BC698F">
            <w:pPr>
              <w:jc w:val="center"/>
              <w:rPr>
                <w:rFonts w:ascii="Cambria" w:eastAsia="Times New Roman" w:hAnsi="Cambria" w:cs="Calibri"/>
                <w:b/>
                <w:bCs/>
                <w:color w:val="000000"/>
                <w:sz w:val="20"/>
                <w:szCs w:val="20"/>
                <w:lang w:eastAsia="es-SV"/>
              </w:rPr>
            </w:pPr>
            <w:r w:rsidRPr="00BC698F">
              <w:rPr>
                <w:rFonts w:ascii="Cambria" w:eastAsia="Times New Roman" w:hAnsi="Cambria" w:cs="Calibri"/>
                <w:b/>
                <w:bCs/>
                <w:color w:val="000000"/>
                <w:sz w:val="20"/>
                <w:szCs w:val="20"/>
                <w:lang w:eastAsia="es-SV"/>
              </w:rPr>
              <w:t>ACTIVIDADES SUSTANTIVAS</w:t>
            </w:r>
          </w:p>
        </w:tc>
        <w:tc>
          <w:tcPr>
            <w:tcW w:w="1433" w:type="dxa"/>
            <w:noWrap/>
            <w:vAlign w:val="center"/>
            <w:hideMark/>
          </w:tcPr>
          <w:p w:rsidR="007562C3" w:rsidRPr="00BC698F" w:rsidRDefault="007562C3" w:rsidP="00BC698F">
            <w:pPr>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PROYECTADO</w:t>
            </w:r>
          </w:p>
        </w:tc>
        <w:tc>
          <w:tcPr>
            <w:tcW w:w="1256" w:type="dxa"/>
            <w:noWrap/>
            <w:vAlign w:val="center"/>
            <w:hideMark/>
          </w:tcPr>
          <w:p w:rsidR="007562C3" w:rsidRPr="00BC698F" w:rsidRDefault="007562C3" w:rsidP="00BC698F">
            <w:pPr>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EJECUTADO</w:t>
            </w:r>
          </w:p>
        </w:tc>
        <w:tc>
          <w:tcPr>
            <w:tcW w:w="816" w:type="dxa"/>
            <w:noWrap/>
            <w:vAlign w:val="center"/>
            <w:hideMark/>
          </w:tcPr>
          <w:p w:rsidR="007562C3" w:rsidRPr="00BC698F" w:rsidRDefault="007562C3" w:rsidP="00BC698F">
            <w:pPr>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TOTAL</w:t>
            </w:r>
          </w:p>
        </w:tc>
        <w:tc>
          <w:tcPr>
            <w:tcW w:w="2029" w:type="dxa"/>
            <w:noWrap/>
            <w:vAlign w:val="center"/>
            <w:hideMark/>
          </w:tcPr>
          <w:p w:rsidR="007562C3" w:rsidRPr="00BC698F" w:rsidRDefault="007562C3" w:rsidP="00BC698F">
            <w:pPr>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RECOMENDACIONES</w:t>
            </w:r>
          </w:p>
        </w:tc>
      </w:tr>
      <w:tr w:rsidR="007562C3" w:rsidRPr="007562C3" w:rsidTr="00783C03">
        <w:trPr>
          <w:trHeight w:val="173"/>
          <w:jc w:val="center"/>
        </w:trPr>
        <w:tc>
          <w:tcPr>
            <w:tcW w:w="1980"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2123" w:type="dxa"/>
            <w:vMerge w:val="restart"/>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Actualizar los expedientes tanto en físico y digital de los empleados  de la Municipalidad</w:t>
            </w:r>
          </w:p>
        </w:tc>
        <w:tc>
          <w:tcPr>
            <w:tcW w:w="428" w:type="dxa"/>
            <w:noWrap/>
            <w:vAlign w:val="center"/>
            <w:hideMark/>
          </w:tcPr>
          <w:p w:rsidR="007562C3" w:rsidRPr="007562C3" w:rsidRDefault="007562C3" w:rsidP="00783C0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4389"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Ordenar los expedientes de los empleados por departamento</w:t>
            </w:r>
          </w:p>
        </w:tc>
        <w:tc>
          <w:tcPr>
            <w:tcW w:w="1433"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55</w:t>
            </w:r>
          </w:p>
        </w:tc>
        <w:tc>
          <w:tcPr>
            <w:tcW w:w="1256"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540</w:t>
            </w:r>
          </w:p>
        </w:tc>
        <w:tc>
          <w:tcPr>
            <w:tcW w:w="816"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982%</w:t>
            </w:r>
          </w:p>
        </w:tc>
        <w:tc>
          <w:tcPr>
            <w:tcW w:w="2029" w:type="dxa"/>
            <w:vMerge w:val="restart"/>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Se debe presentar un informe al jefe inmediato superior de las unidades que no han presentado la información para el logro de la meta del plan de capacitaciones. Se debe dejar por escrito si estas unidades no solicitan </w:t>
            </w:r>
            <w:r w:rsidRPr="007562C3">
              <w:rPr>
                <w:rFonts w:ascii="Cambria" w:eastAsia="Times New Roman" w:hAnsi="Cambria" w:cs="Calibri"/>
                <w:color w:val="000000"/>
                <w:sz w:val="20"/>
                <w:szCs w:val="20"/>
                <w:lang w:eastAsia="es-SV"/>
              </w:rPr>
              <w:lastRenderedPageBreak/>
              <w:t xml:space="preserve">capacitación que no solita durante todo el año y tampoco estarán sujetos a ser elegidos de tener capacitaciones abiertas. Todos los procesos de la unidad son importantes por los cual es necesario darle seguimiento con el fin de cumplir la </w:t>
            </w:r>
            <w:r w:rsidR="00783C03" w:rsidRPr="007562C3">
              <w:rPr>
                <w:rFonts w:ascii="Cambria" w:eastAsia="Times New Roman" w:hAnsi="Cambria" w:cs="Calibri"/>
                <w:color w:val="000000"/>
                <w:sz w:val="20"/>
                <w:szCs w:val="20"/>
                <w:lang w:eastAsia="es-SV"/>
              </w:rPr>
              <w:t xml:space="preserve">meta. </w:t>
            </w:r>
            <w:r w:rsidRPr="007562C3">
              <w:rPr>
                <w:rFonts w:ascii="Cambria" w:eastAsia="Times New Roman" w:hAnsi="Cambria" w:cs="Calibri"/>
                <w:color w:val="000000"/>
                <w:sz w:val="20"/>
                <w:szCs w:val="20"/>
                <w:lang w:eastAsia="es-SV"/>
              </w:rPr>
              <w:t>Se deben delegar funciones con el fin que las metas se cumplan .Deben cuidar los recursos mobiliarios y equipos y priorizar el uso de los mismos.</w:t>
            </w:r>
          </w:p>
        </w:tc>
      </w:tr>
      <w:tr w:rsidR="007562C3" w:rsidRPr="007562C3" w:rsidTr="00783C03">
        <w:trPr>
          <w:trHeight w:val="173"/>
          <w:jc w:val="center"/>
        </w:trPr>
        <w:tc>
          <w:tcPr>
            <w:tcW w:w="1980"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2123"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noWrap/>
            <w:vAlign w:val="center"/>
            <w:hideMark/>
          </w:tcPr>
          <w:p w:rsidR="007562C3" w:rsidRPr="007562C3" w:rsidRDefault="007562C3" w:rsidP="00783C0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4389"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Elaborar un archivo digital de los expedientes de los empleados</w:t>
            </w:r>
          </w:p>
        </w:tc>
        <w:tc>
          <w:tcPr>
            <w:tcW w:w="1433"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c>
          <w:tcPr>
            <w:tcW w:w="1256"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c>
          <w:tcPr>
            <w:tcW w:w="816"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c>
          <w:tcPr>
            <w:tcW w:w="2029"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179"/>
          <w:jc w:val="center"/>
        </w:trPr>
        <w:tc>
          <w:tcPr>
            <w:tcW w:w="1980"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2123"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noWrap/>
            <w:vAlign w:val="center"/>
            <w:hideMark/>
          </w:tcPr>
          <w:p w:rsidR="007562C3" w:rsidRPr="007562C3" w:rsidRDefault="007562C3" w:rsidP="00783C0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4389"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Gestionar una impresora multifunción para poder realizar el escaneo e impresión de expedientes de los empleados</w:t>
            </w:r>
          </w:p>
        </w:tc>
        <w:tc>
          <w:tcPr>
            <w:tcW w:w="1433"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c>
          <w:tcPr>
            <w:tcW w:w="1256"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c>
          <w:tcPr>
            <w:tcW w:w="816"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c>
          <w:tcPr>
            <w:tcW w:w="2029"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275"/>
          <w:jc w:val="center"/>
        </w:trPr>
        <w:tc>
          <w:tcPr>
            <w:tcW w:w="1980"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2123" w:type="dxa"/>
            <w:vMerge w:val="restart"/>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Elaborar todas las planillas y reportes requeridos mensualmente, de manera eficiente, en </w:t>
            </w:r>
            <w:r w:rsidRPr="007562C3">
              <w:rPr>
                <w:rFonts w:ascii="Cambria" w:eastAsia="Times New Roman" w:hAnsi="Cambria" w:cs="Calibri"/>
                <w:color w:val="000000"/>
                <w:sz w:val="20"/>
                <w:szCs w:val="20"/>
                <w:lang w:eastAsia="es-SV"/>
              </w:rPr>
              <w:lastRenderedPageBreak/>
              <w:t>tiempo, forma y contenido según las leyes y reglamentos vigentes.</w:t>
            </w:r>
          </w:p>
        </w:tc>
        <w:tc>
          <w:tcPr>
            <w:tcW w:w="428" w:type="dxa"/>
            <w:vAlign w:val="center"/>
            <w:hideMark/>
          </w:tcPr>
          <w:p w:rsidR="007562C3" w:rsidRPr="007562C3" w:rsidRDefault="007562C3" w:rsidP="00783C0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lastRenderedPageBreak/>
              <w:t>1</w:t>
            </w:r>
          </w:p>
        </w:tc>
        <w:tc>
          <w:tcPr>
            <w:tcW w:w="4389"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Elaborar e Imprimir  planillas de salarios mensualmente y horas extras en tiempo, forma y contenido</w:t>
            </w:r>
          </w:p>
        </w:tc>
        <w:tc>
          <w:tcPr>
            <w:tcW w:w="1433"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25%</w:t>
            </w:r>
          </w:p>
        </w:tc>
        <w:tc>
          <w:tcPr>
            <w:tcW w:w="1256"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25%</w:t>
            </w:r>
          </w:p>
        </w:tc>
        <w:tc>
          <w:tcPr>
            <w:tcW w:w="816"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c>
          <w:tcPr>
            <w:tcW w:w="2029"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173"/>
          <w:jc w:val="center"/>
        </w:trPr>
        <w:tc>
          <w:tcPr>
            <w:tcW w:w="1980"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2123"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vAlign w:val="center"/>
            <w:hideMark/>
          </w:tcPr>
          <w:p w:rsidR="007562C3" w:rsidRPr="007562C3" w:rsidRDefault="007562C3" w:rsidP="00783C0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4389"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Elaborar las planillas de AFPs, INPEP, IPSFA e ISSS en el tiempo legal establecido </w:t>
            </w:r>
          </w:p>
        </w:tc>
        <w:tc>
          <w:tcPr>
            <w:tcW w:w="1433"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25%</w:t>
            </w:r>
          </w:p>
        </w:tc>
        <w:tc>
          <w:tcPr>
            <w:tcW w:w="1256"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25%</w:t>
            </w:r>
          </w:p>
        </w:tc>
        <w:tc>
          <w:tcPr>
            <w:tcW w:w="816"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c>
          <w:tcPr>
            <w:tcW w:w="2029"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300"/>
          <w:jc w:val="center"/>
        </w:trPr>
        <w:tc>
          <w:tcPr>
            <w:tcW w:w="1980"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2123"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vAlign w:val="center"/>
            <w:hideMark/>
          </w:tcPr>
          <w:p w:rsidR="007562C3" w:rsidRPr="007562C3" w:rsidRDefault="007562C3" w:rsidP="00783C0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4389"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Elaborar Planilla de Bonos y Aguinaldos</w:t>
            </w:r>
          </w:p>
        </w:tc>
        <w:tc>
          <w:tcPr>
            <w:tcW w:w="3505" w:type="dxa"/>
            <w:gridSpan w:val="3"/>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NO APLICA</w:t>
            </w:r>
          </w:p>
        </w:tc>
        <w:tc>
          <w:tcPr>
            <w:tcW w:w="2029"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300"/>
          <w:jc w:val="center"/>
        </w:trPr>
        <w:tc>
          <w:tcPr>
            <w:tcW w:w="1980"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2123"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vAlign w:val="center"/>
            <w:hideMark/>
          </w:tcPr>
          <w:p w:rsidR="007562C3" w:rsidRPr="007562C3" w:rsidRDefault="007562C3" w:rsidP="00783C0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4</w:t>
            </w:r>
          </w:p>
        </w:tc>
        <w:tc>
          <w:tcPr>
            <w:tcW w:w="4389"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Impresión de Boletas de pago, mensualmente</w:t>
            </w:r>
          </w:p>
        </w:tc>
        <w:tc>
          <w:tcPr>
            <w:tcW w:w="1433"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25%</w:t>
            </w:r>
          </w:p>
        </w:tc>
        <w:tc>
          <w:tcPr>
            <w:tcW w:w="1256"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25%</w:t>
            </w:r>
          </w:p>
        </w:tc>
        <w:tc>
          <w:tcPr>
            <w:tcW w:w="816"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c>
          <w:tcPr>
            <w:tcW w:w="2029"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300"/>
          <w:jc w:val="center"/>
        </w:trPr>
        <w:tc>
          <w:tcPr>
            <w:tcW w:w="1980"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2123"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vAlign w:val="center"/>
            <w:hideMark/>
          </w:tcPr>
          <w:p w:rsidR="007562C3" w:rsidRPr="007562C3" w:rsidRDefault="007562C3" w:rsidP="00783C0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5</w:t>
            </w:r>
          </w:p>
        </w:tc>
        <w:tc>
          <w:tcPr>
            <w:tcW w:w="4389"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Recolección de Firmas a empleados</w:t>
            </w:r>
          </w:p>
        </w:tc>
        <w:tc>
          <w:tcPr>
            <w:tcW w:w="1433"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25%</w:t>
            </w:r>
          </w:p>
        </w:tc>
        <w:tc>
          <w:tcPr>
            <w:tcW w:w="1256"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25%</w:t>
            </w:r>
          </w:p>
        </w:tc>
        <w:tc>
          <w:tcPr>
            <w:tcW w:w="816"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c>
          <w:tcPr>
            <w:tcW w:w="2029"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173"/>
          <w:jc w:val="center"/>
        </w:trPr>
        <w:tc>
          <w:tcPr>
            <w:tcW w:w="1980"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2123"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vAlign w:val="center"/>
            <w:hideMark/>
          </w:tcPr>
          <w:p w:rsidR="007562C3" w:rsidRPr="007562C3" w:rsidRDefault="007562C3" w:rsidP="00783C0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6</w:t>
            </w:r>
          </w:p>
        </w:tc>
        <w:tc>
          <w:tcPr>
            <w:tcW w:w="4389"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Entregar  planillas al Departamento de Tesorería  de manera oportuna Mensualmente</w:t>
            </w:r>
          </w:p>
        </w:tc>
        <w:tc>
          <w:tcPr>
            <w:tcW w:w="1433"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25%</w:t>
            </w:r>
          </w:p>
        </w:tc>
        <w:tc>
          <w:tcPr>
            <w:tcW w:w="1256"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25%</w:t>
            </w:r>
          </w:p>
        </w:tc>
        <w:tc>
          <w:tcPr>
            <w:tcW w:w="816"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c>
          <w:tcPr>
            <w:tcW w:w="2029"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DB4CBC">
        <w:trPr>
          <w:trHeight w:val="173"/>
          <w:jc w:val="center"/>
        </w:trPr>
        <w:tc>
          <w:tcPr>
            <w:tcW w:w="1980"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2123" w:type="dxa"/>
            <w:vMerge w:val="restart"/>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Elaborar   y remitir  un reporte de forma trimestral dirigido a las jefaturas de las  diferentes dependencias de la Municipalidad, reflejando el estatus recurrente de llegadas tardías y ausencias injustificadas de los empleados</w:t>
            </w:r>
          </w:p>
        </w:tc>
        <w:tc>
          <w:tcPr>
            <w:tcW w:w="428" w:type="dxa"/>
            <w:vAlign w:val="center"/>
            <w:hideMark/>
          </w:tcPr>
          <w:p w:rsidR="007562C3" w:rsidRPr="007562C3" w:rsidRDefault="007562C3" w:rsidP="00783C0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4389"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Monitorear de manera constante el control de Asistencia y verificar el estatus de cada empleado</w:t>
            </w:r>
          </w:p>
        </w:tc>
        <w:tc>
          <w:tcPr>
            <w:tcW w:w="1433"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25%</w:t>
            </w:r>
          </w:p>
        </w:tc>
        <w:tc>
          <w:tcPr>
            <w:tcW w:w="2072" w:type="dxa"/>
            <w:gridSpan w:val="2"/>
            <w:vMerge w:val="restart"/>
            <w:shd w:val="clear" w:color="auto" w:fill="auto"/>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UNIDAD DE INFORMATICA NO HA REMITIDO EL MARCAJE</w:t>
            </w:r>
          </w:p>
        </w:tc>
        <w:tc>
          <w:tcPr>
            <w:tcW w:w="2029"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DB4CBC">
        <w:trPr>
          <w:trHeight w:val="173"/>
          <w:jc w:val="center"/>
        </w:trPr>
        <w:tc>
          <w:tcPr>
            <w:tcW w:w="1980"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2123"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vAlign w:val="center"/>
            <w:hideMark/>
          </w:tcPr>
          <w:p w:rsidR="007562C3" w:rsidRPr="007562C3" w:rsidRDefault="007562C3" w:rsidP="00783C0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4389"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Elaborar informe de todo el personal incúrrete con llegadas tardías y ausencias injustificadas</w:t>
            </w:r>
          </w:p>
        </w:tc>
        <w:tc>
          <w:tcPr>
            <w:tcW w:w="1433"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25%</w:t>
            </w:r>
          </w:p>
        </w:tc>
        <w:tc>
          <w:tcPr>
            <w:tcW w:w="2072" w:type="dxa"/>
            <w:gridSpan w:val="2"/>
            <w:vMerge/>
            <w:shd w:val="clear" w:color="auto" w:fill="auto"/>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c>
          <w:tcPr>
            <w:tcW w:w="2029"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DB4CBC">
        <w:trPr>
          <w:trHeight w:val="300"/>
          <w:jc w:val="center"/>
        </w:trPr>
        <w:tc>
          <w:tcPr>
            <w:tcW w:w="1980"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2123"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vAlign w:val="center"/>
            <w:hideMark/>
          </w:tcPr>
          <w:p w:rsidR="007562C3" w:rsidRPr="007562C3" w:rsidRDefault="007562C3" w:rsidP="00783C0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4389"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Remitir los reportes a  las jefaturas de las dependencias</w:t>
            </w:r>
          </w:p>
        </w:tc>
        <w:tc>
          <w:tcPr>
            <w:tcW w:w="1433"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25%</w:t>
            </w:r>
          </w:p>
        </w:tc>
        <w:tc>
          <w:tcPr>
            <w:tcW w:w="2072" w:type="dxa"/>
            <w:gridSpan w:val="2"/>
            <w:vMerge/>
            <w:shd w:val="clear" w:color="auto" w:fill="auto"/>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c>
          <w:tcPr>
            <w:tcW w:w="2029"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DB4CBC">
        <w:trPr>
          <w:trHeight w:val="173"/>
          <w:jc w:val="center"/>
        </w:trPr>
        <w:tc>
          <w:tcPr>
            <w:tcW w:w="1980"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2123"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vAlign w:val="center"/>
            <w:hideMark/>
          </w:tcPr>
          <w:p w:rsidR="007562C3" w:rsidRPr="007562C3" w:rsidRDefault="007562C3" w:rsidP="00783C0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4</w:t>
            </w:r>
          </w:p>
        </w:tc>
        <w:tc>
          <w:tcPr>
            <w:tcW w:w="4389"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Remitir informe a  la Comisión de la Ley de la Carrera Administrativa </w:t>
            </w:r>
          </w:p>
        </w:tc>
        <w:tc>
          <w:tcPr>
            <w:tcW w:w="1433"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25%</w:t>
            </w:r>
          </w:p>
        </w:tc>
        <w:tc>
          <w:tcPr>
            <w:tcW w:w="2072" w:type="dxa"/>
            <w:gridSpan w:val="2"/>
            <w:vMerge/>
            <w:shd w:val="clear" w:color="auto" w:fill="auto"/>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c>
          <w:tcPr>
            <w:tcW w:w="2029"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173"/>
          <w:jc w:val="center"/>
        </w:trPr>
        <w:tc>
          <w:tcPr>
            <w:tcW w:w="1980"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2123"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Instalar  relojes marcadores en las dependencias que </w:t>
            </w:r>
            <w:r w:rsidR="00BC698F" w:rsidRPr="007562C3">
              <w:rPr>
                <w:rFonts w:ascii="Cambria" w:eastAsia="Times New Roman" w:hAnsi="Cambria" w:cs="Calibri"/>
                <w:color w:val="000000"/>
                <w:sz w:val="20"/>
                <w:szCs w:val="20"/>
                <w:lang w:eastAsia="es-SV"/>
              </w:rPr>
              <w:t>aún</w:t>
            </w:r>
            <w:r w:rsidRPr="007562C3">
              <w:rPr>
                <w:rFonts w:ascii="Cambria" w:eastAsia="Times New Roman" w:hAnsi="Cambria" w:cs="Calibri"/>
                <w:color w:val="000000"/>
                <w:sz w:val="20"/>
                <w:szCs w:val="20"/>
                <w:lang w:eastAsia="es-SV"/>
              </w:rPr>
              <w:t xml:space="preserve"> no tienen</w:t>
            </w:r>
          </w:p>
        </w:tc>
        <w:tc>
          <w:tcPr>
            <w:tcW w:w="428" w:type="dxa"/>
            <w:vAlign w:val="center"/>
            <w:hideMark/>
          </w:tcPr>
          <w:p w:rsidR="007562C3" w:rsidRPr="007562C3" w:rsidRDefault="007562C3" w:rsidP="00783C0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4389"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Gestionar la compra de 3 Relojes marcadores</w:t>
            </w:r>
          </w:p>
        </w:tc>
        <w:tc>
          <w:tcPr>
            <w:tcW w:w="1433"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c>
          <w:tcPr>
            <w:tcW w:w="1256"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c>
          <w:tcPr>
            <w:tcW w:w="816"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c>
          <w:tcPr>
            <w:tcW w:w="2029"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173"/>
          <w:jc w:val="center"/>
        </w:trPr>
        <w:tc>
          <w:tcPr>
            <w:tcW w:w="1980"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2123" w:type="dxa"/>
            <w:vMerge w:val="restart"/>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Realizar dos evaluaciones anuales del desempeño laboral por escala jerárquica</w:t>
            </w:r>
          </w:p>
        </w:tc>
        <w:tc>
          <w:tcPr>
            <w:tcW w:w="428" w:type="dxa"/>
            <w:vAlign w:val="center"/>
            <w:hideMark/>
          </w:tcPr>
          <w:p w:rsidR="007562C3" w:rsidRPr="007562C3" w:rsidRDefault="007562C3" w:rsidP="00783C0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4389"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Realizaremos dos evaluaciones al desempeño laboral  en los meses de junio y diciembre, al personal de soporte Administrativo y operativo, asimismo para los niveles de Dirección y Técnico </w:t>
            </w:r>
          </w:p>
        </w:tc>
        <w:tc>
          <w:tcPr>
            <w:tcW w:w="3505" w:type="dxa"/>
            <w:gridSpan w:val="3"/>
            <w:vMerge w:val="restart"/>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NO APLICA</w:t>
            </w:r>
          </w:p>
        </w:tc>
        <w:tc>
          <w:tcPr>
            <w:tcW w:w="2029"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173"/>
          <w:jc w:val="center"/>
        </w:trPr>
        <w:tc>
          <w:tcPr>
            <w:tcW w:w="1980"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2123"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vAlign w:val="center"/>
            <w:hideMark/>
          </w:tcPr>
          <w:p w:rsidR="007562C3" w:rsidRPr="007562C3" w:rsidRDefault="007562C3" w:rsidP="00783C0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4389"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elaborar e imprimir notificaciones para entregar a cada jefatura las evaluaciones al desempeño Laboral</w:t>
            </w:r>
          </w:p>
        </w:tc>
        <w:tc>
          <w:tcPr>
            <w:tcW w:w="3505" w:type="dxa"/>
            <w:gridSpan w:val="3"/>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c>
          <w:tcPr>
            <w:tcW w:w="2029"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683"/>
          <w:jc w:val="center"/>
        </w:trPr>
        <w:tc>
          <w:tcPr>
            <w:tcW w:w="1980"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2123"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vAlign w:val="center"/>
            <w:hideMark/>
          </w:tcPr>
          <w:p w:rsidR="007562C3" w:rsidRPr="007562C3" w:rsidRDefault="007562C3" w:rsidP="00783C0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4389"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Elaborar Informe final de resultados del proceso de evaluación del desempeño Laboral  y presentarlo al Honorable Concejo Municipal</w:t>
            </w:r>
          </w:p>
        </w:tc>
        <w:tc>
          <w:tcPr>
            <w:tcW w:w="3505" w:type="dxa"/>
            <w:gridSpan w:val="3"/>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c>
          <w:tcPr>
            <w:tcW w:w="2029"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DB4CBC">
        <w:trPr>
          <w:trHeight w:val="173"/>
          <w:jc w:val="center"/>
        </w:trPr>
        <w:tc>
          <w:tcPr>
            <w:tcW w:w="1980"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2123" w:type="dxa"/>
            <w:vMerge w:val="restart"/>
            <w:vAlign w:val="center"/>
            <w:hideMark/>
          </w:tcPr>
          <w:p w:rsidR="007562C3" w:rsidRPr="007562C3" w:rsidRDefault="00BC698F" w:rsidP="00BC698F">
            <w:pP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Lograr la carnetizació</w:t>
            </w:r>
            <w:r w:rsidR="007562C3" w:rsidRPr="007562C3">
              <w:rPr>
                <w:rFonts w:ascii="Cambria" w:eastAsia="Times New Roman" w:hAnsi="Cambria" w:cs="Calibri"/>
                <w:color w:val="000000"/>
                <w:sz w:val="20"/>
                <w:szCs w:val="20"/>
                <w:lang w:eastAsia="es-SV"/>
              </w:rPr>
              <w:t>n de los empleados de la Municipalidad</w:t>
            </w:r>
          </w:p>
        </w:tc>
        <w:tc>
          <w:tcPr>
            <w:tcW w:w="428" w:type="dxa"/>
            <w:vAlign w:val="center"/>
            <w:hideMark/>
          </w:tcPr>
          <w:p w:rsidR="007562C3" w:rsidRPr="007562C3" w:rsidRDefault="007562C3" w:rsidP="00783C0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4389"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Comprar las cintas y Laminitas de PV, para Carnet de los empleados y Concejo Municipal</w:t>
            </w:r>
          </w:p>
        </w:tc>
        <w:tc>
          <w:tcPr>
            <w:tcW w:w="1433"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c>
          <w:tcPr>
            <w:tcW w:w="2072" w:type="dxa"/>
            <w:gridSpan w:val="2"/>
            <w:vMerge w:val="restart"/>
            <w:shd w:val="clear" w:color="auto" w:fill="auto"/>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REQUERIMIENTO EN UACI</w:t>
            </w:r>
          </w:p>
        </w:tc>
        <w:tc>
          <w:tcPr>
            <w:tcW w:w="2029"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DB4CBC">
        <w:trPr>
          <w:trHeight w:val="300"/>
          <w:jc w:val="center"/>
        </w:trPr>
        <w:tc>
          <w:tcPr>
            <w:tcW w:w="1980"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2123"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vAlign w:val="center"/>
            <w:hideMark/>
          </w:tcPr>
          <w:p w:rsidR="007562C3" w:rsidRPr="007562C3" w:rsidRDefault="007562C3" w:rsidP="00783C0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4389"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Imprimir los Carnet de los empleados y Concejo Municipal</w:t>
            </w:r>
          </w:p>
        </w:tc>
        <w:tc>
          <w:tcPr>
            <w:tcW w:w="1433"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c>
          <w:tcPr>
            <w:tcW w:w="2072" w:type="dxa"/>
            <w:gridSpan w:val="2"/>
            <w:vMerge/>
            <w:shd w:val="clear" w:color="auto" w:fill="auto"/>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c>
          <w:tcPr>
            <w:tcW w:w="2029"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173"/>
          <w:jc w:val="center"/>
        </w:trPr>
        <w:tc>
          <w:tcPr>
            <w:tcW w:w="1980"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2123" w:type="dxa"/>
            <w:vMerge w:val="restart"/>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 xml:space="preserve">Formular el plan de capacitaciones del </w:t>
            </w:r>
            <w:r w:rsidRPr="007562C3">
              <w:rPr>
                <w:rFonts w:ascii="Cambria" w:eastAsia="Times New Roman" w:hAnsi="Cambria" w:cs="Calibri"/>
                <w:color w:val="000000"/>
                <w:sz w:val="20"/>
                <w:szCs w:val="20"/>
                <w:lang w:eastAsia="es-SV"/>
              </w:rPr>
              <w:lastRenderedPageBreak/>
              <w:t>personal de acuerdo a las necesidades de la Municipalidad</w:t>
            </w:r>
          </w:p>
        </w:tc>
        <w:tc>
          <w:tcPr>
            <w:tcW w:w="428" w:type="dxa"/>
            <w:vAlign w:val="center"/>
            <w:hideMark/>
          </w:tcPr>
          <w:p w:rsidR="007562C3" w:rsidRPr="007562C3" w:rsidRDefault="007562C3" w:rsidP="00783C0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lastRenderedPageBreak/>
              <w:t>1</w:t>
            </w:r>
          </w:p>
        </w:tc>
        <w:tc>
          <w:tcPr>
            <w:tcW w:w="4389"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Realizar con las Jefaturas el proceso de detección de necesidades de capacitación</w:t>
            </w:r>
          </w:p>
        </w:tc>
        <w:tc>
          <w:tcPr>
            <w:tcW w:w="1433"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c>
          <w:tcPr>
            <w:tcW w:w="1256"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c>
          <w:tcPr>
            <w:tcW w:w="816"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c>
          <w:tcPr>
            <w:tcW w:w="2029"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334"/>
          <w:jc w:val="center"/>
        </w:trPr>
        <w:tc>
          <w:tcPr>
            <w:tcW w:w="1980"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2123"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vAlign w:val="center"/>
            <w:hideMark/>
          </w:tcPr>
          <w:p w:rsidR="007562C3" w:rsidRPr="007562C3" w:rsidRDefault="007562C3" w:rsidP="00783C0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4389"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Dar seguimiento a través de las empresas que ofrecen sus servicios coordinando con el Insaforp y Capacitar al personal en la normativa administrativa de la Municipalidad</w:t>
            </w:r>
          </w:p>
        </w:tc>
        <w:tc>
          <w:tcPr>
            <w:tcW w:w="1433"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25%</w:t>
            </w:r>
          </w:p>
        </w:tc>
        <w:tc>
          <w:tcPr>
            <w:tcW w:w="1256"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25%</w:t>
            </w:r>
          </w:p>
        </w:tc>
        <w:tc>
          <w:tcPr>
            <w:tcW w:w="816"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c>
          <w:tcPr>
            <w:tcW w:w="2029"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300"/>
          <w:jc w:val="center"/>
        </w:trPr>
        <w:tc>
          <w:tcPr>
            <w:tcW w:w="1980"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2123"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vAlign w:val="center"/>
            <w:hideMark/>
          </w:tcPr>
          <w:p w:rsidR="007562C3" w:rsidRPr="007562C3" w:rsidRDefault="007562C3" w:rsidP="00783C0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4389"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Gestionar la Aprobación ante el Concejo Municipal</w:t>
            </w:r>
          </w:p>
        </w:tc>
        <w:tc>
          <w:tcPr>
            <w:tcW w:w="1433"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100%</w:t>
            </w:r>
          </w:p>
        </w:tc>
        <w:tc>
          <w:tcPr>
            <w:tcW w:w="1256"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816" w:type="dxa"/>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0%</w:t>
            </w:r>
          </w:p>
        </w:tc>
        <w:tc>
          <w:tcPr>
            <w:tcW w:w="2029"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300"/>
          <w:jc w:val="center"/>
        </w:trPr>
        <w:tc>
          <w:tcPr>
            <w:tcW w:w="1980"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2123" w:type="dxa"/>
            <w:vMerge w:val="restart"/>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Prestaciones adicionales a Empleados</w:t>
            </w:r>
          </w:p>
        </w:tc>
        <w:tc>
          <w:tcPr>
            <w:tcW w:w="428" w:type="dxa"/>
            <w:vAlign w:val="center"/>
            <w:hideMark/>
          </w:tcPr>
          <w:p w:rsidR="007562C3" w:rsidRPr="007562C3" w:rsidRDefault="007562C3" w:rsidP="00783C0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1</w:t>
            </w:r>
          </w:p>
        </w:tc>
        <w:tc>
          <w:tcPr>
            <w:tcW w:w="4389"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Seguros de vida y de Fidelidad</w:t>
            </w:r>
          </w:p>
        </w:tc>
        <w:tc>
          <w:tcPr>
            <w:tcW w:w="3505" w:type="dxa"/>
            <w:gridSpan w:val="3"/>
            <w:vMerge w:val="restart"/>
            <w:noWrap/>
            <w:vAlign w:val="center"/>
            <w:hideMark/>
          </w:tcPr>
          <w:p w:rsidR="007562C3" w:rsidRPr="007562C3" w:rsidRDefault="007562C3" w:rsidP="00BC698F">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NO APLICA</w:t>
            </w:r>
          </w:p>
        </w:tc>
        <w:tc>
          <w:tcPr>
            <w:tcW w:w="2029"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300"/>
          <w:jc w:val="center"/>
        </w:trPr>
        <w:tc>
          <w:tcPr>
            <w:tcW w:w="1980"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2123"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vAlign w:val="center"/>
            <w:hideMark/>
          </w:tcPr>
          <w:p w:rsidR="007562C3" w:rsidRPr="007562C3" w:rsidRDefault="007562C3" w:rsidP="00783C0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2</w:t>
            </w:r>
          </w:p>
        </w:tc>
        <w:tc>
          <w:tcPr>
            <w:tcW w:w="4389"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Uniformes y Zapatos</w:t>
            </w:r>
          </w:p>
        </w:tc>
        <w:tc>
          <w:tcPr>
            <w:tcW w:w="3505" w:type="dxa"/>
            <w:gridSpan w:val="3"/>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c>
          <w:tcPr>
            <w:tcW w:w="2029"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300"/>
          <w:jc w:val="center"/>
        </w:trPr>
        <w:tc>
          <w:tcPr>
            <w:tcW w:w="1980"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2123" w:type="dxa"/>
            <w:vMerge/>
            <w:vAlign w:val="center"/>
            <w:hideMark/>
          </w:tcPr>
          <w:p w:rsidR="007562C3" w:rsidRPr="007562C3" w:rsidRDefault="007562C3" w:rsidP="00BC698F">
            <w:pPr>
              <w:rPr>
                <w:rFonts w:ascii="Cambria" w:eastAsia="Times New Roman" w:hAnsi="Cambria" w:cs="Calibri"/>
                <w:color w:val="000000"/>
                <w:sz w:val="20"/>
                <w:szCs w:val="20"/>
                <w:lang w:eastAsia="es-SV"/>
              </w:rPr>
            </w:pPr>
          </w:p>
        </w:tc>
        <w:tc>
          <w:tcPr>
            <w:tcW w:w="428" w:type="dxa"/>
            <w:vAlign w:val="center"/>
            <w:hideMark/>
          </w:tcPr>
          <w:p w:rsidR="007562C3" w:rsidRPr="007562C3" w:rsidRDefault="007562C3" w:rsidP="00783C03">
            <w:pPr>
              <w:jc w:val="cente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3</w:t>
            </w:r>
          </w:p>
        </w:tc>
        <w:tc>
          <w:tcPr>
            <w:tcW w:w="4389" w:type="dxa"/>
            <w:vAlign w:val="center"/>
            <w:hideMark/>
          </w:tcPr>
          <w:p w:rsidR="007562C3" w:rsidRPr="007562C3" w:rsidRDefault="007562C3" w:rsidP="00BC698F">
            <w:pPr>
              <w:rPr>
                <w:rFonts w:ascii="Cambria" w:eastAsia="Times New Roman" w:hAnsi="Cambria" w:cs="Calibri"/>
                <w:color w:val="000000"/>
                <w:sz w:val="20"/>
                <w:szCs w:val="20"/>
                <w:lang w:eastAsia="es-SV"/>
              </w:rPr>
            </w:pPr>
            <w:r w:rsidRPr="007562C3">
              <w:rPr>
                <w:rFonts w:ascii="Cambria" w:eastAsia="Times New Roman" w:hAnsi="Cambria" w:cs="Calibri"/>
                <w:color w:val="000000"/>
                <w:sz w:val="20"/>
                <w:szCs w:val="20"/>
                <w:lang w:eastAsia="es-SV"/>
              </w:rPr>
              <w:t>Certificados, tarjetas de Regalo</w:t>
            </w:r>
          </w:p>
        </w:tc>
        <w:tc>
          <w:tcPr>
            <w:tcW w:w="3505" w:type="dxa"/>
            <w:gridSpan w:val="3"/>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c>
          <w:tcPr>
            <w:tcW w:w="2029"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r w:rsidR="007562C3" w:rsidRPr="007562C3" w:rsidTr="00783C03">
        <w:trPr>
          <w:trHeight w:val="173"/>
          <w:jc w:val="center"/>
        </w:trPr>
        <w:tc>
          <w:tcPr>
            <w:tcW w:w="1980" w:type="dxa"/>
            <w:vMerge/>
            <w:hideMark/>
          </w:tcPr>
          <w:p w:rsidR="007562C3" w:rsidRPr="007562C3" w:rsidRDefault="007562C3" w:rsidP="007562C3">
            <w:pPr>
              <w:rPr>
                <w:rFonts w:ascii="Cambria" w:eastAsia="Times New Roman" w:hAnsi="Cambria" w:cs="Calibri"/>
                <w:color w:val="000000"/>
                <w:sz w:val="20"/>
                <w:szCs w:val="20"/>
                <w:lang w:eastAsia="es-SV"/>
              </w:rPr>
            </w:pPr>
          </w:p>
        </w:tc>
        <w:tc>
          <w:tcPr>
            <w:tcW w:w="6940" w:type="dxa"/>
            <w:gridSpan w:val="3"/>
            <w:vAlign w:val="center"/>
            <w:hideMark/>
          </w:tcPr>
          <w:p w:rsidR="007562C3" w:rsidRPr="007562C3" w:rsidRDefault="007562C3" w:rsidP="00783C03">
            <w:pPr>
              <w:jc w:val="center"/>
              <w:rPr>
                <w:rFonts w:ascii="Cambria" w:eastAsia="Times New Roman" w:hAnsi="Cambria" w:cs="Calibri"/>
                <w:b/>
                <w:bCs/>
                <w:color w:val="000000"/>
                <w:sz w:val="20"/>
                <w:szCs w:val="20"/>
                <w:lang w:eastAsia="es-SV"/>
              </w:rPr>
            </w:pPr>
            <w:r w:rsidRPr="007562C3">
              <w:rPr>
                <w:rFonts w:ascii="Cambria" w:eastAsia="Times New Roman" w:hAnsi="Cambria" w:cs="Calibri"/>
                <w:b/>
                <w:bCs/>
                <w:color w:val="000000"/>
                <w:sz w:val="20"/>
                <w:szCs w:val="20"/>
                <w:lang w:eastAsia="es-SV"/>
              </w:rPr>
              <w:t>TOTAL</w:t>
            </w:r>
          </w:p>
        </w:tc>
        <w:tc>
          <w:tcPr>
            <w:tcW w:w="1433" w:type="dxa"/>
            <w:noWrap/>
            <w:vAlign w:val="center"/>
            <w:hideMark/>
          </w:tcPr>
          <w:p w:rsidR="007562C3" w:rsidRPr="00783C03" w:rsidRDefault="007562C3" w:rsidP="00BC698F">
            <w:pPr>
              <w:jc w:val="center"/>
              <w:rPr>
                <w:rFonts w:ascii="Cambria" w:eastAsia="Times New Roman" w:hAnsi="Cambria" w:cs="Calibri"/>
                <w:b/>
                <w:color w:val="000000"/>
                <w:sz w:val="20"/>
                <w:szCs w:val="20"/>
                <w:lang w:eastAsia="es-SV"/>
              </w:rPr>
            </w:pPr>
            <w:r w:rsidRPr="00783C03">
              <w:rPr>
                <w:rFonts w:ascii="Cambria" w:eastAsia="Times New Roman" w:hAnsi="Cambria" w:cs="Calibri"/>
                <w:b/>
                <w:color w:val="000000"/>
                <w:sz w:val="20"/>
                <w:szCs w:val="20"/>
                <w:lang w:eastAsia="es-SV"/>
              </w:rPr>
              <w:t>100%</w:t>
            </w:r>
          </w:p>
        </w:tc>
        <w:tc>
          <w:tcPr>
            <w:tcW w:w="1256" w:type="dxa"/>
            <w:noWrap/>
            <w:vAlign w:val="center"/>
            <w:hideMark/>
          </w:tcPr>
          <w:p w:rsidR="007562C3" w:rsidRPr="00783C03" w:rsidRDefault="007562C3" w:rsidP="00BC698F">
            <w:pPr>
              <w:jc w:val="center"/>
              <w:rPr>
                <w:rFonts w:ascii="Cambria" w:eastAsia="Times New Roman" w:hAnsi="Cambria" w:cs="Calibri"/>
                <w:b/>
                <w:color w:val="000000"/>
                <w:sz w:val="20"/>
                <w:szCs w:val="20"/>
                <w:lang w:eastAsia="es-SV"/>
              </w:rPr>
            </w:pPr>
          </w:p>
        </w:tc>
        <w:tc>
          <w:tcPr>
            <w:tcW w:w="816" w:type="dxa"/>
            <w:noWrap/>
            <w:vAlign w:val="center"/>
            <w:hideMark/>
          </w:tcPr>
          <w:p w:rsidR="007562C3" w:rsidRPr="00783C03" w:rsidRDefault="007562C3" w:rsidP="00BC698F">
            <w:pPr>
              <w:jc w:val="center"/>
              <w:rPr>
                <w:rFonts w:ascii="Cambria" w:eastAsia="Times New Roman" w:hAnsi="Cambria" w:cs="Calibri"/>
                <w:b/>
                <w:color w:val="000000"/>
                <w:sz w:val="20"/>
                <w:szCs w:val="20"/>
                <w:lang w:eastAsia="es-SV"/>
              </w:rPr>
            </w:pPr>
            <w:r w:rsidRPr="00783C03">
              <w:rPr>
                <w:rFonts w:ascii="Cambria" w:eastAsia="Times New Roman" w:hAnsi="Cambria" w:cs="Calibri"/>
                <w:b/>
                <w:color w:val="000000"/>
                <w:sz w:val="20"/>
                <w:szCs w:val="20"/>
                <w:lang w:eastAsia="es-SV"/>
              </w:rPr>
              <w:t>165%</w:t>
            </w:r>
          </w:p>
        </w:tc>
        <w:tc>
          <w:tcPr>
            <w:tcW w:w="2029" w:type="dxa"/>
            <w:vMerge/>
            <w:vAlign w:val="center"/>
            <w:hideMark/>
          </w:tcPr>
          <w:p w:rsidR="007562C3" w:rsidRPr="007562C3" w:rsidRDefault="007562C3" w:rsidP="00BC698F">
            <w:pPr>
              <w:jc w:val="center"/>
              <w:rPr>
                <w:rFonts w:ascii="Cambria" w:eastAsia="Times New Roman" w:hAnsi="Cambria" w:cs="Calibri"/>
                <w:color w:val="000000"/>
                <w:sz w:val="20"/>
                <w:szCs w:val="20"/>
                <w:lang w:eastAsia="es-SV"/>
              </w:rPr>
            </w:pPr>
          </w:p>
        </w:tc>
      </w:tr>
    </w:tbl>
    <w:p w:rsidR="008C2A52" w:rsidRDefault="008C2A52" w:rsidP="00342947">
      <w:pPr>
        <w:spacing w:after="0" w:line="240" w:lineRule="auto"/>
        <w:rPr>
          <w:rFonts w:ascii="Cambria" w:hAnsi="Cambria"/>
          <w:sz w:val="24"/>
        </w:rPr>
      </w:pPr>
    </w:p>
    <w:tbl>
      <w:tblPr>
        <w:tblW w:w="14310" w:type="dxa"/>
        <w:tblInd w:w="-565" w:type="dxa"/>
        <w:tblCellMar>
          <w:left w:w="70" w:type="dxa"/>
          <w:right w:w="70" w:type="dxa"/>
        </w:tblCellMar>
        <w:tblLook w:val="04A0" w:firstRow="1" w:lastRow="0" w:firstColumn="1" w:lastColumn="0" w:noHBand="0" w:noVBand="1"/>
      </w:tblPr>
      <w:tblGrid>
        <w:gridCol w:w="1578"/>
        <w:gridCol w:w="2526"/>
        <w:gridCol w:w="425"/>
        <w:gridCol w:w="4105"/>
        <w:gridCol w:w="1424"/>
        <w:gridCol w:w="1275"/>
        <w:gridCol w:w="851"/>
        <w:gridCol w:w="2126"/>
      </w:tblGrid>
      <w:tr w:rsidR="008C2A52" w:rsidRPr="008C2A52" w:rsidTr="00BC698F">
        <w:trPr>
          <w:trHeight w:val="253"/>
        </w:trPr>
        <w:tc>
          <w:tcPr>
            <w:tcW w:w="15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b/>
                <w:bCs/>
                <w:color w:val="000000"/>
                <w:sz w:val="20"/>
                <w:szCs w:val="20"/>
                <w:lang w:eastAsia="es-SV"/>
              </w:rPr>
            </w:pPr>
            <w:r w:rsidRPr="008C2A52">
              <w:rPr>
                <w:rFonts w:ascii="Cambria" w:eastAsia="Times New Roman" w:hAnsi="Cambria" w:cs="Calibri"/>
                <w:b/>
                <w:bCs/>
                <w:color w:val="000000"/>
                <w:sz w:val="20"/>
                <w:szCs w:val="20"/>
                <w:lang w:eastAsia="es-SV"/>
              </w:rPr>
              <w:t>UNIDAD DE INFORMATICA</w:t>
            </w:r>
          </w:p>
        </w:tc>
        <w:tc>
          <w:tcPr>
            <w:tcW w:w="2526" w:type="dxa"/>
            <w:tcBorders>
              <w:top w:val="single" w:sz="4" w:space="0" w:color="auto"/>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b/>
                <w:bCs/>
                <w:color w:val="000000"/>
                <w:sz w:val="20"/>
                <w:szCs w:val="20"/>
                <w:lang w:eastAsia="es-SV"/>
              </w:rPr>
            </w:pPr>
            <w:r w:rsidRPr="008C2A52">
              <w:rPr>
                <w:rFonts w:ascii="Cambria" w:eastAsia="Times New Roman" w:hAnsi="Cambria" w:cs="Calibri"/>
                <w:b/>
                <w:bCs/>
                <w:color w:val="000000"/>
                <w:sz w:val="20"/>
                <w:szCs w:val="20"/>
                <w:lang w:eastAsia="es-SV"/>
              </w:rPr>
              <w:t>METAS</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8C2A52" w:rsidRPr="008C2A52" w:rsidRDefault="008C2A52" w:rsidP="008C2A52">
            <w:pPr>
              <w:spacing w:after="0" w:line="240" w:lineRule="auto"/>
              <w:jc w:val="center"/>
              <w:rPr>
                <w:rFonts w:ascii="Cambria" w:eastAsia="Times New Roman" w:hAnsi="Cambria" w:cs="Calibri"/>
                <w:b/>
                <w:bCs/>
                <w:color w:val="000000"/>
                <w:sz w:val="20"/>
                <w:szCs w:val="20"/>
                <w:lang w:eastAsia="es-SV"/>
              </w:rPr>
            </w:pPr>
            <w:r w:rsidRPr="008C2A52">
              <w:rPr>
                <w:rFonts w:ascii="Cambria" w:eastAsia="Times New Roman" w:hAnsi="Cambria" w:cs="Calibri"/>
                <w:b/>
                <w:bCs/>
                <w:color w:val="000000"/>
                <w:sz w:val="20"/>
                <w:szCs w:val="20"/>
                <w:lang w:eastAsia="es-SV"/>
              </w:rPr>
              <w:t>N°</w:t>
            </w:r>
          </w:p>
        </w:tc>
        <w:tc>
          <w:tcPr>
            <w:tcW w:w="4105" w:type="dxa"/>
            <w:tcBorders>
              <w:top w:val="single" w:sz="4" w:space="0" w:color="auto"/>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b/>
                <w:bCs/>
                <w:color w:val="000000"/>
                <w:sz w:val="20"/>
                <w:szCs w:val="20"/>
                <w:lang w:eastAsia="es-SV"/>
              </w:rPr>
            </w:pPr>
            <w:r w:rsidRPr="008C2A52">
              <w:rPr>
                <w:rFonts w:ascii="Cambria" w:eastAsia="Times New Roman" w:hAnsi="Cambria" w:cs="Calibri"/>
                <w:b/>
                <w:bCs/>
                <w:color w:val="000000"/>
                <w:sz w:val="20"/>
                <w:szCs w:val="20"/>
                <w:lang w:eastAsia="es-SV"/>
              </w:rPr>
              <w:t>ACTIVIDADES SUSTANTIVAS</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b/>
                <w:bCs/>
                <w:color w:val="000000"/>
                <w:sz w:val="20"/>
                <w:szCs w:val="20"/>
                <w:lang w:eastAsia="es-SV"/>
              </w:rPr>
            </w:pPr>
            <w:r w:rsidRPr="008C2A52">
              <w:rPr>
                <w:rFonts w:ascii="Cambria" w:eastAsia="Times New Roman" w:hAnsi="Cambria" w:cs="Calibri"/>
                <w:b/>
                <w:bCs/>
                <w:color w:val="000000"/>
                <w:sz w:val="20"/>
                <w:szCs w:val="20"/>
                <w:lang w:eastAsia="es-SV"/>
              </w:rPr>
              <w:t>PROYECTADO</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b/>
                <w:bCs/>
                <w:color w:val="000000"/>
                <w:sz w:val="20"/>
                <w:szCs w:val="20"/>
                <w:lang w:eastAsia="es-SV"/>
              </w:rPr>
            </w:pPr>
            <w:r w:rsidRPr="008C2A52">
              <w:rPr>
                <w:rFonts w:ascii="Cambria" w:eastAsia="Times New Roman" w:hAnsi="Cambria" w:cs="Calibri"/>
                <w:b/>
                <w:bCs/>
                <w:color w:val="000000"/>
                <w:sz w:val="20"/>
                <w:szCs w:val="20"/>
                <w:lang w:eastAsia="es-SV"/>
              </w:rPr>
              <w:t>EJECUTADO</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b/>
                <w:bCs/>
                <w:color w:val="000000"/>
                <w:sz w:val="20"/>
                <w:szCs w:val="20"/>
                <w:lang w:eastAsia="es-SV"/>
              </w:rPr>
            </w:pPr>
            <w:r w:rsidRPr="008C2A52">
              <w:rPr>
                <w:rFonts w:ascii="Cambria" w:eastAsia="Times New Roman" w:hAnsi="Cambria" w:cs="Calibri"/>
                <w:b/>
                <w:bCs/>
                <w:color w:val="000000"/>
                <w:sz w:val="20"/>
                <w:szCs w:val="20"/>
                <w:lang w:eastAsia="es-SV"/>
              </w:rPr>
              <w:t>TOTAL</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b/>
                <w:bCs/>
                <w:color w:val="000000"/>
                <w:sz w:val="20"/>
                <w:szCs w:val="20"/>
                <w:lang w:eastAsia="es-SV"/>
              </w:rPr>
            </w:pPr>
            <w:r w:rsidRPr="008C2A52">
              <w:rPr>
                <w:rFonts w:ascii="Cambria" w:eastAsia="Times New Roman" w:hAnsi="Cambria" w:cs="Calibri"/>
                <w:b/>
                <w:bCs/>
                <w:color w:val="000000"/>
                <w:sz w:val="20"/>
                <w:szCs w:val="20"/>
                <w:lang w:eastAsia="es-SV"/>
              </w:rPr>
              <w:t>RECOMENDACIONES</w:t>
            </w:r>
          </w:p>
        </w:tc>
      </w:tr>
      <w:tr w:rsidR="008C2A52" w:rsidRPr="008C2A52" w:rsidTr="00BC698F">
        <w:trPr>
          <w:trHeight w:val="516"/>
        </w:trPr>
        <w:tc>
          <w:tcPr>
            <w:tcW w:w="1578" w:type="dxa"/>
            <w:vMerge/>
            <w:tcBorders>
              <w:top w:val="single" w:sz="4" w:space="0" w:color="auto"/>
              <w:left w:val="single" w:sz="4" w:space="0" w:color="auto"/>
              <w:bottom w:val="single" w:sz="4" w:space="0" w:color="auto"/>
              <w:right w:val="single" w:sz="4" w:space="0" w:color="auto"/>
            </w:tcBorders>
            <w:vAlign w:val="center"/>
            <w:hideMark/>
          </w:tcPr>
          <w:p w:rsidR="008C2A52" w:rsidRPr="008C2A52" w:rsidRDefault="008C2A52" w:rsidP="008C2A52">
            <w:pPr>
              <w:spacing w:after="0" w:line="240" w:lineRule="auto"/>
              <w:rPr>
                <w:rFonts w:ascii="Cambria" w:eastAsia="Times New Roman" w:hAnsi="Cambria" w:cs="Calibri"/>
                <w:b/>
                <w:bCs/>
                <w:color w:val="000000"/>
                <w:sz w:val="20"/>
                <w:szCs w:val="20"/>
                <w:lang w:eastAsia="es-SV"/>
              </w:rPr>
            </w:pPr>
          </w:p>
        </w:tc>
        <w:tc>
          <w:tcPr>
            <w:tcW w:w="2526"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Planificar, organizar, dirigir y controlar las áreas de Administración de redes, telecomunicaciones, servicios informáticos y soporte técnico.</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w:t>
            </w:r>
          </w:p>
        </w:tc>
        <w:tc>
          <w:tcPr>
            <w:tcW w:w="4105" w:type="dxa"/>
            <w:tcBorders>
              <w:top w:val="single" w:sz="4" w:space="0" w:color="auto"/>
              <w:left w:val="nil"/>
              <w:bottom w:val="single" w:sz="4" w:space="0" w:color="auto"/>
              <w:right w:val="single" w:sz="4" w:space="0" w:color="000000"/>
            </w:tcBorders>
            <w:shd w:val="clear" w:color="000000" w:fill="FFFFFF"/>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Hacer un diagnóstico técnico oportuno de las PC’s</w:t>
            </w:r>
          </w:p>
        </w:tc>
        <w:tc>
          <w:tcPr>
            <w:tcW w:w="14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50%</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0%</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0%</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 xml:space="preserve">Las unidades de las cuales se recibe soporte de parte de su unidad comentan que estos soportes no se han efectuado. Deben llevar registros en físico del tipo de soporte que se realiza y que se </w:t>
            </w:r>
            <w:r w:rsidR="00783C03" w:rsidRPr="008C2A52">
              <w:rPr>
                <w:rFonts w:ascii="Cambria" w:eastAsia="Times New Roman" w:hAnsi="Cambria" w:cs="Calibri"/>
                <w:color w:val="000000"/>
                <w:sz w:val="20"/>
                <w:szCs w:val="20"/>
                <w:lang w:eastAsia="es-SV"/>
              </w:rPr>
              <w:t>logró</w:t>
            </w:r>
            <w:r w:rsidRPr="008C2A52">
              <w:rPr>
                <w:rFonts w:ascii="Cambria" w:eastAsia="Times New Roman" w:hAnsi="Cambria" w:cs="Calibri"/>
                <w:color w:val="000000"/>
                <w:sz w:val="20"/>
                <w:szCs w:val="20"/>
                <w:lang w:eastAsia="es-SV"/>
              </w:rPr>
              <w:t xml:space="preserve"> solucionar, y éste deberá presentarse en el informe como comprobable. Se deben realizar </w:t>
            </w:r>
            <w:r w:rsidR="00783C03" w:rsidRPr="008C2A52">
              <w:rPr>
                <w:rFonts w:ascii="Cambria" w:eastAsia="Times New Roman" w:hAnsi="Cambria" w:cs="Calibri"/>
                <w:color w:val="000000"/>
                <w:sz w:val="20"/>
                <w:szCs w:val="20"/>
                <w:lang w:eastAsia="es-SV"/>
              </w:rPr>
              <w:t>los procesos administrativos</w:t>
            </w:r>
            <w:r w:rsidRPr="008C2A52">
              <w:rPr>
                <w:rFonts w:ascii="Cambria" w:eastAsia="Times New Roman" w:hAnsi="Cambria" w:cs="Calibri"/>
                <w:color w:val="000000"/>
                <w:sz w:val="20"/>
                <w:szCs w:val="20"/>
                <w:lang w:eastAsia="es-SV"/>
              </w:rPr>
              <w:t xml:space="preserve"> con las unidades involucradas para poder solventar estos procesos.  </w:t>
            </w:r>
            <w:r w:rsidR="00783C03" w:rsidRPr="008C2A52">
              <w:rPr>
                <w:rFonts w:ascii="Cambria" w:eastAsia="Times New Roman" w:hAnsi="Cambria" w:cs="Calibri"/>
                <w:color w:val="000000"/>
                <w:sz w:val="20"/>
                <w:szCs w:val="20"/>
                <w:lang w:eastAsia="es-SV"/>
              </w:rPr>
              <w:t>Si</w:t>
            </w:r>
            <w:r w:rsidRPr="008C2A52">
              <w:rPr>
                <w:rFonts w:ascii="Cambria" w:eastAsia="Times New Roman" w:hAnsi="Cambria" w:cs="Calibri"/>
                <w:color w:val="000000"/>
                <w:sz w:val="20"/>
                <w:szCs w:val="20"/>
                <w:lang w:eastAsia="es-SV"/>
              </w:rPr>
              <w:t xml:space="preserve"> las gestiones se realizan de forma oportuna y en función de cumplir los objetivos de la institución. Se debe </w:t>
            </w:r>
            <w:r w:rsidRPr="008C2A52">
              <w:rPr>
                <w:rFonts w:ascii="Cambria" w:eastAsia="Times New Roman" w:hAnsi="Cambria" w:cs="Calibri"/>
                <w:color w:val="000000"/>
                <w:sz w:val="20"/>
                <w:szCs w:val="20"/>
                <w:lang w:eastAsia="es-SV"/>
              </w:rPr>
              <w:lastRenderedPageBreak/>
              <w:t>tener claras cuales sin las funciones de la unidad y hasta donde llegan sus competencias.</w:t>
            </w:r>
            <w:r w:rsidR="00783C03">
              <w:rPr>
                <w:rFonts w:ascii="Cambria" w:eastAsia="Times New Roman" w:hAnsi="Cambria" w:cs="Calibri"/>
                <w:color w:val="000000"/>
                <w:sz w:val="20"/>
                <w:szCs w:val="20"/>
                <w:lang w:eastAsia="es-SV"/>
              </w:rPr>
              <w:t xml:space="preserve"> Se recomienda también que para el siguiente informe coloque comprobables, para cada meta.</w:t>
            </w:r>
          </w:p>
        </w:tc>
      </w:tr>
      <w:tr w:rsidR="008C2A52" w:rsidRPr="008C2A52" w:rsidTr="00BC698F">
        <w:trPr>
          <w:trHeight w:val="628"/>
        </w:trPr>
        <w:tc>
          <w:tcPr>
            <w:tcW w:w="1578" w:type="dxa"/>
            <w:vMerge/>
            <w:tcBorders>
              <w:top w:val="single" w:sz="4" w:space="0" w:color="auto"/>
              <w:left w:val="single" w:sz="4" w:space="0" w:color="auto"/>
              <w:bottom w:val="single" w:sz="4" w:space="0" w:color="auto"/>
              <w:right w:val="single" w:sz="4" w:space="0" w:color="auto"/>
            </w:tcBorders>
            <w:vAlign w:val="center"/>
            <w:hideMark/>
          </w:tcPr>
          <w:p w:rsidR="008C2A52" w:rsidRPr="008C2A52" w:rsidRDefault="008C2A52" w:rsidP="008C2A52">
            <w:pPr>
              <w:spacing w:after="0" w:line="240" w:lineRule="auto"/>
              <w:rPr>
                <w:rFonts w:ascii="Cambria" w:eastAsia="Times New Roman" w:hAnsi="Cambria" w:cs="Calibri"/>
                <w:b/>
                <w:bCs/>
                <w:color w:val="000000"/>
                <w:sz w:val="20"/>
                <w:szCs w:val="20"/>
                <w:lang w:eastAsia="es-SV"/>
              </w:rPr>
            </w:pPr>
          </w:p>
        </w:tc>
        <w:tc>
          <w:tcPr>
            <w:tcW w:w="2526" w:type="dxa"/>
            <w:vMerge/>
            <w:tcBorders>
              <w:top w:val="single" w:sz="4" w:space="0" w:color="auto"/>
              <w:left w:val="nil"/>
              <w:bottom w:val="single" w:sz="4" w:space="0" w:color="000000"/>
              <w:right w:val="single" w:sz="4" w:space="0" w:color="000000"/>
            </w:tcBorders>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p>
        </w:tc>
        <w:tc>
          <w:tcPr>
            <w:tcW w:w="425" w:type="dxa"/>
            <w:tcBorders>
              <w:top w:val="nil"/>
              <w:left w:val="single" w:sz="4" w:space="0" w:color="auto"/>
              <w:bottom w:val="single" w:sz="4" w:space="0" w:color="auto"/>
              <w:right w:val="single" w:sz="4" w:space="0" w:color="auto"/>
            </w:tcBorders>
            <w:shd w:val="clear" w:color="000000" w:fill="FFFFFF"/>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w:t>
            </w:r>
          </w:p>
        </w:tc>
        <w:tc>
          <w:tcPr>
            <w:tcW w:w="4105" w:type="dxa"/>
            <w:tcBorders>
              <w:top w:val="single" w:sz="4" w:space="0" w:color="auto"/>
              <w:left w:val="nil"/>
              <w:bottom w:val="single" w:sz="4" w:space="0" w:color="auto"/>
              <w:right w:val="single" w:sz="4" w:space="0" w:color="000000"/>
            </w:tcBorders>
            <w:shd w:val="clear" w:color="000000" w:fill="FFFFFF"/>
            <w:vAlign w:val="center"/>
            <w:hideMark/>
          </w:tcPr>
          <w:p w:rsidR="008C2A52" w:rsidRPr="008C2A52" w:rsidRDefault="00BC698F"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Implementar</w:t>
            </w:r>
            <w:r w:rsidR="008C2A52" w:rsidRPr="008C2A52">
              <w:rPr>
                <w:rFonts w:ascii="Cambria" w:eastAsia="Times New Roman" w:hAnsi="Cambria" w:cs="Calibri"/>
                <w:color w:val="000000"/>
                <w:sz w:val="20"/>
                <w:szCs w:val="20"/>
                <w:lang w:eastAsia="es-SV"/>
              </w:rPr>
              <w:t xml:space="preserve"> nuevas tecnologías de hardware y software para un proceso más ágil del usuario final.</w:t>
            </w:r>
          </w:p>
        </w:tc>
        <w:tc>
          <w:tcPr>
            <w:tcW w:w="1424" w:type="dxa"/>
            <w:vMerge/>
            <w:tcBorders>
              <w:top w:val="single" w:sz="4" w:space="0" w:color="auto"/>
              <w:left w:val="single" w:sz="4" w:space="0" w:color="auto"/>
              <w:bottom w:val="single" w:sz="4" w:space="0" w:color="000000"/>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r>
      <w:tr w:rsidR="008C2A52" w:rsidRPr="008C2A52" w:rsidTr="00BC698F">
        <w:trPr>
          <w:trHeight w:val="993"/>
        </w:trPr>
        <w:tc>
          <w:tcPr>
            <w:tcW w:w="1578" w:type="dxa"/>
            <w:vMerge/>
            <w:tcBorders>
              <w:top w:val="single" w:sz="4" w:space="0" w:color="auto"/>
              <w:left w:val="single" w:sz="4" w:space="0" w:color="auto"/>
              <w:bottom w:val="single" w:sz="4" w:space="0" w:color="auto"/>
              <w:right w:val="single" w:sz="4" w:space="0" w:color="auto"/>
            </w:tcBorders>
            <w:vAlign w:val="center"/>
            <w:hideMark/>
          </w:tcPr>
          <w:p w:rsidR="008C2A52" w:rsidRPr="008C2A52" w:rsidRDefault="008C2A52" w:rsidP="008C2A52">
            <w:pPr>
              <w:spacing w:after="0" w:line="240" w:lineRule="auto"/>
              <w:rPr>
                <w:rFonts w:ascii="Cambria" w:eastAsia="Times New Roman" w:hAnsi="Cambria" w:cs="Calibri"/>
                <w:b/>
                <w:bCs/>
                <w:color w:val="000000"/>
                <w:sz w:val="20"/>
                <w:szCs w:val="20"/>
                <w:lang w:eastAsia="es-SV"/>
              </w:rPr>
            </w:pPr>
          </w:p>
        </w:tc>
        <w:tc>
          <w:tcPr>
            <w:tcW w:w="2526" w:type="dxa"/>
            <w:tcBorders>
              <w:top w:val="nil"/>
              <w:left w:val="nil"/>
              <w:bottom w:val="single" w:sz="4" w:space="0" w:color="auto"/>
              <w:right w:val="single" w:sz="4" w:space="0" w:color="000000"/>
            </w:tcBorders>
            <w:shd w:val="clear" w:color="000000" w:fill="FFFFFF"/>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Ser la Unidad referente en tener los equipos actualizados con tecnología de última generación.</w:t>
            </w:r>
          </w:p>
        </w:tc>
        <w:tc>
          <w:tcPr>
            <w:tcW w:w="425" w:type="dxa"/>
            <w:tcBorders>
              <w:top w:val="nil"/>
              <w:left w:val="nil"/>
              <w:bottom w:val="nil"/>
              <w:right w:val="nil"/>
            </w:tcBorders>
            <w:shd w:val="clear" w:color="auto" w:fill="auto"/>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w:t>
            </w:r>
          </w:p>
        </w:tc>
        <w:tc>
          <w:tcPr>
            <w:tcW w:w="4105"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Implementar  nuevas Tecnologías en los Sistemas Informáticos en las diferentes dependencias de la Municipalidad.</w:t>
            </w:r>
          </w:p>
        </w:tc>
        <w:tc>
          <w:tcPr>
            <w:tcW w:w="1424" w:type="dxa"/>
            <w:tcBorders>
              <w:top w:val="nil"/>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20%</w:t>
            </w:r>
          </w:p>
        </w:tc>
        <w:tc>
          <w:tcPr>
            <w:tcW w:w="1275" w:type="dxa"/>
            <w:tcBorders>
              <w:top w:val="nil"/>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0%</w:t>
            </w:r>
          </w:p>
        </w:tc>
        <w:tc>
          <w:tcPr>
            <w:tcW w:w="851" w:type="dxa"/>
            <w:tcBorders>
              <w:top w:val="nil"/>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0%</w:t>
            </w:r>
          </w:p>
        </w:tc>
        <w:tc>
          <w:tcPr>
            <w:tcW w:w="2126" w:type="dxa"/>
            <w:vMerge/>
            <w:tcBorders>
              <w:top w:val="nil"/>
              <w:left w:val="nil"/>
              <w:bottom w:val="single" w:sz="4" w:space="0" w:color="auto"/>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r>
      <w:tr w:rsidR="008C2A52" w:rsidRPr="008C2A52" w:rsidTr="00BC698F">
        <w:trPr>
          <w:trHeight w:val="1165"/>
        </w:trPr>
        <w:tc>
          <w:tcPr>
            <w:tcW w:w="1578" w:type="dxa"/>
            <w:vMerge/>
            <w:tcBorders>
              <w:top w:val="single" w:sz="4" w:space="0" w:color="auto"/>
              <w:left w:val="single" w:sz="4" w:space="0" w:color="auto"/>
              <w:bottom w:val="single" w:sz="4" w:space="0" w:color="auto"/>
              <w:right w:val="single" w:sz="4" w:space="0" w:color="auto"/>
            </w:tcBorders>
            <w:vAlign w:val="center"/>
            <w:hideMark/>
          </w:tcPr>
          <w:p w:rsidR="008C2A52" w:rsidRPr="008C2A52" w:rsidRDefault="008C2A52" w:rsidP="008C2A52">
            <w:pPr>
              <w:spacing w:after="0" w:line="240" w:lineRule="auto"/>
              <w:rPr>
                <w:rFonts w:ascii="Cambria" w:eastAsia="Times New Roman" w:hAnsi="Cambria" w:cs="Calibri"/>
                <w:b/>
                <w:bCs/>
                <w:color w:val="000000"/>
                <w:sz w:val="20"/>
                <w:szCs w:val="20"/>
                <w:lang w:eastAsia="es-SV"/>
              </w:rPr>
            </w:pPr>
          </w:p>
        </w:tc>
        <w:tc>
          <w:tcPr>
            <w:tcW w:w="2526" w:type="dxa"/>
            <w:tcBorders>
              <w:top w:val="single" w:sz="4" w:space="0" w:color="auto"/>
              <w:left w:val="nil"/>
              <w:bottom w:val="nil"/>
              <w:right w:val="single" w:sz="4" w:space="0" w:color="000000"/>
            </w:tcBorders>
            <w:shd w:val="clear" w:color="000000" w:fill="FFFFFF"/>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Controlar la ejecución de los proyectos informáticos y tener la  capacidad para cubrir las necesidades actuales y las que puedan darse en un futuro inmediato.</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w:t>
            </w:r>
          </w:p>
        </w:tc>
        <w:tc>
          <w:tcPr>
            <w:tcW w:w="4105"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Gestionar la documentación necesaria para la adquisición con características y especificaciones técnicas que hagan que el software  y servicios informáticos sean eficientes.</w:t>
            </w:r>
          </w:p>
        </w:tc>
        <w:tc>
          <w:tcPr>
            <w:tcW w:w="1424" w:type="dxa"/>
            <w:tcBorders>
              <w:top w:val="nil"/>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100%</w:t>
            </w:r>
          </w:p>
        </w:tc>
        <w:tc>
          <w:tcPr>
            <w:tcW w:w="1275" w:type="dxa"/>
            <w:tcBorders>
              <w:top w:val="nil"/>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0%</w:t>
            </w:r>
          </w:p>
        </w:tc>
        <w:tc>
          <w:tcPr>
            <w:tcW w:w="851" w:type="dxa"/>
            <w:tcBorders>
              <w:top w:val="nil"/>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0%</w:t>
            </w:r>
          </w:p>
        </w:tc>
        <w:tc>
          <w:tcPr>
            <w:tcW w:w="2126" w:type="dxa"/>
            <w:vMerge/>
            <w:tcBorders>
              <w:top w:val="nil"/>
              <w:left w:val="nil"/>
              <w:bottom w:val="single" w:sz="4" w:space="0" w:color="auto"/>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r>
      <w:tr w:rsidR="008C2A52" w:rsidRPr="008C2A52" w:rsidTr="00BC698F">
        <w:trPr>
          <w:trHeight w:val="1540"/>
        </w:trPr>
        <w:tc>
          <w:tcPr>
            <w:tcW w:w="1578" w:type="dxa"/>
            <w:vMerge/>
            <w:tcBorders>
              <w:top w:val="single" w:sz="4" w:space="0" w:color="auto"/>
              <w:left w:val="single" w:sz="4" w:space="0" w:color="auto"/>
              <w:bottom w:val="single" w:sz="4" w:space="0" w:color="auto"/>
              <w:right w:val="single" w:sz="4" w:space="0" w:color="auto"/>
            </w:tcBorders>
            <w:vAlign w:val="center"/>
            <w:hideMark/>
          </w:tcPr>
          <w:p w:rsidR="008C2A52" w:rsidRPr="008C2A52" w:rsidRDefault="008C2A52" w:rsidP="008C2A52">
            <w:pPr>
              <w:spacing w:after="0" w:line="240" w:lineRule="auto"/>
              <w:rPr>
                <w:rFonts w:ascii="Cambria" w:eastAsia="Times New Roman" w:hAnsi="Cambria" w:cs="Calibri"/>
                <w:b/>
                <w:bCs/>
                <w:color w:val="000000"/>
                <w:sz w:val="20"/>
                <w:szCs w:val="20"/>
                <w:lang w:eastAsia="es-SV"/>
              </w:rPr>
            </w:pPr>
          </w:p>
        </w:tc>
        <w:tc>
          <w:tcPr>
            <w:tcW w:w="2526" w:type="dxa"/>
            <w:tcBorders>
              <w:top w:val="single" w:sz="4" w:space="0" w:color="auto"/>
              <w:left w:val="nil"/>
              <w:bottom w:val="nil"/>
              <w:right w:val="single" w:sz="4" w:space="0" w:color="000000"/>
            </w:tcBorders>
            <w:shd w:val="clear" w:color="000000" w:fill="FFFFFF"/>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 xml:space="preserve">Equipamiento de la Unidad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w:t>
            </w:r>
          </w:p>
        </w:tc>
        <w:tc>
          <w:tcPr>
            <w:tcW w:w="4105"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Gestionar que el personal de la Unidad de Informática cuente con las herramientas (kit de limpieza e implementos de seguridad y equipo de apoyo institucional) necesarias para brindar un óptimo desempeño a la hora de realizar las actividades de la municipalidad.</w:t>
            </w:r>
          </w:p>
        </w:tc>
        <w:tc>
          <w:tcPr>
            <w:tcW w:w="1424" w:type="dxa"/>
            <w:tcBorders>
              <w:top w:val="nil"/>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100%</w:t>
            </w:r>
          </w:p>
        </w:tc>
        <w:tc>
          <w:tcPr>
            <w:tcW w:w="1275" w:type="dxa"/>
            <w:tcBorders>
              <w:top w:val="nil"/>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0%</w:t>
            </w:r>
          </w:p>
        </w:tc>
        <w:tc>
          <w:tcPr>
            <w:tcW w:w="851" w:type="dxa"/>
            <w:tcBorders>
              <w:top w:val="nil"/>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0%</w:t>
            </w:r>
          </w:p>
        </w:tc>
        <w:tc>
          <w:tcPr>
            <w:tcW w:w="2126" w:type="dxa"/>
            <w:vMerge/>
            <w:tcBorders>
              <w:top w:val="nil"/>
              <w:left w:val="nil"/>
              <w:bottom w:val="single" w:sz="4" w:space="0" w:color="auto"/>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r>
      <w:tr w:rsidR="008C2A52" w:rsidRPr="008C2A52" w:rsidTr="00BC698F">
        <w:trPr>
          <w:trHeight w:val="1358"/>
        </w:trPr>
        <w:tc>
          <w:tcPr>
            <w:tcW w:w="1578" w:type="dxa"/>
            <w:vMerge/>
            <w:tcBorders>
              <w:top w:val="single" w:sz="4" w:space="0" w:color="auto"/>
              <w:left w:val="single" w:sz="4" w:space="0" w:color="auto"/>
              <w:bottom w:val="single" w:sz="4" w:space="0" w:color="auto"/>
              <w:right w:val="single" w:sz="4" w:space="0" w:color="auto"/>
            </w:tcBorders>
            <w:vAlign w:val="center"/>
            <w:hideMark/>
          </w:tcPr>
          <w:p w:rsidR="008C2A52" w:rsidRPr="008C2A52" w:rsidRDefault="008C2A52" w:rsidP="008C2A52">
            <w:pPr>
              <w:spacing w:after="0" w:line="240" w:lineRule="auto"/>
              <w:rPr>
                <w:rFonts w:ascii="Cambria" w:eastAsia="Times New Roman" w:hAnsi="Cambria" w:cs="Calibri"/>
                <w:b/>
                <w:bCs/>
                <w:color w:val="000000"/>
                <w:sz w:val="20"/>
                <w:szCs w:val="20"/>
                <w:lang w:eastAsia="es-SV"/>
              </w:rPr>
            </w:pPr>
          </w:p>
        </w:tc>
        <w:tc>
          <w:tcPr>
            <w:tcW w:w="2526" w:type="dxa"/>
            <w:tcBorders>
              <w:top w:val="single" w:sz="4" w:space="0" w:color="auto"/>
              <w:left w:val="nil"/>
              <w:bottom w:val="single" w:sz="4" w:space="0" w:color="auto"/>
              <w:right w:val="single" w:sz="4" w:space="0" w:color="000000"/>
            </w:tcBorders>
            <w:shd w:val="clear" w:color="000000" w:fill="FFFFFF"/>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Establecer un estándar de calidad del Sistema de Información Municipal a efecto de corregir disfuncionalidades atreves del diseño, programación, prueba y análisis del Software.</w:t>
            </w:r>
          </w:p>
        </w:tc>
        <w:tc>
          <w:tcPr>
            <w:tcW w:w="425" w:type="dxa"/>
            <w:tcBorders>
              <w:top w:val="nil"/>
              <w:left w:val="nil"/>
              <w:bottom w:val="single" w:sz="4" w:space="0" w:color="auto"/>
              <w:right w:val="single" w:sz="4" w:space="0" w:color="auto"/>
            </w:tcBorders>
            <w:shd w:val="clear" w:color="auto" w:fill="auto"/>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w:t>
            </w:r>
          </w:p>
        </w:tc>
        <w:tc>
          <w:tcPr>
            <w:tcW w:w="4105"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Revisar periódicamente  toda la información que ingresa al sistema, y solucionar cualquier inconveniente que por deficiencia u otras circunstancias esté afectando el óptimo servicio brindado a los contribuyentes.</w:t>
            </w:r>
          </w:p>
        </w:tc>
        <w:tc>
          <w:tcPr>
            <w:tcW w:w="1424" w:type="dxa"/>
            <w:tcBorders>
              <w:top w:val="nil"/>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30%</w:t>
            </w:r>
          </w:p>
        </w:tc>
        <w:tc>
          <w:tcPr>
            <w:tcW w:w="1275" w:type="dxa"/>
            <w:tcBorders>
              <w:top w:val="nil"/>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0%</w:t>
            </w:r>
          </w:p>
        </w:tc>
        <w:tc>
          <w:tcPr>
            <w:tcW w:w="851" w:type="dxa"/>
            <w:tcBorders>
              <w:top w:val="nil"/>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0%</w:t>
            </w:r>
          </w:p>
        </w:tc>
        <w:tc>
          <w:tcPr>
            <w:tcW w:w="2126" w:type="dxa"/>
            <w:vMerge/>
            <w:tcBorders>
              <w:top w:val="nil"/>
              <w:left w:val="nil"/>
              <w:bottom w:val="single" w:sz="4" w:space="0" w:color="auto"/>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r>
      <w:tr w:rsidR="008C2A52" w:rsidRPr="008C2A52" w:rsidTr="00BC698F">
        <w:trPr>
          <w:trHeight w:val="719"/>
        </w:trPr>
        <w:tc>
          <w:tcPr>
            <w:tcW w:w="1578" w:type="dxa"/>
            <w:vMerge/>
            <w:tcBorders>
              <w:top w:val="single" w:sz="4" w:space="0" w:color="auto"/>
              <w:left w:val="single" w:sz="4" w:space="0" w:color="auto"/>
              <w:bottom w:val="single" w:sz="4" w:space="0" w:color="auto"/>
              <w:right w:val="single" w:sz="4" w:space="0" w:color="auto"/>
            </w:tcBorders>
            <w:vAlign w:val="center"/>
            <w:hideMark/>
          </w:tcPr>
          <w:p w:rsidR="008C2A52" w:rsidRPr="008C2A52" w:rsidRDefault="008C2A52" w:rsidP="008C2A52">
            <w:pPr>
              <w:spacing w:after="0" w:line="240" w:lineRule="auto"/>
              <w:rPr>
                <w:rFonts w:ascii="Cambria" w:eastAsia="Times New Roman" w:hAnsi="Cambria" w:cs="Calibri"/>
                <w:b/>
                <w:bCs/>
                <w:color w:val="000000"/>
                <w:sz w:val="20"/>
                <w:szCs w:val="20"/>
                <w:lang w:eastAsia="es-SV"/>
              </w:rPr>
            </w:pPr>
          </w:p>
        </w:tc>
        <w:tc>
          <w:tcPr>
            <w:tcW w:w="2526" w:type="dxa"/>
            <w:tcBorders>
              <w:top w:val="single" w:sz="4" w:space="0" w:color="auto"/>
              <w:left w:val="nil"/>
              <w:bottom w:val="single" w:sz="4" w:space="0" w:color="auto"/>
              <w:right w:val="single" w:sz="4" w:space="0" w:color="000000"/>
            </w:tcBorders>
            <w:shd w:val="clear" w:color="000000" w:fill="FFFFFF"/>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Mantener un medio de comunicación utilizado por muchos para la difusión</w:t>
            </w:r>
          </w:p>
        </w:tc>
        <w:tc>
          <w:tcPr>
            <w:tcW w:w="425" w:type="dxa"/>
            <w:tcBorders>
              <w:top w:val="nil"/>
              <w:left w:val="nil"/>
              <w:bottom w:val="single" w:sz="4" w:space="0" w:color="auto"/>
              <w:right w:val="single" w:sz="4" w:space="0" w:color="auto"/>
            </w:tcBorders>
            <w:shd w:val="clear" w:color="auto" w:fill="auto"/>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w:t>
            </w:r>
          </w:p>
        </w:tc>
        <w:tc>
          <w:tcPr>
            <w:tcW w:w="4105"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Gestionar el servicio de internet para la comunicación entre las diferentes unidades de la municipalidad.</w:t>
            </w:r>
          </w:p>
        </w:tc>
        <w:tc>
          <w:tcPr>
            <w:tcW w:w="1424" w:type="dxa"/>
            <w:tcBorders>
              <w:top w:val="nil"/>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100%</w:t>
            </w:r>
          </w:p>
        </w:tc>
        <w:tc>
          <w:tcPr>
            <w:tcW w:w="1275" w:type="dxa"/>
            <w:tcBorders>
              <w:top w:val="nil"/>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0%</w:t>
            </w:r>
          </w:p>
        </w:tc>
        <w:tc>
          <w:tcPr>
            <w:tcW w:w="851" w:type="dxa"/>
            <w:tcBorders>
              <w:top w:val="nil"/>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0%</w:t>
            </w:r>
          </w:p>
        </w:tc>
        <w:tc>
          <w:tcPr>
            <w:tcW w:w="2126" w:type="dxa"/>
            <w:vMerge/>
            <w:tcBorders>
              <w:top w:val="nil"/>
              <w:left w:val="nil"/>
              <w:bottom w:val="single" w:sz="4" w:space="0" w:color="auto"/>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r>
      <w:tr w:rsidR="008C2A52" w:rsidRPr="008C2A52" w:rsidTr="00BC698F">
        <w:trPr>
          <w:trHeight w:val="253"/>
        </w:trPr>
        <w:tc>
          <w:tcPr>
            <w:tcW w:w="1578" w:type="dxa"/>
            <w:vMerge/>
            <w:tcBorders>
              <w:top w:val="single" w:sz="4" w:space="0" w:color="auto"/>
              <w:left w:val="single" w:sz="4" w:space="0" w:color="auto"/>
              <w:bottom w:val="single" w:sz="4" w:space="0" w:color="auto"/>
              <w:right w:val="single" w:sz="4" w:space="0" w:color="auto"/>
            </w:tcBorders>
            <w:vAlign w:val="center"/>
            <w:hideMark/>
          </w:tcPr>
          <w:p w:rsidR="008C2A52" w:rsidRPr="008C2A52" w:rsidRDefault="008C2A52" w:rsidP="008C2A52">
            <w:pPr>
              <w:spacing w:after="0" w:line="240" w:lineRule="auto"/>
              <w:rPr>
                <w:rFonts w:ascii="Cambria" w:eastAsia="Times New Roman" w:hAnsi="Cambria" w:cs="Calibri"/>
                <w:b/>
                <w:bCs/>
                <w:color w:val="000000"/>
                <w:sz w:val="20"/>
                <w:szCs w:val="20"/>
                <w:lang w:eastAsia="es-SV"/>
              </w:rPr>
            </w:pPr>
          </w:p>
        </w:tc>
        <w:tc>
          <w:tcPr>
            <w:tcW w:w="7056" w:type="dxa"/>
            <w:gridSpan w:val="3"/>
            <w:tcBorders>
              <w:top w:val="single" w:sz="4" w:space="0" w:color="auto"/>
              <w:left w:val="nil"/>
              <w:bottom w:val="single" w:sz="4" w:space="0" w:color="auto"/>
              <w:right w:val="single" w:sz="4" w:space="0" w:color="000000"/>
            </w:tcBorders>
            <w:shd w:val="clear" w:color="auto" w:fill="auto"/>
            <w:vAlign w:val="center"/>
            <w:hideMark/>
          </w:tcPr>
          <w:p w:rsidR="008C2A52" w:rsidRPr="008C2A52" w:rsidRDefault="008C2A52" w:rsidP="00BC698F">
            <w:pPr>
              <w:spacing w:after="0" w:line="240" w:lineRule="auto"/>
              <w:rPr>
                <w:rFonts w:ascii="Cambria" w:eastAsia="Times New Roman" w:hAnsi="Cambria" w:cs="Calibri"/>
                <w:b/>
                <w:bCs/>
                <w:color w:val="000000"/>
                <w:sz w:val="20"/>
                <w:szCs w:val="20"/>
                <w:lang w:eastAsia="es-SV"/>
              </w:rPr>
            </w:pPr>
            <w:r w:rsidRPr="008C2A52">
              <w:rPr>
                <w:rFonts w:ascii="Cambria" w:eastAsia="Times New Roman" w:hAnsi="Cambria" w:cs="Calibri"/>
                <w:b/>
                <w:bCs/>
                <w:color w:val="000000"/>
                <w:sz w:val="20"/>
                <w:szCs w:val="20"/>
                <w:lang w:eastAsia="es-SV"/>
              </w:rPr>
              <w:t>TOTAL</w:t>
            </w:r>
          </w:p>
        </w:tc>
        <w:tc>
          <w:tcPr>
            <w:tcW w:w="1424" w:type="dxa"/>
            <w:tcBorders>
              <w:top w:val="nil"/>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b/>
                <w:bCs/>
                <w:color w:val="000000"/>
                <w:sz w:val="20"/>
                <w:szCs w:val="20"/>
                <w:lang w:eastAsia="es-SV"/>
              </w:rPr>
            </w:pPr>
            <w:r w:rsidRPr="008C2A52">
              <w:rPr>
                <w:rFonts w:ascii="Cambria" w:eastAsia="Times New Roman" w:hAnsi="Cambria" w:cs="Calibri"/>
                <w:b/>
                <w:bCs/>
                <w:color w:val="000000"/>
                <w:sz w:val="20"/>
                <w:szCs w:val="20"/>
                <w:lang w:eastAsia="es-SV"/>
              </w:rPr>
              <w:t>100%</w:t>
            </w:r>
          </w:p>
        </w:tc>
        <w:tc>
          <w:tcPr>
            <w:tcW w:w="1275" w:type="dxa"/>
            <w:tcBorders>
              <w:top w:val="nil"/>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b/>
                <w:bCs/>
                <w:color w:val="000000"/>
                <w:sz w:val="20"/>
                <w:szCs w:val="20"/>
                <w:lang w:eastAsia="es-SV"/>
              </w:rPr>
            </w:pPr>
          </w:p>
        </w:tc>
        <w:tc>
          <w:tcPr>
            <w:tcW w:w="851" w:type="dxa"/>
            <w:tcBorders>
              <w:top w:val="nil"/>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b/>
                <w:bCs/>
                <w:color w:val="000000"/>
                <w:sz w:val="20"/>
                <w:szCs w:val="20"/>
                <w:lang w:eastAsia="es-SV"/>
              </w:rPr>
            </w:pPr>
            <w:r w:rsidRPr="008C2A52">
              <w:rPr>
                <w:rFonts w:ascii="Cambria" w:eastAsia="Times New Roman" w:hAnsi="Cambria" w:cs="Calibri"/>
                <w:b/>
                <w:bCs/>
                <w:color w:val="000000"/>
                <w:sz w:val="20"/>
                <w:szCs w:val="20"/>
                <w:lang w:eastAsia="es-SV"/>
              </w:rPr>
              <w:t>0%</w:t>
            </w:r>
          </w:p>
        </w:tc>
        <w:tc>
          <w:tcPr>
            <w:tcW w:w="2126" w:type="dxa"/>
            <w:vMerge/>
            <w:tcBorders>
              <w:top w:val="nil"/>
              <w:left w:val="nil"/>
              <w:bottom w:val="single" w:sz="4" w:space="0" w:color="auto"/>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r>
    </w:tbl>
    <w:p w:rsidR="00783C03" w:rsidRDefault="00783C03" w:rsidP="00342947">
      <w:pPr>
        <w:spacing w:after="0" w:line="240" w:lineRule="auto"/>
        <w:rPr>
          <w:rFonts w:ascii="Cambria" w:hAnsi="Cambria"/>
          <w:sz w:val="24"/>
        </w:rPr>
      </w:pPr>
    </w:p>
    <w:tbl>
      <w:tblPr>
        <w:tblW w:w="14317" w:type="dxa"/>
        <w:tblInd w:w="-572" w:type="dxa"/>
        <w:tblLayout w:type="fixed"/>
        <w:tblCellMar>
          <w:left w:w="70" w:type="dxa"/>
          <w:right w:w="70" w:type="dxa"/>
        </w:tblCellMar>
        <w:tblLook w:val="04A0" w:firstRow="1" w:lastRow="0" w:firstColumn="1" w:lastColumn="0" w:noHBand="0" w:noVBand="1"/>
      </w:tblPr>
      <w:tblGrid>
        <w:gridCol w:w="1843"/>
        <w:gridCol w:w="895"/>
        <w:gridCol w:w="1197"/>
        <w:gridCol w:w="747"/>
        <w:gridCol w:w="352"/>
        <w:gridCol w:w="2050"/>
        <w:gridCol w:w="1421"/>
        <w:gridCol w:w="1560"/>
        <w:gridCol w:w="1312"/>
        <w:gridCol w:w="828"/>
        <w:gridCol w:w="803"/>
        <w:gridCol w:w="828"/>
        <w:gridCol w:w="481"/>
      </w:tblGrid>
      <w:tr w:rsidR="008C2A52" w:rsidRPr="008C2A52" w:rsidTr="00BC698F">
        <w:trPr>
          <w:trHeight w:val="29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2A52" w:rsidRPr="00783C03" w:rsidRDefault="008C2A52" w:rsidP="008C2A52">
            <w:pPr>
              <w:spacing w:after="0" w:line="240" w:lineRule="auto"/>
              <w:jc w:val="center"/>
              <w:rPr>
                <w:rFonts w:ascii="Cambria" w:eastAsia="Times New Roman" w:hAnsi="Cambria" w:cs="Calibri"/>
                <w:b/>
                <w:color w:val="000000"/>
                <w:sz w:val="20"/>
                <w:szCs w:val="20"/>
                <w:lang w:eastAsia="es-SV"/>
              </w:rPr>
            </w:pPr>
            <w:r w:rsidRPr="00783C03">
              <w:rPr>
                <w:rFonts w:ascii="Cambria" w:eastAsia="Times New Roman" w:hAnsi="Cambria" w:cs="Calibri"/>
                <w:b/>
                <w:color w:val="000000"/>
                <w:sz w:val="20"/>
                <w:szCs w:val="20"/>
                <w:lang w:eastAsia="es-SV"/>
              </w:rPr>
              <w:t>DEPARTAMENTO DE REGISTRO DEL ESTADO FAMILIAR</w:t>
            </w:r>
          </w:p>
        </w:tc>
        <w:tc>
          <w:tcPr>
            <w:tcW w:w="2839" w:type="dxa"/>
            <w:gridSpan w:val="3"/>
            <w:tcBorders>
              <w:top w:val="single" w:sz="4" w:space="0" w:color="auto"/>
              <w:left w:val="nil"/>
              <w:bottom w:val="single" w:sz="4" w:space="0" w:color="auto"/>
              <w:right w:val="single" w:sz="4" w:space="0" w:color="auto"/>
            </w:tcBorders>
            <w:shd w:val="clear" w:color="auto" w:fill="auto"/>
            <w:noWrap/>
            <w:vAlign w:val="center"/>
            <w:hideMark/>
          </w:tcPr>
          <w:p w:rsidR="008C2A52" w:rsidRPr="00BC698F" w:rsidRDefault="008C2A52" w:rsidP="00BC698F">
            <w:pPr>
              <w:spacing w:after="0" w:line="240" w:lineRule="auto"/>
              <w:jc w:val="center"/>
              <w:rPr>
                <w:rFonts w:ascii="Cambria" w:eastAsia="Times New Roman" w:hAnsi="Cambria" w:cs="Calibri"/>
                <w:b/>
                <w:bCs/>
                <w:color w:val="000000"/>
                <w:sz w:val="20"/>
                <w:szCs w:val="20"/>
                <w:lang w:eastAsia="es-SV"/>
              </w:rPr>
            </w:pPr>
            <w:r w:rsidRPr="00BC698F">
              <w:rPr>
                <w:rFonts w:ascii="Cambria" w:eastAsia="Times New Roman" w:hAnsi="Cambria" w:cs="Calibri"/>
                <w:b/>
                <w:bCs/>
                <w:color w:val="000000"/>
                <w:sz w:val="20"/>
                <w:szCs w:val="20"/>
                <w:lang w:eastAsia="es-SV"/>
              </w:rPr>
              <w:t>METAS</w:t>
            </w:r>
          </w:p>
        </w:tc>
        <w:tc>
          <w:tcPr>
            <w:tcW w:w="352" w:type="dxa"/>
            <w:tcBorders>
              <w:top w:val="single" w:sz="4" w:space="0" w:color="auto"/>
              <w:left w:val="nil"/>
              <w:bottom w:val="single" w:sz="4" w:space="0" w:color="auto"/>
              <w:right w:val="single" w:sz="4" w:space="0" w:color="auto"/>
            </w:tcBorders>
            <w:shd w:val="clear" w:color="auto" w:fill="auto"/>
            <w:noWrap/>
            <w:vAlign w:val="center"/>
            <w:hideMark/>
          </w:tcPr>
          <w:p w:rsidR="008C2A52" w:rsidRPr="00BC698F" w:rsidRDefault="008C2A52" w:rsidP="008C2A52">
            <w:pPr>
              <w:spacing w:after="0" w:line="240" w:lineRule="auto"/>
              <w:jc w:val="center"/>
              <w:rPr>
                <w:rFonts w:ascii="Cambria" w:eastAsia="Times New Roman" w:hAnsi="Cambria" w:cs="Calibri"/>
                <w:b/>
                <w:bCs/>
                <w:color w:val="000000"/>
                <w:sz w:val="20"/>
                <w:szCs w:val="20"/>
                <w:lang w:eastAsia="es-SV"/>
              </w:rPr>
            </w:pPr>
            <w:r w:rsidRPr="00BC698F">
              <w:rPr>
                <w:rFonts w:ascii="Cambria" w:eastAsia="Times New Roman" w:hAnsi="Cambria" w:cs="Calibri"/>
                <w:b/>
                <w:bCs/>
                <w:color w:val="000000"/>
                <w:sz w:val="20"/>
                <w:szCs w:val="20"/>
                <w:lang w:eastAsia="es-SV"/>
              </w:rPr>
              <w:t>N°</w:t>
            </w:r>
          </w:p>
        </w:tc>
        <w:tc>
          <w:tcPr>
            <w:tcW w:w="3471" w:type="dxa"/>
            <w:gridSpan w:val="2"/>
            <w:tcBorders>
              <w:top w:val="single" w:sz="4" w:space="0" w:color="auto"/>
              <w:left w:val="nil"/>
              <w:bottom w:val="single" w:sz="4" w:space="0" w:color="auto"/>
              <w:right w:val="single" w:sz="4" w:space="0" w:color="auto"/>
            </w:tcBorders>
            <w:shd w:val="clear" w:color="auto" w:fill="auto"/>
            <w:noWrap/>
            <w:vAlign w:val="center"/>
            <w:hideMark/>
          </w:tcPr>
          <w:p w:rsidR="008C2A52" w:rsidRPr="00BC698F" w:rsidRDefault="008C2A52" w:rsidP="00BC698F">
            <w:pPr>
              <w:spacing w:after="0" w:line="240" w:lineRule="auto"/>
              <w:jc w:val="center"/>
              <w:rPr>
                <w:rFonts w:ascii="Cambria" w:eastAsia="Times New Roman" w:hAnsi="Cambria" w:cs="Calibri"/>
                <w:b/>
                <w:bCs/>
                <w:color w:val="000000"/>
                <w:sz w:val="20"/>
                <w:szCs w:val="20"/>
                <w:lang w:eastAsia="es-SV"/>
              </w:rPr>
            </w:pPr>
            <w:r w:rsidRPr="00BC698F">
              <w:rPr>
                <w:rFonts w:ascii="Cambria" w:eastAsia="Times New Roman" w:hAnsi="Cambria" w:cs="Calibri"/>
                <w:b/>
                <w:bCs/>
                <w:color w:val="000000"/>
                <w:sz w:val="20"/>
                <w:szCs w:val="20"/>
                <w:lang w:eastAsia="es-SV"/>
              </w:rPr>
              <w:t>ACTIVIDADES SUSTANTIVAS</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C2A52" w:rsidRPr="00BC698F" w:rsidRDefault="008C2A52" w:rsidP="00BC698F">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PROYECTADO</w:t>
            </w:r>
          </w:p>
        </w:tc>
        <w:tc>
          <w:tcPr>
            <w:tcW w:w="1312" w:type="dxa"/>
            <w:tcBorders>
              <w:top w:val="single" w:sz="4" w:space="0" w:color="auto"/>
              <w:left w:val="nil"/>
              <w:bottom w:val="single" w:sz="4" w:space="0" w:color="auto"/>
              <w:right w:val="single" w:sz="4" w:space="0" w:color="auto"/>
            </w:tcBorders>
            <w:shd w:val="clear" w:color="auto" w:fill="auto"/>
            <w:noWrap/>
            <w:vAlign w:val="center"/>
            <w:hideMark/>
          </w:tcPr>
          <w:p w:rsidR="008C2A52" w:rsidRPr="00BC698F" w:rsidRDefault="008C2A52" w:rsidP="00BC698F">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EJECUTADO</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8C2A52" w:rsidRPr="00BC698F" w:rsidRDefault="008C2A52" w:rsidP="00BC698F">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TOTAL</w:t>
            </w:r>
          </w:p>
        </w:tc>
        <w:tc>
          <w:tcPr>
            <w:tcW w:w="2112" w:type="dxa"/>
            <w:gridSpan w:val="3"/>
            <w:tcBorders>
              <w:top w:val="single" w:sz="4" w:space="0" w:color="auto"/>
              <w:left w:val="nil"/>
              <w:bottom w:val="single" w:sz="4" w:space="0" w:color="auto"/>
              <w:right w:val="single" w:sz="4" w:space="0" w:color="auto"/>
            </w:tcBorders>
            <w:shd w:val="clear" w:color="auto" w:fill="auto"/>
            <w:noWrap/>
            <w:vAlign w:val="center"/>
            <w:hideMark/>
          </w:tcPr>
          <w:p w:rsidR="008C2A52" w:rsidRPr="00BC698F" w:rsidRDefault="008C2A52" w:rsidP="00BC698F">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RECOMENDACIONES</w:t>
            </w:r>
          </w:p>
        </w:tc>
      </w:tr>
      <w:tr w:rsidR="008C2A52" w:rsidRPr="008C2A52" w:rsidTr="00DB4CBC">
        <w:trPr>
          <w:trHeight w:val="72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C2A52" w:rsidRPr="008C2A52" w:rsidRDefault="008C2A52" w:rsidP="008C2A52">
            <w:pPr>
              <w:spacing w:after="0" w:line="240" w:lineRule="auto"/>
              <w:rPr>
                <w:rFonts w:ascii="Cambria" w:eastAsia="Times New Roman" w:hAnsi="Cambria" w:cs="Calibri"/>
                <w:color w:val="000000"/>
                <w:sz w:val="20"/>
                <w:szCs w:val="20"/>
                <w:lang w:eastAsia="es-SV"/>
              </w:rPr>
            </w:pPr>
          </w:p>
        </w:tc>
        <w:tc>
          <w:tcPr>
            <w:tcW w:w="2839" w:type="dxa"/>
            <w:gridSpan w:val="3"/>
            <w:vMerge w:val="restart"/>
            <w:tcBorders>
              <w:top w:val="single" w:sz="4" w:space="0" w:color="auto"/>
              <w:left w:val="nil"/>
              <w:bottom w:val="single" w:sz="4" w:space="0" w:color="000000"/>
              <w:right w:val="single" w:sz="4" w:space="0" w:color="000000"/>
            </w:tcBorders>
            <w:shd w:val="clear" w:color="auto" w:fill="auto"/>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Digitalizar  partidas de nacimiento de datos históricos del año 1934 al  1944.</w:t>
            </w:r>
          </w:p>
        </w:tc>
        <w:tc>
          <w:tcPr>
            <w:tcW w:w="352" w:type="dxa"/>
            <w:tcBorders>
              <w:top w:val="single" w:sz="4" w:space="0" w:color="auto"/>
              <w:left w:val="nil"/>
              <w:bottom w:val="nil"/>
              <w:right w:val="nil"/>
            </w:tcBorders>
            <w:shd w:val="clear" w:color="auto" w:fill="auto"/>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w:t>
            </w:r>
          </w:p>
        </w:tc>
        <w:tc>
          <w:tcPr>
            <w:tcW w:w="3471" w:type="dxa"/>
            <w:gridSpan w:val="2"/>
            <w:tcBorders>
              <w:top w:val="single" w:sz="4" w:space="0" w:color="auto"/>
              <w:left w:val="single" w:sz="4" w:space="0" w:color="auto"/>
              <w:bottom w:val="nil"/>
              <w:right w:val="nil"/>
            </w:tcBorders>
            <w:shd w:val="clear" w:color="auto" w:fill="auto"/>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Digitalizar 2981 partidas de nacimientos de datos históricos</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744</w:t>
            </w:r>
          </w:p>
        </w:tc>
        <w:tc>
          <w:tcPr>
            <w:tcW w:w="21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NO SE A DIGITALIZADO PARTIDAS</w:t>
            </w:r>
            <w:r w:rsidRPr="008C2A52">
              <w:rPr>
                <w:rFonts w:ascii="Cambria" w:eastAsia="Times New Roman" w:hAnsi="Cambria" w:cs="Calibri"/>
                <w:color w:val="000000"/>
                <w:sz w:val="20"/>
                <w:szCs w:val="20"/>
                <w:lang w:eastAsia="es-SV"/>
              </w:rPr>
              <w:br/>
              <w:t>HISTORICAS POR FALTA DE EQUIPOS</w:t>
            </w:r>
            <w:r w:rsidRPr="008C2A52">
              <w:rPr>
                <w:rFonts w:ascii="Cambria" w:eastAsia="Times New Roman" w:hAnsi="Cambria" w:cs="Calibri"/>
                <w:color w:val="000000"/>
                <w:sz w:val="20"/>
                <w:szCs w:val="20"/>
                <w:lang w:eastAsia="es-SV"/>
              </w:rPr>
              <w:br/>
              <w:t>INFORMATICOS</w:t>
            </w:r>
          </w:p>
        </w:tc>
        <w:tc>
          <w:tcPr>
            <w:tcW w:w="211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 xml:space="preserve">Cuando el cumplimiento de las metas </w:t>
            </w:r>
            <w:r w:rsidR="00BC698F" w:rsidRPr="008C2A52">
              <w:rPr>
                <w:rFonts w:ascii="Cambria" w:eastAsia="Times New Roman" w:hAnsi="Cambria" w:cs="Calibri"/>
                <w:color w:val="000000"/>
                <w:sz w:val="20"/>
                <w:szCs w:val="20"/>
                <w:lang w:eastAsia="es-SV"/>
              </w:rPr>
              <w:t>está</w:t>
            </w:r>
            <w:r w:rsidRPr="008C2A52">
              <w:rPr>
                <w:rFonts w:ascii="Cambria" w:eastAsia="Times New Roman" w:hAnsi="Cambria" w:cs="Calibri"/>
                <w:color w:val="000000"/>
                <w:sz w:val="20"/>
                <w:szCs w:val="20"/>
                <w:lang w:eastAsia="es-SV"/>
              </w:rPr>
              <w:t xml:space="preserve"> relacionado a la responsabilidad de otras unidades se debe realizar las gestiones correspondientes con el fin de cumplir la meta. El seguimiento del área es necesario para poder cumplir la meta.</w:t>
            </w:r>
          </w:p>
        </w:tc>
      </w:tr>
      <w:tr w:rsidR="008C2A52" w:rsidRPr="008C2A52" w:rsidTr="00DB4CBC">
        <w:trPr>
          <w:trHeight w:val="512"/>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C2A52" w:rsidRPr="008C2A52" w:rsidRDefault="008C2A52" w:rsidP="008C2A52">
            <w:pPr>
              <w:spacing w:after="0" w:line="240" w:lineRule="auto"/>
              <w:rPr>
                <w:rFonts w:ascii="Cambria" w:eastAsia="Times New Roman" w:hAnsi="Cambria" w:cs="Calibri"/>
                <w:color w:val="000000"/>
                <w:sz w:val="20"/>
                <w:szCs w:val="20"/>
                <w:lang w:eastAsia="es-SV"/>
              </w:rPr>
            </w:pPr>
          </w:p>
        </w:tc>
        <w:tc>
          <w:tcPr>
            <w:tcW w:w="2839" w:type="dxa"/>
            <w:gridSpan w:val="3"/>
            <w:vMerge/>
            <w:tcBorders>
              <w:top w:val="single" w:sz="4" w:space="0" w:color="auto"/>
              <w:left w:val="nil"/>
              <w:bottom w:val="single" w:sz="4" w:space="0" w:color="000000"/>
              <w:right w:val="single" w:sz="4" w:space="0" w:color="000000"/>
            </w:tcBorders>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p>
        </w:tc>
        <w:tc>
          <w:tcPr>
            <w:tcW w:w="352" w:type="dxa"/>
            <w:tcBorders>
              <w:top w:val="single" w:sz="4" w:space="0" w:color="auto"/>
              <w:left w:val="nil"/>
              <w:bottom w:val="single" w:sz="4" w:space="0" w:color="auto"/>
              <w:right w:val="nil"/>
            </w:tcBorders>
            <w:shd w:val="clear" w:color="auto" w:fill="auto"/>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w:t>
            </w:r>
          </w:p>
        </w:tc>
        <w:tc>
          <w:tcPr>
            <w:tcW w:w="3471" w:type="dxa"/>
            <w:gridSpan w:val="2"/>
            <w:tcBorders>
              <w:top w:val="single" w:sz="4" w:space="0" w:color="auto"/>
              <w:left w:val="single" w:sz="4" w:space="0" w:color="auto"/>
              <w:bottom w:val="single" w:sz="4" w:space="0" w:color="auto"/>
              <w:right w:val="nil"/>
            </w:tcBorders>
            <w:shd w:val="clear" w:color="auto" w:fill="auto"/>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Escaneo, recorte e ingresado de partidas de nacimiento de datos históricos</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c>
          <w:tcPr>
            <w:tcW w:w="2140"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c>
          <w:tcPr>
            <w:tcW w:w="2112" w:type="dxa"/>
            <w:gridSpan w:val="3"/>
            <w:vMerge/>
            <w:tcBorders>
              <w:top w:val="single" w:sz="4" w:space="0" w:color="auto"/>
              <w:left w:val="single" w:sz="4" w:space="0" w:color="auto"/>
              <w:bottom w:val="single" w:sz="4" w:space="0" w:color="auto"/>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r>
      <w:tr w:rsidR="008C2A52" w:rsidRPr="008C2A52" w:rsidTr="00BC698F">
        <w:trPr>
          <w:trHeight w:val="309"/>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C2A52" w:rsidRPr="008C2A52" w:rsidRDefault="008C2A52" w:rsidP="008C2A52">
            <w:pPr>
              <w:spacing w:after="0" w:line="240" w:lineRule="auto"/>
              <w:rPr>
                <w:rFonts w:ascii="Cambria" w:eastAsia="Times New Roman" w:hAnsi="Cambria" w:cs="Calibri"/>
                <w:color w:val="000000"/>
                <w:sz w:val="20"/>
                <w:szCs w:val="20"/>
                <w:lang w:eastAsia="es-SV"/>
              </w:rPr>
            </w:pPr>
          </w:p>
        </w:tc>
        <w:tc>
          <w:tcPr>
            <w:tcW w:w="2839" w:type="dxa"/>
            <w:gridSpan w:val="3"/>
            <w:vMerge w:val="restart"/>
            <w:tcBorders>
              <w:top w:val="single" w:sz="4" w:space="0" w:color="auto"/>
              <w:left w:val="nil"/>
              <w:bottom w:val="single" w:sz="4" w:space="0" w:color="000000"/>
              <w:right w:val="single" w:sz="4" w:space="0" w:color="000000"/>
            </w:tcBorders>
            <w:shd w:val="clear" w:color="000000" w:fill="FFFFFF"/>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Emitir 28061 certificaciones  de partidas de nacimientos,</w:t>
            </w:r>
            <w:r w:rsidR="00BC698F">
              <w:rPr>
                <w:rFonts w:ascii="Cambria" w:eastAsia="Times New Roman" w:hAnsi="Cambria" w:cs="Calibri"/>
                <w:color w:val="000000"/>
                <w:sz w:val="20"/>
                <w:szCs w:val="20"/>
                <w:lang w:eastAsia="es-SV"/>
              </w:rPr>
              <w:t xml:space="preserve"> </w:t>
            </w:r>
            <w:r w:rsidRPr="008C2A52">
              <w:rPr>
                <w:rFonts w:ascii="Cambria" w:eastAsia="Times New Roman" w:hAnsi="Cambria" w:cs="Calibri"/>
                <w:color w:val="000000"/>
                <w:sz w:val="20"/>
                <w:szCs w:val="20"/>
                <w:lang w:eastAsia="es-SV"/>
              </w:rPr>
              <w:t>de</w:t>
            </w:r>
            <w:r w:rsidR="00BC698F">
              <w:rPr>
                <w:rFonts w:ascii="Cambria" w:eastAsia="Times New Roman" w:hAnsi="Cambria" w:cs="Calibri"/>
                <w:color w:val="000000"/>
                <w:sz w:val="20"/>
                <w:szCs w:val="20"/>
                <w:lang w:eastAsia="es-SV"/>
              </w:rPr>
              <w:t xml:space="preserve"> di</w:t>
            </w:r>
            <w:r w:rsidRPr="008C2A52">
              <w:rPr>
                <w:rFonts w:ascii="Cambria" w:eastAsia="Times New Roman" w:hAnsi="Cambria" w:cs="Calibri"/>
                <w:color w:val="000000"/>
                <w:sz w:val="20"/>
                <w:szCs w:val="20"/>
                <w:lang w:eastAsia="es-SV"/>
              </w:rPr>
              <w:t>funciones,</w:t>
            </w:r>
            <w:r w:rsidR="00BC698F">
              <w:rPr>
                <w:rFonts w:ascii="Cambria" w:eastAsia="Times New Roman" w:hAnsi="Cambria" w:cs="Calibri"/>
                <w:color w:val="000000"/>
                <w:sz w:val="20"/>
                <w:szCs w:val="20"/>
                <w:lang w:eastAsia="es-SV"/>
              </w:rPr>
              <w:t xml:space="preserve"> </w:t>
            </w:r>
            <w:r w:rsidRPr="008C2A52">
              <w:rPr>
                <w:rFonts w:ascii="Cambria" w:eastAsia="Times New Roman" w:hAnsi="Cambria" w:cs="Calibri"/>
                <w:color w:val="000000"/>
                <w:sz w:val="20"/>
                <w:szCs w:val="20"/>
                <w:lang w:eastAsia="es-SV"/>
              </w:rPr>
              <w:t>matrimonios, divorcios, cédulas y constancias</w:t>
            </w:r>
          </w:p>
        </w:tc>
        <w:tc>
          <w:tcPr>
            <w:tcW w:w="352" w:type="dxa"/>
            <w:tcBorders>
              <w:top w:val="nil"/>
              <w:left w:val="nil"/>
              <w:bottom w:val="nil"/>
              <w:right w:val="nil"/>
            </w:tcBorders>
            <w:shd w:val="clear" w:color="000000" w:fill="FFFFFF"/>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w:t>
            </w:r>
          </w:p>
        </w:tc>
        <w:tc>
          <w:tcPr>
            <w:tcW w:w="3471" w:type="dxa"/>
            <w:gridSpan w:val="2"/>
            <w:tcBorders>
              <w:top w:val="single" w:sz="4" w:space="0" w:color="auto"/>
              <w:left w:val="single" w:sz="4" w:space="0" w:color="auto"/>
              <w:bottom w:val="single" w:sz="4" w:space="0" w:color="auto"/>
              <w:right w:val="nil"/>
            </w:tcBorders>
            <w:shd w:val="clear" w:color="000000" w:fill="FFFFFF"/>
            <w:noWrap/>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Atención al contribuyente</w:t>
            </w:r>
          </w:p>
        </w:tc>
        <w:tc>
          <w:tcPr>
            <w:tcW w:w="15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7,016</w:t>
            </w:r>
          </w:p>
        </w:tc>
        <w:tc>
          <w:tcPr>
            <w:tcW w:w="131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44,188.00</w:t>
            </w:r>
          </w:p>
        </w:tc>
        <w:tc>
          <w:tcPr>
            <w:tcW w:w="82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630%</w:t>
            </w:r>
          </w:p>
        </w:tc>
        <w:tc>
          <w:tcPr>
            <w:tcW w:w="2112" w:type="dxa"/>
            <w:gridSpan w:val="3"/>
            <w:vMerge/>
            <w:tcBorders>
              <w:top w:val="nil"/>
              <w:left w:val="single" w:sz="4" w:space="0" w:color="auto"/>
              <w:bottom w:val="single" w:sz="4" w:space="0" w:color="000000"/>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r>
      <w:tr w:rsidR="008C2A52" w:rsidRPr="008C2A52" w:rsidTr="00BC698F">
        <w:trPr>
          <w:trHeight w:val="57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C2A52" w:rsidRPr="008C2A52" w:rsidRDefault="008C2A52" w:rsidP="008C2A52">
            <w:pPr>
              <w:spacing w:after="0" w:line="240" w:lineRule="auto"/>
              <w:rPr>
                <w:rFonts w:ascii="Cambria" w:eastAsia="Times New Roman" w:hAnsi="Cambria" w:cs="Calibri"/>
                <w:color w:val="000000"/>
                <w:sz w:val="20"/>
                <w:szCs w:val="20"/>
                <w:lang w:eastAsia="es-SV"/>
              </w:rPr>
            </w:pPr>
          </w:p>
        </w:tc>
        <w:tc>
          <w:tcPr>
            <w:tcW w:w="2839" w:type="dxa"/>
            <w:gridSpan w:val="3"/>
            <w:vMerge/>
            <w:tcBorders>
              <w:top w:val="single" w:sz="4" w:space="0" w:color="auto"/>
              <w:left w:val="nil"/>
              <w:bottom w:val="single" w:sz="4" w:space="0" w:color="000000"/>
              <w:right w:val="single" w:sz="4" w:space="0" w:color="000000"/>
            </w:tcBorders>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p>
        </w:tc>
        <w:tc>
          <w:tcPr>
            <w:tcW w:w="352" w:type="dxa"/>
            <w:tcBorders>
              <w:top w:val="single" w:sz="4" w:space="0" w:color="auto"/>
              <w:left w:val="nil"/>
              <w:bottom w:val="single" w:sz="4" w:space="0" w:color="auto"/>
              <w:right w:val="nil"/>
            </w:tcBorders>
            <w:shd w:val="clear" w:color="000000" w:fill="FFFFFF"/>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w:t>
            </w:r>
          </w:p>
        </w:tc>
        <w:tc>
          <w:tcPr>
            <w:tcW w:w="3471" w:type="dxa"/>
            <w:gridSpan w:val="2"/>
            <w:tcBorders>
              <w:top w:val="single" w:sz="4" w:space="0" w:color="auto"/>
              <w:left w:val="single" w:sz="4" w:space="0" w:color="auto"/>
              <w:bottom w:val="single" w:sz="4" w:space="0" w:color="auto"/>
              <w:right w:val="nil"/>
            </w:tcBorders>
            <w:shd w:val="clear" w:color="000000" w:fill="FFFFFF"/>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 xml:space="preserve"> Verificación, búsqueda e impresión en el sistema SIMREF V2.0 y SIMREF V3.0 y en físico</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c>
          <w:tcPr>
            <w:tcW w:w="1312" w:type="dxa"/>
            <w:vMerge/>
            <w:tcBorders>
              <w:top w:val="nil"/>
              <w:left w:val="single" w:sz="4" w:space="0" w:color="auto"/>
              <w:bottom w:val="single" w:sz="4" w:space="0" w:color="000000"/>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c>
          <w:tcPr>
            <w:tcW w:w="828" w:type="dxa"/>
            <w:vMerge/>
            <w:tcBorders>
              <w:top w:val="nil"/>
              <w:left w:val="single" w:sz="4" w:space="0" w:color="auto"/>
              <w:bottom w:val="single" w:sz="4" w:space="0" w:color="000000"/>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c>
          <w:tcPr>
            <w:tcW w:w="2112" w:type="dxa"/>
            <w:gridSpan w:val="3"/>
            <w:vMerge/>
            <w:tcBorders>
              <w:top w:val="nil"/>
              <w:left w:val="single" w:sz="4" w:space="0" w:color="auto"/>
              <w:bottom w:val="single" w:sz="4" w:space="0" w:color="000000"/>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r>
      <w:tr w:rsidR="008C2A52" w:rsidRPr="008C2A52" w:rsidTr="00DB4CBC">
        <w:trPr>
          <w:trHeight w:val="52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C2A52" w:rsidRPr="008C2A52" w:rsidRDefault="008C2A52" w:rsidP="008C2A52">
            <w:pPr>
              <w:spacing w:after="0" w:line="240" w:lineRule="auto"/>
              <w:rPr>
                <w:rFonts w:ascii="Cambria" w:eastAsia="Times New Roman" w:hAnsi="Cambria" w:cs="Calibri"/>
                <w:color w:val="000000"/>
                <w:sz w:val="20"/>
                <w:szCs w:val="20"/>
                <w:lang w:eastAsia="es-SV"/>
              </w:rPr>
            </w:pPr>
          </w:p>
        </w:tc>
        <w:tc>
          <w:tcPr>
            <w:tcW w:w="2839" w:type="dxa"/>
            <w:gridSpan w:val="3"/>
            <w:tcBorders>
              <w:top w:val="single" w:sz="4" w:space="0" w:color="auto"/>
              <w:left w:val="nil"/>
              <w:bottom w:val="single" w:sz="4" w:space="0" w:color="auto"/>
              <w:right w:val="single" w:sz="4" w:space="0" w:color="000000"/>
            </w:tcBorders>
            <w:shd w:val="clear" w:color="auto" w:fill="auto"/>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Modernizar la emisión de Carnet de Minoridad</w:t>
            </w:r>
          </w:p>
        </w:tc>
        <w:tc>
          <w:tcPr>
            <w:tcW w:w="352" w:type="dxa"/>
            <w:tcBorders>
              <w:top w:val="nil"/>
              <w:left w:val="single" w:sz="4" w:space="0" w:color="auto"/>
              <w:bottom w:val="single" w:sz="4" w:space="0" w:color="auto"/>
              <w:right w:val="nil"/>
            </w:tcBorders>
            <w:shd w:val="clear" w:color="auto" w:fill="auto"/>
            <w:noWrap/>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w:t>
            </w:r>
          </w:p>
        </w:tc>
        <w:tc>
          <w:tcPr>
            <w:tcW w:w="3471" w:type="dxa"/>
            <w:gridSpan w:val="2"/>
            <w:tcBorders>
              <w:top w:val="single" w:sz="4" w:space="0" w:color="auto"/>
              <w:left w:val="single" w:sz="4" w:space="0" w:color="auto"/>
              <w:bottom w:val="single" w:sz="4" w:space="0" w:color="auto"/>
              <w:right w:val="nil"/>
            </w:tcBorders>
            <w:shd w:val="clear" w:color="auto" w:fill="auto"/>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Actualización de la Ordenanza para la extensión de Carnet plastificados de los menores de edad</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450</w:t>
            </w:r>
          </w:p>
        </w:tc>
        <w:tc>
          <w:tcPr>
            <w:tcW w:w="21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 xml:space="preserve">EN ESPERA QUE JURIDICO </w:t>
            </w:r>
            <w:r w:rsidRPr="008C2A52">
              <w:rPr>
                <w:rFonts w:ascii="Cambria" w:eastAsia="Times New Roman" w:hAnsi="Cambria" w:cs="Calibri"/>
                <w:color w:val="000000"/>
                <w:sz w:val="20"/>
                <w:szCs w:val="20"/>
                <w:lang w:eastAsia="es-SV"/>
              </w:rPr>
              <w:br/>
              <w:t>PUBLIQUE ORDENANZA</w:t>
            </w:r>
          </w:p>
        </w:tc>
        <w:tc>
          <w:tcPr>
            <w:tcW w:w="2112" w:type="dxa"/>
            <w:gridSpan w:val="3"/>
            <w:vMerge/>
            <w:tcBorders>
              <w:top w:val="nil"/>
              <w:left w:val="single" w:sz="4" w:space="0" w:color="auto"/>
              <w:bottom w:val="single" w:sz="4" w:space="0" w:color="000000"/>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r>
      <w:tr w:rsidR="008C2A52" w:rsidRPr="008C2A52" w:rsidTr="00DB4CBC">
        <w:trPr>
          <w:trHeight w:val="419"/>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C2A52" w:rsidRPr="008C2A52" w:rsidRDefault="008C2A52" w:rsidP="008C2A52">
            <w:pPr>
              <w:spacing w:after="0" w:line="240" w:lineRule="auto"/>
              <w:rPr>
                <w:rFonts w:ascii="Cambria" w:eastAsia="Times New Roman" w:hAnsi="Cambria" w:cs="Calibri"/>
                <w:color w:val="000000"/>
                <w:sz w:val="20"/>
                <w:szCs w:val="20"/>
                <w:lang w:eastAsia="es-SV"/>
              </w:rPr>
            </w:pPr>
          </w:p>
        </w:tc>
        <w:tc>
          <w:tcPr>
            <w:tcW w:w="2839" w:type="dxa"/>
            <w:gridSpan w:val="3"/>
            <w:tcBorders>
              <w:top w:val="single" w:sz="4" w:space="0" w:color="auto"/>
              <w:left w:val="nil"/>
              <w:bottom w:val="single" w:sz="4" w:space="0" w:color="auto"/>
              <w:right w:val="single" w:sz="4" w:space="0" w:color="000000"/>
            </w:tcBorders>
            <w:shd w:val="clear" w:color="auto" w:fill="auto"/>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Modernizar el cobro de servicios exprés</w:t>
            </w:r>
          </w:p>
        </w:tc>
        <w:tc>
          <w:tcPr>
            <w:tcW w:w="352" w:type="dxa"/>
            <w:tcBorders>
              <w:top w:val="nil"/>
              <w:left w:val="single" w:sz="4" w:space="0" w:color="auto"/>
              <w:bottom w:val="single" w:sz="4" w:space="0" w:color="auto"/>
              <w:right w:val="nil"/>
            </w:tcBorders>
            <w:shd w:val="clear" w:color="auto" w:fill="auto"/>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w:t>
            </w:r>
          </w:p>
        </w:tc>
        <w:tc>
          <w:tcPr>
            <w:tcW w:w="3471" w:type="dxa"/>
            <w:gridSpan w:val="2"/>
            <w:tcBorders>
              <w:top w:val="single" w:sz="4" w:space="0" w:color="auto"/>
              <w:left w:val="single" w:sz="4" w:space="0" w:color="auto"/>
              <w:bottom w:val="single" w:sz="4" w:space="0" w:color="auto"/>
              <w:right w:val="nil"/>
            </w:tcBorders>
            <w:shd w:val="clear" w:color="auto" w:fill="auto"/>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Actualización de la Ordenanza  para la Agilización en los procesos administrativos exprés del Registro del Estado Familiar</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90</w:t>
            </w:r>
          </w:p>
        </w:tc>
        <w:tc>
          <w:tcPr>
            <w:tcW w:w="21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 xml:space="preserve">EN ESPERA QUE JURIDICO </w:t>
            </w:r>
            <w:r w:rsidRPr="008C2A52">
              <w:rPr>
                <w:rFonts w:ascii="Cambria" w:eastAsia="Times New Roman" w:hAnsi="Cambria" w:cs="Calibri"/>
                <w:color w:val="000000"/>
                <w:sz w:val="20"/>
                <w:szCs w:val="20"/>
                <w:lang w:eastAsia="es-SV"/>
              </w:rPr>
              <w:br/>
              <w:t>PUBLIQUE ORDENANZA</w:t>
            </w:r>
          </w:p>
        </w:tc>
        <w:tc>
          <w:tcPr>
            <w:tcW w:w="2112" w:type="dxa"/>
            <w:gridSpan w:val="3"/>
            <w:vMerge/>
            <w:tcBorders>
              <w:top w:val="nil"/>
              <w:left w:val="single" w:sz="4" w:space="0" w:color="auto"/>
              <w:bottom w:val="single" w:sz="4" w:space="0" w:color="000000"/>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r>
      <w:tr w:rsidR="008C2A52" w:rsidRPr="008C2A52" w:rsidTr="00BC698F">
        <w:trPr>
          <w:trHeight w:val="25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C2A52" w:rsidRPr="008C2A52" w:rsidRDefault="008C2A52" w:rsidP="008C2A52">
            <w:pPr>
              <w:spacing w:after="0" w:line="240" w:lineRule="auto"/>
              <w:rPr>
                <w:rFonts w:ascii="Cambria" w:eastAsia="Times New Roman" w:hAnsi="Cambria" w:cs="Calibri"/>
                <w:color w:val="000000"/>
                <w:sz w:val="20"/>
                <w:szCs w:val="20"/>
                <w:lang w:eastAsia="es-SV"/>
              </w:rPr>
            </w:pPr>
          </w:p>
        </w:tc>
        <w:tc>
          <w:tcPr>
            <w:tcW w:w="6662" w:type="dxa"/>
            <w:gridSpan w:val="6"/>
            <w:tcBorders>
              <w:top w:val="single" w:sz="4" w:space="0" w:color="auto"/>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rPr>
                <w:rFonts w:ascii="Cambria" w:eastAsia="Times New Roman" w:hAnsi="Cambria" w:cs="Calibri"/>
                <w:b/>
                <w:bCs/>
                <w:color w:val="000000"/>
                <w:sz w:val="20"/>
                <w:szCs w:val="20"/>
                <w:lang w:eastAsia="es-SV"/>
              </w:rPr>
            </w:pPr>
            <w:r w:rsidRPr="008C2A52">
              <w:rPr>
                <w:rFonts w:ascii="Cambria" w:eastAsia="Times New Roman" w:hAnsi="Cambria" w:cs="Calibri"/>
                <w:b/>
                <w:bCs/>
                <w:color w:val="000000"/>
                <w:sz w:val="20"/>
                <w:szCs w:val="20"/>
                <w:lang w:eastAsia="es-SV"/>
              </w:rPr>
              <w:t>TOTAL</w:t>
            </w:r>
          </w:p>
        </w:tc>
        <w:tc>
          <w:tcPr>
            <w:tcW w:w="1560" w:type="dxa"/>
            <w:tcBorders>
              <w:top w:val="nil"/>
              <w:left w:val="nil"/>
              <w:bottom w:val="single" w:sz="4" w:space="0" w:color="auto"/>
              <w:right w:val="single" w:sz="4" w:space="0" w:color="auto"/>
            </w:tcBorders>
            <w:shd w:val="clear" w:color="auto" w:fill="auto"/>
            <w:noWrap/>
            <w:vAlign w:val="center"/>
            <w:hideMark/>
          </w:tcPr>
          <w:p w:rsidR="008C2A52" w:rsidRPr="00783C03" w:rsidRDefault="008C2A52" w:rsidP="00BC698F">
            <w:pPr>
              <w:spacing w:after="0" w:line="240" w:lineRule="auto"/>
              <w:jc w:val="center"/>
              <w:rPr>
                <w:rFonts w:ascii="Cambria" w:eastAsia="Times New Roman" w:hAnsi="Cambria" w:cs="Calibri"/>
                <w:b/>
                <w:color w:val="000000"/>
                <w:sz w:val="20"/>
                <w:szCs w:val="20"/>
                <w:lang w:eastAsia="es-SV"/>
              </w:rPr>
            </w:pPr>
            <w:r w:rsidRPr="00783C03">
              <w:rPr>
                <w:rFonts w:ascii="Cambria" w:eastAsia="Times New Roman" w:hAnsi="Cambria" w:cs="Calibri"/>
                <w:b/>
                <w:color w:val="000000"/>
                <w:sz w:val="20"/>
                <w:szCs w:val="20"/>
                <w:lang w:eastAsia="es-SV"/>
              </w:rPr>
              <w:t>100%</w:t>
            </w:r>
          </w:p>
        </w:tc>
        <w:tc>
          <w:tcPr>
            <w:tcW w:w="1312" w:type="dxa"/>
            <w:tcBorders>
              <w:top w:val="nil"/>
              <w:left w:val="nil"/>
              <w:bottom w:val="single" w:sz="4" w:space="0" w:color="auto"/>
              <w:right w:val="single" w:sz="4" w:space="0" w:color="auto"/>
            </w:tcBorders>
            <w:shd w:val="clear" w:color="auto" w:fill="auto"/>
            <w:noWrap/>
            <w:vAlign w:val="center"/>
            <w:hideMark/>
          </w:tcPr>
          <w:p w:rsidR="008C2A52" w:rsidRPr="00783C03" w:rsidRDefault="008C2A52" w:rsidP="00BC698F">
            <w:pPr>
              <w:spacing w:after="0" w:line="240" w:lineRule="auto"/>
              <w:jc w:val="center"/>
              <w:rPr>
                <w:rFonts w:ascii="Cambria" w:eastAsia="Times New Roman" w:hAnsi="Cambria" w:cs="Calibri"/>
                <w:b/>
                <w:color w:val="000000"/>
                <w:sz w:val="20"/>
                <w:szCs w:val="20"/>
                <w:lang w:eastAsia="es-SV"/>
              </w:rPr>
            </w:pPr>
          </w:p>
        </w:tc>
        <w:tc>
          <w:tcPr>
            <w:tcW w:w="828" w:type="dxa"/>
            <w:tcBorders>
              <w:top w:val="nil"/>
              <w:left w:val="nil"/>
              <w:bottom w:val="single" w:sz="4" w:space="0" w:color="auto"/>
              <w:right w:val="single" w:sz="4" w:space="0" w:color="auto"/>
            </w:tcBorders>
            <w:shd w:val="clear" w:color="auto" w:fill="auto"/>
            <w:noWrap/>
            <w:vAlign w:val="center"/>
            <w:hideMark/>
          </w:tcPr>
          <w:p w:rsidR="008C2A52" w:rsidRPr="00783C03" w:rsidRDefault="008C2A52" w:rsidP="00BC698F">
            <w:pPr>
              <w:spacing w:after="0" w:line="240" w:lineRule="auto"/>
              <w:jc w:val="center"/>
              <w:rPr>
                <w:rFonts w:ascii="Cambria" w:eastAsia="Times New Roman" w:hAnsi="Cambria" w:cs="Calibri"/>
                <w:b/>
                <w:color w:val="000000"/>
                <w:sz w:val="20"/>
                <w:szCs w:val="20"/>
                <w:lang w:eastAsia="es-SV"/>
              </w:rPr>
            </w:pPr>
            <w:r w:rsidRPr="00783C03">
              <w:rPr>
                <w:rFonts w:ascii="Cambria" w:eastAsia="Times New Roman" w:hAnsi="Cambria" w:cs="Calibri"/>
                <w:b/>
                <w:color w:val="000000"/>
                <w:sz w:val="20"/>
                <w:szCs w:val="20"/>
                <w:lang w:eastAsia="es-SV"/>
              </w:rPr>
              <w:t>630%</w:t>
            </w:r>
          </w:p>
        </w:tc>
        <w:tc>
          <w:tcPr>
            <w:tcW w:w="2112" w:type="dxa"/>
            <w:gridSpan w:val="3"/>
            <w:vMerge/>
            <w:tcBorders>
              <w:top w:val="nil"/>
              <w:left w:val="nil"/>
              <w:bottom w:val="single" w:sz="4" w:space="0" w:color="auto"/>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r>
      <w:tr w:rsidR="008C2A52" w:rsidRPr="008C2A52" w:rsidTr="00BC698F">
        <w:trPr>
          <w:trHeight w:val="250"/>
        </w:trPr>
        <w:tc>
          <w:tcPr>
            <w:tcW w:w="1843" w:type="dxa"/>
            <w:tcBorders>
              <w:top w:val="nil"/>
              <w:left w:val="nil"/>
              <w:bottom w:val="nil"/>
              <w:right w:val="nil"/>
            </w:tcBorders>
            <w:shd w:val="clear" w:color="auto" w:fill="auto"/>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p>
        </w:tc>
        <w:tc>
          <w:tcPr>
            <w:tcW w:w="895" w:type="dxa"/>
            <w:tcBorders>
              <w:top w:val="nil"/>
              <w:left w:val="nil"/>
              <w:bottom w:val="nil"/>
              <w:right w:val="nil"/>
            </w:tcBorders>
            <w:shd w:val="clear" w:color="auto" w:fill="auto"/>
            <w:noWrap/>
            <w:vAlign w:val="center"/>
            <w:hideMark/>
          </w:tcPr>
          <w:p w:rsidR="008C2A52" w:rsidRPr="008C2A52" w:rsidRDefault="008C2A52" w:rsidP="00BC698F">
            <w:pPr>
              <w:spacing w:after="0" w:line="240" w:lineRule="auto"/>
              <w:rPr>
                <w:rFonts w:ascii="Times New Roman" w:eastAsia="Times New Roman" w:hAnsi="Times New Roman" w:cs="Times New Roman"/>
                <w:sz w:val="20"/>
                <w:szCs w:val="20"/>
                <w:lang w:eastAsia="es-SV"/>
              </w:rPr>
            </w:pPr>
          </w:p>
        </w:tc>
        <w:tc>
          <w:tcPr>
            <w:tcW w:w="1197" w:type="dxa"/>
            <w:tcBorders>
              <w:top w:val="nil"/>
              <w:left w:val="nil"/>
              <w:bottom w:val="nil"/>
              <w:right w:val="nil"/>
            </w:tcBorders>
            <w:shd w:val="clear" w:color="auto" w:fill="auto"/>
            <w:noWrap/>
            <w:vAlign w:val="center"/>
            <w:hideMark/>
          </w:tcPr>
          <w:p w:rsidR="008C2A52" w:rsidRPr="008C2A52" w:rsidRDefault="008C2A52" w:rsidP="00BC698F">
            <w:pPr>
              <w:spacing w:after="0" w:line="240" w:lineRule="auto"/>
              <w:rPr>
                <w:rFonts w:ascii="Times New Roman" w:eastAsia="Times New Roman" w:hAnsi="Times New Roman" w:cs="Times New Roman"/>
                <w:sz w:val="20"/>
                <w:szCs w:val="20"/>
                <w:lang w:eastAsia="es-SV"/>
              </w:rPr>
            </w:pPr>
          </w:p>
        </w:tc>
        <w:tc>
          <w:tcPr>
            <w:tcW w:w="747" w:type="dxa"/>
            <w:tcBorders>
              <w:top w:val="nil"/>
              <w:left w:val="nil"/>
              <w:bottom w:val="nil"/>
              <w:right w:val="nil"/>
            </w:tcBorders>
            <w:shd w:val="clear" w:color="auto" w:fill="auto"/>
            <w:noWrap/>
            <w:vAlign w:val="center"/>
            <w:hideMark/>
          </w:tcPr>
          <w:p w:rsidR="008C2A52" w:rsidRPr="008C2A52" w:rsidRDefault="008C2A52" w:rsidP="00BC698F">
            <w:pPr>
              <w:spacing w:after="0" w:line="240" w:lineRule="auto"/>
              <w:rPr>
                <w:rFonts w:ascii="Times New Roman" w:eastAsia="Times New Roman" w:hAnsi="Times New Roman" w:cs="Times New Roman"/>
                <w:sz w:val="20"/>
                <w:szCs w:val="20"/>
                <w:lang w:eastAsia="es-SV"/>
              </w:rPr>
            </w:pPr>
          </w:p>
        </w:tc>
        <w:tc>
          <w:tcPr>
            <w:tcW w:w="352" w:type="dxa"/>
            <w:tcBorders>
              <w:top w:val="nil"/>
              <w:left w:val="nil"/>
              <w:bottom w:val="nil"/>
              <w:right w:val="nil"/>
            </w:tcBorders>
            <w:shd w:val="clear" w:color="auto" w:fill="auto"/>
            <w:noWrap/>
            <w:vAlign w:val="center"/>
            <w:hideMark/>
          </w:tcPr>
          <w:p w:rsidR="008C2A52" w:rsidRPr="008C2A52" w:rsidRDefault="008C2A52" w:rsidP="008C2A52">
            <w:pPr>
              <w:spacing w:after="0" w:line="240" w:lineRule="auto"/>
              <w:rPr>
                <w:rFonts w:ascii="Times New Roman" w:eastAsia="Times New Roman" w:hAnsi="Times New Roman" w:cs="Times New Roman"/>
                <w:sz w:val="20"/>
                <w:szCs w:val="20"/>
                <w:lang w:eastAsia="es-SV"/>
              </w:rPr>
            </w:pPr>
          </w:p>
        </w:tc>
        <w:tc>
          <w:tcPr>
            <w:tcW w:w="2050" w:type="dxa"/>
            <w:tcBorders>
              <w:top w:val="nil"/>
              <w:left w:val="nil"/>
              <w:bottom w:val="nil"/>
              <w:right w:val="nil"/>
            </w:tcBorders>
            <w:shd w:val="clear" w:color="auto" w:fill="auto"/>
            <w:noWrap/>
            <w:vAlign w:val="center"/>
            <w:hideMark/>
          </w:tcPr>
          <w:p w:rsidR="008C2A52" w:rsidRDefault="008C2A52" w:rsidP="00BC698F">
            <w:pPr>
              <w:spacing w:after="0" w:line="240" w:lineRule="auto"/>
              <w:rPr>
                <w:rFonts w:ascii="Times New Roman" w:eastAsia="Times New Roman" w:hAnsi="Times New Roman" w:cs="Times New Roman"/>
                <w:sz w:val="20"/>
                <w:szCs w:val="20"/>
                <w:lang w:eastAsia="es-SV"/>
              </w:rPr>
            </w:pPr>
          </w:p>
          <w:p w:rsidR="00DB4CBC" w:rsidRPr="008C2A52" w:rsidRDefault="00DB4CBC" w:rsidP="00BC698F">
            <w:pPr>
              <w:spacing w:after="0" w:line="240" w:lineRule="auto"/>
              <w:rPr>
                <w:rFonts w:ascii="Times New Roman" w:eastAsia="Times New Roman" w:hAnsi="Times New Roman" w:cs="Times New Roman"/>
                <w:sz w:val="20"/>
                <w:szCs w:val="20"/>
                <w:lang w:eastAsia="es-SV"/>
              </w:rPr>
            </w:pPr>
          </w:p>
        </w:tc>
        <w:tc>
          <w:tcPr>
            <w:tcW w:w="1421" w:type="dxa"/>
            <w:tcBorders>
              <w:top w:val="nil"/>
              <w:left w:val="nil"/>
              <w:bottom w:val="nil"/>
              <w:right w:val="nil"/>
            </w:tcBorders>
            <w:shd w:val="clear" w:color="auto" w:fill="auto"/>
            <w:noWrap/>
            <w:vAlign w:val="center"/>
            <w:hideMark/>
          </w:tcPr>
          <w:p w:rsidR="008C2A52" w:rsidRPr="008C2A52" w:rsidRDefault="008C2A52" w:rsidP="00BC698F">
            <w:pPr>
              <w:spacing w:after="0" w:line="240" w:lineRule="auto"/>
              <w:rPr>
                <w:rFonts w:ascii="Times New Roman" w:eastAsia="Times New Roman" w:hAnsi="Times New Roman" w:cs="Times New Roman"/>
                <w:sz w:val="20"/>
                <w:szCs w:val="20"/>
                <w:lang w:eastAsia="es-SV"/>
              </w:rPr>
            </w:pPr>
          </w:p>
        </w:tc>
        <w:tc>
          <w:tcPr>
            <w:tcW w:w="1560" w:type="dxa"/>
            <w:tcBorders>
              <w:top w:val="nil"/>
              <w:left w:val="nil"/>
              <w:bottom w:val="nil"/>
              <w:right w:val="nil"/>
            </w:tcBorders>
            <w:shd w:val="clear" w:color="auto" w:fill="auto"/>
            <w:noWrap/>
            <w:vAlign w:val="center"/>
            <w:hideMark/>
          </w:tcPr>
          <w:p w:rsidR="008C2A52" w:rsidRPr="008C2A52" w:rsidRDefault="008C2A52" w:rsidP="00BC698F">
            <w:pPr>
              <w:spacing w:after="0" w:line="240" w:lineRule="auto"/>
              <w:jc w:val="center"/>
              <w:rPr>
                <w:rFonts w:ascii="Times New Roman" w:eastAsia="Times New Roman" w:hAnsi="Times New Roman" w:cs="Times New Roman"/>
                <w:sz w:val="20"/>
                <w:szCs w:val="20"/>
                <w:lang w:eastAsia="es-SV"/>
              </w:rPr>
            </w:pPr>
          </w:p>
        </w:tc>
        <w:tc>
          <w:tcPr>
            <w:tcW w:w="1312" w:type="dxa"/>
            <w:tcBorders>
              <w:top w:val="nil"/>
              <w:left w:val="nil"/>
              <w:bottom w:val="nil"/>
              <w:right w:val="nil"/>
            </w:tcBorders>
            <w:shd w:val="clear" w:color="auto" w:fill="auto"/>
            <w:noWrap/>
            <w:vAlign w:val="center"/>
            <w:hideMark/>
          </w:tcPr>
          <w:p w:rsidR="008C2A52" w:rsidRPr="008C2A52" w:rsidRDefault="008C2A52" w:rsidP="00BC698F">
            <w:pPr>
              <w:spacing w:after="0" w:line="240" w:lineRule="auto"/>
              <w:jc w:val="center"/>
              <w:rPr>
                <w:rFonts w:ascii="Times New Roman" w:eastAsia="Times New Roman" w:hAnsi="Times New Roman" w:cs="Times New Roman"/>
                <w:sz w:val="20"/>
                <w:szCs w:val="20"/>
                <w:lang w:eastAsia="es-SV"/>
              </w:rPr>
            </w:pPr>
          </w:p>
        </w:tc>
        <w:tc>
          <w:tcPr>
            <w:tcW w:w="828" w:type="dxa"/>
            <w:tcBorders>
              <w:top w:val="nil"/>
              <w:left w:val="nil"/>
              <w:bottom w:val="nil"/>
              <w:right w:val="nil"/>
            </w:tcBorders>
            <w:shd w:val="clear" w:color="auto" w:fill="auto"/>
            <w:noWrap/>
            <w:vAlign w:val="center"/>
            <w:hideMark/>
          </w:tcPr>
          <w:p w:rsidR="008C2A52" w:rsidRPr="008C2A52" w:rsidRDefault="008C2A52" w:rsidP="00BC698F">
            <w:pPr>
              <w:spacing w:after="0" w:line="240" w:lineRule="auto"/>
              <w:jc w:val="center"/>
              <w:rPr>
                <w:rFonts w:ascii="Times New Roman" w:eastAsia="Times New Roman" w:hAnsi="Times New Roman" w:cs="Times New Roman"/>
                <w:sz w:val="20"/>
                <w:szCs w:val="20"/>
                <w:lang w:eastAsia="es-SV"/>
              </w:rPr>
            </w:pPr>
          </w:p>
        </w:tc>
        <w:tc>
          <w:tcPr>
            <w:tcW w:w="803" w:type="dxa"/>
            <w:tcBorders>
              <w:top w:val="nil"/>
              <w:left w:val="nil"/>
              <w:bottom w:val="nil"/>
              <w:right w:val="nil"/>
            </w:tcBorders>
            <w:shd w:val="clear" w:color="auto" w:fill="auto"/>
            <w:vAlign w:val="center"/>
            <w:hideMark/>
          </w:tcPr>
          <w:p w:rsidR="008C2A52" w:rsidRPr="008C2A52" w:rsidRDefault="008C2A52" w:rsidP="00BC698F">
            <w:pPr>
              <w:spacing w:after="0" w:line="240" w:lineRule="auto"/>
              <w:jc w:val="center"/>
              <w:rPr>
                <w:rFonts w:ascii="Times New Roman" w:eastAsia="Times New Roman" w:hAnsi="Times New Roman" w:cs="Times New Roman"/>
                <w:sz w:val="20"/>
                <w:szCs w:val="20"/>
                <w:lang w:eastAsia="es-SV"/>
              </w:rPr>
            </w:pPr>
          </w:p>
        </w:tc>
        <w:tc>
          <w:tcPr>
            <w:tcW w:w="828" w:type="dxa"/>
            <w:tcBorders>
              <w:top w:val="nil"/>
              <w:left w:val="nil"/>
              <w:bottom w:val="nil"/>
              <w:right w:val="nil"/>
            </w:tcBorders>
            <w:shd w:val="clear" w:color="auto" w:fill="auto"/>
            <w:vAlign w:val="center"/>
            <w:hideMark/>
          </w:tcPr>
          <w:p w:rsidR="008C2A52" w:rsidRPr="008C2A52" w:rsidRDefault="008C2A52" w:rsidP="00BC698F">
            <w:pPr>
              <w:spacing w:after="0" w:line="240" w:lineRule="auto"/>
              <w:jc w:val="center"/>
              <w:rPr>
                <w:rFonts w:ascii="Times New Roman" w:eastAsia="Times New Roman" w:hAnsi="Times New Roman" w:cs="Times New Roman"/>
                <w:sz w:val="20"/>
                <w:szCs w:val="20"/>
                <w:lang w:eastAsia="es-SV"/>
              </w:rPr>
            </w:pPr>
          </w:p>
        </w:tc>
        <w:tc>
          <w:tcPr>
            <w:tcW w:w="481" w:type="dxa"/>
            <w:tcBorders>
              <w:top w:val="nil"/>
              <w:left w:val="nil"/>
              <w:bottom w:val="nil"/>
              <w:right w:val="nil"/>
            </w:tcBorders>
            <w:shd w:val="clear" w:color="auto" w:fill="auto"/>
            <w:vAlign w:val="center"/>
            <w:hideMark/>
          </w:tcPr>
          <w:p w:rsidR="008C2A52" w:rsidRPr="008C2A52" w:rsidRDefault="008C2A52" w:rsidP="00BC698F">
            <w:pPr>
              <w:spacing w:after="0" w:line="240" w:lineRule="auto"/>
              <w:jc w:val="center"/>
              <w:rPr>
                <w:rFonts w:ascii="Times New Roman" w:eastAsia="Times New Roman" w:hAnsi="Times New Roman" w:cs="Times New Roman"/>
                <w:sz w:val="20"/>
                <w:szCs w:val="20"/>
                <w:lang w:eastAsia="es-SV"/>
              </w:rPr>
            </w:pPr>
          </w:p>
        </w:tc>
      </w:tr>
      <w:tr w:rsidR="008C2A52" w:rsidRPr="008C2A52" w:rsidTr="00BC698F">
        <w:trPr>
          <w:trHeight w:val="250"/>
        </w:trPr>
        <w:tc>
          <w:tcPr>
            <w:tcW w:w="1843" w:type="dxa"/>
            <w:tcBorders>
              <w:top w:val="nil"/>
              <w:left w:val="nil"/>
              <w:bottom w:val="nil"/>
              <w:right w:val="nil"/>
            </w:tcBorders>
            <w:shd w:val="clear" w:color="auto" w:fill="auto"/>
            <w:vAlign w:val="center"/>
            <w:hideMark/>
          </w:tcPr>
          <w:p w:rsidR="008C2A52" w:rsidRPr="008C2A52" w:rsidRDefault="008C2A52" w:rsidP="008C2A52">
            <w:pPr>
              <w:spacing w:after="0" w:line="240" w:lineRule="auto"/>
              <w:rPr>
                <w:rFonts w:ascii="Times New Roman" w:eastAsia="Times New Roman" w:hAnsi="Times New Roman" w:cs="Times New Roman"/>
                <w:sz w:val="20"/>
                <w:szCs w:val="20"/>
                <w:lang w:eastAsia="es-SV"/>
              </w:rPr>
            </w:pPr>
          </w:p>
        </w:tc>
        <w:tc>
          <w:tcPr>
            <w:tcW w:w="895" w:type="dxa"/>
            <w:tcBorders>
              <w:top w:val="nil"/>
              <w:left w:val="nil"/>
              <w:bottom w:val="nil"/>
              <w:right w:val="nil"/>
            </w:tcBorders>
            <w:shd w:val="clear" w:color="auto" w:fill="auto"/>
            <w:noWrap/>
            <w:vAlign w:val="center"/>
            <w:hideMark/>
          </w:tcPr>
          <w:p w:rsidR="008C2A52" w:rsidRPr="008C2A52" w:rsidRDefault="008C2A52" w:rsidP="00BC698F">
            <w:pPr>
              <w:spacing w:after="0" w:line="240" w:lineRule="auto"/>
              <w:rPr>
                <w:rFonts w:ascii="Times New Roman" w:eastAsia="Times New Roman" w:hAnsi="Times New Roman" w:cs="Times New Roman"/>
                <w:sz w:val="20"/>
                <w:szCs w:val="20"/>
                <w:lang w:eastAsia="es-SV"/>
              </w:rPr>
            </w:pPr>
          </w:p>
        </w:tc>
        <w:tc>
          <w:tcPr>
            <w:tcW w:w="1197" w:type="dxa"/>
            <w:tcBorders>
              <w:top w:val="nil"/>
              <w:left w:val="nil"/>
              <w:bottom w:val="nil"/>
              <w:right w:val="nil"/>
            </w:tcBorders>
            <w:shd w:val="clear" w:color="auto" w:fill="auto"/>
            <w:noWrap/>
            <w:vAlign w:val="center"/>
            <w:hideMark/>
          </w:tcPr>
          <w:p w:rsidR="008C2A52" w:rsidRPr="008C2A52" w:rsidRDefault="008C2A52" w:rsidP="00BC698F">
            <w:pPr>
              <w:spacing w:after="0" w:line="240" w:lineRule="auto"/>
              <w:rPr>
                <w:rFonts w:ascii="Times New Roman" w:eastAsia="Times New Roman" w:hAnsi="Times New Roman" w:cs="Times New Roman"/>
                <w:sz w:val="20"/>
                <w:szCs w:val="20"/>
                <w:lang w:eastAsia="es-SV"/>
              </w:rPr>
            </w:pPr>
          </w:p>
        </w:tc>
        <w:tc>
          <w:tcPr>
            <w:tcW w:w="747" w:type="dxa"/>
            <w:tcBorders>
              <w:top w:val="nil"/>
              <w:left w:val="nil"/>
              <w:bottom w:val="nil"/>
              <w:right w:val="nil"/>
            </w:tcBorders>
            <w:shd w:val="clear" w:color="auto" w:fill="auto"/>
            <w:noWrap/>
            <w:vAlign w:val="center"/>
            <w:hideMark/>
          </w:tcPr>
          <w:p w:rsidR="008C2A52" w:rsidRPr="008C2A52" w:rsidRDefault="008C2A52" w:rsidP="00BC698F">
            <w:pPr>
              <w:spacing w:after="0" w:line="240" w:lineRule="auto"/>
              <w:rPr>
                <w:rFonts w:ascii="Times New Roman" w:eastAsia="Times New Roman" w:hAnsi="Times New Roman" w:cs="Times New Roman"/>
                <w:sz w:val="20"/>
                <w:szCs w:val="20"/>
                <w:lang w:eastAsia="es-SV"/>
              </w:rPr>
            </w:pPr>
          </w:p>
        </w:tc>
        <w:tc>
          <w:tcPr>
            <w:tcW w:w="352" w:type="dxa"/>
            <w:tcBorders>
              <w:top w:val="nil"/>
              <w:left w:val="nil"/>
              <w:bottom w:val="nil"/>
              <w:right w:val="nil"/>
            </w:tcBorders>
            <w:shd w:val="clear" w:color="auto" w:fill="auto"/>
            <w:noWrap/>
            <w:vAlign w:val="center"/>
            <w:hideMark/>
          </w:tcPr>
          <w:p w:rsidR="008C2A52" w:rsidRPr="008C2A52" w:rsidRDefault="008C2A52" w:rsidP="008C2A52">
            <w:pPr>
              <w:spacing w:after="0" w:line="240" w:lineRule="auto"/>
              <w:rPr>
                <w:rFonts w:ascii="Times New Roman" w:eastAsia="Times New Roman" w:hAnsi="Times New Roman" w:cs="Times New Roman"/>
                <w:sz w:val="20"/>
                <w:szCs w:val="20"/>
                <w:lang w:eastAsia="es-SV"/>
              </w:rPr>
            </w:pPr>
          </w:p>
        </w:tc>
        <w:tc>
          <w:tcPr>
            <w:tcW w:w="2050" w:type="dxa"/>
            <w:tcBorders>
              <w:top w:val="nil"/>
              <w:left w:val="nil"/>
              <w:bottom w:val="nil"/>
              <w:right w:val="nil"/>
            </w:tcBorders>
            <w:shd w:val="clear" w:color="auto" w:fill="auto"/>
            <w:noWrap/>
            <w:vAlign w:val="center"/>
            <w:hideMark/>
          </w:tcPr>
          <w:p w:rsidR="008C2A52" w:rsidRPr="008C2A52" w:rsidRDefault="008C2A52" w:rsidP="00BC698F">
            <w:pPr>
              <w:spacing w:after="0" w:line="240" w:lineRule="auto"/>
              <w:rPr>
                <w:rFonts w:ascii="Times New Roman" w:eastAsia="Times New Roman" w:hAnsi="Times New Roman" w:cs="Times New Roman"/>
                <w:sz w:val="20"/>
                <w:szCs w:val="20"/>
                <w:lang w:eastAsia="es-SV"/>
              </w:rPr>
            </w:pPr>
          </w:p>
        </w:tc>
        <w:tc>
          <w:tcPr>
            <w:tcW w:w="1421" w:type="dxa"/>
            <w:tcBorders>
              <w:top w:val="nil"/>
              <w:left w:val="nil"/>
              <w:bottom w:val="nil"/>
              <w:right w:val="nil"/>
            </w:tcBorders>
            <w:shd w:val="clear" w:color="auto" w:fill="auto"/>
            <w:noWrap/>
            <w:vAlign w:val="center"/>
            <w:hideMark/>
          </w:tcPr>
          <w:p w:rsidR="008C2A52" w:rsidRPr="008C2A52" w:rsidRDefault="008C2A52" w:rsidP="00BC698F">
            <w:pPr>
              <w:spacing w:after="0" w:line="240" w:lineRule="auto"/>
              <w:rPr>
                <w:rFonts w:ascii="Times New Roman" w:eastAsia="Times New Roman" w:hAnsi="Times New Roman" w:cs="Times New Roman"/>
                <w:sz w:val="20"/>
                <w:szCs w:val="20"/>
                <w:lang w:eastAsia="es-SV"/>
              </w:rPr>
            </w:pPr>
          </w:p>
        </w:tc>
        <w:tc>
          <w:tcPr>
            <w:tcW w:w="1560" w:type="dxa"/>
            <w:tcBorders>
              <w:top w:val="nil"/>
              <w:left w:val="nil"/>
              <w:bottom w:val="nil"/>
              <w:right w:val="nil"/>
            </w:tcBorders>
            <w:shd w:val="clear" w:color="auto" w:fill="auto"/>
            <w:noWrap/>
            <w:vAlign w:val="center"/>
            <w:hideMark/>
          </w:tcPr>
          <w:p w:rsidR="008C2A52" w:rsidRPr="008C2A52" w:rsidRDefault="008C2A52" w:rsidP="00BC698F">
            <w:pPr>
              <w:spacing w:after="0" w:line="240" w:lineRule="auto"/>
              <w:jc w:val="center"/>
              <w:rPr>
                <w:rFonts w:ascii="Times New Roman" w:eastAsia="Times New Roman" w:hAnsi="Times New Roman" w:cs="Times New Roman"/>
                <w:sz w:val="20"/>
                <w:szCs w:val="20"/>
                <w:lang w:eastAsia="es-SV"/>
              </w:rPr>
            </w:pPr>
          </w:p>
        </w:tc>
        <w:tc>
          <w:tcPr>
            <w:tcW w:w="1312" w:type="dxa"/>
            <w:tcBorders>
              <w:top w:val="nil"/>
              <w:left w:val="nil"/>
              <w:bottom w:val="nil"/>
              <w:right w:val="nil"/>
            </w:tcBorders>
            <w:shd w:val="clear" w:color="auto" w:fill="auto"/>
            <w:noWrap/>
            <w:vAlign w:val="center"/>
            <w:hideMark/>
          </w:tcPr>
          <w:p w:rsidR="008C2A52" w:rsidRPr="008C2A52" w:rsidRDefault="008C2A52" w:rsidP="00BC698F">
            <w:pPr>
              <w:spacing w:after="0" w:line="240" w:lineRule="auto"/>
              <w:jc w:val="center"/>
              <w:rPr>
                <w:rFonts w:ascii="Times New Roman" w:eastAsia="Times New Roman" w:hAnsi="Times New Roman" w:cs="Times New Roman"/>
                <w:sz w:val="20"/>
                <w:szCs w:val="20"/>
                <w:lang w:eastAsia="es-SV"/>
              </w:rPr>
            </w:pPr>
          </w:p>
        </w:tc>
        <w:tc>
          <w:tcPr>
            <w:tcW w:w="828" w:type="dxa"/>
            <w:tcBorders>
              <w:top w:val="nil"/>
              <w:left w:val="nil"/>
              <w:bottom w:val="nil"/>
              <w:right w:val="nil"/>
            </w:tcBorders>
            <w:shd w:val="clear" w:color="auto" w:fill="auto"/>
            <w:noWrap/>
            <w:vAlign w:val="center"/>
            <w:hideMark/>
          </w:tcPr>
          <w:p w:rsidR="008C2A52" w:rsidRPr="008C2A52" w:rsidRDefault="008C2A52" w:rsidP="00BC698F">
            <w:pPr>
              <w:spacing w:after="0" w:line="240" w:lineRule="auto"/>
              <w:jc w:val="center"/>
              <w:rPr>
                <w:rFonts w:ascii="Times New Roman" w:eastAsia="Times New Roman" w:hAnsi="Times New Roman" w:cs="Times New Roman"/>
                <w:sz w:val="20"/>
                <w:szCs w:val="20"/>
                <w:lang w:eastAsia="es-SV"/>
              </w:rPr>
            </w:pPr>
          </w:p>
        </w:tc>
        <w:tc>
          <w:tcPr>
            <w:tcW w:w="803" w:type="dxa"/>
            <w:tcBorders>
              <w:top w:val="nil"/>
              <w:left w:val="nil"/>
              <w:bottom w:val="nil"/>
              <w:right w:val="nil"/>
            </w:tcBorders>
            <w:shd w:val="clear" w:color="auto" w:fill="auto"/>
            <w:vAlign w:val="center"/>
            <w:hideMark/>
          </w:tcPr>
          <w:p w:rsidR="008C2A52" w:rsidRPr="008C2A52" w:rsidRDefault="008C2A52" w:rsidP="00BC698F">
            <w:pPr>
              <w:spacing w:after="0" w:line="240" w:lineRule="auto"/>
              <w:jc w:val="center"/>
              <w:rPr>
                <w:rFonts w:ascii="Times New Roman" w:eastAsia="Times New Roman" w:hAnsi="Times New Roman" w:cs="Times New Roman"/>
                <w:sz w:val="20"/>
                <w:szCs w:val="20"/>
                <w:lang w:eastAsia="es-SV"/>
              </w:rPr>
            </w:pPr>
          </w:p>
        </w:tc>
        <w:tc>
          <w:tcPr>
            <w:tcW w:w="828" w:type="dxa"/>
            <w:tcBorders>
              <w:top w:val="nil"/>
              <w:left w:val="nil"/>
              <w:bottom w:val="nil"/>
              <w:right w:val="nil"/>
            </w:tcBorders>
            <w:shd w:val="clear" w:color="auto" w:fill="auto"/>
            <w:vAlign w:val="center"/>
            <w:hideMark/>
          </w:tcPr>
          <w:p w:rsidR="008C2A52" w:rsidRPr="008C2A52" w:rsidRDefault="008C2A52" w:rsidP="00BC698F">
            <w:pPr>
              <w:spacing w:after="0" w:line="240" w:lineRule="auto"/>
              <w:jc w:val="center"/>
              <w:rPr>
                <w:rFonts w:ascii="Times New Roman" w:eastAsia="Times New Roman" w:hAnsi="Times New Roman" w:cs="Times New Roman"/>
                <w:sz w:val="20"/>
                <w:szCs w:val="20"/>
                <w:lang w:eastAsia="es-SV"/>
              </w:rPr>
            </w:pPr>
          </w:p>
        </w:tc>
        <w:tc>
          <w:tcPr>
            <w:tcW w:w="481" w:type="dxa"/>
            <w:tcBorders>
              <w:top w:val="nil"/>
              <w:left w:val="nil"/>
              <w:bottom w:val="nil"/>
              <w:right w:val="nil"/>
            </w:tcBorders>
            <w:shd w:val="clear" w:color="auto" w:fill="auto"/>
            <w:vAlign w:val="center"/>
            <w:hideMark/>
          </w:tcPr>
          <w:p w:rsidR="008C2A52" w:rsidRPr="008C2A52" w:rsidRDefault="008C2A52" w:rsidP="00BC698F">
            <w:pPr>
              <w:spacing w:after="0" w:line="240" w:lineRule="auto"/>
              <w:jc w:val="center"/>
              <w:rPr>
                <w:rFonts w:ascii="Times New Roman" w:eastAsia="Times New Roman" w:hAnsi="Times New Roman" w:cs="Times New Roman"/>
                <w:sz w:val="20"/>
                <w:szCs w:val="20"/>
                <w:lang w:eastAsia="es-SV"/>
              </w:rPr>
            </w:pPr>
          </w:p>
        </w:tc>
      </w:tr>
      <w:tr w:rsidR="008C2A52" w:rsidRPr="008C2A52" w:rsidTr="00BC698F">
        <w:trPr>
          <w:trHeight w:val="29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2A52" w:rsidRPr="00BC698F" w:rsidRDefault="008C2A52" w:rsidP="008C2A52">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lastRenderedPageBreak/>
              <w:t>DEPARTAMENTO DE ADMINISTRACION DE MERCADOS</w:t>
            </w:r>
          </w:p>
        </w:tc>
        <w:tc>
          <w:tcPr>
            <w:tcW w:w="2839" w:type="dxa"/>
            <w:gridSpan w:val="3"/>
            <w:tcBorders>
              <w:top w:val="single" w:sz="4" w:space="0" w:color="auto"/>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b/>
                <w:bCs/>
                <w:color w:val="000000"/>
                <w:sz w:val="20"/>
                <w:szCs w:val="20"/>
                <w:lang w:eastAsia="es-SV"/>
              </w:rPr>
            </w:pPr>
            <w:r w:rsidRPr="008C2A52">
              <w:rPr>
                <w:rFonts w:ascii="Cambria" w:eastAsia="Times New Roman" w:hAnsi="Cambria" w:cs="Calibri"/>
                <w:b/>
                <w:bCs/>
                <w:color w:val="000000"/>
                <w:sz w:val="20"/>
                <w:szCs w:val="20"/>
                <w:lang w:eastAsia="es-SV"/>
              </w:rPr>
              <w:t>METAS</w:t>
            </w:r>
          </w:p>
        </w:tc>
        <w:tc>
          <w:tcPr>
            <w:tcW w:w="352" w:type="dxa"/>
            <w:tcBorders>
              <w:top w:val="single" w:sz="4" w:space="0" w:color="auto"/>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b/>
                <w:bCs/>
                <w:color w:val="000000"/>
                <w:sz w:val="20"/>
                <w:szCs w:val="20"/>
                <w:lang w:eastAsia="es-SV"/>
              </w:rPr>
            </w:pPr>
            <w:r w:rsidRPr="008C2A52">
              <w:rPr>
                <w:rFonts w:ascii="Cambria" w:eastAsia="Times New Roman" w:hAnsi="Cambria" w:cs="Calibri"/>
                <w:b/>
                <w:bCs/>
                <w:color w:val="000000"/>
                <w:sz w:val="20"/>
                <w:szCs w:val="20"/>
                <w:lang w:eastAsia="es-SV"/>
              </w:rPr>
              <w:t>N°</w:t>
            </w:r>
          </w:p>
        </w:tc>
        <w:tc>
          <w:tcPr>
            <w:tcW w:w="3471" w:type="dxa"/>
            <w:gridSpan w:val="2"/>
            <w:tcBorders>
              <w:top w:val="single" w:sz="4" w:space="0" w:color="auto"/>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b/>
                <w:bCs/>
                <w:color w:val="000000"/>
                <w:sz w:val="20"/>
                <w:szCs w:val="20"/>
                <w:lang w:eastAsia="es-SV"/>
              </w:rPr>
            </w:pPr>
            <w:r w:rsidRPr="008C2A52">
              <w:rPr>
                <w:rFonts w:ascii="Cambria" w:eastAsia="Times New Roman" w:hAnsi="Cambria" w:cs="Calibri"/>
                <w:b/>
                <w:bCs/>
                <w:color w:val="000000"/>
                <w:sz w:val="20"/>
                <w:szCs w:val="20"/>
                <w:lang w:eastAsia="es-SV"/>
              </w:rPr>
              <w:t>ACTIVIDADES SUSTANTIVAS</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C2A52" w:rsidRPr="00BC698F" w:rsidRDefault="008C2A52" w:rsidP="00BC698F">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PROYECTADO</w:t>
            </w:r>
          </w:p>
        </w:tc>
        <w:tc>
          <w:tcPr>
            <w:tcW w:w="1312" w:type="dxa"/>
            <w:tcBorders>
              <w:top w:val="single" w:sz="4" w:space="0" w:color="auto"/>
              <w:left w:val="nil"/>
              <w:bottom w:val="single" w:sz="4" w:space="0" w:color="auto"/>
              <w:right w:val="single" w:sz="4" w:space="0" w:color="auto"/>
            </w:tcBorders>
            <w:shd w:val="clear" w:color="auto" w:fill="auto"/>
            <w:noWrap/>
            <w:vAlign w:val="center"/>
            <w:hideMark/>
          </w:tcPr>
          <w:p w:rsidR="008C2A52" w:rsidRPr="00BC698F" w:rsidRDefault="008C2A52" w:rsidP="00BC698F">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EJECUTADO</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8C2A52" w:rsidRPr="00BC698F" w:rsidRDefault="008C2A52" w:rsidP="00BC698F">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TOTAL</w:t>
            </w:r>
          </w:p>
        </w:tc>
        <w:tc>
          <w:tcPr>
            <w:tcW w:w="2112" w:type="dxa"/>
            <w:gridSpan w:val="3"/>
            <w:tcBorders>
              <w:top w:val="single" w:sz="4" w:space="0" w:color="auto"/>
              <w:left w:val="nil"/>
              <w:bottom w:val="single" w:sz="4" w:space="0" w:color="auto"/>
              <w:right w:val="single" w:sz="4" w:space="0" w:color="auto"/>
            </w:tcBorders>
            <w:shd w:val="clear" w:color="auto" w:fill="auto"/>
            <w:vAlign w:val="center"/>
            <w:hideMark/>
          </w:tcPr>
          <w:p w:rsidR="008C2A52" w:rsidRPr="00BC698F" w:rsidRDefault="008C2A52" w:rsidP="00BC698F">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RECOMENDACIONES</w:t>
            </w:r>
          </w:p>
        </w:tc>
      </w:tr>
      <w:tr w:rsidR="008C2A52" w:rsidRPr="008C2A52" w:rsidTr="00BC698F">
        <w:trPr>
          <w:trHeight w:val="349"/>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C2A52" w:rsidRPr="008C2A52" w:rsidRDefault="008C2A52" w:rsidP="008C2A52">
            <w:pPr>
              <w:spacing w:after="0" w:line="240" w:lineRule="auto"/>
              <w:rPr>
                <w:rFonts w:ascii="Cambria" w:eastAsia="Times New Roman" w:hAnsi="Cambria" w:cs="Calibri"/>
                <w:color w:val="000000"/>
                <w:sz w:val="20"/>
                <w:szCs w:val="20"/>
                <w:lang w:eastAsia="es-SV"/>
              </w:rPr>
            </w:pPr>
          </w:p>
        </w:tc>
        <w:tc>
          <w:tcPr>
            <w:tcW w:w="2839" w:type="dxa"/>
            <w:gridSpan w:val="3"/>
            <w:vMerge w:val="restart"/>
            <w:tcBorders>
              <w:top w:val="single" w:sz="4" w:space="0" w:color="auto"/>
              <w:left w:val="nil"/>
              <w:bottom w:val="nil"/>
              <w:right w:val="single" w:sz="4" w:space="0" w:color="000000"/>
            </w:tcBorders>
            <w:shd w:val="clear" w:color="000000" w:fill="FFFFFF"/>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Recaudar el 95% de las tasas del cobro de puestos fijos</w:t>
            </w:r>
          </w:p>
        </w:tc>
        <w:tc>
          <w:tcPr>
            <w:tcW w:w="3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w:t>
            </w:r>
          </w:p>
        </w:tc>
        <w:tc>
          <w:tcPr>
            <w:tcW w:w="2050" w:type="dxa"/>
            <w:vMerge w:val="restart"/>
            <w:tcBorders>
              <w:top w:val="single" w:sz="4" w:space="0" w:color="auto"/>
              <w:left w:val="single" w:sz="4" w:space="0" w:color="auto"/>
              <w:bottom w:val="nil"/>
              <w:right w:val="single" w:sz="4" w:space="0" w:color="auto"/>
            </w:tcBorders>
            <w:shd w:val="clear" w:color="000000" w:fill="FFFFFF"/>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Recaudación ordinaria diaria.</w:t>
            </w:r>
          </w:p>
        </w:tc>
        <w:tc>
          <w:tcPr>
            <w:tcW w:w="1421" w:type="dxa"/>
            <w:tcBorders>
              <w:top w:val="nil"/>
              <w:left w:val="nil"/>
              <w:bottom w:val="single" w:sz="4" w:space="0" w:color="auto"/>
              <w:right w:val="single" w:sz="4" w:space="0" w:color="auto"/>
            </w:tcBorders>
            <w:shd w:val="clear" w:color="000000" w:fill="FFFFFF"/>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 xml:space="preserve">Enero </w:t>
            </w:r>
          </w:p>
        </w:tc>
        <w:tc>
          <w:tcPr>
            <w:tcW w:w="1560" w:type="dxa"/>
            <w:tcBorders>
              <w:top w:val="nil"/>
              <w:left w:val="nil"/>
              <w:bottom w:val="single" w:sz="4" w:space="0" w:color="auto"/>
              <w:right w:val="single" w:sz="4" w:space="0" w:color="auto"/>
            </w:tcBorders>
            <w:shd w:val="clear" w:color="auto" w:fill="auto"/>
            <w:noWrap/>
            <w:vAlign w:val="center"/>
            <w:hideMark/>
          </w:tcPr>
          <w:p w:rsidR="008C2A52" w:rsidRPr="008C2A52" w:rsidRDefault="00BC698F" w:rsidP="00BC698F">
            <w:pPr>
              <w:spacing w:after="0" w:line="240" w:lineRule="auto"/>
              <w:jc w:val="cente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 xml:space="preserve">$ </w:t>
            </w:r>
            <w:r w:rsidR="008C2A52" w:rsidRPr="008C2A52">
              <w:rPr>
                <w:rFonts w:ascii="Cambria" w:eastAsia="Times New Roman" w:hAnsi="Cambria" w:cs="Calibri"/>
                <w:color w:val="000000"/>
                <w:sz w:val="20"/>
                <w:szCs w:val="20"/>
                <w:lang w:eastAsia="es-SV"/>
              </w:rPr>
              <w:t>31,598.23</w:t>
            </w:r>
          </w:p>
        </w:tc>
        <w:tc>
          <w:tcPr>
            <w:tcW w:w="1312" w:type="dxa"/>
            <w:tcBorders>
              <w:top w:val="nil"/>
              <w:left w:val="nil"/>
              <w:bottom w:val="single" w:sz="4" w:space="0" w:color="auto"/>
              <w:right w:val="single" w:sz="4" w:space="0" w:color="auto"/>
            </w:tcBorders>
            <w:shd w:val="clear" w:color="auto" w:fill="auto"/>
            <w:noWrap/>
            <w:vAlign w:val="center"/>
            <w:hideMark/>
          </w:tcPr>
          <w:p w:rsidR="008C2A52" w:rsidRPr="008C2A52" w:rsidRDefault="00BC698F" w:rsidP="00BC698F">
            <w:pPr>
              <w:spacing w:after="0" w:line="240" w:lineRule="auto"/>
              <w:jc w:val="cente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 xml:space="preserve">$ </w:t>
            </w:r>
            <w:r w:rsidR="008C2A52" w:rsidRPr="008C2A52">
              <w:rPr>
                <w:rFonts w:ascii="Cambria" w:eastAsia="Times New Roman" w:hAnsi="Cambria" w:cs="Calibri"/>
                <w:color w:val="000000"/>
                <w:sz w:val="20"/>
                <w:szCs w:val="20"/>
                <w:lang w:eastAsia="es-SV"/>
              </w:rPr>
              <w:t>25,837.81</w:t>
            </w:r>
          </w:p>
        </w:tc>
        <w:tc>
          <w:tcPr>
            <w:tcW w:w="828"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82%</w:t>
            </w:r>
          </w:p>
        </w:tc>
        <w:tc>
          <w:tcPr>
            <w:tcW w:w="211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 xml:space="preserve">Meta 2 no ejecutada por falta de fondos, se menciona en el informe presentado de la unidad, pero la unidad cuenta con $89,717.70 para esta meta, según POA, por ello debieron presentar requerimiento en su momento, de no ser presentados la meta </w:t>
            </w:r>
            <w:r w:rsidR="00BC698F" w:rsidRPr="008C2A52">
              <w:rPr>
                <w:rFonts w:ascii="Cambria" w:eastAsia="Times New Roman" w:hAnsi="Cambria" w:cs="Calibri"/>
                <w:color w:val="000000"/>
                <w:sz w:val="20"/>
                <w:szCs w:val="20"/>
                <w:lang w:eastAsia="es-SV"/>
              </w:rPr>
              <w:t>está</w:t>
            </w:r>
            <w:r w:rsidRPr="008C2A52">
              <w:rPr>
                <w:rFonts w:ascii="Cambria" w:eastAsia="Times New Roman" w:hAnsi="Cambria" w:cs="Calibri"/>
                <w:color w:val="000000"/>
                <w:sz w:val="20"/>
                <w:szCs w:val="20"/>
                <w:lang w:eastAsia="es-SV"/>
              </w:rPr>
              <w:t xml:space="preserve"> a 0 (cero)</w:t>
            </w:r>
          </w:p>
        </w:tc>
      </w:tr>
      <w:tr w:rsidR="008C2A52" w:rsidRPr="008C2A52" w:rsidTr="00BC698F">
        <w:trPr>
          <w:trHeight w:val="144"/>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C2A52" w:rsidRPr="008C2A52" w:rsidRDefault="008C2A52" w:rsidP="008C2A52">
            <w:pPr>
              <w:spacing w:after="0" w:line="240" w:lineRule="auto"/>
              <w:rPr>
                <w:rFonts w:ascii="Cambria" w:eastAsia="Times New Roman" w:hAnsi="Cambria" w:cs="Calibri"/>
                <w:color w:val="000000"/>
                <w:sz w:val="20"/>
                <w:szCs w:val="20"/>
                <w:lang w:eastAsia="es-SV"/>
              </w:rPr>
            </w:pPr>
          </w:p>
        </w:tc>
        <w:tc>
          <w:tcPr>
            <w:tcW w:w="2839" w:type="dxa"/>
            <w:gridSpan w:val="3"/>
            <w:vMerge/>
            <w:tcBorders>
              <w:top w:val="single" w:sz="4" w:space="0" w:color="auto"/>
              <w:left w:val="nil"/>
              <w:bottom w:val="nil"/>
              <w:right w:val="single" w:sz="4" w:space="0" w:color="000000"/>
            </w:tcBorders>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p>
        </w:tc>
        <w:tc>
          <w:tcPr>
            <w:tcW w:w="352" w:type="dxa"/>
            <w:vMerge/>
            <w:tcBorders>
              <w:top w:val="single" w:sz="4" w:space="0" w:color="auto"/>
              <w:left w:val="single" w:sz="4" w:space="0" w:color="auto"/>
              <w:bottom w:val="single" w:sz="4" w:space="0" w:color="000000"/>
              <w:right w:val="single" w:sz="4" w:space="0" w:color="auto"/>
            </w:tcBorders>
            <w:vAlign w:val="center"/>
            <w:hideMark/>
          </w:tcPr>
          <w:p w:rsidR="008C2A52" w:rsidRPr="008C2A52" w:rsidRDefault="008C2A52" w:rsidP="008C2A52">
            <w:pPr>
              <w:spacing w:after="0" w:line="240" w:lineRule="auto"/>
              <w:rPr>
                <w:rFonts w:ascii="Cambria" w:eastAsia="Times New Roman" w:hAnsi="Cambria" w:cs="Calibri"/>
                <w:color w:val="000000"/>
                <w:sz w:val="20"/>
                <w:szCs w:val="20"/>
                <w:lang w:eastAsia="es-SV"/>
              </w:rPr>
            </w:pPr>
          </w:p>
        </w:tc>
        <w:tc>
          <w:tcPr>
            <w:tcW w:w="2050" w:type="dxa"/>
            <w:vMerge/>
            <w:tcBorders>
              <w:top w:val="single" w:sz="4" w:space="0" w:color="auto"/>
              <w:left w:val="single" w:sz="4" w:space="0" w:color="auto"/>
              <w:bottom w:val="nil"/>
              <w:right w:val="single" w:sz="4" w:space="0" w:color="auto"/>
            </w:tcBorders>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p>
        </w:tc>
        <w:tc>
          <w:tcPr>
            <w:tcW w:w="1421" w:type="dxa"/>
            <w:tcBorders>
              <w:top w:val="nil"/>
              <w:left w:val="nil"/>
              <w:bottom w:val="single" w:sz="4" w:space="0" w:color="auto"/>
              <w:right w:val="single" w:sz="4" w:space="0" w:color="auto"/>
            </w:tcBorders>
            <w:shd w:val="clear" w:color="000000" w:fill="FFFFFF"/>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 xml:space="preserve">Febrero </w:t>
            </w:r>
          </w:p>
        </w:tc>
        <w:tc>
          <w:tcPr>
            <w:tcW w:w="1560" w:type="dxa"/>
            <w:tcBorders>
              <w:top w:val="nil"/>
              <w:left w:val="nil"/>
              <w:bottom w:val="single" w:sz="4" w:space="0" w:color="auto"/>
              <w:right w:val="single" w:sz="4" w:space="0" w:color="auto"/>
            </w:tcBorders>
            <w:shd w:val="clear" w:color="auto" w:fill="auto"/>
            <w:noWrap/>
            <w:vAlign w:val="center"/>
            <w:hideMark/>
          </w:tcPr>
          <w:p w:rsidR="008C2A52" w:rsidRPr="008C2A52" w:rsidRDefault="00BC698F" w:rsidP="00BC698F">
            <w:pPr>
              <w:spacing w:after="0" w:line="240" w:lineRule="auto"/>
              <w:jc w:val="cente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 xml:space="preserve">$ </w:t>
            </w:r>
            <w:r w:rsidR="008C2A52" w:rsidRPr="008C2A52">
              <w:rPr>
                <w:rFonts w:ascii="Cambria" w:eastAsia="Times New Roman" w:hAnsi="Cambria" w:cs="Calibri"/>
                <w:color w:val="000000"/>
                <w:sz w:val="20"/>
                <w:szCs w:val="20"/>
                <w:lang w:eastAsia="es-SV"/>
              </w:rPr>
              <w:t>31,016.24</w:t>
            </w:r>
          </w:p>
        </w:tc>
        <w:tc>
          <w:tcPr>
            <w:tcW w:w="1312" w:type="dxa"/>
            <w:tcBorders>
              <w:top w:val="nil"/>
              <w:left w:val="nil"/>
              <w:bottom w:val="single" w:sz="4" w:space="0" w:color="auto"/>
              <w:right w:val="single" w:sz="4" w:space="0" w:color="auto"/>
            </w:tcBorders>
            <w:shd w:val="clear" w:color="auto" w:fill="auto"/>
            <w:noWrap/>
            <w:vAlign w:val="center"/>
            <w:hideMark/>
          </w:tcPr>
          <w:p w:rsidR="008C2A52" w:rsidRPr="008C2A52" w:rsidRDefault="00BC698F" w:rsidP="00BC698F">
            <w:pPr>
              <w:spacing w:after="0" w:line="240" w:lineRule="auto"/>
              <w:jc w:val="cente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 xml:space="preserve">$ </w:t>
            </w:r>
            <w:r w:rsidR="008C2A52" w:rsidRPr="008C2A52">
              <w:rPr>
                <w:rFonts w:ascii="Cambria" w:eastAsia="Times New Roman" w:hAnsi="Cambria" w:cs="Calibri"/>
                <w:color w:val="000000"/>
                <w:sz w:val="20"/>
                <w:szCs w:val="20"/>
                <w:lang w:eastAsia="es-SV"/>
              </w:rPr>
              <w:t>24,717.78</w:t>
            </w:r>
          </w:p>
        </w:tc>
        <w:tc>
          <w:tcPr>
            <w:tcW w:w="828"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80%</w:t>
            </w:r>
          </w:p>
        </w:tc>
        <w:tc>
          <w:tcPr>
            <w:tcW w:w="2112" w:type="dxa"/>
            <w:gridSpan w:val="3"/>
            <w:vMerge/>
            <w:tcBorders>
              <w:top w:val="nil"/>
              <w:left w:val="nil"/>
              <w:bottom w:val="single" w:sz="4" w:space="0" w:color="auto"/>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r>
      <w:tr w:rsidR="008C2A52" w:rsidRPr="008C2A52" w:rsidTr="00BC698F">
        <w:trPr>
          <w:trHeight w:val="144"/>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C2A52" w:rsidRPr="008C2A52" w:rsidRDefault="008C2A52" w:rsidP="008C2A52">
            <w:pPr>
              <w:spacing w:after="0" w:line="240" w:lineRule="auto"/>
              <w:rPr>
                <w:rFonts w:ascii="Cambria" w:eastAsia="Times New Roman" w:hAnsi="Cambria" w:cs="Calibri"/>
                <w:color w:val="000000"/>
                <w:sz w:val="20"/>
                <w:szCs w:val="20"/>
                <w:lang w:eastAsia="es-SV"/>
              </w:rPr>
            </w:pPr>
          </w:p>
        </w:tc>
        <w:tc>
          <w:tcPr>
            <w:tcW w:w="2839" w:type="dxa"/>
            <w:gridSpan w:val="3"/>
            <w:vMerge/>
            <w:tcBorders>
              <w:top w:val="single" w:sz="4" w:space="0" w:color="auto"/>
              <w:left w:val="nil"/>
              <w:bottom w:val="nil"/>
              <w:right w:val="single" w:sz="4" w:space="0" w:color="000000"/>
            </w:tcBorders>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p>
        </w:tc>
        <w:tc>
          <w:tcPr>
            <w:tcW w:w="352" w:type="dxa"/>
            <w:vMerge/>
            <w:tcBorders>
              <w:top w:val="single" w:sz="4" w:space="0" w:color="auto"/>
              <w:left w:val="single" w:sz="4" w:space="0" w:color="auto"/>
              <w:bottom w:val="single" w:sz="4" w:space="0" w:color="000000"/>
              <w:right w:val="single" w:sz="4" w:space="0" w:color="auto"/>
            </w:tcBorders>
            <w:vAlign w:val="center"/>
            <w:hideMark/>
          </w:tcPr>
          <w:p w:rsidR="008C2A52" w:rsidRPr="008C2A52" w:rsidRDefault="008C2A52" w:rsidP="008C2A52">
            <w:pPr>
              <w:spacing w:after="0" w:line="240" w:lineRule="auto"/>
              <w:rPr>
                <w:rFonts w:ascii="Cambria" w:eastAsia="Times New Roman" w:hAnsi="Cambria" w:cs="Calibri"/>
                <w:color w:val="000000"/>
                <w:sz w:val="20"/>
                <w:szCs w:val="20"/>
                <w:lang w:eastAsia="es-SV"/>
              </w:rPr>
            </w:pPr>
          </w:p>
        </w:tc>
        <w:tc>
          <w:tcPr>
            <w:tcW w:w="2050" w:type="dxa"/>
            <w:vMerge/>
            <w:tcBorders>
              <w:top w:val="single" w:sz="4" w:space="0" w:color="auto"/>
              <w:left w:val="single" w:sz="4" w:space="0" w:color="auto"/>
              <w:bottom w:val="nil"/>
              <w:right w:val="single" w:sz="4" w:space="0" w:color="auto"/>
            </w:tcBorders>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p>
        </w:tc>
        <w:tc>
          <w:tcPr>
            <w:tcW w:w="1421" w:type="dxa"/>
            <w:tcBorders>
              <w:top w:val="nil"/>
              <w:left w:val="nil"/>
              <w:bottom w:val="single" w:sz="4" w:space="0" w:color="auto"/>
              <w:right w:val="single" w:sz="4" w:space="0" w:color="auto"/>
            </w:tcBorders>
            <w:shd w:val="clear" w:color="000000" w:fill="FFFFFF"/>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Marzo</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C2A52" w:rsidRPr="008C2A52" w:rsidRDefault="00BC698F" w:rsidP="00BC698F">
            <w:pPr>
              <w:spacing w:after="0" w:line="240" w:lineRule="auto"/>
              <w:jc w:val="cente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 xml:space="preserve">$ </w:t>
            </w:r>
            <w:r w:rsidR="008C2A52" w:rsidRPr="008C2A52">
              <w:rPr>
                <w:rFonts w:ascii="Cambria" w:eastAsia="Times New Roman" w:hAnsi="Cambria" w:cs="Calibri"/>
                <w:color w:val="000000"/>
                <w:sz w:val="20"/>
                <w:szCs w:val="20"/>
                <w:lang w:eastAsia="es-SV"/>
              </w:rPr>
              <w:t>31,878.23</w:t>
            </w:r>
          </w:p>
        </w:tc>
        <w:tc>
          <w:tcPr>
            <w:tcW w:w="13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C2A52" w:rsidRPr="008C2A52" w:rsidRDefault="00BC698F" w:rsidP="00BC698F">
            <w:pPr>
              <w:spacing w:after="0" w:line="240" w:lineRule="auto"/>
              <w:jc w:val="center"/>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 xml:space="preserve">$ </w:t>
            </w:r>
            <w:r w:rsidR="008C2A52" w:rsidRPr="008C2A52">
              <w:rPr>
                <w:rFonts w:ascii="Cambria" w:eastAsia="Times New Roman" w:hAnsi="Cambria" w:cs="Calibri"/>
                <w:color w:val="000000"/>
                <w:sz w:val="20"/>
                <w:szCs w:val="20"/>
                <w:lang w:eastAsia="es-SV"/>
              </w:rPr>
              <w:t>28,005.36</w:t>
            </w:r>
          </w:p>
        </w:tc>
        <w:tc>
          <w:tcPr>
            <w:tcW w:w="8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88%</w:t>
            </w:r>
          </w:p>
        </w:tc>
        <w:tc>
          <w:tcPr>
            <w:tcW w:w="2112" w:type="dxa"/>
            <w:gridSpan w:val="3"/>
            <w:vMerge/>
            <w:tcBorders>
              <w:top w:val="nil"/>
              <w:left w:val="single" w:sz="4" w:space="0" w:color="auto"/>
              <w:bottom w:val="single" w:sz="4" w:space="0" w:color="auto"/>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r>
      <w:tr w:rsidR="008C2A52" w:rsidRPr="008C2A52" w:rsidTr="00BC698F">
        <w:trPr>
          <w:trHeight w:val="26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C2A52" w:rsidRPr="008C2A52" w:rsidRDefault="008C2A52" w:rsidP="008C2A52">
            <w:pPr>
              <w:spacing w:after="0" w:line="240" w:lineRule="auto"/>
              <w:rPr>
                <w:rFonts w:ascii="Cambria" w:eastAsia="Times New Roman" w:hAnsi="Cambria" w:cs="Calibri"/>
                <w:color w:val="000000"/>
                <w:sz w:val="20"/>
                <w:szCs w:val="20"/>
                <w:lang w:eastAsia="es-SV"/>
              </w:rPr>
            </w:pPr>
          </w:p>
        </w:tc>
        <w:tc>
          <w:tcPr>
            <w:tcW w:w="2839" w:type="dxa"/>
            <w:gridSpan w:val="3"/>
            <w:vMerge/>
            <w:tcBorders>
              <w:top w:val="single" w:sz="4" w:space="0" w:color="auto"/>
              <w:left w:val="nil"/>
              <w:bottom w:val="nil"/>
              <w:right w:val="single" w:sz="4" w:space="0" w:color="000000"/>
            </w:tcBorders>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w:t>
            </w:r>
          </w:p>
        </w:tc>
        <w:tc>
          <w:tcPr>
            <w:tcW w:w="3471" w:type="dxa"/>
            <w:gridSpan w:val="2"/>
            <w:tcBorders>
              <w:top w:val="single" w:sz="4" w:space="0" w:color="auto"/>
              <w:left w:val="nil"/>
              <w:bottom w:val="single" w:sz="4" w:space="0" w:color="auto"/>
              <w:right w:val="single" w:sz="4" w:space="0" w:color="auto"/>
            </w:tcBorders>
            <w:shd w:val="clear" w:color="000000" w:fill="FFFFFF"/>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Aplicación de reglamento de Mercados.</w:t>
            </w:r>
          </w:p>
        </w:tc>
        <w:tc>
          <w:tcPr>
            <w:tcW w:w="1560" w:type="dxa"/>
            <w:vMerge/>
            <w:tcBorders>
              <w:top w:val="nil"/>
              <w:left w:val="single" w:sz="4" w:space="0" w:color="auto"/>
              <w:bottom w:val="single" w:sz="4" w:space="0" w:color="auto"/>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c>
          <w:tcPr>
            <w:tcW w:w="1312" w:type="dxa"/>
            <w:vMerge/>
            <w:tcBorders>
              <w:top w:val="nil"/>
              <w:left w:val="single" w:sz="4" w:space="0" w:color="auto"/>
              <w:bottom w:val="single" w:sz="4" w:space="0" w:color="auto"/>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c>
          <w:tcPr>
            <w:tcW w:w="828" w:type="dxa"/>
            <w:vMerge/>
            <w:tcBorders>
              <w:top w:val="nil"/>
              <w:left w:val="single" w:sz="4" w:space="0" w:color="auto"/>
              <w:bottom w:val="single" w:sz="4" w:space="0" w:color="auto"/>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c>
          <w:tcPr>
            <w:tcW w:w="2112" w:type="dxa"/>
            <w:gridSpan w:val="3"/>
            <w:vMerge/>
            <w:tcBorders>
              <w:top w:val="nil"/>
              <w:left w:val="single" w:sz="4" w:space="0" w:color="auto"/>
              <w:bottom w:val="single" w:sz="4" w:space="0" w:color="auto"/>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r>
      <w:tr w:rsidR="008C2A52" w:rsidRPr="008C2A52" w:rsidTr="00BC698F">
        <w:trPr>
          <w:trHeight w:val="26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C2A52" w:rsidRPr="008C2A52" w:rsidRDefault="008C2A52" w:rsidP="008C2A52">
            <w:pPr>
              <w:spacing w:after="0" w:line="240" w:lineRule="auto"/>
              <w:rPr>
                <w:rFonts w:ascii="Cambria" w:eastAsia="Times New Roman" w:hAnsi="Cambria" w:cs="Calibri"/>
                <w:color w:val="000000"/>
                <w:sz w:val="20"/>
                <w:szCs w:val="20"/>
                <w:lang w:eastAsia="es-SV"/>
              </w:rPr>
            </w:pPr>
          </w:p>
        </w:tc>
        <w:tc>
          <w:tcPr>
            <w:tcW w:w="2839" w:type="dxa"/>
            <w:gridSpan w:val="3"/>
            <w:vMerge/>
            <w:tcBorders>
              <w:top w:val="single" w:sz="4" w:space="0" w:color="auto"/>
              <w:left w:val="nil"/>
              <w:bottom w:val="nil"/>
              <w:right w:val="single" w:sz="4" w:space="0" w:color="000000"/>
            </w:tcBorders>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3</w:t>
            </w:r>
          </w:p>
        </w:tc>
        <w:tc>
          <w:tcPr>
            <w:tcW w:w="3471" w:type="dxa"/>
            <w:gridSpan w:val="2"/>
            <w:tcBorders>
              <w:top w:val="single" w:sz="4" w:space="0" w:color="auto"/>
              <w:left w:val="nil"/>
              <w:bottom w:val="single" w:sz="4" w:space="0" w:color="auto"/>
              <w:right w:val="single" w:sz="4" w:space="0" w:color="auto"/>
            </w:tcBorders>
            <w:shd w:val="clear" w:color="000000" w:fill="FFFFFF"/>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Impresión de 1.663 tarjetas de puestos fijos mensuales.</w:t>
            </w:r>
          </w:p>
        </w:tc>
        <w:tc>
          <w:tcPr>
            <w:tcW w:w="1560" w:type="dxa"/>
            <w:vMerge/>
            <w:tcBorders>
              <w:top w:val="nil"/>
              <w:left w:val="single" w:sz="4" w:space="0" w:color="auto"/>
              <w:bottom w:val="single" w:sz="4" w:space="0" w:color="auto"/>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c>
          <w:tcPr>
            <w:tcW w:w="1312" w:type="dxa"/>
            <w:vMerge/>
            <w:tcBorders>
              <w:top w:val="nil"/>
              <w:left w:val="single" w:sz="4" w:space="0" w:color="auto"/>
              <w:bottom w:val="single" w:sz="4" w:space="0" w:color="auto"/>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c>
          <w:tcPr>
            <w:tcW w:w="828" w:type="dxa"/>
            <w:vMerge/>
            <w:tcBorders>
              <w:top w:val="nil"/>
              <w:left w:val="single" w:sz="4" w:space="0" w:color="auto"/>
              <w:bottom w:val="single" w:sz="4" w:space="0" w:color="auto"/>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c>
          <w:tcPr>
            <w:tcW w:w="2112" w:type="dxa"/>
            <w:gridSpan w:val="3"/>
            <w:vMerge/>
            <w:tcBorders>
              <w:top w:val="nil"/>
              <w:left w:val="single" w:sz="4" w:space="0" w:color="auto"/>
              <w:bottom w:val="single" w:sz="4" w:space="0" w:color="auto"/>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r>
      <w:tr w:rsidR="008C2A52" w:rsidRPr="008C2A52" w:rsidTr="00BC698F">
        <w:trPr>
          <w:trHeight w:val="25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C2A52" w:rsidRPr="008C2A52" w:rsidRDefault="008C2A52" w:rsidP="008C2A52">
            <w:pPr>
              <w:spacing w:after="0" w:line="240" w:lineRule="auto"/>
              <w:rPr>
                <w:rFonts w:ascii="Cambria" w:eastAsia="Times New Roman" w:hAnsi="Cambria" w:cs="Calibri"/>
                <w:color w:val="000000"/>
                <w:sz w:val="20"/>
                <w:szCs w:val="20"/>
                <w:lang w:eastAsia="es-SV"/>
              </w:rPr>
            </w:pPr>
          </w:p>
        </w:tc>
        <w:tc>
          <w:tcPr>
            <w:tcW w:w="2839" w:type="dxa"/>
            <w:gridSpan w:val="3"/>
            <w:vMerge w:val="restart"/>
            <w:tcBorders>
              <w:top w:val="single" w:sz="4" w:space="0" w:color="auto"/>
              <w:left w:val="nil"/>
              <w:bottom w:val="single" w:sz="4" w:space="0" w:color="000000"/>
              <w:right w:val="nil"/>
            </w:tcBorders>
            <w:shd w:val="clear" w:color="auto" w:fill="auto"/>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Reparación de techos de champas del mercado externo</w:t>
            </w: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w:t>
            </w:r>
          </w:p>
        </w:tc>
        <w:tc>
          <w:tcPr>
            <w:tcW w:w="3471" w:type="dxa"/>
            <w:gridSpan w:val="2"/>
            <w:tcBorders>
              <w:top w:val="single" w:sz="4" w:space="0" w:color="auto"/>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Presentación de requerimientos</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16.50%</w:t>
            </w:r>
          </w:p>
        </w:tc>
        <w:tc>
          <w:tcPr>
            <w:tcW w:w="131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0%</w:t>
            </w:r>
          </w:p>
        </w:tc>
        <w:tc>
          <w:tcPr>
            <w:tcW w:w="8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0%</w:t>
            </w:r>
          </w:p>
        </w:tc>
        <w:tc>
          <w:tcPr>
            <w:tcW w:w="2112" w:type="dxa"/>
            <w:gridSpan w:val="3"/>
            <w:vMerge/>
            <w:tcBorders>
              <w:top w:val="nil"/>
              <w:left w:val="single" w:sz="4" w:space="0" w:color="auto"/>
              <w:bottom w:val="single" w:sz="4" w:space="0" w:color="auto"/>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r>
      <w:tr w:rsidR="008C2A52" w:rsidRPr="008C2A52" w:rsidTr="00BC698F">
        <w:trPr>
          <w:trHeight w:val="25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C2A52" w:rsidRPr="008C2A52" w:rsidRDefault="008C2A52" w:rsidP="008C2A52">
            <w:pPr>
              <w:spacing w:after="0" w:line="240" w:lineRule="auto"/>
              <w:rPr>
                <w:rFonts w:ascii="Cambria" w:eastAsia="Times New Roman" w:hAnsi="Cambria" w:cs="Calibri"/>
                <w:color w:val="000000"/>
                <w:sz w:val="20"/>
                <w:szCs w:val="20"/>
                <w:lang w:eastAsia="es-SV"/>
              </w:rPr>
            </w:pPr>
          </w:p>
        </w:tc>
        <w:tc>
          <w:tcPr>
            <w:tcW w:w="2839" w:type="dxa"/>
            <w:gridSpan w:val="3"/>
            <w:vMerge/>
            <w:tcBorders>
              <w:top w:val="single" w:sz="4" w:space="0" w:color="auto"/>
              <w:left w:val="nil"/>
              <w:bottom w:val="single" w:sz="4" w:space="0" w:color="000000"/>
              <w:right w:val="nil"/>
            </w:tcBorders>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w:t>
            </w:r>
          </w:p>
        </w:tc>
        <w:tc>
          <w:tcPr>
            <w:tcW w:w="3471" w:type="dxa"/>
            <w:gridSpan w:val="2"/>
            <w:tcBorders>
              <w:top w:val="single" w:sz="4" w:space="0" w:color="auto"/>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Identificación a Zonas de intervención</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c>
          <w:tcPr>
            <w:tcW w:w="1312" w:type="dxa"/>
            <w:vMerge/>
            <w:tcBorders>
              <w:top w:val="single" w:sz="4" w:space="0" w:color="auto"/>
              <w:left w:val="single" w:sz="4" w:space="0" w:color="auto"/>
              <w:bottom w:val="single" w:sz="4" w:space="0" w:color="000000"/>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c>
          <w:tcPr>
            <w:tcW w:w="828" w:type="dxa"/>
            <w:vMerge/>
            <w:tcBorders>
              <w:top w:val="nil"/>
              <w:left w:val="single" w:sz="4" w:space="0" w:color="auto"/>
              <w:bottom w:val="single" w:sz="4" w:space="0" w:color="auto"/>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c>
          <w:tcPr>
            <w:tcW w:w="2112" w:type="dxa"/>
            <w:gridSpan w:val="3"/>
            <w:vMerge/>
            <w:tcBorders>
              <w:top w:val="nil"/>
              <w:left w:val="single" w:sz="4" w:space="0" w:color="auto"/>
              <w:bottom w:val="single" w:sz="4" w:space="0" w:color="auto"/>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r>
      <w:tr w:rsidR="008C2A52" w:rsidRPr="008C2A52" w:rsidTr="00BC698F">
        <w:trPr>
          <w:trHeight w:val="25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C2A52" w:rsidRPr="008C2A52" w:rsidRDefault="008C2A52" w:rsidP="008C2A52">
            <w:pPr>
              <w:spacing w:after="0" w:line="240" w:lineRule="auto"/>
              <w:rPr>
                <w:rFonts w:ascii="Cambria" w:eastAsia="Times New Roman" w:hAnsi="Cambria" w:cs="Calibri"/>
                <w:color w:val="000000"/>
                <w:sz w:val="20"/>
                <w:szCs w:val="20"/>
                <w:lang w:eastAsia="es-SV"/>
              </w:rPr>
            </w:pPr>
          </w:p>
        </w:tc>
        <w:tc>
          <w:tcPr>
            <w:tcW w:w="2839" w:type="dxa"/>
            <w:gridSpan w:val="3"/>
            <w:vMerge/>
            <w:tcBorders>
              <w:top w:val="single" w:sz="4" w:space="0" w:color="auto"/>
              <w:left w:val="nil"/>
              <w:bottom w:val="single" w:sz="4" w:space="0" w:color="000000"/>
              <w:right w:val="nil"/>
            </w:tcBorders>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3</w:t>
            </w:r>
          </w:p>
        </w:tc>
        <w:tc>
          <w:tcPr>
            <w:tcW w:w="3471" w:type="dxa"/>
            <w:gridSpan w:val="2"/>
            <w:tcBorders>
              <w:top w:val="single" w:sz="4" w:space="0" w:color="auto"/>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Notificación a adjudicatarios de puestos antevenir</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c>
          <w:tcPr>
            <w:tcW w:w="1312" w:type="dxa"/>
            <w:vMerge/>
            <w:tcBorders>
              <w:top w:val="single" w:sz="4" w:space="0" w:color="auto"/>
              <w:left w:val="single" w:sz="4" w:space="0" w:color="auto"/>
              <w:bottom w:val="single" w:sz="4" w:space="0" w:color="000000"/>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c>
          <w:tcPr>
            <w:tcW w:w="828" w:type="dxa"/>
            <w:vMerge/>
            <w:tcBorders>
              <w:top w:val="nil"/>
              <w:left w:val="single" w:sz="4" w:space="0" w:color="auto"/>
              <w:bottom w:val="single" w:sz="4" w:space="0" w:color="auto"/>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c>
          <w:tcPr>
            <w:tcW w:w="2112" w:type="dxa"/>
            <w:gridSpan w:val="3"/>
            <w:vMerge/>
            <w:tcBorders>
              <w:top w:val="nil"/>
              <w:left w:val="single" w:sz="4" w:space="0" w:color="auto"/>
              <w:bottom w:val="single" w:sz="4" w:space="0" w:color="auto"/>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r>
      <w:tr w:rsidR="008C2A52" w:rsidRPr="008C2A52" w:rsidTr="00BC698F">
        <w:trPr>
          <w:trHeight w:val="25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C2A52" w:rsidRPr="008C2A52" w:rsidRDefault="008C2A52" w:rsidP="008C2A52">
            <w:pPr>
              <w:spacing w:after="0" w:line="240" w:lineRule="auto"/>
              <w:rPr>
                <w:rFonts w:ascii="Cambria" w:eastAsia="Times New Roman" w:hAnsi="Cambria" w:cs="Calibri"/>
                <w:color w:val="000000"/>
                <w:sz w:val="20"/>
                <w:szCs w:val="20"/>
                <w:lang w:eastAsia="es-SV"/>
              </w:rPr>
            </w:pPr>
          </w:p>
        </w:tc>
        <w:tc>
          <w:tcPr>
            <w:tcW w:w="2839" w:type="dxa"/>
            <w:gridSpan w:val="3"/>
            <w:vMerge/>
            <w:tcBorders>
              <w:top w:val="single" w:sz="4" w:space="0" w:color="auto"/>
              <w:left w:val="nil"/>
              <w:bottom w:val="single" w:sz="4" w:space="0" w:color="000000"/>
              <w:right w:val="nil"/>
            </w:tcBorders>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4</w:t>
            </w:r>
          </w:p>
        </w:tc>
        <w:tc>
          <w:tcPr>
            <w:tcW w:w="3471" w:type="dxa"/>
            <w:gridSpan w:val="2"/>
            <w:tcBorders>
              <w:top w:val="single" w:sz="4" w:space="0" w:color="auto"/>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Reparación de las instalaciones del Mercado Municipal</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c>
          <w:tcPr>
            <w:tcW w:w="1312" w:type="dxa"/>
            <w:vMerge/>
            <w:tcBorders>
              <w:top w:val="single" w:sz="4" w:space="0" w:color="auto"/>
              <w:left w:val="single" w:sz="4" w:space="0" w:color="auto"/>
              <w:bottom w:val="single" w:sz="4" w:space="0" w:color="000000"/>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c>
          <w:tcPr>
            <w:tcW w:w="828" w:type="dxa"/>
            <w:vMerge/>
            <w:tcBorders>
              <w:top w:val="nil"/>
              <w:left w:val="single" w:sz="4" w:space="0" w:color="auto"/>
              <w:bottom w:val="single" w:sz="4" w:space="0" w:color="auto"/>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c>
          <w:tcPr>
            <w:tcW w:w="2112" w:type="dxa"/>
            <w:gridSpan w:val="3"/>
            <w:vMerge/>
            <w:tcBorders>
              <w:top w:val="nil"/>
              <w:left w:val="single" w:sz="4" w:space="0" w:color="auto"/>
              <w:bottom w:val="single" w:sz="4" w:space="0" w:color="auto"/>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r>
      <w:tr w:rsidR="008C2A52" w:rsidRPr="008C2A52" w:rsidTr="00BC698F">
        <w:trPr>
          <w:trHeight w:val="144"/>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C2A52" w:rsidRPr="008C2A52" w:rsidRDefault="008C2A52" w:rsidP="008C2A52">
            <w:pPr>
              <w:spacing w:after="0" w:line="240" w:lineRule="auto"/>
              <w:rPr>
                <w:rFonts w:ascii="Cambria" w:eastAsia="Times New Roman" w:hAnsi="Cambria" w:cs="Calibri"/>
                <w:color w:val="000000"/>
                <w:sz w:val="20"/>
                <w:szCs w:val="20"/>
                <w:lang w:eastAsia="es-SV"/>
              </w:rPr>
            </w:pPr>
          </w:p>
        </w:tc>
        <w:tc>
          <w:tcPr>
            <w:tcW w:w="2839" w:type="dxa"/>
            <w:gridSpan w:val="3"/>
            <w:vMerge w:val="restart"/>
            <w:tcBorders>
              <w:top w:val="single" w:sz="4" w:space="0" w:color="auto"/>
              <w:left w:val="nil"/>
              <w:bottom w:val="single" w:sz="4" w:space="0" w:color="000000"/>
              <w:right w:val="single" w:sz="4" w:space="0" w:color="000000"/>
            </w:tcBorders>
            <w:shd w:val="clear" w:color="000000" w:fill="FFFFFF"/>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Ejecutar programa de control sanitario COVID - 19 y ornato y aseo de mercado municipal</w:t>
            </w: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w:t>
            </w:r>
          </w:p>
        </w:tc>
        <w:tc>
          <w:tcPr>
            <w:tcW w:w="3471"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Mantener el aseo e higiene de  los distintos sectores de mercado interno</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w:t>
            </w:r>
          </w:p>
        </w:tc>
        <w:tc>
          <w:tcPr>
            <w:tcW w:w="131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w:t>
            </w:r>
          </w:p>
        </w:tc>
        <w:tc>
          <w:tcPr>
            <w:tcW w:w="8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100%</w:t>
            </w:r>
          </w:p>
        </w:tc>
        <w:tc>
          <w:tcPr>
            <w:tcW w:w="2112" w:type="dxa"/>
            <w:gridSpan w:val="3"/>
            <w:vMerge/>
            <w:tcBorders>
              <w:top w:val="nil"/>
              <w:left w:val="single" w:sz="4" w:space="0" w:color="auto"/>
              <w:bottom w:val="single" w:sz="4" w:space="0" w:color="auto"/>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r>
      <w:tr w:rsidR="008C2A52" w:rsidRPr="008C2A52" w:rsidTr="00BC698F">
        <w:trPr>
          <w:trHeight w:val="56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C2A52" w:rsidRPr="008C2A52" w:rsidRDefault="008C2A52" w:rsidP="008C2A52">
            <w:pPr>
              <w:spacing w:after="0" w:line="240" w:lineRule="auto"/>
              <w:rPr>
                <w:rFonts w:ascii="Cambria" w:eastAsia="Times New Roman" w:hAnsi="Cambria" w:cs="Calibri"/>
                <w:color w:val="000000"/>
                <w:sz w:val="20"/>
                <w:szCs w:val="20"/>
                <w:lang w:eastAsia="es-SV"/>
              </w:rPr>
            </w:pPr>
          </w:p>
        </w:tc>
        <w:tc>
          <w:tcPr>
            <w:tcW w:w="2839" w:type="dxa"/>
            <w:gridSpan w:val="3"/>
            <w:vMerge/>
            <w:tcBorders>
              <w:top w:val="single" w:sz="4" w:space="0" w:color="auto"/>
              <w:left w:val="nil"/>
              <w:bottom w:val="single" w:sz="4" w:space="0" w:color="000000"/>
              <w:right w:val="single" w:sz="4" w:space="0" w:color="000000"/>
            </w:tcBorders>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w:t>
            </w:r>
          </w:p>
        </w:tc>
        <w:tc>
          <w:tcPr>
            <w:tcW w:w="3471"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8C2A52" w:rsidRPr="008C2A52" w:rsidRDefault="00BC698F" w:rsidP="00BC698F">
            <w:pPr>
              <w:spacing w:after="0" w:line="240" w:lineRule="auto"/>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Desinfección y sanitizació</w:t>
            </w:r>
            <w:r w:rsidR="008C2A52" w:rsidRPr="008C2A52">
              <w:rPr>
                <w:rFonts w:ascii="Cambria" w:eastAsia="Times New Roman" w:hAnsi="Cambria" w:cs="Calibri"/>
                <w:color w:val="000000"/>
                <w:sz w:val="20"/>
                <w:szCs w:val="20"/>
                <w:lang w:eastAsia="es-SV"/>
              </w:rPr>
              <w:t>n diaria de Mercado Interno y Externo</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c>
          <w:tcPr>
            <w:tcW w:w="1312" w:type="dxa"/>
            <w:vMerge/>
            <w:tcBorders>
              <w:top w:val="single" w:sz="4" w:space="0" w:color="auto"/>
              <w:left w:val="single" w:sz="4" w:space="0" w:color="auto"/>
              <w:bottom w:val="single" w:sz="4" w:space="0" w:color="000000"/>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c>
          <w:tcPr>
            <w:tcW w:w="828" w:type="dxa"/>
            <w:vMerge/>
            <w:tcBorders>
              <w:top w:val="nil"/>
              <w:left w:val="single" w:sz="4" w:space="0" w:color="auto"/>
              <w:bottom w:val="single" w:sz="4" w:space="0" w:color="auto"/>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c>
          <w:tcPr>
            <w:tcW w:w="2112" w:type="dxa"/>
            <w:gridSpan w:val="3"/>
            <w:vMerge/>
            <w:tcBorders>
              <w:top w:val="nil"/>
              <w:left w:val="single" w:sz="4" w:space="0" w:color="auto"/>
              <w:bottom w:val="single" w:sz="4" w:space="0" w:color="auto"/>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r>
      <w:tr w:rsidR="008C2A52" w:rsidRPr="008C2A52" w:rsidTr="00BC698F">
        <w:trPr>
          <w:trHeight w:val="25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C2A52" w:rsidRPr="008C2A52" w:rsidRDefault="008C2A52" w:rsidP="008C2A52">
            <w:pPr>
              <w:spacing w:after="0" w:line="240" w:lineRule="auto"/>
              <w:rPr>
                <w:rFonts w:ascii="Cambria" w:eastAsia="Times New Roman" w:hAnsi="Cambria" w:cs="Calibri"/>
                <w:color w:val="000000"/>
                <w:sz w:val="20"/>
                <w:szCs w:val="20"/>
                <w:lang w:eastAsia="es-SV"/>
              </w:rPr>
            </w:pPr>
          </w:p>
        </w:tc>
        <w:tc>
          <w:tcPr>
            <w:tcW w:w="2839" w:type="dxa"/>
            <w:gridSpan w:val="3"/>
            <w:vMerge/>
            <w:tcBorders>
              <w:top w:val="single" w:sz="4" w:space="0" w:color="auto"/>
              <w:left w:val="nil"/>
              <w:bottom w:val="single" w:sz="4" w:space="0" w:color="000000"/>
              <w:right w:val="single" w:sz="4" w:space="0" w:color="000000"/>
            </w:tcBorders>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3</w:t>
            </w:r>
          </w:p>
        </w:tc>
        <w:tc>
          <w:tcPr>
            <w:tcW w:w="3471"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8C2A52" w:rsidRPr="008C2A52" w:rsidRDefault="00BC698F"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Fumigación</w:t>
            </w:r>
            <w:r w:rsidR="008C2A52" w:rsidRPr="008C2A52">
              <w:rPr>
                <w:rFonts w:ascii="Cambria" w:eastAsia="Times New Roman" w:hAnsi="Cambria" w:cs="Calibri"/>
                <w:color w:val="000000"/>
                <w:sz w:val="20"/>
                <w:szCs w:val="20"/>
                <w:lang w:eastAsia="es-SV"/>
              </w:rPr>
              <w:t xml:space="preserve"> contra vectores  </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c>
          <w:tcPr>
            <w:tcW w:w="1312" w:type="dxa"/>
            <w:vMerge/>
            <w:tcBorders>
              <w:top w:val="single" w:sz="4" w:space="0" w:color="auto"/>
              <w:left w:val="single" w:sz="4" w:space="0" w:color="auto"/>
              <w:bottom w:val="single" w:sz="4" w:space="0" w:color="000000"/>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c>
          <w:tcPr>
            <w:tcW w:w="828" w:type="dxa"/>
            <w:vMerge/>
            <w:tcBorders>
              <w:top w:val="nil"/>
              <w:left w:val="single" w:sz="4" w:space="0" w:color="auto"/>
              <w:bottom w:val="single" w:sz="4" w:space="0" w:color="auto"/>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c>
          <w:tcPr>
            <w:tcW w:w="2112" w:type="dxa"/>
            <w:gridSpan w:val="3"/>
            <w:vMerge/>
            <w:tcBorders>
              <w:top w:val="nil"/>
              <w:left w:val="single" w:sz="4" w:space="0" w:color="auto"/>
              <w:bottom w:val="single" w:sz="4" w:space="0" w:color="auto"/>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r>
      <w:tr w:rsidR="008C2A52" w:rsidRPr="008C2A52" w:rsidTr="00BC698F">
        <w:trPr>
          <w:trHeight w:val="25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C2A52" w:rsidRPr="008C2A52" w:rsidRDefault="008C2A52" w:rsidP="008C2A52">
            <w:pPr>
              <w:spacing w:after="0" w:line="240" w:lineRule="auto"/>
              <w:rPr>
                <w:rFonts w:ascii="Cambria" w:eastAsia="Times New Roman" w:hAnsi="Cambria" w:cs="Calibri"/>
                <w:color w:val="000000"/>
                <w:sz w:val="20"/>
                <w:szCs w:val="20"/>
                <w:lang w:eastAsia="es-SV"/>
              </w:rPr>
            </w:pPr>
          </w:p>
        </w:tc>
        <w:tc>
          <w:tcPr>
            <w:tcW w:w="6662" w:type="dxa"/>
            <w:gridSpan w:val="6"/>
            <w:tcBorders>
              <w:top w:val="single" w:sz="4" w:space="0" w:color="auto"/>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rPr>
                <w:rFonts w:ascii="Cambria" w:eastAsia="Times New Roman" w:hAnsi="Cambria" w:cs="Calibri"/>
                <w:b/>
                <w:bCs/>
                <w:color w:val="000000"/>
                <w:sz w:val="20"/>
                <w:szCs w:val="20"/>
                <w:lang w:eastAsia="es-SV"/>
              </w:rPr>
            </w:pPr>
            <w:r w:rsidRPr="008C2A52">
              <w:rPr>
                <w:rFonts w:ascii="Cambria" w:eastAsia="Times New Roman" w:hAnsi="Cambria" w:cs="Calibri"/>
                <w:b/>
                <w:bCs/>
                <w:color w:val="000000"/>
                <w:sz w:val="20"/>
                <w:szCs w:val="20"/>
                <w:lang w:eastAsia="es-SV"/>
              </w:rPr>
              <w:t>TOTAL</w:t>
            </w:r>
          </w:p>
        </w:tc>
        <w:tc>
          <w:tcPr>
            <w:tcW w:w="1560" w:type="dxa"/>
            <w:tcBorders>
              <w:top w:val="nil"/>
              <w:left w:val="nil"/>
              <w:bottom w:val="single" w:sz="4" w:space="0" w:color="auto"/>
              <w:right w:val="single" w:sz="4" w:space="0" w:color="auto"/>
            </w:tcBorders>
            <w:shd w:val="clear" w:color="auto" w:fill="auto"/>
            <w:noWrap/>
            <w:vAlign w:val="center"/>
            <w:hideMark/>
          </w:tcPr>
          <w:p w:rsidR="008C2A52" w:rsidRPr="00783C03" w:rsidRDefault="008C2A52" w:rsidP="00BC698F">
            <w:pPr>
              <w:spacing w:after="0" w:line="240" w:lineRule="auto"/>
              <w:jc w:val="center"/>
              <w:rPr>
                <w:rFonts w:ascii="Cambria" w:eastAsia="Times New Roman" w:hAnsi="Cambria" w:cs="Calibri"/>
                <w:b/>
                <w:color w:val="000000"/>
                <w:sz w:val="20"/>
                <w:szCs w:val="20"/>
                <w:lang w:eastAsia="es-SV"/>
              </w:rPr>
            </w:pPr>
            <w:r w:rsidRPr="00783C03">
              <w:rPr>
                <w:rFonts w:ascii="Cambria" w:eastAsia="Times New Roman" w:hAnsi="Cambria" w:cs="Calibri"/>
                <w:b/>
                <w:color w:val="000000"/>
                <w:sz w:val="20"/>
                <w:szCs w:val="20"/>
                <w:lang w:eastAsia="es-SV"/>
              </w:rPr>
              <w:t>100%</w:t>
            </w:r>
          </w:p>
        </w:tc>
        <w:tc>
          <w:tcPr>
            <w:tcW w:w="1312" w:type="dxa"/>
            <w:tcBorders>
              <w:top w:val="nil"/>
              <w:left w:val="nil"/>
              <w:bottom w:val="single" w:sz="4" w:space="0" w:color="auto"/>
              <w:right w:val="single" w:sz="4" w:space="0" w:color="auto"/>
            </w:tcBorders>
            <w:shd w:val="clear" w:color="auto" w:fill="auto"/>
            <w:noWrap/>
            <w:vAlign w:val="center"/>
            <w:hideMark/>
          </w:tcPr>
          <w:p w:rsidR="008C2A52" w:rsidRPr="00783C03" w:rsidRDefault="008C2A52" w:rsidP="00BC698F">
            <w:pPr>
              <w:spacing w:after="0" w:line="240" w:lineRule="auto"/>
              <w:jc w:val="center"/>
              <w:rPr>
                <w:rFonts w:ascii="Cambria" w:eastAsia="Times New Roman" w:hAnsi="Cambria" w:cs="Calibri"/>
                <w:b/>
                <w:color w:val="000000"/>
                <w:sz w:val="20"/>
                <w:szCs w:val="20"/>
                <w:lang w:eastAsia="es-SV"/>
              </w:rPr>
            </w:pPr>
          </w:p>
        </w:tc>
        <w:tc>
          <w:tcPr>
            <w:tcW w:w="828" w:type="dxa"/>
            <w:tcBorders>
              <w:top w:val="nil"/>
              <w:left w:val="nil"/>
              <w:bottom w:val="single" w:sz="4" w:space="0" w:color="auto"/>
              <w:right w:val="single" w:sz="4" w:space="0" w:color="auto"/>
            </w:tcBorders>
            <w:shd w:val="clear" w:color="auto" w:fill="auto"/>
            <w:noWrap/>
            <w:vAlign w:val="center"/>
            <w:hideMark/>
          </w:tcPr>
          <w:p w:rsidR="008C2A52" w:rsidRPr="00783C03" w:rsidRDefault="008C2A52" w:rsidP="00BC698F">
            <w:pPr>
              <w:spacing w:after="0" w:line="240" w:lineRule="auto"/>
              <w:jc w:val="center"/>
              <w:rPr>
                <w:rFonts w:ascii="Cambria" w:eastAsia="Times New Roman" w:hAnsi="Cambria" w:cs="Calibri"/>
                <w:b/>
                <w:color w:val="000000"/>
                <w:sz w:val="20"/>
                <w:szCs w:val="20"/>
                <w:lang w:eastAsia="es-SV"/>
              </w:rPr>
            </w:pPr>
            <w:r w:rsidRPr="00783C03">
              <w:rPr>
                <w:rFonts w:ascii="Cambria" w:eastAsia="Times New Roman" w:hAnsi="Cambria" w:cs="Calibri"/>
                <w:b/>
                <w:color w:val="000000"/>
                <w:sz w:val="20"/>
                <w:szCs w:val="20"/>
                <w:lang w:eastAsia="es-SV"/>
              </w:rPr>
              <w:t>70%</w:t>
            </w:r>
          </w:p>
        </w:tc>
        <w:tc>
          <w:tcPr>
            <w:tcW w:w="2112" w:type="dxa"/>
            <w:gridSpan w:val="3"/>
            <w:vMerge/>
            <w:tcBorders>
              <w:top w:val="nil"/>
              <w:left w:val="nil"/>
              <w:bottom w:val="single" w:sz="4" w:space="0" w:color="auto"/>
              <w:right w:val="single" w:sz="4" w:space="0" w:color="auto"/>
            </w:tcBorders>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p>
        </w:tc>
      </w:tr>
    </w:tbl>
    <w:p w:rsidR="008C2A52" w:rsidRDefault="008C2A52" w:rsidP="00342947">
      <w:pPr>
        <w:spacing w:after="0" w:line="240" w:lineRule="auto"/>
        <w:rPr>
          <w:rFonts w:ascii="Cambria" w:hAnsi="Cambria"/>
          <w:sz w:val="24"/>
        </w:rPr>
      </w:pPr>
    </w:p>
    <w:tbl>
      <w:tblPr>
        <w:tblW w:w="14276" w:type="dxa"/>
        <w:tblInd w:w="-572" w:type="dxa"/>
        <w:tblCellMar>
          <w:left w:w="70" w:type="dxa"/>
          <w:right w:w="70" w:type="dxa"/>
        </w:tblCellMar>
        <w:tblLook w:val="04A0" w:firstRow="1" w:lastRow="0" w:firstColumn="1" w:lastColumn="0" w:noHBand="0" w:noVBand="1"/>
      </w:tblPr>
      <w:tblGrid>
        <w:gridCol w:w="1814"/>
        <w:gridCol w:w="3092"/>
        <w:gridCol w:w="425"/>
        <w:gridCol w:w="5064"/>
        <w:gridCol w:w="1557"/>
        <w:gridCol w:w="1328"/>
        <w:gridCol w:w="1082"/>
      </w:tblGrid>
      <w:tr w:rsidR="008C2A52" w:rsidRPr="008C2A52" w:rsidTr="00BC698F">
        <w:trPr>
          <w:trHeight w:val="308"/>
        </w:trPr>
        <w:tc>
          <w:tcPr>
            <w:tcW w:w="17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2A52" w:rsidRPr="00BC698F" w:rsidRDefault="008C2A52" w:rsidP="00BC698F">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DEPARTAMENTO DE TRANSPORTE ADMINISTRATIVO</w:t>
            </w:r>
          </w:p>
        </w:tc>
        <w:tc>
          <w:tcPr>
            <w:tcW w:w="3092" w:type="dxa"/>
            <w:tcBorders>
              <w:top w:val="single" w:sz="4" w:space="0" w:color="auto"/>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b/>
                <w:bCs/>
                <w:color w:val="000000"/>
                <w:sz w:val="20"/>
                <w:szCs w:val="20"/>
                <w:lang w:eastAsia="es-SV"/>
              </w:rPr>
            </w:pPr>
            <w:r w:rsidRPr="008C2A52">
              <w:rPr>
                <w:rFonts w:ascii="Cambria" w:eastAsia="Times New Roman" w:hAnsi="Cambria" w:cs="Calibri"/>
                <w:b/>
                <w:bCs/>
                <w:color w:val="000000"/>
                <w:sz w:val="20"/>
                <w:szCs w:val="20"/>
                <w:lang w:eastAsia="es-SV"/>
              </w:rPr>
              <w:t>METAS</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b/>
                <w:bCs/>
                <w:color w:val="000000"/>
                <w:sz w:val="20"/>
                <w:szCs w:val="20"/>
                <w:lang w:eastAsia="es-SV"/>
              </w:rPr>
            </w:pPr>
            <w:r w:rsidRPr="008C2A52">
              <w:rPr>
                <w:rFonts w:ascii="Cambria" w:eastAsia="Times New Roman" w:hAnsi="Cambria" w:cs="Calibri"/>
                <w:b/>
                <w:bCs/>
                <w:color w:val="000000"/>
                <w:sz w:val="20"/>
                <w:szCs w:val="20"/>
                <w:lang w:eastAsia="es-SV"/>
              </w:rPr>
              <w:t>N°</w:t>
            </w:r>
          </w:p>
        </w:tc>
        <w:tc>
          <w:tcPr>
            <w:tcW w:w="5064" w:type="dxa"/>
            <w:tcBorders>
              <w:top w:val="single" w:sz="4" w:space="0" w:color="auto"/>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b/>
                <w:bCs/>
                <w:color w:val="000000"/>
                <w:sz w:val="20"/>
                <w:szCs w:val="20"/>
                <w:lang w:eastAsia="es-SV"/>
              </w:rPr>
            </w:pPr>
            <w:r w:rsidRPr="008C2A52">
              <w:rPr>
                <w:rFonts w:ascii="Cambria" w:eastAsia="Times New Roman" w:hAnsi="Cambria" w:cs="Calibri"/>
                <w:b/>
                <w:bCs/>
                <w:color w:val="000000"/>
                <w:sz w:val="20"/>
                <w:szCs w:val="20"/>
                <w:lang w:eastAsia="es-SV"/>
              </w:rPr>
              <w:t>ACTIVIDADES SUSTANTIVAS</w:t>
            </w:r>
          </w:p>
        </w:tc>
        <w:tc>
          <w:tcPr>
            <w:tcW w:w="1557" w:type="dxa"/>
            <w:tcBorders>
              <w:top w:val="single" w:sz="4" w:space="0" w:color="auto"/>
              <w:left w:val="nil"/>
              <w:bottom w:val="single" w:sz="4" w:space="0" w:color="auto"/>
              <w:right w:val="single" w:sz="4" w:space="0" w:color="auto"/>
            </w:tcBorders>
            <w:shd w:val="clear" w:color="auto" w:fill="auto"/>
            <w:noWrap/>
            <w:vAlign w:val="center"/>
            <w:hideMark/>
          </w:tcPr>
          <w:p w:rsidR="008C2A52" w:rsidRPr="00BC698F" w:rsidRDefault="008C2A52" w:rsidP="00BC698F">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PROYECTADO</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rsidR="008C2A52" w:rsidRPr="00BC698F" w:rsidRDefault="008C2A52" w:rsidP="00BC698F">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EJECUTADO</w:t>
            </w:r>
          </w:p>
        </w:tc>
        <w:tc>
          <w:tcPr>
            <w:tcW w:w="1082" w:type="dxa"/>
            <w:tcBorders>
              <w:top w:val="single" w:sz="4" w:space="0" w:color="auto"/>
              <w:left w:val="nil"/>
              <w:bottom w:val="single" w:sz="4" w:space="0" w:color="auto"/>
              <w:right w:val="single" w:sz="4" w:space="0" w:color="auto"/>
            </w:tcBorders>
            <w:shd w:val="clear" w:color="auto" w:fill="auto"/>
            <w:noWrap/>
            <w:vAlign w:val="center"/>
            <w:hideMark/>
          </w:tcPr>
          <w:p w:rsidR="008C2A52" w:rsidRPr="00BC698F" w:rsidRDefault="008C2A52" w:rsidP="00BC698F">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TOTAL</w:t>
            </w:r>
          </w:p>
        </w:tc>
      </w:tr>
      <w:tr w:rsidR="008C2A52" w:rsidRPr="008C2A52" w:rsidTr="00BC698F">
        <w:trPr>
          <w:trHeight w:val="266"/>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8C2A52" w:rsidRPr="00BC698F" w:rsidRDefault="008C2A52" w:rsidP="00BC698F">
            <w:pPr>
              <w:spacing w:after="0" w:line="240" w:lineRule="auto"/>
              <w:jc w:val="center"/>
              <w:rPr>
                <w:rFonts w:ascii="Cambria" w:eastAsia="Times New Roman" w:hAnsi="Cambria" w:cs="Calibri"/>
                <w:b/>
                <w:color w:val="000000"/>
                <w:sz w:val="20"/>
                <w:szCs w:val="20"/>
                <w:lang w:eastAsia="es-SV"/>
              </w:rPr>
            </w:pPr>
          </w:p>
        </w:tc>
        <w:tc>
          <w:tcPr>
            <w:tcW w:w="3092" w:type="dxa"/>
            <w:vMerge w:val="restart"/>
            <w:tcBorders>
              <w:top w:val="single" w:sz="4" w:space="0" w:color="auto"/>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Formular plan de mantenimiento preventivo y correctivo de los vehículos a cargo del Departamento</w:t>
            </w:r>
          </w:p>
        </w:tc>
        <w:tc>
          <w:tcPr>
            <w:tcW w:w="425"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w:t>
            </w:r>
          </w:p>
        </w:tc>
        <w:tc>
          <w:tcPr>
            <w:tcW w:w="5064" w:type="dxa"/>
            <w:tcBorders>
              <w:top w:val="single" w:sz="4" w:space="0" w:color="auto"/>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Enumerar la flota de vehículos existentes</w:t>
            </w:r>
          </w:p>
        </w:tc>
        <w:tc>
          <w:tcPr>
            <w:tcW w:w="1557"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50%</w:t>
            </w:r>
          </w:p>
        </w:tc>
        <w:tc>
          <w:tcPr>
            <w:tcW w:w="1328"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50%</w:t>
            </w:r>
          </w:p>
        </w:tc>
        <w:tc>
          <w:tcPr>
            <w:tcW w:w="1082"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100%</w:t>
            </w:r>
          </w:p>
        </w:tc>
      </w:tr>
      <w:tr w:rsidR="008C2A52" w:rsidRPr="008C2A52" w:rsidTr="00BC698F">
        <w:trPr>
          <w:trHeight w:val="266"/>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8C2A52" w:rsidRPr="00BC698F" w:rsidRDefault="008C2A52" w:rsidP="00BC698F">
            <w:pPr>
              <w:spacing w:after="0" w:line="240" w:lineRule="auto"/>
              <w:jc w:val="center"/>
              <w:rPr>
                <w:rFonts w:ascii="Cambria" w:eastAsia="Times New Roman" w:hAnsi="Cambria" w:cs="Calibri"/>
                <w:b/>
                <w:color w:val="000000"/>
                <w:sz w:val="20"/>
                <w:szCs w:val="20"/>
                <w:lang w:eastAsia="es-SV"/>
              </w:rPr>
            </w:pPr>
          </w:p>
        </w:tc>
        <w:tc>
          <w:tcPr>
            <w:tcW w:w="3092" w:type="dxa"/>
            <w:vMerge/>
            <w:tcBorders>
              <w:top w:val="single" w:sz="4" w:space="0" w:color="auto"/>
              <w:left w:val="nil"/>
              <w:bottom w:val="single" w:sz="4" w:space="0" w:color="auto"/>
              <w:right w:val="single" w:sz="4" w:space="0" w:color="auto"/>
            </w:tcBorders>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w:t>
            </w:r>
          </w:p>
        </w:tc>
        <w:tc>
          <w:tcPr>
            <w:tcW w:w="5064" w:type="dxa"/>
            <w:tcBorders>
              <w:top w:val="single" w:sz="4" w:space="0" w:color="auto"/>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 xml:space="preserve">Elaboración de </w:t>
            </w:r>
            <w:r w:rsidR="00BC698F" w:rsidRPr="008C2A52">
              <w:rPr>
                <w:rFonts w:ascii="Cambria" w:eastAsia="Times New Roman" w:hAnsi="Cambria" w:cs="Calibri"/>
                <w:color w:val="000000"/>
                <w:sz w:val="20"/>
                <w:szCs w:val="20"/>
                <w:lang w:eastAsia="es-SV"/>
              </w:rPr>
              <w:t>diagnóstico</w:t>
            </w:r>
            <w:r w:rsidRPr="008C2A52">
              <w:rPr>
                <w:rFonts w:ascii="Cambria" w:eastAsia="Times New Roman" w:hAnsi="Cambria" w:cs="Calibri"/>
                <w:color w:val="000000"/>
                <w:sz w:val="20"/>
                <w:szCs w:val="20"/>
                <w:lang w:eastAsia="es-SV"/>
              </w:rPr>
              <w:t xml:space="preserve"> inicial</w:t>
            </w:r>
          </w:p>
        </w:tc>
        <w:tc>
          <w:tcPr>
            <w:tcW w:w="1557"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100%</w:t>
            </w:r>
          </w:p>
        </w:tc>
        <w:tc>
          <w:tcPr>
            <w:tcW w:w="1328"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0%</w:t>
            </w:r>
          </w:p>
        </w:tc>
        <w:tc>
          <w:tcPr>
            <w:tcW w:w="1082"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0%</w:t>
            </w:r>
          </w:p>
        </w:tc>
      </w:tr>
      <w:tr w:rsidR="008C2A52" w:rsidRPr="008C2A52" w:rsidTr="00BC698F">
        <w:trPr>
          <w:trHeight w:val="266"/>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8C2A52" w:rsidRPr="00BC698F" w:rsidRDefault="008C2A52" w:rsidP="00BC698F">
            <w:pPr>
              <w:spacing w:after="0" w:line="240" w:lineRule="auto"/>
              <w:jc w:val="center"/>
              <w:rPr>
                <w:rFonts w:ascii="Cambria" w:eastAsia="Times New Roman" w:hAnsi="Cambria" w:cs="Calibri"/>
                <w:b/>
                <w:color w:val="000000"/>
                <w:sz w:val="20"/>
                <w:szCs w:val="20"/>
                <w:lang w:eastAsia="es-SV"/>
              </w:rPr>
            </w:pPr>
          </w:p>
        </w:tc>
        <w:tc>
          <w:tcPr>
            <w:tcW w:w="3092" w:type="dxa"/>
            <w:vMerge/>
            <w:tcBorders>
              <w:top w:val="single" w:sz="4" w:space="0" w:color="auto"/>
              <w:left w:val="nil"/>
              <w:bottom w:val="single" w:sz="4" w:space="0" w:color="auto"/>
              <w:right w:val="single" w:sz="4" w:space="0" w:color="auto"/>
            </w:tcBorders>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3</w:t>
            </w:r>
          </w:p>
        </w:tc>
        <w:tc>
          <w:tcPr>
            <w:tcW w:w="5064" w:type="dxa"/>
            <w:tcBorders>
              <w:top w:val="single" w:sz="4" w:space="0" w:color="auto"/>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Calendarización de mantenimiento preventivo</w:t>
            </w:r>
          </w:p>
        </w:tc>
        <w:tc>
          <w:tcPr>
            <w:tcW w:w="1557"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50%</w:t>
            </w:r>
          </w:p>
        </w:tc>
        <w:tc>
          <w:tcPr>
            <w:tcW w:w="1328"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0%</w:t>
            </w:r>
          </w:p>
        </w:tc>
        <w:tc>
          <w:tcPr>
            <w:tcW w:w="1082"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0%</w:t>
            </w:r>
          </w:p>
        </w:tc>
      </w:tr>
      <w:tr w:rsidR="008C2A52" w:rsidRPr="008C2A52" w:rsidTr="00BC698F">
        <w:trPr>
          <w:trHeight w:val="266"/>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8C2A52" w:rsidRPr="00BC698F" w:rsidRDefault="008C2A52" w:rsidP="00BC698F">
            <w:pPr>
              <w:spacing w:after="0" w:line="240" w:lineRule="auto"/>
              <w:jc w:val="center"/>
              <w:rPr>
                <w:rFonts w:ascii="Cambria" w:eastAsia="Times New Roman" w:hAnsi="Cambria" w:cs="Calibri"/>
                <w:b/>
                <w:color w:val="000000"/>
                <w:sz w:val="20"/>
                <w:szCs w:val="20"/>
                <w:lang w:eastAsia="es-SV"/>
              </w:rPr>
            </w:pPr>
          </w:p>
        </w:tc>
        <w:tc>
          <w:tcPr>
            <w:tcW w:w="3092" w:type="dxa"/>
            <w:vMerge/>
            <w:tcBorders>
              <w:top w:val="single" w:sz="4" w:space="0" w:color="auto"/>
              <w:left w:val="nil"/>
              <w:bottom w:val="single" w:sz="4" w:space="0" w:color="auto"/>
              <w:right w:val="single" w:sz="4" w:space="0" w:color="auto"/>
            </w:tcBorders>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4</w:t>
            </w:r>
          </w:p>
        </w:tc>
        <w:tc>
          <w:tcPr>
            <w:tcW w:w="5064" w:type="dxa"/>
            <w:tcBorders>
              <w:top w:val="single" w:sz="4" w:space="0" w:color="auto"/>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Elaboración de documento</w:t>
            </w:r>
          </w:p>
        </w:tc>
        <w:tc>
          <w:tcPr>
            <w:tcW w:w="1557"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50%</w:t>
            </w:r>
          </w:p>
        </w:tc>
        <w:tc>
          <w:tcPr>
            <w:tcW w:w="1328"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0%</w:t>
            </w:r>
          </w:p>
        </w:tc>
        <w:tc>
          <w:tcPr>
            <w:tcW w:w="1082"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0%</w:t>
            </w:r>
          </w:p>
        </w:tc>
      </w:tr>
      <w:tr w:rsidR="008C2A52" w:rsidRPr="008C2A52" w:rsidTr="00BC698F">
        <w:trPr>
          <w:trHeight w:val="715"/>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8C2A52" w:rsidRPr="00BC698F" w:rsidRDefault="008C2A52" w:rsidP="00BC698F">
            <w:pPr>
              <w:spacing w:after="0" w:line="240" w:lineRule="auto"/>
              <w:jc w:val="center"/>
              <w:rPr>
                <w:rFonts w:ascii="Cambria" w:eastAsia="Times New Roman" w:hAnsi="Cambria" w:cs="Calibri"/>
                <w:b/>
                <w:color w:val="000000"/>
                <w:sz w:val="20"/>
                <w:szCs w:val="20"/>
                <w:lang w:eastAsia="es-SV"/>
              </w:rPr>
            </w:pPr>
          </w:p>
        </w:tc>
        <w:tc>
          <w:tcPr>
            <w:tcW w:w="3092" w:type="dxa"/>
            <w:vMerge w:val="restart"/>
            <w:tcBorders>
              <w:top w:val="single" w:sz="4" w:space="0" w:color="auto"/>
              <w:left w:val="nil"/>
              <w:bottom w:val="single" w:sz="4" w:space="0" w:color="auto"/>
              <w:right w:val="single" w:sz="4" w:space="0" w:color="auto"/>
            </w:tcBorders>
            <w:shd w:val="clear" w:color="000000" w:fill="FFFFFF"/>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Gestionar mantenimiento preventivo correctivo de los equipos</w:t>
            </w:r>
          </w:p>
        </w:tc>
        <w:tc>
          <w:tcPr>
            <w:tcW w:w="425"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w:t>
            </w:r>
          </w:p>
        </w:tc>
        <w:tc>
          <w:tcPr>
            <w:tcW w:w="5064" w:type="dxa"/>
            <w:tcBorders>
              <w:top w:val="single" w:sz="4" w:space="0" w:color="auto"/>
              <w:left w:val="nil"/>
              <w:bottom w:val="single" w:sz="4" w:space="0" w:color="auto"/>
              <w:right w:val="single" w:sz="4" w:space="0" w:color="auto"/>
            </w:tcBorders>
            <w:shd w:val="clear" w:color="000000" w:fill="FFFFFF"/>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Gestionar ejecución operativa del mantenimiento preventivo correctivo según programación</w:t>
            </w:r>
          </w:p>
        </w:tc>
        <w:tc>
          <w:tcPr>
            <w:tcW w:w="1557"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25%</w:t>
            </w:r>
          </w:p>
        </w:tc>
        <w:tc>
          <w:tcPr>
            <w:tcW w:w="1328"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25%</w:t>
            </w:r>
          </w:p>
        </w:tc>
        <w:tc>
          <w:tcPr>
            <w:tcW w:w="1082"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100%</w:t>
            </w:r>
          </w:p>
        </w:tc>
      </w:tr>
      <w:tr w:rsidR="008C2A52" w:rsidRPr="008C2A52" w:rsidTr="00BC698F">
        <w:trPr>
          <w:trHeight w:val="574"/>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8C2A52" w:rsidRPr="00BC698F" w:rsidRDefault="008C2A52" w:rsidP="00BC698F">
            <w:pPr>
              <w:spacing w:after="0" w:line="240" w:lineRule="auto"/>
              <w:jc w:val="center"/>
              <w:rPr>
                <w:rFonts w:ascii="Cambria" w:eastAsia="Times New Roman" w:hAnsi="Cambria" w:cs="Calibri"/>
                <w:b/>
                <w:color w:val="000000"/>
                <w:sz w:val="20"/>
                <w:szCs w:val="20"/>
                <w:lang w:eastAsia="es-SV"/>
              </w:rPr>
            </w:pPr>
          </w:p>
        </w:tc>
        <w:tc>
          <w:tcPr>
            <w:tcW w:w="3092" w:type="dxa"/>
            <w:vMerge/>
            <w:tcBorders>
              <w:top w:val="single" w:sz="4" w:space="0" w:color="auto"/>
              <w:left w:val="nil"/>
              <w:bottom w:val="single" w:sz="4" w:space="0" w:color="auto"/>
              <w:right w:val="single" w:sz="4" w:space="0" w:color="auto"/>
            </w:tcBorders>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w:t>
            </w:r>
          </w:p>
        </w:tc>
        <w:tc>
          <w:tcPr>
            <w:tcW w:w="5064" w:type="dxa"/>
            <w:tcBorders>
              <w:top w:val="single" w:sz="4" w:space="0" w:color="auto"/>
              <w:left w:val="nil"/>
              <w:bottom w:val="single" w:sz="4" w:space="0" w:color="auto"/>
              <w:right w:val="single" w:sz="4" w:space="0" w:color="auto"/>
            </w:tcBorders>
            <w:shd w:val="clear" w:color="auto" w:fill="auto"/>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Ejecución de mantenimiento preventivo según requerimiento y necesidad</w:t>
            </w:r>
          </w:p>
        </w:tc>
        <w:tc>
          <w:tcPr>
            <w:tcW w:w="1557"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25%</w:t>
            </w:r>
          </w:p>
        </w:tc>
        <w:tc>
          <w:tcPr>
            <w:tcW w:w="1328"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25%</w:t>
            </w:r>
          </w:p>
        </w:tc>
        <w:tc>
          <w:tcPr>
            <w:tcW w:w="1082"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100%</w:t>
            </w:r>
          </w:p>
        </w:tc>
      </w:tr>
      <w:tr w:rsidR="008C2A52" w:rsidRPr="008C2A52" w:rsidTr="00BC698F">
        <w:trPr>
          <w:trHeight w:val="688"/>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8C2A52" w:rsidRPr="00BC698F" w:rsidRDefault="008C2A52" w:rsidP="00BC698F">
            <w:pPr>
              <w:spacing w:after="0" w:line="240" w:lineRule="auto"/>
              <w:jc w:val="center"/>
              <w:rPr>
                <w:rFonts w:ascii="Cambria" w:eastAsia="Times New Roman" w:hAnsi="Cambria" w:cs="Calibri"/>
                <w:b/>
                <w:color w:val="000000"/>
                <w:sz w:val="20"/>
                <w:szCs w:val="20"/>
                <w:lang w:eastAsia="es-SV"/>
              </w:rPr>
            </w:pPr>
          </w:p>
        </w:tc>
        <w:tc>
          <w:tcPr>
            <w:tcW w:w="3092" w:type="dxa"/>
            <w:vMerge w:val="restart"/>
            <w:tcBorders>
              <w:top w:val="single" w:sz="4" w:space="0" w:color="auto"/>
              <w:left w:val="nil"/>
              <w:bottom w:val="single" w:sz="4" w:space="0" w:color="auto"/>
              <w:right w:val="single" w:sz="4" w:space="0" w:color="auto"/>
            </w:tcBorders>
            <w:shd w:val="clear" w:color="000000" w:fill="FFFFFF"/>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Gestionar el mantenimiento correctivo de los equipos</w:t>
            </w:r>
          </w:p>
        </w:tc>
        <w:tc>
          <w:tcPr>
            <w:tcW w:w="425"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w:t>
            </w:r>
          </w:p>
        </w:tc>
        <w:tc>
          <w:tcPr>
            <w:tcW w:w="5064" w:type="dxa"/>
            <w:tcBorders>
              <w:top w:val="single" w:sz="4" w:space="0" w:color="auto"/>
              <w:left w:val="nil"/>
              <w:bottom w:val="single" w:sz="4" w:space="0" w:color="auto"/>
              <w:right w:val="single" w:sz="4" w:space="0" w:color="auto"/>
            </w:tcBorders>
            <w:shd w:val="clear" w:color="000000" w:fill="FFFFFF"/>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Ejecución de mantenimiento correctivo según requerimiento y necesidad</w:t>
            </w:r>
          </w:p>
        </w:tc>
        <w:tc>
          <w:tcPr>
            <w:tcW w:w="1557"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25%</w:t>
            </w:r>
          </w:p>
        </w:tc>
        <w:tc>
          <w:tcPr>
            <w:tcW w:w="1328"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25%</w:t>
            </w:r>
          </w:p>
        </w:tc>
        <w:tc>
          <w:tcPr>
            <w:tcW w:w="1082"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100%</w:t>
            </w:r>
          </w:p>
        </w:tc>
      </w:tr>
      <w:tr w:rsidR="008C2A52" w:rsidRPr="008C2A52" w:rsidTr="00BC698F">
        <w:trPr>
          <w:trHeight w:val="957"/>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8C2A52" w:rsidRPr="00BC698F" w:rsidRDefault="008C2A52" w:rsidP="00BC698F">
            <w:pPr>
              <w:spacing w:after="0" w:line="240" w:lineRule="auto"/>
              <w:jc w:val="center"/>
              <w:rPr>
                <w:rFonts w:ascii="Cambria" w:eastAsia="Times New Roman" w:hAnsi="Cambria" w:cs="Calibri"/>
                <w:b/>
                <w:color w:val="000000"/>
                <w:sz w:val="20"/>
                <w:szCs w:val="20"/>
                <w:lang w:eastAsia="es-SV"/>
              </w:rPr>
            </w:pPr>
          </w:p>
        </w:tc>
        <w:tc>
          <w:tcPr>
            <w:tcW w:w="3092" w:type="dxa"/>
            <w:vMerge/>
            <w:tcBorders>
              <w:top w:val="single" w:sz="4" w:space="0" w:color="auto"/>
              <w:left w:val="nil"/>
              <w:bottom w:val="single" w:sz="4" w:space="0" w:color="auto"/>
              <w:right w:val="single" w:sz="4" w:space="0" w:color="auto"/>
            </w:tcBorders>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w:t>
            </w:r>
          </w:p>
        </w:tc>
        <w:tc>
          <w:tcPr>
            <w:tcW w:w="5064" w:type="dxa"/>
            <w:tcBorders>
              <w:top w:val="single" w:sz="4" w:space="0" w:color="auto"/>
              <w:left w:val="nil"/>
              <w:bottom w:val="single" w:sz="4" w:space="0" w:color="auto"/>
              <w:right w:val="single" w:sz="4" w:space="0" w:color="auto"/>
            </w:tcBorders>
            <w:shd w:val="clear" w:color="000000" w:fill="FFFFFF"/>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Control administrativo institucional y control de trabajos externos , control de bitácoras, documentos recepción y entrega de equipos</w:t>
            </w:r>
          </w:p>
        </w:tc>
        <w:tc>
          <w:tcPr>
            <w:tcW w:w="1557"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25%</w:t>
            </w:r>
          </w:p>
        </w:tc>
        <w:tc>
          <w:tcPr>
            <w:tcW w:w="1328"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25%</w:t>
            </w:r>
          </w:p>
        </w:tc>
        <w:tc>
          <w:tcPr>
            <w:tcW w:w="1082"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100%</w:t>
            </w:r>
          </w:p>
        </w:tc>
      </w:tr>
      <w:tr w:rsidR="008C2A52" w:rsidRPr="008C2A52" w:rsidTr="00BC698F">
        <w:trPr>
          <w:trHeight w:val="803"/>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8C2A52" w:rsidRPr="00BC698F" w:rsidRDefault="008C2A52" w:rsidP="00BC698F">
            <w:pPr>
              <w:spacing w:after="0" w:line="240" w:lineRule="auto"/>
              <w:jc w:val="center"/>
              <w:rPr>
                <w:rFonts w:ascii="Cambria" w:eastAsia="Times New Roman" w:hAnsi="Cambria" w:cs="Calibri"/>
                <w:b/>
                <w:color w:val="000000"/>
                <w:sz w:val="20"/>
                <w:szCs w:val="20"/>
                <w:lang w:eastAsia="es-SV"/>
              </w:rPr>
            </w:pPr>
          </w:p>
        </w:tc>
        <w:tc>
          <w:tcPr>
            <w:tcW w:w="3092" w:type="dxa"/>
            <w:vMerge w:val="restart"/>
            <w:tcBorders>
              <w:top w:val="single" w:sz="4" w:space="0" w:color="auto"/>
              <w:left w:val="nil"/>
              <w:bottom w:val="single" w:sz="4" w:space="0" w:color="auto"/>
              <w:right w:val="single" w:sz="4" w:space="0" w:color="auto"/>
            </w:tcBorders>
            <w:shd w:val="clear" w:color="000000" w:fill="FFFFFF"/>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prestar los servicios con previa solicitud</w:t>
            </w:r>
          </w:p>
        </w:tc>
        <w:tc>
          <w:tcPr>
            <w:tcW w:w="425"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w:t>
            </w:r>
          </w:p>
        </w:tc>
        <w:tc>
          <w:tcPr>
            <w:tcW w:w="5064" w:type="dxa"/>
            <w:tcBorders>
              <w:top w:val="single" w:sz="4" w:space="0" w:color="auto"/>
              <w:left w:val="nil"/>
              <w:bottom w:val="single" w:sz="4" w:space="0" w:color="auto"/>
              <w:right w:val="single" w:sz="4" w:space="0" w:color="auto"/>
            </w:tcBorders>
            <w:shd w:val="clear" w:color="000000" w:fill="FFFFFF"/>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Solicitar a las unidades municipales la solicitud de vehículo anticipado para llevar una calendarización y programación</w:t>
            </w:r>
          </w:p>
        </w:tc>
        <w:tc>
          <w:tcPr>
            <w:tcW w:w="1557"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100%</w:t>
            </w:r>
          </w:p>
        </w:tc>
        <w:tc>
          <w:tcPr>
            <w:tcW w:w="1328"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100%</w:t>
            </w:r>
          </w:p>
        </w:tc>
        <w:tc>
          <w:tcPr>
            <w:tcW w:w="1082"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100%</w:t>
            </w:r>
          </w:p>
        </w:tc>
      </w:tr>
      <w:tr w:rsidR="008C2A52" w:rsidRPr="008C2A52" w:rsidTr="00BC698F">
        <w:trPr>
          <w:trHeight w:val="266"/>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8C2A52" w:rsidRPr="00BC698F" w:rsidRDefault="008C2A52" w:rsidP="00BC698F">
            <w:pPr>
              <w:spacing w:after="0" w:line="240" w:lineRule="auto"/>
              <w:jc w:val="center"/>
              <w:rPr>
                <w:rFonts w:ascii="Cambria" w:eastAsia="Times New Roman" w:hAnsi="Cambria" w:cs="Calibri"/>
                <w:b/>
                <w:color w:val="000000"/>
                <w:sz w:val="20"/>
                <w:szCs w:val="20"/>
                <w:lang w:eastAsia="es-SV"/>
              </w:rPr>
            </w:pPr>
          </w:p>
        </w:tc>
        <w:tc>
          <w:tcPr>
            <w:tcW w:w="3092" w:type="dxa"/>
            <w:vMerge/>
            <w:tcBorders>
              <w:top w:val="single" w:sz="4" w:space="0" w:color="auto"/>
              <w:left w:val="nil"/>
              <w:bottom w:val="single" w:sz="4" w:space="0" w:color="auto"/>
              <w:right w:val="single" w:sz="4" w:space="0" w:color="auto"/>
            </w:tcBorders>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w:t>
            </w:r>
          </w:p>
        </w:tc>
        <w:tc>
          <w:tcPr>
            <w:tcW w:w="5064" w:type="dxa"/>
            <w:tcBorders>
              <w:top w:val="single" w:sz="4" w:space="0" w:color="auto"/>
              <w:left w:val="nil"/>
              <w:bottom w:val="single" w:sz="4" w:space="0" w:color="auto"/>
              <w:right w:val="single" w:sz="4" w:space="0" w:color="auto"/>
            </w:tcBorders>
            <w:shd w:val="clear" w:color="000000" w:fill="FFFFFF"/>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Recibir y clasificar las solicitudes de vehículo</w:t>
            </w:r>
          </w:p>
        </w:tc>
        <w:tc>
          <w:tcPr>
            <w:tcW w:w="1557"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25%</w:t>
            </w:r>
          </w:p>
        </w:tc>
        <w:tc>
          <w:tcPr>
            <w:tcW w:w="1328"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25%</w:t>
            </w:r>
          </w:p>
        </w:tc>
        <w:tc>
          <w:tcPr>
            <w:tcW w:w="1082"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100%</w:t>
            </w:r>
          </w:p>
        </w:tc>
      </w:tr>
      <w:tr w:rsidR="008C2A52" w:rsidRPr="008C2A52" w:rsidTr="00BC698F">
        <w:trPr>
          <w:trHeight w:val="266"/>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8C2A52" w:rsidRPr="00BC698F" w:rsidRDefault="008C2A52" w:rsidP="00BC698F">
            <w:pPr>
              <w:spacing w:after="0" w:line="240" w:lineRule="auto"/>
              <w:jc w:val="center"/>
              <w:rPr>
                <w:rFonts w:ascii="Cambria" w:eastAsia="Times New Roman" w:hAnsi="Cambria" w:cs="Calibri"/>
                <w:b/>
                <w:color w:val="000000"/>
                <w:sz w:val="20"/>
                <w:szCs w:val="20"/>
                <w:lang w:eastAsia="es-SV"/>
              </w:rPr>
            </w:pPr>
          </w:p>
        </w:tc>
        <w:tc>
          <w:tcPr>
            <w:tcW w:w="3092" w:type="dxa"/>
            <w:vMerge/>
            <w:tcBorders>
              <w:top w:val="single" w:sz="4" w:space="0" w:color="auto"/>
              <w:left w:val="nil"/>
              <w:bottom w:val="single" w:sz="4" w:space="0" w:color="auto"/>
              <w:right w:val="single" w:sz="4" w:space="0" w:color="auto"/>
            </w:tcBorders>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3</w:t>
            </w:r>
          </w:p>
        </w:tc>
        <w:tc>
          <w:tcPr>
            <w:tcW w:w="5064" w:type="dxa"/>
            <w:tcBorders>
              <w:top w:val="single" w:sz="4" w:space="0" w:color="auto"/>
              <w:left w:val="nil"/>
              <w:bottom w:val="single" w:sz="4" w:space="0" w:color="auto"/>
              <w:right w:val="single" w:sz="4" w:space="0" w:color="auto"/>
            </w:tcBorders>
            <w:shd w:val="clear" w:color="000000" w:fill="FFFFFF"/>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Llevar un control  físico de las solicitudes</w:t>
            </w:r>
          </w:p>
        </w:tc>
        <w:tc>
          <w:tcPr>
            <w:tcW w:w="1557"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25%</w:t>
            </w:r>
          </w:p>
        </w:tc>
        <w:tc>
          <w:tcPr>
            <w:tcW w:w="1328"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25%</w:t>
            </w:r>
          </w:p>
        </w:tc>
        <w:tc>
          <w:tcPr>
            <w:tcW w:w="1082"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100%</w:t>
            </w:r>
          </w:p>
        </w:tc>
      </w:tr>
      <w:tr w:rsidR="008C2A52" w:rsidRPr="008C2A52" w:rsidTr="00BC698F">
        <w:trPr>
          <w:trHeight w:val="266"/>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8C2A52" w:rsidRPr="00BC698F" w:rsidRDefault="008C2A52" w:rsidP="00BC698F">
            <w:pPr>
              <w:spacing w:after="0" w:line="240" w:lineRule="auto"/>
              <w:jc w:val="center"/>
              <w:rPr>
                <w:rFonts w:ascii="Cambria" w:eastAsia="Times New Roman" w:hAnsi="Cambria" w:cs="Calibri"/>
                <w:b/>
                <w:color w:val="000000"/>
                <w:sz w:val="20"/>
                <w:szCs w:val="20"/>
                <w:lang w:eastAsia="es-SV"/>
              </w:rPr>
            </w:pPr>
          </w:p>
        </w:tc>
        <w:tc>
          <w:tcPr>
            <w:tcW w:w="3092" w:type="dxa"/>
            <w:vMerge w:val="restart"/>
            <w:tcBorders>
              <w:top w:val="single" w:sz="4" w:space="0" w:color="auto"/>
              <w:left w:val="nil"/>
              <w:bottom w:val="single" w:sz="4" w:space="0" w:color="auto"/>
              <w:right w:val="single" w:sz="4" w:space="0" w:color="auto"/>
            </w:tcBorders>
            <w:shd w:val="clear" w:color="000000" w:fill="FFFFFF"/>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Llevar un expediente de las unidades</w:t>
            </w:r>
          </w:p>
        </w:tc>
        <w:tc>
          <w:tcPr>
            <w:tcW w:w="425"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w:t>
            </w:r>
          </w:p>
        </w:tc>
        <w:tc>
          <w:tcPr>
            <w:tcW w:w="5064" w:type="dxa"/>
            <w:tcBorders>
              <w:top w:val="single" w:sz="4" w:space="0" w:color="auto"/>
              <w:left w:val="nil"/>
              <w:bottom w:val="single" w:sz="4" w:space="0" w:color="auto"/>
              <w:right w:val="single" w:sz="4" w:space="0" w:color="auto"/>
            </w:tcBorders>
            <w:shd w:val="clear" w:color="000000" w:fill="FFFFFF"/>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Llevar un expediente continuo de las unidades</w:t>
            </w:r>
          </w:p>
        </w:tc>
        <w:tc>
          <w:tcPr>
            <w:tcW w:w="1557"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25%</w:t>
            </w:r>
          </w:p>
        </w:tc>
        <w:tc>
          <w:tcPr>
            <w:tcW w:w="1328"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25%</w:t>
            </w:r>
          </w:p>
        </w:tc>
        <w:tc>
          <w:tcPr>
            <w:tcW w:w="1082"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100%</w:t>
            </w:r>
          </w:p>
        </w:tc>
      </w:tr>
      <w:tr w:rsidR="008C2A52" w:rsidRPr="008C2A52" w:rsidTr="00BC698F">
        <w:trPr>
          <w:trHeight w:val="266"/>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8C2A52" w:rsidRPr="00BC698F" w:rsidRDefault="008C2A52" w:rsidP="00BC698F">
            <w:pPr>
              <w:spacing w:after="0" w:line="240" w:lineRule="auto"/>
              <w:jc w:val="center"/>
              <w:rPr>
                <w:rFonts w:ascii="Cambria" w:eastAsia="Times New Roman" w:hAnsi="Cambria" w:cs="Calibri"/>
                <w:b/>
                <w:color w:val="000000"/>
                <w:sz w:val="20"/>
                <w:szCs w:val="20"/>
                <w:lang w:eastAsia="es-SV"/>
              </w:rPr>
            </w:pPr>
          </w:p>
        </w:tc>
        <w:tc>
          <w:tcPr>
            <w:tcW w:w="3092" w:type="dxa"/>
            <w:vMerge/>
            <w:tcBorders>
              <w:top w:val="single" w:sz="4" w:space="0" w:color="auto"/>
              <w:left w:val="nil"/>
              <w:bottom w:val="single" w:sz="4" w:space="0" w:color="auto"/>
              <w:right w:val="single" w:sz="4" w:space="0" w:color="auto"/>
            </w:tcBorders>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8C2A52">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w:t>
            </w:r>
          </w:p>
        </w:tc>
        <w:tc>
          <w:tcPr>
            <w:tcW w:w="5064" w:type="dxa"/>
            <w:tcBorders>
              <w:top w:val="single" w:sz="4" w:space="0" w:color="auto"/>
              <w:left w:val="nil"/>
              <w:bottom w:val="single" w:sz="4" w:space="0" w:color="auto"/>
              <w:right w:val="single" w:sz="4" w:space="0" w:color="auto"/>
            </w:tcBorders>
            <w:shd w:val="clear" w:color="000000" w:fill="FFFFFF"/>
            <w:vAlign w:val="center"/>
            <w:hideMark/>
          </w:tcPr>
          <w:p w:rsidR="008C2A52" w:rsidRPr="008C2A52" w:rsidRDefault="008C2A52" w:rsidP="00BC698F">
            <w:pPr>
              <w:spacing w:after="0" w:line="240" w:lineRule="auto"/>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Informe diario de bitácoras de trabajo</w:t>
            </w:r>
          </w:p>
        </w:tc>
        <w:tc>
          <w:tcPr>
            <w:tcW w:w="1557"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25%</w:t>
            </w:r>
          </w:p>
        </w:tc>
        <w:tc>
          <w:tcPr>
            <w:tcW w:w="1328"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25%</w:t>
            </w:r>
          </w:p>
        </w:tc>
        <w:tc>
          <w:tcPr>
            <w:tcW w:w="1082" w:type="dxa"/>
            <w:tcBorders>
              <w:top w:val="nil"/>
              <w:left w:val="nil"/>
              <w:bottom w:val="single" w:sz="4" w:space="0" w:color="auto"/>
              <w:right w:val="single" w:sz="4" w:space="0" w:color="auto"/>
            </w:tcBorders>
            <w:shd w:val="clear" w:color="auto" w:fill="auto"/>
            <w:noWrap/>
            <w:vAlign w:val="center"/>
            <w:hideMark/>
          </w:tcPr>
          <w:p w:rsidR="008C2A52" w:rsidRPr="008C2A52" w:rsidRDefault="008C2A52" w:rsidP="00BC698F">
            <w:pPr>
              <w:spacing w:after="0" w:line="240" w:lineRule="auto"/>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100%</w:t>
            </w:r>
          </w:p>
        </w:tc>
      </w:tr>
      <w:tr w:rsidR="008C2A52" w:rsidRPr="008C2A52" w:rsidTr="00BC698F">
        <w:trPr>
          <w:trHeight w:val="266"/>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8C2A52" w:rsidRPr="00BC698F" w:rsidRDefault="008C2A52" w:rsidP="00BC698F">
            <w:pPr>
              <w:spacing w:after="0" w:line="240" w:lineRule="auto"/>
              <w:jc w:val="center"/>
              <w:rPr>
                <w:rFonts w:ascii="Cambria" w:eastAsia="Times New Roman" w:hAnsi="Cambria" w:cs="Calibri"/>
                <w:b/>
                <w:color w:val="000000"/>
                <w:sz w:val="20"/>
                <w:szCs w:val="20"/>
                <w:lang w:eastAsia="es-SV"/>
              </w:rPr>
            </w:pPr>
          </w:p>
        </w:tc>
        <w:tc>
          <w:tcPr>
            <w:tcW w:w="8581" w:type="dxa"/>
            <w:gridSpan w:val="3"/>
            <w:tcBorders>
              <w:top w:val="single" w:sz="4" w:space="0" w:color="auto"/>
              <w:left w:val="nil"/>
              <w:bottom w:val="single" w:sz="4" w:space="0" w:color="auto"/>
              <w:right w:val="single" w:sz="4" w:space="0" w:color="auto"/>
            </w:tcBorders>
            <w:shd w:val="clear" w:color="auto" w:fill="auto"/>
            <w:vAlign w:val="center"/>
            <w:hideMark/>
          </w:tcPr>
          <w:p w:rsidR="008C2A52" w:rsidRPr="00BC698F" w:rsidRDefault="008C2A52" w:rsidP="00BC698F">
            <w:pPr>
              <w:spacing w:after="0" w:line="240" w:lineRule="auto"/>
              <w:jc w:val="center"/>
              <w:rPr>
                <w:rFonts w:ascii="Cambria" w:eastAsia="Times New Roman" w:hAnsi="Cambria" w:cs="Calibri"/>
                <w:b/>
                <w:bCs/>
                <w:color w:val="000000"/>
                <w:sz w:val="20"/>
                <w:szCs w:val="20"/>
                <w:lang w:eastAsia="es-SV"/>
              </w:rPr>
            </w:pPr>
            <w:r w:rsidRPr="00BC698F">
              <w:rPr>
                <w:rFonts w:ascii="Cambria" w:eastAsia="Times New Roman" w:hAnsi="Cambria" w:cs="Calibri"/>
                <w:b/>
                <w:bCs/>
                <w:color w:val="000000"/>
                <w:sz w:val="20"/>
                <w:szCs w:val="20"/>
                <w:lang w:eastAsia="es-SV"/>
              </w:rPr>
              <w:t>TOTAL</w:t>
            </w:r>
          </w:p>
        </w:tc>
        <w:tc>
          <w:tcPr>
            <w:tcW w:w="1557" w:type="dxa"/>
            <w:tcBorders>
              <w:top w:val="nil"/>
              <w:left w:val="nil"/>
              <w:bottom w:val="single" w:sz="4" w:space="0" w:color="auto"/>
              <w:right w:val="single" w:sz="4" w:space="0" w:color="auto"/>
            </w:tcBorders>
            <w:shd w:val="clear" w:color="auto" w:fill="auto"/>
            <w:noWrap/>
            <w:vAlign w:val="center"/>
            <w:hideMark/>
          </w:tcPr>
          <w:p w:rsidR="008C2A52" w:rsidRPr="00BC698F" w:rsidRDefault="008C2A52" w:rsidP="00BC698F">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100%</w:t>
            </w:r>
          </w:p>
        </w:tc>
        <w:tc>
          <w:tcPr>
            <w:tcW w:w="1328" w:type="dxa"/>
            <w:tcBorders>
              <w:top w:val="nil"/>
              <w:left w:val="nil"/>
              <w:bottom w:val="single" w:sz="4" w:space="0" w:color="auto"/>
              <w:right w:val="single" w:sz="4" w:space="0" w:color="auto"/>
            </w:tcBorders>
            <w:shd w:val="clear" w:color="auto" w:fill="auto"/>
            <w:noWrap/>
            <w:vAlign w:val="center"/>
            <w:hideMark/>
          </w:tcPr>
          <w:p w:rsidR="008C2A52" w:rsidRPr="00BC698F" w:rsidRDefault="008C2A52" w:rsidP="00BC698F">
            <w:pPr>
              <w:spacing w:after="0" w:line="240" w:lineRule="auto"/>
              <w:jc w:val="center"/>
              <w:rPr>
                <w:rFonts w:ascii="Cambria" w:eastAsia="Times New Roman" w:hAnsi="Cambria" w:cs="Calibri"/>
                <w:b/>
                <w:color w:val="000000"/>
                <w:sz w:val="20"/>
                <w:szCs w:val="20"/>
                <w:lang w:eastAsia="es-SV"/>
              </w:rPr>
            </w:pPr>
          </w:p>
        </w:tc>
        <w:tc>
          <w:tcPr>
            <w:tcW w:w="1082" w:type="dxa"/>
            <w:tcBorders>
              <w:top w:val="nil"/>
              <w:left w:val="nil"/>
              <w:bottom w:val="single" w:sz="4" w:space="0" w:color="auto"/>
              <w:right w:val="single" w:sz="4" w:space="0" w:color="auto"/>
            </w:tcBorders>
            <w:shd w:val="clear" w:color="auto" w:fill="auto"/>
            <w:noWrap/>
            <w:vAlign w:val="center"/>
            <w:hideMark/>
          </w:tcPr>
          <w:p w:rsidR="008C2A52" w:rsidRPr="00BC698F" w:rsidRDefault="008C2A52" w:rsidP="00BC698F">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77%</w:t>
            </w:r>
          </w:p>
        </w:tc>
      </w:tr>
    </w:tbl>
    <w:p w:rsidR="00783C03" w:rsidRDefault="00783C03" w:rsidP="00342947">
      <w:pPr>
        <w:spacing w:after="0" w:line="240" w:lineRule="auto"/>
        <w:rPr>
          <w:rFonts w:ascii="Cambria" w:hAnsi="Cambria"/>
          <w:sz w:val="24"/>
        </w:rPr>
      </w:pPr>
    </w:p>
    <w:tbl>
      <w:tblPr>
        <w:tblStyle w:val="Tablaconcuadrcula"/>
        <w:tblW w:w="14260" w:type="dxa"/>
        <w:jc w:val="center"/>
        <w:tblLook w:val="04A0" w:firstRow="1" w:lastRow="0" w:firstColumn="1" w:lastColumn="0" w:noHBand="0" w:noVBand="1"/>
      </w:tblPr>
      <w:tblGrid>
        <w:gridCol w:w="1456"/>
        <w:gridCol w:w="2500"/>
        <w:gridCol w:w="428"/>
        <w:gridCol w:w="3686"/>
        <w:gridCol w:w="1500"/>
        <w:gridCol w:w="1304"/>
        <w:gridCol w:w="859"/>
        <w:gridCol w:w="2527"/>
      </w:tblGrid>
      <w:tr w:rsidR="008C2A52" w:rsidRPr="008C2A52" w:rsidTr="00BC698F">
        <w:trPr>
          <w:trHeight w:val="271"/>
          <w:jc w:val="center"/>
        </w:trPr>
        <w:tc>
          <w:tcPr>
            <w:tcW w:w="1799" w:type="dxa"/>
            <w:vMerge w:val="restart"/>
            <w:vAlign w:val="center"/>
            <w:hideMark/>
          </w:tcPr>
          <w:p w:rsidR="008C2A52" w:rsidRPr="00BC698F" w:rsidRDefault="008C2A52" w:rsidP="00BC698F">
            <w:pPr>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SUB GERENCIA MEDIO AMBIENTAL</w:t>
            </w:r>
          </w:p>
        </w:tc>
        <w:tc>
          <w:tcPr>
            <w:tcW w:w="2500" w:type="dxa"/>
            <w:noWrap/>
            <w:vAlign w:val="center"/>
            <w:hideMark/>
          </w:tcPr>
          <w:p w:rsidR="008C2A52" w:rsidRPr="008C2A52" w:rsidRDefault="008C2A52" w:rsidP="00BC698F">
            <w:pPr>
              <w:jc w:val="center"/>
              <w:rPr>
                <w:rFonts w:ascii="Cambria" w:eastAsia="Times New Roman" w:hAnsi="Cambria" w:cs="Calibri"/>
                <w:b/>
                <w:bCs/>
                <w:color w:val="000000"/>
                <w:sz w:val="20"/>
                <w:szCs w:val="20"/>
                <w:lang w:eastAsia="es-SV"/>
              </w:rPr>
            </w:pPr>
            <w:r w:rsidRPr="008C2A52">
              <w:rPr>
                <w:rFonts w:ascii="Cambria" w:eastAsia="Times New Roman" w:hAnsi="Cambria" w:cs="Calibri"/>
                <w:b/>
                <w:bCs/>
                <w:color w:val="000000"/>
                <w:sz w:val="20"/>
                <w:szCs w:val="20"/>
                <w:lang w:eastAsia="es-SV"/>
              </w:rPr>
              <w:t>METAS</w:t>
            </w:r>
          </w:p>
        </w:tc>
        <w:tc>
          <w:tcPr>
            <w:tcW w:w="352" w:type="dxa"/>
            <w:noWrap/>
            <w:vAlign w:val="center"/>
            <w:hideMark/>
          </w:tcPr>
          <w:p w:rsidR="008C2A52" w:rsidRPr="008C2A52" w:rsidRDefault="008C2A52" w:rsidP="00BC698F">
            <w:pPr>
              <w:jc w:val="center"/>
              <w:rPr>
                <w:rFonts w:ascii="Cambria" w:eastAsia="Times New Roman" w:hAnsi="Cambria" w:cs="Calibri"/>
                <w:b/>
                <w:bCs/>
                <w:color w:val="000000"/>
                <w:sz w:val="20"/>
                <w:szCs w:val="20"/>
                <w:lang w:eastAsia="es-SV"/>
              </w:rPr>
            </w:pPr>
            <w:r w:rsidRPr="008C2A52">
              <w:rPr>
                <w:rFonts w:ascii="Cambria" w:eastAsia="Times New Roman" w:hAnsi="Cambria" w:cs="Calibri"/>
                <w:b/>
                <w:bCs/>
                <w:color w:val="000000"/>
                <w:sz w:val="20"/>
                <w:szCs w:val="20"/>
                <w:lang w:eastAsia="es-SV"/>
              </w:rPr>
              <w:t>N°</w:t>
            </w:r>
          </w:p>
        </w:tc>
        <w:tc>
          <w:tcPr>
            <w:tcW w:w="3686" w:type="dxa"/>
            <w:noWrap/>
            <w:vAlign w:val="center"/>
            <w:hideMark/>
          </w:tcPr>
          <w:p w:rsidR="008C2A52" w:rsidRPr="008C2A52" w:rsidRDefault="008C2A52" w:rsidP="00BC698F">
            <w:pPr>
              <w:jc w:val="center"/>
              <w:rPr>
                <w:rFonts w:ascii="Cambria" w:eastAsia="Times New Roman" w:hAnsi="Cambria" w:cs="Calibri"/>
                <w:b/>
                <w:bCs/>
                <w:color w:val="000000"/>
                <w:sz w:val="20"/>
                <w:szCs w:val="20"/>
                <w:lang w:eastAsia="es-SV"/>
              </w:rPr>
            </w:pPr>
            <w:r w:rsidRPr="008C2A52">
              <w:rPr>
                <w:rFonts w:ascii="Cambria" w:eastAsia="Times New Roman" w:hAnsi="Cambria" w:cs="Calibri"/>
                <w:b/>
                <w:bCs/>
                <w:color w:val="000000"/>
                <w:sz w:val="20"/>
                <w:szCs w:val="20"/>
                <w:lang w:eastAsia="es-SV"/>
              </w:rPr>
              <w:t>ACTIVIDADES SUSTANTIVAS</w:t>
            </w:r>
          </w:p>
        </w:tc>
        <w:tc>
          <w:tcPr>
            <w:tcW w:w="1357" w:type="dxa"/>
            <w:noWrap/>
            <w:vAlign w:val="center"/>
            <w:hideMark/>
          </w:tcPr>
          <w:p w:rsidR="008C2A52" w:rsidRPr="00BC698F" w:rsidRDefault="008C2A52" w:rsidP="00BC698F">
            <w:pPr>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PROYECTADO</w:t>
            </w:r>
          </w:p>
        </w:tc>
        <w:tc>
          <w:tcPr>
            <w:tcW w:w="1180" w:type="dxa"/>
            <w:noWrap/>
            <w:vAlign w:val="center"/>
            <w:hideMark/>
          </w:tcPr>
          <w:p w:rsidR="008C2A52" w:rsidRPr="00BC698F" w:rsidRDefault="008C2A52" w:rsidP="00BC698F">
            <w:pPr>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EJECUTADO</w:t>
            </w:r>
          </w:p>
        </w:tc>
        <w:tc>
          <w:tcPr>
            <w:tcW w:w="859" w:type="dxa"/>
            <w:noWrap/>
            <w:vAlign w:val="center"/>
            <w:hideMark/>
          </w:tcPr>
          <w:p w:rsidR="008C2A52" w:rsidRPr="00BC698F" w:rsidRDefault="008C2A52" w:rsidP="00BC698F">
            <w:pPr>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TOTAL</w:t>
            </w:r>
          </w:p>
        </w:tc>
        <w:tc>
          <w:tcPr>
            <w:tcW w:w="2527" w:type="dxa"/>
            <w:noWrap/>
            <w:vAlign w:val="center"/>
            <w:hideMark/>
          </w:tcPr>
          <w:p w:rsidR="008C2A52" w:rsidRPr="00BC698F" w:rsidRDefault="008C2A52" w:rsidP="00BC698F">
            <w:pPr>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RECOMENDACIONES</w:t>
            </w:r>
          </w:p>
        </w:tc>
      </w:tr>
      <w:tr w:rsidR="008C2A52" w:rsidRPr="008C2A52" w:rsidTr="00BC698F">
        <w:trPr>
          <w:trHeight w:val="539"/>
          <w:jc w:val="center"/>
        </w:trPr>
        <w:tc>
          <w:tcPr>
            <w:tcW w:w="1799" w:type="dxa"/>
            <w:vMerge/>
            <w:hideMark/>
          </w:tcPr>
          <w:p w:rsidR="008C2A52" w:rsidRPr="008C2A52" w:rsidRDefault="008C2A52" w:rsidP="008C2A52">
            <w:pPr>
              <w:rPr>
                <w:rFonts w:ascii="Cambria" w:eastAsia="Times New Roman" w:hAnsi="Cambria" w:cs="Calibri"/>
                <w:color w:val="000000"/>
                <w:sz w:val="20"/>
                <w:szCs w:val="20"/>
                <w:lang w:eastAsia="es-SV"/>
              </w:rPr>
            </w:pPr>
          </w:p>
        </w:tc>
        <w:tc>
          <w:tcPr>
            <w:tcW w:w="2500" w:type="dxa"/>
            <w:vMerge w:val="restart"/>
            <w:vAlign w:val="center"/>
            <w:hideMark/>
          </w:tcPr>
          <w:p w:rsidR="008C2A52" w:rsidRPr="008C2A52" w:rsidRDefault="008C2A52"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Realizar evaluaciones y seguimientos a los diferentes planes operativos  de las unidades.</w:t>
            </w:r>
          </w:p>
        </w:tc>
        <w:tc>
          <w:tcPr>
            <w:tcW w:w="352" w:type="dxa"/>
            <w:noWrap/>
            <w:hideMark/>
          </w:tcPr>
          <w:p w:rsidR="008C2A52" w:rsidRPr="008C2A52" w:rsidRDefault="008C2A52" w:rsidP="008C2A52">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w:t>
            </w:r>
          </w:p>
        </w:tc>
        <w:tc>
          <w:tcPr>
            <w:tcW w:w="3686" w:type="dxa"/>
            <w:vAlign w:val="center"/>
            <w:hideMark/>
          </w:tcPr>
          <w:p w:rsidR="008C2A52" w:rsidRPr="008C2A52" w:rsidRDefault="008C2A52"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Convocar y realizar reuniones de trabajo y seguimiento cada 15 días.</w:t>
            </w:r>
          </w:p>
        </w:tc>
        <w:tc>
          <w:tcPr>
            <w:tcW w:w="1357" w:type="dxa"/>
            <w:vMerge w:val="restart"/>
            <w:noWrap/>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12</w:t>
            </w:r>
          </w:p>
        </w:tc>
        <w:tc>
          <w:tcPr>
            <w:tcW w:w="1180" w:type="dxa"/>
            <w:vMerge w:val="restart"/>
            <w:noWrap/>
            <w:vAlign w:val="center"/>
            <w:hideMark/>
          </w:tcPr>
          <w:p w:rsidR="008C2A52" w:rsidRPr="008C2A52" w:rsidRDefault="008C2A52" w:rsidP="00BC698F">
            <w:pPr>
              <w:jc w:val="center"/>
              <w:rPr>
                <w:rFonts w:ascii="Calibri" w:eastAsia="Times New Roman" w:hAnsi="Calibri" w:cs="Calibri"/>
                <w:color w:val="000000"/>
                <w:lang w:eastAsia="es-SV"/>
              </w:rPr>
            </w:pPr>
            <w:r w:rsidRPr="008C2A52">
              <w:rPr>
                <w:rFonts w:ascii="Calibri" w:eastAsia="Times New Roman" w:hAnsi="Calibri" w:cs="Calibri"/>
                <w:color w:val="000000"/>
                <w:lang w:eastAsia="es-SV"/>
              </w:rPr>
              <w:t>4</w:t>
            </w:r>
          </w:p>
        </w:tc>
        <w:tc>
          <w:tcPr>
            <w:tcW w:w="859" w:type="dxa"/>
            <w:vMerge w:val="restart"/>
            <w:noWrap/>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33%</w:t>
            </w:r>
          </w:p>
        </w:tc>
        <w:tc>
          <w:tcPr>
            <w:tcW w:w="2527" w:type="dxa"/>
            <w:vMerge w:val="restart"/>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 xml:space="preserve">Si las actividades programadas han sido sustituidas por otras activadas relacionadas se debe </w:t>
            </w:r>
            <w:r w:rsidR="00BC698F" w:rsidRPr="008C2A52">
              <w:rPr>
                <w:rFonts w:ascii="Cambria" w:eastAsia="Times New Roman" w:hAnsi="Cambria" w:cs="Calibri"/>
                <w:color w:val="000000"/>
                <w:sz w:val="20"/>
                <w:szCs w:val="20"/>
                <w:lang w:eastAsia="es-SV"/>
              </w:rPr>
              <w:t>mencionar.</w:t>
            </w:r>
          </w:p>
        </w:tc>
      </w:tr>
      <w:tr w:rsidR="008C2A52" w:rsidRPr="008C2A52" w:rsidTr="00BC698F">
        <w:trPr>
          <w:trHeight w:val="562"/>
          <w:jc w:val="center"/>
        </w:trPr>
        <w:tc>
          <w:tcPr>
            <w:tcW w:w="1799" w:type="dxa"/>
            <w:vMerge/>
            <w:hideMark/>
          </w:tcPr>
          <w:p w:rsidR="008C2A52" w:rsidRPr="008C2A52" w:rsidRDefault="008C2A52" w:rsidP="008C2A52">
            <w:pPr>
              <w:rPr>
                <w:rFonts w:ascii="Cambria" w:eastAsia="Times New Roman" w:hAnsi="Cambria" w:cs="Calibri"/>
                <w:color w:val="000000"/>
                <w:sz w:val="20"/>
                <w:szCs w:val="20"/>
                <w:lang w:eastAsia="es-SV"/>
              </w:rPr>
            </w:pPr>
          </w:p>
        </w:tc>
        <w:tc>
          <w:tcPr>
            <w:tcW w:w="2500" w:type="dxa"/>
            <w:vMerge/>
            <w:vAlign w:val="center"/>
            <w:hideMark/>
          </w:tcPr>
          <w:p w:rsidR="008C2A52" w:rsidRPr="008C2A52" w:rsidRDefault="008C2A52" w:rsidP="00BC698F">
            <w:pPr>
              <w:rPr>
                <w:rFonts w:ascii="Cambria" w:eastAsia="Times New Roman" w:hAnsi="Cambria" w:cs="Calibri"/>
                <w:color w:val="000000"/>
                <w:sz w:val="20"/>
                <w:szCs w:val="20"/>
                <w:lang w:eastAsia="es-SV"/>
              </w:rPr>
            </w:pPr>
          </w:p>
        </w:tc>
        <w:tc>
          <w:tcPr>
            <w:tcW w:w="352" w:type="dxa"/>
            <w:noWrap/>
            <w:hideMark/>
          </w:tcPr>
          <w:p w:rsidR="008C2A52" w:rsidRPr="008C2A52" w:rsidRDefault="008C2A52" w:rsidP="008C2A52">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w:t>
            </w:r>
          </w:p>
        </w:tc>
        <w:tc>
          <w:tcPr>
            <w:tcW w:w="3686" w:type="dxa"/>
            <w:vAlign w:val="center"/>
            <w:hideMark/>
          </w:tcPr>
          <w:p w:rsidR="008C2A52" w:rsidRPr="008C2A52" w:rsidRDefault="00BC698F"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Monitorear</w:t>
            </w:r>
            <w:r w:rsidR="008C2A52" w:rsidRPr="008C2A52">
              <w:rPr>
                <w:rFonts w:ascii="Cambria" w:eastAsia="Times New Roman" w:hAnsi="Cambria" w:cs="Calibri"/>
                <w:color w:val="000000"/>
                <w:sz w:val="20"/>
                <w:szCs w:val="20"/>
                <w:lang w:eastAsia="es-SV"/>
              </w:rPr>
              <w:t xml:space="preserve"> y supervisar las diferentes actividades de las unidades organizativas.</w:t>
            </w:r>
          </w:p>
        </w:tc>
        <w:tc>
          <w:tcPr>
            <w:tcW w:w="1357"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180" w:type="dxa"/>
            <w:vMerge/>
            <w:vAlign w:val="center"/>
            <w:hideMark/>
          </w:tcPr>
          <w:p w:rsidR="008C2A52" w:rsidRPr="008C2A52" w:rsidRDefault="008C2A52" w:rsidP="00BC698F">
            <w:pPr>
              <w:jc w:val="center"/>
              <w:rPr>
                <w:rFonts w:ascii="Calibri" w:eastAsia="Times New Roman" w:hAnsi="Calibri" w:cs="Calibri"/>
                <w:color w:val="000000"/>
                <w:lang w:eastAsia="es-SV"/>
              </w:rPr>
            </w:pPr>
          </w:p>
        </w:tc>
        <w:tc>
          <w:tcPr>
            <w:tcW w:w="859"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2527"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r>
      <w:tr w:rsidR="008C2A52" w:rsidRPr="008C2A52" w:rsidTr="00BC698F">
        <w:trPr>
          <w:trHeight w:val="234"/>
          <w:jc w:val="center"/>
        </w:trPr>
        <w:tc>
          <w:tcPr>
            <w:tcW w:w="1799" w:type="dxa"/>
            <w:vMerge/>
            <w:hideMark/>
          </w:tcPr>
          <w:p w:rsidR="008C2A52" w:rsidRPr="008C2A52" w:rsidRDefault="008C2A52" w:rsidP="008C2A52">
            <w:pPr>
              <w:rPr>
                <w:rFonts w:ascii="Cambria" w:eastAsia="Times New Roman" w:hAnsi="Cambria" w:cs="Calibri"/>
                <w:color w:val="000000"/>
                <w:sz w:val="20"/>
                <w:szCs w:val="20"/>
                <w:lang w:eastAsia="es-SV"/>
              </w:rPr>
            </w:pPr>
          </w:p>
        </w:tc>
        <w:tc>
          <w:tcPr>
            <w:tcW w:w="2500" w:type="dxa"/>
            <w:vMerge/>
            <w:vAlign w:val="center"/>
            <w:hideMark/>
          </w:tcPr>
          <w:p w:rsidR="008C2A52" w:rsidRPr="008C2A52" w:rsidRDefault="008C2A52" w:rsidP="00BC698F">
            <w:pPr>
              <w:rPr>
                <w:rFonts w:ascii="Cambria" w:eastAsia="Times New Roman" w:hAnsi="Cambria" w:cs="Calibri"/>
                <w:color w:val="000000"/>
                <w:sz w:val="20"/>
                <w:szCs w:val="20"/>
                <w:lang w:eastAsia="es-SV"/>
              </w:rPr>
            </w:pPr>
          </w:p>
        </w:tc>
        <w:tc>
          <w:tcPr>
            <w:tcW w:w="352" w:type="dxa"/>
            <w:noWrap/>
            <w:hideMark/>
          </w:tcPr>
          <w:p w:rsidR="008C2A52" w:rsidRPr="008C2A52" w:rsidRDefault="008C2A52" w:rsidP="008C2A52">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3</w:t>
            </w:r>
          </w:p>
        </w:tc>
        <w:tc>
          <w:tcPr>
            <w:tcW w:w="3686" w:type="dxa"/>
            <w:vAlign w:val="center"/>
            <w:hideMark/>
          </w:tcPr>
          <w:p w:rsidR="008C2A52" w:rsidRPr="008C2A52" w:rsidRDefault="008C2A52"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Elaboración de informes y reportes al concejo municipal.</w:t>
            </w:r>
          </w:p>
        </w:tc>
        <w:tc>
          <w:tcPr>
            <w:tcW w:w="1357"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180" w:type="dxa"/>
            <w:vMerge/>
            <w:vAlign w:val="center"/>
            <w:hideMark/>
          </w:tcPr>
          <w:p w:rsidR="008C2A52" w:rsidRPr="008C2A52" w:rsidRDefault="008C2A52" w:rsidP="00BC698F">
            <w:pPr>
              <w:jc w:val="center"/>
              <w:rPr>
                <w:rFonts w:ascii="Calibri" w:eastAsia="Times New Roman" w:hAnsi="Calibri" w:cs="Calibri"/>
                <w:color w:val="000000"/>
                <w:lang w:eastAsia="es-SV"/>
              </w:rPr>
            </w:pPr>
          </w:p>
        </w:tc>
        <w:tc>
          <w:tcPr>
            <w:tcW w:w="859"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2527"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r>
      <w:tr w:rsidR="008C2A52" w:rsidRPr="008C2A52" w:rsidTr="00BC698F">
        <w:trPr>
          <w:trHeight w:val="518"/>
          <w:jc w:val="center"/>
        </w:trPr>
        <w:tc>
          <w:tcPr>
            <w:tcW w:w="1799" w:type="dxa"/>
            <w:vMerge/>
            <w:hideMark/>
          </w:tcPr>
          <w:p w:rsidR="008C2A52" w:rsidRPr="008C2A52" w:rsidRDefault="008C2A52" w:rsidP="008C2A52">
            <w:pPr>
              <w:rPr>
                <w:rFonts w:ascii="Cambria" w:eastAsia="Times New Roman" w:hAnsi="Cambria" w:cs="Calibri"/>
                <w:color w:val="000000"/>
                <w:sz w:val="20"/>
                <w:szCs w:val="20"/>
                <w:lang w:eastAsia="es-SV"/>
              </w:rPr>
            </w:pPr>
          </w:p>
        </w:tc>
        <w:tc>
          <w:tcPr>
            <w:tcW w:w="2500" w:type="dxa"/>
            <w:vMerge w:val="restart"/>
            <w:vAlign w:val="center"/>
            <w:hideMark/>
          </w:tcPr>
          <w:p w:rsidR="008C2A52" w:rsidRPr="008C2A52" w:rsidRDefault="008C2A52"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Gestionar convenios, proyectos y acuerdos relacionados al medio ambiente.</w:t>
            </w:r>
          </w:p>
        </w:tc>
        <w:tc>
          <w:tcPr>
            <w:tcW w:w="352" w:type="dxa"/>
            <w:noWrap/>
            <w:hideMark/>
          </w:tcPr>
          <w:p w:rsidR="008C2A52" w:rsidRPr="008C2A52" w:rsidRDefault="008C2A52" w:rsidP="008C2A52">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w:t>
            </w:r>
          </w:p>
        </w:tc>
        <w:tc>
          <w:tcPr>
            <w:tcW w:w="3686" w:type="dxa"/>
            <w:vAlign w:val="center"/>
            <w:hideMark/>
          </w:tcPr>
          <w:p w:rsidR="008C2A52" w:rsidRPr="008C2A52" w:rsidRDefault="008C2A52"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Buscar y solicitar instituciones que puedan apoyar a los proyectos municipales.</w:t>
            </w:r>
          </w:p>
        </w:tc>
        <w:tc>
          <w:tcPr>
            <w:tcW w:w="1357" w:type="dxa"/>
            <w:vMerge w:val="restart"/>
            <w:noWrap/>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w:t>
            </w:r>
          </w:p>
        </w:tc>
        <w:tc>
          <w:tcPr>
            <w:tcW w:w="1180" w:type="dxa"/>
            <w:vMerge w:val="restart"/>
            <w:noWrap/>
            <w:vAlign w:val="center"/>
            <w:hideMark/>
          </w:tcPr>
          <w:p w:rsidR="008C2A52" w:rsidRPr="008C2A52" w:rsidRDefault="008C2A52" w:rsidP="00BC698F">
            <w:pPr>
              <w:jc w:val="center"/>
              <w:rPr>
                <w:rFonts w:ascii="Calibri" w:eastAsia="Times New Roman" w:hAnsi="Calibri" w:cs="Calibri"/>
                <w:color w:val="000000"/>
                <w:lang w:eastAsia="es-SV"/>
              </w:rPr>
            </w:pPr>
            <w:r w:rsidRPr="008C2A52">
              <w:rPr>
                <w:rFonts w:ascii="Calibri" w:eastAsia="Times New Roman" w:hAnsi="Calibri" w:cs="Calibri"/>
                <w:color w:val="000000"/>
                <w:lang w:eastAsia="es-SV"/>
              </w:rPr>
              <w:t>0</w:t>
            </w:r>
          </w:p>
        </w:tc>
        <w:tc>
          <w:tcPr>
            <w:tcW w:w="859" w:type="dxa"/>
            <w:vMerge w:val="restart"/>
            <w:noWrap/>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0%</w:t>
            </w:r>
          </w:p>
        </w:tc>
        <w:tc>
          <w:tcPr>
            <w:tcW w:w="2527"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r>
      <w:tr w:rsidR="008C2A52" w:rsidRPr="008C2A52" w:rsidTr="00BC698F">
        <w:trPr>
          <w:trHeight w:val="234"/>
          <w:jc w:val="center"/>
        </w:trPr>
        <w:tc>
          <w:tcPr>
            <w:tcW w:w="1799" w:type="dxa"/>
            <w:vMerge/>
            <w:hideMark/>
          </w:tcPr>
          <w:p w:rsidR="008C2A52" w:rsidRPr="008C2A52" w:rsidRDefault="008C2A52" w:rsidP="008C2A52">
            <w:pPr>
              <w:rPr>
                <w:rFonts w:ascii="Cambria" w:eastAsia="Times New Roman" w:hAnsi="Cambria" w:cs="Calibri"/>
                <w:color w:val="000000"/>
                <w:sz w:val="20"/>
                <w:szCs w:val="20"/>
                <w:lang w:eastAsia="es-SV"/>
              </w:rPr>
            </w:pPr>
          </w:p>
        </w:tc>
        <w:tc>
          <w:tcPr>
            <w:tcW w:w="2500" w:type="dxa"/>
            <w:vMerge/>
            <w:vAlign w:val="center"/>
            <w:hideMark/>
          </w:tcPr>
          <w:p w:rsidR="008C2A52" w:rsidRPr="008C2A52" w:rsidRDefault="008C2A52" w:rsidP="00BC698F">
            <w:pPr>
              <w:rPr>
                <w:rFonts w:ascii="Cambria" w:eastAsia="Times New Roman" w:hAnsi="Cambria" w:cs="Calibri"/>
                <w:color w:val="000000"/>
                <w:sz w:val="20"/>
                <w:szCs w:val="20"/>
                <w:lang w:eastAsia="es-SV"/>
              </w:rPr>
            </w:pPr>
          </w:p>
        </w:tc>
        <w:tc>
          <w:tcPr>
            <w:tcW w:w="352" w:type="dxa"/>
            <w:noWrap/>
            <w:hideMark/>
          </w:tcPr>
          <w:p w:rsidR="008C2A52" w:rsidRPr="008C2A52" w:rsidRDefault="008C2A52" w:rsidP="008C2A52">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w:t>
            </w:r>
          </w:p>
        </w:tc>
        <w:tc>
          <w:tcPr>
            <w:tcW w:w="3686" w:type="dxa"/>
            <w:vAlign w:val="center"/>
            <w:hideMark/>
          </w:tcPr>
          <w:p w:rsidR="008C2A52" w:rsidRPr="008C2A52" w:rsidRDefault="008C2A52"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Dar seguimiento a las gestiones realizadas.</w:t>
            </w:r>
          </w:p>
        </w:tc>
        <w:tc>
          <w:tcPr>
            <w:tcW w:w="1357"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180" w:type="dxa"/>
            <w:vMerge/>
            <w:vAlign w:val="center"/>
            <w:hideMark/>
          </w:tcPr>
          <w:p w:rsidR="008C2A52" w:rsidRPr="008C2A52" w:rsidRDefault="008C2A52" w:rsidP="00BC698F">
            <w:pPr>
              <w:jc w:val="center"/>
              <w:rPr>
                <w:rFonts w:ascii="Calibri" w:eastAsia="Times New Roman" w:hAnsi="Calibri" w:cs="Calibri"/>
                <w:color w:val="000000"/>
                <w:lang w:eastAsia="es-SV"/>
              </w:rPr>
            </w:pPr>
          </w:p>
        </w:tc>
        <w:tc>
          <w:tcPr>
            <w:tcW w:w="859"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2527"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r>
      <w:tr w:rsidR="008C2A52" w:rsidRPr="008C2A52" w:rsidTr="00BC698F">
        <w:trPr>
          <w:trHeight w:val="506"/>
          <w:jc w:val="center"/>
        </w:trPr>
        <w:tc>
          <w:tcPr>
            <w:tcW w:w="1799" w:type="dxa"/>
            <w:vMerge/>
            <w:hideMark/>
          </w:tcPr>
          <w:p w:rsidR="008C2A52" w:rsidRPr="008C2A52" w:rsidRDefault="008C2A52" w:rsidP="008C2A52">
            <w:pPr>
              <w:rPr>
                <w:rFonts w:ascii="Cambria" w:eastAsia="Times New Roman" w:hAnsi="Cambria" w:cs="Calibri"/>
                <w:color w:val="000000"/>
                <w:sz w:val="20"/>
                <w:szCs w:val="20"/>
                <w:lang w:eastAsia="es-SV"/>
              </w:rPr>
            </w:pPr>
          </w:p>
        </w:tc>
        <w:tc>
          <w:tcPr>
            <w:tcW w:w="2500" w:type="dxa"/>
            <w:vMerge/>
            <w:vAlign w:val="center"/>
            <w:hideMark/>
          </w:tcPr>
          <w:p w:rsidR="008C2A52" w:rsidRPr="008C2A52" w:rsidRDefault="008C2A52" w:rsidP="00BC698F">
            <w:pPr>
              <w:rPr>
                <w:rFonts w:ascii="Cambria" w:eastAsia="Times New Roman" w:hAnsi="Cambria" w:cs="Calibri"/>
                <w:color w:val="000000"/>
                <w:sz w:val="20"/>
                <w:szCs w:val="20"/>
                <w:lang w:eastAsia="es-SV"/>
              </w:rPr>
            </w:pPr>
          </w:p>
        </w:tc>
        <w:tc>
          <w:tcPr>
            <w:tcW w:w="352" w:type="dxa"/>
            <w:noWrap/>
            <w:hideMark/>
          </w:tcPr>
          <w:p w:rsidR="008C2A52" w:rsidRPr="008C2A52" w:rsidRDefault="008C2A52" w:rsidP="008C2A52">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3</w:t>
            </w:r>
          </w:p>
        </w:tc>
        <w:tc>
          <w:tcPr>
            <w:tcW w:w="3686" w:type="dxa"/>
            <w:vAlign w:val="center"/>
            <w:hideMark/>
          </w:tcPr>
          <w:p w:rsidR="008C2A52" w:rsidRPr="008C2A52" w:rsidRDefault="008C2A52"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Ejecutar convenios, proyectos, acuerdos y proyectos aprobados.</w:t>
            </w:r>
          </w:p>
        </w:tc>
        <w:tc>
          <w:tcPr>
            <w:tcW w:w="1357"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180" w:type="dxa"/>
            <w:vMerge/>
            <w:vAlign w:val="center"/>
            <w:hideMark/>
          </w:tcPr>
          <w:p w:rsidR="008C2A52" w:rsidRPr="008C2A52" w:rsidRDefault="008C2A52" w:rsidP="00BC698F">
            <w:pPr>
              <w:jc w:val="center"/>
              <w:rPr>
                <w:rFonts w:ascii="Calibri" w:eastAsia="Times New Roman" w:hAnsi="Calibri" w:cs="Calibri"/>
                <w:color w:val="000000"/>
                <w:lang w:eastAsia="es-SV"/>
              </w:rPr>
            </w:pPr>
          </w:p>
        </w:tc>
        <w:tc>
          <w:tcPr>
            <w:tcW w:w="859"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2527"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r>
      <w:tr w:rsidR="008C2A52" w:rsidRPr="008C2A52" w:rsidTr="00BC698F">
        <w:trPr>
          <w:trHeight w:val="393"/>
          <w:jc w:val="center"/>
        </w:trPr>
        <w:tc>
          <w:tcPr>
            <w:tcW w:w="1799" w:type="dxa"/>
            <w:vMerge/>
            <w:hideMark/>
          </w:tcPr>
          <w:p w:rsidR="008C2A52" w:rsidRPr="008C2A52" w:rsidRDefault="008C2A52" w:rsidP="008C2A52">
            <w:pPr>
              <w:rPr>
                <w:rFonts w:ascii="Cambria" w:eastAsia="Times New Roman" w:hAnsi="Cambria" w:cs="Calibri"/>
                <w:color w:val="000000"/>
                <w:sz w:val="20"/>
                <w:szCs w:val="20"/>
                <w:lang w:eastAsia="es-SV"/>
              </w:rPr>
            </w:pPr>
          </w:p>
        </w:tc>
        <w:tc>
          <w:tcPr>
            <w:tcW w:w="2500" w:type="dxa"/>
            <w:vMerge w:val="restart"/>
            <w:vAlign w:val="center"/>
            <w:hideMark/>
          </w:tcPr>
          <w:p w:rsidR="008C2A52" w:rsidRPr="008C2A52" w:rsidRDefault="008C2A52"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Gestionar Equipo, materiales y herramientas para el buen funcionamiento de las unidades.</w:t>
            </w:r>
          </w:p>
        </w:tc>
        <w:tc>
          <w:tcPr>
            <w:tcW w:w="352" w:type="dxa"/>
            <w:noWrap/>
            <w:hideMark/>
          </w:tcPr>
          <w:p w:rsidR="008C2A52" w:rsidRPr="008C2A52" w:rsidRDefault="008C2A52" w:rsidP="008C2A52">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w:t>
            </w:r>
          </w:p>
        </w:tc>
        <w:tc>
          <w:tcPr>
            <w:tcW w:w="3686" w:type="dxa"/>
            <w:vAlign w:val="center"/>
            <w:hideMark/>
          </w:tcPr>
          <w:p w:rsidR="008C2A52" w:rsidRPr="008C2A52" w:rsidRDefault="008C2A52"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Autorizar requerimientos de las diferentes unidades.</w:t>
            </w:r>
          </w:p>
        </w:tc>
        <w:tc>
          <w:tcPr>
            <w:tcW w:w="1357" w:type="dxa"/>
            <w:vMerge w:val="restart"/>
            <w:noWrap/>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3</w:t>
            </w:r>
          </w:p>
        </w:tc>
        <w:tc>
          <w:tcPr>
            <w:tcW w:w="1180" w:type="dxa"/>
            <w:vMerge w:val="restart"/>
            <w:noWrap/>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3</w:t>
            </w:r>
          </w:p>
        </w:tc>
        <w:tc>
          <w:tcPr>
            <w:tcW w:w="859" w:type="dxa"/>
            <w:vMerge w:val="restart"/>
            <w:noWrap/>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100%</w:t>
            </w:r>
          </w:p>
        </w:tc>
        <w:tc>
          <w:tcPr>
            <w:tcW w:w="2527"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r>
      <w:tr w:rsidR="008C2A52" w:rsidRPr="008C2A52" w:rsidTr="00BC698F">
        <w:trPr>
          <w:trHeight w:val="586"/>
          <w:jc w:val="center"/>
        </w:trPr>
        <w:tc>
          <w:tcPr>
            <w:tcW w:w="1799" w:type="dxa"/>
            <w:vMerge/>
            <w:hideMark/>
          </w:tcPr>
          <w:p w:rsidR="008C2A52" w:rsidRPr="008C2A52" w:rsidRDefault="008C2A52" w:rsidP="008C2A52">
            <w:pPr>
              <w:rPr>
                <w:rFonts w:ascii="Cambria" w:eastAsia="Times New Roman" w:hAnsi="Cambria" w:cs="Calibri"/>
                <w:color w:val="000000"/>
                <w:sz w:val="20"/>
                <w:szCs w:val="20"/>
                <w:lang w:eastAsia="es-SV"/>
              </w:rPr>
            </w:pPr>
          </w:p>
        </w:tc>
        <w:tc>
          <w:tcPr>
            <w:tcW w:w="2500" w:type="dxa"/>
            <w:vMerge/>
            <w:vAlign w:val="center"/>
            <w:hideMark/>
          </w:tcPr>
          <w:p w:rsidR="008C2A52" w:rsidRPr="008C2A52" w:rsidRDefault="008C2A52" w:rsidP="00BC698F">
            <w:pPr>
              <w:rPr>
                <w:rFonts w:ascii="Cambria" w:eastAsia="Times New Roman" w:hAnsi="Cambria" w:cs="Calibri"/>
                <w:color w:val="000000"/>
                <w:sz w:val="20"/>
                <w:szCs w:val="20"/>
                <w:lang w:eastAsia="es-SV"/>
              </w:rPr>
            </w:pPr>
          </w:p>
        </w:tc>
        <w:tc>
          <w:tcPr>
            <w:tcW w:w="352" w:type="dxa"/>
            <w:hideMark/>
          </w:tcPr>
          <w:p w:rsidR="008C2A52" w:rsidRPr="008C2A52" w:rsidRDefault="008C2A52" w:rsidP="008C2A52">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w:t>
            </w:r>
          </w:p>
        </w:tc>
        <w:tc>
          <w:tcPr>
            <w:tcW w:w="3686" w:type="dxa"/>
            <w:vAlign w:val="center"/>
            <w:hideMark/>
          </w:tcPr>
          <w:p w:rsidR="008C2A52" w:rsidRPr="008C2A52" w:rsidRDefault="008C2A52"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Dar seguimiento a las gestiones realizadas.</w:t>
            </w:r>
          </w:p>
        </w:tc>
        <w:tc>
          <w:tcPr>
            <w:tcW w:w="1357"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180"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859"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2527"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r>
      <w:tr w:rsidR="008C2A52" w:rsidRPr="008C2A52" w:rsidTr="00BC698F">
        <w:trPr>
          <w:trHeight w:val="551"/>
          <w:jc w:val="center"/>
        </w:trPr>
        <w:tc>
          <w:tcPr>
            <w:tcW w:w="1799" w:type="dxa"/>
            <w:vMerge/>
            <w:hideMark/>
          </w:tcPr>
          <w:p w:rsidR="008C2A52" w:rsidRPr="008C2A52" w:rsidRDefault="008C2A52" w:rsidP="008C2A52">
            <w:pPr>
              <w:rPr>
                <w:rFonts w:ascii="Cambria" w:eastAsia="Times New Roman" w:hAnsi="Cambria" w:cs="Calibri"/>
                <w:color w:val="000000"/>
                <w:sz w:val="20"/>
                <w:szCs w:val="20"/>
                <w:lang w:eastAsia="es-SV"/>
              </w:rPr>
            </w:pPr>
          </w:p>
        </w:tc>
        <w:tc>
          <w:tcPr>
            <w:tcW w:w="2500" w:type="dxa"/>
            <w:vMerge w:val="restart"/>
            <w:vAlign w:val="center"/>
            <w:hideMark/>
          </w:tcPr>
          <w:p w:rsidR="008C2A52" w:rsidRPr="008C2A52" w:rsidRDefault="008C2A52"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 xml:space="preserve">Implementación de adecuaciones y </w:t>
            </w:r>
            <w:r w:rsidRPr="008C2A52">
              <w:rPr>
                <w:rFonts w:ascii="Cambria" w:eastAsia="Times New Roman" w:hAnsi="Cambria" w:cs="Calibri"/>
                <w:color w:val="000000"/>
                <w:sz w:val="20"/>
                <w:szCs w:val="20"/>
                <w:lang w:eastAsia="es-SV"/>
              </w:rPr>
              <w:lastRenderedPageBreak/>
              <w:t xml:space="preserve">equipamiento de las áreas de Talleres, Recolección y Aseo y Unidad de Ambiental y Agropecuaria </w:t>
            </w:r>
          </w:p>
        </w:tc>
        <w:tc>
          <w:tcPr>
            <w:tcW w:w="352" w:type="dxa"/>
            <w:hideMark/>
          </w:tcPr>
          <w:p w:rsidR="008C2A52" w:rsidRPr="008C2A52" w:rsidRDefault="008C2A52" w:rsidP="008C2A52">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lastRenderedPageBreak/>
              <w:t>1</w:t>
            </w:r>
          </w:p>
        </w:tc>
        <w:tc>
          <w:tcPr>
            <w:tcW w:w="3686" w:type="dxa"/>
            <w:vAlign w:val="center"/>
            <w:hideMark/>
          </w:tcPr>
          <w:p w:rsidR="008C2A52" w:rsidRPr="008C2A52" w:rsidRDefault="008C2A52"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Gestionar materiales, equipos necesarios para las adecuaciones</w:t>
            </w:r>
          </w:p>
        </w:tc>
        <w:tc>
          <w:tcPr>
            <w:tcW w:w="1357" w:type="dxa"/>
            <w:vMerge w:val="restart"/>
            <w:noWrap/>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w:t>
            </w:r>
          </w:p>
        </w:tc>
        <w:tc>
          <w:tcPr>
            <w:tcW w:w="1180" w:type="dxa"/>
            <w:vMerge w:val="restart"/>
            <w:noWrap/>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w:t>
            </w:r>
          </w:p>
        </w:tc>
        <w:tc>
          <w:tcPr>
            <w:tcW w:w="859" w:type="dxa"/>
            <w:vMerge w:val="restart"/>
            <w:noWrap/>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100%</w:t>
            </w:r>
          </w:p>
        </w:tc>
        <w:tc>
          <w:tcPr>
            <w:tcW w:w="2527"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r>
      <w:tr w:rsidR="008C2A52" w:rsidRPr="008C2A52" w:rsidTr="00BC698F">
        <w:trPr>
          <w:trHeight w:val="234"/>
          <w:jc w:val="center"/>
        </w:trPr>
        <w:tc>
          <w:tcPr>
            <w:tcW w:w="1799" w:type="dxa"/>
            <w:vMerge/>
            <w:hideMark/>
          </w:tcPr>
          <w:p w:rsidR="008C2A52" w:rsidRPr="008C2A52" w:rsidRDefault="008C2A52" w:rsidP="008C2A52">
            <w:pPr>
              <w:rPr>
                <w:rFonts w:ascii="Cambria" w:eastAsia="Times New Roman" w:hAnsi="Cambria" w:cs="Calibri"/>
                <w:color w:val="000000"/>
                <w:sz w:val="20"/>
                <w:szCs w:val="20"/>
                <w:lang w:eastAsia="es-SV"/>
              </w:rPr>
            </w:pPr>
          </w:p>
        </w:tc>
        <w:tc>
          <w:tcPr>
            <w:tcW w:w="2500" w:type="dxa"/>
            <w:vMerge/>
            <w:vAlign w:val="center"/>
            <w:hideMark/>
          </w:tcPr>
          <w:p w:rsidR="008C2A52" w:rsidRPr="008C2A52" w:rsidRDefault="008C2A52" w:rsidP="00BC698F">
            <w:pPr>
              <w:rPr>
                <w:rFonts w:ascii="Cambria" w:eastAsia="Times New Roman" w:hAnsi="Cambria" w:cs="Calibri"/>
                <w:color w:val="000000"/>
                <w:sz w:val="20"/>
                <w:szCs w:val="20"/>
                <w:lang w:eastAsia="es-SV"/>
              </w:rPr>
            </w:pPr>
          </w:p>
        </w:tc>
        <w:tc>
          <w:tcPr>
            <w:tcW w:w="352" w:type="dxa"/>
            <w:hideMark/>
          </w:tcPr>
          <w:p w:rsidR="008C2A52" w:rsidRPr="008C2A52" w:rsidRDefault="008C2A52" w:rsidP="008C2A52">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w:t>
            </w:r>
          </w:p>
        </w:tc>
        <w:tc>
          <w:tcPr>
            <w:tcW w:w="3686" w:type="dxa"/>
            <w:vAlign w:val="center"/>
            <w:hideMark/>
          </w:tcPr>
          <w:p w:rsidR="008C2A52" w:rsidRPr="008C2A52" w:rsidRDefault="008C2A52"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Dar Seguimiento a los avances de las adecuaciones</w:t>
            </w:r>
          </w:p>
        </w:tc>
        <w:tc>
          <w:tcPr>
            <w:tcW w:w="1357"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180"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859"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2527"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r>
      <w:tr w:rsidR="008C2A52" w:rsidRPr="008C2A52" w:rsidTr="00BC698F">
        <w:trPr>
          <w:trHeight w:val="539"/>
          <w:jc w:val="center"/>
        </w:trPr>
        <w:tc>
          <w:tcPr>
            <w:tcW w:w="1799" w:type="dxa"/>
            <w:vMerge/>
            <w:hideMark/>
          </w:tcPr>
          <w:p w:rsidR="008C2A52" w:rsidRPr="008C2A52" w:rsidRDefault="008C2A52" w:rsidP="008C2A52">
            <w:pPr>
              <w:rPr>
                <w:rFonts w:ascii="Cambria" w:eastAsia="Times New Roman" w:hAnsi="Cambria" w:cs="Calibri"/>
                <w:color w:val="000000"/>
                <w:sz w:val="20"/>
                <w:szCs w:val="20"/>
                <w:lang w:eastAsia="es-SV"/>
              </w:rPr>
            </w:pPr>
          </w:p>
        </w:tc>
        <w:tc>
          <w:tcPr>
            <w:tcW w:w="2500" w:type="dxa"/>
            <w:vMerge/>
            <w:vAlign w:val="center"/>
            <w:hideMark/>
          </w:tcPr>
          <w:p w:rsidR="008C2A52" w:rsidRPr="008C2A52" w:rsidRDefault="008C2A52" w:rsidP="00BC698F">
            <w:pPr>
              <w:rPr>
                <w:rFonts w:ascii="Cambria" w:eastAsia="Times New Roman" w:hAnsi="Cambria" w:cs="Calibri"/>
                <w:color w:val="000000"/>
                <w:sz w:val="20"/>
                <w:szCs w:val="20"/>
                <w:lang w:eastAsia="es-SV"/>
              </w:rPr>
            </w:pPr>
          </w:p>
        </w:tc>
        <w:tc>
          <w:tcPr>
            <w:tcW w:w="352" w:type="dxa"/>
            <w:hideMark/>
          </w:tcPr>
          <w:p w:rsidR="008C2A52" w:rsidRPr="008C2A52" w:rsidRDefault="008C2A52" w:rsidP="008C2A52">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3</w:t>
            </w:r>
          </w:p>
        </w:tc>
        <w:tc>
          <w:tcPr>
            <w:tcW w:w="3686" w:type="dxa"/>
            <w:vAlign w:val="center"/>
            <w:hideMark/>
          </w:tcPr>
          <w:p w:rsidR="008C2A52" w:rsidRPr="008C2A52" w:rsidRDefault="008C2A52"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Presentación de informes de avances de las obras en ejecución</w:t>
            </w:r>
          </w:p>
        </w:tc>
        <w:tc>
          <w:tcPr>
            <w:tcW w:w="1357"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180"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859"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2527"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r>
      <w:tr w:rsidR="008C2A52" w:rsidRPr="008C2A52" w:rsidTr="00BC698F">
        <w:trPr>
          <w:trHeight w:val="234"/>
          <w:jc w:val="center"/>
        </w:trPr>
        <w:tc>
          <w:tcPr>
            <w:tcW w:w="1799" w:type="dxa"/>
            <w:vMerge/>
            <w:hideMark/>
          </w:tcPr>
          <w:p w:rsidR="008C2A52" w:rsidRPr="008C2A52" w:rsidRDefault="008C2A52" w:rsidP="008C2A52">
            <w:pPr>
              <w:rPr>
                <w:rFonts w:ascii="Cambria" w:eastAsia="Times New Roman" w:hAnsi="Cambria" w:cs="Calibri"/>
                <w:color w:val="000000"/>
                <w:sz w:val="20"/>
                <w:szCs w:val="20"/>
                <w:lang w:eastAsia="es-SV"/>
              </w:rPr>
            </w:pPr>
          </w:p>
        </w:tc>
        <w:tc>
          <w:tcPr>
            <w:tcW w:w="6538" w:type="dxa"/>
            <w:gridSpan w:val="3"/>
            <w:vAlign w:val="center"/>
            <w:hideMark/>
          </w:tcPr>
          <w:p w:rsidR="008C2A52" w:rsidRPr="008C2A52" w:rsidRDefault="008C2A52" w:rsidP="00BC698F">
            <w:pPr>
              <w:jc w:val="center"/>
              <w:rPr>
                <w:rFonts w:ascii="Cambria" w:eastAsia="Times New Roman" w:hAnsi="Cambria" w:cs="Calibri"/>
                <w:b/>
                <w:bCs/>
                <w:color w:val="000000"/>
                <w:sz w:val="20"/>
                <w:szCs w:val="20"/>
                <w:lang w:eastAsia="es-SV"/>
              </w:rPr>
            </w:pPr>
            <w:r w:rsidRPr="008C2A52">
              <w:rPr>
                <w:rFonts w:ascii="Cambria" w:eastAsia="Times New Roman" w:hAnsi="Cambria" w:cs="Calibri"/>
                <w:b/>
                <w:bCs/>
                <w:color w:val="000000"/>
                <w:sz w:val="20"/>
                <w:szCs w:val="20"/>
                <w:lang w:eastAsia="es-SV"/>
              </w:rPr>
              <w:t>TOTAL</w:t>
            </w:r>
          </w:p>
        </w:tc>
        <w:tc>
          <w:tcPr>
            <w:tcW w:w="1357" w:type="dxa"/>
            <w:noWrap/>
            <w:vAlign w:val="center"/>
            <w:hideMark/>
          </w:tcPr>
          <w:p w:rsidR="008C2A52" w:rsidRPr="00BC698F" w:rsidRDefault="008C2A52" w:rsidP="00BC698F">
            <w:pPr>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100%</w:t>
            </w:r>
          </w:p>
        </w:tc>
        <w:tc>
          <w:tcPr>
            <w:tcW w:w="1180" w:type="dxa"/>
            <w:noWrap/>
            <w:vAlign w:val="center"/>
            <w:hideMark/>
          </w:tcPr>
          <w:p w:rsidR="008C2A52" w:rsidRPr="00BC698F" w:rsidRDefault="008C2A52" w:rsidP="00BC698F">
            <w:pPr>
              <w:jc w:val="center"/>
              <w:rPr>
                <w:rFonts w:ascii="Cambria" w:eastAsia="Times New Roman" w:hAnsi="Cambria" w:cs="Calibri"/>
                <w:b/>
                <w:color w:val="000000"/>
                <w:sz w:val="20"/>
                <w:szCs w:val="20"/>
                <w:lang w:eastAsia="es-SV"/>
              </w:rPr>
            </w:pPr>
          </w:p>
        </w:tc>
        <w:tc>
          <w:tcPr>
            <w:tcW w:w="859" w:type="dxa"/>
            <w:noWrap/>
            <w:vAlign w:val="center"/>
            <w:hideMark/>
          </w:tcPr>
          <w:p w:rsidR="008C2A52" w:rsidRPr="00BC698F" w:rsidRDefault="008C2A52" w:rsidP="00BC698F">
            <w:pPr>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58%</w:t>
            </w:r>
          </w:p>
        </w:tc>
        <w:tc>
          <w:tcPr>
            <w:tcW w:w="2527"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r>
    </w:tbl>
    <w:p w:rsidR="008C2A52" w:rsidRDefault="008C2A52" w:rsidP="00342947">
      <w:pPr>
        <w:spacing w:after="0" w:line="240" w:lineRule="auto"/>
        <w:rPr>
          <w:rFonts w:ascii="Cambria" w:hAnsi="Cambria"/>
          <w:sz w:val="24"/>
        </w:rPr>
      </w:pPr>
    </w:p>
    <w:tbl>
      <w:tblPr>
        <w:tblStyle w:val="Tablaconcuadrcula"/>
        <w:tblW w:w="14646" w:type="dxa"/>
        <w:jc w:val="center"/>
        <w:tblLook w:val="04A0" w:firstRow="1" w:lastRow="0" w:firstColumn="1" w:lastColumn="0" w:noHBand="0" w:noVBand="1"/>
      </w:tblPr>
      <w:tblGrid>
        <w:gridCol w:w="1804"/>
        <w:gridCol w:w="2116"/>
        <w:gridCol w:w="428"/>
        <w:gridCol w:w="5885"/>
        <w:gridCol w:w="1559"/>
        <w:gridCol w:w="1304"/>
        <w:gridCol w:w="1550"/>
      </w:tblGrid>
      <w:tr w:rsidR="008C2A52" w:rsidRPr="008C2A52" w:rsidTr="004D1727">
        <w:trPr>
          <w:trHeight w:val="286"/>
          <w:jc w:val="center"/>
        </w:trPr>
        <w:tc>
          <w:tcPr>
            <w:tcW w:w="1804" w:type="dxa"/>
            <w:vMerge w:val="restart"/>
            <w:vAlign w:val="center"/>
            <w:hideMark/>
          </w:tcPr>
          <w:p w:rsidR="008C2A52" w:rsidRPr="00BC698F" w:rsidRDefault="008C2A52" w:rsidP="00BC698F">
            <w:pPr>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DEPARTAMENTO AMBIENTAL Y AGROPECUARIA</w:t>
            </w:r>
          </w:p>
        </w:tc>
        <w:tc>
          <w:tcPr>
            <w:tcW w:w="2116" w:type="dxa"/>
            <w:noWrap/>
            <w:hideMark/>
          </w:tcPr>
          <w:p w:rsidR="008C2A52" w:rsidRPr="008C2A52" w:rsidRDefault="008C2A52" w:rsidP="00BC698F">
            <w:pPr>
              <w:jc w:val="center"/>
              <w:rPr>
                <w:rFonts w:ascii="Cambria" w:eastAsia="Times New Roman" w:hAnsi="Cambria" w:cs="Calibri"/>
                <w:b/>
                <w:bCs/>
                <w:color w:val="000000"/>
                <w:sz w:val="20"/>
                <w:szCs w:val="20"/>
                <w:lang w:eastAsia="es-SV"/>
              </w:rPr>
            </w:pPr>
            <w:r w:rsidRPr="008C2A52">
              <w:rPr>
                <w:rFonts w:ascii="Cambria" w:eastAsia="Times New Roman" w:hAnsi="Cambria" w:cs="Calibri"/>
                <w:b/>
                <w:bCs/>
                <w:color w:val="000000"/>
                <w:sz w:val="20"/>
                <w:szCs w:val="20"/>
                <w:lang w:eastAsia="es-SV"/>
              </w:rPr>
              <w:t>METAS</w:t>
            </w:r>
          </w:p>
        </w:tc>
        <w:tc>
          <w:tcPr>
            <w:tcW w:w="428" w:type="dxa"/>
            <w:noWrap/>
            <w:hideMark/>
          </w:tcPr>
          <w:p w:rsidR="008C2A52" w:rsidRPr="008C2A52" w:rsidRDefault="008C2A52" w:rsidP="008C2A52">
            <w:pPr>
              <w:jc w:val="center"/>
              <w:rPr>
                <w:rFonts w:ascii="Cambria" w:eastAsia="Times New Roman" w:hAnsi="Cambria" w:cs="Calibri"/>
                <w:b/>
                <w:bCs/>
                <w:color w:val="000000"/>
                <w:sz w:val="20"/>
                <w:szCs w:val="20"/>
                <w:lang w:eastAsia="es-SV"/>
              </w:rPr>
            </w:pPr>
            <w:r w:rsidRPr="008C2A52">
              <w:rPr>
                <w:rFonts w:ascii="Cambria" w:eastAsia="Times New Roman" w:hAnsi="Cambria" w:cs="Calibri"/>
                <w:b/>
                <w:bCs/>
                <w:color w:val="000000"/>
                <w:sz w:val="20"/>
                <w:szCs w:val="20"/>
                <w:lang w:eastAsia="es-SV"/>
              </w:rPr>
              <w:t>N°</w:t>
            </w:r>
          </w:p>
        </w:tc>
        <w:tc>
          <w:tcPr>
            <w:tcW w:w="5885" w:type="dxa"/>
            <w:noWrap/>
            <w:hideMark/>
          </w:tcPr>
          <w:p w:rsidR="008C2A52" w:rsidRPr="008C2A52" w:rsidRDefault="008C2A52" w:rsidP="00BC698F">
            <w:pPr>
              <w:jc w:val="center"/>
              <w:rPr>
                <w:rFonts w:ascii="Cambria" w:eastAsia="Times New Roman" w:hAnsi="Cambria" w:cs="Calibri"/>
                <w:b/>
                <w:bCs/>
                <w:color w:val="000000"/>
                <w:sz w:val="20"/>
                <w:szCs w:val="20"/>
                <w:lang w:eastAsia="es-SV"/>
              </w:rPr>
            </w:pPr>
            <w:r w:rsidRPr="008C2A52">
              <w:rPr>
                <w:rFonts w:ascii="Cambria" w:eastAsia="Times New Roman" w:hAnsi="Cambria" w:cs="Calibri"/>
                <w:b/>
                <w:bCs/>
                <w:color w:val="000000"/>
                <w:sz w:val="20"/>
                <w:szCs w:val="20"/>
                <w:lang w:eastAsia="es-SV"/>
              </w:rPr>
              <w:t>ACTIVIDADES SUSTANTIVAS</w:t>
            </w:r>
          </w:p>
        </w:tc>
        <w:tc>
          <w:tcPr>
            <w:tcW w:w="1559" w:type="dxa"/>
            <w:noWrap/>
            <w:hideMark/>
          </w:tcPr>
          <w:p w:rsidR="008C2A52" w:rsidRPr="00BC698F" w:rsidRDefault="008C2A52" w:rsidP="00BC698F">
            <w:pPr>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PROYECTADO</w:t>
            </w:r>
          </w:p>
        </w:tc>
        <w:tc>
          <w:tcPr>
            <w:tcW w:w="1304" w:type="dxa"/>
            <w:noWrap/>
            <w:hideMark/>
          </w:tcPr>
          <w:p w:rsidR="008C2A52" w:rsidRPr="00BC698F" w:rsidRDefault="008C2A52" w:rsidP="00BC698F">
            <w:pPr>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EJECUTADO</w:t>
            </w:r>
          </w:p>
        </w:tc>
        <w:tc>
          <w:tcPr>
            <w:tcW w:w="1550" w:type="dxa"/>
            <w:noWrap/>
            <w:hideMark/>
          </w:tcPr>
          <w:p w:rsidR="008C2A52" w:rsidRPr="00BC698F" w:rsidRDefault="008C2A52" w:rsidP="00BC698F">
            <w:pPr>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TOTAL</w:t>
            </w:r>
          </w:p>
        </w:tc>
      </w:tr>
      <w:tr w:rsidR="008C2A52" w:rsidRPr="008C2A52" w:rsidTr="004D1727">
        <w:trPr>
          <w:trHeight w:val="246"/>
          <w:jc w:val="center"/>
        </w:trPr>
        <w:tc>
          <w:tcPr>
            <w:tcW w:w="1804" w:type="dxa"/>
            <w:vMerge/>
            <w:hideMark/>
          </w:tcPr>
          <w:p w:rsidR="008C2A52" w:rsidRPr="008C2A52" w:rsidRDefault="008C2A52" w:rsidP="008C2A52">
            <w:pPr>
              <w:rPr>
                <w:rFonts w:ascii="Cambria" w:eastAsia="Times New Roman" w:hAnsi="Cambria" w:cs="Calibri"/>
                <w:color w:val="000000"/>
                <w:sz w:val="20"/>
                <w:szCs w:val="20"/>
                <w:lang w:eastAsia="es-SV"/>
              </w:rPr>
            </w:pPr>
          </w:p>
        </w:tc>
        <w:tc>
          <w:tcPr>
            <w:tcW w:w="2116" w:type="dxa"/>
            <w:vMerge w:val="restart"/>
            <w:vAlign w:val="center"/>
            <w:hideMark/>
          </w:tcPr>
          <w:p w:rsidR="008C2A52" w:rsidRPr="008C2A52" w:rsidRDefault="008C2A52"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Ejecutar en el año 36 campañas  de limpieza, reforestación  y caleado a través de la realización del programa “cuida tu comunidad”</w:t>
            </w:r>
          </w:p>
        </w:tc>
        <w:tc>
          <w:tcPr>
            <w:tcW w:w="428" w:type="dxa"/>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w:t>
            </w:r>
          </w:p>
        </w:tc>
        <w:tc>
          <w:tcPr>
            <w:tcW w:w="5885" w:type="dxa"/>
            <w:vAlign w:val="center"/>
            <w:hideMark/>
          </w:tcPr>
          <w:p w:rsidR="008C2A52" w:rsidRPr="008C2A52" w:rsidRDefault="008C2A52"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Separación de desechos sólidos</w:t>
            </w:r>
          </w:p>
        </w:tc>
        <w:tc>
          <w:tcPr>
            <w:tcW w:w="1559" w:type="dxa"/>
            <w:vMerge w:val="restart"/>
            <w:noWrap/>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w:t>
            </w:r>
          </w:p>
        </w:tc>
        <w:tc>
          <w:tcPr>
            <w:tcW w:w="1304" w:type="dxa"/>
            <w:vMerge w:val="restart"/>
            <w:noWrap/>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w:t>
            </w:r>
          </w:p>
        </w:tc>
        <w:tc>
          <w:tcPr>
            <w:tcW w:w="1550" w:type="dxa"/>
            <w:vMerge w:val="restart"/>
            <w:noWrap/>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100%</w:t>
            </w:r>
          </w:p>
        </w:tc>
      </w:tr>
      <w:tr w:rsidR="008C2A52" w:rsidRPr="008C2A52" w:rsidTr="004D1727">
        <w:trPr>
          <w:trHeight w:val="246"/>
          <w:jc w:val="center"/>
        </w:trPr>
        <w:tc>
          <w:tcPr>
            <w:tcW w:w="1804" w:type="dxa"/>
            <w:vMerge/>
            <w:hideMark/>
          </w:tcPr>
          <w:p w:rsidR="008C2A52" w:rsidRPr="008C2A52" w:rsidRDefault="008C2A52" w:rsidP="008C2A52">
            <w:pPr>
              <w:rPr>
                <w:rFonts w:ascii="Cambria" w:eastAsia="Times New Roman" w:hAnsi="Cambria" w:cs="Calibri"/>
                <w:color w:val="000000"/>
                <w:sz w:val="20"/>
                <w:szCs w:val="20"/>
                <w:lang w:eastAsia="es-SV"/>
              </w:rPr>
            </w:pPr>
          </w:p>
        </w:tc>
        <w:tc>
          <w:tcPr>
            <w:tcW w:w="2116" w:type="dxa"/>
            <w:vMerge/>
            <w:vAlign w:val="center"/>
            <w:hideMark/>
          </w:tcPr>
          <w:p w:rsidR="008C2A52" w:rsidRPr="008C2A52" w:rsidRDefault="008C2A52" w:rsidP="00BC698F">
            <w:pPr>
              <w:rPr>
                <w:rFonts w:ascii="Cambria" w:eastAsia="Times New Roman" w:hAnsi="Cambria" w:cs="Calibri"/>
                <w:color w:val="000000"/>
                <w:sz w:val="20"/>
                <w:szCs w:val="20"/>
                <w:lang w:eastAsia="es-SV"/>
              </w:rPr>
            </w:pPr>
          </w:p>
        </w:tc>
        <w:tc>
          <w:tcPr>
            <w:tcW w:w="428" w:type="dxa"/>
            <w:noWrap/>
            <w:vAlign w:val="center"/>
            <w:hideMark/>
          </w:tcPr>
          <w:p w:rsidR="008C2A52" w:rsidRPr="008C2A52" w:rsidRDefault="008C2A52" w:rsidP="00BC698F">
            <w:pPr>
              <w:jc w:val="center"/>
              <w:rPr>
                <w:rFonts w:ascii="Cambria" w:eastAsia="Times New Roman" w:hAnsi="Cambria" w:cs="Calibri"/>
                <w:sz w:val="20"/>
                <w:szCs w:val="20"/>
                <w:lang w:eastAsia="es-SV"/>
              </w:rPr>
            </w:pPr>
            <w:r w:rsidRPr="008C2A52">
              <w:rPr>
                <w:rFonts w:ascii="Cambria" w:eastAsia="Times New Roman" w:hAnsi="Cambria" w:cs="Calibri"/>
                <w:sz w:val="20"/>
                <w:szCs w:val="20"/>
                <w:lang w:eastAsia="es-SV"/>
              </w:rPr>
              <w:t>2</w:t>
            </w:r>
          </w:p>
        </w:tc>
        <w:tc>
          <w:tcPr>
            <w:tcW w:w="5885" w:type="dxa"/>
            <w:vAlign w:val="center"/>
            <w:hideMark/>
          </w:tcPr>
          <w:p w:rsidR="008C2A52" w:rsidRPr="008C2A52" w:rsidRDefault="008C2A52"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Arborización</w:t>
            </w:r>
          </w:p>
        </w:tc>
        <w:tc>
          <w:tcPr>
            <w:tcW w:w="1559"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304"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550"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r>
      <w:tr w:rsidR="008C2A52" w:rsidRPr="008C2A52" w:rsidTr="004D1727">
        <w:trPr>
          <w:trHeight w:val="246"/>
          <w:jc w:val="center"/>
        </w:trPr>
        <w:tc>
          <w:tcPr>
            <w:tcW w:w="1804" w:type="dxa"/>
            <w:vMerge/>
            <w:hideMark/>
          </w:tcPr>
          <w:p w:rsidR="008C2A52" w:rsidRPr="008C2A52" w:rsidRDefault="008C2A52" w:rsidP="008C2A52">
            <w:pPr>
              <w:rPr>
                <w:rFonts w:ascii="Cambria" w:eastAsia="Times New Roman" w:hAnsi="Cambria" w:cs="Calibri"/>
                <w:color w:val="000000"/>
                <w:sz w:val="20"/>
                <w:szCs w:val="20"/>
                <w:lang w:eastAsia="es-SV"/>
              </w:rPr>
            </w:pPr>
          </w:p>
        </w:tc>
        <w:tc>
          <w:tcPr>
            <w:tcW w:w="2116" w:type="dxa"/>
            <w:vMerge/>
            <w:vAlign w:val="center"/>
            <w:hideMark/>
          </w:tcPr>
          <w:p w:rsidR="008C2A52" w:rsidRPr="008C2A52" w:rsidRDefault="008C2A52" w:rsidP="00BC698F">
            <w:pPr>
              <w:rPr>
                <w:rFonts w:ascii="Cambria" w:eastAsia="Times New Roman" w:hAnsi="Cambria" w:cs="Calibri"/>
                <w:color w:val="000000"/>
                <w:sz w:val="20"/>
                <w:szCs w:val="20"/>
                <w:lang w:eastAsia="es-SV"/>
              </w:rPr>
            </w:pPr>
          </w:p>
        </w:tc>
        <w:tc>
          <w:tcPr>
            <w:tcW w:w="428" w:type="dxa"/>
            <w:noWrap/>
            <w:vAlign w:val="center"/>
            <w:hideMark/>
          </w:tcPr>
          <w:p w:rsidR="008C2A52" w:rsidRPr="008C2A52" w:rsidRDefault="008C2A52" w:rsidP="00BC698F">
            <w:pPr>
              <w:jc w:val="center"/>
              <w:rPr>
                <w:rFonts w:ascii="Cambria" w:eastAsia="Times New Roman" w:hAnsi="Cambria" w:cs="Calibri"/>
                <w:sz w:val="20"/>
                <w:szCs w:val="20"/>
                <w:lang w:eastAsia="es-SV"/>
              </w:rPr>
            </w:pPr>
            <w:r w:rsidRPr="008C2A52">
              <w:rPr>
                <w:rFonts w:ascii="Cambria" w:eastAsia="Times New Roman" w:hAnsi="Cambria" w:cs="Calibri"/>
                <w:sz w:val="20"/>
                <w:szCs w:val="20"/>
                <w:lang w:eastAsia="es-SV"/>
              </w:rPr>
              <w:t>3</w:t>
            </w:r>
          </w:p>
        </w:tc>
        <w:tc>
          <w:tcPr>
            <w:tcW w:w="5885" w:type="dxa"/>
            <w:vAlign w:val="center"/>
            <w:hideMark/>
          </w:tcPr>
          <w:p w:rsidR="008C2A52" w:rsidRPr="008C2A52" w:rsidRDefault="008C2A52"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Restauración de áreas</w:t>
            </w:r>
          </w:p>
        </w:tc>
        <w:tc>
          <w:tcPr>
            <w:tcW w:w="1559"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304"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550"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r>
      <w:tr w:rsidR="008C2A52" w:rsidRPr="008C2A52" w:rsidTr="004D1727">
        <w:trPr>
          <w:trHeight w:val="546"/>
          <w:jc w:val="center"/>
        </w:trPr>
        <w:tc>
          <w:tcPr>
            <w:tcW w:w="1804" w:type="dxa"/>
            <w:vMerge/>
            <w:hideMark/>
          </w:tcPr>
          <w:p w:rsidR="008C2A52" w:rsidRPr="008C2A52" w:rsidRDefault="008C2A52" w:rsidP="008C2A52">
            <w:pPr>
              <w:rPr>
                <w:rFonts w:ascii="Cambria" w:eastAsia="Times New Roman" w:hAnsi="Cambria" w:cs="Calibri"/>
                <w:color w:val="000000"/>
                <w:sz w:val="20"/>
                <w:szCs w:val="20"/>
                <w:lang w:eastAsia="es-SV"/>
              </w:rPr>
            </w:pPr>
          </w:p>
        </w:tc>
        <w:tc>
          <w:tcPr>
            <w:tcW w:w="2116" w:type="dxa"/>
            <w:vMerge/>
            <w:vAlign w:val="center"/>
            <w:hideMark/>
          </w:tcPr>
          <w:p w:rsidR="008C2A52" w:rsidRPr="008C2A52" w:rsidRDefault="008C2A52" w:rsidP="00BC698F">
            <w:pPr>
              <w:rPr>
                <w:rFonts w:ascii="Cambria" w:eastAsia="Times New Roman" w:hAnsi="Cambria" w:cs="Calibri"/>
                <w:color w:val="000000"/>
                <w:sz w:val="20"/>
                <w:szCs w:val="20"/>
                <w:lang w:eastAsia="es-SV"/>
              </w:rPr>
            </w:pPr>
          </w:p>
        </w:tc>
        <w:tc>
          <w:tcPr>
            <w:tcW w:w="428" w:type="dxa"/>
            <w:noWrap/>
            <w:vAlign w:val="center"/>
            <w:hideMark/>
          </w:tcPr>
          <w:p w:rsidR="008C2A52" w:rsidRPr="008C2A52" w:rsidRDefault="008C2A52" w:rsidP="00BC698F">
            <w:pPr>
              <w:jc w:val="center"/>
              <w:rPr>
                <w:rFonts w:ascii="Cambria" w:eastAsia="Times New Roman" w:hAnsi="Cambria" w:cs="Calibri"/>
                <w:sz w:val="20"/>
                <w:szCs w:val="20"/>
                <w:lang w:eastAsia="es-SV"/>
              </w:rPr>
            </w:pPr>
            <w:r w:rsidRPr="008C2A52">
              <w:rPr>
                <w:rFonts w:ascii="Cambria" w:eastAsia="Times New Roman" w:hAnsi="Cambria" w:cs="Calibri"/>
                <w:sz w:val="20"/>
                <w:szCs w:val="20"/>
                <w:lang w:eastAsia="es-SV"/>
              </w:rPr>
              <w:t>4</w:t>
            </w:r>
          </w:p>
        </w:tc>
        <w:tc>
          <w:tcPr>
            <w:tcW w:w="5885" w:type="dxa"/>
            <w:vAlign w:val="center"/>
            <w:hideMark/>
          </w:tcPr>
          <w:p w:rsidR="008C2A52" w:rsidRPr="008C2A52" w:rsidRDefault="008C2A52"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Asignación de materiales y equipo al grupo operativo de trabajo</w:t>
            </w:r>
          </w:p>
        </w:tc>
        <w:tc>
          <w:tcPr>
            <w:tcW w:w="1559"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304"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550"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r>
      <w:tr w:rsidR="008C2A52" w:rsidRPr="008C2A52" w:rsidTr="004D1727">
        <w:trPr>
          <w:trHeight w:val="246"/>
          <w:jc w:val="center"/>
        </w:trPr>
        <w:tc>
          <w:tcPr>
            <w:tcW w:w="1804" w:type="dxa"/>
            <w:vMerge/>
            <w:hideMark/>
          </w:tcPr>
          <w:p w:rsidR="008C2A52" w:rsidRPr="008C2A52" w:rsidRDefault="008C2A52" w:rsidP="008C2A52">
            <w:pPr>
              <w:rPr>
                <w:rFonts w:ascii="Cambria" w:eastAsia="Times New Roman" w:hAnsi="Cambria" w:cs="Calibri"/>
                <w:color w:val="000000"/>
                <w:sz w:val="20"/>
                <w:szCs w:val="20"/>
                <w:lang w:eastAsia="es-SV"/>
              </w:rPr>
            </w:pPr>
          </w:p>
        </w:tc>
        <w:tc>
          <w:tcPr>
            <w:tcW w:w="2116" w:type="dxa"/>
            <w:vMerge/>
            <w:vAlign w:val="center"/>
            <w:hideMark/>
          </w:tcPr>
          <w:p w:rsidR="008C2A52" w:rsidRPr="008C2A52" w:rsidRDefault="008C2A52" w:rsidP="00BC698F">
            <w:pPr>
              <w:rPr>
                <w:rFonts w:ascii="Cambria" w:eastAsia="Times New Roman" w:hAnsi="Cambria" w:cs="Calibri"/>
                <w:color w:val="000000"/>
                <w:sz w:val="20"/>
                <w:szCs w:val="20"/>
                <w:lang w:eastAsia="es-SV"/>
              </w:rPr>
            </w:pPr>
          </w:p>
        </w:tc>
        <w:tc>
          <w:tcPr>
            <w:tcW w:w="428" w:type="dxa"/>
            <w:noWrap/>
            <w:vAlign w:val="center"/>
            <w:hideMark/>
          </w:tcPr>
          <w:p w:rsidR="008C2A52" w:rsidRPr="008C2A52" w:rsidRDefault="008C2A52" w:rsidP="00BC698F">
            <w:pPr>
              <w:jc w:val="center"/>
              <w:rPr>
                <w:rFonts w:ascii="Cambria" w:eastAsia="Times New Roman" w:hAnsi="Cambria" w:cs="Calibri"/>
                <w:sz w:val="20"/>
                <w:szCs w:val="20"/>
                <w:lang w:eastAsia="es-SV"/>
              </w:rPr>
            </w:pPr>
            <w:r w:rsidRPr="008C2A52">
              <w:rPr>
                <w:rFonts w:ascii="Cambria" w:eastAsia="Times New Roman" w:hAnsi="Cambria" w:cs="Calibri"/>
                <w:sz w:val="20"/>
                <w:szCs w:val="20"/>
                <w:lang w:eastAsia="es-SV"/>
              </w:rPr>
              <w:t>5</w:t>
            </w:r>
          </w:p>
        </w:tc>
        <w:tc>
          <w:tcPr>
            <w:tcW w:w="5885" w:type="dxa"/>
            <w:vAlign w:val="center"/>
            <w:hideMark/>
          </w:tcPr>
          <w:p w:rsidR="008C2A52" w:rsidRPr="008C2A52" w:rsidRDefault="008C2A52" w:rsidP="00BC698F">
            <w:pPr>
              <w:rPr>
                <w:rFonts w:ascii="Cambria" w:eastAsia="Times New Roman" w:hAnsi="Cambria" w:cs="Calibri"/>
                <w:sz w:val="20"/>
                <w:szCs w:val="20"/>
                <w:lang w:eastAsia="es-SV"/>
              </w:rPr>
            </w:pPr>
            <w:r w:rsidRPr="008C2A52">
              <w:rPr>
                <w:rFonts w:ascii="Cambria" w:eastAsia="Times New Roman" w:hAnsi="Cambria" w:cs="Calibri"/>
                <w:sz w:val="20"/>
                <w:szCs w:val="20"/>
                <w:lang w:eastAsia="es-SV"/>
              </w:rPr>
              <w:t>Entrega de informe mensual de actividades</w:t>
            </w:r>
          </w:p>
        </w:tc>
        <w:tc>
          <w:tcPr>
            <w:tcW w:w="1559"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304"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550"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r>
      <w:tr w:rsidR="008C2A52" w:rsidRPr="008C2A52" w:rsidTr="004D1727">
        <w:trPr>
          <w:trHeight w:val="567"/>
          <w:jc w:val="center"/>
        </w:trPr>
        <w:tc>
          <w:tcPr>
            <w:tcW w:w="1804" w:type="dxa"/>
            <w:vMerge/>
            <w:hideMark/>
          </w:tcPr>
          <w:p w:rsidR="008C2A52" w:rsidRPr="008C2A52" w:rsidRDefault="008C2A52" w:rsidP="008C2A52">
            <w:pPr>
              <w:rPr>
                <w:rFonts w:ascii="Cambria" w:eastAsia="Times New Roman" w:hAnsi="Cambria" w:cs="Calibri"/>
                <w:color w:val="000000"/>
                <w:sz w:val="20"/>
                <w:szCs w:val="20"/>
                <w:lang w:eastAsia="es-SV"/>
              </w:rPr>
            </w:pPr>
          </w:p>
        </w:tc>
        <w:tc>
          <w:tcPr>
            <w:tcW w:w="2116" w:type="dxa"/>
            <w:vMerge w:val="restart"/>
            <w:vAlign w:val="center"/>
            <w:hideMark/>
          </w:tcPr>
          <w:p w:rsidR="008C2A52" w:rsidRPr="008C2A52" w:rsidRDefault="008C2A52"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 xml:space="preserve">Desarrollar en el año la capacidad de gestión ambiental  local, a través de la creación de  una  escuela ambiental municipal, promoviendo la sensibilización y las buenas </w:t>
            </w:r>
            <w:r w:rsidR="00BC698F" w:rsidRPr="008C2A52">
              <w:rPr>
                <w:rFonts w:ascii="Cambria" w:eastAsia="Times New Roman" w:hAnsi="Cambria" w:cs="Calibri"/>
                <w:color w:val="000000"/>
                <w:sz w:val="20"/>
                <w:szCs w:val="20"/>
                <w:lang w:eastAsia="es-SV"/>
              </w:rPr>
              <w:t>prácticas</w:t>
            </w:r>
            <w:r w:rsidRPr="008C2A52">
              <w:rPr>
                <w:rFonts w:ascii="Cambria" w:eastAsia="Times New Roman" w:hAnsi="Cambria" w:cs="Calibri"/>
                <w:color w:val="000000"/>
                <w:sz w:val="20"/>
                <w:szCs w:val="20"/>
                <w:lang w:eastAsia="es-SV"/>
              </w:rPr>
              <w:t xml:space="preserve"> en la institución </w:t>
            </w:r>
            <w:r w:rsidR="00BC698F" w:rsidRPr="008C2A52">
              <w:rPr>
                <w:rFonts w:ascii="Cambria" w:eastAsia="Times New Roman" w:hAnsi="Cambria" w:cs="Calibri"/>
                <w:color w:val="000000"/>
                <w:sz w:val="20"/>
                <w:szCs w:val="20"/>
                <w:lang w:eastAsia="es-SV"/>
              </w:rPr>
              <w:t>municipal,</w:t>
            </w:r>
            <w:r w:rsidRPr="008C2A52">
              <w:rPr>
                <w:rFonts w:ascii="Cambria" w:eastAsia="Times New Roman" w:hAnsi="Cambria" w:cs="Calibri"/>
                <w:color w:val="000000"/>
                <w:sz w:val="20"/>
                <w:szCs w:val="20"/>
                <w:lang w:eastAsia="es-SV"/>
              </w:rPr>
              <w:t xml:space="preserve"> sector </w:t>
            </w:r>
            <w:r w:rsidR="00BC698F" w:rsidRPr="008C2A52">
              <w:rPr>
                <w:rFonts w:ascii="Cambria" w:eastAsia="Times New Roman" w:hAnsi="Cambria" w:cs="Calibri"/>
                <w:color w:val="000000"/>
                <w:sz w:val="20"/>
                <w:szCs w:val="20"/>
                <w:lang w:eastAsia="es-SV"/>
              </w:rPr>
              <w:t>educativo, comunidades</w:t>
            </w:r>
            <w:r w:rsidRPr="008C2A52">
              <w:rPr>
                <w:rFonts w:ascii="Cambria" w:eastAsia="Times New Roman" w:hAnsi="Cambria" w:cs="Calibri"/>
                <w:color w:val="000000"/>
                <w:sz w:val="20"/>
                <w:szCs w:val="20"/>
                <w:lang w:eastAsia="es-SV"/>
              </w:rPr>
              <w:t>.</w:t>
            </w:r>
          </w:p>
        </w:tc>
        <w:tc>
          <w:tcPr>
            <w:tcW w:w="428" w:type="dxa"/>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w:t>
            </w:r>
          </w:p>
        </w:tc>
        <w:tc>
          <w:tcPr>
            <w:tcW w:w="5885" w:type="dxa"/>
            <w:vAlign w:val="center"/>
            <w:hideMark/>
          </w:tcPr>
          <w:p w:rsidR="008C2A52" w:rsidRPr="008C2A52" w:rsidRDefault="008C2A52" w:rsidP="00BC698F">
            <w:pPr>
              <w:rPr>
                <w:rFonts w:ascii="Cambria" w:eastAsia="Times New Roman" w:hAnsi="Cambria" w:cs="Calibri"/>
                <w:sz w:val="20"/>
                <w:szCs w:val="20"/>
                <w:lang w:eastAsia="es-SV"/>
              </w:rPr>
            </w:pPr>
            <w:r w:rsidRPr="008C2A52">
              <w:rPr>
                <w:rFonts w:ascii="Cambria" w:eastAsia="Times New Roman" w:hAnsi="Cambria" w:cs="Calibri"/>
                <w:sz w:val="20"/>
                <w:szCs w:val="20"/>
                <w:lang w:eastAsia="es-SV"/>
              </w:rPr>
              <w:t>Presentación de propuesta al consejo para la creación de una escuela ambiental</w:t>
            </w:r>
          </w:p>
        </w:tc>
        <w:tc>
          <w:tcPr>
            <w:tcW w:w="1559" w:type="dxa"/>
            <w:vMerge w:val="restart"/>
            <w:noWrap/>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25%</w:t>
            </w:r>
          </w:p>
        </w:tc>
        <w:tc>
          <w:tcPr>
            <w:tcW w:w="1304" w:type="dxa"/>
            <w:vMerge w:val="restart"/>
            <w:noWrap/>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25%</w:t>
            </w:r>
          </w:p>
        </w:tc>
        <w:tc>
          <w:tcPr>
            <w:tcW w:w="1550" w:type="dxa"/>
            <w:vMerge w:val="restart"/>
            <w:noWrap/>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100%</w:t>
            </w:r>
          </w:p>
        </w:tc>
      </w:tr>
      <w:tr w:rsidR="008C2A52" w:rsidRPr="008C2A52" w:rsidTr="004D1727">
        <w:trPr>
          <w:trHeight w:val="1125"/>
          <w:jc w:val="center"/>
        </w:trPr>
        <w:tc>
          <w:tcPr>
            <w:tcW w:w="1804" w:type="dxa"/>
            <w:vMerge/>
            <w:hideMark/>
          </w:tcPr>
          <w:p w:rsidR="008C2A52" w:rsidRPr="008C2A52" w:rsidRDefault="008C2A52" w:rsidP="008C2A52">
            <w:pPr>
              <w:rPr>
                <w:rFonts w:ascii="Cambria" w:eastAsia="Times New Roman" w:hAnsi="Cambria" w:cs="Calibri"/>
                <w:color w:val="000000"/>
                <w:sz w:val="20"/>
                <w:szCs w:val="20"/>
                <w:lang w:eastAsia="es-SV"/>
              </w:rPr>
            </w:pPr>
          </w:p>
        </w:tc>
        <w:tc>
          <w:tcPr>
            <w:tcW w:w="2116" w:type="dxa"/>
            <w:vMerge/>
            <w:vAlign w:val="center"/>
            <w:hideMark/>
          </w:tcPr>
          <w:p w:rsidR="008C2A52" w:rsidRPr="008C2A52" w:rsidRDefault="008C2A52" w:rsidP="00BC698F">
            <w:pPr>
              <w:rPr>
                <w:rFonts w:ascii="Cambria" w:eastAsia="Times New Roman" w:hAnsi="Cambria" w:cs="Calibri"/>
                <w:color w:val="000000"/>
                <w:sz w:val="20"/>
                <w:szCs w:val="20"/>
                <w:lang w:eastAsia="es-SV"/>
              </w:rPr>
            </w:pPr>
          </w:p>
        </w:tc>
        <w:tc>
          <w:tcPr>
            <w:tcW w:w="428" w:type="dxa"/>
            <w:noWrap/>
            <w:vAlign w:val="center"/>
            <w:hideMark/>
          </w:tcPr>
          <w:p w:rsidR="008C2A52" w:rsidRPr="008C2A52" w:rsidRDefault="008C2A52" w:rsidP="00BC698F">
            <w:pPr>
              <w:jc w:val="center"/>
              <w:rPr>
                <w:rFonts w:ascii="Cambria" w:eastAsia="Times New Roman" w:hAnsi="Cambria" w:cs="Calibri"/>
                <w:sz w:val="20"/>
                <w:szCs w:val="20"/>
                <w:lang w:eastAsia="es-SV"/>
              </w:rPr>
            </w:pPr>
            <w:r w:rsidRPr="008C2A52">
              <w:rPr>
                <w:rFonts w:ascii="Cambria" w:eastAsia="Times New Roman" w:hAnsi="Cambria" w:cs="Calibri"/>
                <w:sz w:val="20"/>
                <w:szCs w:val="20"/>
                <w:lang w:eastAsia="es-SV"/>
              </w:rPr>
              <w:t>2</w:t>
            </w:r>
          </w:p>
        </w:tc>
        <w:tc>
          <w:tcPr>
            <w:tcW w:w="5885" w:type="dxa"/>
            <w:vAlign w:val="center"/>
            <w:hideMark/>
          </w:tcPr>
          <w:p w:rsidR="008C2A52" w:rsidRPr="008C2A52" w:rsidRDefault="008C2A52"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 xml:space="preserve">Implementación de programa de educación que sea compresivo y dinámico  a desarrollarse a través de realización de 12  talleres anuales de sensibilización a 90 personas cada trimestre. </w:t>
            </w:r>
          </w:p>
        </w:tc>
        <w:tc>
          <w:tcPr>
            <w:tcW w:w="1559" w:type="dxa"/>
            <w:vMerge/>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304" w:type="dxa"/>
            <w:vMerge/>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550" w:type="dxa"/>
            <w:vMerge/>
            <w:hideMark/>
          </w:tcPr>
          <w:p w:rsidR="008C2A52" w:rsidRPr="008C2A52" w:rsidRDefault="008C2A52" w:rsidP="00BC698F">
            <w:pPr>
              <w:jc w:val="center"/>
              <w:rPr>
                <w:rFonts w:ascii="Cambria" w:eastAsia="Times New Roman" w:hAnsi="Cambria" w:cs="Calibri"/>
                <w:color w:val="000000"/>
                <w:sz w:val="20"/>
                <w:szCs w:val="20"/>
                <w:lang w:eastAsia="es-SV"/>
              </w:rPr>
            </w:pPr>
          </w:p>
        </w:tc>
      </w:tr>
      <w:tr w:rsidR="008C2A52" w:rsidRPr="008C2A52" w:rsidTr="004D1727">
        <w:trPr>
          <w:trHeight w:val="533"/>
          <w:jc w:val="center"/>
        </w:trPr>
        <w:tc>
          <w:tcPr>
            <w:tcW w:w="1804" w:type="dxa"/>
            <w:vMerge/>
            <w:hideMark/>
          </w:tcPr>
          <w:p w:rsidR="008C2A52" w:rsidRPr="008C2A52" w:rsidRDefault="008C2A52" w:rsidP="008C2A52">
            <w:pPr>
              <w:rPr>
                <w:rFonts w:ascii="Cambria" w:eastAsia="Times New Roman" w:hAnsi="Cambria" w:cs="Calibri"/>
                <w:color w:val="000000"/>
                <w:sz w:val="20"/>
                <w:szCs w:val="20"/>
                <w:lang w:eastAsia="es-SV"/>
              </w:rPr>
            </w:pPr>
          </w:p>
        </w:tc>
        <w:tc>
          <w:tcPr>
            <w:tcW w:w="2116" w:type="dxa"/>
            <w:vMerge/>
            <w:vAlign w:val="center"/>
            <w:hideMark/>
          </w:tcPr>
          <w:p w:rsidR="008C2A52" w:rsidRPr="008C2A52" w:rsidRDefault="008C2A52" w:rsidP="00BC698F">
            <w:pPr>
              <w:rPr>
                <w:rFonts w:ascii="Cambria" w:eastAsia="Times New Roman" w:hAnsi="Cambria" w:cs="Calibri"/>
                <w:color w:val="000000"/>
                <w:sz w:val="20"/>
                <w:szCs w:val="20"/>
                <w:lang w:eastAsia="es-SV"/>
              </w:rPr>
            </w:pPr>
          </w:p>
        </w:tc>
        <w:tc>
          <w:tcPr>
            <w:tcW w:w="428" w:type="dxa"/>
            <w:noWrap/>
            <w:vAlign w:val="center"/>
            <w:hideMark/>
          </w:tcPr>
          <w:p w:rsidR="008C2A52" w:rsidRPr="008C2A52" w:rsidRDefault="008C2A52" w:rsidP="00BC698F">
            <w:pPr>
              <w:jc w:val="center"/>
              <w:rPr>
                <w:rFonts w:ascii="Cambria" w:eastAsia="Times New Roman" w:hAnsi="Cambria" w:cs="Calibri"/>
                <w:sz w:val="20"/>
                <w:szCs w:val="20"/>
                <w:lang w:eastAsia="es-SV"/>
              </w:rPr>
            </w:pPr>
            <w:r w:rsidRPr="008C2A52">
              <w:rPr>
                <w:rFonts w:ascii="Cambria" w:eastAsia="Times New Roman" w:hAnsi="Cambria" w:cs="Calibri"/>
                <w:sz w:val="20"/>
                <w:szCs w:val="20"/>
                <w:lang w:eastAsia="es-SV"/>
              </w:rPr>
              <w:t>3</w:t>
            </w:r>
          </w:p>
        </w:tc>
        <w:tc>
          <w:tcPr>
            <w:tcW w:w="5885" w:type="dxa"/>
            <w:vAlign w:val="center"/>
            <w:hideMark/>
          </w:tcPr>
          <w:p w:rsidR="008C2A52" w:rsidRPr="008C2A52" w:rsidRDefault="008C2A52"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 xml:space="preserve">Realizar solicitud de requerimientos de papelería refrigerios etc. </w:t>
            </w:r>
          </w:p>
        </w:tc>
        <w:tc>
          <w:tcPr>
            <w:tcW w:w="1559" w:type="dxa"/>
            <w:vMerge/>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304" w:type="dxa"/>
            <w:vMerge/>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550" w:type="dxa"/>
            <w:vMerge/>
            <w:hideMark/>
          </w:tcPr>
          <w:p w:rsidR="008C2A52" w:rsidRPr="008C2A52" w:rsidRDefault="008C2A52" w:rsidP="00BC698F">
            <w:pPr>
              <w:jc w:val="center"/>
              <w:rPr>
                <w:rFonts w:ascii="Cambria" w:eastAsia="Times New Roman" w:hAnsi="Cambria" w:cs="Calibri"/>
                <w:color w:val="000000"/>
                <w:sz w:val="20"/>
                <w:szCs w:val="20"/>
                <w:lang w:eastAsia="es-SV"/>
              </w:rPr>
            </w:pPr>
          </w:p>
        </w:tc>
      </w:tr>
      <w:tr w:rsidR="008C2A52" w:rsidRPr="008C2A52" w:rsidTr="004D1727">
        <w:trPr>
          <w:trHeight w:val="246"/>
          <w:jc w:val="center"/>
        </w:trPr>
        <w:tc>
          <w:tcPr>
            <w:tcW w:w="1804" w:type="dxa"/>
            <w:vMerge/>
            <w:hideMark/>
          </w:tcPr>
          <w:p w:rsidR="008C2A52" w:rsidRPr="008C2A52" w:rsidRDefault="008C2A52" w:rsidP="008C2A52">
            <w:pPr>
              <w:rPr>
                <w:rFonts w:ascii="Cambria" w:eastAsia="Times New Roman" w:hAnsi="Cambria" w:cs="Calibri"/>
                <w:color w:val="000000"/>
                <w:sz w:val="20"/>
                <w:szCs w:val="20"/>
                <w:lang w:eastAsia="es-SV"/>
              </w:rPr>
            </w:pPr>
          </w:p>
        </w:tc>
        <w:tc>
          <w:tcPr>
            <w:tcW w:w="2116" w:type="dxa"/>
            <w:vMerge/>
            <w:vAlign w:val="center"/>
            <w:hideMark/>
          </w:tcPr>
          <w:p w:rsidR="008C2A52" w:rsidRPr="008C2A52" w:rsidRDefault="008C2A52" w:rsidP="00BC698F">
            <w:pPr>
              <w:rPr>
                <w:rFonts w:ascii="Cambria" w:eastAsia="Times New Roman" w:hAnsi="Cambria" w:cs="Calibri"/>
                <w:color w:val="000000"/>
                <w:sz w:val="20"/>
                <w:szCs w:val="20"/>
                <w:lang w:eastAsia="es-SV"/>
              </w:rPr>
            </w:pPr>
          </w:p>
        </w:tc>
        <w:tc>
          <w:tcPr>
            <w:tcW w:w="428" w:type="dxa"/>
            <w:noWrap/>
            <w:vAlign w:val="center"/>
            <w:hideMark/>
          </w:tcPr>
          <w:p w:rsidR="008C2A52" w:rsidRPr="008C2A52" w:rsidRDefault="008C2A52" w:rsidP="00BC698F">
            <w:pPr>
              <w:jc w:val="center"/>
              <w:rPr>
                <w:rFonts w:ascii="Cambria" w:eastAsia="Times New Roman" w:hAnsi="Cambria" w:cs="Calibri"/>
                <w:sz w:val="20"/>
                <w:szCs w:val="20"/>
                <w:lang w:eastAsia="es-SV"/>
              </w:rPr>
            </w:pPr>
            <w:r w:rsidRPr="008C2A52">
              <w:rPr>
                <w:rFonts w:ascii="Cambria" w:eastAsia="Times New Roman" w:hAnsi="Cambria" w:cs="Calibri"/>
                <w:sz w:val="20"/>
                <w:szCs w:val="20"/>
                <w:lang w:eastAsia="es-SV"/>
              </w:rPr>
              <w:t>4</w:t>
            </w:r>
          </w:p>
        </w:tc>
        <w:tc>
          <w:tcPr>
            <w:tcW w:w="5885" w:type="dxa"/>
            <w:vAlign w:val="center"/>
            <w:hideMark/>
          </w:tcPr>
          <w:p w:rsidR="008C2A52" w:rsidRPr="008C2A52" w:rsidRDefault="008C2A52"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 xml:space="preserve">Entrega de informes  trimestral de las </w:t>
            </w:r>
            <w:r w:rsidR="00BC698F" w:rsidRPr="008C2A52">
              <w:rPr>
                <w:rFonts w:ascii="Cambria" w:eastAsia="Times New Roman" w:hAnsi="Cambria" w:cs="Calibri"/>
                <w:color w:val="000000"/>
                <w:sz w:val="20"/>
                <w:szCs w:val="20"/>
                <w:lang w:eastAsia="es-SV"/>
              </w:rPr>
              <w:t>actividades.</w:t>
            </w:r>
          </w:p>
        </w:tc>
        <w:tc>
          <w:tcPr>
            <w:tcW w:w="1559" w:type="dxa"/>
            <w:vMerge/>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304" w:type="dxa"/>
            <w:vMerge/>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550" w:type="dxa"/>
            <w:vMerge/>
            <w:hideMark/>
          </w:tcPr>
          <w:p w:rsidR="008C2A52" w:rsidRPr="008C2A52" w:rsidRDefault="008C2A52" w:rsidP="00BC698F">
            <w:pPr>
              <w:jc w:val="center"/>
              <w:rPr>
                <w:rFonts w:ascii="Cambria" w:eastAsia="Times New Roman" w:hAnsi="Cambria" w:cs="Calibri"/>
                <w:color w:val="000000"/>
                <w:sz w:val="20"/>
                <w:szCs w:val="20"/>
                <w:lang w:eastAsia="es-SV"/>
              </w:rPr>
            </w:pPr>
          </w:p>
        </w:tc>
      </w:tr>
      <w:tr w:rsidR="008C2A52" w:rsidRPr="008C2A52" w:rsidTr="004D1727">
        <w:trPr>
          <w:trHeight w:val="533"/>
          <w:jc w:val="center"/>
        </w:trPr>
        <w:tc>
          <w:tcPr>
            <w:tcW w:w="1804" w:type="dxa"/>
            <w:vMerge/>
            <w:hideMark/>
          </w:tcPr>
          <w:p w:rsidR="008C2A52" w:rsidRPr="008C2A52" w:rsidRDefault="008C2A52" w:rsidP="008C2A52">
            <w:pPr>
              <w:rPr>
                <w:rFonts w:ascii="Cambria" w:eastAsia="Times New Roman" w:hAnsi="Cambria" w:cs="Calibri"/>
                <w:color w:val="000000"/>
                <w:sz w:val="20"/>
                <w:szCs w:val="20"/>
                <w:lang w:eastAsia="es-SV"/>
              </w:rPr>
            </w:pPr>
          </w:p>
        </w:tc>
        <w:tc>
          <w:tcPr>
            <w:tcW w:w="2116" w:type="dxa"/>
            <w:vMerge w:val="restart"/>
            <w:vAlign w:val="center"/>
            <w:hideMark/>
          </w:tcPr>
          <w:p w:rsidR="008C2A52" w:rsidRPr="008C2A52" w:rsidRDefault="008C2A52"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Celebración del día mundial de medio ambiente</w:t>
            </w:r>
          </w:p>
        </w:tc>
        <w:tc>
          <w:tcPr>
            <w:tcW w:w="428" w:type="dxa"/>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w:t>
            </w:r>
          </w:p>
        </w:tc>
        <w:tc>
          <w:tcPr>
            <w:tcW w:w="5885" w:type="dxa"/>
            <w:vAlign w:val="center"/>
            <w:hideMark/>
          </w:tcPr>
          <w:p w:rsidR="008C2A52" w:rsidRPr="008C2A52" w:rsidRDefault="008C2A52"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 xml:space="preserve">Presentación al consejo de la actividad emblemática a realizar </w:t>
            </w:r>
          </w:p>
        </w:tc>
        <w:tc>
          <w:tcPr>
            <w:tcW w:w="1559" w:type="dxa"/>
            <w:vMerge w:val="restart"/>
            <w:noWrap/>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25%</w:t>
            </w:r>
          </w:p>
        </w:tc>
        <w:tc>
          <w:tcPr>
            <w:tcW w:w="1304" w:type="dxa"/>
            <w:vMerge w:val="restart"/>
            <w:noWrap/>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25%</w:t>
            </w:r>
          </w:p>
        </w:tc>
        <w:tc>
          <w:tcPr>
            <w:tcW w:w="1550" w:type="dxa"/>
            <w:vMerge w:val="restart"/>
            <w:noWrap/>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100%</w:t>
            </w:r>
          </w:p>
        </w:tc>
      </w:tr>
      <w:tr w:rsidR="008C2A52" w:rsidRPr="008C2A52" w:rsidTr="004D1727">
        <w:trPr>
          <w:trHeight w:val="246"/>
          <w:jc w:val="center"/>
        </w:trPr>
        <w:tc>
          <w:tcPr>
            <w:tcW w:w="1804" w:type="dxa"/>
            <w:vMerge/>
            <w:hideMark/>
          </w:tcPr>
          <w:p w:rsidR="008C2A52" w:rsidRPr="008C2A52" w:rsidRDefault="008C2A52" w:rsidP="008C2A52">
            <w:pPr>
              <w:rPr>
                <w:rFonts w:ascii="Cambria" w:eastAsia="Times New Roman" w:hAnsi="Cambria" w:cs="Calibri"/>
                <w:color w:val="000000"/>
                <w:sz w:val="20"/>
                <w:szCs w:val="20"/>
                <w:lang w:eastAsia="es-SV"/>
              </w:rPr>
            </w:pPr>
          </w:p>
        </w:tc>
        <w:tc>
          <w:tcPr>
            <w:tcW w:w="2116" w:type="dxa"/>
            <w:vMerge/>
            <w:vAlign w:val="center"/>
            <w:hideMark/>
          </w:tcPr>
          <w:p w:rsidR="008C2A52" w:rsidRPr="008C2A52" w:rsidRDefault="008C2A52" w:rsidP="00BC698F">
            <w:pPr>
              <w:rPr>
                <w:rFonts w:ascii="Cambria" w:eastAsia="Times New Roman" w:hAnsi="Cambria" w:cs="Calibri"/>
                <w:color w:val="000000"/>
                <w:sz w:val="20"/>
                <w:szCs w:val="20"/>
                <w:lang w:eastAsia="es-SV"/>
              </w:rPr>
            </w:pPr>
          </w:p>
        </w:tc>
        <w:tc>
          <w:tcPr>
            <w:tcW w:w="428" w:type="dxa"/>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w:t>
            </w:r>
          </w:p>
        </w:tc>
        <w:tc>
          <w:tcPr>
            <w:tcW w:w="5885" w:type="dxa"/>
            <w:vAlign w:val="center"/>
            <w:hideMark/>
          </w:tcPr>
          <w:p w:rsidR="008C2A52" w:rsidRPr="008C2A52" w:rsidRDefault="008C2A52"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 xml:space="preserve">Enviar  requerimientos de compra de los insumos a utilizar. </w:t>
            </w:r>
          </w:p>
        </w:tc>
        <w:tc>
          <w:tcPr>
            <w:tcW w:w="1559"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304"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550"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r>
      <w:tr w:rsidR="008C2A52" w:rsidRPr="008C2A52" w:rsidTr="004D1727">
        <w:trPr>
          <w:trHeight w:val="246"/>
          <w:jc w:val="center"/>
        </w:trPr>
        <w:tc>
          <w:tcPr>
            <w:tcW w:w="1804" w:type="dxa"/>
            <w:vMerge/>
            <w:hideMark/>
          </w:tcPr>
          <w:p w:rsidR="008C2A52" w:rsidRPr="008C2A52" w:rsidRDefault="008C2A52" w:rsidP="008C2A52">
            <w:pPr>
              <w:rPr>
                <w:rFonts w:ascii="Cambria" w:eastAsia="Times New Roman" w:hAnsi="Cambria" w:cs="Calibri"/>
                <w:color w:val="000000"/>
                <w:sz w:val="20"/>
                <w:szCs w:val="20"/>
                <w:lang w:eastAsia="es-SV"/>
              </w:rPr>
            </w:pPr>
          </w:p>
        </w:tc>
        <w:tc>
          <w:tcPr>
            <w:tcW w:w="2116" w:type="dxa"/>
            <w:vMerge/>
            <w:vAlign w:val="center"/>
            <w:hideMark/>
          </w:tcPr>
          <w:p w:rsidR="008C2A52" w:rsidRPr="008C2A52" w:rsidRDefault="008C2A52" w:rsidP="00BC698F">
            <w:pPr>
              <w:rPr>
                <w:rFonts w:ascii="Cambria" w:eastAsia="Times New Roman" w:hAnsi="Cambria" w:cs="Calibri"/>
                <w:color w:val="000000"/>
                <w:sz w:val="20"/>
                <w:szCs w:val="20"/>
                <w:lang w:eastAsia="es-SV"/>
              </w:rPr>
            </w:pPr>
          </w:p>
        </w:tc>
        <w:tc>
          <w:tcPr>
            <w:tcW w:w="428" w:type="dxa"/>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3</w:t>
            </w:r>
          </w:p>
        </w:tc>
        <w:tc>
          <w:tcPr>
            <w:tcW w:w="5885" w:type="dxa"/>
            <w:vAlign w:val="center"/>
            <w:hideMark/>
          </w:tcPr>
          <w:p w:rsidR="008C2A52" w:rsidRPr="008C2A52" w:rsidRDefault="008C2A52"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Gestionar los apoyo institucionales externos e internos</w:t>
            </w:r>
          </w:p>
        </w:tc>
        <w:tc>
          <w:tcPr>
            <w:tcW w:w="1559"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304"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550"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r>
      <w:tr w:rsidR="008C2A52" w:rsidRPr="008C2A52" w:rsidTr="004D1727">
        <w:trPr>
          <w:trHeight w:val="246"/>
          <w:jc w:val="center"/>
        </w:trPr>
        <w:tc>
          <w:tcPr>
            <w:tcW w:w="1804" w:type="dxa"/>
            <w:vMerge/>
            <w:hideMark/>
          </w:tcPr>
          <w:p w:rsidR="008C2A52" w:rsidRPr="008C2A52" w:rsidRDefault="008C2A52" w:rsidP="008C2A52">
            <w:pPr>
              <w:rPr>
                <w:rFonts w:ascii="Cambria" w:eastAsia="Times New Roman" w:hAnsi="Cambria" w:cs="Calibri"/>
                <w:color w:val="000000"/>
                <w:sz w:val="20"/>
                <w:szCs w:val="20"/>
                <w:lang w:eastAsia="es-SV"/>
              </w:rPr>
            </w:pPr>
          </w:p>
        </w:tc>
        <w:tc>
          <w:tcPr>
            <w:tcW w:w="2116" w:type="dxa"/>
            <w:vMerge/>
            <w:vAlign w:val="center"/>
            <w:hideMark/>
          </w:tcPr>
          <w:p w:rsidR="008C2A52" w:rsidRPr="008C2A52" w:rsidRDefault="008C2A52" w:rsidP="00BC698F">
            <w:pPr>
              <w:rPr>
                <w:rFonts w:ascii="Cambria" w:eastAsia="Times New Roman" w:hAnsi="Cambria" w:cs="Calibri"/>
                <w:color w:val="000000"/>
                <w:sz w:val="20"/>
                <w:szCs w:val="20"/>
                <w:lang w:eastAsia="es-SV"/>
              </w:rPr>
            </w:pPr>
          </w:p>
        </w:tc>
        <w:tc>
          <w:tcPr>
            <w:tcW w:w="428" w:type="dxa"/>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4</w:t>
            </w:r>
          </w:p>
        </w:tc>
        <w:tc>
          <w:tcPr>
            <w:tcW w:w="5885" w:type="dxa"/>
            <w:vAlign w:val="center"/>
            <w:hideMark/>
          </w:tcPr>
          <w:p w:rsidR="008C2A52" w:rsidRPr="008C2A52" w:rsidRDefault="008C2A52"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 xml:space="preserve">Realizar campañas de entrega de </w:t>
            </w:r>
            <w:r w:rsidR="00BC698F" w:rsidRPr="008C2A52">
              <w:rPr>
                <w:rFonts w:ascii="Cambria" w:eastAsia="Times New Roman" w:hAnsi="Cambria" w:cs="Calibri"/>
                <w:color w:val="000000"/>
                <w:sz w:val="20"/>
                <w:szCs w:val="20"/>
                <w:lang w:eastAsia="es-SV"/>
              </w:rPr>
              <w:t>árboles.</w:t>
            </w:r>
          </w:p>
        </w:tc>
        <w:tc>
          <w:tcPr>
            <w:tcW w:w="1559"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304"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550"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r>
      <w:tr w:rsidR="008C2A52" w:rsidRPr="008C2A52" w:rsidTr="004D1727">
        <w:trPr>
          <w:trHeight w:val="546"/>
          <w:jc w:val="center"/>
        </w:trPr>
        <w:tc>
          <w:tcPr>
            <w:tcW w:w="1804" w:type="dxa"/>
            <w:vMerge/>
            <w:hideMark/>
          </w:tcPr>
          <w:p w:rsidR="008C2A52" w:rsidRPr="008C2A52" w:rsidRDefault="008C2A52" w:rsidP="008C2A52">
            <w:pPr>
              <w:rPr>
                <w:rFonts w:ascii="Cambria" w:eastAsia="Times New Roman" w:hAnsi="Cambria" w:cs="Calibri"/>
                <w:color w:val="000000"/>
                <w:sz w:val="20"/>
                <w:szCs w:val="20"/>
                <w:lang w:eastAsia="es-SV"/>
              </w:rPr>
            </w:pPr>
          </w:p>
        </w:tc>
        <w:tc>
          <w:tcPr>
            <w:tcW w:w="2116" w:type="dxa"/>
            <w:vMerge w:val="restart"/>
            <w:vAlign w:val="center"/>
            <w:hideMark/>
          </w:tcPr>
          <w:p w:rsidR="008C2A52" w:rsidRPr="008C2A52" w:rsidRDefault="008C2A52"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 xml:space="preserve">Recuperación de áreas verdes y uso </w:t>
            </w:r>
            <w:r w:rsidRPr="008C2A52">
              <w:rPr>
                <w:rFonts w:ascii="Cambria" w:eastAsia="Times New Roman" w:hAnsi="Cambria" w:cs="Calibri"/>
                <w:color w:val="000000"/>
                <w:sz w:val="20"/>
                <w:szCs w:val="20"/>
                <w:lang w:eastAsia="es-SV"/>
              </w:rPr>
              <w:lastRenderedPageBreak/>
              <w:t>sustentable de los recursos y ecosistemas naturales del Municipio de Apopa</w:t>
            </w:r>
          </w:p>
        </w:tc>
        <w:tc>
          <w:tcPr>
            <w:tcW w:w="428" w:type="dxa"/>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lastRenderedPageBreak/>
              <w:t>1</w:t>
            </w:r>
          </w:p>
        </w:tc>
        <w:tc>
          <w:tcPr>
            <w:tcW w:w="5885" w:type="dxa"/>
            <w:vAlign w:val="center"/>
            <w:hideMark/>
          </w:tcPr>
          <w:p w:rsidR="008C2A52" w:rsidRPr="008C2A52" w:rsidRDefault="008C2A52"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 xml:space="preserve">Reproducción de especies vegetativas en áreas con aptitud forestal </w:t>
            </w:r>
          </w:p>
        </w:tc>
        <w:tc>
          <w:tcPr>
            <w:tcW w:w="1559" w:type="dxa"/>
            <w:vMerge w:val="restart"/>
            <w:noWrap/>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w:t>
            </w:r>
          </w:p>
        </w:tc>
        <w:tc>
          <w:tcPr>
            <w:tcW w:w="1304" w:type="dxa"/>
            <w:vMerge w:val="restart"/>
            <w:noWrap/>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w:t>
            </w:r>
          </w:p>
        </w:tc>
        <w:tc>
          <w:tcPr>
            <w:tcW w:w="1550" w:type="dxa"/>
            <w:vMerge w:val="restart"/>
            <w:noWrap/>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100%</w:t>
            </w:r>
          </w:p>
        </w:tc>
      </w:tr>
      <w:tr w:rsidR="008C2A52" w:rsidRPr="008C2A52" w:rsidTr="004D1727">
        <w:trPr>
          <w:trHeight w:val="639"/>
          <w:jc w:val="center"/>
        </w:trPr>
        <w:tc>
          <w:tcPr>
            <w:tcW w:w="1804" w:type="dxa"/>
            <w:vMerge/>
            <w:hideMark/>
          </w:tcPr>
          <w:p w:rsidR="008C2A52" w:rsidRPr="008C2A52" w:rsidRDefault="008C2A52" w:rsidP="008C2A52">
            <w:pPr>
              <w:rPr>
                <w:rFonts w:ascii="Cambria" w:eastAsia="Times New Roman" w:hAnsi="Cambria" w:cs="Calibri"/>
                <w:color w:val="000000"/>
                <w:sz w:val="20"/>
                <w:szCs w:val="20"/>
                <w:lang w:eastAsia="es-SV"/>
              </w:rPr>
            </w:pPr>
          </w:p>
        </w:tc>
        <w:tc>
          <w:tcPr>
            <w:tcW w:w="2116" w:type="dxa"/>
            <w:vMerge/>
            <w:vAlign w:val="center"/>
            <w:hideMark/>
          </w:tcPr>
          <w:p w:rsidR="008C2A52" w:rsidRPr="008C2A52" w:rsidRDefault="008C2A52" w:rsidP="00BC698F">
            <w:pPr>
              <w:rPr>
                <w:rFonts w:ascii="Cambria" w:eastAsia="Times New Roman" w:hAnsi="Cambria" w:cs="Calibri"/>
                <w:color w:val="000000"/>
                <w:sz w:val="20"/>
                <w:szCs w:val="20"/>
                <w:lang w:eastAsia="es-SV"/>
              </w:rPr>
            </w:pPr>
          </w:p>
        </w:tc>
        <w:tc>
          <w:tcPr>
            <w:tcW w:w="428" w:type="dxa"/>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w:t>
            </w:r>
          </w:p>
        </w:tc>
        <w:tc>
          <w:tcPr>
            <w:tcW w:w="5885" w:type="dxa"/>
            <w:vAlign w:val="center"/>
            <w:hideMark/>
          </w:tcPr>
          <w:p w:rsidR="008C2A52" w:rsidRPr="008C2A52" w:rsidRDefault="008C2A52" w:rsidP="00BC698F">
            <w:pPr>
              <w:rPr>
                <w:rFonts w:ascii="Cambria" w:eastAsia="Times New Roman" w:hAnsi="Cambria" w:cs="Calibri"/>
                <w:sz w:val="20"/>
                <w:szCs w:val="20"/>
                <w:lang w:eastAsia="es-SV"/>
              </w:rPr>
            </w:pPr>
            <w:r w:rsidRPr="008C2A52">
              <w:rPr>
                <w:rFonts w:ascii="Cambria" w:eastAsia="Times New Roman" w:hAnsi="Cambria" w:cs="Calibri"/>
                <w:sz w:val="20"/>
                <w:szCs w:val="20"/>
                <w:lang w:eastAsia="es-SV"/>
              </w:rPr>
              <w:t>Entrega de plantas en vivero a las comunidades que lo soliciten.</w:t>
            </w:r>
          </w:p>
        </w:tc>
        <w:tc>
          <w:tcPr>
            <w:tcW w:w="1559"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304"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550"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r>
      <w:tr w:rsidR="008C2A52" w:rsidRPr="008C2A52" w:rsidTr="004D1727">
        <w:trPr>
          <w:trHeight w:val="972"/>
          <w:jc w:val="center"/>
        </w:trPr>
        <w:tc>
          <w:tcPr>
            <w:tcW w:w="1804" w:type="dxa"/>
            <w:vMerge/>
            <w:hideMark/>
          </w:tcPr>
          <w:p w:rsidR="008C2A52" w:rsidRPr="008C2A52" w:rsidRDefault="008C2A52" w:rsidP="008C2A52">
            <w:pPr>
              <w:rPr>
                <w:rFonts w:ascii="Cambria" w:eastAsia="Times New Roman" w:hAnsi="Cambria" w:cs="Calibri"/>
                <w:color w:val="000000"/>
                <w:sz w:val="20"/>
                <w:szCs w:val="20"/>
                <w:lang w:eastAsia="es-SV"/>
              </w:rPr>
            </w:pPr>
          </w:p>
        </w:tc>
        <w:tc>
          <w:tcPr>
            <w:tcW w:w="2116" w:type="dxa"/>
            <w:vMerge/>
            <w:vAlign w:val="center"/>
            <w:hideMark/>
          </w:tcPr>
          <w:p w:rsidR="008C2A52" w:rsidRPr="008C2A52" w:rsidRDefault="008C2A52" w:rsidP="00BC698F">
            <w:pPr>
              <w:rPr>
                <w:rFonts w:ascii="Cambria" w:eastAsia="Times New Roman" w:hAnsi="Cambria" w:cs="Calibri"/>
                <w:color w:val="000000"/>
                <w:sz w:val="20"/>
                <w:szCs w:val="20"/>
                <w:lang w:eastAsia="es-SV"/>
              </w:rPr>
            </w:pPr>
          </w:p>
        </w:tc>
        <w:tc>
          <w:tcPr>
            <w:tcW w:w="428" w:type="dxa"/>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3</w:t>
            </w:r>
          </w:p>
        </w:tc>
        <w:tc>
          <w:tcPr>
            <w:tcW w:w="5885" w:type="dxa"/>
            <w:vAlign w:val="center"/>
            <w:hideMark/>
          </w:tcPr>
          <w:p w:rsidR="008C2A52" w:rsidRPr="008C2A52" w:rsidRDefault="008C2A52" w:rsidP="00BC698F">
            <w:pPr>
              <w:rPr>
                <w:rFonts w:ascii="Cambria" w:eastAsia="Times New Roman" w:hAnsi="Cambria" w:cs="Calibri"/>
                <w:sz w:val="20"/>
                <w:szCs w:val="20"/>
                <w:lang w:eastAsia="es-SV"/>
              </w:rPr>
            </w:pPr>
            <w:r w:rsidRPr="008C2A52">
              <w:rPr>
                <w:rFonts w:ascii="Cambria" w:eastAsia="Times New Roman" w:hAnsi="Cambria" w:cs="Calibri"/>
                <w:sz w:val="20"/>
                <w:szCs w:val="20"/>
                <w:lang w:eastAsia="es-SV"/>
              </w:rPr>
              <w:t>Realizar educación ambiental en las comunidades para la valorización de servicios naturales de los bosques o áreas verdes existentes.</w:t>
            </w:r>
          </w:p>
        </w:tc>
        <w:tc>
          <w:tcPr>
            <w:tcW w:w="1559"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304"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550"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r>
      <w:tr w:rsidR="008C2A52" w:rsidRPr="008C2A52" w:rsidTr="004D1727">
        <w:trPr>
          <w:trHeight w:val="246"/>
          <w:jc w:val="center"/>
        </w:trPr>
        <w:tc>
          <w:tcPr>
            <w:tcW w:w="1804" w:type="dxa"/>
            <w:vMerge/>
            <w:hideMark/>
          </w:tcPr>
          <w:p w:rsidR="008C2A52" w:rsidRPr="008C2A52" w:rsidRDefault="008C2A52" w:rsidP="008C2A52">
            <w:pPr>
              <w:rPr>
                <w:rFonts w:ascii="Cambria" w:eastAsia="Times New Roman" w:hAnsi="Cambria" w:cs="Calibri"/>
                <w:color w:val="000000"/>
                <w:sz w:val="20"/>
                <w:szCs w:val="20"/>
                <w:lang w:eastAsia="es-SV"/>
              </w:rPr>
            </w:pPr>
          </w:p>
        </w:tc>
        <w:tc>
          <w:tcPr>
            <w:tcW w:w="2116" w:type="dxa"/>
            <w:vMerge/>
            <w:vAlign w:val="center"/>
            <w:hideMark/>
          </w:tcPr>
          <w:p w:rsidR="008C2A52" w:rsidRPr="008C2A52" w:rsidRDefault="008C2A52" w:rsidP="00BC698F">
            <w:pPr>
              <w:rPr>
                <w:rFonts w:ascii="Cambria" w:eastAsia="Times New Roman" w:hAnsi="Cambria" w:cs="Calibri"/>
                <w:color w:val="000000"/>
                <w:sz w:val="20"/>
                <w:szCs w:val="20"/>
                <w:lang w:eastAsia="es-SV"/>
              </w:rPr>
            </w:pPr>
          </w:p>
        </w:tc>
        <w:tc>
          <w:tcPr>
            <w:tcW w:w="428" w:type="dxa"/>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4</w:t>
            </w:r>
          </w:p>
        </w:tc>
        <w:tc>
          <w:tcPr>
            <w:tcW w:w="5885" w:type="dxa"/>
            <w:vAlign w:val="center"/>
            <w:hideMark/>
          </w:tcPr>
          <w:p w:rsidR="008C2A52" w:rsidRPr="008C2A52" w:rsidRDefault="008C2A52" w:rsidP="00BC698F">
            <w:pPr>
              <w:rPr>
                <w:rFonts w:ascii="Cambria" w:eastAsia="Times New Roman" w:hAnsi="Cambria" w:cs="Calibri"/>
                <w:sz w:val="20"/>
                <w:szCs w:val="20"/>
                <w:lang w:eastAsia="es-SV"/>
              </w:rPr>
            </w:pPr>
            <w:r w:rsidRPr="008C2A52">
              <w:rPr>
                <w:rFonts w:ascii="Cambria" w:eastAsia="Times New Roman" w:hAnsi="Cambria" w:cs="Calibri"/>
                <w:sz w:val="20"/>
                <w:szCs w:val="20"/>
                <w:lang w:eastAsia="es-SV"/>
              </w:rPr>
              <w:t>Entregar informes mensuales.</w:t>
            </w:r>
          </w:p>
        </w:tc>
        <w:tc>
          <w:tcPr>
            <w:tcW w:w="1559"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304"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550"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r>
      <w:tr w:rsidR="008C2A52" w:rsidRPr="008C2A52" w:rsidTr="004D1727">
        <w:trPr>
          <w:trHeight w:val="246"/>
          <w:jc w:val="center"/>
        </w:trPr>
        <w:tc>
          <w:tcPr>
            <w:tcW w:w="1804" w:type="dxa"/>
            <w:vMerge/>
            <w:hideMark/>
          </w:tcPr>
          <w:p w:rsidR="008C2A52" w:rsidRPr="008C2A52" w:rsidRDefault="008C2A52" w:rsidP="008C2A52">
            <w:pPr>
              <w:rPr>
                <w:rFonts w:ascii="Cambria" w:eastAsia="Times New Roman" w:hAnsi="Cambria" w:cs="Calibri"/>
                <w:color w:val="000000"/>
                <w:sz w:val="20"/>
                <w:szCs w:val="20"/>
                <w:lang w:eastAsia="es-SV"/>
              </w:rPr>
            </w:pPr>
          </w:p>
        </w:tc>
        <w:tc>
          <w:tcPr>
            <w:tcW w:w="2116" w:type="dxa"/>
            <w:vMerge w:val="restart"/>
            <w:vAlign w:val="center"/>
            <w:hideMark/>
          </w:tcPr>
          <w:p w:rsidR="008C2A52" w:rsidRPr="008C2A52" w:rsidRDefault="008C2A52"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Servicios de apoyo a la producción agrícola y conservación de los suelos agua y forestal  dirigido a campesino y campesina del área rural del Municipio de Apopa</w:t>
            </w:r>
          </w:p>
        </w:tc>
        <w:tc>
          <w:tcPr>
            <w:tcW w:w="428" w:type="dxa"/>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w:t>
            </w:r>
          </w:p>
        </w:tc>
        <w:tc>
          <w:tcPr>
            <w:tcW w:w="5885" w:type="dxa"/>
            <w:vAlign w:val="center"/>
            <w:hideMark/>
          </w:tcPr>
          <w:p w:rsidR="008C2A52" w:rsidRPr="008C2A52" w:rsidRDefault="008C2A52"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 xml:space="preserve">El fomento de actividades de desarrollo de mercados orgánicos. </w:t>
            </w:r>
          </w:p>
        </w:tc>
        <w:tc>
          <w:tcPr>
            <w:tcW w:w="1559" w:type="dxa"/>
            <w:vMerge w:val="restart"/>
            <w:noWrap/>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w:t>
            </w:r>
          </w:p>
        </w:tc>
        <w:tc>
          <w:tcPr>
            <w:tcW w:w="1304" w:type="dxa"/>
            <w:vMerge w:val="restart"/>
            <w:noWrap/>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w:t>
            </w:r>
          </w:p>
        </w:tc>
        <w:tc>
          <w:tcPr>
            <w:tcW w:w="1550" w:type="dxa"/>
            <w:vMerge w:val="restart"/>
            <w:noWrap/>
            <w:vAlign w:val="center"/>
            <w:hideMark/>
          </w:tcPr>
          <w:p w:rsidR="008C2A52" w:rsidRPr="008C2A52" w:rsidRDefault="008C2A52" w:rsidP="00BC698F">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100%</w:t>
            </w:r>
          </w:p>
        </w:tc>
      </w:tr>
      <w:tr w:rsidR="008C2A52" w:rsidRPr="008C2A52" w:rsidTr="004D1727">
        <w:trPr>
          <w:trHeight w:val="552"/>
          <w:jc w:val="center"/>
        </w:trPr>
        <w:tc>
          <w:tcPr>
            <w:tcW w:w="1804" w:type="dxa"/>
            <w:vMerge/>
            <w:hideMark/>
          </w:tcPr>
          <w:p w:rsidR="008C2A52" w:rsidRPr="008C2A52" w:rsidRDefault="008C2A52" w:rsidP="008C2A52">
            <w:pPr>
              <w:rPr>
                <w:rFonts w:ascii="Cambria" w:eastAsia="Times New Roman" w:hAnsi="Cambria" w:cs="Calibri"/>
                <w:color w:val="000000"/>
                <w:sz w:val="20"/>
                <w:szCs w:val="20"/>
                <w:lang w:eastAsia="es-SV"/>
              </w:rPr>
            </w:pPr>
          </w:p>
        </w:tc>
        <w:tc>
          <w:tcPr>
            <w:tcW w:w="2116" w:type="dxa"/>
            <w:vMerge/>
            <w:hideMark/>
          </w:tcPr>
          <w:p w:rsidR="008C2A52" w:rsidRPr="008C2A52" w:rsidRDefault="008C2A52" w:rsidP="00BC698F">
            <w:pPr>
              <w:rPr>
                <w:rFonts w:ascii="Cambria" w:eastAsia="Times New Roman" w:hAnsi="Cambria" w:cs="Calibri"/>
                <w:color w:val="000000"/>
                <w:sz w:val="20"/>
                <w:szCs w:val="20"/>
                <w:lang w:eastAsia="es-SV"/>
              </w:rPr>
            </w:pPr>
          </w:p>
        </w:tc>
        <w:tc>
          <w:tcPr>
            <w:tcW w:w="428" w:type="dxa"/>
            <w:noWrap/>
            <w:vAlign w:val="center"/>
            <w:hideMark/>
          </w:tcPr>
          <w:p w:rsidR="008C2A52" w:rsidRPr="008C2A52" w:rsidRDefault="008C2A52" w:rsidP="00BC698F">
            <w:pPr>
              <w:jc w:val="center"/>
              <w:rPr>
                <w:rFonts w:ascii="Cambria" w:eastAsia="Times New Roman" w:hAnsi="Cambria" w:cs="Calibri"/>
                <w:sz w:val="20"/>
                <w:szCs w:val="20"/>
                <w:lang w:eastAsia="es-SV"/>
              </w:rPr>
            </w:pPr>
            <w:r w:rsidRPr="008C2A52">
              <w:rPr>
                <w:rFonts w:ascii="Cambria" w:eastAsia="Times New Roman" w:hAnsi="Cambria" w:cs="Calibri"/>
                <w:sz w:val="20"/>
                <w:szCs w:val="20"/>
                <w:lang w:eastAsia="es-SV"/>
              </w:rPr>
              <w:t>2</w:t>
            </w:r>
          </w:p>
        </w:tc>
        <w:tc>
          <w:tcPr>
            <w:tcW w:w="5885" w:type="dxa"/>
            <w:vAlign w:val="center"/>
            <w:hideMark/>
          </w:tcPr>
          <w:p w:rsidR="008C2A52" w:rsidRPr="008C2A52" w:rsidRDefault="008C2A52"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 xml:space="preserve">Elaborar un censo de campesinos, para generar información de actividades agrícolas que realizan en el municipio.  </w:t>
            </w:r>
          </w:p>
        </w:tc>
        <w:tc>
          <w:tcPr>
            <w:tcW w:w="1559"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304"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550"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r>
      <w:tr w:rsidR="008C2A52" w:rsidRPr="008C2A52" w:rsidTr="004D1727">
        <w:trPr>
          <w:trHeight w:val="1254"/>
          <w:jc w:val="center"/>
        </w:trPr>
        <w:tc>
          <w:tcPr>
            <w:tcW w:w="1804" w:type="dxa"/>
            <w:vMerge/>
            <w:hideMark/>
          </w:tcPr>
          <w:p w:rsidR="008C2A52" w:rsidRPr="008C2A52" w:rsidRDefault="008C2A52" w:rsidP="008C2A52">
            <w:pPr>
              <w:rPr>
                <w:rFonts w:ascii="Cambria" w:eastAsia="Times New Roman" w:hAnsi="Cambria" w:cs="Calibri"/>
                <w:color w:val="000000"/>
                <w:sz w:val="20"/>
                <w:szCs w:val="20"/>
                <w:lang w:eastAsia="es-SV"/>
              </w:rPr>
            </w:pPr>
          </w:p>
        </w:tc>
        <w:tc>
          <w:tcPr>
            <w:tcW w:w="2116" w:type="dxa"/>
            <w:vMerge/>
            <w:hideMark/>
          </w:tcPr>
          <w:p w:rsidR="008C2A52" w:rsidRPr="008C2A52" w:rsidRDefault="008C2A52" w:rsidP="00BC698F">
            <w:pPr>
              <w:rPr>
                <w:rFonts w:ascii="Cambria" w:eastAsia="Times New Roman" w:hAnsi="Cambria" w:cs="Calibri"/>
                <w:color w:val="000000"/>
                <w:sz w:val="20"/>
                <w:szCs w:val="20"/>
                <w:lang w:eastAsia="es-SV"/>
              </w:rPr>
            </w:pPr>
          </w:p>
        </w:tc>
        <w:tc>
          <w:tcPr>
            <w:tcW w:w="428" w:type="dxa"/>
            <w:noWrap/>
            <w:vAlign w:val="center"/>
            <w:hideMark/>
          </w:tcPr>
          <w:p w:rsidR="008C2A52" w:rsidRPr="008C2A52" w:rsidRDefault="008C2A52" w:rsidP="00BC698F">
            <w:pPr>
              <w:jc w:val="center"/>
              <w:rPr>
                <w:rFonts w:ascii="Cambria" w:eastAsia="Times New Roman" w:hAnsi="Cambria" w:cs="Calibri"/>
                <w:sz w:val="20"/>
                <w:szCs w:val="20"/>
                <w:lang w:eastAsia="es-SV"/>
              </w:rPr>
            </w:pPr>
            <w:r w:rsidRPr="008C2A52">
              <w:rPr>
                <w:rFonts w:ascii="Cambria" w:eastAsia="Times New Roman" w:hAnsi="Cambria" w:cs="Calibri"/>
                <w:sz w:val="20"/>
                <w:szCs w:val="20"/>
                <w:lang w:eastAsia="es-SV"/>
              </w:rPr>
              <w:t>3</w:t>
            </w:r>
          </w:p>
        </w:tc>
        <w:tc>
          <w:tcPr>
            <w:tcW w:w="5885" w:type="dxa"/>
            <w:vAlign w:val="center"/>
            <w:hideMark/>
          </w:tcPr>
          <w:p w:rsidR="008C2A52" w:rsidRPr="008C2A52" w:rsidRDefault="008C2A52"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 xml:space="preserve">Mejorar y  diversificar las actividades productivas de la mujer campesina  orientándolas  a través de capacitaciones en los aspectos productivos con enfoque integral  de aumento a la producción animal  y cultivos productivos a corto plazo. </w:t>
            </w:r>
          </w:p>
        </w:tc>
        <w:tc>
          <w:tcPr>
            <w:tcW w:w="1559"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304"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550"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r>
      <w:tr w:rsidR="008C2A52" w:rsidRPr="008C2A52" w:rsidTr="004D1727">
        <w:trPr>
          <w:trHeight w:val="617"/>
          <w:jc w:val="center"/>
        </w:trPr>
        <w:tc>
          <w:tcPr>
            <w:tcW w:w="1804" w:type="dxa"/>
            <w:vMerge/>
            <w:hideMark/>
          </w:tcPr>
          <w:p w:rsidR="008C2A52" w:rsidRPr="008C2A52" w:rsidRDefault="008C2A52" w:rsidP="008C2A52">
            <w:pPr>
              <w:rPr>
                <w:rFonts w:ascii="Cambria" w:eastAsia="Times New Roman" w:hAnsi="Cambria" w:cs="Calibri"/>
                <w:color w:val="000000"/>
                <w:sz w:val="20"/>
                <w:szCs w:val="20"/>
                <w:lang w:eastAsia="es-SV"/>
              </w:rPr>
            </w:pPr>
          </w:p>
        </w:tc>
        <w:tc>
          <w:tcPr>
            <w:tcW w:w="2116" w:type="dxa"/>
            <w:vMerge/>
            <w:hideMark/>
          </w:tcPr>
          <w:p w:rsidR="008C2A52" w:rsidRPr="008C2A52" w:rsidRDefault="008C2A52" w:rsidP="00BC698F">
            <w:pPr>
              <w:rPr>
                <w:rFonts w:ascii="Cambria" w:eastAsia="Times New Roman" w:hAnsi="Cambria" w:cs="Calibri"/>
                <w:color w:val="000000"/>
                <w:sz w:val="20"/>
                <w:szCs w:val="20"/>
                <w:lang w:eastAsia="es-SV"/>
              </w:rPr>
            </w:pPr>
          </w:p>
        </w:tc>
        <w:tc>
          <w:tcPr>
            <w:tcW w:w="428" w:type="dxa"/>
            <w:noWrap/>
            <w:vAlign w:val="center"/>
            <w:hideMark/>
          </w:tcPr>
          <w:p w:rsidR="008C2A52" w:rsidRPr="008C2A52" w:rsidRDefault="008C2A52" w:rsidP="00BC698F">
            <w:pPr>
              <w:jc w:val="center"/>
              <w:rPr>
                <w:rFonts w:ascii="Cambria" w:eastAsia="Times New Roman" w:hAnsi="Cambria" w:cs="Calibri"/>
                <w:sz w:val="20"/>
                <w:szCs w:val="20"/>
                <w:lang w:eastAsia="es-SV"/>
              </w:rPr>
            </w:pPr>
            <w:r w:rsidRPr="008C2A52">
              <w:rPr>
                <w:rFonts w:ascii="Cambria" w:eastAsia="Times New Roman" w:hAnsi="Cambria" w:cs="Calibri"/>
                <w:sz w:val="20"/>
                <w:szCs w:val="20"/>
                <w:lang w:eastAsia="es-SV"/>
              </w:rPr>
              <w:t>4</w:t>
            </w:r>
          </w:p>
        </w:tc>
        <w:tc>
          <w:tcPr>
            <w:tcW w:w="5885" w:type="dxa"/>
            <w:vAlign w:val="center"/>
            <w:hideMark/>
          </w:tcPr>
          <w:p w:rsidR="008C2A52" w:rsidRPr="008C2A52" w:rsidRDefault="008C2A52" w:rsidP="00BC698F">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 xml:space="preserve">Gestionar con el MAG la realización de campañas de sanidad animal y asistencia para el crédito. </w:t>
            </w:r>
          </w:p>
        </w:tc>
        <w:tc>
          <w:tcPr>
            <w:tcW w:w="1559"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304"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550"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r>
      <w:tr w:rsidR="008C2A52" w:rsidRPr="008C2A52" w:rsidTr="004D1727">
        <w:trPr>
          <w:trHeight w:val="1079"/>
          <w:jc w:val="center"/>
        </w:trPr>
        <w:tc>
          <w:tcPr>
            <w:tcW w:w="1804" w:type="dxa"/>
            <w:vMerge/>
            <w:hideMark/>
          </w:tcPr>
          <w:p w:rsidR="008C2A52" w:rsidRPr="008C2A52" w:rsidRDefault="008C2A52" w:rsidP="008C2A52">
            <w:pPr>
              <w:rPr>
                <w:rFonts w:ascii="Cambria" w:eastAsia="Times New Roman" w:hAnsi="Cambria" w:cs="Calibri"/>
                <w:color w:val="000000"/>
                <w:sz w:val="20"/>
                <w:szCs w:val="20"/>
                <w:lang w:eastAsia="es-SV"/>
              </w:rPr>
            </w:pPr>
          </w:p>
        </w:tc>
        <w:tc>
          <w:tcPr>
            <w:tcW w:w="2116" w:type="dxa"/>
            <w:vMerge/>
            <w:hideMark/>
          </w:tcPr>
          <w:p w:rsidR="008C2A52" w:rsidRPr="008C2A52" w:rsidRDefault="008C2A52" w:rsidP="00BC698F">
            <w:pPr>
              <w:rPr>
                <w:rFonts w:ascii="Cambria" w:eastAsia="Times New Roman" w:hAnsi="Cambria" w:cs="Calibri"/>
                <w:color w:val="000000"/>
                <w:sz w:val="20"/>
                <w:szCs w:val="20"/>
                <w:lang w:eastAsia="es-SV"/>
              </w:rPr>
            </w:pPr>
          </w:p>
        </w:tc>
        <w:tc>
          <w:tcPr>
            <w:tcW w:w="428" w:type="dxa"/>
            <w:noWrap/>
            <w:vAlign w:val="center"/>
            <w:hideMark/>
          </w:tcPr>
          <w:p w:rsidR="008C2A52" w:rsidRPr="008C2A52" w:rsidRDefault="008C2A52" w:rsidP="00BC698F">
            <w:pPr>
              <w:jc w:val="center"/>
              <w:rPr>
                <w:rFonts w:ascii="Cambria" w:eastAsia="Times New Roman" w:hAnsi="Cambria" w:cs="Calibri"/>
                <w:sz w:val="20"/>
                <w:szCs w:val="20"/>
                <w:lang w:eastAsia="es-SV"/>
              </w:rPr>
            </w:pPr>
            <w:r w:rsidRPr="008C2A52">
              <w:rPr>
                <w:rFonts w:ascii="Cambria" w:eastAsia="Times New Roman" w:hAnsi="Cambria" w:cs="Calibri"/>
                <w:sz w:val="20"/>
                <w:szCs w:val="20"/>
                <w:lang w:eastAsia="es-SV"/>
              </w:rPr>
              <w:t>5</w:t>
            </w:r>
          </w:p>
        </w:tc>
        <w:tc>
          <w:tcPr>
            <w:tcW w:w="5885" w:type="dxa"/>
            <w:vAlign w:val="center"/>
            <w:hideMark/>
          </w:tcPr>
          <w:p w:rsidR="008C2A52" w:rsidRPr="008C2A52" w:rsidRDefault="008C2A52" w:rsidP="00BC698F">
            <w:pPr>
              <w:rPr>
                <w:rFonts w:ascii="Cambria" w:eastAsia="Times New Roman" w:hAnsi="Cambria" w:cs="Calibri"/>
                <w:sz w:val="20"/>
                <w:szCs w:val="20"/>
                <w:lang w:eastAsia="es-SV"/>
              </w:rPr>
            </w:pPr>
            <w:r w:rsidRPr="008C2A52">
              <w:rPr>
                <w:rFonts w:ascii="Cambria" w:eastAsia="Times New Roman" w:hAnsi="Cambria" w:cs="Calibri"/>
                <w:sz w:val="20"/>
                <w:szCs w:val="20"/>
                <w:lang w:eastAsia="es-SV"/>
              </w:rPr>
              <w:t xml:space="preserve">Fomentar la diversificación de cultivos  y hortalizas frutales  y capacitar en la siembra de especies prioritarias para reducir la erosión de suelos  a pequeños agricultores en áreas de </w:t>
            </w:r>
            <w:r w:rsidR="00BC698F" w:rsidRPr="008C2A52">
              <w:rPr>
                <w:rFonts w:ascii="Cambria" w:eastAsia="Times New Roman" w:hAnsi="Cambria" w:cs="Calibri"/>
                <w:sz w:val="20"/>
                <w:szCs w:val="20"/>
                <w:lang w:eastAsia="es-SV"/>
              </w:rPr>
              <w:t>riesgo.</w:t>
            </w:r>
          </w:p>
        </w:tc>
        <w:tc>
          <w:tcPr>
            <w:tcW w:w="1559"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304"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c>
          <w:tcPr>
            <w:tcW w:w="1550" w:type="dxa"/>
            <w:vMerge/>
            <w:vAlign w:val="center"/>
            <w:hideMark/>
          </w:tcPr>
          <w:p w:rsidR="008C2A52" w:rsidRPr="008C2A52" w:rsidRDefault="008C2A52" w:rsidP="00BC698F">
            <w:pPr>
              <w:jc w:val="center"/>
              <w:rPr>
                <w:rFonts w:ascii="Cambria" w:eastAsia="Times New Roman" w:hAnsi="Cambria" w:cs="Calibri"/>
                <w:color w:val="000000"/>
                <w:sz w:val="20"/>
                <w:szCs w:val="20"/>
                <w:lang w:eastAsia="es-SV"/>
              </w:rPr>
            </w:pPr>
          </w:p>
        </w:tc>
      </w:tr>
      <w:tr w:rsidR="008C2A52" w:rsidRPr="008C2A52" w:rsidTr="004D1727">
        <w:trPr>
          <w:trHeight w:val="246"/>
          <w:jc w:val="center"/>
        </w:trPr>
        <w:tc>
          <w:tcPr>
            <w:tcW w:w="1804" w:type="dxa"/>
            <w:vMerge/>
            <w:hideMark/>
          </w:tcPr>
          <w:p w:rsidR="008C2A52" w:rsidRPr="008C2A52" w:rsidRDefault="008C2A52" w:rsidP="008C2A52">
            <w:pPr>
              <w:rPr>
                <w:rFonts w:ascii="Cambria" w:eastAsia="Times New Roman" w:hAnsi="Cambria" w:cs="Calibri"/>
                <w:color w:val="000000"/>
                <w:sz w:val="20"/>
                <w:szCs w:val="20"/>
                <w:lang w:eastAsia="es-SV"/>
              </w:rPr>
            </w:pPr>
          </w:p>
        </w:tc>
        <w:tc>
          <w:tcPr>
            <w:tcW w:w="8429" w:type="dxa"/>
            <w:gridSpan w:val="3"/>
            <w:vAlign w:val="center"/>
            <w:hideMark/>
          </w:tcPr>
          <w:p w:rsidR="008C2A52" w:rsidRPr="008C2A52" w:rsidRDefault="008C2A52" w:rsidP="00BC698F">
            <w:pPr>
              <w:jc w:val="center"/>
              <w:rPr>
                <w:rFonts w:ascii="Cambria" w:eastAsia="Times New Roman" w:hAnsi="Cambria" w:cs="Calibri"/>
                <w:b/>
                <w:bCs/>
                <w:color w:val="000000"/>
                <w:sz w:val="20"/>
                <w:szCs w:val="20"/>
                <w:lang w:eastAsia="es-SV"/>
              </w:rPr>
            </w:pPr>
            <w:r w:rsidRPr="008C2A52">
              <w:rPr>
                <w:rFonts w:ascii="Cambria" w:eastAsia="Times New Roman" w:hAnsi="Cambria" w:cs="Calibri"/>
                <w:b/>
                <w:bCs/>
                <w:color w:val="000000"/>
                <w:sz w:val="20"/>
                <w:szCs w:val="20"/>
                <w:lang w:eastAsia="es-SV"/>
              </w:rPr>
              <w:t>TOTAL</w:t>
            </w:r>
          </w:p>
        </w:tc>
        <w:tc>
          <w:tcPr>
            <w:tcW w:w="1559" w:type="dxa"/>
            <w:noWrap/>
            <w:vAlign w:val="center"/>
            <w:hideMark/>
          </w:tcPr>
          <w:p w:rsidR="008C2A52" w:rsidRPr="00783C03" w:rsidRDefault="008C2A52" w:rsidP="00BC698F">
            <w:pPr>
              <w:jc w:val="center"/>
              <w:rPr>
                <w:rFonts w:ascii="Cambria" w:eastAsia="Times New Roman" w:hAnsi="Cambria" w:cs="Calibri"/>
                <w:b/>
                <w:color w:val="000000"/>
                <w:sz w:val="20"/>
                <w:szCs w:val="20"/>
                <w:lang w:eastAsia="es-SV"/>
              </w:rPr>
            </w:pPr>
            <w:r w:rsidRPr="00783C03">
              <w:rPr>
                <w:rFonts w:ascii="Cambria" w:eastAsia="Times New Roman" w:hAnsi="Cambria" w:cs="Calibri"/>
                <w:b/>
                <w:color w:val="000000"/>
                <w:sz w:val="20"/>
                <w:szCs w:val="20"/>
                <w:lang w:eastAsia="es-SV"/>
              </w:rPr>
              <w:t>100%</w:t>
            </w:r>
          </w:p>
        </w:tc>
        <w:tc>
          <w:tcPr>
            <w:tcW w:w="1304" w:type="dxa"/>
            <w:noWrap/>
            <w:vAlign w:val="center"/>
            <w:hideMark/>
          </w:tcPr>
          <w:p w:rsidR="008C2A52" w:rsidRPr="00783C03" w:rsidRDefault="008C2A52" w:rsidP="00BC698F">
            <w:pPr>
              <w:jc w:val="center"/>
              <w:rPr>
                <w:rFonts w:ascii="Cambria" w:eastAsia="Times New Roman" w:hAnsi="Cambria" w:cs="Calibri"/>
                <w:b/>
                <w:color w:val="000000"/>
                <w:sz w:val="20"/>
                <w:szCs w:val="20"/>
                <w:lang w:eastAsia="es-SV"/>
              </w:rPr>
            </w:pPr>
          </w:p>
        </w:tc>
        <w:tc>
          <w:tcPr>
            <w:tcW w:w="1550" w:type="dxa"/>
            <w:noWrap/>
            <w:vAlign w:val="center"/>
            <w:hideMark/>
          </w:tcPr>
          <w:p w:rsidR="008C2A52" w:rsidRPr="00783C03" w:rsidRDefault="008C2A52" w:rsidP="00BC698F">
            <w:pPr>
              <w:jc w:val="center"/>
              <w:rPr>
                <w:rFonts w:ascii="Cambria" w:eastAsia="Times New Roman" w:hAnsi="Cambria" w:cs="Calibri"/>
                <w:b/>
                <w:color w:val="000000"/>
                <w:sz w:val="20"/>
                <w:szCs w:val="20"/>
                <w:lang w:eastAsia="es-SV"/>
              </w:rPr>
            </w:pPr>
            <w:r w:rsidRPr="00783C03">
              <w:rPr>
                <w:rFonts w:ascii="Cambria" w:eastAsia="Times New Roman" w:hAnsi="Cambria" w:cs="Calibri"/>
                <w:b/>
                <w:color w:val="000000"/>
                <w:sz w:val="20"/>
                <w:szCs w:val="20"/>
                <w:lang w:eastAsia="es-SV"/>
              </w:rPr>
              <w:t>100%</w:t>
            </w:r>
          </w:p>
        </w:tc>
      </w:tr>
    </w:tbl>
    <w:tbl>
      <w:tblPr>
        <w:tblStyle w:val="Tablaconcuadrcula"/>
        <w:tblpPr w:leftFromText="141" w:rightFromText="141" w:vertAnchor="text" w:horzAnchor="margin" w:tblpXSpec="center" w:tblpY="-7226"/>
        <w:tblW w:w="14329" w:type="dxa"/>
        <w:tblLook w:val="04A0" w:firstRow="1" w:lastRow="0" w:firstColumn="1" w:lastColumn="0" w:noHBand="0" w:noVBand="1"/>
      </w:tblPr>
      <w:tblGrid>
        <w:gridCol w:w="1905"/>
        <w:gridCol w:w="3563"/>
        <w:gridCol w:w="428"/>
        <w:gridCol w:w="4544"/>
        <w:gridCol w:w="1525"/>
        <w:gridCol w:w="1304"/>
        <w:gridCol w:w="1060"/>
      </w:tblGrid>
      <w:tr w:rsidR="004D1727" w:rsidRPr="008C2A52" w:rsidTr="004D1727">
        <w:trPr>
          <w:trHeight w:val="288"/>
        </w:trPr>
        <w:tc>
          <w:tcPr>
            <w:tcW w:w="1905" w:type="dxa"/>
            <w:vMerge w:val="restart"/>
            <w:vAlign w:val="center"/>
            <w:hideMark/>
          </w:tcPr>
          <w:p w:rsidR="004D1727" w:rsidRDefault="004D1727" w:rsidP="004D1727">
            <w:pPr>
              <w:jc w:val="center"/>
              <w:rPr>
                <w:rFonts w:ascii="Cambria" w:eastAsia="Times New Roman" w:hAnsi="Cambria" w:cs="Calibri"/>
                <w:b/>
                <w:color w:val="000000"/>
                <w:sz w:val="20"/>
                <w:szCs w:val="20"/>
                <w:lang w:eastAsia="es-SV"/>
              </w:rPr>
            </w:pPr>
          </w:p>
          <w:p w:rsidR="004D1727" w:rsidRPr="00BC698F" w:rsidRDefault="004D1727" w:rsidP="004D1727">
            <w:pPr>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DEPARTAMENTO DE RECOLECCION Y ASEO</w:t>
            </w:r>
          </w:p>
        </w:tc>
        <w:tc>
          <w:tcPr>
            <w:tcW w:w="3563" w:type="dxa"/>
            <w:noWrap/>
            <w:vAlign w:val="center"/>
            <w:hideMark/>
          </w:tcPr>
          <w:p w:rsidR="004D1727" w:rsidRPr="008C2A52" w:rsidRDefault="004D1727" w:rsidP="004D1727">
            <w:pPr>
              <w:jc w:val="center"/>
              <w:rPr>
                <w:rFonts w:ascii="Cambria" w:eastAsia="Times New Roman" w:hAnsi="Cambria" w:cs="Calibri"/>
                <w:b/>
                <w:bCs/>
                <w:color w:val="000000"/>
                <w:sz w:val="20"/>
                <w:szCs w:val="20"/>
                <w:lang w:eastAsia="es-SV"/>
              </w:rPr>
            </w:pPr>
            <w:r w:rsidRPr="008C2A52">
              <w:rPr>
                <w:rFonts w:ascii="Cambria" w:eastAsia="Times New Roman" w:hAnsi="Cambria" w:cs="Calibri"/>
                <w:b/>
                <w:bCs/>
                <w:color w:val="000000"/>
                <w:sz w:val="20"/>
                <w:szCs w:val="20"/>
                <w:lang w:eastAsia="es-SV"/>
              </w:rPr>
              <w:t>METAS</w:t>
            </w:r>
          </w:p>
        </w:tc>
        <w:tc>
          <w:tcPr>
            <w:tcW w:w="428" w:type="dxa"/>
            <w:noWrap/>
            <w:vAlign w:val="center"/>
            <w:hideMark/>
          </w:tcPr>
          <w:p w:rsidR="004D1727" w:rsidRPr="008C2A52" w:rsidRDefault="004D1727" w:rsidP="004D1727">
            <w:pPr>
              <w:jc w:val="center"/>
              <w:rPr>
                <w:rFonts w:ascii="Cambria" w:eastAsia="Times New Roman" w:hAnsi="Cambria" w:cs="Calibri"/>
                <w:b/>
                <w:bCs/>
                <w:color w:val="000000"/>
                <w:sz w:val="20"/>
                <w:szCs w:val="20"/>
                <w:lang w:eastAsia="es-SV"/>
              </w:rPr>
            </w:pPr>
            <w:r w:rsidRPr="008C2A52">
              <w:rPr>
                <w:rFonts w:ascii="Cambria" w:eastAsia="Times New Roman" w:hAnsi="Cambria" w:cs="Calibri"/>
                <w:b/>
                <w:bCs/>
                <w:color w:val="000000"/>
                <w:sz w:val="20"/>
                <w:szCs w:val="20"/>
                <w:lang w:eastAsia="es-SV"/>
              </w:rPr>
              <w:t>N°</w:t>
            </w:r>
          </w:p>
        </w:tc>
        <w:tc>
          <w:tcPr>
            <w:tcW w:w="4544" w:type="dxa"/>
            <w:noWrap/>
            <w:vAlign w:val="center"/>
            <w:hideMark/>
          </w:tcPr>
          <w:p w:rsidR="004D1727" w:rsidRPr="008C2A52" w:rsidRDefault="004D1727" w:rsidP="004D1727">
            <w:pPr>
              <w:jc w:val="center"/>
              <w:rPr>
                <w:rFonts w:ascii="Cambria" w:eastAsia="Times New Roman" w:hAnsi="Cambria" w:cs="Calibri"/>
                <w:b/>
                <w:bCs/>
                <w:color w:val="000000"/>
                <w:sz w:val="20"/>
                <w:szCs w:val="20"/>
                <w:lang w:eastAsia="es-SV"/>
              </w:rPr>
            </w:pPr>
            <w:r w:rsidRPr="008C2A52">
              <w:rPr>
                <w:rFonts w:ascii="Cambria" w:eastAsia="Times New Roman" w:hAnsi="Cambria" w:cs="Calibri"/>
                <w:b/>
                <w:bCs/>
                <w:color w:val="000000"/>
                <w:sz w:val="20"/>
                <w:szCs w:val="20"/>
                <w:lang w:eastAsia="es-SV"/>
              </w:rPr>
              <w:t>ACTIVIDADES SUSTANTIVAS</w:t>
            </w:r>
          </w:p>
        </w:tc>
        <w:tc>
          <w:tcPr>
            <w:tcW w:w="1525" w:type="dxa"/>
            <w:noWrap/>
            <w:vAlign w:val="center"/>
            <w:hideMark/>
          </w:tcPr>
          <w:p w:rsidR="004D1727" w:rsidRPr="00BC698F" w:rsidRDefault="004D1727" w:rsidP="004D1727">
            <w:pPr>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PROYECTADO</w:t>
            </w:r>
          </w:p>
        </w:tc>
        <w:tc>
          <w:tcPr>
            <w:tcW w:w="1304" w:type="dxa"/>
            <w:noWrap/>
            <w:vAlign w:val="center"/>
            <w:hideMark/>
          </w:tcPr>
          <w:p w:rsidR="004D1727" w:rsidRPr="00BC698F" w:rsidRDefault="004D1727" w:rsidP="004D1727">
            <w:pPr>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EJECUTADO</w:t>
            </w:r>
          </w:p>
        </w:tc>
        <w:tc>
          <w:tcPr>
            <w:tcW w:w="1060" w:type="dxa"/>
            <w:noWrap/>
            <w:vAlign w:val="center"/>
            <w:hideMark/>
          </w:tcPr>
          <w:p w:rsidR="004D1727" w:rsidRPr="00BC698F" w:rsidRDefault="004D1727" w:rsidP="004D1727">
            <w:pPr>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TOTAL</w:t>
            </w:r>
          </w:p>
        </w:tc>
      </w:tr>
      <w:tr w:rsidR="004D1727" w:rsidRPr="008C2A52" w:rsidTr="004D1727">
        <w:trPr>
          <w:trHeight w:val="716"/>
        </w:trPr>
        <w:tc>
          <w:tcPr>
            <w:tcW w:w="1905" w:type="dxa"/>
            <w:vMerge/>
            <w:hideMark/>
          </w:tcPr>
          <w:p w:rsidR="004D1727" w:rsidRPr="008C2A52" w:rsidRDefault="004D1727" w:rsidP="004D1727">
            <w:pPr>
              <w:rPr>
                <w:rFonts w:ascii="Cambria" w:eastAsia="Times New Roman" w:hAnsi="Cambria" w:cs="Calibri"/>
                <w:color w:val="000000"/>
                <w:sz w:val="20"/>
                <w:szCs w:val="20"/>
                <w:lang w:eastAsia="es-SV"/>
              </w:rPr>
            </w:pPr>
          </w:p>
        </w:tc>
        <w:tc>
          <w:tcPr>
            <w:tcW w:w="3563" w:type="dxa"/>
            <w:vMerge w:val="restart"/>
            <w:vAlign w:val="center"/>
            <w:hideMark/>
          </w:tcPr>
          <w:p w:rsidR="004D1727" w:rsidRPr="008C2A52" w:rsidRDefault="004D1727" w:rsidP="004D1727">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Recolección de desechos sólidos dentro del municipio, tanto en las comunidades, casco urbano, así como en las empresas, trasladando los desechos recolectados para la disposición final hacia el relleno sanitario, así como supervisión de actividades y labores</w:t>
            </w:r>
          </w:p>
        </w:tc>
        <w:tc>
          <w:tcPr>
            <w:tcW w:w="428" w:type="dxa"/>
            <w:noWrap/>
            <w:vAlign w:val="center"/>
            <w:hideMark/>
          </w:tcPr>
          <w:p w:rsidR="004D1727" w:rsidRPr="008C2A52" w:rsidRDefault="004D1727" w:rsidP="004D1727">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w:t>
            </w:r>
          </w:p>
        </w:tc>
        <w:tc>
          <w:tcPr>
            <w:tcW w:w="4544" w:type="dxa"/>
            <w:vAlign w:val="center"/>
            <w:hideMark/>
          </w:tcPr>
          <w:p w:rsidR="004D1727" w:rsidRPr="008C2A52" w:rsidRDefault="004D1727" w:rsidP="004D1727">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Proveer de herramientas necesarias a los trabajadores para el desempeño de sus labores de recolección y aseo.</w:t>
            </w:r>
          </w:p>
        </w:tc>
        <w:tc>
          <w:tcPr>
            <w:tcW w:w="3889" w:type="dxa"/>
            <w:gridSpan w:val="3"/>
            <w:noWrap/>
            <w:vAlign w:val="center"/>
            <w:hideMark/>
          </w:tcPr>
          <w:p w:rsidR="004D1727" w:rsidRPr="008C2A52" w:rsidRDefault="004D1727" w:rsidP="004D1727">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NO APLICA</w:t>
            </w:r>
          </w:p>
        </w:tc>
      </w:tr>
      <w:tr w:rsidR="004D1727" w:rsidRPr="008C2A52" w:rsidTr="004D1727">
        <w:trPr>
          <w:trHeight w:val="562"/>
        </w:trPr>
        <w:tc>
          <w:tcPr>
            <w:tcW w:w="1905" w:type="dxa"/>
            <w:vMerge/>
            <w:hideMark/>
          </w:tcPr>
          <w:p w:rsidR="004D1727" w:rsidRPr="008C2A52" w:rsidRDefault="004D1727" w:rsidP="004D1727">
            <w:pPr>
              <w:rPr>
                <w:rFonts w:ascii="Cambria" w:eastAsia="Times New Roman" w:hAnsi="Cambria" w:cs="Calibri"/>
                <w:color w:val="000000"/>
                <w:sz w:val="20"/>
                <w:szCs w:val="20"/>
                <w:lang w:eastAsia="es-SV"/>
              </w:rPr>
            </w:pPr>
          </w:p>
        </w:tc>
        <w:tc>
          <w:tcPr>
            <w:tcW w:w="3563" w:type="dxa"/>
            <w:vMerge/>
            <w:vAlign w:val="center"/>
            <w:hideMark/>
          </w:tcPr>
          <w:p w:rsidR="004D1727" w:rsidRPr="008C2A52" w:rsidRDefault="004D1727" w:rsidP="004D1727">
            <w:pPr>
              <w:rPr>
                <w:rFonts w:ascii="Cambria" w:eastAsia="Times New Roman" w:hAnsi="Cambria" w:cs="Calibri"/>
                <w:color w:val="000000"/>
                <w:sz w:val="20"/>
                <w:szCs w:val="20"/>
                <w:lang w:eastAsia="es-SV"/>
              </w:rPr>
            </w:pPr>
          </w:p>
        </w:tc>
        <w:tc>
          <w:tcPr>
            <w:tcW w:w="428" w:type="dxa"/>
            <w:noWrap/>
            <w:vAlign w:val="center"/>
            <w:hideMark/>
          </w:tcPr>
          <w:p w:rsidR="004D1727" w:rsidRPr="008C2A52" w:rsidRDefault="004D1727" w:rsidP="004D1727">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w:t>
            </w:r>
          </w:p>
        </w:tc>
        <w:tc>
          <w:tcPr>
            <w:tcW w:w="4544" w:type="dxa"/>
            <w:vAlign w:val="center"/>
            <w:hideMark/>
          </w:tcPr>
          <w:p w:rsidR="004D1727" w:rsidRPr="008C2A52" w:rsidRDefault="004D1727" w:rsidP="004D1727">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Alquiler de camiones externos y maquinaria  para la recolección y traslado de los desechos sólidos.</w:t>
            </w:r>
          </w:p>
        </w:tc>
        <w:tc>
          <w:tcPr>
            <w:tcW w:w="1525" w:type="dxa"/>
            <w:noWrap/>
            <w:vAlign w:val="center"/>
            <w:hideMark/>
          </w:tcPr>
          <w:p w:rsidR="004D1727" w:rsidRPr="008C2A52" w:rsidRDefault="004D1727" w:rsidP="004D1727">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3</w:t>
            </w:r>
          </w:p>
        </w:tc>
        <w:tc>
          <w:tcPr>
            <w:tcW w:w="1304" w:type="dxa"/>
            <w:noWrap/>
            <w:vAlign w:val="center"/>
            <w:hideMark/>
          </w:tcPr>
          <w:p w:rsidR="004D1727" w:rsidRPr="008C2A52" w:rsidRDefault="004D1727" w:rsidP="004D1727">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3</w:t>
            </w:r>
          </w:p>
        </w:tc>
        <w:tc>
          <w:tcPr>
            <w:tcW w:w="1060" w:type="dxa"/>
            <w:noWrap/>
            <w:vAlign w:val="center"/>
            <w:hideMark/>
          </w:tcPr>
          <w:p w:rsidR="004D1727" w:rsidRPr="008C2A52" w:rsidRDefault="004D1727" w:rsidP="004D1727">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100%</w:t>
            </w:r>
          </w:p>
        </w:tc>
      </w:tr>
      <w:tr w:rsidR="004D1727" w:rsidRPr="008C2A52" w:rsidTr="004D1727">
        <w:trPr>
          <w:trHeight w:val="1386"/>
        </w:trPr>
        <w:tc>
          <w:tcPr>
            <w:tcW w:w="1905" w:type="dxa"/>
            <w:vMerge/>
            <w:hideMark/>
          </w:tcPr>
          <w:p w:rsidR="004D1727" w:rsidRPr="008C2A52" w:rsidRDefault="004D1727" w:rsidP="004D1727">
            <w:pPr>
              <w:rPr>
                <w:rFonts w:ascii="Cambria" w:eastAsia="Times New Roman" w:hAnsi="Cambria" w:cs="Calibri"/>
                <w:color w:val="000000"/>
                <w:sz w:val="20"/>
                <w:szCs w:val="20"/>
                <w:lang w:eastAsia="es-SV"/>
              </w:rPr>
            </w:pPr>
          </w:p>
        </w:tc>
        <w:tc>
          <w:tcPr>
            <w:tcW w:w="3563" w:type="dxa"/>
            <w:vMerge/>
            <w:vAlign w:val="center"/>
            <w:hideMark/>
          </w:tcPr>
          <w:p w:rsidR="004D1727" w:rsidRPr="008C2A52" w:rsidRDefault="004D1727" w:rsidP="004D1727">
            <w:pPr>
              <w:rPr>
                <w:rFonts w:ascii="Cambria" w:eastAsia="Times New Roman" w:hAnsi="Cambria" w:cs="Calibri"/>
                <w:color w:val="000000"/>
                <w:sz w:val="20"/>
                <w:szCs w:val="20"/>
                <w:lang w:eastAsia="es-SV"/>
              </w:rPr>
            </w:pPr>
          </w:p>
        </w:tc>
        <w:tc>
          <w:tcPr>
            <w:tcW w:w="428" w:type="dxa"/>
            <w:noWrap/>
            <w:vAlign w:val="center"/>
            <w:hideMark/>
          </w:tcPr>
          <w:p w:rsidR="004D1727" w:rsidRPr="008C2A52" w:rsidRDefault="004D1727" w:rsidP="004D1727">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3</w:t>
            </w:r>
          </w:p>
        </w:tc>
        <w:tc>
          <w:tcPr>
            <w:tcW w:w="4544" w:type="dxa"/>
            <w:vAlign w:val="center"/>
            <w:hideMark/>
          </w:tcPr>
          <w:p w:rsidR="004D1727" w:rsidRPr="008C2A52" w:rsidRDefault="004D1727" w:rsidP="004D1727">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Sufragar, a través del Departamento de Tesorería, los costos mensuales de la deuda con la empresa MIDES por la disposición final de los desechos sólidos depositados en el relleno sanitario de Nejapa</w:t>
            </w:r>
          </w:p>
        </w:tc>
        <w:tc>
          <w:tcPr>
            <w:tcW w:w="1525" w:type="dxa"/>
            <w:noWrap/>
            <w:vAlign w:val="center"/>
            <w:hideMark/>
          </w:tcPr>
          <w:p w:rsidR="004D1727" w:rsidRPr="008C2A52" w:rsidRDefault="004D1727" w:rsidP="004D1727">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3</w:t>
            </w:r>
          </w:p>
        </w:tc>
        <w:tc>
          <w:tcPr>
            <w:tcW w:w="1304" w:type="dxa"/>
            <w:noWrap/>
            <w:vAlign w:val="center"/>
            <w:hideMark/>
          </w:tcPr>
          <w:p w:rsidR="004D1727" w:rsidRPr="008C2A52" w:rsidRDefault="004D1727" w:rsidP="004D1727">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3</w:t>
            </w:r>
          </w:p>
        </w:tc>
        <w:tc>
          <w:tcPr>
            <w:tcW w:w="1060" w:type="dxa"/>
            <w:noWrap/>
            <w:vAlign w:val="center"/>
            <w:hideMark/>
          </w:tcPr>
          <w:p w:rsidR="004D1727" w:rsidRPr="008C2A52" w:rsidRDefault="004D1727" w:rsidP="004D1727">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100%</w:t>
            </w:r>
          </w:p>
        </w:tc>
      </w:tr>
      <w:tr w:rsidR="004D1727" w:rsidRPr="008C2A52" w:rsidTr="004D1727">
        <w:trPr>
          <w:trHeight w:val="1505"/>
        </w:trPr>
        <w:tc>
          <w:tcPr>
            <w:tcW w:w="1905" w:type="dxa"/>
            <w:vMerge/>
            <w:hideMark/>
          </w:tcPr>
          <w:p w:rsidR="004D1727" w:rsidRPr="008C2A52" w:rsidRDefault="004D1727" w:rsidP="004D1727">
            <w:pPr>
              <w:rPr>
                <w:rFonts w:ascii="Cambria" w:eastAsia="Times New Roman" w:hAnsi="Cambria" w:cs="Calibri"/>
                <w:color w:val="000000"/>
                <w:sz w:val="20"/>
                <w:szCs w:val="20"/>
                <w:lang w:eastAsia="es-SV"/>
              </w:rPr>
            </w:pPr>
          </w:p>
        </w:tc>
        <w:tc>
          <w:tcPr>
            <w:tcW w:w="3563" w:type="dxa"/>
            <w:vAlign w:val="center"/>
            <w:hideMark/>
          </w:tcPr>
          <w:p w:rsidR="004D1727" w:rsidRPr="008C2A52" w:rsidRDefault="004D1727" w:rsidP="004D1727">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Monitoreo y supervisión constante de la recolección de desechos del municipio</w:t>
            </w:r>
          </w:p>
        </w:tc>
        <w:tc>
          <w:tcPr>
            <w:tcW w:w="428" w:type="dxa"/>
            <w:noWrap/>
            <w:vAlign w:val="center"/>
            <w:hideMark/>
          </w:tcPr>
          <w:p w:rsidR="004D1727" w:rsidRPr="008C2A52" w:rsidRDefault="004D1727" w:rsidP="004D1727">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w:t>
            </w:r>
          </w:p>
        </w:tc>
        <w:tc>
          <w:tcPr>
            <w:tcW w:w="4544" w:type="dxa"/>
            <w:vAlign w:val="center"/>
            <w:hideMark/>
          </w:tcPr>
          <w:p w:rsidR="004D1727" w:rsidRPr="008C2A52" w:rsidRDefault="004D1727" w:rsidP="004D1727">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Adquisición de un Pick Up para supervisión de actividades, así como para realizar inspecciones para otorgamiento de factibilidades de empresas o comunidades que solicitaren el servicio; también para transporte de personal nocturno y actividades varias del Departamento.</w:t>
            </w:r>
          </w:p>
        </w:tc>
        <w:tc>
          <w:tcPr>
            <w:tcW w:w="3889" w:type="dxa"/>
            <w:gridSpan w:val="3"/>
            <w:noWrap/>
            <w:vAlign w:val="center"/>
            <w:hideMark/>
          </w:tcPr>
          <w:p w:rsidR="004D1727" w:rsidRPr="008C2A52" w:rsidRDefault="004D1727" w:rsidP="004D1727">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NO APLICA</w:t>
            </w:r>
          </w:p>
        </w:tc>
      </w:tr>
      <w:tr w:rsidR="004D1727" w:rsidRPr="008C2A52" w:rsidTr="004D1727">
        <w:trPr>
          <w:trHeight w:val="811"/>
        </w:trPr>
        <w:tc>
          <w:tcPr>
            <w:tcW w:w="1905" w:type="dxa"/>
            <w:vMerge/>
            <w:hideMark/>
          </w:tcPr>
          <w:p w:rsidR="004D1727" w:rsidRPr="008C2A52" w:rsidRDefault="004D1727" w:rsidP="004D1727">
            <w:pPr>
              <w:rPr>
                <w:rFonts w:ascii="Cambria" w:eastAsia="Times New Roman" w:hAnsi="Cambria" w:cs="Calibri"/>
                <w:color w:val="000000"/>
                <w:sz w:val="20"/>
                <w:szCs w:val="20"/>
                <w:lang w:eastAsia="es-SV"/>
              </w:rPr>
            </w:pPr>
          </w:p>
        </w:tc>
        <w:tc>
          <w:tcPr>
            <w:tcW w:w="3563" w:type="dxa"/>
            <w:vAlign w:val="center"/>
            <w:hideMark/>
          </w:tcPr>
          <w:p w:rsidR="004D1727" w:rsidRPr="008C2A52" w:rsidRDefault="004D1727" w:rsidP="004D1727">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Priorizar la seguridad de los trabajadores, otorgándoles los EPP para el desempeño de sus labores</w:t>
            </w:r>
          </w:p>
        </w:tc>
        <w:tc>
          <w:tcPr>
            <w:tcW w:w="428" w:type="dxa"/>
            <w:noWrap/>
            <w:vAlign w:val="center"/>
            <w:hideMark/>
          </w:tcPr>
          <w:p w:rsidR="004D1727" w:rsidRPr="008C2A52" w:rsidRDefault="004D1727" w:rsidP="004D1727">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w:t>
            </w:r>
          </w:p>
        </w:tc>
        <w:tc>
          <w:tcPr>
            <w:tcW w:w="4544" w:type="dxa"/>
            <w:vAlign w:val="center"/>
            <w:hideMark/>
          </w:tcPr>
          <w:p w:rsidR="004D1727" w:rsidRPr="008C2A52" w:rsidRDefault="004D1727" w:rsidP="004D1727">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Brindar los insumos de seguridad a los trabajadores, con el fin de resguardarlos de las condiciones climáticas.</w:t>
            </w:r>
          </w:p>
        </w:tc>
        <w:tc>
          <w:tcPr>
            <w:tcW w:w="1525" w:type="dxa"/>
            <w:noWrap/>
            <w:vAlign w:val="center"/>
            <w:hideMark/>
          </w:tcPr>
          <w:p w:rsidR="004D1727" w:rsidRPr="008C2A52" w:rsidRDefault="004D1727" w:rsidP="004D1727">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100%</w:t>
            </w:r>
          </w:p>
        </w:tc>
        <w:tc>
          <w:tcPr>
            <w:tcW w:w="1304" w:type="dxa"/>
            <w:noWrap/>
            <w:vAlign w:val="center"/>
            <w:hideMark/>
          </w:tcPr>
          <w:p w:rsidR="004D1727" w:rsidRPr="008C2A52" w:rsidRDefault="004D1727" w:rsidP="004D1727">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0%</w:t>
            </w:r>
          </w:p>
        </w:tc>
        <w:tc>
          <w:tcPr>
            <w:tcW w:w="1060" w:type="dxa"/>
            <w:noWrap/>
            <w:vAlign w:val="center"/>
            <w:hideMark/>
          </w:tcPr>
          <w:p w:rsidR="004D1727" w:rsidRPr="008C2A52" w:rsidRDefault="004D1727" w:rsidP="004D1727">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0%</w:t>
            </w:r>
          </w:p>
        </w:tc>
      </w:tr>
      <w:tr w:rsidR="004D1727" w:rsidRPr="008C2A52" w:rsidTr="004D1727">
        <w:trPr>
          <w:trHeight w:val="1301"/>
        </w:trPr>
        <w:tc>
          <w:tcPr>
            <w:tcW w:w="1905" w:type="dxa"/>
            <w:vMerge/>
            <w:hideMark/>
          </w:tcPr>
          <w:p w:rsidR="004D1727" w:rsidRPr="008C2A52" w:rsidRDefault="004D1727" w:rsidP="004D1727">
            <w:pPr>
              <w:rPr>
                <w:rFonts w:ascii="Cambria" w:eastAsia="Times New Roman" w:hAnsi="Cambria" w:cs="Calibri"/>
                <w:color w:val="000000"/>
                <w:sz w:val="20"/>
                <w:szCs w:val="20"/>
                <w:lang w:eastAsia="es-SV"/>
              </w:rPr>
            </w:pPr>
          </w:p>
        </w:tc>
        <w:tc>
          <w:tcPr>
            <w:tcW w:w="3563" w:type="dxa"/>
            <w:vAlign w:val="center"/>
            <w:hideMark/>
          </w:tcPr>
          <w:p w:rsidR="004D1727" w:rsidRPr="008C2A52" w:rsidRDefault="004D1727" w:rsidP="004D1727">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Contar con disponibilidad pecuniaria para el pago mensual de Disposición Final de Desechos Sólidos</w:t>
            </w:r>
          </w:p>
        </w:tc>
        <w:tc>
          <w:tcPr>
            <w:tcW w:w="428" w:type="dxa"/>
            <w:noWrap/>
            <w:vAlign w:val="center"/>
            <w:hideMark/>
          </w:tcPr>
          <w:p w:rsidR="004D1727" w:rsidRPr="008C2A52" w:rsidRDefault="004D1727" w:rsidP="004D1727">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w:t>
            </w:r>
          </w:p>
        </w:tc>
        <w:tc>
          <w:tcPr>
            <w:tcW w:w="4544" w:type="dxa"/>
            <w:vAlign w:val="center"/>
            <w:hideMark/>
          </w:tcPr>
          <w:p w:rsidR="004D1727" w:rsidRPr="008C2A52" w:rsidRDefault="004D1727" w:rsidP="004D1727">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Sufragar, a través del Departamento de Tesorería, los costos mensuales de disposición final de desechos sólidos de aproximadamente 3,500 toneladas mensuales de desechos sólidos que se recolectan dentro del municipio de Apopa</w:t>
            </w:r>
          </w:p>
        </w:tc>
        <w:tc>
          <w:tcPr>
            <w:tcW w:w="1525" w:type="dxa"/>
            <w:noWrap/>
            <w:vAlign w:val="center"/>
            <w:hideMark/>
          </w:tcPr>
          <w:p w:rsidR="004D1727" w:rsidRPr="008C2A52" w:rsidRDefault="004D1727" w:rsidP="004D1727">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1,500</w:t>
            </w:r>
          </w:p>
        </w:tc>
        <w:tc>
          <w:tcPr>
            <w:tcW w:w="1304" w:type="dxa"/>
            <w:noWrap/>
            <w:vAlign w:val="center"/>
            <w:hideMark/>
          </w:tcPr>
          <w:p w:rsidR="004D1727" w:rsidRPr="008C2A52" w:rsidRDefault="004D1727" w:rsidP="004D1727">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1,500</w:t>
            </w:r>
          </w:p>
        </w:tc>
        <w:tc>
          <w:tcPr>
            <w:tcW w:w="1060" w:type="dxa"/>
            <w:noWrap/>
            <w:vAlign w:val="center"/>
            <w:hideMark/>
          </w:tcPr>
          <w:p w:rsidR="004D1727" w:rsidRPr="008C2A52" w:rsidRDefault="004D1727" w:rsidP="004D1727">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100%</w:t>
            </w:r>
          </w:p>
        </w:tc>
      </w:tr>
      <w:tr w:rsidR="004D1727" w:rsidRPr="008C2A52" w:rsidTr="004D1727">
        <w:trPr>
          <w:trHeight w:val="1074"/>
        </w:trPr>
        <w:tc>
          <w:tcPr>
            <w:tcW w:w="1905" w:type="dxa"/>
            <w:vMerge/>
            <w:hideMark/>
          </w:tcPr>
          <w:p w:rsidR="004D1727" w:rsidRPr="008C2A52" w:rsidRDefault="004D1727" w:rsidP="004D1727">
            <w:pPr>
              <w:rPr>
                <w:rFonts w:ascii="Cambria" w:eastAsia="Times New Roman" w:hAnsi="Cambria" w:cs="Calibri"/>
                <w:color w:val="000000"/>
                <w:sz w:val="20"/>
                <w:szCs w:val="20"/>
                <w:lang w:eastAsia="es-SV"/>
              </w:rPr>
            </w:pPr>
          </w:p>
        </w:tc>
        <w:tc>
          <w:tcPr>
            <w:tcW w:w="3563" w:type="dxa"/>
            <w:vAlign w:val="center"/>
            <w:hideMark/>
          </w:tcPr>
          <w:p w:rsidR="004D1727" w:rsidRPr="008C2A52" w:rsidRDefault="004D1727" w:rsidP="004D1727">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Proveer de contenedores de basura en puntos estratégicos del municipio en donde se necesite</w:t>
            </w:r>
          </w:p>
        </w:tc>
        <w:tc>
          <w:tcPr>
            <w:tcW w:w="428" w:type="dxa"/>
            <w:noWrap/>
            <w:vAlign w:val="center"/>
            <w:hideMark/>
          </w:tcPr>
          <w:p w:rsidR="004D1727" w:rsidRPr="008C2A52" w:rsidRDefault="004D1727" w:rsidP="004D1727">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w:t>
            </w:r>
          </w:p>
        </w:tc>
        <w:tc>
          <w:tcPr>
            <w:tcW w:w="4544" w:type="dxa"/>
            <w:vAlign w:val="center"/>
            <w:hideMark/>
          </w:tcPr>
          <w:p w:rsidR="004D1727" w:rsidRPr="008C2A52" w:rsidRDefault="004D1727" w:rsidP="004D1727">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Solicitar a través de requerimiento la compra de cuatro contenedores de basura para que puedan ser colgados con el Wincher del camión recolector.</w:t>
            </w:r>
          </w:p>
        </w:tc>
        <w:tc>
          <w:tcPr>
            <w:tcW w:w="3889" w:type="dxa"/>
            <w:gridSpan w:val="3"/>
            <w:noWrap/>
            <w:vAlign w:val="center"/>
            <w:hideMark/>
          </w:tcPr>
          <w:p w:rsidR="004D1727" w:rsidRPr="008C2A52" w:rsidRDefault="004D1727" w:rsidP="004D1727">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NO APLICA</w:t>
            </w:r>
          </w:p>
        </w:tc>
      </w:tr>
      <w:tr w:rsidR="004D1727" w:rsidRPr="008C2A52" w:rsidTr="004D1727">
        <w:trPr>
          <w:trHeight w:val="2209"/>
        </w:trPr>
        <w:tc>
          <w:tcPr>
            <w:tcW w:w="1905" w:type="dxa"/>
            <w:vMerge/>
            <w:hideMark/>
          </w:tcPr>
          <w:p w:rsidR="004D1727" w:rsidRPr="008C2A52" w:rsidRDefault="004D1727" w:rsidP="004D1727">
            <w:pPr>
              <w:rPr>
                <w:rFonts w:ascii="Cambria" w:eastAsia="Times New Roman" w:hAnsi="Cambria" w:cs="Calibri"/>
                <w:color w:val="000000"/>
                <w:sz w:val="20"/>
                <w:szCs w:val="20"/>
                <w:lang w:eastAsia="es-SV"/>
              </w:rPr>
            </w:pPr>
          </w:p>
        </w:tc>
        <w:tc>
          <w:tcPr>
            <w:tcW w:w="3563" w:type="dxa"/>
            <w:vAlign w:val="center"/>
            <w:hideMark/>
          </w:tcPr>
          <w:p w:rsidR="004D1727" w:rsidRPr="008C2A52" w:rsidRDefault="004D1727" w:rsidP="004D1727">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Control interno de actividades de Recolección y Aseo.</w:t>
            </w:r>
          </w:p>
        </w:tc>
        <w:tc>
          <w:tcPr>
            <w:tcW w:w="428" w:type="dxa"/>
            <w:noWrap/>
            <w:vAlign w:val="center"/>
            <w:hideMark/>
          </w:tcPr>
          <w:p w:rsidR="004D1727" w:rsidRPr="008C2A52" w:rsidRDefault="004D1727" w:rsidP="004D1727">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w:t>
            </w:r>
          </w:p>
        </w:tc>
        <w:tc>
          <w:tcPr>
            <w:tcW w:w="4544" w:type="dxa"/>
            <w:vAlign w:val="center"/>
            <w:hideMark/>
          </w:tcPr>
          <w:p w:rsidR="004D1727" w:rsidRPr="008C2A52" w:rsidRDefault="004D1727" w:rsidP="004D1727">
            <w:pP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Elaborar formatos de documentos internos de control, como las bitácoras diarias y de horas extra de las actividades de recolección y aseo de desechos sólidos, así como informes varios, documentos de contralorías Intra Institucionales e Inter Institucionales, llevando el control de rutas, recorridos, tripulaciones, tonelajes, camiones utilizados, comunidades beneficiadas, etc.</w:t>
            </w:r>
          </w:p>
        </w:tc>
        <w:tc>
          <w:tcPr>
            <w:tcW w:w="1525" w:type="dxa"/>
            <w:noWrap/>
            <w:vAlign w:val="center"/>
            <w:hideMark/>
          </w:tcPr>
          <w:p w:rsidR="004D1727" w:rsidRPr="008C2A52" w:rsidRDefault="004D1727" w:rsidP="004D1727">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24%</w:t>
            </w:r>
          </w:p>
        </w:tc>
        <w:tc>
          <w:tcPr>
            <w:tcW w:w="1304" w:type="dxa"/>
            <w:noWrap/>
            <w:vAlign w:val="center"/>
            <w:hideMark/>
          </w:tcPr>
          <w:p w:rsidR="004D1727" w:rsidRPr="008C2A52" w:rsidRDefault="004D1727" w:rsidP="004D1727">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24%</w:t>
            </w:r>
          </w:p>
        </w:tc>
        <w:tc>
          <w:tcPr>
            <w:tcW w:w="1060" w:type="dxa"/>
            <w:noWrap/>
            <w:vAlign w:val="center"/>
            <w:hideMark/>
          </w:tcPr>
          <w:p w:rsidR="004D1727" w:rsidRPr="008C2A52" w:rsidRDefault="004D1727" w:rsidP="004D1727">
            <w:pPr>
              <w:jc w:val="center"/>
              <w:rPr>
                <w:rFonts w:ascii="Cambria" w:eastAsia="Times New Roman" w:hAnsi="Cambria" w:cs="Calibri"/>
                <w:color w:val="000000"/>
                <w:sz w:val="20"/>
                <w:szCs w:val="20"/>
                <w:lang w:eastAsia="es-SV"/>
              </w:rPr>
            </w:pPr>
            <w:r w:rsidRPr="008C2A52">
              <w:rPr>
                <w:rFonts w:ascii="Cambria" w:eastAsia="Times New Roman" w:hAnsi="Cambria" w:cs="Calibri"/>
                <w:color w:val="000000"/>
                <w:sz w:val="20"/>
                <w:szCs w:val="20"/>
                <w:lang w:eastAsia="es-SV"/>
              </w:rPr>
              <w:t>100%</w:t>
            </w:r>
          </w:p>
        </w:tc>
      </w:tr>
      <w:tr w:rsidR="004D1727" w:rsidRPr="008C2A52" w:rsidTr="004D1727">
        <w:trPr>
          <w:trHeight w:val="248"/>
        </w:trPr>
        <w:tc>
          <w:tcPr>
            <w:tcW w:w="1905" w:type="dxa"/>
            <w:vMerge/>
            <w:hideMark/>
          </w:tcPr>
          <w:p w:rsidR="004D1727" w:rsidRPr="008C2A52" w:rsidRDefault="004D1727" w:rsidP="004D1727">
            <w:pPr>
              <w:rPr>
                <w:rFonts w:ascii="Cambria" w:eastAsia="Times New Roman" w:hAnsi="Cambria" w:cs="Calibri"/>
                <w:color w:val="000000"/>
                <w:sz w:val="20"/>
                <w:szCs w:val="20"/>
                <w:lang w:eastAsia="es-SV"/>
              </w:rPr>
            </w:pPr>
          </w:p>
        </w:tc>
        <w:tc>
          <w:tcPr>
            <w:tcW w:w="8535" w:type="dxa"/>
            <w:gridSpan w:val="3"/>
            <w:vAlign w:val="center"/>
            <w:hideMark/>
          </w:tcPr>
          <w:p w:rsidR="004D1727" w:rsidRPr="008C2A52" w:rsidRDefault="004D1727" w:rsidP="004D1727">
            <w:pPr>
              <w:jc w:val="center"/>
              <w:rPr>
                <w:rFonts w:ascii="Cambria" w:eastAsia="Times New Roman" w:hAnsi="Cambria" w:cs="Calibri"/>
                <w:b/>
                <w:bCs/>
                <w:color w:val="000000"/>
                <w:sz w:val="20"/>
                <w:szCs w:val="20"/>
                <w:lang w:eastAsia="es-SV"/>
              </w:rPr>
            </w:pPr>
            <w:r w:rsidRPr="008C2A52">
              <w:rPr>
                <w:rFonts w:ascii="Cambria" w:eastAsia="Times New Roman" w:hAnsi="Cambria" w:cs="Calibri"/>
                <w:b/>
                <w:bCs/>
                <w:color w:val="000000"/>
                <w:sz w:val="20"/>
                <w:szCs w:val="20"/>
                <w:lang w:eastAsia="es-SV"/>
              </w:rPr>
              <w:t>TOTAL</w:t>
            </w:r>
          </w:p>
        </w:tc>
        <w:tc>
          <w:tcPr>
            <w:tcW w:w="1525" w:type="dxa"/>
            <w:noWrap/>
            <w:vAlign w:val="center"/>
            <w:hideMark/>
          </w:tcPr>
          <w:p w:rsidR="004D1727" w:rsidRPr="00BC698F" w:rsidRDefault="004D1727" w:rsidP="004D1727">
            <w:pPr>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100%</w:t>
            </w:r>
          </w:p>
        </w:tc>
        <w:tc>
          <w:tcPr>
            <w:tcW w:w="1304" w:type="dxa"/>
            <w:noWrap/>
            <w:vAlign w:val="center"/>
            <w:hideMark/>
          </w:tcPr>
          <w:p w:rsidR="004D1727" w:rsidRPr="00BC698F" w:rsidRDefault="004D1727" w:rsidP="004D1727">
            <w:pPr>
              <w:jc w:val="center"/>
              <w:rPr>
                <w:rFonts w:ascii="Cambria" w:eastAsia="Times New Roman" w:hAnsi="Cambria" w:cs="Calibri"/>
                <w:b/>
                <w:color w:val="000000"/>
                <w:sz w:val="20"/>
                <w:szCs w:val="20"/>
                <w:lang w:eastAsia="es-SV"/>
              </w:rPr>
            </w:pPr>
          </w:p>
        </w:tc>
        <w:tc>
          <w:tcPr>
            <w:tcW w:w="1060" w:type="dxa"/>
            <w:noWrap/>
            <w:vAlign w:val="center"/>
            <w:hideMark/>
          </w:tcPr>
          <w:p w:rsidR="004D1727" w:rsidRPr="00BC698F" w:rsidRDefault="004D1727" w:rsidP="004D1727">
            <w:pPr>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80%</w:t>
            </w:r>
          </w:p>
        </w:tc>
      </w:tr>
    </w:tbl>
    <w:p w:rsidR="008C2A52" w:rsidRDefault="008C2A52" w:rsidP="00342947">
      <w:pPr>
        <w:spacing w:after="0" w:line="240" w:lineRule="auto"/>
        <w:rPr>
          <w:rFonts w:ascii="Cambria" w:hAnsi="Cambria"/>
          <w:sz w:val="24"/>
        </w:rPr>
      </w:pPr>
    </w:p>
    <w:p w:rsidR="004D1727" w:rsidRDefault="004D1727" w:rsidP="00342947">
      <w:pPr>
        <w:spacing w:after="0" w:line="240" w:lineRule="auto"/>
        <w:rPr>
          <w:rFonts w:ascii="Cambria" w:hAnsi="Cambria"/>
          <w:sz w:val="24"/>
        </w:rPr>
      </w:pPr>
    </w:p>
    <w:p w:rsidR="004D1727" w:rsidRDefault="004D1727" w:rsidP="00342947">
      <w:pPr>
        <w:spacing w:after="0" w:line="240" w:lineRule="auto"/>
        <w:rPr>
          <w:rFonts w:ascii="Cambria" w:hAnsi="Cambria"/>
          <w:sz w:val="24"/>
        </w:rPr>
      </w:pPr>
    </w:p>
    <w:p w:rsidR="004D1727" w:rsidRDefault="004D1727" w:rsidP="00342947">
      <w:pPr>
        <w:spacing w:after="0" w:line="240" w:lineRule="auto"/>
        <w:rPr>
          <w:rFonts w:ascii="Cambria" w:hAnsi="Cambria"/>
          <w:sz w:val="24"/>
        </w:rPr>
      </w:pPr>
    </w:p>
    <w:p w:rsidR="004D1727" w:rsidRDefault="004D1727" w:rsidP="00342947">
      <w:pPr>
        <w:spacing w:after="0" w:line="240" w:lineRule="auto"/>
        <w:rPr>
          <w:rFonts w:ascii="Cambria" w:hAnsi="Cambria"/>
          <w:sz w:val="24"/>
        </w:rPr>
      </w:pPr>
    </w:p>
    <w:p w:rsidR="004D1727" w:rsidRDefault="004D1727" w:rsidP="00342947">
      <w:pPr>
        <w:spacing w:after="0" w:line="240" w:lineRule="auto"/>
        <w:rPr>
          <w:rFonts w:ascii="Cambria" w:hAnsi="Cambria"/>
          <w:sz w:val="24"/>
        </w:rPr>
      </w:pPr>
    </w:p>
    <w:p w:rsidR="004D1727" w:rsidRDefault="004D1727" w:rsidP="00342947">
      <w:pPr>
        <w:spacing w:after="0" w:line="240" w:lineRule="auto"/>
        <w:rPr>
          <w:rFonts w:ascii="Cambria" w:hAnsi="Cambria"/>
          <w:sz w:val="24"/>
        </w:rPr>
      </w:pPr>
    </w:p>
    <w:p w:rsidR="004D1727" w:rsidRDefault="004D1727" w:rsidP="00342947">
      <w:pPr>
        <w:spacing w:after="0" w:line="240" w:lineRule="auto"/>
        <w:rPr>
          <w:rFonts w:ascii="Cambria" w:hAnsi="Cambria"/>
          <w:sz w:val="24"/>
        </w:rPr>
      </w:pPr>
    </w:p>
    <w:p w:rsidR="004D1727" w:rsidRDefault="004D1727" w:rsidP="00342947">
      <w:pPr>
        <w:spacing w:after="0" w:line="240" w:lineRule="auto"/>
        <w:rPr>
          <w:rFonts w:ascii="Cambria" w:hAnsi="Cambria"/>
          <w:sz w:val="24"/>
        </w:rPr>
      </w:pPr>
    </w:p>
    <w:p w:rsidR="004D1727" w:rsidRDefault="004D1727" w:rsidP="00342947">
      <w:pPr>
        <w:spacing w:after="0" w:line="240" w:lineRule="auto"/>
        <w:rPr>
          <w:rFonts w:ascii="Cambria" w:hAnsi="Cambria"/>
          <w:sz w:val="24"/>
        </w:rPr>
      </w:pPr>
    </w:p>
    <w:p w:rsidR="004D1727" w:rsidRDefault="004D1727" w:rsidP="00342947">
      <w:pPr>
        <w:spacing w:after="0" w:line="240" w:lineRule="auto"/>
        <w:rPr>
          <w:rFonts w:ascii="Cambria" w:hAnsi="Cambria"/>
          <w:sz w:val="24"/>
        </w:rPr>
      </w:pPr>
    </w:p>
    <w:tbl>
      <w:tblPr>
        <w:tblW w:w="14317" w:type="dxa"/>
        <w:tblInd w:w="-572" w:type="dxa"/>
        <w:tblCellMar>
          <w:left w:w="70" w:type="dxa"/>
          <w:right w:w="70" w:type="dxa"/>
        </w:tblCellMar>
        <w:tblLook w:val="04A0" w:firstRow="1" w:lastRow="0" w:firstColumn="1" w:lastColumn="0" w:noHBand="0" w:noVBand="1"/>
      </w:tblPr>
      <w:tblGrid>
        <w:gridCol w:w="1870"/>
        <w:gridCol w:w="2647"/>
        <w:gridCol w:w="352"/>
        <w:gridCol w:w="3542"/>
        <w:gridCol w:w="1424"/>
        <w:gridCol w:w="1228"/>
        <w:gridCol w:w="826"/>
        <w:gridCol w:w="2428"/>
      </w:tblGrid>
      <w:tr w:rsidR="0008129C" w:rsidRPr="0008129C" w:rsidTr="0008129C">
        <w:trPr>
          <w:trHeight w:val="292"/>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129C" w:rsidRPr="00BC698F" w:rsidRDefault="0008129C" w:rsidP="0008129C">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lastRenderedPageBreak/>
              <w:t>DEPARTAMENTO DE RASTRO MUNICIPAL</w:t>
            </w:r>
          </w:p>
        </w:tc>
        <w:tc>
          <w:tcPr>
            <w:tcW w:w="2647" w:type="dxa"/>
            <w:tcBorders>
              <w:top w:val="single" w:sz="4" w:space="0" w:color="auto"/>
              <w:left w:val="nil"/>
              <w:bottom w:val="single" w:sz="4" w:space="0" w:color="auto"/>
              <w:right w:val="single" w:sz="4" w:space="0" w:color="auto"/>
            </w:tcBorders>
            <w:shd w:val="clear" w:color="auto" w:fill="auto"/>
            <w:noWrap/>
            <w:vAlign w:val="bottom"/>
            <w:hideMark/>
          </w:tcPr>
          <w:p w:rsidR="0008129C" w:rsidRPr="0008129C" w:rsidRDefault="0008129C" w:rsidP="0008129C">
            <w:pPr>
              <w:spacing w:after="0" w:line="240" w:lineRule="auto"/>
              <w:jc w:val="center"/>
              <w:rPr>
                <w:rFonts w:ascii="Cambria" w:eastAsia="Times New Roman" w:hAnsi="Cambria" w:cs="Calibri"/>
                <w:b/>
                <w:bCs/>
                <w:color w:val="000000"/>
                <w:sz w:val="20"/>
                <w:szCs w:val="20"/>
                <w:lang w:eastAsia="es-SV"/>
              </w:rPr>
            </w:pPr>
            <w:r w:rsidRPr="0008129C">
              <w:rPr>
                <w:rFonts w:ascii="Cambria" w:eastAsia="Times New Roman" w:hAnsi="Cambria" w:cs="Calibri"/>
                <w:b/>
                <w:bCs/>
                <w:color w:val="000000"/>
                <w:sz w:val="20"/>
                <w:szCs w:val="20"/>
                <w:lang w:eastAsia="es-SV"/>
              </w:rPr>
              <w:t>METAS</w:t>
            </w:r>
          </w:p>
        </w:tc>
        <w:tc>
          <w:tcPr>
            <w:tcW w:w="352" w:type="dxa"/>
            <w:tcBorders>
              <w:top w:val="single" w:sz="4" w:space="0" w:color="auto"/>
              <w:left w:val="nil"/>
              <w:bottom w:val="single" w:sz="4" w:space="0" w:color="auto"/>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b/>
                <w:bCs/>
                <w:color w:val="000000"/>
                <w:sz w:val="20"/>
                <w:szCs w:val="20"/>
                <w:lang w:eastAsia="es-SV"/>
              </w:rPr>
            </w:pPr>
            <w:r w:rsidRPr="0008129C">
              <w:rPr>
                <w:rFonts w:ascii="Cambria" w:eastAsia="Times New Roman" w:hAnsi="Cambria" w:cs="Calibri"/>
                <w:b/>
                <w:bCs/>
                <w:color w:val="000000"/>
                <w:sz w:val="20"/>
                <w:szCs w:val="20"/>
                <w:lang w:eastAsia="es-SV"/>
              </w:rPr>
              <w:t>N°</w:t>
            </w:r>
          </w:p>
        </w:tc>
        <w:tc>
          <w:tcPr>
            <w:tcW w:w="3542" w:type="dxa"/>
            <w:tcBorders>
              <w:top w:val="single" w:sz="4" w:space="0" w:color="auto"/>
              <w:left w:val="nil"/>
              <w:bottom w:val="single" w:sz="4" w:space="0" w:color="auto"/>
              <w:right w:val="single" w:sz="4" w:space="0" w:color="auto"/>
            </w:tcBorders>
            <w:shd w:val="clear" w:color="auto" w:fill="auto"/>
            <w:noWrap/>
            <w:vAlign w:val="bottom"/>
            <w:hideMark/>
          </w:tcPr>
          <w:p w:rsidR="0008129C" w:rsidRPr="0008129C" w:rsidRDefault="0008129C" w:rsidP="0008129C">
            <w:pPr>
              <w:spacing w:after="0" w:line="240" w:lineRule="auto"/>
              <w:jc w:val="center"/>
              <w:rPr>
                <w:rFonts w:ascii="Cambria" w:eastAsia="Times New Roman" w:hAnsi="Cambria" w:cs="Calibri"/>
                <w:b/>
                <w:bCs/>
                <w:color w:val="000000"/>
                <w:sz w:val="20"/>
                <w:szCs w:val="20"/>
                <w:lang w:eastAsia="es-SV"/>
              </w:rPr>
            </w:pPr>
            <w:r w:rsidRPr="0008129C">
              <w:rPr>
                <w:rFonts w:ascii="Cambria" w:eastAsia="Times New Roman" w:hAnsi="Cambria" w:cs="Calibri"/>
                <w:b/>
                <w:bCs/>
                <w:color w:val="000000"/>
                <w:sz w:val="20"/>
                <w:szCs w:val="20"/>
                <w:lang w:eastAsia="es-SV"/>
              </w:rPr>
              <w:t>ACTIVIDADES SUSTANTIVAS</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08129C" w:rsidRPr="00BC698F" w:rsidRDefault="0008129C" w:rsidP="0008129C">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PROYECTADO</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08129C" w:rsidRPr="00BC698F" w:rsidRDefault="0008129C" w:rsidP="0008129C">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EJECUTADO</w:t>
            </w:r>
          </w:p>
        </w:tc>
        <w:tc>
          <w:tcPr>
            <w:tcW w:w="826" w:type="dxa"/>
            <w:tcBorders>
              <w:top w:val="single" w:sz="4" w:space="0" w:color="auto"/>
              <w:left w:val="nil"/>
              <w:bottom w:val="single" w:sz="4" w:space="0" w:color="auto"/>
              <w:right w:val="single" w:sz="4" w:space="0" w:color="auto"/>
            </w:tcBorders>
            <w:shd w:val="clear" w:color="auto" w:fill="auto"/>
            <w:noWrap/>
            <w:vAlign w:val="center"/>
            <w:hideMark/>
          </w:tcPr>
          <w:p w:rsidR="0008129C" w:rsidRPr="00BC698F" w:rsidRDefault="0008129C" w:rsidP="0008129C">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TOTAL</w:t>
            </w:r>
          </w:p>
        </w:tc>
        <w:tc>
          <w:tcPr>
            <w:tcW w:w="2428" w:type="dxa"/>
            <w:tcBorders>
              <w:top w:val="single" w:sz="4" w:space="0" w:color="auto"/>
              <w:left w:val="nil"/>
              <w:bottom w:val="single" w:sz="4" w:space="0" w:color="auto"/>
              <w:right w:val="single" w:sz="4" w:space="0" w:color="auto"/>
            </w:tcBorders>
            <w:shd w:val="clear" w:color="auto" w:fill="auto"/>
            <w:noWrap/>
            <w:vAlign w:val="bottom"/>
            <w:hideMark/>
          </w:tcPr>
          <w:p w:rsidR="0008129C" w:rsidRPr="00BC698F" w:rsidRDefault="0008129C" w:rsidP="0008129C">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RECOMENDACIONES</w:t>
            </w:r>
          </w:p>
        </w:tc>
      </w:tr>
      <w:tr w:rsidR="0008129C" w:rsidRPr="0008129C" w:rsidTr="0008129C">
        <w:trPr>
          <w:trHeight w:val="252"/>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647" w:type="dxa"/>
            <w:vMerge w:val="restart"/>
            <w:tcBorders>
              <w:top w:val="single" w:sz="4" w:space="0" w:color="auto"/>
              <w:left w:val="nil"/>
              <w:bottom w:val="single" w:sz="4" w:space="0" w:color="auto"/>
              <w:right w:val="single" w:sz="4" w:space="0" w:color="auto"/>
            </w:tcBorders>
            <w:shd w:val="clear" w:color="000000" w:fill="FFFFFF"/>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Revisión  de las cartas de compra y ventas de ganado como mínimo 400 al mes.</w:t>
            </w:r>
          </w:p>
        </w:tc>
        <w:tc>
          <w:tcPr>
            <w:tcW w:w="352" w:type="dxa"/>
            <w:tcBorders>
              <w:top w:val="nil"/>
              <w:left w:val="nil"/>
              <w:bottom w:val="single" w:sz="4" w:space="0" w:color="auto"/>
              <w:right w:val="single" w:sz="4" w:space="0" w:color="auto"/>
            </w:tcBorders>
            <w:shd w:val="clear" w:color="000000" w:fill="FFFFFF"/>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1</w:t>
            </w:r>
          </w:p>
        </w:tc>
        <w:tc>
          <w:tcPr>
            <w:tcW w:w="3542"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Revisión de ganado</w:t>
            </w:r>
          </w:p>
        </w:tc>
        <w:tc>
          <w:tcPr>
            <w:tcW w:w="13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30%</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36%</w:t>
            </w:r>
          </w:p>
        </w:tc>
        <w:tc>
          <w:tcPr>
            <w:tcW w:w="8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120%</w:t>
            </w:r>
          </w:p>
        </w:tc>
        <w:tc>
          <w:tcPr>
            <w:tcW w:w="2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Para que no se le evalué como sobrevaluada, se le recomienda no trabajar con cantidades exactas en metas que no dependen de la unidad, si no de los contribuyentes, para que la cantidad de lo ejecutado no varié con lo proyectado, es por ello que se le sugiere trabajar con porcentajes o con mese, detallando en que meses trabajar esa meta</w:t>
            </w:r>
          </w:p>
        </w:tc>
      </w:tr>
      <w:tr w:rsidR="0008129C" w:rsidRPr="0008129C" w:rsidTr="0008129C">
        <w:trPr>
          <w:trHeight w:val="252"/>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647" w:type="dxa"/>
            <w:vMerge/>
            <w:tcBorders>
              <w:top w:val="single" w:sz="4" w:space="0" w:color="auto"/>
              <w:left w:val="nil"/>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352" w:type="dxa"/>
            <w:tcBorders>
              <w:top w:val="nil"/>
              <w:left w:val="nil"/>
              <w:bottom w:val="single" w:sz="4" w:space="0" w:color="auto"/>
              <w:right w:val="single" w:sz="4" w:space="0" w:color="auto"/>
            </w:tcBorders>
            <w:shd w:val="clear" w:color="000000" w:fill="FFFFFF"/>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2</w:t>
            </w:r>
          </w:p>
        </w:tc>
        <w:tc>
          <w:tcPr>
            <w:tcW w:w="3542"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Revisión de la documentación</w:t>
            </w:r>
          </w:p>
        </w:tc>
        <w:tc>
          <w:tcPr>
            <w:tcW w:w="1357"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826"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428"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r w:rsidR="0008129C" w:rsidRPr="0008129C" w:rsidTr="0008129C">
        <w:trPr>
          <w:trHeight w:val="252"/>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647" w:type="dxa"/>
            <w:vMerge/>
            <w:tcBorders>
              <w:top w:val="single" w:sz="4" w:space="0" w:color="auto"/>
              <w:left w:val="nil"/>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352" w:type="dxa"/>
            <w:tcBorders>
              <w:top w:val="nil"/>
              <w:left w:val="nil"/>
              <w:bottom w:val="single" w:sz="4" w:space="0" w:color="auto"/>
              <w:right w:val="single" w:sz="4" w:space="0" w:color="auto"/>
            </w:tcBorders>
            <w:shd w:val="clear" w:color="000000" w:fill="FFFFFF"/>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3</w:t>
            </w:r>
          </w:p>
        </w:tc>
        <w:tc>
          <w:tcPr>
            <w:tcW w:w="3542"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Elaboración de  carta de venta</w:t>
            </w:r>
          </w:p>
        </w:tc>
        <w:tc>
          <w:tcPr>
            <w:tcW w:w="1357"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826"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428"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r w:rsidR="0008129C" w:rsidRPr="0008129C" w:rsidTr="0008129C">
        <w:trPr>
          <w:trHeight w:val="252"/>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647" w:type="dxa"/>
            <w:vMerge/>
            <w:tcBorders>
              <w:top w:val="single" w:sz="4" w:space="0" w:color="auto"/>
              <w:left w:val="nil"/>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352" w:type="dxa"/>
            <w:tcBorders>
              <w:top w:val="nil"/>
              <w:left w:val="nil"/>
              <w:bottom w:val="single" w:sz="4" w:space="0" w:color="auto"/>
              <w:right w:val="single" w:sz="4" w:space="0" w:color="auto"/>
            </w:tcBorders>
            <w:shd w:val="clear" w:color="000000" w:fill="FFFFFF"/>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4</w:t>
            </w:r>
          </w:p>
        </w:tc>
        <w:tc>
          <w:tcPr>
            <w:tcW w:w="3542"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 xml:space="preserve">Elaboración de recibo de pago. </w:t>
            </w:r>
          </w:p>
        </w:tc>
        <w:tc>
          <w:tcPr>
            <w:tcW w:w="1357"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826"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428"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r w:rsidR="0008129C" w:rsidRPr="0008129C" w:rsidTr="0008129C">
        <w:trPr>
          <w:trHeight w:val="117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647" w:type="dxa"/>
            <w:tcBorders>
              <w:top w:val="single" w:sz="4" w:space="0" w:color="auto"/>
              <w:left w:val="nil"/>
              <w:bottom w:val="single" w:sz="4" w:space="0" w:color="auto"/>
              <w:right w:val="single" w:sz="4" w:space="0" w:color="auto"/>
            </w:tcBorders>
            <w:shd w:val="clear" w:color="000000" w:fill="FFFFFF"/>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 xml:space="preserve">Revisión de la documentación por empresario en el ingreso de ganado menor como mínimo 150 al mes </w:t>
            </w:r>
          </w:p>
        </w:tc>
        <w:tc>
          <w:tcPr>
            <w:tcW w:w="352" w:type="dxa"/>
            <w:tcBorders>
              <w:top w:val="single" w:sz="4" w:space="0" w:color="auto"/>
              <w:left w:val="single" w:sz="4" w:space="0" w:color="auto"/>
              <w:bottom w:val="nil"/>
              <w:right w:val="single" w:sz="4" w:space="0" w:color="auto"/>
            </w:tcBorders>
            <w:shd w:val="clear" w:color="000000" w:fill="FFFFFF"/>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1</w:t>
            </w:r>
          </w:p>
        </w:tc>
        <w:tc>
          <w:tcPr>
            <w:tcW w:w="3542" w:type="dxa"/>
            <w:tcBorders>
              <w:top w:val="single" w:sz="4" w:space="0" w:color="auto"/>
              <w:left w:val="nil"/>
              <w:bottom w:val="nil"/>
              <w:right w:val="single" w:sz="4" w:space="0" w:color="000000"/>
            </w:tcBorders>
            <w:shd w:val="clear" w:color="000000" w:fill="FFFFFF"/>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Control de ingreso y revisión de ganado menor. Elaboración de recibos de pago, verificación de la cantidad de ingreso.</w:t>
            </w:r>
          </w:p>
        </w:tc>
        <w:tc>
          <w:tcPr>
            <w:tcW w:w="1357" w:type="dxa"/>
            <w:tcBorders>
              <w:top w:val="nil"/>
              <w:left w:val="single" w:sz="4" w:space="0" w:color="auto"/>
              <w:bottom w:val="single" w:sz="4" w:space="0" w:color="auto"/>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25%</w:t>
            </w:r>
          </w:p>
        </w:tc>
        <w:tc>
          <w:tcPr>
            <w:tcW w:w="1180" w:type="dxa"/>
            <w:tcBorders>
              <w:top w:val="nil"/>
              <w:left w:val="nil"/>
              <w:bottom w:val="single" w:sz="4" w:space="0" w:color="auto"/>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26%</w:t>
            </w:r>
          </w:p>
        </w:tc>
        <w:tc>
          <w:tcPr>
            <w:tcW w:w="826" w:type="dxa"/>
            <w:tcBorders>
              <w:top w:val="nil"/>
              <w:left w:val="nil"/>
              <w:bottom w:val="single" w:sz="4" w:space="0" w:color="auto"/>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104%</w:t>
            </w:r>
          </w:p>
        </w:tc>
        <w:tc>
          <w:tcPr>
            <w:tcW w:w="2428" w:type="dxa"/>
            <w:vMerge/>
            <w:tcBorders>
              <w:top w:val="nil"/>
              <w:left w:val="nil"/>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r w:rsidR="0008129C" w:rsidRPr="0008129C" w:rsidTr="00DB4CBC">
        <w:trPr>
          <w:trHeight w:val="1008"/>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647" w:type="dxa"/>
            <w:tcBorders>
              <w:top w:val="single" w:sz="4" w:space="0" w:color="auto"/>
              <w:left w:val="nil"/>
              <w:bottom w:val="single" w:sz="4" w:space="0" w:color="auto"/>
              <w:right w:val="single" w:sz="4" w:space="0" w:color="auto"/>
            </w:tcBorders>
            <w:shd w:val="clear" w:color="auto" w:fill="auto"/>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 xml:space="preserve">Adecuaciones del Rastro </w:t>
            </w:r>
          </w:p>
        </w:tc>
        <w:tc>
          <w:tcPr>
            <w:tcW w:w="352" w:type="dxa"/>
            <w:tcBorders>
              <w:top w:val="single" w:sz="4" w:space="0" w:color="auto"/>
              <w:left w:val="nil"/>
              <w:bottom w:val="single" w:sz="4" w:space="0" w:color="auto"/>
              <w:right w:val="single" w:sz="4" w:space="0" w:color="auto"/>
            </w:tcBorders>
            <w:shd w:val="clear" w:color="auto" w:fill="auto"/>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1</w:t>
            </w:r>
          </w:p>
        </w:tc>
        <w:tc>
          <w:tcPr>
            <w:tcW w:w="354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 xml:space="preserve">Mejoras de la infraestructura , implementación  del sacrificio aéreo  </w:t>
            </w:r>
          </w:p>
        </w:tc>
        <w:tc>
          <w:tcPr>
            <w:tcW w:w="1357" w:type="dxa"/>
            <w:tcBorders>
              <w:top w:val="nil"/>
              <w:left w:val="nil"/>
              <w:bottom w:val="single" w:sz="4" w:space="0" w:color="auto"/>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40%</w:t>
            </w:r>
          </w:p>
        </w:tc>
        <w:tc>
          <w:tcPr>
            <w:tcW w:w="200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EN ESPERA A QUE EL CONCEJO MUNICIPAL LO APRUEBE</w:t>
            </w:r>
          </w:p>
        </w:tc>
        <w:tc>
          <w:tcPr>
            <w:tcW w:w="2428" w:type="dxa"/>
            <w:vMerge/>
            <w:tcBorders>
              <w:top w:val="nil"/>
              <w:left w:val="nil"/>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r w:rsidR="0008129C" w:rsidRPr="0008129C" w:rsidTr="0008129C">
        <w:trPr>
          <w:trHeight w:val="252"/>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6541" w:type="dxa"/>
            <w:gridSpan w:val="3"/>
            <w:tcBorders>
              <w:top w:val="single" w:sz="4" w:space="0" w:color="auto"/>
              <w:left w:val="nil"/>
              <w:bottom w:val="single" w:sz="4" w:space="0" w:color="auto"/>
              <w:right w:val="single" w:sz="4" w:space="0" w:color="auto"/>
            </w:tcBorders>
            <w:shd w:val="clear" w:color="auto" w:fill="auto"/>
            <w:vAlign w:val="center"/>
            <w:hideMark/>
          </w:tcPr>
          <w:p w:rsidR="0008129C" w:rsidRPr="0008129C" w:rsidRDefault="0008129C" w:rsidP="0008129C">
            <w:pPr>
              <w:spacing w:after="0" w:line="240" w:lineRule="auto"/>
              <w:jc w:val="center"/>
              <w:rPr>
                <w:rFonts w:ascii="Cambria" w:eastAsia="Times New Roman" w:hAnsi="Cambria" w:cs="Calibri"/>
                <w:b/>
                <w:bCs/>
                <w:color w:val="000000"/>
                <w:sz w:val="20"/>
                <w:szCs w:val="20"/>
                <w:lang w:eastAsia="es-SV"/>
              </w:rPr>
            </w:pPr>
            <w:r w:rsidRPr="0008129C">
              <w:rPr>
                <w:rFonts w:ascii="Cambria" w:eastAsia="Times New Roman" w:hAnsi="Cambria" w:cs="Calibri"/>
                <w:b/>
                <w:bCs/>
                <w:color w:val="000000"/>
                <w:sz w:val="20"/>
                <w:szCs w:val="20"/>
                <w:lang w:eastAsia="es-SV"/>
              </w:rPr>
              <w:t>TOTAL</w:t>
            </w:r>
          </w:p>
        </w:tc>
        <w:tc>
          <w:tcPr>
            <w:tcW w:w="1357" w:type="dxa"/>
            <w:tcBorders>
              <w:top w:val="nil"/>
              <w:left w:val="nil"/>
              <w:bottom w:val="single" w:sz="4" w:space="0" w:color="auto"/>
              <w:right w:val="single" w:sz="4" w:space="0" w:color="auto"/>
            </w:tcBorders>
            <w:shd w:val="clear" w:color="auto" w:fill="auto"/>
            <w:noWrap/>
            <w:vAlign w:val="center"/>
            <w:hideMark/>
          </w:tcPr>
          <w:p w:rsidR="0008129C" w:rsidRPr="00BC698F" w:rsidRDefault="0008129C" w:rsidP="0008129C">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100%</w:t>
            </w:r>
          </w:p>
        </w:tc>
        <w:tc>
          <w:tcPr>
            <w:tcW w:w="1180" w:type="dxa"/>
            <w:tcBorders>
              <w:top w:val="nil"/>
              <w:left w:val="nil"/>
              <w:bottom w:val="single" w:sz="4" w:space="0" w:color="auto"/>
              <w:right w:val="single" w:sz="4" w:space="0" w:color="auto"/>
            </w:tcBorders>
            <w:shd w:val="clear" w:color="auto" w:fill="auto"/>
            <w:noWrap/>
            <w:vAlign w:val="center"/>
            <w:hideMark/>
          </w:tcPr>
          <w:p w:rsidR="0008129C" w:rsidRPr="00BC698F" w:rsidRDefault="0008129C" w:rsidP="0008129C">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 </w:t>
            </w:r>
          </w:p>
        </w:tc>
        <w:tc>
          <w:tcPr>
            <w:tcW w:w="826" w:type="dxa"/>
            <w:tcBorders>
              <w:top w:val="nil"/>
              <w:left w:val="nil"/>
              <w:bottom w:val="single" w:sz="4" w:space="0" w:color="auto"/>
              <w:right w:val="single" w:sz="4" w:space="0" w:color="auto"/>
            </w:tcBorders>
            <w:shd w:val="clear" w:color="auto" w:fill="auto"/>
            <w:noWrap/>
            <w:vAlign w:val="center"/>
            <w:hideMark/>
          </w:tcPr>
          <w:p w:rsidR="0008129C" w:rsidRPr="00BC698F" w:rsidRDefault="0008129C" w:rsidP="0008129C">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112%</w:t>
            </w:r>
          </w:p>
        </w:tc>
        <w:tc>
          <w:tcPr>
            <w:tcW w:w="2428" w:type="dxa"/>
            <w:vMerge/>
            <w:tcBorders>
              <w:top w:val="nil"/>
              <w:left w:val="nil"/>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bl>
    <w:p w:rsidR="0008129C" w:rsidRDefault="0008129C" w:rsidP="00342947">
      <w:pPr>
        <w:spacing w:after="0" w:line="240" w:lineRule="auto"/>
        <w:rPr>
          <w:rFonts w:ascii="Cambria" w:hAnsi="Cambria"/>
          <w:sz w:val="24"/>
        </w:rPr>
      </w:pPr>
    </w:p>
    <w:tbl>
      <w:tblPr>
        <w:tblW w:w="14339" w:type="dxa"/>
        <w:tblInd w:w="-572" w:type="dxa"/>
        <w:tblCellMar>
          <w:left w:w="70" w:type="dxa"/>
          <w:right w:w="70" w:type="dxa"/>
        </w:tblCellMar>
        <w:tblLook w:val="04A0" w:firstRow="1" w:lastRow="0" w:firstColumn="1" w:lastColumn="0" w:noHBand="0" w:noVBand="1"/>
      </w:tblPr>
      <w:tblGrid>
        <w:gridCol w:w="1870"/>
        <w:gridCol w:w="2653"/>
        <w:gridCol w:w="352"/>
        <w:gridCol w:w="3550"/>
        <w:gridCol w:w="1424"/>
        <w:gridCol w:w="1228"/>
        <w:gridCol w:w="828"/>
        <w:gridCol w:w="2434"/>
      </w:tblGrid>
      <w:tr w:rsidR="0008129C" w:rsidRPr="0008129C" w:rsidTr="00BC698F">
        <w:trPr>
          <w:trHeight w:val="301"/>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129C" w:rsidRPr="00783C03" w:rsidRDefault="0008129C" w:rsidP="00BC698F">
            <w:pPr>
              <w:spacing w:after="0" w:line="240" w:lineRule="auto"/>
              <w:jc w:val="center"/>
              <w:rPr>
                <w:rFonts w:ascii="Cambria" w:eastAsia="Times New Roman" w:hAnsi="Cambria" w:cs="Calibri"/>
                <w:b/>
                <w:color w:val="000000"/>
                <w:sz w:val="20"/>
                <w:szCs w:val="20"/>
                <w:lang w:eastAsia="es-SV"/>
              </w:rPr>
            </w:pPr>
            <w:r w:rsidRPr="00783C03">
              <w:rPr>
                <w:rFonts w:ascii="Cambria" w:eastAsia="Times New Roman" w:hAnsi="Cambria" w:cs="Calibri"/>
                <w:b/>
                <w:color w:val="000000"/>
                <w:sz w:val="20"/>
                <w:szCs w:val="20"/>
                <w:lang w:eastAsia="es-SV"/>
              </w:rPr>
              <w:t>DEPARTAMENTO DE TALLERES</w:t>
            </w:r>
          </w:p>
        </w:tc>
        <w:tc>
          <w:tcPr>
            <w:tcW w:w="2653" w:type="dxa"/>
            <w:tcBorders>
              <w:top w:val="single" w:sz="4" w:space="0" w:color="auto"/>
              <w:left w:val="nil"/>
              <w:bottom w:val="single" w:sz="4" w:space="0" w:color="auto"/>
              <w:right w:val="single" w:sz="4" w:space="0" w:color="auto"/>
            </w:tcBorders>
            <w:shd w:val="clear" w:color="auto" w:fill="auto"/>
            <w:noWrap/>
            <w:vAlign w:val="center"/>
            <w:hideMark/>
          </w:tcPr>
          <w:p w:rsidR="0008129C" w:rsidRPr="0008129C" w:rsidRDefault="0008129C" w:rsidP="00BC698F">
            <w:pPr>
              <w:spacing w:after="0" w:line="240" w:lineRule="auto"/>
              <w:jc w:val="center"/>
              <w:rPr>
                <w:rFonts w:ascii="Cambria" w:eastAsia="Times New Roman" w:hAnsi="Cambria" w:cs="Calibri"/>
                <w:b/>
                <w:bCs/>
                <w:color w:val="000000"/>
                <w:sz w:val="20"/>
                <w:szCs w:val="20"/>
                <w:lang w:eastAsia="es-SV"/>
              </w:rPr>
            </w:pPr>
            <w:r w:rsidRPr="0008129C">
              <w:rPr>
                <w:rFonts w:ascii="Cambria" w:eastAsia="Times New Roman" w:hAnsi="Cambria" w:cs="Calibri"/>
                <w:b/>
                <w:bCs/>
                <w:color w:val="000000"/>
                <w:sz w:val="20"/>
                <w:szCs w:val="20"/>
                <w:lang w:eastAsia="es-SV"/>
              </w:rPr>
              <w:t>METAS</w:t>
            </w:r>
          </w:p>
        </w:tc>
        <w:tc>
          <w:tcPr>
            <w:tcW w:w="352" w:type="dxa"/>
            <w:tcBorders>
              <w:top w:val="single" w:sz="4" w:space="0" w:color="auto"/>
              <w:left w:val="nil"/>
              <w:bottom w:val="single" w:sz="4" w:space="0" w:color="auto"/>
              <w:right w:val="single" w:sz="4" w:space="0" w:color="auto"/>
            </w:tcBorders>
            <w:shd w:val="clear" w:color="auto" w:fill="auto"/>
            <w:noWrap/>
            <w:vAlign w:val="center"/>
            <w:hideMark/>
          </w:tcPr>
          <w:p w:rsidR="0008129C" w:rsidRPr="0008129C" w:rsidRDefault="0008129C" w:rsidP="00BC698F">
            <w:pPr>
              <w:spacing w:after="0" w:line="240" w:lineRule="auto"/>
              <w:jc w:val="center"/>
              <w:rPr>
                <w:rFonts w:ascii="Cambria" w:eastAsia="Times New Roman" w:hAnsi="Cambria" w:cs="Calibri"/>
                <w:b/>
                <w:bCs/>
                <w:color w:val="000000"/>
                <w:sz w:val="20"/>
                <w:szCs w:val="20"/>
                <w:lang w:eastAsia="es-SV"/>
              </w:rPr>
            </w:pPr>
            <w:r w:rsidRPr="0008129C">
              <w:rPr>
                <w:rFonts w:ascii="Cambria" w:eastAsia="Times New Roman" w:hAnsi="Cambria" w:cs="Calibri"/>
                <w:b/>
                <w:bCs/>
                <w:color w:val="000000"/>
                <w:sz w:val="20"/>
                <w:szCs w:val="20"/>
                <w:lang w:eastAsia="es-SV"/>
              </w:rPr>
              <w:t>N°</w:t>
            </w:r>
          </w:p>
        </w:tc>
        <w:tc>
          <w:tcPr>
            <w:tcW w:w="3550" w:type="dxa"/>
            <w:tcBorders>
              <w:top w:val="single" w:sz="4" w:space="0" w:color="auto"/>
              <w:left w:val="nil"/>
              <w:bottom w:val="single" w:sz="4" w:space="0" w:color="auto"/>
              <w:right w:val="single" w:sz="4" w:space="0" w:color="auto"/>
            </w:tcBorders>
            <w:shd w:val="clear" w:color="auto" w:fill="auto"/>
            <w:noWrap/>
            <w:vAlign w:val="center"/>
            <w:hideMark/>
          </w:tcPr>
          <w:p w:rsidR="0008129C" w:rsidRPr="0008129C" w:rsidRDefault="0008129C" w:rsidP="00BC698F">
            <w:pPr>
              <w:spacing w:after="0" w:line="240" w:lineRule="auto"/>
              <w:jc w:val="center"/>
              <w:rPr>
                <w:rFonts w:ascii="Cambria" w:eastAsia="Times New Roman" w:hAnsi="Cambria" w:cs="Calibri"/>
                <w:b/>
                <w:bCs/>
                <w:color w:val="000000"/>
                <w:sz w:val="20"/>
                <w:szCs w:val="20"/>
                <w:lang w:eastAsia="es-SV"/>
              </w:rPr>
            </w:pPr>
            <w:r w:rsidRPr="0008129C">
              <w:rPr>
                <w:rFonts w:ascii="Cambria" w:eastAsia="Times New Roman" w:hAnsi="Cambria" w:cs="Calibri"/>
                <w:b/>
                <w:bCs/>
                <w:color w:val="000000"/>
                <w:sz w:val="20"/>
                <w:szCs w:val="20"/>
                <w:lang w:eastAsia="es-SV"/>
              </w:rPr>
              <w:t>ACTIVIDADES SUSTANTIVAS</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08129C" w:rsidRPr="00BC698F" w:rsidRDefault="0008129C" w:rsidP="00BC698F">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PROYECTADO</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08129C" w:rsidRPr="00BC698F" w:rsidRDefault="0008129C" w:rsidP="00BC698F">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EJECUTADO</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08129C" w:rsidRPr="00BC698F" w:rsidRDefault="0008129C" w:rsidP="00BC698F">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TOTAL</w:t>
            </w:r>
          </w:p>
        </w:tc>
        <w:tc>
          <w:tcPr>
            <w:tcW w:w="2434" w:type="dxa"/>
            <w:tcBorders>
              <w:top w:val="single" w:sz="4" w:space="0" w:color="auto"/>
              <w:left w:val="nil"/>
              <w:bottom w:val="single" w:sz="4" w:space="0" w:color="auto"/>
              <w:right w:val="single" w:sz="4" w:space="0" w:color="auto"/>
            </w:tcBorders>
            <w:shd w:val="clear" w:color="auto" w:fill="auto"/>
            <w:noWrap/>
            <w:vAlign w:val="center"/>
            <w:hideMark/>
          </w:tcPr>
          <w:p w:rsidR="0008129C" w:rsidRPr="00BC698F" w:rsidRDefault="0008129C" w:rsidP="00BC698F">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RECOMENDACIONES</w:t>
            </w:r>
          </w:p>
        </w:tc>
      </w:tr>
      <w:tr w:rsidR="0008129C" w:rsidRPr="0008129C" w:rsidTr="00BC698F">
        <w:trPr>
          <w:trHeight w:val="799"/>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653"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08129C" w:rsidRPr="0008129C" w:rsidRDefault="0008129C" w:rsidP="00BC698F">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 xml:space="preserve">ESTABLECER  CONTROLES Y REPORTES TRIMESTRALES PARA LOS DIFERENTES TRAMITES DE COMPRAS Y OPERACIONES REALIZADAS POR LAS DIFERENTES SECCIONES DEL DEPARTAMENTO </w:t>
            </w: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1</w:t>
            </w:r>
          </w:p>
        </w:tc>
        <w:tc>
          <w:tcPr>
            <w:tcW w:w="355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08129C" w:rsidRPr="0008129C" w:rsidRDefault="0008129C" w:rsidP="00BC698F">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 xml:space="preserve">RECEPCION DE PETICIONES POR PARTE DE LOS DEPARTAMENTOS PARA INICIAR EL TRAMITE </w:t>
            </w:r>
          </w:p>
        </w:tc>
        <w:tc>
          <w:tcPr>
            <w:tcW w:w="13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29</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29</w:t>
            </w:r>
          </w:p>
        </w:tc>
        <w:tc>
          <w:tcPr>
            <w:tcW w:w="8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100%</w:t>
            </w:r>
          </w:p>
        </w:tc>
        <w:tc>
          <w:tcPr>
            <w:tcW w:w="24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 xml:space="preserve">Se debe llevar un registro de diagnóstico por cada vehículo. Este registro debe permitir tener un conocimiento previo de los vehículos. Este registro se debe tener archivo en físico y digital. </w:t>
            </w:r>
          </w:p>
        </w:tc>
      </w:tr>
      <w:tr w:rsidR="0008129C" w:rsidRPr="0008129C" w:rsidTr="00BC698F">
        <w:trPr>
          <w:trHeight w:val="26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653" w:type="dxa"/>
            <w:vMerge/>
            <w:tcBorders>
              <w:top w:val="single" w:sz="4" w:space="0" w:color="auto"/>
              <w:left w:val="nil"/>
              <w:bottom w:val="single" w:sz="4" w:space="0" w:color="000000"/>
              <w:right w:val="single" w:sz="4" w:space="0" w:color="000000"/>
            </w:tcBorders>
            <w:vAlign w:val="center"/>
            <w:hideMark/>
          </w:tcPr>
          <w:p w:rsidR="0008129C" w:rsidRPr="0008129C" w:rsidRDefault="0008129C" w:rsidP="00BC698F">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2</w:t>
            </w:r>
          </w:p>
        </w:tc>
        <w:tc>
          <w:tcPr>
            <w:tcW w:w="355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08129C" w:rsidRPr="0008129C" w:rsidRDefault="0008129C" w:rsidP="00BC698F">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ELABORACION DE DIAGNOSTICO Y REQUERIMIENTO</w:t>
            </w:r>
          </w:p>
        </w:tc>
        <w:tc>
          <w:tcPr>
            <w:tcW w:w="1357"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828"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434"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r w:rsidR="0008129C" w:rsidRPr="0008129C" w:rsidTr="00BC698F">
        <w:trPr>
          <w:trHeight w:val="78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653" w:type="dxa"/>
            <w:vMerge/>
            <w:tcBorders>
              <w:top w:val="single" w:sz="4" w:space="0" w:color="auto"/>
              <w:left w:val="nil"/>
              <w:bottom w:val="single" w:sz="4" w:space="0" w:color="000000"/>
              <w:right w:val="single" w:sz="4" w:space="0" w:color="000000"/>
            </w:tcBorders>
            <w:vAlign w:val="center"/>
            <w:hideMark/>
          </w:tcPr>
          <w:p w:rsidR="0008129C" w:rsidRPr="0008129C" w:rsidRDefault="0008129C" w:rsidP="00BC698F">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3</w:t>
            </w:r>
          </w:p>
        </w:tc>
        <w:tc>
          <w:tcPr>
            <w:tcW w:w="355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08129C" w:rsidRPr="0008129C" w:rsidRDefault="0008129C" w:rsidP="00BC698F">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 xml:space="preserve">RECEPCION DE ORDEN DE COMPRA Y TRAMITE CON EL PROVEEDOR </w:t>
            </w:r>
          </w:p>
        </w:tc>
        <w:tc>
          <w:tcPr>
            <w:tcW w:w="1357"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828"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434"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r w:rsidR="0008129C" w:rsidRPr="0008129C" w:rsidTr="00BC698F">
        <w:trPr>
          <w:trHeight w:val="68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653"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08129C" w:rsidRPr="0008129C" w:rsidRDefault="0008129C" w:rsidP="00BC698F">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 xml:space="preserve">EJECUTAR PROGRAMA CON 116 MANTENIMIENTOS Y REPARACIONES DE LAS UNIDADES DE LA FLOTA VEHICULAR EN COORDINACION CON LAS DEPENDENCIAS QUE LO DEMANDEN </w:t>
            </w: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1</w:t>
            </w:r>
          </w:p>
        </w:tc>
        <w:tc>
          <w:tcPr>
            <w:tcW w:w="355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08129C" w:rsidRPr="0008129C" w:rsidRDefault="0008129C" w:rsidP="00BC698F">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 xml:space="preserve">COORDINAR CON LAS DEPENDENCIAS PARA EL INGRESO DEL VEHICULO AL TALLER </w:t>
            </w:r>
          </w:p>
        </w:tc>
        <w:tc>
          <w:tcPr>
            <w:tcW w:w="13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29</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29</w:t>
            </w:r>
          </w:p>
        </w:tc>
        <w:tc>
          <w:tcPr>
            <w:tcW w:w="8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100%</w:t>
            </w:r>
          </w:p>
        </w:tc>
        <w:tc>
          <w:tcPr>
            <w:tcW w:w="2434"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r w:rsidR="0008129C" w:rsidRPr="0008129C" w:rsidTr="00BC698F">
        <w:trPr>
          <w:trHeight w:val="637"/>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653" w:type="dxa"/>
            <w:vMerge/>
            <w:tcBorders>
              <w:top w:val="single" w:sz="4" w:space="0" w:color="auto"/>
              <w:left w:val="nil"/>
              <w:bottom w:val="single" w:sz="4" w:space="0" w:color="000000"/>
              <w:right w:val="single" w:sz="4" w:space="0" w:color="000000"/>
            </w:tcBorders>
            <w:vAlign w:val="center"/>
            <w:hideMark/>
          </w:tcPr>
          <w:p w:rsidR="0008129C" w:rsidRPr="0008129C" w:rsidRDefault="0008129C" w:rsidP="00BC698F">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2</w:t>
            </w:r>
          </w:p>
        </w:tc>
        <w:tc>
          <w:tcPr>
            <w:tcW w:w="355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08129C" w:rsidRPr="0008129C" w:rsidRDefault="0008129C" w:rsidP="00BC698F">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 xml:space="preserve">REALIZAR EL DIAGNOSTICO COMPLETO DE LOS VEHICULOS </w:t>
            </w:r>
          </w:p>
        </w:tc>
        <w:tc>
          <w:tcPr>
            <w:tcW w:w="1357"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828"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434"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r w:rsidR="0008129C" w:rsidRPr="0008129C" w:rsidTr="00BC698F">
        <w:trPr>
          <w:trHeight w:val="66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653" w:type="dxa"/>
            <w:vMerge/>
            <w:tcBorders>
              <w:top w:val="single" w:sz="4" w:space="0" w:color="auto"/>
              <w:left w:val="nil"/>
              <w:bottom w:val="single" w:sz="4" w:space="0" w:color="000000"/>
              <w:right w:val="single" w:sz="4" w:space="0" w:color="000000"/>
            </w:tcBorders>
            <w:vAlign w:val="center"/>
            <w:hideMark/>
          </w:tcPr>
          <w:p w:rsidR="0008129C" w:rsidRPr="0008129C" w:rsidRDefault="0008129C" w:rsidP="00BC698F">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3</w:t>
            </w:r>
          </w:p>
        </w:tc>
        <w:tc>
          <w:tcPr>
            <w:tcW w:w="355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08129C" w:rsidRPr="0008129C" w:rsidRDefault="0008129C" w:rsidP="00BC698F">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 xml:space="preserve">INFORMAR SOBRE EL PROXIMO MANTENIMIENTO Y FUTURAS REPARACIONES </w:t>
            </w:r>
          </w:p>
        </w:tc>
        <w:tc>
          <w:tcPr>
            <w:tcW w:w="1357"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828"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434"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r w:rsidR="0008129C" w:rsidRPr="0008129C" w:rsidTr="00BC698F">
        <w:trPr>
          <w:trHeight w:val="611"/>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653"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08129C" w:rsidRPr="0008129C" w:rsidRDefault="0008129C" w:rsidP="00BC698F">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 xml:space="preserve">BRINDAR MANTENIMIENTOS CORRECTIVOS A LAS </w:t>
            </w:r>
            <w:r w:rsidRPr="0008129C">
              <w:rPr>
                <w:rFonts w:ascii="Cambria" w:eastAsia="Times New Roman" w:hAnsi="Cambria" w:cs="Calibri"/>
                <w:color w:val="000000"/>
                <w:sz w:val="20"/>
                <w:szCs w:val="20"/>
                <w:lang w:eastAsia="es-SV"/>
              </w:rPr>
              <w:lastRenderedPageBreak/>
              <w:t xml:space="preserve">UNIDADES DE VEHICULOS QUE PERTENECEN A LA ALCALDIA MUNICIPAL Y QUE LLEGAN A LAS INSTALACIONES DEL TALLER </w:t>
            </w: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lastRenderedPageBreak/>
              <w:t>1</w:t>
            </w:r>
          </w:p>
        </w:tc>
        <w:tc>
          <w:tcPr>
            <w:tcW w:w="355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08129C" w:rsidRPr="0008129C" w:rsidRDefault="0008129C" w:rsidP="00BC698F">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 xml:space="preserve">COORDINAR CON LAS DEPENDENCIAS PARA EL INGRESO DEL VEHICULO AL TALLER </w:t>
            </w:r>
          </w:p>
        </w:tc>
        <w:tc>
          <w:tcPr>
            <w:tcW w:w="13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24%</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7.10%</w:t>
            </w:r>
          </w:p>
        </w:tc>
        <w:tc>
          <w:tcPr>
            <w:tcW w:w="8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30%</w:t>
            </w:r>
          </w:p>
        </w:tc>
        <w:tc>
          <w:tcPr>
            <w:tcW w:w="2434"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r w:rsidR="0008129C" w:rsidRPr="0008129C" w:rsidTr="00BC698F">
        <w:trPr>
          <w:trHeight w:val="94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653" w:type="dxa"/>
            <w:vMerge/>
            <w:tcBorders>
              <w:top w:val="single" w:sz="4" w:space="0" w:color="auto"/>
              <w:left w:val="nil"/>
              <w:bottom w:val="single" w:sz="4" w:space="0" w:color="000000"/>
              <w:right w:val="single" w:sz="4" w:space="0" w:color="000000"/>
            </w:tcBorders>
            <w:vAlign w:val="center"/>
            <w:hideMark/>
          </w:tcPr>
          <w:p w:rsidR="0008129C" w:rsidRPr="0008129C" w:rsidRDefault="0008129C" w:rsidP="00BC698F">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2</w:t>
            </w:r>
          </w:p>
        </w:tc>
        <w:tc>
          <w:tcPr>
            <w:tcW w:w="355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08129C" w:rsidRPr="0008129C" w:rsidRDefault="0008129C" w:rsidP="00BC698F">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 xml:space="preserve">REALIZAR DIAGNOSTICO COMPLETO Y CREAR UN INFORME DE LOS REPUESTOS NECESARIOS PARA LA REPARACION </w:t>
            </w:r>
          </w:p>
        </w:tc>
        <w:tc>
          <w:tcPr>
            <w:tcW w:w="1357"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828"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434"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r w:rsidR="0008129C" w:rsidRPr="0008129C" w:rsidTr="00BC698F">
        <w:trPr>
          <w:trHeight w:val="674"/>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653" w:type="dxa"/>
            <w:vMerge/>
            <w:tcBorders>
              <w:top w:val="single" w:sz="4" w:space="0" w:color="auto"/>
              <w:left w:val="nil"/>
              <w:bottom w:val="single" w:sz="4" w:space="0" w:color="000000"/>
              <w:right w:val="single" w:sz="4" w:space="0" w:color="000000"/>
            </w:tcBorders>
            <w:vAlign w:val="center"/>
            <w:hideMark/>
          </w:tcPr>
          <w:p w:rsidR="0008129C" w:rsidRPr="0008129C" w:rsidRDefault="0008129C" w:rsidP="00BC698F">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3</w:t>
            </w:r>
          </w:p>
        </w:tc>
        <w:tc>
          <w:tcPr>
            <w:tcW w:w="355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08129C" w:rsidRPr="0008129C" w:rsidRDefault="0008129C" w:rsidP="00BC698F">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GESTION DE COMPRA DE REPUESTOS Y/O MATERIALES PARA LA REPARACION</w:t>
            </w:r>
          </w:p>
        </w:tc>
        <w:tc>
          <w:tcPr>
            <w:tcW w:w="1357"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828"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434"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r w:rsidR="0008129C" w:rsidRPr="0008129C" w:rsidTr="00BC698F">
        <w:trPr>
          <w:trHeight w:val="26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6555" w:type="dxa"/>
            <w:gridSpan w:val="3"/>
            <w:tcBorders>
              <w:top w:val="single" w:sz="4" w:space="0" w:color="auto"/>
              <w:left w:val="nil"/>
              <w:bottom w:val="single" w:sz="4" w:space="0" w:color="auto"/>
              <w:right w:val="single" w:sz="4" w:space="0" w:color="auto"/>
            </w:tcBorders>
            <w:shd w:val="clear" w:color="auto" w:fill="auto"/>
            <w:vAlign w:val="center"/>
            <w:hideMark/>
          </w:tcPr>
          <w:p w:rsidR="0008129C" w:rsidRPr="0008129C" w:rsidRDefault="0008129C" w:rsidP="00BC698F">
            <w:pPr>
              <w:spacing w:after="0" w:line="240" w:lineRule="auto"/>
              <w:jc w:val="center"/>
              <w:rPr>
                <w:rFonts w:ascii="Cambria" w:eastAsia="Times New Roman" w:hAnsi="Cambria" w:cs="Calibri"/>
                <w:b/>
                <w:bCs/>
                <w:color w:val="000000"/>
                <w:sz w:val="20"/>
                <w:szCs w:val="20"/>
                <w:lang w:eastAsia="es-SV"/>
              </w:rPr>
            </w:pPr>
            <w:r w:rsidRPr="0008129C">
              <w:rPr>
                <w:rFonts w:ascii="Cambria" w:eastAsia="Times New Roman" w:hAnsi="Cambria" w:cs="Calibri"/>
                <w:b/>
                <w:bCs/>
                <w:color w:val="000000"/>
                <w:sz w:val="20"/>
                <w:szCs w:val="20"/>
                <w:lang w:eastAsia="es-SV"/>
              </w:rPr>
              <w:t>TOTAL</w:t>
            </w:r>
          </w:p>
        </w:tc>
        <w:tc>
          <w:tcPr>
            <w:tcW w:w="1357" w:type="dxa"/>
            <w:tcBorders>
              <w:top w:val="nil"/>
              <w:left w:val="nil"/>
              <w:bottom w:val="single" w:sz="4" w:space="0" w:color="auto"/>
              <w:right w:val="single" w:sz="4" w:space="0" w:color="auto"/>
            </w:tcBorders>
            <w:shd w:val="clear" w:color="auto" w:fill="auto"/>
            <w:noWrap/>
            <w:vAlign w:val="center"/>
            <w:hideMark/>
          </w:tcPr>
          <w:p w:rsidR="0008129C" w:rsidRPr="00BC698F" w:rsidRDefault="0008129C" w:rsidP="0008129C">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100%</w:t>
            </w:r>
          </w:p>
        </w:tc>
        <w:tc>
          <w:tcPr>
            <w:tcW w:w="1180" w:type="dxa"/>
            <w:tcBorders>
              <w:top w:val="nil"/>
              <w:left w:val="nil"/>
              <w:bottom w:val="single" w:sz="4" w:space="0" w:color="auto"/>
              <w:right w:val="single" w:sz="4" w:space="0" w:color="auto"/>
            </w:tcBorders>
            <w:shd w:val="clear" w:color="auto" w:fill="auto"/>
            <w:noWrap/>
            <w:vAlign w:val="center"/>
            <w:hideMark/>
          </w:tcPr>
          <w:p w:rsidR="0008129C" w:rsidRPr="00BC698F" w:rsidRDefault="0008129C" w:rsidP="0008129C">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 </w:t>
            </w:r>
          </w:p>
        </w:tc>
        <w:tc>
          <w:tcPr>
            <w:tcW w:w="828" w:type="dxa"/>
            <w:tcBorders>
              <w:top w:val="nil"/>
              <w:left w:val="nil"/>
              <w:bottom w:val="single" w:sz="4" w:space="0" w:color="auto"/>
              <w:right w:val="single" w:sz="4" w:space="0" w:color="auto"/>
            </w:tcBorders>
            <w:shd w:val="clear" w:color="auto" w:fill="auto"/>
            <w:noWrap/>
            <w:vAlign w:val="center"/>
            <w:hideMark/>
          </w:tcPr>
          <w:p w:rsidR="0008129C" w:rsidRPr="00BC698F" w:rsidRDefault="0008129C" w:rsidP="0008129C">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77%</w:t>
            </w:r>
          </w:p>
        </w:tc>
        <w:tc>
          <w:tcPr>
            <w:tcW w:w="2434" w:type="dxa"/>
            <w:vMerge/>
            <w:tcBorders>
              <w:top w:val="nil"/>
              <w:left w:val="nil"/>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bl>
    <w:p w:rsidR="0008129C" w:rsidRDefault="0008129C" w:rsidP="00342947">
      <w:pPr>
        <w:spacing w:after="0" w:line="240" w:lineRule="auto"/>
        <w:rPr>
          <w:rFonts w:ascii="Cambria" w:hAnsi="Cambria"/>
          <w:sz w:val="24"/>
        </w:rPr>
      </w:pPr>
    </w:p>
    <w:p w:rsidR="00401EAD" w:rsidRDefault="00401EAD" w:rsidP="00342947">
      <w:pPr>
        <w:spacing w:after="0" w:line="240" w:lineRule="auto"/>
        <w:rPr>
          <w:rFonts w:ascii="Cambria" w:hAnsi="Cambria"/>
          <w:sz w:val="24"/>
        </w:rPr>
      </w:pPr>
    </w:p>
    <w:tbl>
      <w:tblPr>
        <w:tblW w:w="14369" w:type="dxa"/>
        <w:tblInd w:w="-572" w:type="dxa"/>
        <w:tblCellMar>
          <w:left w:w="70" w:type="dxa"/>
          <w:right w:w="70" w:type="dxa"/>
        </w:tblCellMar>
        <w:tblLook w:val="04A0" w:firstRow="1" w:lastRow="0" w:firstColumn="1" w:lastColumn="0" w:noHBand="0" w:noVBand="1"/>
      </w:tblPr>
      <w:tblGrid>
        <w:gridCol w:w="1793"/>
        <w:gridCol w:w="2500"/>
        <w:gridCol w:w="352"/>
        <w:gridCol w:w="3686"/>
        <w:gridCol w:w="1424"/>
        <w:gridCol w:w="1228"/>
        <w:gridCol w:w="859"/>
        <w:gridCol w:w="2527"/>
      </w:tblGrid>
      <w:tr w:rsidR="0008129C" w:rsidRPr="0008129C" w:rsidTr="0008129C">
        <w:trPr>
          <w:trHeight w:val="251"/>
        </w:trPr>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129C" w:rsidRPr="00BC698F" w:rsidRDefault="0008129C" w:rsidP="0008129C">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SUB GERENCIA DE DESARROLLO SOCIAL</w:t>
            </w:r>
          </w:p>
        </w:tc>
        <w:tc>
          <w:tcPr>
            <w:tcW w:w="2500" w:type="dxa"/>
            <w:tcBorders>
              <w:top w:val="single" w:sz="4" w:space="0" w:color="auto"/>
              <w:left w:val="nil"/>
              <w:bottom w:val="single" w:sz="4" w:space="0" w:color="auto"/>
              <w:right w:val="single" w:sz="4" w:space="0" w:color="auto"/>
            </w:tcBorders>
            <w:shd w:val="clear" w:color="auto" w:fill="auto"/>
            <w:noWrap/>
            <w:vAlign w:val="bottom"/>
            <w:hideMark/>
          </w:tcPr>
          <w:p w:rsidR="0008129C" w:rsidRPr="0008129C" w:rsidRDefault="0008129C" w:rsidP="0008129C">
            <w:pPr>
              <w:spacing w:after="0" w:line="240" w:lineRule="auto"/>
              <w:jc w:val="center"/>
              <w:rPr>
                <w:rFonts w:ascii="Cambria" w:eastAsia="Times New Roman" w:hAnsi="Cambria" w:cs="Calibri"/>
                <w:b/>
                <w:bCs/>
                <w:color w:val="000000"/>
                <w:sz w:val="20"/>
                <w:szCs w:val="20"/>
                <w:lang w:eastAsia="es-SV"/>
              </w:rPr>
            </w:pPr>
            <w:r w:rsidRPr="0008129C">
              <w:rPr>
                <w:rFonts w:ascii="Cambria" w:eastAsia="Times New Roman" w:hAnsi="Cambria" w:cs="Calibri"/>
                <w:b/>
                <w:bCs/>
                <w:color w:val="000000"/>
                <w:sz w:val="20"/>
                <w:szCs w:val="20"/>
                <w:lang w:eastAsia="es-SV"/>
              </w:rPr>
              <w:t>METAS</w:t>
            </w:r>
          </w:p>
        </w:tc>
        <w:tc>
          <w:tcPr>
            <w:tcW w:w="352" w:type="dxa"/>
            <w:tcBorders>
              <w:top w:val="single" w:sz="4" w:space="0" w:color="auto"/>
              <w:left w:val="nil"/>
              <w:bottom w:val="single" w:sz="4" w:space="0" w:color="auto"/>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b/>
                <w:bCs/>
                <w:color w:val="000000"/>
                <w:sz w:val="20"/>
                <w:szCs w:val="20"/>
                <w:lang w:eastAsia="es-SV"/>
              </w:rPr>
            </w:pPr>
            <w:r w:rsidRPr="0008129C">
              <w:rPr>
                <w:rFonts w:ascii="Cambria" w:eastAsia="Times New Roman" w:hAnsi="Cambria" w:cs="Calibri"/>
                <w:b/>
                <w:bCs/>
                <w:color w:val="000000"/>
                <w:sz w:val="20"/>
                <w:szCs w:val="20"/>
                <w:lang w:eastAsia="es-SV"/>
              </w:rPr>
              <w:t>N°</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08129C" w:rsidRPr="0008129C" w:rsidRDefault="0008129C" w:rsidP="0008129C">
            <w:pPr>
              <w:spacing w:after="0" w:line="240" w:lineRule="auto"/>
              <w:jc w:val="center"/>
              <w:rPr>
                <w:rFonts w:ascii="Cambria" w:eastAsia="Times New Roman" w:hAnsi="Cambria" w:cs="Calibri"/>
                <w:b/>
                <w:bCs/>
                <w:color w:val="000000"/>
                <w:sz w:val="20"/>
                <w:szCs w:val="20"/>
                <w:lang w:eastAsia="es-SV"/>
              </w:rPr>
            </w:pPr>
            <w:r w:rsidRPr="0008129C">
              <w:rPr>
                <w:rFonts w:ascii="Cambria" w:eastAsia="Times New Roman" w:hAnsi="Cambria" w:cs="Calibri"/>
                <w:b/>
                <w:bCs/>
                <w:color w:val="000000"/>
                <w:sz w:val="20"/>
                <w:szCs w:val="20"/>
                <w:lang w:eastAsia="es-SV"/>
              </w:rPr>
              <w:t>ACTIVIDADES SUSTANTIVAS</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08129C" w:rsidRPr="00BC698F" w:rsidRDefault="0008129C" w:rsidP="0008129C">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PROYECTADO</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08129C" w:rsidRPr="00BC698F" w:rsidRDefault="0008129C" w:rsidP="0008129C">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EJECUTADO</w:t>
            </w:r>
          </w:p>
        </w:tc>
        <w:tc>
          <w:tcPr>
            <w:tcW w:w="859" w:type="dxa"/>
            <w:tcBorders>
              <w:top w:val="single" w:sz="4" w:space="0" w:color="auto"/>
              <w:left w:val="nil"/>
              <w:bottom w:val="single" w:sz="4" w:space="0" w:color="auto"/>
              <w:right w:val="single" w:sz="4" w:space="0" w:color="auto"/>
            </w:tcBorders>
            <w:shd w:val="clear" w:color="auto" w:fill="auto"/>
            <w:noWrap/>
            <w:vAlign w:val="center"/>
            <w:hideMark/>
          </w:tcPr>
          <w:p w:rsidR="0008129C" w:rsidRPr="00BC698F" w:rsidRDefault="0008129C" w:rsidP="0008129C">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TOTAL</w:t>
            </w:r>
          </w:p>
        </w:tc>
        <w:tc>
          <w:tcPr>
            <w:tcW w:w="2527" w:type="dxa"/>
            <w:tcBorders>
              <w:top w:val="single" w:sz="4" w:space="0" w:color="auto"/>
              <w:left w:val="nil"/>
              <w:bottom w:val="single" w:sz="4" w:space="0" w:color="auto"/>
              <w:right w:val="single" w:sz="4" w:space="0" w:color="auto"/>
            </w:tcBorders>
            <w:shd w:val="clear" w:color="auto" w:fill="auto"/>
            <w:noWrap/>
            <w:vAlign w:val="bottom"/>
            <w:hideMark/>
          </w:tcPr>
          <w:p w:rsidR="0008129C" w:rsidRPr="00BC698F" w:rsidRDefault="0008129C" w:rsidP="0008129C">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RECOMENDACIONES</w:t>
            </w:r>
          </w:p>
        </w:tc>
      </w:tr>
      <w:tr w:rsidR="0008129C" w:rsidRPr="0008129C" w:rsidTr="0008129C">
        <w:trPr>
          <w:trHeight w:val="251"/>
        </w:trPr>
        <w:tc>
          <w:tcPr>
            <w:tcW w:w="1908"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500" w:type="dxa"/>
            <w:vMerge w:val="restart"/>
            <w:tcBorders>
              <w:top w:val="single" w:sz="4" w:space="0" w:color="auto"/>
              <w:left w:val="nil"/>
              <w:bottom w:val="single" w:sz="4" w:space="0" w:color="000000"/>
              <w:right w:val="single" w:sz="4" w:space="0" w:color="000000"/>
            </w:tcBorders>
            <w:shd w:val="clear" w:color="auto" w:fill="auto"/>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Gestionar Mobiliario y Equipo, para oficina y uso de la Sub Gerencia y unidades.</w:t>
            </w: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1</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 xml:space="preserve">Reuniones Planificadas con personal en el Territorio.                                                               </w:t>
            </w:r>
          </w:p>
        </w:tc>
        <w:tc>
          <w:tcPr>
            <w:tcW w:w="13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50%</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0</w:t>
            </w:r>
          </w:p>
        </w:tc>
        <w:tc>
          <w:tcPr>
            <w:tcW w:w="8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0%</w:t>
            </w: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Se deben realizar las reuniones de trabajo con las unidades que están bajo su responsabilidad y darle seguimiento a los procesos de estas unidades con el fin de resolver de forma oportuna las necesidades de estas unidades</w:t>
            </w:r>
          </w:p>
        </w:tc>
      </w:tr>
      <w:tr w:rsidR="0008129C" w:rsidRPr="0008129C" w:rsidTr="0008129C">
        <w:trPr>
          <w:trHeight w:val="251"/>
        </w:trPr>
        <w:tc>
          <w:tcPr>
            <w:tcW w:w="1908"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500" w:type="dxa"/>
            <w:vMerge/>
            <w:tcBorders>
              <w:top w:val="single" w:sz="4" w:space="0" w:color="auto"/>
              <w:left w:val="nil"/>
              <w:bottom w:val="single" w:sz="4" w:space="0" w:color="000000"/>
              <w:right w:val="single" w:sz="4" w:space="0" w:color="000000"/>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2</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 xml:space="preserve">Elaboración de Requerimientos.                                       </w:t>
            </w:r>
          </w:p>
        </w:tc>
        <w:tc>
          <w:tcPr>
            <w:tcW w:w="1357"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859"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r w:rsidR="0008129C" w:rsidRPr="0008129C" w:rsidTr="0008129C">
        <w:trPr>
          <w:trHeight w:val="616"/>
        </w:trPr>
        <w:tc>
          <w:tcPr>
            <w:tcW w:w="1908"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500" w:type="dxa"/>
            <w:vMerge/>
            <w:tcBorders>
              <w:top w:val="single" w:sz="4" w:space="0" w:color="auto"/>
              <w:left w:val="nil"/>
              <w:bottom w:val="single" w:sz="4" w:space="0" w:color="000000"/>
              <w:right w:val="single" w:sz="4" w:space="0" w:color="000000"/>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3</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 xml:space="preserve">Seguimiento a las Gestiones para suplir las necesidades de las unidades                                                </w:t>
            </w:r>
          </w:p>
        </w:tc>
        <w:tc>
          <w:tcPr>
            <w:tcW w:w="1357"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859"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r w:rsidR="0008129C" w:rsidRPr="0008129C" w:rsidTr="0008129C">
        <w:trPr>
          <w:trHeight w:val="251"/>
        </w:trPr>
        <w:tc>
          <w:tcPr>
            <w:tcW w:w="1908"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500" w:type="dxa"/>
            <w:vMerge/>
            <w:tcBorders>
              <w:top w:val="single" w:sz="4" w:space="0" w:color="auto"/>
              <w:left w:val="nil"/>
              <w:bottom w:val="single" w:sz="4" w:space="0" w:color="000000"/>
              <w:right w:val="single" w:sz="4" w:space="0" w:color="000000"/>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auto" w:fill="auto"/>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4</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Realizar informes de las mejoras en las unidades.</w:t>
            </w:r>
          </w:p>
        </w:tc>
        <w:tc>
          <w:tcPr>
            <w:tcW w:w="1357"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859"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r w:rsidR="0008129C" w:rsidRPr="0008129C" w:rsidTr="0008129C">
        <w:trPr>
          <w:trHeight w:val="251"/>
        </w:trPr>
        <w:tc>
          <w:tcPr>
            <w:tcW w:w="1908"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500"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 xml:space="preserve">Monitorear y velar que la operatividad   de cada   una  de las unidades </w:t>
            </w:r>
            <w:r w:rsidR="00BC698F" w:rsidRPr="0008129C">
              <w:rPr>
                <w:rFonts w:ascii="Cambria" w:eastAsia="Times New Roman" w:hAnsi="Cambria" w:cs="Calibri"/>
                <w:color w:val="000000"/>
                <w:sz w:val="20"/>
                <w:szCs w:val="20"/>
                <w:lang w:eastAsia="es-SV"/>
              </w:rPr>
              <w:t>sea</w:t>
            </w:r>
            <w:r w:rsidRPr="0008129C">
              <w:rPr>
                <w:rFonts w:ascii="Cambria" w:eastAsia="Times New Roman" w:hAnsi="Cambria" w:cs="Calibri"/>
                <w:color w:val="000000"/>
                <w:sz w:val="20"/>
                <w:szCs w:val="20"/>
                <w:lang w:eastAsia="es-SV"/>
              </w:rPr>
              <w:t xml:space="preserve"> </w:t>
            </w:r>
            <w:r w:rsidR="00BC698F" w:rsidRPr="0008129C">
              <w:rPr>
                <w:rFonts w:ascii="Cambria" w:eastAsia="Times New Roman" w:hAnsi="Cambria" w:cs="Calibri"/>
                <w:color w:val="000000"/>
                <w:sz w:val="20"/>
                <w:szCs w:val="20"/>
                <w:lang w:eastAsia="es-SV"/>
              </w:rPr>
              <w:t>cumplida</w:t>
            </w:r>
            <w:r w:rsidRPr="0008129C">
              <w:rPr>
                <w:rFonts w:ascii="Cambria" w:eastAsia="Times New Roman" w:hAnsi="Cambria" w:cs="Calibri"/>
                <w:color w:val="000000"/>
                <w:sz w:val="20"/>
                <w:szCs w:val="20"/>
                <w:lang w:eastAsia="es-SV"/>
              </w:rPr>
              <w:t xml:space="preserve"> las metas trazadas   en    cada   informe presentado.  </w:t>
            </w: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1</w:t>
            </w:r>
          </w:p>
        </w:tc>
        <w:tc>
          <w:tcPr>
            <w:tcW w:w="3686" w:type="dxa"/>
            <w:tcBorders>
              <w:top w:val="single" w:sz="4" w:space="0" w:color="auto"/>
              <w:left w:val="nil"/>
              <w:bottom w:val="single" w:sz="4" w:space="0" w:color="auto"/>
              <w:right w:val="single" w:sz="4" w:space="0" w:color="auto"/>
            </w:tcBorders>
            <w:shd w:val="clear" w:color="000000" w:fill="FFFFFF"/>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 xml:space="preserve">Reuniones Planificadas con Jefaturas.      </w:t>
            </w:r>
          </w:p>
        </w:tc>
        <w:tc>
          <w:tcPr>
            <w:tcW w:w="13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20%</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20%</w:t>
            </w:r>
          </w:p>
        </w:tc>
        <w:tc>
          <w:tcPr>
            <w:tcW w:w="8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100%</w:t>
            </w:r>
          </w:p>
        </w:tc>
        <w:tc>
          <w:tcPr>
            <w:tcW w:w="2527"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r w:rsidR="0008129C" w:rsidRPr="0008129C" w:rsidTr="0008129C">
        <w:trPr>
          <w:trHeight w:val="556"/>
        </w:trPr>
        <w:tc>
          <w:tcPr>
            <w:tcW w:w="1908"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500" w:type="dxa"/>
            <w:vMerge/>
            <w:tcBorders>
              <w:top w:val="single" w:sz="4" w:space="0" w:color="auto"/>
              <w:left w:val="nil"/>
              <w:bottom w:val="single" w:sz="4" w:space="0" w:color="000000"/>
              <w:right w:val="single" w:sz="4" w:space="0" w:color="000000"/>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2</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 xml:space="preserve">Visitas a las Unidades para supervisar las metas y avances de acuerdo a las planificaciones trazadas.                                                                                                                             </w:t>
            </w:r>
          </w:p>
        </w:tc>
        <w:tc>
          <w:tcPr>
            <w:tcW w:w="1357"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859"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r w:rsidR="0008129C" w:rsidRPr="0008129C" w:rsidTr="0008129C">
        <w:trPr>
          <w:trHeight w:val="251"/>
        </w:trPr>
        <w:tc>
          <w:tcPr>
            <w:tcW w:w="1908"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500" w:type="dxa"/>
            <w:vMerge/>
            <w:tcBorders>
              <w:top w:val="single" w:sz="4" w:space="0" w:color="auto"/>
              <w:left w:val="nil"/>
              <w:bottom w:val="single" w:sz="4" w:space="0" w:color="000000"/>
              <w:right w:val="single" w:sz="4" w:space="0" w:color="000000"/>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3</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 xml:space="preserve">Solicitar informes mensuales                             </w:t>
            </w:r>
          </w:p>
        </w:tc>
        <w:tc>
          <w:tcPr>
            <w:tcW w:w="1357"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859"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r w:rsidR="0008129C" w:rsidRPr="0008129C" w:rsidTr="0008129C">
        <w:trPr>
          <w:trHeight w:val="591"/>
        </w:trPr>
        <w:tc>
          <w:tcPr>
            <w:tcW w:w="1908"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500" w:type="dxa"/>
            <w:vMerge/>
            <w:tcBorders>
              <w:top w:val="single" w:sz="4" w:space="0" w:color="auto"/>
              <w:left w:val="nil"/>
              <w:bottom w:val="single" w:sz="4" w:space="0" w:color="000000"/>
              <w:right w:val="single" w:sz="4" w:space="0" w:color="000000"/>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4</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 xml:space="preserve">Presentación de Requerimientos a Gerencia y Concejo Municipal.                                                </w:t>
            </w:r>
          </w:p>
        </w:tc>
        <w:tc>
          <w:tcPr>
            <w:tcW w:w="1357"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859"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r w:rsidR="0008129C" w:rsidRPr="0008129C" w:rsidTr="0008129C">
        <w:trPr>
          <w:trHeight w:val="326"/>
        </w:trPr>
        <w:tc>
          <w:tcPr>
            <w:tcW w:w="1908"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500" w:type="dxa"/>
            <w:vMerge/>
            <w:tcBorders>
              <w:top w:val="single" w:sz="4" w:space="0" w:color="auto"/>
              <w:left w:val="nil"/>
              <w:bottom w:val="single" w:sz="4" w:space="0" w:color="000000"/>
              <w:right w:val="single" w:sz="4" w:space="0" w:color="000000"/>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5</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Realizar informes de las mejoras en las unidades.</w:t>
            </w:r>
          </w:p>
        </w:tc>
        <w:tc>
          <w:tcPr>
            <w:tcW w:w="1357"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859"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r w:rsidR="0008129C" w:rsidRPr="0008129C" w:rsidTr="0008129C">
        <w:trPr>
          <w:trHeight w:val="251"/>
        </w:trPr>
        <w:tc>
          <w:tcPr>
            <w:tcW w:w="1908"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500"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 xml:space="preserve">Apoyo     logístico    Y    darle    el seguimiento    a    los    programas, proyectos de Inversión Social y el acompañamiento en el Territorio de Intervención.                      </w:t>
            </w:r>
          </w:p>
        </w:tc>
        <w:tc>
          <w:tcPr>
            <w:tcW w:w="352" w:type="dxa"/>
            <w:tcBorders>
              <w:top w:val="nil"/>
              <w:left w:val="single" w:sz="4" w:space="0" w:color="auto"/>
              <w:bottom w:val="single" w:sz="4" w:space="0" w:color="auto"/>
              <w:right w:val="single" w:sz="4" w:space="0" w:color="auto"/>
            </w:tcBorders>
            <w:shd w:val="clear" w:color="000000" w:fill="FFFFFF"/>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1</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 xml:space="preserve">Reuniones con Jefaturas.                                </w:t>
            </w:r>
          </w:p>
        </w:tc>
        <w:tc>
          <w:tcPr>
            <w:tcW w:w="13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20%</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20%</w:t>
            </w:r>
          </w:p>
        </w:tc>
        <w:tc>
          <w:tcPr>
            <w:tcW w:w="8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100%</w:t>
            </w:r>
          </w:p>
        </w:tc>
        <w:tc>
          <w:tcPr>
            <w:tcW w:w="2527"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r w:rsidR="0008129C" w:rsidRPr="0008129C" w:rsidTr="0008129C">
        <w:trPr>
          <w:trHeight w:val="759"/>
        </w:trPr>
        <w:tc>
          <w:tcPr>
            <w:tcW w:w="1908"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500" w:type="dxa"/>
            <w:vMerge/>
            <w:tcBorders>
              <w:top w:val="single" w:sz="4" w:space="0" w:color="auto"/>
              <w:left w:val="nil"/>
              <w:bottom w:val="single" w:sz="4" w:space="0" w:color="000000"/>
              <w:right w:val="single" w:sz="4" w:space="0" w:color="000000"/>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000000" w:fill="FFFFFF"/>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2</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 xml:space="preserve">Reuniones planificadas con personal con instituciones cooperantes que requieren el acompañamiento en el Territorio.                                       </w:t>
            </w:r>
          </w:p>
        </w:tc>
        <w:tc>
          <w:tcPr>
            <w:tcW w:w="1357"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859"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r w:rsidR="0008129C" w:rsidRPr="0008129C" w:rsidTr="0008129C">
        <w:trPr>
          <w:trHeight w:val="603"/>
        </w:trPr>
        <w:tc>
          <w:tcPr>
            <w:tcW w:w="1908"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500" w:type="dxa"/>
            <w:vMerge/>
            <w:tcBorders>
              <w:top w:val="single" w:sz="4" w:space="0" w:color="auto"/>
              <w:left w:val="nil"/>
              <w:bottom w:val="single" w:sz="4" w:space="0" w:color="000000"/>
              <w:right w:val="single" w:sz="4" w:space="0" w:color="000000"/>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000000" w:fill="FFFFFF"/>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3</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 xml:space="preserve">Seguimiento y Monitoreo a los programas y proyectos de inversión                                                                                       </w:t>
            </w:r>
          </w:p>
        </w:tc>
        <w:tc>
          <w:tcPr>
            <w:tcW w:w="1357"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859"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r w:rsidR="0008129C" w:rsidRPr="0008129C" w:rsidTr="0008129C">
        <w:trPr>
          <w:trHeight w:val="251"/>
        </w:trPr>
        <w:tc>
          <w:tcPr>
            <w:tcW w:w="1908"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500" w:type="dxa"/>
            <w:vMerge/>
            <w:tcBorders>
              <w:top w:val="single" w:sz="4" w:space="0" w:color="auto"/>
              <w:left w:val="nil"/>
              <w:bottom w:val="single" w:sz="4" w:space="0" w:color="000000"/>
              <w:right w:val="single" w:sz="4" w:space="0" w:color="000000"/>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000000" w:fill="FFFFFF"/>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4</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Realizar informes de las mejoras en las unidades.</w:t>
            </w:r>
          </w:p>
        </w:tc>
        <w:tc>
          <w:tcPr>
            <w:tcW w:w="1357"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859"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r w:rsidR="0008129C" w:rsidRPr="0008129C" w:rsidTr="0008129C">
        <w:trPr>
          <w:trHeight w:val="251"/>
        </w:trPr>
        <w:tc>
          <w:tcPr>
            <w:tcW w:w="1908"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6538" w:type="dxa"/>
            <w:gridSpan w:val="3"/>
            <w:tcBorders>
              <w:top w:val="single" w:sz="4" w:space="0" w:color="auto"/>
              <w:left w:val="nil"/>
              <w:bottom w:val="single" w:sz="4" w:space="0" w:color="auto"/>
              <w:right w:val="single" w:sz="4" w:space="0" w:color="auto"/>
            </w:tcBorders>
            <w:shd w:val="clear" w:color="auto" w:fill="auto"/>
            <w:vAlign w:val="center"/>
            <w:hideMark/>
          </w:tcPr>
          <w:p w:rsidR="0008129C" w:rsidRPr="0008129C" w:rsidRDefault="0008129C" w:rsidP="0008129C">
            <w:pPr>
              <w:spacing w:after="0" w:line="240" w:lineRule="auto"/>
              <w:jc w:val="center"/>
              <w:rPr>
                <w:rFonts w:ascii="Cambria" w:eastAsia="Times New Roman" w:hAnsi="Cambria" w:cs="Calibri"/>
                <w:b/>
                <w:bCs/>
                <w:color w:val="000000"/>
                <w:sz w:val="20"/>
                <w:szCs w:val="20"/>
                <w:lang w:eastAsia="es-SV"/>
              </w:rPr>
            </w:pPr>
            <w:r w:rsidRPr="0008129C">
              <w:rPr>
                <w:rFonts w:ascii="Cambria" w:eastAsia="Times New Roman" w:hAnsi="Cambria" w:cs="Calibri"/>
                <w:b/>
                <w:bCs/>
                <w:color w:val="000000"/>
                <w:sz w:val="20"/>
                <w:szCs w:val="20"/>
                <w:lang w:eastAsia="es-SV"/>
              </w:rPr>
              <w:t>TOTAL</w:t>
            </w:r>
          </w:p>
        </w:tc>
        <w:tc>
          <w:tcPr>
            <w:tcW w:w="1357" w:type="dxa"/>
            <w:tcBorders>
              <w:top w:val="nil"/>
              <w:left w:val="nil"/>
              <w:bottom w:val="single" w:sz="4" w:space="0" w:color="auto"/>
              <w:right w:val="single" w:sz="4" w:space="0" w:color="auto"/>
            </w:tcBorders>
            <w:shd w:val="clear" w:color="auto" w:fill="auto"/>
            <w:noWrap/>
            <w:vAlign w:val="center"/>
            <w:hideMark/>
          </w:tcPr>
          <w:p w:rsidR="0008129C" w:rsidRPr="00BC698F" w:rsidRDefault="0008129C" w:rsidP="0008129C">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100%</w:t>
            </w:r>
          </w:p>
        </w:tc>
        <w:tc>
          <w:tcPr>
            <w:tcW w:w="1180" w:type="dxa"/>
            <w:tcBorders>
              <w:top w:val="nil"/>
              <w:left w:val="nil"/>
              <w:bottom w:val="single" w:sz="4" w:space="0" w:color="auto"/>
              <w:right w:val="single" w:sz="4" w:space="0" w:color="auto"/>
            </w:tcBorders>
            <w:shd w:val="clear" w:color="auto" w:fill="auto"/>
            <w:noWrap/>
            <w:vAlign w:val="center"/>
            <w:hideMark/>
          </w:tcPr>
          <w:p w:rsidR="0008129C" w:rsidRPr="00BC698F" w:rsidRDefault="0008129C" w:rsidP="0008129C">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 </w:t>
            </w:r>
          </w:p>
        </w:tc>
        <w:tc>
          <w:tcPr>
            <w:tcW w:w="859" w:type="dxa"/>
            <w:tcBorders>
              <w:top w:val="nil"/>
              <w:left w:val="nil"/>
              <w:bottom w:val="single" w:sz="4" w:space="0" w:color="auto"/>
              <w:right w:val="single" w:sz="4" w:space="0" w:color="auto"/>
            </w:tcBorders>
            <w:shd w:val="clear" w:color="auto" w:fill="auto"/>
            <w:noWrap/>
            <w:vAlign w:val="center"/>
            <w:hideMark/>
          </w:tcPr>
          <w:p w:rsidR="0008129C" w:rsidRPr="00BC698F" w:rsidRDefault="0008129C" w:rsidP="0008129C">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67%</w:t>
            </w:r>
          </w:p>
        </w:tc>
        <w:tc>
          <w:tcPr>
            <w:tcW w:w="2527" w:type="dxa"/>
            <w:vMerge/>
            <w:tcBorders>
              <w:top w:val="nil"/>
              <w:left w:val="nil"/>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bl>
    <w:p w:rsidR="0008129C" w:rsidRDefault="0008129C" w:rsidP="00342947">
      <w:pPr>
        <w:spacing w:after="0" w:line="240" w:lineRule="auto"/>
        <w:rPr>
          <w:rFonts w:ascii="Cambria" w:hAnsi="Cambria"/>
          <w:sz w:val="24"/>
        </w:rPr>
      </w:pPr>
    </w:p>
    <w:p w:rsidR="00DB4CBC" w:rsidRDefault="00DB4CBC" w:rsidP="00342947">
      <w:pPr>
        <w:spacing w:after="0" w:line="240" w:lineRule="auto"/>
        <w:rPr>
          <w:rFonts w:ascii="Cambria" w:hAnsi="Cambria"/>
          <w:sz w:val="24"/>
        </w:rPr>
      </w:pPr>
    </w:p>
    <w:p w:rsidR="00DB4CBC" w:rsidRDefault="00DB4CBC" w:rsidP="00342947">
      <w:pPr>
        <w:spacing w:after="0" w:line="240" w:lineRule="auto"/>
        <w:rPr>
          <w:rFonts w:ascii="Cambria" w:hAnsi="Cambria"/>
          <w:sz w:val="24"/>
        </w:rPr>
      </w:pPr>
    </w:p>
    <w:tbl>
      <w:tblPr>
        <w:tblW w:w="14361" w:type="dxa"/>
        <w:tblInd w:w="-572" w:type="dxa"/>
        <w:tblCellMar>
          <w:left w:w="70" w:type="dxa"/>
          <w:right w:w="70" w:type="dxa"/>
        </w:tblCellMar>
        <w:tblLook w:val="04A0" w:firstRow="1" w:lastRow="0" w:firstColumn="1" w:lastColumn="0" w:noHBand="0" w:noVBand="1"/>
      </w:tblPr>
      <w:tblGrid>
        <w:gridCol w:w="1985"/>
        <w:gridCol w:w="3577"/>
        <w:gridCol w:w="352"/>
        <w:gridCol w:w="4554"/>
        <w:gridCol w:w="1528"/>
        <w:gridCol w:w="1303"/>
        <w:gridCol w:w="1062"/>
      </w:tblGrid>
      <w:tr w:rsidR="0008129C" w:rsidRPr="0008129C" w:rsidTr="0008129C">
        <w:trPr>
          <w:trHeight w:val="290"/>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129C" w:rsidRPr="00BC698F" w:rsidRDefault="0008129C" w:rsidP="0008129C">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 xml:space="preserve">DEPARTAMENTO MUNICIPAL DE LOS DEPORTES </w:t>
            </w:r>
          </w:p>
        </w:tc>
        <w:tc>
          <w:tcPr>
            <w:tcW w:w="3577" w:type="dxa"/>
            <w:tcBorders>
              <w:top w:val="single" w:sz="4" w:space="0" w:color="auto"/>
              <w:left w:val="nil"/>
              <w:bottom w:val="single" w:sz="4" w:space="0" w:color="auto"/>
              <w:right w:val="single" w:sz="4" w:space="0" w:color="auto"/>
            </w:tcBorders>
            <w:shd w:val="clear" w:color="auto" w:fill="auto"/>
            <w:noWrap/>
            <w:vAlign w:val="bottom"/>
            <w:hideMark/>
          </w:tcPr>
          <w:p w:rsidR="0008129C" w:rsidRPr="0008129C" w:rsidRDefault="0008129C" w:rsidP="0008129C">
            <w:pPr>
              <w:spacing w:after="0" w:line="240" w:lineRule="auto"/>
              <w:jc w:val="center"/>
              <w:rPr>
                <w:rFonts w:ascii="Cambria" w:eastAsia="Times New Roman" w:hAnsi="Cambria" w:cs="Calibri"/>
                <w:b/>
                <w:bCs/>
                <w:color w:val="000000"/>
                <w:sz w:val="20"/>
                <w:szCs w:val="20"/>
                <w:lang w:eastAsia="es-SV"/>
              </w:rPr>
            </w:pPr>
            <w:r w:rsidRPr="0008129C">
              <w:rPr>
                <w:rFonts w:ascii="Cambria" w:eastAsia="Times New Roman" w:hAnsi="Cambria" w:cs="Calibri"/>
                <w:b/>
                <w:bCs/>
                <w:color w:val="000000"/>
                <w:sz w:val="20"/>
                <w:szCs w:val="20"/>
                <w:lang w:eastAsia="es-SV"/>
              </w:rPr>
              <w:t>METAS</w:t>
            </w:r>
          </w:p>
        </w:tc>
        <w:tc>
          <w:tcPr>
            <w:tcW w:w="352" w:type="dxa"/>
            <w:tcBorders>
              <w:top w:val="single" w:sz="4" w:space="0" w:color="auto"/>
              <w:left w:val="nil"/>
              <w:bottom w:val="single" w:sz="4" w:space="0" w:color="auto"/>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b/>
                <w:bCs/>
                <w:color w:val="000000"/>
                <w:sz w:val="20"/>
                <w:szCs w:val="20"/>
                <w:lang w:eastAsia="es-SV"/>
              </w:rPr>
            </w:pPr>
            <w:r w:rsidRPr="0008129C">
              <w:rPr>
                <w:rFonts w:ascii="Cambria" w:eastAsia="Times New Roman" w:hAnsi="Cambria" w:cs="Calibri"/>
                <w:b/>
                <w:bCs/>
                <w:color w:val="000000"/>
                <w:sz w:val="20"/>
                <w:szCs w:val="20"/>
                <w:lang w:eastAsia="es-SV"/>
              </w:rPr>
              <w:t>N°</w:t>
            </w:r>
          </w:p>
        </w:tc>
        <w:tc>
          <w:tcPr>
            <w:tcW w:w="4554" w:type="dxa"/>
            <w:tcBorders>
              <w:top w:val="single" w:sz="4" w:space="0" w:color="auto"/>
              <w:left w:val="nil"/>
              <w:bottom w:val="single" w:sz="4" w:space="0" w:color="auto"/>
              <w:right w:val="single" w:sz="4" w:space="0" w:color="auto"/>
            </w:tcBorders>
            <w:shd w:val="clear" w:color="auto" w:fill="auto"/>
            <w:noWrap/>
            <w:vAlign w:val="bottom"/>
            <w:hideMark/>
          </w:tcPr>
          <w:p w:rsidR="0008129C" w:rsidRPr="0008129C" w:rsidRDefault="0008129C" w:rsidP="0008129C">
            <w:pPr>
              <w:spacing w:after="0" w:line="240" w:lineRule="auto"/>
              <w:jc w:val="center"/>
              <w:rPr>
                <w:rFonts w:ascii="Cambria" w:eastAsia="Times New Roman" w:hAnsi="Cambria" w:cs="Calibri"/>
                <w:b/>
                <w:bCs/>
                <w:color w:val="000000"/>
                <w:sz w:val="20"/>
                <w:szCs w:val="20"/>
                <w:lang w:eastAsia="es-SV"/>
              </w:rPr>
            </w:pPr>
            <w:r w:rsidRPr="0008129C">
              <w:rPr>
                <w:rFonts w:ascii="Cambria" w:eastAsia="Times New Roman" w:hAnsi="Cambria" w:cs="Calibri"/>
                <w:b/>
                <w:bCs/>
                <w:color w:val="000000"/>
                <w:sz w:val="20"/>
                <w:szCs w:val="20"/>
                <w:lang w:eastAsia="es-SV"/>
              </w:rPr>
              <w:t>ACTIVIDADES SUSTANTIVAS</w:t>
            </w:r>
          </w:p>
        </w:tc>
        <w:tc>
          <w:tcPr>
            <w:tcW w:w="1528" w:type="dxa"/>
            <w:tcBorders>
              <w:top w:val="single" w:sz="4" w:space="0" w:color="auto"/>
              <w:left w:val="nil"/>
              <w:bottom w:val="single" w:sz="4" w:space="0" w:color="auto"/>
              <w:right w:val="single" w:sz="4" w:space="0" w:color="auto"/>
            </w:tcBorders>
            <w:shd w:val="clear" w:color="auto" w:fill="auto"/>
            <w:noWrap/>
            <w:vAlign w:val="center"/>
            <w:hideMark/>
          </w:tcPr>
          <w:p w:rsidR="0008129C" w:rsidRPr="00BC698F" w:rsidRDefault="0008129C" w:rsidP="0008129C">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PROYECTADO</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08129C" w:rsidRPr="00BC698F" w:rsidRDefault="0008129C" w:rsidP="0008129C">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EJECUTADO</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08129C" w:rsidRPr="00BC698F" w:rsidRDefault="0008129C" w:rsidP="0008129C">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TOTAL</w:t>
            </w:r>
          </w:p>
        </w:tc>
      </w:tr>
      <w:tr w:rsidR="0008129C" w:rsidRPr="0008129C" w:rsidTr="00BC698F">
        <w:trPr>
          <w:trHeight w:val="61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3577" w:type="dxa"/>
            <w:vMerge w:val="restart"/>
            <w:tcBorders>
              <w:top w:val="single" w:sz="4" w:space="0" w:color="auto"/>
              <w:left w:val="nil"/>
              <w:bottom w:val="nil"/>
              <w:right w:val="single" w:sz="4" w:space="0" w:color="000000"/>
            </w:tcBorders>
            <w:shd w:val="clear" w:color="000000" w:fill="FFFFFF"/>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Mantener el óptimo estado de los espacios deportivos.</w:t>
            </w: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1</w:t>
            </w:r>
          </w:p>
        </w:tc>
        <w:tc>
          <w:tcPr>
            <w:tcW w:w="4554" w:type="dxa"/>
            <w:tcBorders>
              <w:top w:val="single" w:sz="4" w:space="0" w:color="auto"/>
              <w:left w:val="nil"/>
              <w:bottom w:val="single" w:sz="4" w:space="0" w:color="auto"/>
              <w:right w:val="single" w:sz="4" w:space="0" w:color="auto"/>
            </w:tcBorders>
            <w:shd w:val="clear" w:color="000000" w:fill="FFFFFF"/>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 xml:space="preserve">Coordinar con el departamento de servicios generales y mantenimiento de parques el cuido de las canchas y poda de estas mismas.                                                  </w:t>
            </w:r>
          </w:p>
        </w:tc>
        <w:tc>
          <w:tcPr>
            <w:tcW w:w="15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30%</w:t>
            </w:r>
          </w:p>
        </w:tc>
        <w:tc>
          <w:tcPr>
            <w:tcW w:w="130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30%</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100%</w:t>
            </w:r>
          </w:p>
        </w:tc>
      </w:tr>
      <w:tr w:rsidR="0008129C" w:rsidRPr="0008129C" w:rsidTr="00BC698F">
        <w:trPr>
          <w:trHeight w:val="607"/>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3577" w:type="dxa"/>
            <w:vMerge/>
            <w:tcBorders>
              <w:top w:val="single" w:sz="4" w:space="0" w:color="auto"/>
              <w:left w:val="nil"/>
              <w:bottom w:val="nil"/>
              <w:right w:val="single" w:sz="4" w:space="0" w:color="000000"/>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000000" w:fill="FFFFFF"/>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2</w:t>
            </w:r>
          </w:p>
        </w:tc>
        <w:tc>
          <w:tcPr>
            <w:tcW w:w="4554" w:type="dxa"/>
            <w:tcBorders>
              <w:top w:val="single" w:sz="4" w:space="0" w:color="auto"/>
              <w:left w:val="nil"/>
              <w:bottom w:val="single" w:sz="4" w:space="0" w:color="auto"/>
              <w:right w:val="single" w:sz="4" w:space="0" w:color="auto"/>
            </w:tcBorders>
            <w:shd w:val="clear" w:color="000000" w:fill="FFFFFF"/>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 xml:space="preserve">Trabajar con la unidad municipal de tejido social la coordinación con las comunidades para dar mantenimiento a las canchas comunales.                                            </w:t>
            </w:r>
          </w:p>
        </w:tc>
        <w:tc>
          <w:tcPr>
            <w:tcW w:w="1528"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1303"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r w:rsidR="0008129C" w:rsidRPr="0008129C" w:rsidTr="0008129C">
        <w:trPr>
          <w:trHeight w:val="60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3577" w:type="dxa"/>
            <w:vMerge/>
            <w:tcBorders>
              <w:top w:val="single" w:sz="4" w:space="0" w:color="auto"/>
              <w:left w:val="nil"/>
              <w:bottom w:val="nil"/>
              <w:right w:val="single" w:sz="4" w:space="0" w:color="000000"/>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000000" w:fill="FFFFFF"/>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3</w:t>
            </w:r>
          </w:p>
        </w:tc>
        <w:tc>
          <w:tcPr>
            <w:tcW w:w="4554" w:type="dxa"/>
            <w:tcBorders>
              <w:top w:val="single" w:sz="4" w:space="0" w:color="auto"/>
              <w:left w:val="nil"/>
              <w:bottom w:val="single" w:sz="4" w:space="0" w:color="auto"/>
              <w:right w:val="single" w:sz="4" w:space="0" w:color="auto"/>
            </w:tcBorders>
            <w:shd w:val="clear" w:color="000000" w:fill="FFFFFF"/>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 xml:space="preserve">Gestionar con INDES capacitaciones para el mantenimiento del Estadio Municipal Joaquín Gutiérrez. </w:t>
            </w:r>
          </w:p>
        </w:tc>
        <w:tc>
          <w:tcPr>
            <w:tcW w:w="1528"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1303"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r w:rsidR="0008129C" w:rsidRPr="0008129C" w:rsidTr="0008129C">
        <w:trPr>
          <w:trHeight w:val="90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3577" w:type="dxa"/>
            <w:vMerge w:val="restart"/>
            <w:tcBorders>
              <w:top w:val="single" w:sz="4" w:space="0" w:color="auto"/>
              <w:left w:val="nil"/>
              <w:bottom w:val="single" w:sz="4" w:space="0" w:color="auto"/>
              <w:right w:val="single" w:sz="4" w:space="0" w:color="auto"/>
            </w:tcBorders>
            <w:shd w:val="clear" w:color="000000" w:fill="FFFFFF"/>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 xml:space="preserve">Planificar las actividades deportivas </w:t>
            </w:r>
          </w:p>
        </w:tc>
        <w:tc>
          <w:tcPr>
            <w:tcW w:w="352" w:type="dxa"/>
            <w:tcBorders>
              <w:top w:val="nil"/>
              <w:left w:val="nil"/>
              <w:bottom w:val="single" w:sz="4" w:space="0" w:color="auto"/>
              <w:right w:val="single" w:sz="4" w:space="0" w:color="auto"/>
            </w:tcBorders>
            <w:shd w:val="clear" w:color="000000" w:fill="FFFFFF"/>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1</w:t>
            </w:r>
          </w:p>
        </w:tc>
        <w:tc>
          <w:tcPr>
            <w:tcW w:w="4554" w:type="dxa"/>
            <w:tcBorders>
              <w:top w:val="single" w:sz="4" w:space="0" w:color="auto"/>
              <w:left w:val="nil"/>
              <w:bottom w:val="single" w:sz="4" w:space="0" w:color="auto"/>
              <w:right w:val="nil"/>
            </w:tcBorders>
            <w:shd w:val="clear" w:color="000000" w:fill="FFFFFF"/>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 xml:space="preserve">Planificar con las comunidades el cronograma deportivo anual comunitario, con la finalidad de especificar los recursos que se entregaran a las comunidades.                  </w:t>
            </w:r>
          </w:p>
        </w:tc>
        <w:tc>
          <w:tcPr>
            <w:tcW w:w="15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30%</w:t>
            </w:r>
          </w:p>
        </w:tc>
        <w:tc>
          <w:tcPr>
            <w:tcW w:w="130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30%</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100%</w:t>
            </w:r>
          </w:p>
        </w:tc>
      </w:tr>
      <w:tr w:rsidR="0008129C" w:rsidRPr="0008129C" w:rsidTr="00BC698F">
        <w:trPr>
          <w:trHeight w:val="499"/>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3577" w:type="dxa"/>
            <w:vMerge/>
            <w:tcBorders>
              <w:top w:val="single" w:sz="4" w:space="0" w:color="auto"/>
              <w:left w:val="nil"/>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352" w:type="dxa"/>
            <w:tcBorders>
              <w:top w:val="nil"/>
              <w:left w:val="nil"/>
              <w:bottom w:val="single" w:sz="4" w:space="0" w:color="auto"/>
              <w:right w:val="single" w:sz="4" w:space="0" w:color="auto"/>
            </w:tcBorders>
            <w:shd w:val="clear" w:color="000000" w:fill="FFFFFF"/>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2</w:t>
            </w:r>
          </w:p>
        </w:tc>
        <w:tc>
          <w:tcPr>
            <w:tcW w:w="4554" w:type="dxa"/>
            <w:tcBorders>
              <w:top w:val="single" w:sz="4" w:space="0" w:color="auto"/>
              <w:left w:val="nil"/>
              <w:bottom w:val="single" w:sz="4" w:space="0" w:color="auto"/>
              <w:right w:val="nil"/>
            </w:tcBorders>
            <w:shd w:val="clear" w:color="auto" w:fill="auto"/>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Crear el plan deportivo anual del Departamento Municipal de los Deportes.</w:t>
            </w:r>
          </w:p>
        </w:tc>
        <w:tc>
          <w:tcPr>
            <w:tcW w:w="1528"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1303"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r w:rsidR="0008129C" w:rsidRPr="0008129C" w:rsidTr="00DB4CBC">
        <w:trPr>
          <w:trHeight w:val="588"/>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3577" w:type="dxa"/>
            <w:vMerge w:val="restart"/>
            <w:tcBorders>
              <w:top w:val="single" w:sz="4" w:space="0" w:color="auto"/>
              <w:left w:val="nil"/>
              <w:bottom w:val="single" w:sz="4" w:space="0" w:color="000000"/>
              <w:right w:val="single" w:sz="4" w:space="0" w:color="000000"/>
            </w:tcBorders>
            <w:shd w:val="clear" w:color="auto" w:fill="auto"/>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Promover el deporte comunitario</w:t>
            </w:r>
          </w:p>
        </w:tc>
        <w:tc>
          <w:tcPr>
            <w:tcW w:w="352" w:type="dxa"/>
            <w:tcBorders>
              <w:top w:val="nil"/>
              <w:left w:val="single" w:sz="4" w:space="0" w:color="auto"/>
              <w:bottom w:val="single" w:sz="4" w:space="0" w:color="auto"/>
              <w:right w:val="single" w:sz="4" w:space="0" w:color="auto"/>
            </w:tcBorders>
            <w:shd w:val="clear" w:color="auto" w:fill="auto"/>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1</w:t>
            </w:r>
          </w:p>
        </w:tc>
        <w:tc>
          <w:tcPr>
            <w:tcW w:w="4554" w:type="dxa"/>
            <w:tcBorders>
              <w:top w:val="single" w:sz="4" w:space="0" w:color="auto"/>
              <w:left w:val="nil"/>
              <w:bottom w:val="single" w:sz="4" w:space="0" w:color="auto"/>
              <w:right w:val="single" w:sz="4" w:space="0" w:color="auto"/>
            </w:tcBorders>
            <w:shd w:val="clear" w:color="auto" w:fill="auto"/>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 xml:space="preserve">Con apoyo de la unidad municipal de tejido social coordinar la promoción del deporte en las comunidades.                      </w:t>
            </w:r>
          </w:p>
        </w:tc>
        <w:tc>
          <w:tcPr>
            <w:tcW w:w="15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30%</w:t>
            </w:r>
          </w:p>
        </w:tc>
        <w:tc>
          <w:tcPr>
            <w:tcW w:w="236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SE HAN ELABORADO LOS REQUERIMIENTOS, PERO NO HAN SIDO COMPRADOS POR PARTE DE UACI PARA COMPLETAS METAS.</w:t>
            </w:r>
          </w:p>
        </w:tc>
      </w:tr>
      <w:tr w:rsidR="0008129C" w:rsidRPr="0008129C" w:rsidTr="00DB4CBC">
        <w:trPr>
          <w:trHeight w:val="913"/>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3577" w:type="dxa"/>
            <w:vMerge/>
            <w:tcBorders>
              <w:top w:val="single" w:sz="4" w:space="0" w:color="auto"/>
              <w:left w:val="nil"/>
              <w:bottom w:val="single" w:sz="4" w:space="0" w:color="000000"/>
              <w:right w:val="single" w:sz="4" w:space="0" w:color="000000"/>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auto" w:fill="auto"/>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2</w:t>
            </w:r>
          </w:p>
        </w:tc>
        <w:tc>
          <w:tcPr>
            <w:tcW w:w="4554" w:type="dxa"/>
            <w:tcBorders>
              <w:top w:val="nil"/>
              <w:left w:val="nil"/>
              <w:bottom w:val="single" w:sz="4" w:space="0" w:color="auto"/>
              <w:right w:val="nil"/>
            </w:tcBorders>
            <w:shd w:val="clear" w:color="auto" w:fill="auto"/>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Coordinar con la unidad de comunicaciones de la municipalidad la promoción de los nuevos deportes que se aplicaran, (Badminton, Lima lama, tenis de mesa, Softbol).</w:t>
            </w:r>
          </w:p>
        </w:tc>
        <w:tc>
          <w:tcPr>
            <w:tcW w:w="1528"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365"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r w:rsidR="0008129C" w:rsidRPr="0008129C" w:rsidTr="00DB4CBC">
        <w:trPr>
          <w:trHeight w:val="87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3577" w:type="dxa"/>
            <w:vMerge w:val="restart"/>
            <w:tcBorders>
              <w:top w:val="single" w:sz="4" w:space="0" w:color="auto"/>
              <w:left w:val="nil"/>
              <w:bottom w:val="single" w:sz="4" w:space="0" w:color="000000"/>
              <w:right w:val="single" w:sz="4" w:space="0" w:color="000000"/>
            </w:tcBorders>
            <w:shd w:val="clear" w:color="auto" w:fill="auto"/>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Colaborar con las unidades de la subgerencia de desarrollo social.</w:t>
            </w:r>
          </w:p>
        </w:tc>
        <w:tc>
          <w:tcPr>
            <w:tcW w:w="352" w:type="dxa"/>
            <w:tcBorders>
              <w:top w:val="nil"/>
              <w:left w:val="single" w:sz="4" w:space="0" w:color="auto"/>
              <w:bottom w:val="single" w:sz="4" w:space="0" w:color="auto"/>
              <w:right w:val="single" w:sz="4" w:space="0" w:color="auto"/>
            </w:tcBorders>
            <w:shd w:val="clear" w:color="auto" w:fill="auto"/>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1</w:t>
            </w:r>
          </w:p>
        </w:tc>
        <w:tc>
          <w:tcPr>
            <w:tcW w:w="4554" w:type="dxa"/>
            <w:tcBorders>
              <w:top w:val="single" w:sz="4" w:space="0" w:color="auto"/>
              <w:left w:val="nil"/>
              <w:bottom w:val="single" w:sz="4" w:space="0" w:color="auto"/>
              <w:right w:val="single" w:sz="4" w:space="0" w:color="auto"/>
            </w:tcBorders>
            <w:shd w:val="clear" w:color="auto" w:fill="auto"/>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 xml:space="preserve">Coordinar con el departamento de casa de atención al adulto mayor deportes geriátricos en beneficio de las personas de la tercera edad.                                       </w:t>
            </w:r>
          </w:p>
        </w:tc>
        <w:tc>
          <w:tcPr>
            <w:tcW w:w="15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30%</w:t>
            </w:r>
          </w:p>
        </w:tc>
        <w:tc>
          <w:tcPr>
            <w:tcW w:w="236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r w:rsidR="0008129C" w:rsidRPr="0008129C" w:rsidTr="00DB4CBC">
        <w:trPr>
          <w:trHeight w:val="57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3577" w:type="dxa"/>
            <w:vMerge/>
            <w:tcBorders>
              <w:top w:val="single" w:sz="4" w:space="0" w:color="auto"/>
              <w:left w:val="nil"/>
              <w:bottom w:val="single" w:sz="4" w:space="0" w:color="000000"/>
              <w:right w:val="single" w:sz="4" w:space="0" w:color="000000"/>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auto" w:fill="auto"/>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2</w:t>
            </w:r>
          </w:p>
        </w:tc>
        <w:tc>
          <w:tcPr>
            <w:tcW w:w="4554" w:type="dxa"/>
            <w:tcBorders>
              <w:top w:val="single" w:sz="4" w:space="0" w:color="auto"/>
              <w:left w:val="nil"/>
              <w:bottom w:val="single" w:sz="4" w:space="0" w:color="auto"/>
              <w:right w:val="single" w:sz="4" w:space="0" w:color="auto"/>
            </w:tcBorders>
            <w:shd w:val="clear" w:color="auto" w:fill="auto"/>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 xml:space="preserve">Apoyar al departamento de niñez, adolescencia y juventud con clases de deporte y recreación para niños.                                                  </w:t>
            </w:r>
          </w:p>
        </w:tc>
        <w:tc>
          <w:tcPr>
            <w:tcW w:w="1528"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36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r w:rsidR="0008129C" w:rsidRPr="0008129C" w:rsidTr="00DB4CBC">
        <w:trPr>
          <w:trHeight w:val="63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3577" w:type="dxa"/>
            <w:vMerge/>
            <w:tcBorders>
              <w:top w:val="single" w:sz="4" w:space="0" w:color="auto"/>
              <w:left w:val="nil"/>
              <w:bottom w:val="single" w:sz="4" w:space="0" w:color="000000"/>
              <w:right w:val="single" w:sz="4" w:space="0" w:color="000000"/>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auto" w:fill="auto"/>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3</w:t>
            </w:r>
          </w:p>
        </w:tc>
        <w:tc>
          <w:tcPr>
            <w:tcW w:w="4554" w:type="dxa"/>
            <w:tcBorders>
              <w:top w:val="single" w:sz="4" w:space="0" w:color="auto"/>
              <w:left w:val="nil"/>
              <w:bottom w:val="single" w:sz="4" w:space="0" w:color="auto"/>
              <w:right w:val="single" w:sz="4" w:space="0" w:color="auto"/>
            </w:tcBorders>
            <w:shd w:val="clear" w:color="auto" w:fill="auto"/>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Coordinar con  la unidad de tejido social los torneos comunitarios con trabajo de los gestores juveniles.</w:t>
            </w:r>
          </w:p>
        </w:tc>
        <w:tc>
          <w:tcPr>
            <w:tcW w:w="1528" w:type="dxa"/>
            <w:vMerge/>
            <w:tcBorders>
              <w:top w:val="single" w:sz="4" w:space="0" w:color="auto"/>
              <w:left w:val="single" w:sz="4" w:space="0" w:color="auto"/>
              <w:bottom w:val="single" w:sz="4" w:space="0" w:color="000000"/>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236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r w:rsidR="0008129C" w:rsidRPr="0008129C" w:rsidTr="00DB4CBC">
        <w:trPr>
          <w:trHeight w:val="1968"/>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3577" w:type="dxa"/>
            <w:tcBorders>
              <w:top w:val="single" w:sz="4" w:space="0" w:color="auto"/>
              <w:left w:val="nil"/>
              <w:bottom w:val="single" w:sz="4" w:space="0" w:color="auto"/>
              <w:right w:val="single" w:sz="4" w:space="0" w:color="000000"/>
            </w:tcBorders>
            <w:shd w:val="clear" w:color="auto" w:fill="auto"/>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Deporte de las escuelas ADFA</w:t>
            </w:r>
          </w:p>
        </w:tc>
        <w:tc>
          <w:tcPr>
            <w:tcW w:w="352" w:type="dxa"/>
            <w:tcBorders>
              <w:top w:val="nil"/>
              <w:left w:val="nil"/>
              <w:bottom w:val="single" w:sz="4" w:space="0" w:color="auto"/>
              <w:right w:val="single" w:sz="4" w:space="0" w:color="auto"/>
            </w:tcBorders>
            <w:shd w:val="clear" w:color="auto" w:fill="auto"/>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1</w:t>
            </w:r>
          </w:p>
        </w:tc>
        <w:tc>
          <w:tcPr>
            <w:tcW w:w="4554" w:type="dxa"/>
            <w:tcBorders>
              <w:top w:val="single" w:sz="4" w:space="0" w:color="auto"/>
              <w:left w:val="single" w:sz="4" w:space="0" w:color="auto"/>
              <w:bottom w:val="single" w:sz="4" w:space="0" w:color="auto"/>
              <w:right w:val="nil"/>
            </w:tcBorders>
            <w:shd w:val="clear" w:color="auto" w:fill="auto"/>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Coordinar con el profesor. Marcos Antonio Portillo Menjívar, los diferentes torneos en los que participen los  5 niveles de la Escuela de Futbol para niños y adolescentes, tomando en cuenta a cada uno de los participantes en su equipamiento y preparación física, el transporte, pago de arbitrajes, pago de inscripción e hidratación, los cuales corren por cuenta de la municipalidad de Apopa.</w:t>
            </w:r>
          </w:p>
        </w:tc>
        <w:tc>
          <w:tcPr>
            <w:tcW w:w="1528" w:type="dxa"/>
            <w:tcBorders>
              <w:top w:val="nil"/>
              <w:left w:val="single" w:sz="4" w:space="0" w:color="auto"/>
              <w:bottom w:val="single" w:sz="4" w:space="0" w:color="auto"/>
              <w:right w:val="single" w:sz="4" w:space="0" w:color="auto"/>
            </w:tcBorders>
            <w:shd w:val="clear" w:color="auto" w:fill="auto"/>
            <w:noWrap/>
            <w:vAlign w:val="center"/>
            <w:hideMark/>
          </w:tcPr>
          <w:p w:rsidR="0008129C" w:rsidRPr="0008129C" w:rsidRDefault="0008129C" w:rsidP="0008129C">
            <w:pPr>
              <w:spacing w:after="0" w:line="240" w:lineRule="auto"/>
              <w:jc w:val="center"/>
              <w:rPr>
                <w:rFonts w:ascii="Cambria" w:eastAsia="Times New Roman" w:hAnsi="Cambria" w:cs="Calibri"/>
                <w:color w:val="000000"/>
                <w:sz w:val="20"/>
                <w:szCs w:val="20"/>
                <w:lang w:eastAsia="es-SV"/>
              </w:rPr>
            </w:pPr>
            <w:r w:rsidRPr="0008129C">
              <w:rPr>
                <w:rFonts w:ascii="Cambria" w:eastAsia="Times New Roman" w:hAnsi="Cambria" w:cs="Calibri"/>
                <w:color w:val="000000"/>
                <w:sz w:val="20"/>
                <w:szCs w:val="20"/>
                <w:lang w:eastAsia="es-SV"/>
              </w:rPr>
              <w:t>30%</w:t>
            </w:r>
          </w:p>
        </w:tc>
        <w:tc>
          <w:tcPr>
            <w:tcW w:w="2365" w:type="dxa"/>
            <w:gridSpan w:val="2"/>
            <w:vMerge/>
            <w:tcBorders>
              <w:top w:val="nil"/>
              <w:left w:val="single" w:sz="4" w:space="0" w:color="auto"/>
              <w:bottom w:val="single" w:sz="4" w:space="0" w:color="auto"/>
              <w:right w:val="single" w:sz="4" w:space="0" w:color="auto"/>
            </w:tcBorders>
            <w:shd w:val="clear" w:color="auto" w:fill="auto"/>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r>
      <w:tr w:rsidR="0008129C" w:rsidRPr="0008129C" w:rsidTr="0008129C">
        <w:trPr>
          <w:trHeight w:val="25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8129C" w:rsidRPr="0008129C" w:rsidRDefault="0008129C" w:rsidP="0008129C">
            <w:pPr>
              <w:spacing w:after="0" w:line="240" w:lineRule="auto"/>
              <w:rPr>
                <w:rFonts w:ascii="Cambria" w:eastAsia="Times New Roman" w:hAnsi="Cambria" w:cs="Calibri"/>
                <w:color w:val="000000"/>
                <w:sz w:val="20"/>
                <w:szCs w:val="20"/>
                <w:lang w:eastAsia="es-SV"/>
              </w:rPr>
            </w:pPr>
          </w:p>
        </w:tc>
        <w:tc>
          <w:tcPr>
            <w:tcW w:w="8483" w:type="dxa"/>
            <w:gridSpan w:val="3"/>
            <w:tcBorders>
              <w:top w:val="single" w:sz="4" w:space="0" w:color="auto"/>
              <w:left w:val="nil"/>
              <w:bottom w:val="single" w:sz="4" w:space="0" w:color="auto"/>
              <w:right w:val="single" w:sz="4" w:space="0" w:color="auto"/>
            </w:tcBorders>
            <w:shd w:val="clear" w:color="auto" w:fill="auto"/>
            <w:vAlign w:val="center"/>
            <w:hideMark/>
          </w:tcPr>
          <w:p w:rsidR="0008129C" w:rsidRPr="0008129C" w:rsidRDefault="0008129C" w:rsidP="0008129C">
            <w:pPr>
              <w:spacing w:after="0" w:line="240" w:lineRule="auto"/>
              <w:jc w:val="center"/>
              <w:rPr>
                <w:rFonts w:ascii="Cambria" w:eastAsia="Times New Roman" w:hAnsi="Cambria" w:cs="Calibri"/>
                <w:b/>
                <w:bCs/>
                <w:color w:val="000000"/>
                <w:sz w:val="20"/>
                <w:szCs w:val="20"/>
                <w:lang w:eastAsia="es-SV"/>
              </w:rPr>
            </w:pPr>
            <w:r w:rsidRPr="0008129C">
              <w:rPr>
                <w:rFonts w:ascii="Cambria" w:eastAsia="Times New Roman" w:hAnsi="Cambria" w:cs="Calibri"/>
                <w:b/>
                <w:bCs/>
                <w:color w:val="000000"/>
                <w:sz w:val="20"/>
                <w:szCs w:val="20"/>
                <w:lang w:eastAsia="es-SV"/>
              </w:rPr>
              <w:t>TOTAL</w:t>
            </w:r>
          </w:p>
        </w:tc>
        <w:tc>
          <w:tcPr>
            <w:tcW w:w="1528" w:type="dxa"/>
            <w:tcBorders>
              <w:top w:val="nil"/>
              <w:left w:val="nil"/>
              <w:bottom w:val="single" w:sz="4" w:space="0" w:color="auto"/>
              <w:right w:val="single" w:sz="4" w:space="0" w:color="auto"/>
            </w:tcBorders>
            <w:shd w:val="clear" w:color="auto" w:fill="auto"/>
            <w:noWrap/>
            <w:vAlign w:val="center"/>
            <w:hideMark/>
          </w:tcPr>
          <w:p w:rsidR="0008129C" w:rsidRPr="00BC698F" w:rsidRDefault="0008129C" w:rsidP="0008129C">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100%</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08129C" w:rsidRPr="00BC698F" w:rsidRDefault="0008129C" w:rsidP="0008129C">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 </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08129C" w:rsidRPr="00BC698F" w:rsidRDefault="0008129C" w:rsidP="0008129C">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100%</w:t>
            </w:r>
          </w:p>
        </w:tc>
      </w:tr>
    </w:tbl>
    <w:p w:rsidR="00401EAD" w:rsidRDefault="00401EAD" w:rsidP="00342947">
      <w:pPr>
        <w:spacing w:after="0" w:line="240" w:lineRule="auto"/>
        <w:rPr>
          <w:rFonts w:ascii="Cambria" w:hAnsi="Cambria"/>
          <w:sz w:val="24"/>
        </w:rPr>
      </w:pPr>
    </w:p>
    <w:tbl>
      <w:tblPr>
        <w:tblStyle w:val="Tablaconcuadrcula"/>
        <w:tblW w:w="14459" w:type="dxa"/>
        <w:tblInd w:w="-572" w:type="dxa"/>
        <w:tblLayout w:type="fixed"/>
        <w:tblLook w:val="04A0" w:firstRow="1" w:lastRow="0" w:firstColumn="1" w:lastColumn="0" w:noHBand="0" w:noVBand="1"/>
      </w:tblPr>
      <w:tblGrid>
        <w:gridCol w:w="2036"/>
        <w:gridCol w:w="1957"/>
        <w:gridCol w:w="470"/>
        <w:gridCol w:w="3192"/>
        <w:gridCol w:w="1559"/>
        <w:gridCol w:w="1559"/>
        <w:gridCol w:w="1134"/>
        <w:gridCol w:w="2552"/>
      </w:tblGrid>
      <w:tr w:rsidR="0008129C" w:rsidRPr="00BC698F" w:rsidTr="00783C03">
        <w:trPr>
          <w:trHeight w:val="290"/>
        </w:trPr>
        <w:tc>
          <w:tcPr>
            <w:tcW w:w="2036" w:type="dxa"/>
            <w:vMerge w:val="restart"/>
            <w:vAlign w:val="center"/>
            <w:hideMark/>
          </w:tcPr>
          <w:p w:rsidR="0008129C" w:rsidRPr="00BC698F" w:rsidRDefault="0008129C" w:rsidP="00BC698F">
            <w:pPr>
              <w:jc w:val="center"/>
              <w:rPr>
                <w:rFonts w:ascii="Cambria" w:hAnsi="Cambria"/>
                <w:b/>
                <w:sz w:val="20"/>
                <w:szCs w:val="20"/>
              </w:rPr>
            </w:pPr>
            <w:r w:rsidRPr="00BC698F">
              <w:rPr>
                <w:rFonts w:ascii="Cambria" w:hAnsi="Cambria"/>
                <w:b/>
                <w:sz w:val="20"/>
                <w:szCs w:val="20"/>
              </w:rPr>
              <w:t>DEPARTAMENTO DE IDENTIDAD CULTURAL</w:t>
            </w:r>
          </w:p>
        </w:tc>
        <w:tc>
          <w:tcPr>
            <w:tcW w:w="1957" w:type="dxa"/>
            <w:noWrap/>
            <w:vAlign w:val="center"/>
            <w:hideMark/>
          </w:tcPr>
          <w:p w:rsidR="0008129C" w:rsidRPr="00BC698F" w:rsidRDefault="0008129C" w:rsidP="00BC698F">
            <w:pPr>
              <w:rPr>
                <w:rFonts w:ascii="Cambria" w:hAnsi="Cambria"/>
                <w:b/>
                <w:bCs/>
                <w:sz w:val="20"/>
                <w:szCs w:val="20"/>
              </w:rPr>
            </w:pPr>
            <w:r w:rsidRPr="00BC698F">
              <w:rPr>
                <w:rFonts w:ascii="Cambria" w:hAnsi="Cambria"/>
                <w:b/>
                <w:bCs/>
                <w:sz w:val="20"/>
                <w:szCs w:val="20"/>
              </w:rPr>
              <w:t>METAS</w:t>
            </w:r>
          </w:p>
        </w:tc>
        <w:tc>
          <w:tcPr>
            <w:tcW w:w="470" w:type="dxa"/>
            <w:noWrap/>
            <w:vAlign w:val="center"/>
            <w:hideMark/>
          </w:tcPr>
          <w:p w:rsidR="0008129C" w:rsidRPr="00BC698F" w:rsidRDefault="0008129C" w:rsidP="00783C03">
            <w:pPr>
              <w:jc w:val="center"/>
              <w:rPr>
                <w:rFonts w:ascii="Cambria" w:hAnsi="Cambria"/>
                <w:b/>
                <w:bCs/>
                <w:sz w:val="20"/>
                <w:szCs w:val="20"/>
              </w:rPr>
            </w:pPr>
            <w:r w:rsidRPr="00BC698F">
              <w:rPr>
                <w:rFonts w:ascii="Cambria" w:hAnsi="Cambria"/>
                <w:b/>
                <w:bCs/>
                <w:sz w:val="20"/>
                <w:szCs w:val="20"/>
              </w:rPr>
              <w:t>N°</w:t>
            </w:r>
          </w:p>
        </w:tc>
        <w:tc>
          <w:tcPr>
            <w:tcW w:w="3192" w:type="dxa"/>
            <w:noWrap/>
            <w:vAlign w:val="center"/>
            <w:hideMark/>
          </w:tcPr>
          <w:p w:rsidR="0008129C" w:rsidRPr="00BC698F" w:rsidRDefault="0008129C" w:rsidP="00BC698F">
            <w:pPr>
              <w:rPr>
                <w:rFonts w:ascii="Cambria" w:hAnsi="Cambria"/>
                <w:b/>
                <w:bCs/>
                <w:sz w:val="20"/>
                <w:szCs w:val="20"/>
              </w:rPr>
            </w:pPr>
            <w:r w:rsidRPr="00BC698F">
              <w:rPr>
                <w:rFonts w:ascii="Cambria" w:hAnsi="Cambria"/>
                <w:b/>
                <w:bCs/>
                <w:sz w:val="20"/>
                <w:szCs w:val="20"/>
              </w:rPr>
              <w:t>ACTIVIDADES SUSTANTIVAS</w:t>
            </w:r>
          </w:p>
        </w:tc>
        <w:tc>
          <w:tcPr>
            <w:tcW w:w="1559" w:type="dxa"/>
            <w:noWrap/>
            <w:hideMark/>
          </w:tcPr>
          <w:p w:rsidR="0008129C" w:rsidRPr="00BC698F" w:rsidRDefault="0008129C" w:rsidP="00147B49">
            <w:pPr>
              <w:jc w:val="center"/>
              <w:rPr>
                <w:rFonts w:ascii="Cambria" w:hAnsi="Cambria"/>
                <w:b/>
                <w:sz w:val="20"/>
                <w:szCs w:val="20"/>
              </w:rPr>
            </w:pPr>
            <w:r w:rsidRPr="00BC698F">
              <w:rPr>
                <w:rFonts w:ascii="Cambria" w:hAnsi="Cambria"/>
                <w:b/>
                <w:sz w:val="20"/>
                <w:szCs w:val="20"/>
              </w:rPr>
              <w:t>PROYECTADO</w:t>
            </w:r>
          </w:p>
        </w:tc>
        <w:tc>
          <w:tcPr>
            <w:tcW w:w="1559" w:type="dxa"/>
            <w:noWrap/>
            <w:hideMark/>
          </w:tcPr>
          <w:p w:rsidR="0008129C" w:rsidRPr="00BC698F" w:rsidRDefault="0008129C" w:rsidP="00147B49">
            <w:pPr>
              <w:jc w:val="center"/>
              <w:rPr>
                <w:rFonts w:ascii="Cambria" w:hAnsi="Cambria"/>
                <w:b/>
                <w:sz w:val="20"/>
                <w:szCs w:val="20"/>
              </w:rPr>
            </w:pPr>
            <w:r w:rsidRPr="00BC698F">
              <w:rPr>
                <w:rFonts w:ascii="Cambria" w:hAnsi="Cambria"/>
                <w:b/>
                <w:sz w:val="20"/>
                <w:szCs w:val="20"/>
              </w:rPr>
              <w:t>EJECUTADO</w:t>
            </w:r>
          </w:p>
        </w:tc>
        <w:tc>
          <w:tcPr>
            <w:tcW w:w="1134" w:type="dxa"/>
            <w:noWrap/>
            <w:hideMark/>
          </w:tcPr>
          <w:p w:rsidR="0008129C" w:rsidRPr="00BC698F" w:rsidRDefault="0008129C" w:rsidP="00147B49">
            <w:pPr>
              <w:jc w:val="center"/>
              <w:rPr>
                <w:rFonts w:ascii="Cambria" w:hAnsi="Cambria"/>
                <w:b/>
                <w:sz w:val="20"/>
                <w:szCs w:val="20"/>
              </w:rPr>
            </w:pPr>
            <w:r w:rsidRPr="00BC698F">
              <w:rPr>
                <w:rFonts w:ascii="Cambria" w:hAnsi="Cambria"/>
                <w:b/>
                <w:sz w:val="20"/>
                <w:szCs w:val="20"/>
              </w:rPr>
              <w:t>TOTAL</w:t>
            </w:r>
          </w:p>
        </w:tc>
        <w:tc>
          <w:tcPr>
            <w:tcW w:w="2552" w:type="dxa"/>
            <w:noWrap/>
            <w:vAlign w:val="center"/>
            <w:hideMark/>
          </w:tcPr>
          <w:p w:rsidR="0008129C" w:rsidRPr="00BC698F" w:rsidRDefault="0008129C" w:rsidP="00BC698F">
            <w:pPr>
              <w:jc w:val="center"/>
              <w:rPr>
                <w:rFonts w:ascii="Cambria" w:hAnsi="Cambria"/>
                <w:b/>
                <w:sz w:val="20"/>
                <w:szCs w:val="20"/>
              </w:rPr>
            </w:pPr>
            <w:r w:rsidRPr="00BC698F">
              <w:rPr>
                <w:rFonts w:ascii="Cambria" w:hAnsi="Cambria"/>
                <w:b/>
                <w:sz w:val="20"/>
                <w:szCs w:val="20"/>
              </w:rPr>
              <w:t>RECOMENDACIONES</w:t>
            </w:r>
          </w:p>
        </w:tc>
      </w:tr>
      <w:tr w:rsidR="0008129C" w:rsidRPr="00BC698F" w:rsidTr="00783C03">
        <w:trPr>
          <w:trHeight w:val="348"/>
        </w:trPr>
        <w:tc>
          <w:tcPr>
            <w:tcW w:w="2036" w:type="dxa"/>
            <w:vMerge/>
            <w:hideMark/>
          </w:tcPr>
          <w:p w:rsidR="0008129C" w:rsidRPr="00BC698F" w:rsidRDefault="0008129C" w:rsidP="0008129C">
            <w:pPr>
              <w:rPr>
                <w:rFonts w:ascii="Cambria" w:hAnsi="Cambria"/>
                <w:sz w:val="20"/>
                <w:szCs w:val="20"/>
              </w:rPr>
            </w:pPr>
          </w:p>
        </w:tc>
        <w:tc>
          <w:tcPr>
            <w:tcW w:w="1957" w:type="dxa"/>
            <w:vMerge w:val="restart"/>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Participación en las distintas actividades culturales de las comunidades y centros educativos, con visitas mensuales</w:t>
            </w:r>
          </w:p>
        </w:tc>
        <w:tc>
          <w:tcPr>
            <w:tcW w:w="470" w:type="dxa"/>
            <w:vMerge w:val="restart"/>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1</w:t>
            </w:r>
          </w:p>
        </w:tc>
        <w:tc>
          <w:tcPr>
            <w:tcW w:w="3192" w:type="dxa"/>
            <w:vMerge w:val="restart"/>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Identificar las fechas de las actividades patronales de las comunidades y centros educativos</w:t>
            </w:r>
          </w:p>
        </w:tc>
        <w:tc>
          <w:tcPr>
            <w:tcW w:w="1559" w:type="dxa"/>
            <w:vMerge w:val="restart"/>
            <w:noWrap/>
            <w:vAlign w:val="center"/>
            <w:hideMark/>
          </w:tcPr>
          <w:p w:rsidR="0008129C" w:rsidRPr="00BC698F" w:rsidRDefault="0008129C" w:rsidP="00147B49">
            <w:pPr>
              <w:jc w:val="center"/>
              <w:rPr>
                <w:rFonts w:ascii="Cambria" w:hAnsi="Cambria"/>
                <w:sz w:val="20"/>
                <w:szCs w:val="20"/>
              </w:rPr>
            </w:pPr>
            <w:r w:rsidRPr="00BC698F">
              <w:rPr>
                <w:rFonts w:ascii="Cambria" w:hAnsi="Cambria"/>
                <w:sz w:val="20"/>
                <w:szCs w:val="20"/>
              </w:rPr>
              <w:t>100%</w:t>
            </w:r>
          </w:p>
        </w:tc>
        <w:tc>
          <w:tcPr>
            <w:tcW w:w="1559" w:type="dxa"/>
            <w:vMerge w:val="restart"/>
            <w:noWrap/>
            <w:vAlign w:val="center"/>
            <w:hideMark/>
          </w:tcPr>
          <w:p w:rsidR="0008129C" w:rsidRPr="00BC698F" w:rsidRDefault="0008129C" w:rsidP="00147B49">
            <w:pPr>
              <w:jc w:val="center"/>
              <w:rPr>
                <w:rFonts w:ascii="Cambria" w:hAnsi="Cambria"/>
                <w:sz w:val="20"/>
                <w:szCs w:val="20"/>
              </w:rPr>
            </w:pPr>
            <w:r w:rsidRPr="00BC698F">
              <w:rPr>
                <w:rFonts w:ascii="Cambria" w:hAnsi="Cambria"/>
                <w:sz w:val="20"/>
                <w:szCs w:val="20"/>
              </w:rPr>
              <w:t>0%</w:t>
            </w:r>
          </w:p>
        </w:tc>
        <w:tc>
          <w:tcPr>
            <w:tcW w:w="1134" w:type="dxa"/>
            <w:vMerge w:val="restart"/>
            <w:noWrap/>
            <w:vAlign w:val="center"/>
            <w:hideMark/>
          </w:tcPr>
          <w:p w:rsidR="0008129C" w:rsidRPr="00BC698F" w:rsidRDefault="0008129C" w:rsidP="00147B49">
            <w:pPr>
              <w:jc w:val="center"/>
              <w:rPr>
                <w:rFonts w:ascii="Cambria" w:hAnsi="Cambria"/>
                <w:sz w:val="20"/>
                <w:szCs w:val="20"/>
              </w:rPr>
            </w:pPr>
            <w:r w:rsidRPr="00BC698F">
              <w:rPr>
                <w:rFonts w:ascii="Cambria" w:hAnsi="Cambria"/>
                <w:sz w:val="20"/>
                <w:szCs w:val="20"/>
              </w:rPr>
              <w:t>0%</w:t>
            </w:r>
          </w:p>
        </w:tc>
        <w:tc>
          <w:tcPr>
            <w:tcW w:w="2552" w:type="dxa"/>
            <w:vMerge w:val="restart"/>
            <w:vAlign w:val="center"/>
            <w:hideMark/>
          </w:tcPr>
          <w:p w:rsidR="0008129C" w:rsidRPr="00BC698F" w:rsidRDefault="0008129C" w:rsidP="00BC698F">
            <w:pPr>
              <w:jc w:val="center"/>
              <w:rPr>
                <w:rFonts w:ascii="Cambria" w:hAnsi="Cambria"/>
                <w:sz w:val="20"/>
                <w:szCs w:val="20"/>
              </w:rPr>
            </w:pPr>
            <w:r w:rsidRPr="00BC698F">
              <w:rPr>
                <w:rFonts w:ascii="Cambria" w:hAnsi="Cambria"/>
                <w:sz w:val="20"/>
                <w:szCs w:val="20"/>
              </w:rPr>
              <w:t xml:space="preserve">Se debe asignar una persona como encargada del área para poder llevar a cabo las actividades programas en plan de trabajo, ya que se </w:t>
            </w:r>
            <w:r w:rsidR="00147B49" w:rsidRPr="00BC698F">
              <w:rPr>
                <w:rFonts w:ascii="Cambria" w:hAnsi="Cambria"/>
                <w:sz w:val="20"/>
                <w:szCs w:val="20"/>
              </w:rPr>
              <w:t>asignó</w:t>
            </w:r>
            <w:r w:rsidR="00BC698F">
              <w:rPr>
                <w:rFonts w:ascii="Cambria" w:hAnsi="Cambria"/>
                <w:sz w:val="20"/>
                <w:szCs w:val="20"/>
              </w:rPr>
              <w:t xml:space="preserve"> ad honorem</w:t>
            </w:r>
            <w:r w:rsidRPr="00BC698F">
              <w:rPr>
                <w:rFonts w:ascii="Cambria" w:hAnsi="Cambria"/>
                <w:sz w:val="20"/>
                <w:szCs w:val="20"/>
              </w:rPr>
              <w:t xml:space="preserve"> la unidad  y no desarrollo las actividades programadas.</w:t>
            </w:r>
          </w:p>
        </w:tc>
      </w:tr>
      <w:tr w:rsidR="0008129C" w:rsidRPr="00BC698F" w:rsidTr="00783C03">
        <w:trPr>
          <w:trHeight w:val="281"/>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vMerge/>
            <w:vAlign w:val="center"/>
            <w:hideMark/>
          </w:tcPr>
          <w:p w:rsidR="0008129C" w:rsidRPr="00BC698F" w:rsidRDefault="0008129C" w:rsidP="00783C03">
            <w:pPr>
              <w:jc w:val="center"/>
              <w:rPr>
                <w:rFonts w:ascii="Cambria" w:hAnsi="Cambria"/>
                <w:sz w:val="20"/>
                <w:szCs w:val="20"/>
              </w:rPr>
            </w:pPr>
          </w:p>
        </w:tc>
        <w:tc>
          <w:tcPr>
            <w:tcW w:w="3192" w:type="dxa"/>
            <w:vMerge/>
            <w:vAlign w:val="center"/>
            <w:hideMark/>
          </w:tcPr>
          <w:p w:rsidR="0008129C" w:rsidRPr="00BC698F" w:rsidRDefault="0008129C" w:rsidP="00BC698F">
            <w:pPr>
              <w:rPr>
                <w:rFonts w:ascii="Cambria" w:hAnsi="Cambria"/>
                <w:sz w:val="20"/>
                <w:szCs w:val="20"/>
              </w:rPr>
            </w:pPr>
          </w:p>
        </w:tc>
        <w:tc>
          <w:tcPr>
            <w:tcW w:w="1559" w:type="dxa"/>
            <w:vMerge/>
            <w:vAlign w:val="center"/>
            <w:hideMark/>
          </w:tcPr>
          <w:p w:rsidR="0008129C" w:rsidRPr="00BC698F" w:rsidRDefault="0008129C" w:rsidP="00147B49">
            <w:pPr>
              <w:jc w:val="center"/>
              <w:rPr>
                <w:rFonts w:ascii="Cambria" w:hAnsi="Cambria"/>
                <w:sz w:val="20"/>
                <w:szCs w:val="20"/>
              </w:rPr>
            </w:pPr>
          </w:p>
        </w:tc>
        <w:tc>
          <w:tcPr>
            <w:tcW w:w="1559" w:type="dxa"/>
            <w:vMerge/>
            <w:vAlign w:val="center"/>
            <w:hideMark/>
          </w:tcPr>
          <w:p w:rsidR="0008129C" w:rsidRPr="00BC698F" w:rsidRDefault="0008129C" w:rsidP="00147B49">
            <w:pPr>
              <w:jc w:val="center"/>
              <w:rPr>
                <w:rFonts w:ascii="Cambria" w:hAnsi="Cambria"/>
                <w:sz w:val="20"/>
                <w:szCs w:val="20"/>
              </w:rPr>
            </w:pPr>
          </w:p>
        </w:tc>
        <w:tc>
          <w:tcPr>
            <w:tcW w:w="1134" w:type="dxa"/>
            <w:vMerge/>
            <w:vAlign w:val="center"/>
            <w:hideMark/>
          </w:tcPr>
          <w:p w:rsidR="0008129C" w:rsidRPr="00BC698F" w:rsidRDefault="0008129C" w:rsidP="00147B49">
            <w:pPr>
              <w:jc w:val="cente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250"/>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2</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Asistir a las actividades programadas</w:t>
            </w:r>
          </w:p>
        </w:tc>
        <w:tc>
          <w:tcPr>
            <w:tcW w:w="1559" w:type="dxa"/>
            <w:vMerge/>
            <w:vAlign w:val="center"/>
            <w:hideMark/>
          </w:tcPr>
          <w:p w:rsidR="0008129C" w:rsidRPr="00BC698F" w:rsidRDefault="0008129C" w:rsidP="00147B49">
            <w:pPr>
              <w:jc w:val="center"/>
              <w:rPr>
                <w:rFonts w:ascii="Cambria" w:hAnsi="Cambria"/>
                <w:sz w:val="20"/>
                <w:szCs w:val="20"/>
              </w:rPr>
            </w:pPr>
          </w:p>
        </w:tc>
        <w:tc>
          <w:tcPr>
            <w:tcW w:w="1559" w:type="dxa"/>
            <w:vMerge/>
            <w:vAlign w:val="center"/>
            <w:hideMark/>
          </w:tcPr>
          <w:p w:rsidR="0008129C" w:rsidRPr="00BC698F" w:rsidRDefault="0008129C" w:rsidP="00147B49">
            <w:pPr>
              <w:jc w:val="center"/>
              <w:rPr>
                <w:rFonts w:ascii="Cambria" w:hAnsi="Cambria"/>
                <w:sz w:val="20"/>
                <w:szCs w:val="20"/>
              </w:rPr>
            </w:pPr>
          </w:p>
        </w:tc>
        <w:tc>
          <w:tcPr>
            <w:tcW w:w="1134" w:type="dxa"/>
            <w:vMerge/>
            <w:vAlign w:val="center"/>
            <w:hideMark/>
          </w:tcPr>
          <w:p w:rsidR="0008129C" w:rsidRPr="00BC698F" w:rsidRDefault="0008129C" w:rsidP="00147B49">
            <w:pPr>
              <w:jc w:val="cente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250"/>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3</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La visitas se reali</w:t>
            </w:r>
            <w:r w:rsidR="00147B49" w:rsidRPr="00BC698F">
              <w:rPr>
                <w:rFonts w:ascii="Cambria" w:hAnsi="Cambria"/>
                <w:sz w:val="20"/>
                <w:szCs w:val="20"/>
              </w:rPr>
              <w:t>zaran, una al mes, según la calendarización</w:t>
            </w:r>
            <w:r w:rsidRPr="00BC698F">
              <w:rPr>
                <w:rFonts w:ascii="Cambria" w:hAnsi="Cambria"/>
                <w:sz w:val="20"/>
                <w:szCs w:val="20"/>
              </w:rPr>
              <w:t xml:space="preserve"> </w:t>
            </w:r>
          </w:p>
        </w:tc>
        <w:tc>
          <w:tcPr>
            <w:tcW w:w="1559" w:type="dxa"/>
            <w:vMerge/>
            <w:vAlign w:val="center"/>
            <w:hideMark/>
          </w:tcPr>
          <w:p w:rsidR="0008129C" w:rsidRPr="00BC698F" w:rsidRDefault="0008129C" w:rsidP="00147B49">
            <w:pPr>
              <w:jc w:val="center"/>
              <w:rPr>
                <w:rFonts w:ascii="Cambria" w:hAnsi="Cambria"/>
                <w:sz w:val="20"/>
                <w:szCs w:val="20"/>
              </w:rPr>
            </w:pPr>
          </w:p>
        </w:tc>
        <w:tc>
          <w:tcPr>
            <w:tcW w:w="1559" w:type="dxa"/>
            <w:vMerge/>
            <w:vAlign w:val="center"/>
            <w:hideMark/>
          </w:tcPr>
          <w:p w:rsidR="0008129C" w:rsidRPr="00BC698F" w:rsidRDefault="0008129C" w:rsidP="00147B49">
            <w:pPr>
              <w:jc w:val="center"/>
              <w:rPr>
                <w:rFonts w:ascii="Cambria" w:hAnsi="Cambria"/>
                <w:sz w:val="20"/>
                <w:szCs w:val="20"/>
              </w:rPr>
            </w:pPr>
          </w:p>
        </w:tc>
        <w:tc>
          <w:tcPr>
            <w:tcW w:w="1134" w:type="dxa"/>
            <w:vMerge/>
            <w:vAlign w:val="center"/>
            <w:hideMark/>
          </w:tcPr>
          <w:p w:rsidR="0008129C" w:rsidRPr="00BC698F" w:rsidRDefault="0008129C" w:rsidP="00147B49">
            <w:pPr>
              <w:jc w:val="cente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250"/>
        </w:trPr>
        <w:tc>
          <w:tcPr>
            <w:tcW w:w="2036" w:type="dxa"/>
            <w:vMerge/>
            <w:hideMark/>
          </w:tcPr>
          <w:p w:rsidR="0008129C" w:rsidRPr="00BC698F" w:rsidRDefault="0008129C" w:rsidP="0008129C">
            <w:pPr>
              <w:rPr>
                <w:rFonts w:ascii="Cambria" w:hAnsi="Cambria"/>
                <w:sz w:val="20"/>
                <w:szCs w:val="20"/>
              </w:rPr>
            </w:pPr>
          </w:p>
        </w:tc>
        <w:tc>
          <w:tcPr>
            <w:tcW w:w="1957" w:type="dxa"/>
            <w:vMerge w:val="restart"/>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Visitas a Centros Escolares, comunidades y emprendedores</w:t>
            </w:r>
          </w:p>
        </w:tc>
        <w:tc>
          <w:tcPr>
            <w:tcW w:w="470" w:type="dxa"/>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1</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 xml:space="preserve">Visitar los diferentes C.E, comunidades y emprendedores </w:t>
            </w:r>
          </w:p>
        </w:tc>
        <w:tc>
          <w:tcPr>
            <w:tcW w:w="1559" w:type="dxa"/>
            <w:vMerge w:val="restart"/>
            <w:noWrap/>
            <w:vAlign w:val="center"/>
            <w:hideMark/>
          </w:tcPr>
          <w:p w:rsidR="0008129C" w:rsidRPr="00BC698F" w:rsidRDefault="0008129C" w:rsidP="00147B49">
            <w:pPr>
              <w:jc w:val="center"/>
              <w:rPr>
                <w:rFonts w:ascii="Cambria" w:hAnsi="Cambria"/>
                <w:sz w:val="20"/>
                <w:szCs w:val="20"/>
              </w:rPr>
            </w:pPr>
            <w:r w:rsidRPr="00BC698F">
              <w:rPr>
                <w:rFonts w:ascii="Cambria" w:hAnsi="Cambria"/>
                <w:sz w:val="20"/>
                <w:szCs w:val="20"/>
              </w:rPr>
              <w:t>100%</w:t>
            </w:r>
          </w:p>
        </w:tc>
        <w:tc>
          <w:tcPr>
            <w:tcW w:w="1559" w:type="dxa"/>
            <w:vMerge w:val="restart"/>
            <w:noWrap/>
            <w:vAlign w:val="center"/>
            <w:hideMark/>
          </w:tcPr>
          <w:p w:rsidR="0008129C" w:rsidRPr="00BC698F" w:rsidRDefault="0008129C" w:rsidP="00147B49">
            <w:pPr>
              <w:jc w:val="center"/>
              <w:rPr>
                <w:rFonts w:ascii="Cambria" w:hAnsi="Cambria"/>
                <w:sz w:val="20"/>
                <w:szCs w:val="20"/>
              </w:rPr>
            </w:pPr>
            <w:r w:rsidRPr="00BC698F">
              <w:rPr>
                <w:rFonts w:ascii="Cambria" w:hAnsi="Cambria"/>
                <w:sz w:val="20"/>
                <w:szCs w:val="20"/>
              </w:rPr>
              <w:t>0%</w:t>
            </w:r>
          </w:p>
        </w:tc>
        <w:tc>
          <w:tcPr>
            <w:tcW w:w="1134" w:type="dxa"/>
            <w:vMerge w:val="restart"/>
            <w:noWrap/>
            <w:vAlign w:val="center"/>
            <w:hideMark/>
          </w:tcPr>
          <w:p w:rsidR="0008129C" w:rsidRPr="00BC698F" w:rsidRDefault="0008129C" w:rsidP="00147B49">
            <w:pPr>
              <w:jc w:val="center"/>
              <w:rPr>
                <w:rFonts w:ascii="Cambria" w:hAnsi="Cambria"/>
                <w:sz w:val="20"/>
                <w:szCs w:val="20"/>
              </w:rPr>
            </w:pPr>
            <w:r w:rsidRPr="00BC698F">
              <w:rPr>
                <w:rFonts w:ascii="Cambria" w:hAnsi="Cambria"/>
                <w:sz w:val="20"/>
                <w:szCs w:val="20"/>
              </w:rPr>
              <w:t>0%</w:t>
            </w: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625"/>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2</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 xml:space="preserve">Presentarles el plan de trabajo y actividades en las que se les tomara en cuenta </w:t>
            </w:r>
          </w:p>
        </w:tc>
        <w:tc>
          <w:tcPr>
            <w:tcW w:w="1559" w:type="dxa"/>
            <w:vMerge/>
            <w:vAlign w:val="center"/>
            <w:hideMark/>
          </w:tcPr>
          <w:p w:rsidR="0008129C" w:rsidRPr="00BC698F" w:rsidRDefault="0008129C" w:rsidP="00147B49">
            <w:pPr>
              <w:jc w:val="center"/>
              <w:rPr>
                <w:rFonts w:ascii="Cambria" w:hAnsi="Cambria"/>
                <w:sz w:val="20"/>
                <w:szCs w:val="20"/>
              </w:rPr>
            </w:pPr>
          </w:p>
        </w:tc>
        <w:tc>
          <w:tcPr>
            <w:tcW w:w="1559" w:type="dxa"/>
            <w:vMerge/>
            <w:vAlign w:val="center"/>
            <w:hideMark/>
          </w:tcPr>
          <w:p w:rsidR="0008129C" w:rsidRPr="00BC698F" w:rsidRDefault="0008129C" w:rsidP="00147B49">
            <w:pPr>
              <w:jc w:val="center"/>
              <w:rPr>
                <w:rFonts w:ascii="Cambria" w:hAnsi="Cambria"/>
                <w:sz w:val="20"/>
                <w:szCs w:val="20"/>
              </w:rPr>
            </w:pPr>
          </w:p>
        </w:tc>
        <w:tc>
          <w:tcPr>
            <w:tcW w:w="1134" w:type="dxa"/>
            <w:vMerge/>
            <w:vAlign w:val="center"/>
            <w:hideMark/>
          </w:tcPr>
          <w:p w:rsidR="0008129C" w:rsidRPr="00BC698F" w:rsidRDefault="0008129C" w:rsidP="00147B49">
            <w:pPr>
              <w:jc w:val="cente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250"/>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3</w:t>
            </w:r>
          </w:p>
        </w:tc>
        <w:tc>
          <w:tcPr>
            <w:tcW w:w="3192" w:type="dxa"/>
            <w:noWrap/>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 xml:space="preserve">Ejecutar las actividades </w:t>
            </w:r>
          </w:p>
        </w:tc>
        <w:tc>
          <w:tcPr>
            <w:tcW w:w="1559" w:type="dxa"/>
            <w:vMerge/>
            <w:vAlign w:val="center"/>
            <w:hideMark/>
          </w:tcPr>
          <w:p w:rsidR="0008129C" w:rsidRPr="00BC698F" w:rsidRDefault="0008129C" w:rsidP="00147B49">
            <w:pPr>
              <w:jc w:val="center"/>
              <w:rPr>
                <w:rFonts w:ascii="Cambria" w:hAnsi="Cambria"/>
                <w:sz w:val="20"/>
                <w:szCs w:val="20"/>
              </w:rPr>
            </w:pPr>
          </w:p>
        </w:tc>
        <w:tc>
          <w:tcPr>
            <w:tcW w:w="1559" w:type="dxa"/>
            <w:vMerge/>
            <w:vAlign w:val="center"/>
            <w:hideMark/>
          </w:tcPr>
          <w:p w:rsidR="0008129C" w:rsidRPr="00BC698F" w:rsidRDefault="0008129C" w:rsidP="00147B49">
            <w:pPr>
              <w:jc w:val="center"/>
              <w:rPr>
                <w:rFonts w:ascii="Cambria" w:hAnsi="Cambria"/>
                <w:sz w:val="20"/>
                <w:szCs w:val="20"/>
              </w:rPr>
            </w:pPr>
          </w:p>
        </w:tc>
        <w:tc>
          <w:tcPr>
            <w:tcW w:w="1134" w:type="dxa"/>
            <w:vMerge/>
            <w:vAlign w:val="center"/>
            <w:hideMark/>
          </w:tcPr>
          <w:p w:rsidR="0008129C" w:rsidRPr="00BC698F" w:rsidRDefault="0008129C" w:rsidP="00147B49">
            <w:pPr>
              <w:jc w:val="cente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250"/>
        </w:trPr>
        <w:tc>
          <w:tcPr>
            <w:tcW w:w="2036" w:type="dxa"/>
            <w:vMerge/>
            <w:hideMark/>
          </w:tcPr>
          <w:p w:rsidR="0008129C" w:rsidRPr="00BC698F" w:rsidRDefault="0008129C" w:rsidP="0008129C">
            <w:pPr>
              <w:rPr>
                <w:rFonts w:ascii="Cambria" w:hAnsi="Cambria"/>
                <w:sz w:val="20"/>
                <w:szCs w:val="20"/>
              </w:rPr>
            </w:pPr>
          </w:p>
        </w:tc>
        <w:tc>
          <w:tcPr>
            <w:tcW w:w="1957" w:type="dxa"/>
            <w:vMerge w:val="restart"/>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 xml:space="preserve">Conmemoración por el nombramiento de </w:t>
            </w:r>
            <w:r w:rsidR="00783C03" w:rsidRPr="00BC698F">
              <w:rPr>
                <w:rFonts w:ascii="Cambria" w:hAnsi="Cambria"/>
                <w:sz w:val="20"/>
                <w:szCs w:val="20"/>
              </w:rPr>
              <w:t>título</w:t>
            </w:r>
            <w:r w:rsidRPr="00BC698F">
              <w:rPr>
                <w:rFonts w:ascii="Cambria" w:hAnsi="Cambria"/>
                <w:sz w:val="20"/>
                <w:szCs w:val="20"/>
              </w:rPr>
              <w:t xml:space="preserve"> de Ciudad de Apopa (101 años)</w:t>
            </w: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1</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 xml:space="preserve">Visitar los diferentes C.E; y colaboradores </w:t>
            </w:r>
          </w:p>
        </w:tc>
        <w:tc>
          <w:tcPr>
            <w:tcW w:w="4252" w:type="dxa"/>
            <w:gridSpan w:val="3"/>
            <w:vMerge w:val="restart"/>
            <w:noWrap/>
            <w:vAlign w:val="center"/>
            <w:hideMark/>
          </w:tcPr>
          <w:p w:rsidR="0008129C" w:rsidRPr="00BC698F" w:rsidRDefault="0008129C" w:rsidP="00147B49">
            <w:pPr>
              <w:jc w:val="center"/>
              <w:rPr>
                <w:rFonts w:ascii="Cambria" w:hAnsi="Cambria"/>
                <w:sz w:val="20"/>
                <w:szCs w:val="20"/>
              </w:rPr>
            </w:pPr>
            <w:r w:rsidRPr="00BC698F">
              <w:rPr>
                <w:rFonts w:ascii="Cambria" w:hAnsi="Cambria"/>
                <w:sz w:val="20"/>
                <w:szCs w:val="20"/>
              </w:rPr>
              <w:t>NO APLICA</w:t>
            </w: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648"/>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2</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 xml:space="preserve">Elaborar y enviar las invitaciones a todos los invitados y participantes </w:t>
            </w:r>
          </w:p>
        </w:tc>
        <w:tc>
          <w:tcPr>
            <w:tcW w:w="4252" w:type="dxa"/>
            <w:gridSpan w:val="3"/>
            <w:vMerge/>
            <w:vAlign w:val="center"/>
            <w:hideMark/>
          </w:tcPr>
          <w:p w:rsidR="0008129C" w:rsidRPr="00BC698F" w:rsidRDefault="0008129C" w:rsidP="00147B49">
            <w:pPr>
              <w:jc w:val="cente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250"/>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3</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Ejecutar la actividad, con la entrega de refrigerio al final</w:t>
            </w:r>
          </w:p>
        </w:tc>
        <w:tc>
          <w:tcPr>
            <w:tcW w:w="4252" w:type="dxa"/>
            <w:gridSpan w:val="3"/>
            <w:vMerge/>
            <w:vAlign w:val="center"/>
            <w:hideMark/>
          </w:tcPr>
          <w:p w:rsidR="0008129C" w:rsidRPr="00BC698F" w:rsidRDefault="0008129C" w:rsidP="00147B49">
            <w:pPr>
              <w:jc w:val="cente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588"/>
        </w:trPr>
        <w:tc>
          <w:tcPr>
            <w:tcW w:w="2036" w:type="dxa"/>
            <w:vMerge/>
            <w:hideMark/>
          </w:tcPr>
          <w:p w:rsidR="0008129C" w:rsidRPr="00BC698F" w:rsidRDefault="0008129C" w:rsidP="0008129C">
            <w:pPr>
              <w:rPr>
                <w:rFonts w:ascii="Cambria" w:hAnsi="Cambria"/>
                <w:sz w:val="20"/>
                <w:szCs w:val="20"/>
              </w:rPr>
            </w:pPr>
          </w:p>
        </w:tc>
        <w:tc>
          <w:tcPr>
            <w:tcW w:w="1957" w:type="dxa"/>
            <w:vMerge w:val="restart"/>
            <w:vAlign w:val="center"/>
            <w:hideMark/>
          </w:tcPr>
          <w:p w:rsidR="0008129C" w:rsidRPr="00BC698F" w:rsidRDefault="0008129C" w:rsidP="00BC698F">
            <w:pPr>
              <w:rPr>
                <w:rFonts w:ascii="Cambria" w:hAnsi="Cambria"/>
                <w:sz w:val="20"/>
                <w:szCs w:val="20"/>
              </w:rPr>
            </w:pPr>
            <w:r w:rsidRPr="00BC698F">
              <w:rPr>
                <w:rFonts w:ascii="Cambria" w:hAnsi="Cambria"/>
                <w:b/>
                <w:bCs/>
                <w:sz w:val="20"/>
                <w:szCs w:val="20"/>
              </w:rPr>
              <w:t xml:space="preserve">Exposición y charla paleontológica   </w:t>
            </w:r>
            <w:r w:rsidRPr="00BC698F">
              <w:rPr>
                <w:rFonts w:ascii="Cambria" w:hAnsi="Cambria"/>
                <w:sz w:val="20"/>
                <w:szCs w:val="20"/>
              </w:rPr>
              <w:t xml:space="preserve">                          Dar a conocer a la población  la </w:t>
            </w:r>
            <w:r w:rsidRPr="00BC698F">
              <w:rPr>
                <w:rFonts w:ascii="Cambria" w:hAnsi="Cambria"/>
                <w:sz w:val="20"/>
                <w:szCs w:val="20"/>
              </w:rPr>
              <w:lastRenderedPageBreak/>
              <w:t xml:space="preserve">riqueza paleontológica del municipio </w:t>
            </w: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lastRenderedPageBreak/>
              <w:t>1</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Invitar a la población estudiantil del municipio por medio de invitaciones</w:t>
            </w:r>
          </w:p>
        </w:tc>
        <w:tc>
          <w:tcPr>
            <w:tcW w:w="1559" w:type="dxa"/>
            <w:vMerge w:val="restart"/>
            <w:noWrap/>
            <w:vAlign w:val="center"/>
            <w:hideMark/>
          </w:tcPr>
          <w:p w:rsidR="0008129C" w:rsidRPr="00BC698F" w:rsidRDefault="0008129C" w:rsidP="00147B49">
            <w:pPr>
              <w:jc w:val="center"/>
              <w:rPr>
                <w:rFonts w:ascii="Cambria" w:hAnsi="Cambria"/>
                <w:sz w:val="20"/>
                <w:szCs w:val="20"/>
              </w:rPr>
            </w:pPr>
            <w:r w:rsidRPr="00BC698F">
              <w:rPr>
                <w:rFonts w:ascii="Cambria" w:hAnsi="Cambria"/>
                <w:sz w:val="20"/>
                <w:szCs w:val="20"/>
              </w:rPr>
              <w:t>100%</w:t>
            </w:r>
          </w:p>
        </w:tc>
        <w:tc>
          <w:tcPr>
            <w:tcW w:w="1559" w:type="dxa"/>
            <w:vMerge w:val="restart"/>
            <w:noWrap/>
            <w:vAlign w:val="center"/>
            <w:hideMark/>
          </w:tcPr>
          <w:p w:rsidR="0008129C" w:rsidRPr="00BC698F" w:rsidRDefault="0008129C" w:rsidP="00147B49">
            <w:pPr>
              <w:jc w:val="center"/>
              <w:rPr>
                <w:rFonts w:ascii="Cambria" w:hAnsi="Cambria"/>
                <w:sz w:val="20"/>
                <w:szCs w:val="20"/>
              </w:rPr>
            </w:pPr>
            <w:r w:rsidRPr="00BC698F">
              <w:rPr>
                <w:rFonts w:ascii="Cambria" w:hAnsi="Cambria"/>
                <w:sz w:val="20"/>
                <w:szCs w:val="20"/>
              </w:rPr>
              <w:t>0%</w:t>
            </w:r>
          </w:p>
        </w:tc>
        <w:tc>
          <w:tcPr>
            <w:tcW w:w="1134" w:type="dxa"/>
            <w:vMerge w:val="restart"/>
            <w:noWrap/>
            <w:vAlign w:val="center"/>
            <w:hideMark/>
          </w:tcPr>
          <w:p w:rsidR="0008129C" w:rsidRPr="00BC698F" w:rsidRDefault="0008129C" w:rsidP="00147B49">
            <w:pPr>
              <w:jc w:val="center"/>
              <w:rPr>
                <w:rFonts w:ascii="Cambria" w:hAnsi="Cambria"/>
                <w:sz w:val="20"/>
                <w:szCs w:val="20"/>
              </w:rPr>
            </w:pPr>
            <w:r w:rsidRPr="00BC698F">
              <w:rPr>
                <w:rFonts w:ascii="Cambria" w:hAnsi="Cambria"/>
                <w:sz w:val="20"/>
                <w:szCs w:val="20"/>
              </w:rPr>
              <w:t>0%</w:t>
            </w: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588"/>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2</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 xml:space="preserve">Realizar la exponencial acerca del tema, esperando contar con la </w:t>
            </w:r>
            <w:r w:rsidRPr="00BC698F">
              <w:rPr>
                <w:rFonts w:ascii="Cambria" w:hAnsi="Cambria"/>
                <w:sz w:val="20"/>
                <w:szCs w:val="20"/>
              </w:rPr>
              <w:lastRenderedPageBreak/>
              <w:t xml:space="preserve">mayor participación de la población estudiantil </w:t>
            </w:r>
          </w:p>
        </w:tc>
        <w:tc>
          <w:tcPr>
            <w:tcW w:w="1559" w:type="dxa"/>
            <w:vMerge/>
            <w:vAlign w:val="center"/>
            <w:hideMark/>
          </w:tcPr>
          <w:p w:rsidR="0008129C" w:rsidRPr="00BC698F" w:rsidRDefault="0008129C" w:rsidP="00147B49">
            <w:pPr>
              <w:jc w:val="center"/>
              <w:rPr>
                <w:rFonts w:ascii="Cambria" w:hAnsi="Cambria"/>
                <w:sz w:val="20"/>
                <w:szCs w:val="20"/>
              </w:rPr>
            </w:pPr>
          </w:p>
        </w:tc>
        <w:tc>
          <w:tcPr>
            <w:tcW w:w="1559" w:type="dxa"/>
            <w:vMerge/>
            <w:vAlign w:val="center"/>
            <w:hideMark/>
          </w:tcPr>
          <w:p w:rsidR="0008129C" w:rsidRPr="00BC698F" w:rsidRDefault="0008129C" w:rsidP="00147B49">
            <w:pPr>
              <w:jc w:val="center"/>
              <w:rPr>
                <w:rFonts w:ascii="Cambria" w:hAnsi="Cambria"/>
                <w:sz w:val="20"/>
                <w:szCs w:val="20"/>
              </w:rPr>
            </w:pPr>
          </w:p>
        </w:tc>
        <w:tc>
          <w:tcPr>
            <w:tcW w:w="1134" w:type="dxa"/>
            <w:vMerge/>
            <w:vAlign w:val="center"/>
            <w:hideMark/>
          </w:tcPr>
          <w:p w:rsidR="0008129C" w:rsidRPr="00BC698F" w:rsidRDefault="0008129C" w:rsidP="00147B49">
            <w:pPr>
              <w:jc w:val="cente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250"/>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3</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Finalización del evento con una entrega de refrigerio</w:t>
            </w:r>
          </w:p>
        </w:tc>
        <w:tc>
          <w:tcPr>
            <w:tcW w:w="1559" w:type="dxa"/>
            <w:vMerge/>
            <w:vAlign w:val="center"/>
            <w:hideMark/>
          </w:tcPr>
          <w:p w:rsidR="0008129C" w:rsidRPr="00BC698F" w:rsidRDefault="0008129C" w:rsidP="00147B49">
            <w:pPr>
              <w:jc w:val="center"/>
              <w:rPr>
                <w:rFonts w:ascii="Cambria" w:hAnsi="Cambria"/>
                <w:sz w:val="20"/>
                <w:szCs w:val="20"/>
              </w:rPr>
            </w:pPr>
          </w:p>
        </w:tc>
        <w:tc>
          <w:tcPr>
            <w:tcW w:w="1559" w:type="dxa"/>
            <w:vMerge/>
            <w:vAlign w:val="center"/>
            <w:hideMark/>
          </w:tcPr>
          <w:p w:rsidR="0008129C" w:rsidRPr="00BC698F" w:rsidRDefault="0008129C" w:rsidP="00147B49">
            <w:pPr>
              <w:jc w:val="center"/>
              <w:rPr>
                <w:rFonts w:ascii="Cambria" w:hAnsi="Cambria"/>
                <w:sz w:val="20"/>
                <w:szCs w:val="20"/>
              </w:rPr>
            </w:pPr>
          </w:p>
        </w:tc>
        <w:tc>
          <w:tcPr>
            <w:tcW w:w="1134" w:type="dxa"/>
            <w:vMerge/>
            <w:vAlign w:val="center"/>
            <w:hideMark/>
          </w:tcPr>
          <w:p w:rsidR="0008129C" w:rsidRPr="00BC698F" w:rsidRDefault="0008129C" w:rsidP="00147B49">
            <w:pPr>
              <w:jc w:val="cente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505"/>
        </w:trPr>
        <w:tc>
          <w:tcPr>
            <w:tcW w:w="2036" w:type="dxa"/>
            <w:vMerge/>
            <w:hideMark/>
          </w:tcPr>
          <w:p w:rsidR="0008129C" w:rsidRPr="00BC698F" w:rsidRDefault="0008129C" w:rsidP="0008129C">
            <w:pPr>
              <w:rPr>
                <w:rFonts w:ascii="Cambria" w:hAnsi="Cambria"/>
                <w:sz w:val="20"/>
                <w:szCs w:val="20"/>
              </w:rPr>
            </w:pPr>
          </w:p>
        </w:tc>
        <w:tc>
          <w:tcPr>
            <w:tcW w:w="1957" w:type="dxa"/>
            <w:vMerge w:val="restart"/>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 xml:space="preserve">Conversatorio poético, expuesto por un poeta Salvadoreño </w:t>
            </w: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1</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Invitar a la población estudiantil del municipio por medio escrito</w:t>
            </w:r>
          </w:p>
        </w:tc>
        <w:tc>
          <w:tcPr>
            <w:tcW w:w="1559" w:type="dxa"/>
            <w:vMerge w:val="restart"/>
            <w:noWrap/>
            <w:vAlign w:val="center"/>
            <w:hideMark/>
          </w:tcPr>
          <w:p w:rsidR="0008129C" w:rsidRPr="00BC698F" w:rsidRDefault="0008129C" w:rsidP="00147B49">
            <w:pPr>
              <w:jc w:val="center"/>
              <w:rPr>
                <w:rFonts w:ascii="Cambria" w:hAnsi="Cambria"/>
                <w:sz w:val="20"/>
                <w:szCs w:val="20"/>
              </w:rPr>
            </w:pPr>
            <w:r w:rsidRPr="00BC698F">
              <w:rPr>
                <w:rFonts w:ascii="Cambria" w:hAnsi="Cambria"/>
                <w:sz w:val="20"/>
                <w:szCs w:val="20"/>
              </w:rPr>
              <w:t>100%</w:t>
            </w:r>
          </w:p>
        </w:tc>
        <w:tc>
          <w:tcPr>
            <w:tcW w:w="2693" w:type="dxa"/>
            <w:gridSpan w:val="2"/>
            <w:vMerge w:val="restart"/>
            <w:vAlign w:val="center"/>
            <w:hideMark/>
          </w:tcPr>
          <w:p w:rsidR="0008129C" w:rsidRPr="00BC698F" w:rsidRDefault="0008129C" w:rsidP="00147B49">
            <w:pPr>
              <w:jc w:val="center"/>
              <w:rPr>
                <w:rFonts w:ascii="Cambria" w:hAnsi="Cambria"/>
                <w:sz w:val="20"/>
                <w:szCs w:val="20"/>
              </w:rPr>
            </w:pPr>
            <w:r w:rsidRPr="00BC698F">
              <w:rPr>
                <w:rFonts w:ascii="Cambria" w:hAnsi="Cambria"/>
                <w:sz w:val="20"/>
                <w:szCs w:val="20"/>
              </w:rPr>
              <w:t>CAMBIO DE FECHA DE EJECUCION POR MOTIVOS AJENOS A LA UNIDAD.</w:t>
            </w: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528"/>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2</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 xml:space="preserve">Realización del conversatorio, con la intervención del invitado especial </w:t>
            </w:r>
          </w:p>
        </w:tc>
        <w:tc>
          <w:tcPr>
            <w:tcW w:w="1559" w:type="dxa"/>
            <w:vMerge/>
            <w:vAlign w:val="center"/>
            <w:hideMark/>
          </w:tcPr>
          <w:p w:rsidR="0008129C" w:rsidRPr="00BC698F" w:rsidRDefault="0008129C" w:rsidP="00147B49">
            <w:pPr>
              <w:jc w:val="center"/>
              <w:rPr>
                <w:rFonts w:ascii="Cambria" w:hAnsi="Cambria"/>
                <w:sz w:val="20"/>
                <w:szCs w:val="20"/>
              </w:rPr>
            </w:pPr>
          </w:p>
        </w:tc>
        <w:tc>
          <w:tcPr>
            <w:tcW w:w="2693" w:type="dxa"/>
            <w:gridSpan w:val="2"/>
            <w:vMerge/>
            <w:vAlign w:val="center"/>
            <w:hideMark/>
          </w:tcPr>
          <w:p w:rsidR="0008129C" w:rsidRPr="00BC698F" w:rsidRDefault="0008129C" w:rsidP="00147B49">
            <w:pPr>
              <w:jc w:val="cente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300"/>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3</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Finalización del evento con una entrega de refrigerio</w:t>
            </w:r>
          </w:p>
        </w:tc>
        <w:tc>
          <w:tcPr>
            <w:tcW w:w="1559" w:type="dxa"/>
            <w:vMerge/>
            <w:vAlign w:val="center"/>
            <w:hideMark/>
          </w:tcPr>
          <w:p w:rsidR="0008129C" w:rsidRPr="00BC698F" w:rsidRDefault="0008129C" w:rsidP="00147B49">
            <w:pPr>
              <w:jc w:val="center"/>
              <w:rPr>
                <w:rFonts w:ascii="Cambria" w:hAnsi="Cambria"/>
                <w:sz w:val="20"/>
                <w:szCs w:val="20"/>
              </w:rPr>
            </w:pPr>
          </w:p>
        </w:tc>
        <w:tc>
          <w:tcPr>
            <w:tcW w:w="2693" w:type="dxa"/>
            <w:gridSpan w:val="2"/>
            <w:vMerge/>
            <w:vAlign w:val="center"/>
            <w:hideMark/>
          </w:tcPr>
          <w:p w:rsidR="0008129C" w:rsidRPr="00BC698F" w:rsidRDefault="0008129C" w:rsidP="00147B49">
            <w:pPr>
              <w:jc w:val="cente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553"/>
        </w:trPr>
        <w:tc>
          <w:tcPr>
            <w:tcW w:w="2036" w:type="dxa"/>
            <w:vMerge/>
            <w:hideMark/>
          </w:tcPr>
          <w:p w:rsidR="0008129C" w:rsidRPr="00BC698F" w:rsidRDefault="0008129C" w:rsidP="0008129C">
            <w:pPr>
              <w:rPr>
                <w:rFonts w:ascii="Cambria" w:hAnsi="Cambria"/>
                <w:sz w:val="20"/>
                <w:szCs w:val="20"/>
              </w:rPr>
            </w:pPr>
          </w:p>
        </w:tc>
        <w:tc>
          <w:tcPr>
            <w:tcW w:w="1957" w:type="dxa"/>
            <w:vMerge w:val="restart"/>
            <w:vAlign w:val="center"/>
            <w:hideMark/>
          </w:tcPr>
          <w:p w:rsidR="0008129C" w:rsidRPr="00BC698F" w:rsidRDefault="0008129C" w:rsidP="00BC698F">
            <w:pPr>
              <w:rPr>
                <w:rFonts w:ascii="Cambria" w:hAnsi="Cambria"/>
                <w:sz w:val="20"/>
                <w:szCs w:val="20"/>
              </w:rPr>
            </w:pPr>
            <w:r w:rsidRPr="00BC698F">
              <w:rPr>
                <w:rFonts w:ascii="Cambria" w:hAnsi="Cambria"/>
                <w:b/>
                <w:bCs/>
                <w:sz w:val="20"/>
                <w:szCs w:val="20"/>
              </w:rPr>
              <w:t>Día de la cruz</w:t>
            </w:r>
            <w:r w:rsidRPr="00BC698F">
              <w:rPr>
                <w:rFonts w:ascii="Cambria" w:hAnsi="Cambria"/>
                <w:sz w:val="20"/>
                <w:szCs w:val="20"/>
              </w:rPr>
              <w:t xml:space="preserve"> Es una celebración religiosa que anuncia la llegada de la época lluviosa y el inicio del período de cultivos que son regalados por la tierra.</w:t>
            </w: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1</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Elaborar y enviar las invitaciones a las instituciones educativas por medio eléctrico y escrito</w:t>
            </w:r>
          </w:p>
        </w:tc>
        <w:tc>
          <w:tcPr>
            <w:tcW w:w="4252" w:type="dxa"/>
            <w:gridSpan w:val="3"/>
            <w:vMerge w:val="restart"/>
            <w:noWrap/>
            <w:vAlign w:val="center"/>
            <w:hideMark/>
          </w:tcPr>
          <w:p w:rsidR="0008129C" w:rsidRPr="00BC698F" w:rsidRDefault="0008129C" w:rsidP="00147B49">
            <w:pPr>
              <w:jc w:val="center"/>
              <w:rPr>
                <w:rFonts w:ascii="Cambria" w:hAnsi="Cambria"/>
                <w:sz w:val="20"/>
                <w:szCs w:val="20"/>
              </w:rPr>
            </w:pPr>
            <w:r w:rsidRPr="00BC698F">
              <w:rPr>
                <w:rFonts w:ascii="Cambria" w:hAnsi="Cambria"/>
                <w:sz w:val="20"/>
                <w:szCs w:val="20"/>
              </w:rPr>
              <w:t>NO APLICA</w:t>
            </w: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250"/>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2</w:t>
            </w:r>
          </w:p>
        </w:tc>
        <w:tc>
          <w:tcPr>
            <w:tcW w:w="3192" w:type="dxa"/>
            <w:noWrap/>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Realización del evento</w:t>
            </w:r>
          </w:p>
        </w:tc>
        <w:tc>
          <w:tcPr>
            <w:tcW w:w="4252" w:type="dxa"/>
            <w:gridSpan w:val="3"/>
            <w:vMerge/>
            <w:vAlign w:val="center"/>
            <w:hideMark/>
          </w:tcPr>
          <w:p w:rsidR="0008129C" w:rsidRPr="00BC698F" w:rsidRDefault="0008129C" w:rsidP="00147B49">
            <w:pPr>
              <w:jc w:val="cente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588"/>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3</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Culminación del evento con adoración de la cruz y la toma de una fruta</w:t>
            </w:r>
          </w:p>
        </w:tc>
        <w:tc>
          <w:tcPr>
            <w:tcW w:w="4252" w:type="dxa"/>
            <w:gridSpan w:val="3"/>
            <w:vMerge/>
            <w:vAlign w:val="center"/>
            <w:hideMark/>
          </w:tcPr>
          <w:p w:rsidR="0008129C" w:rsidRPr="00BC698F" w:rsidRDefault="0008129C" w:rsidP="00147B49">
            <w:pPr>
              <w:jc w:val="cente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865"/>
        </w:trPr>
        <w:tc>
          <w:tcPr>
            <w:tcW w:w="2036" w:type="dxa"/>
            <w:vMerge/>
            <w:hideMark/>
          </w:tcPr>
          <w:p w:rsidR="0008129C" w:rsidRPr="00BC698F" w:rsidRDefault="0008129C" w:rsidP="0008129C">
            <w:pPr>
              <w:rPr>
                <w:rFonts w:ascii="Cambria" w:hAnsi="Cambria"/>
                <w:sz w:val="20"/>
                <w:szCs w:val="20"/>
              </w:rPr>
            </w:pPr>
          </w:p>
        </w:tc>
        <w:tc>
          <w:tcPr>
            <w:tcW w:w="1957" w:type="dxa"/>
            <w:vMerge w:val="restart"/>
            <w:vAlign w:val="center"/>
            <w:hideMark/>
          </w:tcPr>
          <w:p w:rsidR="0008129C" w:rsidRPr="00BC698F" w:rsidRDefault="0008129C" w:rsidP="00BC698F">
            <w:pPr>
              <w:rPr>
                <w:rFonts w:ascii="Cambria" w:hAnsi="Cambria"/>
                <w:sz w:val="20"/>
                <w:szCs w:val="20"/>
              </w:rPr>
            </w:pPr>
            <w:r w:rsidRPr="00BC698F">
              <w:rPr>
                <w:rFonts w:ascii="Cambria" w:hAnsi="Cambria"/>
                <w:b/>
                <w:bCs/>
                <w:sz w:val="20"/>
                <w:szCs w:val="20"/>
              </w:rPr>
              <w:t xml:space="preserve">Festival gastronómico </w:t>
            </w:r>
            <w:r w:rsidRPr="00BC698F">
              <w:rPr>
                <w:rFonts w:ascii="Cambria" w:hAnsi="Cambria"/>
                <w:sz w:val="20"/>
                <w:szCs w:val="20"/>
              </w:rPr>
              <w:t>Es un evento de ocio cuyo tema central son los alimentos y/o bebidas</w:t>
            </w: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1</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Elaborar y enviar las invitaciones a todos los  participantes y la población en general por medio electrónico y por escrito.</w:t>
            </w:r>
          </w:p>
        </w:tc>
        <w:tc>
          <w:tcPr>
            <w:tcW w:w="1559" w:type="dxa"/>
            <w:vMerge w:val="restart"/>
            <w:noWrap/>
            <w:vAlign w:val="center"/>
            <w:hideMark/>
          </w:tcPr>
          <w:p w:rsidR="0008129C" w:rsidRPr="00BC698F" w:rsidRDefault="0008129C" w:rsidP="00147B49">
            <w:pPr>
              <w:jc w:val="center"/>
              <w:rPr>
                <w:rFonts w:ascii="Cambria" w:hAnsi="Cambria"/>
                <w:sz w:val="20"/>
                <w:szCs w:val="20"/>
              </w:rPr>
            </w:pPr>
            <w:r w:rsidRPr="00BC698F">
              <w:rPr>
                <w:rFonts w:ascii="Cambria" w:hAnsi="Cambria"/>
                <w:sz w:val="20"/>
                <w:szCs w:val="20"/>
              </w:rPr>
              <w:t>100%</w:t>
            </w:r>
          </w:p>
        </w:tc>
        <w:tc>
          <w:tcPr>
            <w:tcW w:w="1559" w:type="dxa"/>
            <w:vMerge w:val="restart"/>
            <w:noWrap/>
            <w:vAlign w:val="center"/>
            <w:hideMark/>
          </w:tcPr>
          <w:p w:rsidR="0008129C" w:rsidRPr="00BC698F" w:rsidRDefault="0008129C" w:rsidP="00147B49">
            <w:pPr>
              <w:jc w:val="center"/>
              <w:rPr>
                <w:rFonts w:ascii="Cambria" w:hAnsi="Cambria"/>
                <w:sz w:val="20"/>
                <w:szCs w:val="20"/>
              </w:rPr>
            </w:pPr>
            <w:r w:rsidRPr="00BC698F">
              <w:rPr>
                <w:rFonts w:ascii="Cambria" w:hAnsi="Cambria"/>
                <w:sz w:val="20"/>
                <w:szCs w:val="20"/>
              </w:rPr>
              <w:t>0%</w:t>
            </w:r>
          </w:p>
        </w:tc>
        <w:tc>
          <w:tcPr>
            <w:tcW w:w="1134" w:type="dxa"/>
            <w:vMerge w:val="restart"/>
            <w:noWrap/>
            <w:vAlign w:val="center"/>
            <w:hideMark/>
          </w:tcPr>
          <w:p w:rsidR="0008129C" w:rsidRPr="00BC698F" w:rsidRDefault="0008129C" w:rsidP="00147B49">
            <w:pPr>
              <w:jc w:val="center"/>
              <w:rPr>
                <w:rFonts w:ascii="Cambria" w:hAnsi="Cambria"/>
                <w:sz w:val="20"/>
                <w:szCs w:val="20"/>
              </w:rPr>
            </w:pPr>
            <w:r w:rsidRPr="00BC698F">
              <w:rPr>
                <w:rFonts w:ascii="Cambria" w:hAnsi="Cambria"/>
                <w:sz w:val="20"/>
                <w:szCs w:val="20"/>
              </w:rPr>
              <w:t>0%</w:t>
            </w: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250"/>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2</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Realizar las actividades según lo calendarizado</w:t>
            </w:r>
          </w:p>
        </w:tc>
        <w:tc>
          <w:tcPr>
            <w:tcW w:w="1559" w:type="dxa"/>
            <w:vMerge/>
            <w:vAlign w:val="center"/>
            <w:hideMark/>
          </w:tcPr>
          <w:p w:rsidR="0008129C" w:rsidRPr="00BC698F" w:rsidRDefault="0008129C" w:rsidP="00147B49">
            <w:pPr>
              <w:jc w:val="center"/>
              <w:rPr>
                <w:rFonts w:ascii="Cambria" w:hAnsi="Cambria"/>
                <w:sz w:val="20"/>
                <w:szCs w:val="20"/>
              </w:rPr>
            </w:pPr>
          </w:p>
        </w:tc>
        <w:tc>
          <w:tcPr>
            <w:tcW w:w="1559" w:type="dxa"/>
            <w:vMerge/>
            <w:vAlign w:val="center"/>
            <w:hideMark/>
          </w:tcPr>
          <w:p w:rsidR="0008129C" w:rsidRPr="00BC698F" w:rsidRDefault="0008129C" w:rsidP="00147B49">
            <w:pPr>
              <w:jc w:val="center"/>
              <w:rPr>
                <w:rFonts w:ascii="Cambria" w:hAnsi="Cambria"/>
                <w:sz w:val="20"/>
                <w:szCs w:val="20"/>
              </w:rPr>
            </w:pPr>
          </w:p>
        </w:tc>
        <w:tc>
          <w:tcPr>
            <w:tcW w:w="1134" w:type="dxa"/>
            <w:vMerge/>
            <w:vAlign w:val="center"/>
            <w:hideMark/>
          </w:tcPr>
          <w:p w:rsidR="0008129C" w:rsidRPr="00BC698F" w:rsidRDefault="0008129C" w:rsidP="00147B49">
            <w:pPr>
              <w:jc w:val="cente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600"/>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3</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Finalización de cada uno de los eventos con una entrega de refrigerio para los participantes e invitados especiales.</w:t>
            </w:r>
          </w:p>
        </w:tc>
        <w:tc>
          <w:tcPr>
            <w:tcW w:w="1559" w:type="dxa"/>
            <w:vMerge/>
            <w:vAlign w:val="center"/>
            <w:hideMark/>
          </w:tcPr>
          <w:p w:rsidR="0008129C" w:rsidRPr="00BC698F" w:rsidRDefault="0008129C" w:rsidP="00147B49">
            <w:pPr>
              <w:jc w:val="center"/>
              <w:rPr>
                <w:rFonts w:ascii="Cambria" w:hAnsi="Cambria"/>
                <w:sz w:val="20"/>
                <w:szCs w:val="20"/>
              </w:rPr>
            </w:pPr>
          </w:p>
        </w:tc>
        <w:tc>
          <w:tcPr>
            <w:tcW w:w="1559" w:type="dxa"/>
            <w:vMerge/>
            <w:vAlign w:val="center"/>
            <w:hideMark/>
          </w:tcPr>
          <w:p w:rsidR="0008129C" w:rsidRPr="00BC698F" w:rsidRDefault="0008129C" w:rsidP="00147B49">
            <w:pPr>
              <w:jc w:val="center"/>
              <w:rPr>
                <w:rFonts w:ascii="Cambria" w:hAnsi="Cambria"/>
                <w:sz w:val="20"/>
                <w:szCs w:val="20"/>
              </w:rPr>
            </w:pPr>
          </w:p>
        </w:tc>
        <w:tc>
          <w:tcPr>
            <w:tcW w:w="1134" w:type="dxa"/>
            <w:vMerge/>
            <w:vAlign w:val="center"/>
            <w:hideMark/>
          </w:tcPr>
          <w:p w:rsidR="0008129C" w:rsidRPr="00BC698F" w:rsidRDefault="0008129C" w:rsidP="00147B49">
            <w:pPr>
              <w:jc w:val="cente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493"/>
        </w:trPr>
        <w:tc>
          <w:tcPr>
            <w:tcW w:w="2036" w:type="dxa"/>
            <w:vMerge/>
            <w:hideMark/>
          </w:tcPr>
          <w:p w:rsidR="0008129C" w:rsidRPr="00BC698F" w:rsidRDefault="0008129C" w:rsidP="0008129C">
            <w:pPr>
              <w:rPr>
                <w:rFonts w:ascii="Cambria" w:hAnsi="Cambria"/>
                <w:sz w:val="20"/>
                <w:szCs w:val="20"/>
              </w:rPr>
            </w:pPr>
          </w:p>
        </w:tc>
        <w:tc>
          <w:tcPr>
            <w:tcW w:w="1957" w:type="dxa"/>
            <w:vMerge w:val="restart"/>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 xml:space="preserve">Conmemoración del nacimiento y fallecimiento del Poeta Apopense Vicente Acosta (155 aniversario) </w:t>
            </w: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1</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 xml:space="preserve">Apoyo al evento del centro escolar  Vicente Acosta </w:t>
            </w:r>
          </w:p>
        </w:tc>
        <w:tc>
          <w:tcPr>
            <w:tcW w:w="4252" w:type="dxa"/>
            <w:gridSpan w:val="3"/>
            <w:vMerge w:val="restart"/>
            <w:noWrap/>
            <w:vAlign w:val="center"/>
            <w:hideMark/>
          </w:tcPr>
          <w:p w:rsidR="0008129C" w:rsidRPr="00BC698F" w:rsidRDefault="0008129C" w:rsidP="00147B49">
            <w:pPr>
              <w:jc w:val="center"/>
              <w:rPr>
                <w:rFonts w:ascii="Cambria" w:hAnsi="Cambria"/>
                <w:sz w:val="20"/>
                <w:szCs w:val="20"/>
              </w:rPr>
            </w:pPr>
            <w:r w:rsidRPr="00BC698F">
              <w:rPr>
                <w:rFonts w:ascii="Cambria" w:hAnsi="Cambria"/>
                <w:sz w:val="20"/>
                <w:szCs w:val="20"/>
              </w:rPr>
              <w:t>NO APLICA</w:t>
            </w: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625"/>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2</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Se finalizara el evento con entrega de refirió y quema de pólvora</w:t>
            </w:r>
          </w:p>
        </w:tc>
        <w:tc>
          <w:tcPr>
            <w:tcW w:w="4252" w:type="dxa"/>
            <w:gridSpan w:val="3"/>
            <w:vMerge/>
            <w:vAlign w:val="center"/>
            <w:hideMark/>
          </w:tcPr>
          <w:p w:rsidR="0008129C" w:rsidRPr="00BC698F" w:rsidRDefault="0008129C" w:rsidP="00147B49">
            <w:pPr>
              <w:jc w:val="cente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348"/>
        </w:trPr>
        <w:tc>
          <w:tcPr>
            <w:tcW w:w="2036" w:type="dxa"/>
            <w:vMerge/>
            <w:hideMark/>
          </w:tcPr>
          <w:p w:rsidR="0008129C" w:rsidRPr="00BC698F" w:rsidRDefault="0008129C" w:rsidP="0008129C">
            <w:pPr>
              <w:rPr>
                <w:rFonts w:ascii="Cambria" w:hAnsi="Cambria"/>
                <w:sz w:val="20"/>
                <w:szCs w:val="20"/>
              </w:rPr>
            </w:pPr>
          </w:p>
        </w:tc>
        <w:tc>
          <w:tcPr>
            <w:tcW w:w="1957" w:type="dxa"/>
            <w:vMerge w:val="restart"/>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 xml:space="preserve">Conmemoración del nacimiento y </w:t>
            </w:r>
            <w:r w:rsidRPr="00BC698F">
              <w:rPr>
                <w:rFonts w:ascii="Cambria" w:hAnsi="Cambria"/>
                <w:sz w:val="20"/>
                <w:szCs w:val="20"/>
              </w:rPr>
              <w:lastRenderedPageBreak/>
              <w:t xml:space="preserve">fallecimiento del pintor Apopense Noé Canjura  (100 aniversario) </w:t>
            </w: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lastRenderedPageBreak/>
              <w:t>1</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Apoyo al evento del Instituto Noé Canjura</w:t>
            </w:r>
          </w:p>
        </w:tc>
        <w:tc>
          <w:tcPr>
            <w:tcW w:w="4252" w:type="dxa"/>
            <w:gridSpan w:val="3"/>
            <w:vMerge w:val="restart"/>
            <w:noWrap/>
            <w:vAlign w:val="center"/>
            <w:hideMark/>
          </w:tcPr>
          <w:p w:rsidR="0008129C" w:rsidRPr="00BC698F" w:rsidRDefault="0008129C" w:rsidP="00147B49">
            <w:pPr>
              <w:jc w:val="center"/>
              <w:rPr>
                <w:rFonts w:ascii="Cambria" w:hAnsi="Cambria"/>
                <w:sz w:val="20"/>
                <w:szCs w:val="20"/>
              </w:rPr>
            </w:pPr>
            <w:r w:rsidRPr="00BC698F">
              <w:rPr>
                <w:rFonts w:ascii="Cambria" w:hAnsi="Cambria"/>
                <w:sz w:val="20"/>
                <w:szCs w:val="20"/>
              </w:rPr>
              <w:t>NO APLICA</w:t>
            </w: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600"/>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2</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Se finalizará el evento con entrega de refrigerio y quema de pólvora.</w:t>
            </w:r>
          </w:p>
        </w:tc>
        <w:tc>
          <w:tcPr>
            <w:tcW w:w="4252" w:type="dxa"/>
            <w:gridSpan w:val="3"/>
            <w:vMerge/>
            <w:vAlign w:val="center"/>
            <w:hideMark/>
          </w:tcPr>
          <w:p w:rsidR="0008129C" w:rsidRPr="00BC698F" w:rsidRDefault="0008129C" w:rsidP="00147B49">
            <w:pPr>
              <w:jc w:val="cente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575"/>
        </w:trPr>
        <w:tc>
          <w:tcPr>
            <w:tcW w:w="2036" w:type="dxa"/>
            <w:vMerge/>
            <w:hideMark/>
          </w:tcPr>
          <w:p w:rsidR="0008129C" w:rsidRPr="00BC698F" w:rsidRDefault="0008129C" w:rsidP="0008129C">
            <w:pPr>
              <w:rPr>
                <w:rFonts w:ascii="Cambria" w:hAnsi="Cambria"/>
                <w:sz w:val="20"/>
                <w:szCs w:val="20"/>
              </w:rPr>
            </w:pPr>
          </w:p>
        </w:tc>
        <w:tc>
          <w:tcPr>
            <w:tcW w:w="1957" w:type="dxa"/>
            <w:vMerge w:val="restart"/>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 xml:space="preserve">Festival de la Pupusa y concurso de la comelona </w:t>
            </w: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1</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Hacer la convocatoria del evento por medio de redes sociales, para  la inscripción.</w:t>
            </w:r>
          </w:p>
        </w:tc>
        <w:tc>
          <w:tcPr>
            <w:tcW w:w="4252" w:type="dxa"/>
            <w:gridSpan w:val="3"/>
            <w:vMerge w:val="restart"/>
            <w:noWrap/>
            <w:vAlign w:val="center"/>
            <w:hideMark/>
          </w:tcPr>
          <w:p w:rsidR="0008129C" w:rsidRPr="00BC698F" w:rsidRDefault="0008129C" w:rsidP="00147B49">
            <w:pPr>
              <w:jc w:val="center"/>
              <w:rPr>
                <w:rFonts w:ascii="Cambria" w:hAnsi="Cambria"/>
                <w:sz w:val="20"/>
                <w:szCs w:val="20"/>
              </w:rPr>
            </w:pPr>
            <w:r w:rsidRPr="00BC698F">
              <w:rPr>
                <w:rFonts w:ascii="Cambria" w:hAnsi="Cambria"/>
                <w:sz w:val="20"/>
                <w:szCs w:val="20"/>
              </w:rPr>
              <w:t>NO APLICA</w:t>
            </w: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250"/>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2</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Entregar las bases de competencia según le día fijado.</w:t>
            </w:r>
          </w:p>
        </w:tc>
        <w:tc>
          <w:tcPr>
            <w:tcW w:w="4252" w:type="dxa"/>
            <w:gridSpan w:val="3"/>
            <w:vMerge/>
            <w:vAlign w:val="center"/>
            <w:hideMark/>
          </w:tcPr>
          <w:p w:rsidR="0008129C" w:rsidRPr="00BC698F" w:rsidRDefault="0008129C" w:rsidP="00147B49">
            <w:pPr>
              <w:jc w:val="cente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250"/>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3</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Elaborar el concurso</w:t>
            </w:r>
          </w:p>
        </w:tc>
        <w:tc>
          <w:tcPr>
            <w:tcW w:w="4252" w:type="dxa"/>
            <w:gridSpan w:val="3"/>
            <w:vMerge/>
            <w:vAlign w:val="center"/>
            <w:hideMark/>
          </w:tcPr>
          <w:p w:rsidR="0008129C" w:rsidRPr="00BC698F" w:rsidRDefault="0008129C" w:rsidP="00147B49">
            <w:pPr>
              <w:jc w:val="cente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250"/>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4</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 xml:space="preserve">Deliberación del jurado calificador </w:t>
            </w:r>
          </w:p>
        </w:tc>
        <w:tc>
          <w:tcPr>
            <w:tcW w:w="4252" w:type="dxa"/>
            <w:gridSpan w:val="3"/>
            <w:vMerge/>
            <w:vAlign w:val="center"/>
            <w:hideMark/>
          </w:tcPr>
          <w:p w:rsidR="0008129C" w:rsidRPr="00BC698F" w:rsidRDefault="0008129C" w:rsidP="00147B49">
            <w:pPr>
              <w:jc w:val="cente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528"/>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5</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Premiación y entrega de refrigerio para las autoridades municipales y jurado calificador.</w:t>
            </w:r>
          </w:p>
        </w:tc>
        <w:tc>
          <w:tcPr>
            <w:tcW w:w="4252" w:type="dxa"/>
            <w:gridSpan w:val="3"/>
            <w:vMerge/>
            <w:vAlign w:val="center"/>
            <w:hideMark/>
          </w:tcPr>
          <w:p w:rsidR="0008129C" w:rsidRPr="00BC698F" w:rsidRDefault="0008129C" w:rsidP="00147B49">
            <w:pPr>
              <w:jc w:val="cente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600"/>
        </w:trPr>
        <w:tc>
          <w:tcPr>
            <w:tcW w:w="2036" w:type="dxa"/>
            <w:vMerge/>
            <w:hideMark/>
          </w:tcPr>
          <w:p w:rsidR="0008129C" w:rsidRPr="00BC698F" w:rsidRDefault="0008129C" w:rsidP="0008129C">
            <w:pPr>
              <w:rPr>
                <w:rFonts w:ascii="Cambria" w:hAnsi="Cambria"/>
                <w:sz w:val="20"/>
                <w:szCs w:val="20"/>
              </w:rPr>
            </w:pPr>
          </w:p>
        </w:tc>
        <w:tc>
          <w:tcPr>
            <w:tcW w:w="1957" w:type="dxa"/>
            <w:vMerge w:val="restart"/>
            <w:vAlign w:val="center"/>
            <w:hideMark/>
          </w:tcPr>
          <w:p w:rsidR="0008129C" w:rsidRPr="00BC698F" w:rsidRDefault="0008129C" w:rsidP="00BC698F">
            <w:pPr>
              <w:rPr>
                <w:rFonts w:ascii="Cambria" w:hAnsi="Cambria"/>
                <w:sz w:val="20"/>
                <w:szCs w:val="20"/>
              </w:rPr>
            </w:pPr>
            <w:r w:rsidRPr="00BC698F">
              <w:rPr>
                <w:rFonts w:ascii="Cambria" w:hAnsi="Cambria"/>
                <w:b/>
                <w:bCs/>
                <w:sz w:val="20"/>
                <w:szCs w:val="20"/>
              </w:rPr>
              <w:t xml:space="preserve">Concurso de danza folklorica </w:t>
            </w:r>
            <w:r w:rsidRPr="00BC698F">
              <w:rPr>
                <w:rFonts w:ascii="Cambria" w:hAnsi="Cambria"/>
                <w:sz w:val="20"/>
                <w:szCs w:val="20"/>
              </w:rPr>
              <w:t xml:space="preserve">                                     Danza tradicional de carácter social que se práctica en grupos y que forma parte de patrimonio cultural de una región o sociedad. Son danzas destinadas a representarse socialmente, adquiriendo una gran importancia cultural.</w:t>
            </w: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1</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Hacer la convocatoria del evento por medio de redes sociales y por escrito</w:t>
            </w:r>
          </w:p>
        </w:tc>
        <w:tc>
          <w:tcPr>
            <w:tcW w:w="4252" w:type="dxa"/>
            <w:gridSpan w:val="3"/>
            <w:vMerge w:val="restart"/>
            <w:noWrap/>
            <w:vAlign w:val="center"/>
            <w:hideMark/>
          </w:tcPr>
          <w:p w:rsidR="0008129C" w:rsidRPr="00BC698F" w:rsidRDefault="0008129C" w:rsidP="00147B49">
            <w:pPr>
              <w:jc w:val="center"/>
              <w:rPr>
                <w:rFonts w:ascii="Cambria" w:hAnsi="Cambria"/>
                <w:sz w:val="20"/>
                <w:szCs w:val="20"/>
              </w:rPr>
            </w:pPr>
            <w:r w:rsidRPr="00BC698F">
              <w:rPr>
                <w:rFonts w:ascii="Cambria" w:hAnsi="Cambria"/>
                <w:sz w:val="20"/>
                <w:szCs w:val="20"/>
              </w:rPr>
              <w:t>NO APLICA</w:t>
            </w: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250"/>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2</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Entregar las bases de competencia según le día fijado.</w:t>
            </w:r>
          </w:p>
        </w:tc>
        <w:tc>
          <w:tcPr>
            <w:tcW w:w="4252" w:type="dxa"/>
            <w:gridSpan w:val="3"/>
            <w:vMerge/>
            <w:vAlign w:val="center"/>
            <w:hideMark/>
          </w:tcPr>
          <w:p w:rsidR="0008129C" w:rsidRPr="00BC698F" w:rsidRDefault="0008129C" w:rsidP="00147B49">
            <w:pPr>
              <w:jc w:val="cente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250"/>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3</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Elaborar el concurso</w:t>
            </w:r>
          </w:p>
        </w:tc>
        <w:tc>
          <w:tcPr>
            <w:tcW w:w="4252" w:type="dxa"/>
            <w:gridSpan w:val="3"/>
            <w:vMerge/>
            <w:vAlign w:val="center"/>
            <w:hideMark/>
          </w:tcPr>
          <w:p w:rsidR="0008129C" w:rsidRPr="00BC698F" w:rsidRDefault="0008129C" w:rsidP="00147B49">
            <w:pPr>
              <w:jc w:val="cente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250"/>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4</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 xml:space="preserve">Deliberación del jurado calificador </w:t>
            </w:r>
          </w:p>
        </w:tc>
        <w:tc>
          <w:tcPr>
            <w:tcW w:w="4252" w:type="dxa"/>
            <w:gridSpan w:val="3"/>
            <w:vMerge/>
            <w:vAlign w:val="center"/>
            <w:hideMark/>
          </w:tcPr>
          <w:p w:rsidR="0008129C" w:rsidRPr="00BC698F" w:rsidRDefault="0008129C" w:rsidP="00147B49">
            <w:pPr>
              <w:jc w:val="cente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648"/>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5</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Premiación y entrega de refrigerio para los participantes, autoridades municipales y jurado calificador.</w:t>
            </w:r>
          </w:p>
        </w:tc>
        <w:tc>
          <w:tcPr>
            <w:tcW w:w="4252" w:type="dxa"/>
            <w:gridSpan w:val="3"/>
            <w:vMerge/>
            <w:vAlign w:val="center"/>
            <w:hideMark/>
          </w:tcPr>
          <w:p w:rsidR="0008129C" w:rsidRPr="00BC698F" w:rsidRDefault="0008129C" w:rsidP="00147B49">
            <w:pPr>
              <w:jc w:val="cente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625"/>
        </w:trPr>
        <w:tc>
          <w:tcPr>
            <w:tcW w:w="2036" w:type="dxa"/>
            <w:vMerge/>
            <w:hideMark/>
          </w:tcPr>
          <w:p w:rsidR="0008129C" w:rsidRPr="00BC698F" w:rsidRDefault="0008129C" w:rsidP="0008129C">
            <w:pPr>
              <w:rPr>
                <w:rFonts w:ascii="Cambria" w:hAnsi="Cambria"/>
                <w:sz w:val="20"/>
                <w:szCs w:val="20"/>
              </w:rPr>
            </w:pPr>
          </w:p>
        </w:tc>
        <w:tc>
          <w:tcPr>
            <w:tcW w:w="1957" w:type="dxa"/>
            <w:vMerge w:val="restart"/>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Concurso de banda de paz</w:t>
            </w: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1</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Hacer la convocatoria del evento por medio de redes sociales y por escrito</w:t>
            </w:r>
          </w:p>
        </w:tc>
        <w:tc>
          <w:tcPr>
            <w:tcW w:w="4252" w:type="dxa"/>
            <w:gridSpan w:val="3"/>
            <w:vMerge w:val="restart"/>
            <w:noWrap/>
            <w:vAlign w:val="center"/>
            <w:hideMark/>
          </w:tcPr>
          <w:p w:rsidR="0008129C" w:rsidRPr="00BC698F" w:rsidRDefault="0008129C" w:rsidP="00147B49">
            <w:pPr>
              <w:jc w:val="center"/>
              <w:rPr>
                <w:rFonts w:ascii="Cambria" w:hAnsi="Cambria"/>
                <w:sz w:val="20"/>
                <w:szCs w:val="20"/>
              </w:rPr>
            </w:pPr>
            <w:r w:rsidRPr="00BC698F">
              <w:rPr>
                <w:rFonts w:ascii="Cambria" w:hAnsi="Cambria"/>
                <w:sz w:val="20"/>
                <w:szCs w:val="20"/>
              </w:rPr>
              <w:t>NO APLICA</w:t>
            </w: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250"/>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2</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Entregar las bases de competencia según le día fijado.</w:t>
            </w:r>
          </w:p>
        </w:tc>
        <w:tc>
          <w:tcPr>
            <w:tcW w:w="4252" w:type="dxa"/>
            <w:gridSpan w:val="3"/>
            <w:vMerge/>
            <w:hideMark/>
          </w:tcPr>
          <w:p w:rsidR="0008129C" w:rsidRPr="00BC698F" w:rsidRDefault="0008129C" w:rsidP="0008129C">
            <w:pP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250"/>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3</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Elaborar el concurso</w:t>
            </w:r>
          </w:p>
        </w:tc>
        <w:tc>
          <w:tcPr>
            <w:tcW w:w="4252" w:type="dxa"/>
            <w:gridSpan w:val="3"/>
            <w:vMerge/>
            <w:hideMark/>
          </w:tcPr>
          <w:p w:rsidR="0008129C" w:rsidRPr="00BC698F" w:rsidRDefault="0008129C" w:rsidP="0008129C">
            <w:pP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250"/>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4</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 xml:space="preserve">Deliberación del jurado calificador </w:t>
            </w:r>
          </w:p>
        </w:tc>
        <w:tc>
          <w:tcPr>
            <w:tcW w:w="4252" w:type="dxa"/>
            <w:gridSpan w:val="3"/>
            <w:vMerge/>
            <w:hideMark/>
          </w:tcPr>
          <w:p w:rsidR="0008129C" w:rsidRPr="00BC698F" w:rsidRDefault="0008129C" w:rsidP="0008129C">
            <w:pP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625"/>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5</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Premiación y entrega de refrigerio para los participantes, autoridades municipales y jurado calificador.</w:t>
            </w:r>
          </w:p>
        </w:tc>
        <w:tc>
          <w:tcPr>
            <w:tcW w:w="4252" w:type="dxa"/>
            <w:gridSpan w:val="3"/>
            <w:vMerge/>
            <w:hideMark/>
          </w:tcPr>
          <w:p w:rsidR="0008129C" w:rsidRPr="00BC698F" w:rsidRDefault="0008129C" w:rsidP="0008129C">
            <w:pP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625"/>
        </w:trPr>
        <w:tc>
          <w:tcPr>
            <w:tcW w:w="2036" w:type="dxa"/>
            <w:vMerge/>
            <w:hideMark/>
          </w:tcPr>
          <w:p w:rsidR="0008129C" w:rsidRPr="00BC698F" w:rsidRDefault="0008129C" w:rsidP="0008129C">
            <w:pPr>
              <w:rPr>
                <w:rFonts w:ascii="Cambria" w:hAnsi="Cambria"/>
                <w:sz w:val="20"/>
                <w:szCs w:val="20"/>
              </w:rPr>
            </w:pPr>
          </w:p>
        </w:tc>
        <w:tc>
          <w:tcPr>
            <w:tcW w:w="1957" w:type="dxa"/>
            <w:vMerge w:val="restart"/>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Festival y concurso de Piscuchas</w:t>
            </w: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1</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Hacer la convocatoria del evento por medio de redes sociales y por escrito</w:t>
            </w:r>
          </w:p>
        </w:tc>
        <w:tc>
          <w:tcPr>
            <w:tcW w:w="4252" w:type="dxa"/>
            <w:gridSpan w:val="3"/>
            <w:vMerge w:val="restart"/>
            <w:noWrap/>
            <w:vAlign w:val="center"/>
            <w:hideMark/>
          </w:tcPr>
          <w:p w:rsidR="0008129C" w:rsidRPr="00BC698F" w:rsidRDefault="0008129C" w:rsidP="00147B49">
            <w:pPr>
              <w:jc w:val="center"/>
              <w:rPr>
                <w:rFonts w:ascii="Cambria" w:hAnsi="Cambria"/>
                <w:sz w:val="20"/>
                <w:szCs w:val="20"/>
              </w:rPr>
            </w:pPr>
            <w:r w:rsidRPr="00BC698F">
              <w:rPr>
                <w:rFonts w:ascii="Cambria" w:hAnsi="Cambria"/>
                <w:sz w:val="20"/>
                <w:szCs w:val="20"/>
              </w:rPr>
              <w:t>NO APLICA</w:t>
            </w: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250"/>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2</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Entregar las bases de competencia según le día fijado.</w:t>
            </w:r>
          </w:p>
        </w:tc>
        <w:tc>
          <w:tcPr>
            <w:tcW w:w="4252" w:type="dxa"/>
            <w:gridSpan w:val="3"/>
            <w:vMerge/>
            <w:vAlign w:val="center"/>
            <w:hideMark/>
          </w:tcPr>
          <w:p w:rsidR="0008129C" w:rsidRPr="00BC698F" w:rsidRDefault="0008129C" w:rsidP="00147B49">
            <w:pPr>
              <w:jc w:val="cente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250"/>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3</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Elaborar el concurso</w:t>
            </w:r>
          </w:p>
        </w:tc>
        <w:tc>
          <w:tcPr>
            <w:tcW w:w="4252" w:type="dxa"/>
            <w:gridSpan w:val="3"/>
            <w:vMerge/>
            <w:vAlign w:val="center"/>
            <w:hideMark/>
          </w:tcPr>
          <w:p w:rsidR="0008129C" w:rsidRPr="00BC698F" w:rsidRDefault="0008129C" w:rsidP="00147B49">
            <w:pPr>
              <w:jc w:val="cente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250"/>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4</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 xml:space="preserve">Deliberación del jurado calificador </w:t>
            </w:r>
          </w:p>
        </w:tc>
        <w:tc>
          <w:tcPr>
            <w:tcW w:w="4252" w:type="dxa"/>
            <w:gridSpan w:val="3"/>
            <w:vMerge/>
            <w:vAlign w:val="center"/>
            <w:hideMark/>
          </w:tcPr>
          <w:p w:rsidR="0008129C" w:rsidRPr="00BC698F" w:rsidRDefault="0008129C" w:rsidP="00147B49">
            <w:pPr>
              <w:jc w:val="cente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528"/>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5</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Premiación y entrega de refrigerio para los participantes, autoridades municipales y jurado calificador.</w:t>
            </w:r>
          </w:p>
        </w:tc>
        <w:tc>
          <w:tcPr>
            <w:tcW w:w="4252" w:type="dxa"/>
            <w:gridSpan w:val="3"/>
            <w:vMerge/>
            <w:vAlign w:val="center"/>
            <w:hideMark/>
          </w:tcPr>
          <w:p w:rsidR="0008129C" w:rsidRPr="00BC698F" w:rsidRDefault="0008129C" w:rsidP="00147B49">
            <w:pPr>
              <w:jc w:val="cente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250"/>
        </w:trPr>
        <w:tc>
          <w:tcPr>
            <w:tcW w:w="2036" w:type="dxa"/>
            <w:vMerge/>
            <w:hideMark/>
          </w:tcPr>
          <w:p w:rsidR="0008129C" w:rsidRPr="00BC698F" w:rsidRDefault="0008129C" w:rsidP="0008129C">
            <w:pPr>
              <w:rPr>
                <w:rFonts w:ascii="Cambria" w:hAnsi="Cambria"/>
                <w:sz w:val="20"/>
                <w:szCs w:val="20"/>
              </w:rPr>
            </w:pPr>
          </w:p>
        </w:tc>
        <w:tc>
          <w:tcPr>
            <w:tcW w:w="1957" w:type="dxa"/>
            <w:vMerge w:val="restart"/>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 xml:space="preserve">Talleres de Arte y Cultura </w:t>
            </w: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1</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Anunciar los talleres por medio electrónico</w:t>
            </w:r>
          </w:p>
        </w:tc>
        <w:tc>
          <w:tcPr>
            <w:tcW w:w="4252" w:type="dxa"/>
            <w:gridSpan w:val="3"/>
            <w:vMerge w:val="restart"/>
            <w:noWrap/>
            <w:vAlign w:val="center"/>
            <w:hideMark/>
          </w:tcPr>
          <w:p w:rsidR="0008129C" w:rsidRPr="00BC698F" w:rsidRDefault="0008129C" w:rsidP="00147B49">
            <w:pPr>
              <w:jc w:val="center"/>
              <w:rPr>
                <w:rFonts w:ascii="Cambria" w:hAnsi="Cambria"/>
                <w:sz w:val="20"/>
                <w:szCs w:val="20"/>
              </w:rPr>
            </w:pPr>
            <w:r w:rsidRPr="00BC698F">
              <w:rPr>
                <w:rFonts w:ascii="Cambria" w:hAnsi="Cambria"/>
                <w:sz w:val="20"/>
                <w:szCs w:val="20"/>
              </w:rPr>
              <w:t>NO APLICA</w:t>
            </w: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250"/>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2</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Efectuar las inscripciones</w:t>
            </w:r>
          </w:p>
        </w:tc>
        <w:tc>
          <w:tcPr>
            <w:tcW w:w="4252" w:type="dxa"/>
            <w:gridSpan w:val="3"/>
            <w:vMerge/>
            <w:vAlign w:val="center"/>
            <w:hideMark/>
          </w:tcPr>
          <w:p w:rsidR="0008129C" w:rsidRPr="00BC698F" w:rsidRDefault="0008129C" w:rsidP="00147B49">
            <w:pPr>
              <w:jc w:val="cente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250"/>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3</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 xml:space="preserve">Llevar acabo la realización de los talleres </w:t>
            </w:r>
          </w:p>
        </w:tc>
        <w:tc>
          <w:tcPr>
            <w:tcW w:w="4252" w:type="dxa"/>
            <w:gridSpan w:val="3"/>
            <w:vMerge/>
            <w:vAlign w:val="center"/>
            <w:hideMark/>
          </w:tcPr>
          <w:p w:rsidR="0008129C" w:rsidRPr="00BC698F" w:rsidRDefault="0008129C" w:rsidP="00147B49">
            <w:pPr>
              <w:jc w:val="cente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250"/>
        </w:trPr>
        <w:tc>
          <w:tcPr>
            <w:tcW w:w="2036" w:type="dxa"/>
            <w:vMerge/>
            <w:hideMark/>
          </w:tcPr>
          <w:p w:rsidR="0008129C" w:rsidRPr="00BC698F" w:rsidRDefault="0008129C" w:rsidP="0008129C">
            <w:pPr>
              <w:rPr>
                <w:rFonts w:ascii="Cambria" w:hAnsi="Cambria"/>
                <w:sz w:val="20"/>
                <w:szCs w:val="20"/>
              </w:rPr>
            </w:pPr>
          </w:p>
        </w:tc>
        <w:tc>
          <w:tcPr>
            <w:tcW w:w="1957" w:type="dxa"/>
            <w:vMerge w:val="restart"/>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 xml:space="preserve">Festival de luces (Farolitos)   Es una tradición religiosa </w:t>
            </w: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1</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Invitar a la población por medio de redes sociales</w:t>
            </w:r>
          </w:p>
        </w:tc>
        <w:tc>
          <w:tcPr>
            <w:tcW w:w="4252" w:type="dxa"/>
            <w:gridSpan w:val="3"/>
            <w:vMerge w:val="restart"/>
            <w:noWrap/>
            <w:vAlign w:val="center"/>
            <w:hideMark/>
          </w:tcPr>
          <w:p w:rsidR="0008129C" w:rsidRPr="00BC698F" w:rsidRDefault="0008129C" w:rsidP="00147B49">
            <w:pPr>
              <w:jc w:val="center"/>
              <w:rPr>
                <w:rFonts w:ascii="Cambria" w:hAnsi="Cambria"/>
                <w:sz w:val="20"/>
                <w:szCs w:val="20"/>
              </w:rPr>
            </w:pPr>
            <w:r w:rsidRPr="00BC698F">
              <w:rPr>
                <w:rFonts w:ascii="Cambria" w:hAnsi="Cambria"/>
                <w:sz w:val="20"/>
                <w:szCs w:val="20"/>
              </w:rPr>
              <w:t>NO APLICA</w:t>
            </w: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250"/>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2</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Realización del evento</w:t>
            </w:r>
          </w:p>
        </w:tc>
        <w:tc>
          <w:tcPr>
            <w:tcW w:w="4252" w:type="dxa"/>
            <w:gridSpan w:val="3"/>
            <w:vMerge/>
            <w:vAlign w:val="center"/>
            <w:hideMark/>
          </w:tcPr>
          <w:p w:rsidR="0008129C" w:rsidRPr="00BC698F" w:rsidRDefault="0008129C" w:rsidP="00147B49">
            <w:pPr>
              <w:jc w:val="cente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553"/>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3</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Finalización del evento con una entrega de refrigerio para los participantes y personalidades municipales</w:t>
            </w:r>
          </w:p>
        </w:tc>
        <w:tc>
          <w:tcPr>
            <w:tcW w:w="4252" w:type="dxa"/>
            <w:gridSpan w:val="3"/>
            <w:vMerge/>
            <w:vAlign w:val="center"/>
            <w:hideMark/>
          </w:tcPr>
          <w:p w:rsidR="0008129C" w:rsidRPr="00BC698F" w:rsidRDefault="0008129C" w:rsidP="00147B49">
            <w:pPr>
              <w:jc w:val="cente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250"/>
        </w:trPr>
        <w:tc>
          <w:tcPr>
            <w:tcW w:w="2036" w:type="dxa"/>
            <w:vMerge/>
            <w:hideMark/>
          </w:tcPr>
          <w:p w:rsidR="0008129C" w:rsidRPr="00BC698F" w:rsidRDefault="0008129C" w:rsidP="0008129C">
            <w:pPr>
              <w:rPr>
                <w:rFonts w:ascii="Cambria" w:hAnsi="Cambria"/>
                <w:sz w:val="20"/>
                <w:szCs w:val="20"/>
              </w:rPr>
            </w:pPr>
          </w:p>
        </w:tc>
        <w:tc>
          <w:tcPr>
            <w:tcW w:w="1957" w:type="dxa"/>
            <w:vMerge w:val="restart"/>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 xml:space="preserve">Clausura de tallares </w:t>
            </w: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1</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Invitar a las autoridades municipales</w:t>
            </w:r>
          </w:p>
        </w:tc>
        <w:tc>
          <w:tcPr>
            <w:tcW w:w="4252" w:type="dxa"/>
            <w:gridSpan w:val="3"/>
            <w:vMerge w:val="restart"/>
            <w:noWrap/>
            <w:vAlign w:val="center"/>
            <w:hideMark/>
          </w:tcPr>
          <w:p w:rsidR="0008129C" w:rsidRPr="00BC698F" w:rsidRDefault="0008129C" w:rsidP="00147B49">
            <w:pPr>
              <w:jc w:val="center"/>
              <w:rPr>
                <w:rFonts w:ascii="Cambria" w:hAnsi="Cambria"/>
                <w:sz w:val="20"/>
                <w:szCs w:val="20"/>
              </w:rPr>
            </w:pPr>
            <w:r w:rsidRPr="00BC698F">
              <w:rPr>
                <w:rFonts w:ascii="Cambria" w:hAnsi="Cambria"/>
                <w:sz w:val="20"/>
                <w:szCs w:val="20"/>
              </w:rPr>
              <w:t>NO APLICA</w:t>
            </w: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250"/>
        </w:trPr>
        <w:tc>
          <w:tcPr>
            <w:tcW w:w="2036" w:type="dxa"/>
            <w:vMerge/>
            <w:hideMark/>
          </w:tcPr>
          <w:p w:rsidR="0008129C" w:rsidRPr="00BC698F" w:rsidRDefault="0008129C" w:rsidP="0008129C">
            <w:pPr>
              <w:rPr>
                <w:rFonts w:ascii="Cambria" w:hAnsi="Cambria"/>
                <w:sz w:val="20"/>
                <w:szCs w:val="20"/>
              </w:rPr>
            </w:pPr>
          </w:p>
        </w:tc>
        <w:tc>
          <w:tcPr>
            <w:tcW w:w="1957" w:type="dxa"/>
            <w:vMerge/>
            <w:vAlign w:val="center"/>
            <w:hideMark/>
          </w:tcPr>
          <w:p w:rsidR="0008129C" w:rsidRPr="00BC698F" w:rsidRDefault="0008129C" w:rsidP="00BC698F">
            <w:pPr>
              <w:rPr>
                <w:rFonts w:ascii="Cambria" w:hAnsi="Cambria"/>
                <w:sz w:val="20"/>
                <w:szCs w:val="20"/>
              </w:rPr>
            </w:pPr>
          </w:p>
        </w:tc>
        <w:tc>
          <w:tcPr>
            <w:tcW w:w="470" w:type="dxa"/>
            <w:noWrap/>
            <w:vAlign w:val="center"/>
            <w:hideMark/>
          </w:tcPr>
          <w:p w:rsidR="0008129C" w:rsidRPr="00BC698F" w:rsidRDefault="0008129C" w:rsidP="00783C03">
            <w:pPr>
              <w:jc w:val="center"/>
              <w:rPr>
                <w:rFonts w:ascii="Cambria" w:hAnsi="Cambria"/>
                <w:sz w:val="20"/>
                <w:szCs w:val="20"/>
              </w:rPr>
            </w:pPr>
            <w:r w:rsidRPr="00BC698F">
              <w:rPr>
                <w:rFonts w:ascii="Cambria" w:hAnsi="Cambria"/>
                <w:sz w:val="20"/>
                <w:szCs w:val="20"/>
              </w:rPr>
              <w:t>2</w:t>
            </w:r>
          </w:p>
        </w:tc>
        <w:tc>
          <w:tcPr>
            <w:tcW w:w="3192" w:type="dxa"/>
            <w:vAlign w:val="center"/>
            <w:hideMark/>
          </w:tcPr>
          <w:p w:rsidR="0008129C" w:rsidRPr="00BC698F" w:rsidRDefault="0008129C" w:rsidP="00BC698F">
            <w:pPr>
              <w:rPr>
                <w:rFonts w:ascii="Cambria" w:hAnsi="Cambria"/>
                <w:sz w:val="20"/>
                <w:szCs w:val="20"/>
              </w:rPr>
            </w:pPr>
            <w:r w:rsidRPr="00BC698F">
              <w:rPr>
                <w:rFonts w:ascii="Cambria" w:hAnsi="Cambria"/>
                <w:sz w:val="20"/>
                <w:szCs w:val="20"/>
              </w:rPr>
              <w:t>Entrega de reconocimiento y graduación de los talleres</w:t>
            </w:r>
          </w:p>
        </w:tc>
        <w:tc>
          <w:tcPr>
            <w:tcW w:w="4252" w:type="dxa"/>
            <w:gridSpan w:val="3"/>
            <w:vMerge/>
            <w:hideMark/>
          </w:tcPr>
          <w:p w:rsidR="0008129C" w:rsidRPr="00BC698F" w:rsidRDefault="0008129C" w:rsidP="0008129C">
            <w:pPr>
              <w:rPr>
                <w:rFonts w:ascii="Cambria" w:hAnsi="Cambria"/>
                <w:sz w:val="20"/>
                <w:szCs w:val="20"/>
              </w:rPr>
            </w:pPr>
          </w:p>
        </w:tc>
        <w:tc>
          <w:tcPr>
            <w:tcW w:w="2552" w:type="dxa"/>
            <w:vMerge/>
            <w:vAlign w:val="center"/>
            <w:hideMark/>
          </w:tcPr>
          <w:p w:rsidR="0008129C" w:rsidRPr="00BC698F" w:rsidRDefault="0008129C" w:rsidP="00BC698F">
            <w:pPr>
              <w:jc w:val="center"/>
              <w:rPr>
                <w:rFonts w:ascii="Cambria" w:hAnsi="Cambria"/>
                <w:sz w:val="20"/>
                <w:szCs w:val="20"/>
              </w:rPr>
            </w:pPr>
          </w:p>
        </w:tc>
      </w:tr>
      <w:tr w:rsidR="0008129C" w:rsidRPr="00BC698F" w:rsidTr="00783C03">
        <w:trPr>
          <w:trHeight w:val="250"/>
        </w:trPr>
        <w:tc>
          <w:tcPr>
            <w:tcW w:w="2036" w:type="dxa"/>
            <w:vMerge/>
            <w:hideMark/>
          </w:tcPr>
          <w:p w:rsidR="0008129C" w:rsidRPr="00BC698F" w:rsidRDefault="0008129C" w:rsidP="0008129C">
            <w:pPr>
              <w:rPr>
                <w:rFonts w:ascii="Cambria" w:hAnsi="Cambria"/>
                <w:sz w:val="20"/>
                <w:szCs w:val="20"/>
              </w:rPr>
            </w:pPr>
          </w:p>
        </w:tc>
        <w:tc>
          <w:tcPr>
            <w:tcW w:w="5619" w:type="dxa"/>
            <w:gridSpan w:val="3"/>
            <w:vAlign w:val="center"/>
            <w:hideMark/>
          </w:tcPr>
          <w:p w:rsidR="0008129C" w:rsidRPr="00BC698F" w:rsidRDefault="0008129C" w:rsidP="00783C03">
            <w:pPr>
              <w:jc w:val="center"/>
              <w:rPr>
                <w:rFonts w:ascii="Cambria" w:hAnsi="Cambria"/>
                <w:b/>
                <w:bCs/>
                <w:sz w:val="20"/>
                <w:szCs w:val="20"/>
              </w:rPr>
            </w:pPr>
            <w:r w:rsidRPr="00BC698F">
              <w:rPr>
                <w:rFonts w:ascii="Cambria" w:hAnsi="Cambria"/>
                <w:b/>
                <w:bCs/>
                <w:sz w:val="20"/>
                <w:szCs w:val="20"/>
              </w:rPr>
              <w:t>TOTAL</w:t>
            </w:r>
          </w:p>
        </w:tc>
        <w:tc>
          <w:tcPr>
            <w:tcW w:w="1559" w:type="dxa"/>
            <w:noWrap/>
            <w:vAlign w:val="center"/>
            <w:hideMark/>
          </w:tcPr>
          <w:p w:rsidR="0008129C" w:rsidRPr="00BC698F" w:rsidRDefault="0008129C" w:rsidP="00147B49">
            <w:pPr>
              <w:jc w:val="center"/>
              <w:rPr>
                <w:rFonts w:ascii="Cambria" w:hAnsi="Cambria"/>
                <w:b/>
                <w:sz w:val="20"/>
                <w:szCs w:val="20"/>
              </w:rPr>
            </w:pPr>
            <w:r w:rsidRPr="00BC698F">
              <w:rPr>
                <w:rFonts w:ascii="Cambria" w:hAnsi="Cambria"/>
                <w:b/>
                <w:sz w:val="20"/>
                <w:szCs w:val="20"/>
              </w:rPr>
              <w:t>100%</w:t>
            </w:r>
          </w:p>
        </w:tc>
        <w:tc>
          <w:tcPr>
            <w:tcW w:w="1559" w:type="dxa"/>
            <w:noWrap/>
            <w:vAlign w:val="center"/>
            <w:hideMark/>
          </w:tcPr>
          <w:p w:rsidR="0008129C" w:rsidRPr="00BC698F" w:rsidRDefault="0008129C" w:rsidP="00147B49">
            <w:pPr>
              <w:jc w:val="center"/>
              <w:rPr>
                <w:rFonts w:ascii="Cambria" w:hAnsi="Cambria"/>
                <w:b/>
                <w:sz w:val="20"/>
                <w:szCs w:val="20"/>
              </w:rPr>
            </w:pPr>
          </w:p>
        </w:tc>
        <w:tc>
          <w:tcPr>
            <w:tcW w:w="1134" w:type="dxa"/>
            <w:noWrap/>
            <w:vAlign w:val="center"/>
            <w:hideMark/>
          </w:tcPr>
          <w:p w:rsidR="0008129C" w:rsidRPr="00BC698F" w:rsidRDefault="0008129C" w:rsidP="00147B49">
            <w:pPr>
              <w:jc w:val="center"/>
              <w:rPr>
                <w:rFonts w:ascii="Cambria" w:hAnsi="Cambria"/>
                <w:b/>
                <w:sz w:val="20"/>
                <w:szCs w:val="20"/>
              </w:rPr>
            </w:pPr>
            <w:r w:rsidRPr="00BC698F">
              <w:rPr>
                <w:rFonts w:ascii="Cambria" w:hAnsi="Cambria"/>
                <w:b/>
                <w:sz w:val="20"/>
                <w:szCs w:val="20"/>
              </w:rPr>
              <w:t>0%</w:t>
            </w:r>
          </w:p>
        </w:tc>
        <w:tc>
          <w:tcPr>
            <w:tcW w:w="2552" w:type="dxa"/>
            <w:vMerge/>
            <w:vAlign w:val="center"/>
            <w:hideMark/>
          </w:tcPr>
          <w:p w:rsidR="0008129C" w:rsidRPr="00BC698F" w:rsidRDefault="0008129C" w:rsidP="00BC698F">
            <w:pPr>
              <w:jc w:val="center"/>
              <w:rPr>
                <w:rFonts w:ascii="Cambria" w:hAnsi="Cambria"/>
                <w:sz w:val="20"/>
                <w:szCs w:val="20"/>
              </w:rPr>
            </w:pPr>
          </w:p>
        </w:tc>
      </w:tr>
    </w:tbl>
    <w:p w:rsidR="00147B49" w:rsidRDefault="00147B49" w:rsidP="00342947">
      <w:pPr>
        <w:spacing w:after="0" w:line="240" w:lineRule="auto"/>
        <w:rPr>
          <w:rFonts w:ascii="Cambria" w:hAnsi="Cambria"/>
          <w:sz w:val="24"/>
        </w:rPr>
      </w:pPr>
    </w:p>
    <w:p w:rsidR="00DB4CBC" w:rsidRDefault="00DB4CBC" w:rsidP="00342947">
      <w:pPr>
        <w:spacing w:after="0" w:line="240" w:lineRule="auto"/>
        <w:rPr>
          <w:rFonts w:ascii="Cambria" w:hAnsi="Cambria"/>
          <w:sz w:val="24"/>
        </w:rPr>
      </w:pPr>
    </w:p>
    <w:p w:rsidR="00DB4CBC" w:rsidRDefault="00DB4CBC" w:rsidP="00342947">
      <w:pPr>
        <w:spacing w:after="0" w:line="240" w:lineRule="auto"/>
        <w:rPr>
          <w:rFonts w:ascii="Cambria" w:hAnsi="Cambria"/>
          <w:sz w:val="24"/>
        </w:rPr>
      </w:pPr>
    </w:p>
    <w:p w:rsidR="00DB4CBC" w:rsidRDefault="00DB4CBC" w:rsidP="00342947">
      <w:pPr>
        <w:spacing w:after="0" w:line="240" w:lineRule="auto"/>
        <w:rPr>
          <w:rFonts w:ascii="Cambria" w:hAnsi="Cambria"/>
          <w:sz w:val="24"/>
        </w:rPr>
      </w:pPr>
    </w:p>
    <w:p w:rsidR="00DB4CBC" w:rsidRDefault="00DB4CBC" w:rsidP="00342947">
      <w:pPr>
        <w:spacing w:after="0" w:line="240" w:lineRule="auto"/>
        <w:rPr>
          <w:rFonts w:ascii="Cambria" w:hAnsi="Cambria"/>
          <w:sz w:val="24"/>
        </w:rPr>
      </w:pPr>
    </w:p>
    <w:p w:rsidR="00DB4CBC" w:rsidRDefault="00DB4CBC" w:rsidP="00342947">
      <w:pPr>
        <w:spacing w:after="0" w:line="240" w:lineRule="auto"/>
        <w:rPr>
          <w:rFonts w:ascii="Cambria" w:hAnsi="Cambria"/>
          <w:sz w:val="24"/>
        </w:rPr>
      </w:pPr>
    </w:p>
    <w:p w:rsidR="00DB4CBC" w:rsidRDefault="00DB4CBC" w:rsidP="00342947">
      <w:pPr>
        <w:spacing w:after="0" w:line="240" w:lineRule="auto"/>
        <w:rPr>
          <w:rFonts w:ascii="Cambria" w:hAnsi="Cambria"/>
          <w:sz w:val="24"/>
        </w:rPr>
      </w:pPr>
    </w:p>
    <w:tbl>
      <w:tblPr>
        <w:tblW w:w="14459" w:type="dxa"/>
        <w:tblInd w:w="-572" w:type="dxa"/>
        <w:tblCellMar>
          <w:left w:w="70" w:type="dxa"/>
          <w:right w:w="70" w:type="dxa"/>
        </w:tblCellMar>
        <w:tblLook w:val="04A0" w:firstRow="1" w:lastRow="0" w:firstColumn="1" w:lastColumn="0" w:noHBand="0" w:noVBand="1"/>
      </w:tblPr>
      <w:tblGrid>
        <w:gridCol w:w="1870"/>
        <w:gridCol w:w="2622"/>
        <w:gridCol w:w="352"/>
        <w:gridCol w:w="3505"/>
        <w:gridCol w:w="1424"/>
        <w:gridCol w:w="1228"/>
        <w:gridCol w:w="817"/>
        <w:gridCol w:w="2641"/>
      </w:tblGrid>
      <w:tr w:rsidR="00147B49" w:rsidRPr="00147B49" w:rsidTr="00147B49">
        <w:trPr>
          <w:trHeight w:val="253"/>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B49" w:rsidRPr="00BC698F" w:rsidRDefault="00147B49" w:rsidP="00147B49">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lastRenderedPageBreak/>
              <w:t>DEPARTAMENTO DE DESARROLLO ECONOMICO TERRITORIAL</w:t>
            </w:r>
          </w:p>
        </w:tc>
        <w:tc>
          <w:tcPr>
            <w:tcW w:w="2622" w:type="dxa"/>
            <w:tcBorders>
              <w:top w:val="single" w:sz="4" w:space="0" w:color="auto"/>
              <w:left w:val="nil"/>
              <w:bottom w:val="single" w:sz="4" w:space="0" w:color="auto"/>
              <w:right w:val="single" w:sz="4" w:space="0" w:color="auto"/>
            </w:tcBorders>
            <w:shd w:val="clear" w:color="auto" w:fill="auto"/>
            <w:noWrap/>
            <w:vAlign w:val="bottom"/>
            <w:hideMark/>
          </w:tcPr>
          <w:p w:rsidR="00147B49" w:rsidRPr="00147B49" w:rsidRDefault="00147B49" w:rsidP="00147B49">
            <w:pPr>
              <w:spacing w:after="0" w:line="240" w:lineRule="auto"/>
              <w:jc w:val="center"/>
              <w:rPr>
                <w:rFonts w:ascii="Cambria" w:eastAsia="Times New Roman" w:hAnsi="Cambria" w:cs="Calibri"/>
                <w:b/>
                <w:bCs/>
                <w:color w:val="000000"/>
                <w:sz w:val="20"/>
                <w:szCs w:val="20"/>
                <w:lang w:eastAsia="es-SV"/>
              </w:rPr>
            </w:pPr>
            <w:r w:rsidRPr="00147B49">
              <w:rPr>
                <w:rFonts w:ascii="Cambria" w:eastAsia="Times New Roman" w:hAnsi="Cambria" w:cs="Calibri"/>
                <w:b/>
                <w:bCs/>
                <w:color w:val="000000"/>
                <w:sz w:val="20"/>
                <w:szCs w:val="20"/>
                <w:lang w:eastAsia="es-SV"/>
              </w:rPr>
              <w:t>METAS</w:t>
            </w:r>
          </w:p>
        </w:tc>
        <w:tc>
          <w:tcPr>
            <w:tcW w:w="352" w:type="dxa"/>
            <w:tcBorders>
              <w:top w:val="single" w:sz="4" w:space="0" w:color="auto"/>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b/>
                <w:bCs/>
                <w:color w:val="000000"/>
                <w:sz w:val="20"/>
                <w:szCs w:val="20"/>
                <w:lang w:eastAsia="es-SV"/>
              </w:rPr>
            </w:pPr>
            <w:r w:rsidRPr="00147B49">
              <w:rPr>
                <w:rFonts w:ascii="Cambria" w:eastAsia="Times New Roman" w:hAnsi="Cambria" w:cs="Calibri"/>
                <w:b/>
                <w:bCs/>
                <w:color w:val="000000"/>
                <w:sz w:val="20"/>
                <w:szCs w:val="20"/>
                <w:lang w:eastAsia="es-SV"/>
              </w:rPr>
              <w:t>N°</w:t>
            </w:r>
          </w:p>
        </w:tc>
        <w:tc>
          <w:tcPr>
            <w:tcW w:w="3505" w:type="dxa"/>
            <w:tcBorders>
              <w:top w:val="single" w:sz="4" w:space="0" w:color="auto"/>
              <w:left w:val="nil"/>
              <w:bottom w:val="single" w:sz="4" w:space="0" w:color="auto"/>
              <w:right w:val="single" w:sz="4" w:space="0" w:color="auto"/>
            </w:tcBorders>
            <w:shd w:val="clear" w:color="auto" w:fill="auto"/>
            <w:noWrap/>
            <w:vAlign w:val="bottom"/>
            <w:hideMark/>
          </w:tcPr>
          <w:p w:rsidR="00147B49" w:rsidRPr="00147B49" w:rsidRDefault="00147B49" w:rsidP="00147B49">
            <w:pPr>
              <w:spacing w:after="0" w:line="240" w:lineRule="auto"/>
              <w:jc w:val="center"/>
              <w:rPr>
                <w:rFonts w:ascii="Cambria" w:eastAsia="Times New Roman" w:hAnsi="Cambria" w:cs="Calibri"/>
                <w:b/>
                <w:bCs/>
                <w:color w:val="000000"/>
                <w:sz w:val="20"/>
                <w:szCs w:val="20"/>
                <w:lang w:eastAsia="es-SV"/>
              </w:rPr>
            </w:pPr>
            <w:r w:rsidRPr="00147B49">
              <w:rPr>
                <w:rFonts w:ascii="Cambria" w:eastAsia="Times New Roman" w:hAnsi="Cambria" w:cs="Calibri"/>
                <w:b/>
                <w:bCs/>
                <w:color w:val="000000"/>
                <w:sz w:val="20"/>
                <w:szCs w:val="20"/>
                <w:lang w:eastAsia="es-SV"/>
              </w:rPr>
              <w:t>ACTIVIDADES SUSTANTIVAS</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147B49" w:rsidRPr="00BC698F" w:rsidRDefault="00147B49" w:rsidP="00147B49">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PROYECTADO</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147B49" w:rsidRPr="00BC698F" w:rsidRDefault="00147B49" w:rsidP="00147B49">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EJECUTADO</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rsidR="00147B49" w:rsidRPr="00BC698F" w:rsidRDefault="00147B49" w:rsidP="00147B49">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TOTAL</w:t>
            </w:r>
          </w:p>
        </w:tc>
        <w:tc>
          <w:tcPr>
            <w:tcW w:w="2641" w:type="dxa"/>
            <w:tcBorders>
              <w:top w:val="single" w:sz="4" w:space="0" w:color="auto"/>
              <w:left w:val="nil"/>
              <w:bottom w:val="single" w:sz="4" w:space="0" w:color="auto"/>
              <w:right w:val="single" w:sz="4" w:space="0" w:color="auto"/>
            </w:tcBorders>
            <w:shd w:val="clear" w:color="auto" w:fill="auto"/>
            <w:noWrap/>
            <w:vAlign w:val="bottom"/>
            <w:hideMark/>
          </w:tcPr>
          <w:p w:rsidR="00147B49" w:rsidRPr="00BC698F" w:rsidRDefault="00147B49" w:rsidP="00147B49">
            <w:pPr>
              <w:spacing w:after="0" w:line="240" w:lineRule="auto"/>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RECOEMDACIONES</w:t>
            </w:r>
          </w:p>
        </w:tc>
      </w:tr>
      <w:tr w:rsidR="00147B49" w:rsidRPr="00147B49" w:rsidTr="00147B49">
        <w:trPr>
          <w:trHeight w:val="181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622"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Formulación del Plan de Desarrollo Económico Territorial del Municipio de Apopa 2022</w:t>
            </w:r>
          </w:p>
        </w:tc>
        <w:tc>
          <w:tcPr>
            <w:tcW w:w="3857" w:type="dxa"/>
            <w:gridSpan w:val="2"/>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 Diagnóstico de la situación económica actual del municipio                                                                                                             2. Clasificación de la cantidad y diversidad de empresas: (micro, Pequeña y grande)                                                                                                                                                 3. Clasificación de la cantidad y diversidad de empresas: (micro, Pequeña y grande)                                                                                                                                                4. Presentación del Plan</w:t>
            </w:r>
          </w:p>
        </w:tc>
        <w:tc>
          <w:tcPr>
            <w:tcW w:w="1357"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100%</w:t>
            </w:r>
          </w:p>
        </w:tc>
        <w:tc>
          <w:tcPr>
            <w:tcW w:w="1180"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100%</w:t>
            </w:r>
          </w:p>
        </w:tc>
        <w:tc>
          <w:tcPr>
            <w:tcW w:w="817"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100%</w:t>
            </w:r>
          </w:p>
        </w:tc>
        <w:tc>
          <w:tcPr>
            <w:tcW w:w="26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Debe realizar gestiones con instituciones </w:t>
            </w:r>
            <w:r w:rsidR="00BC698F" w:rsidRPr="00147B49">
              <w:rPr>
                <w:rFonts w:ascii="Cambria" w:eastAsia="Times New Roman" w:hAnsi="Cambria" w:cs="Calibri"/>
                <w:color w:val="000000"/>
                <w:sz w:val="20"/>
                <w:szCs w:val="20"/>
                <w:lang w:eastAsia="es-SV"/>
              </w:rPr>
              <w:t>públicas</w:t>
            </w:r>
            <w:r w:rsidRPr="00147B49">
              <w:rPr>
                <w:rFonts w:ascii="Cambria" w:eastAsia="Times New Roman" w:hAnsi="Cambria" w:cs="Calibri"/>
                <w:color w:val="000000"/>
                <w:sz w:val="20"/>
                <w:szCs w:val="20"/>
                <w:lang w:eastAsia="es-SV"/>
              </w:rPr>
              <w:t xml:space="preserve"> y privadas para poder llevar a cabo las metas </w:t>
            </w:r>
            <w:r w:rsidR="00BC698F" w:rsidRPr="00147B49">
              <w:rPr>
                <w:rFonts w:ascii="Cambria" w:eastAsia="Times New Roman" w:hAnsi="Cambria" w:cs="Calibri"/>
                <w:color w:val="000000"/>
                <w:sz w:val="20"/>
                <w:szCs w:val="20"/>
                <w:lang w:eastAsia="es-SV"/>
              </w:rPr>
              <w:t>programadas,</w:t>
            </w:r>
            <w:r w:rsidRPr="00147B49">
              <w:rPr>
                <w:rFonts w:ascii="Cambria" w:eastAsia="Times New Roman" w:hAnsi="Cambria" w:cs="Calibri"/>
                <w:color w:val="000000"/>
                <w:sz w:val="20"/>
                <w:szCs w:val="20"/>
                <w:lang w:eastAsia="es-SV"/>
              </w:rPr>
              <w:t xml:space="preserve"> debe colocar los apoyos que ha proporcionado en </w:t>
            </w:r>
            <w:r w:rsidR="00BC698F" w:rsidRPr="00147B49">
              <w:rPr>
                <w:rFonts w:ascii="Cambria" w:eastAsia="Times New Roman" w:hAnsi="Cambria" w:cs="Calibri"/>
                <w:color w:val="000000"/>
                <w:sz w:val="20"/>
                <w:szCs w:val="20"/>
                <w:lang w:eastAsia="es-SV"/>
              </w:rPr>
              <w:t>el</w:t>
            </w:r>
            <w:r w:rsidRPr="00147B49">
              <w:rPr>
                <w:rFonts w:ascii="Cambria" w:eastAsia="Times New Roman" w:hAnsi="Cambria" w:cs="Calibri"/>
                <w:color w:val="000000"/>
                <w:sz w:val="20"/>
                <w:szCs w:val="20"/>
                <w:lang w:eastAsia="es-SV"/>
              </w:rPr>
              <w:t xml:space="preserve"> marco del proyecto de </w:t>
            </w:r>
            <w:r w:rsidR="00BC698F" w:rsidRPr="00147B49">
              <w:rPr>
                <w:rFonts w:ascii="Cambria" w:eastAsia="Times New Roman" w:hAnsi="Cambria" w:cs="Calibri"/>
                <w:color w:val="000000"/>
                <w:sz w:val="20"/>
                <w:szCs w:val="20"/>
                <w:lang w:eastAsia="es-SV"/>
              </w:rPr>
              <w:t xml:space="preserve">USAID. </w:t>
            </w:r>
          </w:p>
        </w:tc>
      </w:tr>
      <w:tr w:rsidR="00147B49" w:rsidRPr="00147B49" w:rsidTr="00147B49">
        <w:trPr>
          <w:trHeight w:val="137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622"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Promover la implementación de eventos para el desarrollo económico local.</w:t>
            </w:r>
          </w:p>
        </w:tc>
        <w:tc>
          <w:tcPr>
            <w:tcW w:w="3857" w:type="dxa"/>
            <w:gridSpan w:val="2"/>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 Seguimiento y control de iniciativas emprendedoras                                                                                 2. Festivales de corredores económicos                                                                               3. Divulgación de la actividad                                                                                                                 4. Reuniones con los participante e interesados</w:t>
            </w:r>
          </w:p>
        </w:tc>
        <w:tc>
          <w:tcPr>
            <w:tcW w:w="1357"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18%</w:t>
            </w:r>
          </w:p>
        </w:tc>
        <w:tc>
          <w:tcPr>
            <w:tcW w:w="1180"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18%</w:t>
            </w:r>
          </w:p>
        </w:tc>
        <w:tc>
          <w:tcPr>
            <w:tcW w:w="817"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100%</w:t>
            </w:r>
          </w:p>
        </w:tc>
        <w:tc>
          <w:tcPr>
            <w:tcW w:w="2641" w:type="dxa"/>
            <w:vMerge/>
            <w:tcBorders>
              <w:top w:val="nil"/>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DB4CBC">
        <w:trPr>
          <w:trHeight w:val="1619"/>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622"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Gestión de talleres de apoyo técnico en referencia a las iniciativas económicas dentro del municipio </w:t>
            </w:r>
          </w:p>
        </w:tc>
        <w:tc>
          <w:tcPr>
            <w:tcW w:w="3857" w:type="dxa"/>
            <w:gridSpan w:val="2"/>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 Reuniones informativas de los talleres                                                                              2. Implementación de los talleres de educación financiera, redes sociales y moneda electrónica con instituciones gubernamentales y privadas                                                                                                                                     3. Actividades de resultado de los talleres</w:t>
            </w:r>
          </w:p>
        </w:tc>
        <w:tc>
          <w:tcPr>
            <w:tcW w:w="1357"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20%</w:t>
            </w:r>
          </w:p>
        </w:tc>
        <w:tc>
          <w:tcPr>
            <w:tcW w:w="199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POR FALTA DE PRESUPUESTO, Y ORDEN DEL JEFE INMEDIATO NO SE HAN REALIZADO, SIN EMBARGO SE REPROGRAMAN EN EL SEGUNDO SEMESTRE</w:t>
            </w:r>
          </w:p>
        </w:tc>
        <w:tc>
          <w:tcPr>
            <w:tcW w:w="2641" w:type="dxa"/>
            <w:vMerge/>
            <w:tcBorders>
              <w:top w:val="nil"/>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DB4CBC">
        <w:trPr>
          <w:trHeight w:val="1218"/>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622"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Generación de encadenamientos productivos y empresariales, generando mesa de empresarios del municipio.</w:t>
            </w:r>
          </w:p>
        </w:tc>
        <w:tc>
          <w:tcPr>
            <w:tcW w:w="3857" w:type="dxa"/>
            <w:gridSpan w:val="2"/>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 Creación de  mesa de empresarios                                                                                              2. Reuniones                                                                                                                                                                    3. Seguimiento y control de las empresas dentro del municipio                                                                                                             4. Actualización de registro de negocios</w:t>
            </w:r>
          </w:p>
        </w:tc>
        <w:tc>
          <w:tcPr>
            <w:tcW w:w="1357"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40%</w:t>
            </w:r>
          </w:p>
        </w:tc>
        <w:tc>
          <w:tcPr>
            <w:tcW w:w="1997" w:type="dxa"/>
            <w:gridSpan w:val="2"/>
            <w:vMerge/>
            <w:tcBorders>
              <w:top w:val="nil"/>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641" w:type="dxa"/>
            <w:vMerge/>
            <w:tcBorders>
              <w:top w:val="nil"/>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DB4CBC">
        <w:trPr>
          <w:trHeight w:val="109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622"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Creación y seguimiento marca municipal</w:t>
            </w:r>
          </w:p>
        </w:tc>
        <w:tc>
          <w:tcPr>
            <w:tcW w:w="3857" w:type="dxa"/>
            <w:gridSpan w:val="2"/>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 Sensibilización y promoción de la marca municipal.                                                                                     2. Asesorías de registro con el CNR                                                                                              3. Registro de nuevas MYPES por la DET</w:t>
            </w:r>
          </w:p>
        </w:tc>
        <w:tc>
          <w:tcPr>
            <w:tcW w:w="1357"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33%</w:t>
            </w:r>
          </w:p>
        </w:tc>
        <w:tc>
          <w:tcPr>
            <w:tcW w:w="1997" w:type="dxa"/>
            <w:gridSpan w:val="2"/>
            <w:vMerge/>
            <w:tcBorders>
              <w:top w:val="nil"/>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641" w:type="dxa"/>
            <w:vMerge/>
            <w:tcBorders>
              <w:top w:val="nil"/>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147B49">
        <w:trPr>
          <w:trHeight w:val="126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622"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Realizar ferias de empleo con el apoyo de las empresa privada, logrando que contraten un porcentaje de personas de nuestro Municipio</w:t>
            </w:r>
          </w:p>
        </w:tc>
        <w:tc>
          <w:tcPr>
            <w:tcW w:w="3857" w:type="dxa"/>
            <w:gridSpan w:val="2"/>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 Visitas a las empresas                                                                                                                                    2. Promoción de la actividad                                                                                                                     3. Realización de la feria de empleo</w:t>
            </w:r>
          </w:p>
        </w:tc>
        <w:tc>
          <w:tcPr>
            <w:tcW w:w="335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NO APLICA</w:t>
            </w:r>
          </w:p>
        </w:tc>
        <w:tc>
          <w:tcPr>
            <w:tcW w:w="2641" w:type="dxa"/>
            <w:vMerge/>
            <w:tcBorders>
              <w:top w:val="nil"/>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147B49">
        <w:trPr>
          <w:trHeight w:val="253"/>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6479" w:type="dxa"/>
            <w:gridSpan w:val="3"/>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jc w:val="center"/>
              <w:rPr>
                <w:rFonts w:ascii="Cambria" w:eastAsia="Times New Roman" w:hAnsi="Cambria" w:cs="Calibri"/>
                <w:b/>
                <w:bCs/>
                <w:color w:val="000000"/>
                <w:sz w:val="20"/>
                <w:szCs w:val="20"/>
                <w:lang w:eastAsia="es-SV"/>
              </w:rPr>
            </w:pPr>
            <w:r w:rsidRPr="00147B49">
              <w:rPr>
                <w:rFonts w:ascii="Cambria" w:eastAsia="Times New Roman" w:hAnsi="Cambria" w:cs="Calibri"/>
                <w:b/>
                <w:bCs/>
                <w:color w:val="000000"/>
                <w:sz w:val="20"/>
                <w:szCs w:val="20"/>
                <w:lang w:eastAsia="es-SV"/>
              </w:rPr>
              <w:t>TOTAL</w:t>
            </w:r>
          </w:p>
        </w:tc>
        <w:tc>
          <w:tcPr>
            <w:tcW w:w="1357" w:type="dxa"/>
            <w:tcBorders>
              <w:top w:val="nil"/>
              <w:left w:val="nil"/>
              <w:bottom w:val="single" w:sz="4" w:space="0" w:color="auto"/>
              <w:right w:val="single" w:sz="4" w:space="0" w:color="auto"/>
            </w:tcBorders>
            <w:shd w:val="clear" w:color="auto" w:fill="auto"/>
            <w:noWrap/>
            <w:vAlign w:val="center"/>
            <w:hideMark/>
          </w:tcPr>
          <w:p w:rsidR="00147B49" w:rsidRPr="00EC005A" w:rsidRDefault="00147B49" w:rsidP="00147B49">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100%</w:t>
            </w:r>
          </w:p>
        </w:tc>
        <w:tc>
          <w:tcPr>
            <w:tcW w:w="1180" w:type="dxa"/>
            <w:tcBorders>
              <w:top w:val="nil"/>
              <w:left w:val="nil"/>
              <w:bottom w:val="single" w:sz="4" w:space="0" w:color="auto"/>
              <w:right w:val="single" w:sz="4" w:space="0" w:color="auto"/>
            </w:tcBorders>
            <w:shd w:val="clear" w:color="auto" w:fill="auto"/>
            <w:noWrap/>
            <w:vAlign w:val="center"/>
            <w:hideMark/>
          </w:tcPr>
          <w:p w:rsidR="00147B49" w:rsidRPr="00EC005A" w:rsidRDefault="00147B49" w:rsidP="00147B49">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 </w:t>
            </w:r>
          </w:p>
        </w:tc>
        <w:tc>
          <w:tcPr>
            <w:tcW w:w="817" w:type="dxa"/>
            <w:tcBorders>
              <w:top w:val="nil"/>
              <w:left w:val="nil"/>
              <w:bottom w:val="single" w:sz="4" w:space="0" w:color="auto"/>
              <w:right w:val="single" w:sz="4" w:space="0" w:color="auto"/>
            </w:tcBorders>
            <w:shd w:val="clear" w:color="auto" w:fill="auto"/>
            <w:noWrap/>
            <w:vAlign w:val="center"/>
            <w:hideMark/>
          </w:tcPr>
          <w:p w:rsidR="00147B49" w:rsidRPr="00EC005A" w:rsidRDefault="00147B49" w:rsidP="00147B49">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100%</w:t>
            </w:r>
          </w:p>
        </w:tc>
        <w:tc>
          <w:tcPr>
            <w:tcW w:w="2641" w:type="dxa"/>
            <w:vMerge/>
            <w:tcBorders>
              <w:top w:val="nil"/>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bl>
    <w:p w:rsidR="00147B49" w:rsidRDefault="00147B49" w:rsidP="00342947">
      <w:pPr>
        <w:spacing w:after="0" w:line="240" w:lineRule="auto"/>
        <w:rPr>
          <w:rFonts w:ascii="Cambria" w:hAnsi="Cambria"/>
          <w:sz w:val="24"/>
        </w:rPr>
      </w:pPr>
    </w:p>
    <w:tbl>
      <w:tblPr>
        <w:tblStyle w:val="Tablaconcuadrcula"/>
        <w:tblW w:w="14317" w:type="dxa"/>
        <w:jc w:val="center"/>
        <w:tblLook w:val="04A0" w:firstRow="1" w:lastRow="0" w:firstColumn="1" w:lastColumn="0" w:noHBand="0" w:noVBand="1"/>
      </w:tblPr>
      <w:tblGrid>
        <w:gridCol w:w="1804"/>
        <w:gridCol w:w="2410"/>
        <w:gridCol w:w="428"/>
        <w:gridCol w:w="3827"/>
        <w:gridCol w:w="1500"/>
        <w:gridCol w:w="1304"/>
        <w:gridCol w:w="852"/>
        <w:gridCol w:w="2670"/>
      </w:tblGrid>
      <w:tr w:rsidR="00147B49" w:rsidRPr="00147B49" w:rsidTr="00BC698F">
        <w:trPr>
          <w:trHeight w:val="313"/>
          <w:jc w:val="center"/>
        </w:trPr>
        <w:tc>
          <w:tcPr>
            <w:tcW w:w="1454" w:type="dxa"/>
            <w:vMerge w:val="restart"/>
            <w:vAlign w:val="center"/>
            <w:hideMark/>
          </w:tcPr>
          <w:p w:rsidR="00147B49" w:rsidRPr="00BC698F" w:rsidRDefault="00147B49" w:rsidP="00BC698F">
            <w:pPr>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DEPARTAMENTO DE PROMOCION PARA LA SALUD</w:t>
            </w:r>
          </w:p>
        </w:tc>
        <w:tc>
          <w:tcPr>
            <w:tcW w:w="2410" w:type="dxa"/>
            <w:noWrap/>
            <w:vAlign w:val="center"/>
            <w:hideMark/>
          </w:tcPr>
          <w:p w:rsidR="00147B49" w:rsidRPr="00147B49" w:rsidRDefault="00147B49" w:rsidP="00BC698F">
            <w:pPr>
              <w:jc w:val="center"/>
              <w:rPr>
                <w:rFonts w:ascii="Cambria" w:eastAsia="Times New Roman" w:hAnsi="Cambria" w:cs="Calibri"/>
                <w:b/>
                <w:bCs/>
                <w:color w:val="000000"/>
                <w:sz w:val="20"/>
                <w:szCs w:val="20"/>
                <w:lang w:eastAsia="es-SV"/>
              </w:rPr>
            </w:pPr>
            <w:r w:rsidRPr="00147B49">
              <w:rPr>
                <w:rFonts w:ascii="Cambria" w:eastAsia="Times New Roman" w:hAnsi="Cambria" w:cs="Calibri"/>
                <w:b/>
                <w:bCs/>
                <w:color w:val="000000"/>
                <w:sz w:val="20"/>
                <w:szCs w:val="20"/>
                <w:lang w:eastAsia="es-SV"/>
              </w:rPr>
              <w:t>METAS</w:t>
            </w:r>
          </w:p>
        </w:tc>
        <w:tc>
          <w:tcPr>
            <w:tcW w:w="428" w:type="dxa"/>
            <w:noWrap/>
            <w:hideMark/>
          </w:tcPr>
          <w:p w:rsidR="00147B49" w:rsidRPr="00147B49" w:rsidRDefault="00147B49" w:rsidP="00147B49">
            <w:pPr>
              <w:jc w:val="center"/>
              <w:rPr>
                <w:rFonts w:ascii="Cambria" w:eastAsia="Times New Roman" w:hAnsi="Cambria" w:cs="Calibri"/>
                <w:b/>
                <w:bCs/>
                <w:color w:val="000000"/>
                <w:sz w:val="20"/>
                <w:szCs w:val="20"/>
                <w:lang w:eastAsia="es-SV"/>
              </w:rPr>
            </w:pPr>
            <w:r w:rsidRPr="00147B49">
              <w:rPr>
                <w:rFonts w:ascii="Cambria" w:eastAsia="Times New Roman" w:hAnsi="Cambria" w:cs="Calibri"/>
                <w:b/>
                <w:bCs/>
                <w:color w:val="000000"/>
                <w:sz w:val="20"/>
                <w:szCs w:val="20"/>
                <w:lang w:eastAsia="es-SV"/>
              </w:rPr>
              <w:t>N°</w:t>
            </w:r>
          </w:p>
        </w:tc>
        <w:tc>
          <w:tcPr>
            <w:tcW w:w="3827" w:type="dxa"/>
            <w:noWrap/>
            <w:vAlign w:val="center"/>
            <w:hideMark/>
          </w:tcPr>
          <w:p w:rsidR="00147B49" w:rsidRPr="00147B49" w:rsidRDefault="00147B49" w:rsidP="00BC698F">
            <w:pPr>
              <w:jc w:val="center"/>
              <w:rPr>
                <w:rFonts w:ascii="Cambria" w:eastAsia="Times New Roman" w:hAnsi="Cambria" w:cs="Calibri"/>
                <w:b/>
                <w:bCs/>
                <w:color w:val="000000"/>
                <w:sz w:val="20"/>
                <w:szCs w:val="20"/>
                <w:lang w:eastAsia="es-SV"/>
              </w:rPr>
            </w:pPr>
            <w:r w:rsidRPr="00147B49">
              <w:rPr>
                <w:rFonts w:ascii="Cambria" w:eastAsia="Times New Roman" w:hAnsi="Cambria" w:cs="Calibri"/>
                <w:b/>
                <w:bCs/>
                <w:color w:val="000000"/>
                <w:sz w:val="20"/>
                <w:szCs w:val="20"/>
                <w:lang w:eastAsia="es-SV"/>
              </w:rPr>
              <w:t>ACTIVIDADES SUSTANTIVAS</w:t>
            </w:r>
          </w:p>
        </w:tc>
        <w:tc>
          <w:tcPr>
            <w:tcW w:w="1433" w:type="dxa"/>
            <w:noWrap/>
            <w:vAlign w:val="center"/>
            <w:hideMark/>
          </w:tcPr>
          <w:p w:rsidR="00147B49" w:rsidRPr="00BC698F" w:rsidRDefault="00147B49" w:rsidP="00BC698F">
            <w:pPr>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PROYECTADO</w:t>
            </w:r>
          </w:p>
        </w:tc>
        <w:tc>
          <w:tcPr>
            <w:tcW w:w="1279" w:type="dxa"/>
            <w:noWrap/>
            <w:vAlign w:val="center"/>
            <w:hideMark/>
          </w:tcPr>
          <w:p w:rsidR="00147B49" w:rsidRPr="00BC698F" w:rsidRDefault="00147B49" w:rsidP="00BC698F">
            <w:pPr>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EJECUTADO</w:t>
            </w:r>
          </w:p>
        </w:tc>
        <w:tc>
          <w:tcPr>
            <w:tcW w:w="816" w:type="dxa"/>
            <w:noWrap/>
            <w:vAlign w:val="center"/>
            <w:hideMark/>
          </w:tcPr>
          <w:p w:rsidR="00147B49" w:rsidRPr="00BC698F" w:rsidRDefault="00147B49" w:rsidP="00BC698F">
            <w:pPr>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TOTAL</w:t>
            </w:r>
          </w:p>
        </w:tc>
        <w:tc>
          <w:tcPr>
            <w:tcW w:w="2670" w:type="dxa"/>
            <w:noWrap/>
            <w:vAlign w:val="center"/>
            <w:hideMark/>
          </w:tcPr>
          <w:p w:rsidR="00147B49" w:rsidRPr="00BC698F" w:rsidRDefault="00147B49" w:rsidP="00BC698F">
            <w:pPr>
              <w:jc w:val="center"/>
              <w:rPr>
                <w:rFonts w:ascii="Cambria" w:eastAsia="Times New Roman" w:hAnsi="Cambria" w:cs="Calibri"/>
                <w:b/>
                <w:color w:val="000000"/>
                <w:sz w:val="20"/>
                <w:szCs w:val="20"/>
                <w:lang w:eastAsia="es-SV"/>
              </w:rPr>
            </w:pPr>
            <w:r w:rsidRPr="00BC698F">
              <w:rPr>
                <w:rFonts w:ascii="Cambria" w:eastAsia="Times New Roman" w:hAnsi="Cambria" w:cs="Calibri"/>
                <w:b/>
                <w:color w:val="000000"/>
                <w:sz w:val="20"/>
                <w:szCs w:val="20"/>
                <w:lang w:eastAsia="es-SV"/>
              </w:rPr>
              <w:t>RECOMENDACIONES</w:t>
            </w:r>
          </w:p>
        </w:tc>
      </w:tr>
      <w:tr w:rsidR="00147B49" w:rsidRPr="00147B49" w:rsidTr="00EC005A">
        <w:trPr>
          <w:trHeight w:val="275"/>
          <w:jc w:val="center"/>
        </w:trPr>
        <w:tc>
          <w:tcPr>
            <w:tcW w:w="1454" w:type="dxa"/>
            <w:vMerge/>
            <w:hideMark/>
          </w:tcPr>
          <w:p w:rsidR="00147B49" w:rsidRPr="00147B49" w:rsidRDefault="00147B49" w:rsidP="00147B49">
            <w:pPr>
              <w:rPr>
                <w:rFonts w:ascii="Cambria" w:eastAsia="Times New Roman" w:hAnsi="Cambria" w:cs="Calibri"/>
                <w:color w:val="000000"/>
                <w:sz w:val="20"/>
                <w:szCs w:val="20"/>
                <w:lang w:eastAsia="es-SV"/>
              </w:rPr>
            </w:pPr>
          </w:p>
        </w:tc>
        <w:tc>
          <w:tcPr>
            <w:tcW w:w="2410" w:type="dxa"/>
            <w:vMerge w:val="restart"/>
            <w:vAlign w:val="center"/>
            <w:hideMark/>
          </w:tcPr>
          <w:p w:rsidR="00147B49" w:rsidRPr="00147B49" w:rsidRDefault="00147B49" w:rsidP="00BC698F">
            <w:pP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Mantener la cobertura  integral y continua  de los servicios de asistencia  de primer nivel a través de atención médica, psicológica, fisioterapia y laboratorio Clínico,</w:t>
            </w:r>
          </w:p>
        </w:tc>
        <w:tc>
          <w:tcPr>
            <w:tcW w:w="428" w:type="dxa"/>
            <w:noWrap/>
            <w:hideMark/>
          </w:tcPr>
          <w:p w:rsidR="00147B49" w:rsidRPr="00147B49" w:rsidRDefault="00147B49" w:rsidP="00147B49">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3827" w:type="dxa"/>
            <w:vAlign w:val="center"/>
            <w:hideMark/>
          </w:tcPr>
          <w:p w:rsidR="00147B49" w:rsidRPr="00147B49" w:rsidRDefault="00147B49" w:rsidP="00BC698F">
            <w:pP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Atención Médica  tasada de ordenanza </w:t>
            </w:r>
          </w:p>
        </w:tc>
        <w:tc>
          <w:tcPr>
            <w:tcW w:w="1433" w:type="dxa"/>
            <w:noWrap/>
            <w:vAlign w:val="center"/>
            <w:hideMark/>
          </w:tcPr>
          <w:p w:rsidR="00147B49" w:rsidRPr="00147B49" w:rsidRDefault="00147B49" w:rsidP="00BC698F">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3,400</w:t>
            </w:r>
          </w:p>
        </w:tc>
        <w:tc>
          <w:tcPr>
            <w:tcW w:w="1279" w:type="dxa"/>
            <w:noWrap/>
            <w:vAlign w:val="center"/>
            <w:hideMark/>
          </w:tcPr>
          <w:p w:rsidR="00147B49" w:rsidRPr="00147B49" w:rsidRDefault="00147B49" w:rsidP="00BC698F">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3,629</w:t>
            </w:r>
          </w:p>
        </w:tc>
        <w:tc>
          <w:tcPr>
            <w:tcW w:w="816" w:type="dxa"/>
            <w:noWrap/>
            <w:vAlign w:val="center"/>
            <w:hideMark/>
          </w:tcPr>
          <w:p w:rsidR="00147B49" w:rsidRPr="00147B49" w:rsidRDefault="00147B49" w:rsidP="00BC698F">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107%</w:t>
            </w:r>
          </w:p>
        </w:tc>
        <w:tc>
          <w:tcPr>
            <w:tcW w:w="2670" w:type="dxa"/>
            <w:vMerge w:val="restart"/>
            <w:vAlign w:val="center"/>
            <w:hideMark/>
          </w:tcPr>
          <w:p w:rsidR="00147B49" w:rsidRPr="00147B49" w:rsidRDefault="00147B49" w:rsidP="00BC698F">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Solicitar el apoyo a la Unidad de Gestión y Cooperación para poder tener un stock de medicamentos y así poder realizar las actividades programadas.</w:t>
            </w:r>
          </w:p>
        </w:tc>
      </w:tr>
      <w:tr w:rsidR="00147B49" w:rsidRPr="00147B49" w:rsidTr="00EC005A">
        <w:trPr>
          <w:trHeight w:val="563"/>
          <w:jc w:val="center"/>
        </w:trPr>
        <w:tc>
          <w:tcPr>
            <w:tcW w:w="1454" w:type="dxa"/>
            <w:vMerge/>
            <w:hideMark/>
          </w:tcPr>
          <w:p w:rsidR="00147B49" w:rsidRPr="00147B49" w:rsidRDefault="00147B49" w:rsidP="00147B49">
            <w:pPr>
              <w:rPr>
                <w:rFonts w:ascii="Cambria" w:eastAsia="Times New Roman" w:hAnsi="Cambria" w:cs="Calibri"/>
                <w:color w:val="000000"/>
                <w:sz w:val="20"/>
                <w:szCs w:val="20"/>
                <w:lang w:eastAsia="es-SV"/>
              </w:rPr>
            </w:pPr>
          </w:p>
        </w:tc>
        <w:tc>
          <w:tcPr>
            <w:tcW w:w="2410" w:type="dxa"/>
            <w:vMerge/>
            <w:vAlign w:val="center"/>
            <w:hideMark/>
          </w:tcPr>
          <w:p w:rsidR="00147B49" w:rsidRPr="00147B49" w:rsidRDefault="00147B49" w:rsidP="00BC698F">
            <w:pPr>
              <w:rPr>
                <w:rFonts w:ascii="Cambria" w:eastAsia="Times New Roman" w:hAnsi="Cambria" w:cs="Calibri"/>
                <w:color w:val="000000"/>
                <w:sz w:val="20"/>
                <w:szCs w:val="20"/>
                <w:lang w:eastAsia="es-SV"/>
              </w:rPr>
            </w:pPr>
          </w:p>
        </w:tc>
        <w:tc>
          <w:tcPr>
            <w:tcW w:w="428" w:type="dxa"/>
            <w:noWrap/>
            <w:hideMark/>
          </w:tcPr>
          <w:p w:rsidR="00147B49" w:rsidRPr="00147B49" w:rsidRDefault="00147B49" w:rsidP="00147B49">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w:t>
            </w:r>
          </w:p>
        </w:tc>
        <w:tc>
          <w:tcPr>
            <w:tcW w:w="3827" w:type="dxa"/>
            <w:vAlign w:val="center"/>
            <w:hideMark/>
          </w:tcPr>
          <w:p w:rsidR="00147B49" w:rsidRPr="00147B49" w:rsidRDefault="00147B49" w:rsidP="00BC698F">
            <w:pP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Atención médica sin costo en la Clínica Municipal a Adulto Mayor</w:t>
            </w:r>
          </w:p>
        </w:tc>
        <w:tc>
          <w:tcPr>
            <w:tcW w:w="1433" w:type="dxa"/>
            <w:noWrap/>
            <w:vAlign w:val="center"/>
            <w:hideMark/>
          </w:tcPr>
          <w:p w:rsidR="00147B49" w:rsidRPr="00147B49" w:rsidRDefault="00147B49" w:rsidP="00BC698F">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120</w:t>
            </w:r>
          </w:p>
        </w:tc>
        <w:tc>
          <w:tcPr>
            <w:tcW w:w="1279" w:type="dxa"/>
            <w:noWrap/>
            <w:vAlign w:val="center"/>
            <w:hideMark/>
          </w:tcPr>
          <w:p w:rsidR="00147B49" w:rsidRPr="00147B49" w:rsidRDefault="00147B49" w:rsidP="00BC698F">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66</w:t>
            </w:r>
          </w:p>
        </w:tc>
        <w:tc>
          <w:tcPr>
            <w:tcW w:w="816" w:type="dxa"/>
            <w:noWrap/>
            <w:vAlign w:val="center"/>
            <w:hideMark/>
          </w:tcPr>
          <w:p w:rsidR="00147B49" w:rsidRPr="00147B49" w:rsidRDefault="00147B49" w:rsidP="00BC698F">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55%</w:t>
            </w:r>
          </w:p>
        </w:tc>
        <w:tc>
          <w:tcPr>
            <w:tcW w:w="2670" w:type="dxa"/>
            <w:vMerge/>
            <w:vAlign w:val="center"/>
            <w:hideMark/>
          </w:tcPr>
          <w:p w:rsidR="00147B49" w:rsidRPr="00147B49" w:rsidRDefault="00147B49" w:rsidP="00BC698F">
            <w:pPr>
              <w:jc w:val="center"/>
              <w:rPr>
                <w:rFonts w:ascii="Cambria" w:eastAsia="Times New Roman" w:hAnsi="Cambria" w:cs="Calibri"/>
                <w:color w:val="000000"/>
                <w:sz w:val="20"/>
                <w:szCs w:val="20"/>
                <w:lang w:eastAsia="es-SV"/>
              </w:rPr>
            </w:pPr>
          </w:p>
        </w:tc>
      </w:tr>
      <w:tr w:rsidR="00147B49" w:rsidRPr="00147B49" w:rsidTr="00EC005A">
        <w:trPr>
          <w:trHeight w:val="557"/>
          <w:jc w:val="center"/>
        </w:trPr>
        <w:tc>
          <w:tcPr>
            <w:tcW w:w="1454" w:type="dxa"/>
            <w:vMerge/>
            <w:hideMark/>
          </w:tcPr>
          <w:p w:rsidR="00147B49" w:rsidRPr="00147B49" w:rsidRDefault="00147B49" w:rsidP="00147B49">
            <w:pPr>
              <w:rPr>
                <w:rFonts w:ascii="Cambria" w:eastAsia="Times New Roman" w:hAnsi="Cambria" w:cs="Calibri"/>
                <w:color w:val="000000"/>
                <w:sz w:val="20"/>
                <w:szCs w:val="20"/>
                <w:lang w:eastAsia="es-SV"/>
              </w:rPr>
            </w:pPr>
          </w:p>
        </w:tc>
        <w:tc>
          <w:tcPr>
            <w:tcW w:w="2410" w:type="dxa"/>
            <w:vMerge/>
            <w:vAlign w:val="center"/>
            <w:hideMark/>
          </w:tcPr>
          <w:p w:rsidR="00147B49" w:rsidRPr="00147B49" w:rsidRDefault="00147B49" w:rsidP="00BC698F">
            <w:pPr>
              <w:rPr>
                <w:rFonts w:ascii="Cambria" w:eastAsia="Times New Roman" w:hAnsi="Cambria" w:cs="Calibri"/>
                <w:color w:val="000000"/>
                <w:sz w:val="20"/>
                <w:szCs w:val="20"/>
                <w:lang w:eastAsia="es-SV"/>
              </w:rPr>
            </w:pPr>
          </w:p>
        </w:tc>
        <w:tc>
          <w:tcPr>
            <w:tcW w:w="428" w:type="dxa"/>
            <w:noWrap/>
            <w:hideMark/>
          </w:tcPr>
          <w:p w:rsidR="00147B49" w:rsidRPr="00147B49" w:rsidRDefault="00147B49" w:rsidP="00147B49">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3</w:t>
            </w:r>
          </w:p>
        </w:tc>
        <w:tc>
          <w:tcPr>
            <w:tcW w:w="3827" w:type="dxa"/>
            <w:vAlign w:val="center"/>
            <w:hideMark/>
          </w:tcPr>
          <w:p w:rsidR="00147B49" w:rsidRPr="00147B49" w:rsidRDefault="00147B49" w:rsidP="00BC698F">
            <w:pP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Atención Psicológica individual , Grupal y pacientes referidos del CONNA</w:t>
            </w:r>
          </w:p>
        </w:tc>
        <w:tc>
          <w:tcPr>
            <w:tcW w:w="1433" w:type="dxa"/>
            <w:noWrap/>
            <w:vAlign w:val="center"/>
            <w:hideMark/>
          </w:tcPr>
          <w:p w:rsidR="00147B49" w:rsidRPr="00147B49" w:rsidRDefault="00147B49" w:rsidP="00BC698F">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120</w:t>
            </w:r>
          </w:p>
        </w:tc>
        <w:tc>
          <w:tcPr>
            <w:tcW w:w="1279" w:type="dxa"/>
            <w:noWrap/>
            <w:vAlign w:val="center"/>
            <w:hideMark/>
          </w:tcPr>
          <w:p w:rsidR="00147B49" w:rsidRPr="00147B49" w:rsidRDefault="00147B49" w:rsidP="00BC698F">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0</w:t>
            </w:r>
          </w:p>
        </w:tc>
        <w:tc>
          <w:tcPr>
            <w:tcW w:w="816" w:type="dxa"/>
            <w:noWrap/>
            <w:vAlign w:val="center"/>
            <w:hideMark/>
          </w:tcPr>
          <w:p w:rsidR="00147B49" w:rsidRPr="00147B49" w:rsidRDefault="00147B49" w:rsidP="00BC698F">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0%</w:t>
            </w:r>
          </w:p>
        </w:tc>
        <w:tc>
          <w:tcPr>
            <w:tcW w:w="2670" w:type="dxa"/>
            <w:vMerge/>
            <w:vAlign w:val="center"/>
            <w:hideMark/>
          </w:tcPr>
          <w:p w:rsidR="00147B49" w:rsidRPr="00147B49" w:rsidRDefault="00147B49" w:rsidP="00BC698F">
            <w:pPr>
              <w:jc w:val="center"/>
              <w:rPr>
                <w:rFonts w:ascii="Cambria" w:eastAsia="Times New Roman" w:hAnsi="Cambria" w:cs="Calibri"/>
                <w:color w:val="000000"/>
                <w:sz w:val="20"/>
                <w:szCs w:val="20"/>
                <w:lang w:eastAsia="es-SV"/>
              </w:rPr>
            </w:pPr>
          </w:p>
        </w:tc>
      </w:tr>
      <w:tr w:rsidR="00147B49" w:rsidRPr="00147B49" w:rsidTr="00BC698F">
        <w:trPr>
          <w:trHeight w:val="311"/>
          <w:jc w:val="center"/>
        </w:trPr>
        <w:tc>
          <w:tcPr>
            <w:tcW w:w="1454" w:type="dxa"/>
            <w:vMerge/>
            <w:hideMark/>
          </w:tcPr>
          <w:p w:rsidR="00147B49" w:rsidRPr="00147B49" w:rsidRDefault="00147B49" w:rsidP="00147B49">
            <w:pPr>
              <w:rPr>
                <w:rFonts w:ascii="Cambria" w:eastAsia="Times New Roman" w:hAnsi="Cambria" w:cs="Calibri"/>
                <w:color w:val="000000"/>
                <w:sz w:val="20"/>
                <w:szCs w:val="20"/>
                <w:lang w:eastAsia="es-SV"/>
              </w:rPr>
            </w:pPr>
          </w:p>
        </w:tc>
        <w:tc>
          <w:tcPr>
            <w:tcW w:w="2410" w:type="dxa"/>
            <w:vMerge/>
            <w:vAlign w:val="center"/>
            <w:hideMark/>
          </w:tcPr>
          <w:p w:rsidR="00147B49" w:rsidRPr="00147B49" w:rsidRDefault="00147B49" w:rsidP="00BC698F">
            <w:pPr>
              <w:rPr>
                <w:rFonts w:ascii="Cambria" w:eastAsia="Times New Roman" w:hAnsi="Cambria" w:cs="Calibri"/>
                <w:color w:val="000000"/>
                <w:sz w:val="20"/>
                <w:szCs w:val="20"/>
                <w:lang w:eastAsia="es-SV"/>
              </w:rPr>
            </w:pPr>
          </w:p>
        </w:tc>
        <w:tc>
          <w:tcPr>
            <w:tcW w:w="428" w:type="dxa"/>
            <w:noWrap/>
            <w:hideMark/>
          </w:tcPr>
          <w:p w:rsidR="00147B49" w:rsidRPr="00147B49" w:rsidRDefault="00147B49" w:rsidP="00147B49">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4</w:t>
            </w:r>
          </w:p>
        </w:tc>
        <w:tc>
          <w:tcPr>
            <w:tcW w:w="3827" w:type="dxa"/>
            <w:noWrap/>
            <w:vAlign w:val="center"/>
            <w:hideMark/>
          </w:tcPr>
          <w:p w:rsidR="00147B49" w:rsidRPr="00147B49" w:rsidRDefault="00147B49" w:rsidP="00BC698F">
            <w:pP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Atención a mujeres fértiles</w:t>
            </w:r>
          </w:p>
        </w:tc>
        <w:tc>
          <w:tcPr>
            <w:tcW w:w="1433" w:type="dxa"/>
            <w:noWrap/>
            <w:vAlign w:val="center"/>
            <w:hideMark/>
          </w:tcPr>
          <w:p w:rsidR="00147B49" w:rsidRPr="00147B49" w:rsidRDefault="00147B49" w:rsidP="00BC698F">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30</w:t>
            </w:r>
          </w:p>
        </w:tc>
        <w:tc>
          <w:tcPr>
            <w:tcW w:w="1279" w:type="dxa"/>
            <w:noWrap/>
            <w:vAlign w:val="center"/>
            <w:hideMark/>
          </w:tcPr>
          <w:p w:rsidR="00147B49" w:rsidRPr="00147B49" w:rsidRDefault="00147B49" w:rsidP="00BC698F">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0</w:t>
            </w:r>
          </w:p>
        </w:tc>
        <w:tc>
          <w:tcPr>
            <w:tcW w:w="816" w:type="dxa"/>
            <w:noWrap/>
            <w:vAlign w:val="center"/>
            <w:hideMark/>
          </w:tcPr>
          <w:p w:rsidR="00147B49" w:rsidRPr="00147B49" w:rsidRDefault="00147B49" w:rsidP="00BC698F">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0%</w:t>
            </w:r>
          </w:p>
        </w:tc>
        <w:tc>
          <w:tcPr>
            <w:tcW w:w="2670" w:type="dxa"/>
            <w:vMerge/>
            <w:vAlign w:val="center"/>
            <w:hideMark/>
          </w:tcPr>
          <w:p w:rsidR="00147B49" w:rsidRPr="00147B49" w:rsidRDefault="00147B49" w:rsidP="00BC698F">
            <w:pPr>
              <w:jc w:val="center"/>
              <w:rPr>
                <w:rFonts w:ascii="Cambria" w:eastAsia="Times New Roman" w:hAnsi="Cambria" w:cs="Calibri"/>
                <w:color w:val="000000"/>
                <w:sz w:val="20"/>
                <w:szCs w:val="20"/>
                <w:lang w:eastAsia="es-SV"/>
              </w:rPr>
            </w:pPr>
          </w:p>
        </w:tc>
      </w:tr>
      <w:tr w:rsidR="00147B49" w:rsidRPr="00147B49" w:rsidTr="00BC698F">
        <w:trPr>
          <w:trHeight w:val="810"/>
          <w:jc w:val="center"/>
        </w:trPr>
        <w:tc>
          <w:tcPr>
            <w:tcW w:w="1454" w:type="dxa"/>
            <w:vMerge/>
            <w:hideMark/>
          </w:tcPr>
          <w:p w:rsidR="00147B49" w:rsidRPr="00147B49" w:rsidRDefault="00147B49" w:rsidP="00147B49">
            <w:pPr>
              <w:rPr>
                <w:rFonts w:ascii="Cambria" w:eastAsia="Times New Roman" w:hAnsi="Cambria" w:cs="Calibri"/>
                <w:color w:val="000000"/>
                <w:sz w:val="20"/>
                <w:szCs w:val="20"/>
                <w:lang w:eastAsia="es-SV"/>
              </w:rPr>
            </w:pPr>
          </w:p>
        </w:tc>
        <w:tc>
          <w:tcPr>
            <w:tcW w:w="2410" w:type="dxa"/>
            <w:vAlign w:val="center"/>
            <w:hideMark/>
          </w:tcPr>
          <w:p w:rsidR="00147B49" w:rsidRPr="00147B49" w:rsidRDefault="00147B49" w:rsidP="00BC698F">
            <w:pP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Apoyo diagnóstico al área Clínica  con la realización de exámenes  de laboratorio</w:t>
            </w:r>
          </w:p>
        </w:tc>
        <w:tc>
          <w:tcPr>
            <w:tcW w:w="428" w:type="dxa"/>
            <w:noWrap/>
            <w:hideMark/>
          </w:tcPr>
          <w:p w:rsidR="00147B49" w:rsidRPr="00147B49" w:rsidRDefault="00147B49" w:rsidP="00147B49">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3827" w:type="dxa"/>
            <w:vAlign w:val="center"/>
            <w:hideMark/>
          </w:tcPr>
          <w:p w:rsidR="00147B49" w:rsidRPr="00147B49" w:rsidRDefault="00147B49" w:rsidP="00BC698F">
            <w:pP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Elaboración de Exámenes  de Laboratorio Clínico</w:t>
            </w:r>
          </w:p>
        </w:tc>
        <w:tc>
          <w:tcPr>
            <w:tcW w:w="1433" w:type="dxa"/>
            <w:noWrap/>
            <w:vAlign w:val="center"/>
            <w:hideMark/>
          </w:tcPr>
          <w:p w:rsidR="00147B49" w:rsidRPr="00147B49" w:rsidRDefault="00147B49" w:rsidP="00BC698F">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1,050</w:t>
            </w:r>
          </w:p>
        </w:tc>
        <w:tc>
          <w:tcPr>
            <w:tcW w:w="1279" w:type="dxa"/>
            <w:noWrap/>
            <w:vAlign w:val="center"/>
            <w:hideMark/>
          </w:tcPr>
          <w:p w:rsidR="00147B49" w:rsidRPr="00147B49" w:rsidRDefault="00147B49" w:rsidP="00BC698F">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0</w:t>
            </w:r>
          </w:p>
        </w:tc>
        <w:tc>
          <w:tcPr>
            <w:tcW w:w="816" w:type="dxa"/>
            <w:noWrap/>
            <w:vAlign w:val="center"/>
            <w:hideMark/>
          </w:tcPr>
          <w:p w:rsidR="00147B49" w:rsidRPr="00147B49" w:rsidRDefault="00147B49" w:rsidP="00BC698F">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0%</w:t>
            </w:r>
          </w:p>
        </w:tc>
        <w:tc>
          <w:tcPr>
            <w:tcW w:w="2670" w:type="dxa"/>
            <w:vMerge/>
            <w:vAlign w:val="center"/>
            <w:hideMark/>
          </w:tcPr>
          <w:p w:rsidR="00147B49" w:rsidRPr="00147B49" w:rsidRDefault="00147B49" w:rsidP="00BC698F">
            <w:pPr>
              <w:jc w:val="center"/>
              <w:rPr>
                <w:rFonts w:ascii="Cambria" w:eastAsia="Times New Roman" w:hAnsi="Cambria" w:cs="Calibri"/>
                <w:color w:val="000000"/>
                <w:sz w:val="20"/>
                <w:szCs w:val="20"/>
                <w:lang w:eastAsia="es-SV"/>
              </w:rPr>
            </w:pPr>
          </w:p>
        </w:tc>
      </w:tr>
      <w:tr w:rsidR="00147B49" w:rsidRPr="00147B49" w:rsidTr="00BC698F">
        <w:trPr>
          <w:trHeight w:val="665"/>
          <w:jc w:val="center"/>
        </w:trPr>
        <w:tc>
          <w:tcPr>
            <w:tcW w:w="1454" w:type="dxa"/>
            <w:vMerge/>
            <w:hideMark/>
          </w:tcPr>
          <w:p w:rsidR="00147B49" w:rsidRPr="00147B49" w:rsidRDefault="00147B49" w:rsidP="00147B49">
            <w:pPr>
              <w:rPr>
                <w:rFonts w:ascii="Cambria" w:eastAsia="Times New Roman" w:hAnsi="Cambria" w:cs="Calibri"/>
                <w:color w:val="000000"/>
                <w:sz w:val="20"/>
                <w:szCs w:val="20"/>
                <w:lang w:eastAsia="es-SV"/>
              </w:rPr>
            </w:pPr>
          </w:p>
        </w:tc>
        <w:tc>
          <w:tcPr>
            <w:tcW w:w="2410" w:type="dxa"/>
            <w:vAlign w:val="center"/>
            <w:hideMark/>
          </w:tcPr>
          <w:p w:rsidR="00147B49" w:rsidRPr="00147B49" w:rsidRDefault="00147B49" w:rsidP="00BC698F">
            <w:pP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Garantizar la rehabilitación fisioterapéutica a todo paciente  con alguna </w:t>
            </w:r>
            <w:r w:rsidR="00BC698F" w:rsidRPr="00147B49">
              <w:rPr>
                <w:rFonts w:ascii="Cambria" w:eastAsia="Times New Roman" w:hAnsi="Cambria" w:cs="Calibri"/>
                <w:color w:val="000000"/>
                <w:sz w:val="20"/>
                <w:szCs w:val="20"/>
                <w:lang w:eastAsia="es-SV"/>
              </w:rPr>
              <w:t>discapacidad.</w:t>
            </w:r>
          </w:p>
        </w:tc>
        <w:tc>
          <w:tcPr>
            <w:tcW w:w="428" w:type="dxa"/>
            <w:noWrap/>
            <w:hideMark/>
          </w:tcPr>
          <w:p w:rsidR="00147B49" w:rsidRPr="00147B49" w:rsidRDefault="00147B49" w:rsidP="00147B49">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3827" w:type="dxa"/>
            <w:vAlign w:val="center"/>
            <w:hideMark/>
          </w:tcPr>
          <w:p w:rsidR="00147B49" w:rsidRPr="00147B49" w:rsidRDefault="00147B49" w:rsidP="00BC698F">
            <w:pP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Proporcionar rehabilitación oportuna y eficaz  a nuestros usuarios </w:t>
            </w:r>
          </w:p>
        </w:tc>
        <w:tc>
          <w:tcPr>
            <w:tcW w:w="1433" w:type="dxa"/>
            <w:noWrap/>
            <w:vAlign w:val="center"/>
            <w:hideMark/>
          </w:tcPr>
          <w:p w:rsidR="00147B49" w:rsidRPr="00147B49" w:rsidRDefault="00147B49" w:rsidP="00BC698F">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750</w:t>
            </w:r>
          </w:p>
        </w:tc>
        <w:tc>
          <w:tcPr>
            <w:tcW w:w="1279" w:type="dxa"/>
            <w:noWrap/>
            <w:vAlign w:val="center"/>
            <w:hideMark/>
          </w:tcPr>
          <w:p w:rsidR="00147B49" w:rsidRPr="00147B49" w:rsidRDefault="00147B49" w:rsidP="00BC698F">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699</w:t>
            </w:r>
          </w:p>
        </w:tc>
        <w:tc>
          <w:tcPr>
            <w:tcW w:w="816" w:type="dxa"/>
            <w:noWrap/>
            <w:vAlign w:val="center"/>
            <w:hideMark/>
          </w:tcPr>
          <w:p w:rsidR="00147B49" w:rsidRPr="00147B49" w:rsidRDefault="00147B49" w:rsidP="00BC698F">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93%</w:t>
            </w:r>
          </w:p>
        </w:tc>
        <w:tc>
          <w:tcPr>
            <w:tcW w:w="2670" w:type="dxa"/>
            <w:vMerge/>
            <w:vAlign w:val="center"/>
            <w:hideMark/>
          </w:tcPr>
          <w:p w:rsidR="00147B49" w:rsidRPr="00147B49" w:rsidRDefault="00147B49" w:rsidP="00BC698F">
            <w:pPr>
              <w:jc w:val="center"/>
              <w:rPr>
                <w:rFonts w:ascii="Cambria" w:eastAsia="Times New Roman" w:hAnsi="Cambria" w:cs="Calibri"/>
                <w:color w:val="000000"/>
                <w:sz w:val="20"/>
                <w:szCs w:val="20"/>
                <w:lang w:eastAsia="es-SV"/>
              </w:rPr>
            </w:pPr>
          </w:p>
        </w:tc>
      </w:tr>
      <w:tr w:rsidR="00147B49" w:rsidRPr="00147B49" w:rsidTr="00BC698F">
        <w:trPr>
          <w:trHeight w:val="957"/>
          <w:jc w:val="center"/>
        </w:trPr>
        <w:tc>
          <w:tcPr>
            <w:tcW w:w="1454" w:type="dxa"/>
            <w:vMerge/>
            <w:hideMark/>
          </w:tcPr>
          <w:p w:rsidR="00147B49" w:rsidRPr="00147B49" w:rsidRDefault="00147B49" w:rsidP="00147B49">
            <w:pPr>
              <w:rPr>
                <w:rFonts w:ascii="Cambria" w:eastAsia="Times New Roman" w:hAnsi="Cambria" w:cs="Calibri"/>
                <w:color w:val="000000"/>
                <w:sz w:val="20"/>
                <w:szCs w:val="20"/>
                <w:lang w:eastAsia="es-SV"/>
              </w:rPr>
            </w:pPr>
          </w:p>
        </w:tc>
        <w:tc>
          <w:tcPr>
            <w:tcW w:w="2410" w:type="dxa"/>
            <w:vAlign w:val="center"/>
            <w:hideMark/>
          </w:tcPr>
          <w:p w:rsidR="00147B49" w:rsidRPr="00147B49" w:rsidRDefault="00147B49" w:rsidP="00BC698F">
            <w:pP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Promover la prevención para la salud a los apopenses a través de brigadas médico odontológicas  preventivas y curativas  en el  Municipio de Apopa</w:t>
            </w:r>
          </w:p>
        </w:tc>
        <w:tc>
          <w:tcPr>
            <w:tcW w:w="428" w:type="dxa"/>
            <w:noWrap/>
            <w:hideMark/>
          </w:tcPr>
          <w:p w:rsidR="00147B49" w:rsidRPr="00147B49" w:rsidRDefault="00147B49" w:rsidP="00147B49">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3827" w:type="dxa"/>
            <w:vAlign w:val="center"/>
            <w:hideMark/>
          </w:tcPr>
          <w:p w:rsidR="00147B49" w:rsidRPr="00147B49" w:rsidRDefault="00147B49" w:rsidP="00BC698F">
            <w:pP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Brigada médico Preventivo y curativas</w:t>
            </w:r>
          </w:p>
        </w:tc>
        <w:tc>
          <w:tcPr>
            <w:tcW w:w="1433" w:type="dxa"/>
            <w:noWrap/>
            <w:vAlign w:val="center"/>
            <w:hideMark/>
          </w:tcPr>
          <w:p w:rsidR="00147B49" w:rsidRPr="00147B49" w:rsidRDefault="00147B49" w:rsidP="00BC698F">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6</w:t>
            </w:r>
          </w:p>
        </w:tc>
        <w:tc>
          <w:tcPr>
            <w:tcW w:w="1279" w:type="dxa"/>
            <w:noWrap/>
            <w:vAlign w:val="center"/>
            <w:hideMark/>
          </w:tcPr>
          <w:p w:rsidR="00147B49" w:rsidRPr="00147B49" w:rsidRDefault="00147B49" w:rsidP="00BC698F">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5</w:t>
            </w:r>
          </w:p>
        </w:tc>
        <w:tc>
          <w:tcPr>
            <w:tcW w:w="816" w:type="dxa"/>
            <w:noWrap/>
            <w:vAlign w:val="center"/>
            <w:hideMark/>
          </w:tcPr>
          <w:p w:rsidR="00147B49" w:rsidRPr="00147B49" w:rsidRDefault="00147B49" w:rsidP="00BC698F">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83%</w:t>
            </w:r>
          </w:p>
        </w:tc>
        <w:tc>
          <w:tcPr>
            <w:tcW w:w="2670" w:type="dxa"/>
            <w:vMerge/>
            <w:vAlign w:val="center"/>
            <w:hideMark/>
          </w:tcPr>
          <w:p w:rsidR="00147B49" w:rsidRPr="00147B49" w:rsidRDefault="00147B49" w:rsidP="00BC698F">
            <w:pPr>
              <w:jc w:val="center"/>
              <w:rPr>
                <w:rFonts w:ascii="Cambria" w:eastAsia="Times New Roman" w:hAnsi="Cambria" w:cs="Calibri"/>
                <w:color w:val="000000"/>
                <w:sz w:val="20"/>
                <w:szCs w:val="20"/>
                <w:lang w:eastAsia="es-SV"/>
              </w:rPr>
            </w:pPr>
          </w:p>
        </w:tc>
      </w:tr>
      <w:tr w:rsidR="00147B49" w:rsidRPr="00147B49" w:rsidTr="00BC698F">
        <w:trPr>
          <w:trHeight w:val="987"/>
          <w:jc w:val="center"/>
        </w:trPr>
        <w:tc>
          <w:tcPr>
            <w:tcW w:w="1454" w:type="dxa"/>
            <w:vMerge/>
            <w:hideMark/>
          </w:tcPr>
          <w:p w:rsidR="00147B49" w:rsidRPr="00147B49" w:rsidRDefault="00147B49" w:rsidP="00147B49">
            <w:pPr>
              <w:rPr>
                <w:rFonts w:ascii="Cambria" w:eastAsia="Times New Roman" w:hAnsi="Cambria" w:cs="Calibri"/>
                <w:color w:val="000000"/>
                <w:sz w:val="20"/>
                <w:szCs w:val="20"/>
                <w:lang w:eastAsia="es-SV"/>
              </w:rPr>
            </w:pPr>
          </w:p>
        </w:tc>
        <w:tc>
          <w:tcPr>
            <w:tcW w:w="2410" w:type="dxa"/>
            <w:vAlign w:val="center"/>
            <w:hideMark/>
          </w:tcPr>
          <w:p w:rsidR="00147B49" w:rsidRPr="00147B49" w:rsidRDefault="00147B49" w:rsidP="00BC698F">
            <w:pP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Brindar atención  médico preventiva y curativa a todos los usuarios,</w:t>
            </w:r>
            <w:r w:rsidR="00EC005A">
              <w:rPr>
                <w:rFonts w:ascii="Cambria" w:eastAsia="Times New Roman" w:hAnsi="Cambria" w:cs="Calibri"/>
                <w:color w:val="000000"/>
                <w:sz w:val="20"/>
                <w:szCs w:val="20"/>
                <w:lang w:eastAsia="es-SV"/>
              </w:rPr>
              <w:t xml:space="preserve"> </w:t>
            </w:r>
            <w:r w:rsidRPr="00147B49">
              <w:rPr>
                <w:rFonts w:ascii="Cambria" w:eastAsia="Times New Roman" w:hAnsi="Cambria" w:cs="Calibri"/>
                <w:color w:val="000000"/>
                <w:sz w:val="20"/>
                <w:szCs w:val="20"/>
                <w:lang w:eastAsia="es-SV"/>
              </w:rPr>
              <w:t>CDI Escuela de Fútbol y casa  del adulto Mayor a través de brigadas médicas , odontológicas y psicológicas con calidad  y  calidez</w:t>
            </w:r>
          </w:p>
        </w:tc>
        <w:tc>
          <w:tcPr>
            <w:tcW w:w="428" w:type="dxa"/>
            <w:noWrap/>
            <w:hideMark/>
          </w:tcPr>
          <w:p w:rsidR="00147B49" w:rsidRPr="00147B49" w:rsidRDefault="00147B49" w:rsidP="00147B49">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3827" w:type="dxa"/>
            <w:vAlign w:val="center"/>
            <w:hideMark/>
          </w:tcPr>
          <w:p w:rsidR="00147B49" w:rsidRPr="00147B49" w:rsidRDefault="00147B49" w:rsidP="00BC698F">
            <w:pP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Jornada preventivas médico, odontológicas y psicológicas </w:t>
            </w:r>
          </w:p>
        </w:tc>
        <w:tc>
          <w:tcPr>
            <w:tcW w:w="1433" w:type="dxa"/>
            <w:noWrap/>
            <w:vAlign w:val="center"/>
            <w:hideMark/>
          </w:tcPr>
          <w:p w:rsidR="00147B49" w:rsidRPr="00147B49" w:rsidRDefault="00147B49" w:rsidP="00BC698F">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6</w:t>
            </w:r>
          </w:p>
        </w:tc>
        <w:tc>
          <w:tcPr>
            <w:tcW w:w="1279" w:type="dxa"/>
            <w:noWrap/>
            <w:vAlign w:val="center"/>
            <w:hideMark/>
          </w:tcPr>
          <w:p w:rsidR="00147B49" w:rsidRPr="00147B49" w:rsidRDefault="00147B49" w:rsidP="00BC698F">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7</w:t>
            </w:r>
          </w:p>
        </w:tc>
        <w:tc>
          <w:tcPr>
            <w:tcW w:w="816" w:type="dxa"/>
            <w:noWrap/>
            <w:vAlign w:val="center"/>
            <w:hideMark/>
          </w:tcPr>
          <w:p w:rsidR="00147B49" w:rsidRPr="00147B49" w:rsidRDefault="00147B49" w:rsidP="00BC698F">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117%</w:t>
            </w:r>
          </w:p>
        </w:tc>
        <w:tc>
          <w:tcPr>
            <w:tcW w:w="2670" w:type="dxa"/>
            <w:vMerge/>
            <w:vAlign w:val="center"/>
            <w:hideMark/>
          </w:tcPr>
          <w:p w:rsidR="00147B49" w:rsidRPr="00147B49" w:rsidRDefault="00147B49" w:rsidP="00BC698F">
            <w:pPr>
              <w:jc w:val="center"/>
              <w:rPr>
                <w:rFonts w:ascii="Cambria" w:eastAsia="Times New Roman" w:hAnsi="Cambria" w:cs="Calibri"/>
                <w:color w:val="000000"/>
                <w:sz w:val="20"/>
                <w:szCs w:val="20"/>
                <w:lang w:eastAsia="es-SV"/>
              </w:rPr>
            </w:pPr>
          </w:p>
        </w:tc>
      </w:tr>
      <w:tr w:rsidR="00147B49" w:rsidRPr="00147B49" w:rsidTr="00BC698F">
        <w:trPr>
          <w:trHeight w:val="980"/>
          <w:jc w:val="center"/>
        </w:trPr>
        <w:tc>
          <w:tcPr>
            <w:tcW w:w="1454" w:type="dxa"/>
            <w:vMerge/>
            <w:hideMark/>
          </w:tcPr>
          <w:p w:rsidR="00147B49" w:rsidRPr="00147B49" w:rsidRDefault="00147B49" w:rsidP="00147B49">
            <w:pPr>
              <w:rPr>
                <w:rFonts w:ascii="Cambria" w:eastAsia="Times New Roman" w:hAnsi="Cambria" w:cs="Calibri"/>
                <w:color w:val="000000"/>
                <w:sz w:val="20"/>
                <w:szCs w:val="20"/>
                <w:lang w:eastAsia="es-SV"/>
              </w:rPr>
            </w:pPr>
          </w:p>
        </w:tc>
        <w:tc>
          <w:tcPr>
            <w:tcW w:w="2410" w:type="dxa"/>
            <w:vAlign w:val="center"/>
            <w:hideMark/>
          </w:tcPr>
          <w:p w:rsidR="00147B49" w:rsidRPr="00147B49" w:rsidRDefault="00147B49" w:rsidP="00BC698F">
            <w:pP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Desarrollar Programa Psicosocial preventivo dirigido a los empleados de la Alcaldía Municipal a través de charlas de prevenc</w:t>
            </w:r>
            <w:r w:rsidR="00EC005A">
              <w:rPr>
                <w:rFonts w:ascii="Cambria" w:eastAsia="Times New Roman" w:hAnsi="Cambria" w:cs="Calibri"/>
                <w:color w:val="000000"/>
                <w:sz w:val="20"/>
                <w:szCs w:val="20"/>
                <w:lang w:eastAsia="es-SV"/>
              </w:rPr>
              <w:t>ión sobre el consumo de alcohol</w:t>
            </w:r>
            <w:r w:rsidRPr="00147B49">
              <w:rPr>
                <w:rFonts w:ascii="Cambria" w:eastAsia="Times New Roman" w:hAnsi="Cambria" w:cs="Calibri"/>
                <w:color w:val="000000"/>
                <w:sz w:val="20"/>
                <w:szCs w:val="20"/>
                <w:lang w:eastAsia="es-SV"/>
              </w:rPr>
              <w:t>,</w:t>
            </w:r>
            <w:r w:rsidR="00EC005A">
              <w:rPr>
                <w:rFonts w:ascii="Cambria" w:eastAsia="Times New Roman" w:hAnsi="Cambria" w:cs="Calibri"/>
                <w:color w:val="000000"/>
                <w:sz w:val="20"/>
                <w:szCs w:val="20"/>
                <w:lang w:eastAsia="es-SV"/>
              </w:rPr>
              <w:t xml:space="preserve"> </w:t>
            </w:r>
            <w:r w:rsidRPr="00147B49">
              <w:rPr>
                <w:rFonts w:ascii="Cambria" w:eastAsia="Times New Roman" w:hAnsi="Cambria" w:cs="Calibri"/>
                <w:color w:val="000000"/>
                <w:sz w:val="20"/>
                <w:szCs w:val="20"/>
                <w:lang w:eastAsia="es-SV"/>
              </w:rPr>
              <w:t>droga,</w:t>
            </w:r>
            <w:r w:rsidR="00EC005A">
              <w:rPr>
                <w:rFonts w:ascii="Cambria" w:eastAsia="Times New Roman" w:hAnsi="Cambria" w:cs="Calibri"/>
                <w:color w:val="000000"/>
                <w:sz w:val="20"/>
                <w:szCs w:val="20"/>
                <w:lang w:eastAsia="es-SV"/>
              </w:rPr>
              <w:t xml:space="preserve"> </w:t>
            </w:r>
            <w:r w:rsidRPr="00147B49">
              <w:rPr>
                <w:rFonts w:ascii="Cambria" w:eastAsia="Times New Roman" w:hAnsi="Cambria" w:cs="Calibri"/>
                <w:color w:val="000000"/>
                <w:sz w:val="20"/>
                <w:szCs w:val="20"/>
                <w:lang w:eastAsia="es-SV"/>
              </w:rPr>
              <w:t>ITS,</w:t>
            </w:r>
            <w:r w:rsidR="00EC005A">
              <w:rPr>
                <w:rFonts w:ascii="Cambria" w:eastAsia="Times New Roman" w:hAnsi="Cambria" w:cs="Calibri"/>
                <w:color w:val="000000"/>
                <w:sz w:val="20"/>
                <w:szCs w:val="20"/>
                <w:lang w:eastAsia="es-SV"/>
              </w:rPr>
              <w:t xml:space="preserve"> </w:t>
            </w:r>
            <w:r w:rsidRPr="00147B49">
              <w:rPr>
                <w:rFonts w:ascii="Cambria" w:eastAsia="Times New Roman" w:hAnsi="Cambria" w:cs="Calibri"/>
                <w:color w:val="000000"/>
                <w:sz w:val="20"/>
                <w:szCs w:val="20"/>
                <w:lang w:eastAsia="es-SV"/>
              </w:rPr>
              <w:t>VIH,</w:t>
            </w:r>
            <w:r w:rsidR="00EC005A">
              <w:rPr>
                <w:rFonts w:ascii="Cambria" w:eastAsia="Times New Roman" w:hAnsi="Cambria" w:cs="Calibri"/>
                <w:color w:val="000000"/>
                <w:sz w:val="20"/>
                <w:szCs w:val="20"/>
                <w:lang w:eastAsia="es-SV"/>
              </w:rPr>
              <w:t xml:space="preserve"> </w:t>
            </w:r>
            <w:r w:rsidRPr="00147B49">
              <w:rPr>
                <w:rFonts w:ascii="Cambria" w:eastAsia="Times New Roman" w:hAnsi="Cambria" w:cs="Calibri"/>
                <w:color w:val="000000"/>
                <w:sz w:val="20"/>
                <w:szCs w:val="20"/>
                <w:lang w:eastAsia="es-SV"/>
              </w:rPr>
              <w:t>Acoso sexual laboral y COVID</w:t>
            </w:r>
          </w:p>
        </w:tc>
        <w:tc>
          <w:tcPr>
            <w:tcW w:w="428" w:type="dxa"/>
            <w:noWrap/>
            <w:hideMark/>
          </w:tcPr>
          <w:p w:rsidR="00147B49" w:rsidRPr="00147B49" w:rsidRDefault="00147B49" w:rsidP="00147B49">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3827" w:type="dxa"/>
            <w:vAlign w:val="center"/>
            <w:hideMark/>
          </w:tcPr>
          <w:p w:rsidR="00147B49" w:rsidRPr="00147B49" w:rsidRDefault="00147B49" w:rsidP="00BC698F">
            <w:pP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Desarrollo de programa Preventivo</w:t>
            </w:r>
          </w:p>
        </w:tc>
        <w:tc>
          <w:tcPr>
            <w:tcW w:w="1433" w:type="dxa"/>
            <w:noWrap/>
            <w:vAlign w:val="center"/>
            <w:hideMark/>
          </w:tcPr>
          <w:p w:rsidR="00147B49" w:rsidRPr="00147B49" w:rsidRDefault="00147B49" w:rsidP="00BC698F">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w:t>
            </w:r>
          </w:p>
        </w:tc>
        <w:tc>
          <w:tcPr>
            <w:tcW w:w="1279" w:type="dxa"/>
            <w:noWrap/>
            <w:vAlign w:val="center"/>
            <w:hideMark/>
          </w:tcPr>
          <w:p w:rsidR="00147B49" w:rsidRPr="00147B49" w:rsidRDefault="00147B49" w:rsidP="00BC698F">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w:t>
            </w:r>
          </w:p>
        </w:tc>
        <w:tc>
          <w:tcPr>
            <w:tcW w:w="816" w:type="dxa"/>
            <w:noWrap/>
            <w:vAlign w:val="center"/>
            <w:hideMark/>
          </w:tcPr>
          <w:p w:rsidR="00147B49" w:rsidRPr="00147B49" w:rsidRDefault="00147B49" w:rsidP="00BC698F">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100%</w:t>
            </w:r>
          </w:p>
        </w:tc>
        <w:tc>
          <w:tcPr>
            <w:tcW w:w="2670" w:type="dxa"/>
            <w:vMerge/>
            <w:vAlign w:val="center"/>
            <w:hideMark/>
          </w:tcPr>
          <w:p w:rsidR="00147B49" w:rsidRPr="00147B49" w:rsidRDefault="00147B49" w:rsidP="00BC698F">
            <w:pPr>
              <w:jc w:val="center"/>
              <w:rPr>
                <w:rFonts w:ascii="Cambria" w:eastAsia="Times New Roman" w:hAnsi="Cambria" w:cs="Calibri"/>
                <w:color w:val="000000"/>
                <w:sz w:val="20"/>
                <w:szCs w:val="20"/>
                <w:lang w:eastAsia="es-SV"/>
              </w:rPr>
            </w:pPr>
          </w:p>
        </w:tc>
      </w:tr>
      <w:tr w:rsidR="00147B49" w:rsidRPr="00147B49" w:rsidTr="00BC698F">
        <w:trPr>
          <w:trHeight w:val="1348"/>
          <w:jc w:val="center"/>
        </w:trPr>
        <w:tc>
          <w:tcPr>
            <w:tcW w:w="1454" w:type="dxa"/>
            <w:vMerge/>
            <w:hideMark/>
          </w:tcPr>
          <w:p w:rsidR="00147B49" w:rsidRPr="00147B49" w:rsidRDefault="00147B49" w:rsidP="00147B49">
            <w:pPr>
              <w:rPr>
                <w:rFonts w:ascii="Cambria" w:eastAsia="Times New Roman" w:hAnsi="Cambria" w:cs="Calibri"/>
                <w:color w:val="000000"/>
                <w:sz w:val="20"/>
                <w:szCs w:val="20"/>
                <w:lang w:eastAsia="es-SV"/>
              </w:rPr>
            </w:pPr>
          </w:p>
        </w:tc>
        <w:tc>
          <w:tcPr>
            <w:tcW w:w="2410" w:type="dxa"/>
            <w:vAlign w:val="center"/>
            <w:hideMark/>
          </w:tcPr>
          <w:p w:rsidR="00147B49" w:rsidRPr="00147B49" w:rsidRDefault="00147B49" w:rsidP="00BC698F">
            <w:pP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Proporcionar los  insumos de bioseguridad a todos los empleados de la Alcaldía Municipal así como a los del programa AMEXCID</w:t>
            </w:r>
          </w:p>
        </w:tc>
        <w:tc>
          <w:tcPr>
            <w:tcW w:w="428" w:type="dxa"/>
            <w:noWrap/>
            <w:hideMark/>
          </w:tcPr>
          <w:p w:rsidR="00147B49" w:rsidRPr="00147B49" w:rsidRDefault="00147B49" w:rsidP="00147B49">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3827" w:type="dxa"/>
            <w:vAlign w:val="center"/>
            <w:hideMark/>
          </w:tcPr>
          <w:p w:rsidR="00147B49" w:rsidRPr="00147B49" w:rsidRDefault="00147B49" w:rsidP="00BC698F">
            <w:pP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Entregas trimestrales de insumos de Bioseguridad</w:t>
            </w:r>
          </w:p>
        </w:tc>
        <w:tc>
          <w:tcPr>
            <w:tcW w:w="1433" w:type="dxa"/>
            <w:noWrap/>
            <w:vAlign w:val="center"/>
            <w:hideMark/>
          </w:tcPr>
          <w:p w:rsidR="00147B49" w:rsidRPr="00147B49" w:rsidRDefault="00147B49" w:rsidP="00BC698F">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1279" w:type="dxa"/>
            <w:noWrap/>
            <w:vAlign w:val="center"/>
            <w:hideMark/>
          </w:tcPr>
          <w:p w:rsidR="00147B49" w:rsidRPr="00147B49" w:rsidRDefault="00147B49" w:rsidP="00BC698F">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0</w:t>
            </w:r>
          </w:p>
        </w:tc>
        <w:tc>
          <w:tcPr>
            <w:tcW w:w="816" w:type="dxa"/>
            <w:noWrap/>
            <w:vAlign w:val="center"/>
            <w:hideMark/>
          </w:tcPr>
          <w:p w:rsidR="00147B49" w:rsidRPr="00147B49" w:rsidRDefault="00147B49" w:rsidP="00BC698F">
            <w:pPr>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0%</w:t>
            </w:r>
          </w:p>
        </w:tc>
        <w:tc>
          <w:tcPr>
            <w:tcW w:w="2670" w:type="dxa"/>
            <w:vMerge/>
            <w:vAlign w:val="center"/>
            <w:hideMark/>
          </w:tcPr>
          <w:p w:rsidR="00147B49" w:rsidRPr="00147B49" w:rsidRDefault="00147B49" w:rsidP="00BC698F">
            <w:pPr>
              <w:jc w:val="center"/>
              <w:rPr>
                <w:rFonts w:ascii="Cambria" w:eastAsia="Times New Roman" w:hAnsi="Cambria" w:cs="Calibri"/>
                <w:color w:val="000000"/>
                <w:sz w:val="20"/>
                <w:szCs w:val="20"/>
                <w:lang w:eastAsia="es-SV"/>
              </w:rPr>
            </w:pPr>
          </w:p>
        </w:tc>
      </w:tr>
      <w:tr w:rsidR="00147B49" w:rsidRPr="00147B49" w:rsidTr="00BC698F">
        <w:trPr>
          <w:trHeight w:val="270"/>
          <w:jc w:val="center"/>
        </w:trPr>
        <w:tc>
          <w:tcPr>
            <w:tcW w:w="1454" w:type="dxa"/>
            <w:vMerge/>
            <w:hideMark/>
          </w:tcPr>
          <w:p w:rsidR="00147B49" w:rsidRPr="00147B49" w:rsidRDefault="00147B49" w:rsidP="00147B49">
            <w:pPr>
              <w:rPr>
                <w:rFonts w:ascii="Cambria" w:eastAsia="Times New Roman" w:hAnsi="Cambria" w:cs="Calibri"/>
                <w:color w:val="000000"/>
                <w:sz w:val="20"/>
                <w:szCs w:val="20"/>
                <w:lang w:eastAsia="es-SV"/>
              </w:rPr>
            </w:pPr>
          </w:p>
        </w:tc>
        <w:tc>
          <w:tcPr>
            <w:tcW w:w="6665" w:type="dxa"/>
            <w:gridSpan w:val="3"/>
            <w:vAlign w:val="center"/>
            <w:hideMark/>
          </w:tcPr>
          <w:p w:rsidR="00147B49" w:rsidRPr="00147B49" w:rsidRDefault="00147B49" w:rsidP="00BC698F">
            <w:pPr>
              <w:rPr>
                <w:rFonts w:ascii="Cambria" w:eastAsia="Times New Roman" w:hAnsi="Cambria" w:cs="Calibri"/>
                <w:b/>
                <w:bCs/>
                <w:color w:val="000000"/>
                <w:sz w:val="20"/>
                <w:szCs w:val="20"/>
                <w:lang w:eastAsia="es-SV"/>
              </w:rPr>
            </w:pPr>
            <w:r w:rsidRPr="00147B49">
              <w:rPr>
                <w:rFonts w:ascii="Cambria" w:eastAsia="Times New Roman" w:hAnsi="Cambria" w:cs="Calibri"/>
                <w:b/>
                <w:bCs/>
                <w:color w:val="000000"/>
                <w:sz w:val="20"/>
                <w:szCs w:val="20"/>
                <w:lang w:eastAsia="es-SV"/>
              </w:rPr>
              <w:t>TOTAL</w:t>
            </w:r>
          </w:p>
        </w:tc>
        <w:tc>
          <w:tcPr>
            <w:tcW w:w="1433" w:type="dxa"/>
            <w:noWrap/>
            <w:vAlign w:val="center"/>
            <w:hideMark/>
          </w:tcPr>
          <w:p w:rsidR="00147B49" w:rsidRPr="00401EAD" w:rsidRDefault="00147B49" w:rsidP="00BC698F">
            <w:pPr>
              <w:jc w:val="center"/>
              <w:rPr>
                <w:rFonts w:ascii="Cambria" w:eastAsia="Times New Roman" w:hAnsi="Cambria" w:cs="Calibri"/>
                <w:b/>
                <w:color w:val="000000"/>
                <w:sz w:val="20"/>
                <w:szCs w:val="20"/>
                <w:lang w:eastAsia="es-SV"/>
              </w:rPr>
            </w:pPr>
            <w:r w:rsidRPr="00401EAD">
              <w:rPr>
                <w:rFonts w:ascii="Cambria" w:eastAsia="Times New Roman" w:hAnsi="Cambria" w:cs="Calibri"/>
                <w:b/>
                <w:color w:val="000000"/>
                <w:sz w:val="20"/>
                <w:szCs w:val="20"/>
                <w:lang w:eastAsia="es-SV"/>
              </w:rPr>
              <w:t>100%</w:t>
            </w:r>
          </w:p>
        </w:tc>
        <w:tc>
          <w:tcPr>
            <w:tcW w:w="1279" w:type="dxa"/>
            <w:noWrap/>
            <w:vAlign w:val="center"/>
            <w:hideMark/>
          </w:tcPr>
          <w:p w:rsidR="00147B49" w:rsidRPr="00401EAD" w:rsidRDefault="00147B49" w:rsidP="00BC698F">
            <w:pPr>
              <w:jc w:val="center"/>
              <w:rPr>
                <w:rFonts w:ascii="Cambria" w:eastAsia="Times New Roman" w:hAnsi="Cambria" w:cs="Calibri"/>
                <w:b/>
                <w:color w:val="000000"/>
                <w:sz w:val="20"/>
                <w:szCs w:val="20"/>
                <w:lang w:eastAsia="es-SV"/>
              </w:rPr>
            </w:pPr>
          </w:p>
        </w:tc>
        <w:tc>
          <w:tcPr>
            <w:tcW w:w="816" w:type="dxa"/>
            <w:noWrap/>
            <w:vAlign w:val="center"/>
            <w:hideMark/>
          </w:tcPr>
          <w:p w:rsidR="00147B49" w:rsidRPr="00401EAD" w:rsidRDefault="00147B49" w:rsidP="00BC698F">
            <w:pPr>
              <w:jc w:val="center"/>
              <w:rPr>
                <w:rFonts w:ascii="Cambria" w:eastAsia="Times New Roman" w:hAnsi="Cambria" w:cs="Calibri"/>
                <w:b/>
                <w:color w:val="000000"/>
                <w:sz w:val="20"/>
                <w:szCs w:val="20"/>
                <w:lang w:eastAsia="es-SV"/>
              </w:rPr>
            </w:pPr>
            <w:r w:rsidRPr="00401EAD">
              <w:rPr>
                <w:rFonts w:ascii="Cambria" w:eastAsia="Times New Roman" w:hAnsi="Cambria" w:cs="Calibri"/>
                <w:b/>
                <w:color w:val="000000"/>
                <w:sz w:val="20"/>
                <w:szCs w:val="20"/>
                <w:lang w:eastAsia="es-SV"/>
              </w:rPr>
              <w:t>55%</w:t>
            </w:r>
          </w:p>
        </w:tc>
        <w:tc>
          <w:tcPr>
            <w:tcW w:w="2670" w:type="dxa"/>
            <w:vMerge/>
            <w:vAlign w:val="center"/>
            <w:hideMark/>
          </w:tcPr>
          <w:p w:rsidR="00147B49" w:rsidRPr="00147B49" w:rsidRDefault="00147B49" w:rsidP="00BC698F">
            <w:pPr>
              <w:jc w:val="center"/>
              <w:rPr>
                <w:rFonts w:ascii="Cambria" w:eastAsia="Times New Roman" w:hAnsi="Cambria" w:cs="Calibri"/>
                <w:color w:val="000000"/>
                <w:sz w:val="20"/>
                <w:szCs w:val="20"/>
                <w:lang w:eastAsia="es-SV"/>
              </w:rPr>
            </w:pPr>
          </w:p>
        </w:tc>
      </w:tr>
    </w:tbl>
    <w:p w:rsidR="00147B49" w:rsidRDefault="00147B49" w:rsidP="00147B49">
      <w:pPr>
        <w:spacing w:after="0" w:line="240" w:lineRule="auto"/>
        <w:rPr>
          <w:rFonts w:ascii="Cambria" w:hAnsi="Cambria"/>
          <w:sz w:val="24"/>
        </w:rPr>
      </w:pPr>
    </w:p>
    <w:tbl>
      <w:tblPr>
        <w:tblW w:w="14610" w:type="dxa"/>
        <w:tblInd w:w="-856" w:type="dxa"/>
        <w:tblCellMar>
          <w:left w:w="70" w:type="dxa"/>
          <w:right w:w="70" w:type="dxa"/>
        </w:tblCellMar>
        <w:tblLook w:val="04A0" w:firstRow="1" w:lastRow="0" w:firstColumn="1" w:lastColumn="0" w:noHBand="0" w:noVBand="1"/>
      </w:tblPr>
      <w:tblGrid>
        <w:gridCol w:w="1686"/>
        <w:gridCol w:w="3544"/>
        <w:gridCol w:w="352"/>
        <w:gridCol w:w="5244"/>
        <w:gridCol w:w="1424"/>
        <w:gridCol w:w="1300"/>
        <w:gridCol w:w="1060"/>
      </w:tblGrid>
      <w:tr w:rsidR="00147B49" w:rsidRPr="00147B49" w:rsidTr="00DB4CBC">
        <w:trPr>
          <w:trHeight w:val="294"/>
        </w:trPr>
        <w:tc>
          <w:tcPr>
            <w:tcW w:w="19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B49" w:rsidRPr="00EC005A" w:rsidRDefault="00147B49" w:rsidP="00147B49">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 xml:space="preserve">UNIDAD MUNICIPAL DE LA MUJER </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147B49" w:rsidRPr="00147B49" w:rsidRDefault="00147B49" w:rsidP="00147B49">
            <w:pPr>
              <w:spacing w:after="0" w:line="240" w:lineRule="auto"/>
              <w:jc w:val="center"/>
              <w:rPr>
                <w:rFonts w:ascii="Cambria" w:eastAsia="Times New Roman" w:hAnsi="Cambria" w:cs="Calibri"/>
                <w:b/>
                <w:bCs/>
                <w:color w:val="000000"/>
                <w:sz w:val="20"/>
                <w:szCs w:val="20"/>
                <w:lang w:eastAsia="es-SV"/>
              </w:rPr>
            </w:pPr>
            <w:r w:rsidRPr="00147B49">
              <w:rPr>
                <w:rFonts w:ascii="Cambria" w:eastAsia="Times New Roman" w:hAnsi="Cambria" w:cs="Calibri"/>
                <w:b/>
                <w:bCs/>
                <w:color w:val="000000"/>
                <w:sz w:val="20"/>
                <w:szCs w:val="20"/>
                <w:lang w:eastAsia="es-SV"/>
              </w:rPr>
              <w:t>METAS</w:t>
            </w:r>
          </w:p>
        </w:tc>
        <w:tc>
          <w:tcPr>
            <w:tcW w:w="352" w:type="dxa"/>
            <w:tcBorders>
              <w:top w:val="single" w:sz="4" w:space="0" w:color="auto"/>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b/>
                <w:bCs/>
                <w:color w:val="000000"/>
                <w:sz w:val="20"/>
                <w:szCs w:val="20"/>
                <w:lang w:eastAsia="es-SV"/>
              </w:rPr>
            </w:pPr>
            <w:r w:rsidRPr="00147B49">
              <w:rPr>
                <w:rFonts w:ascii="Cambria" w:eastAsia="Times New Roman" w:hAnsi="Cambria" w:cs="Calibri"/>
                <w:b/>
                <w:bCs/>
                <w:color w:val="000000"/>
                <w:sz w:val="20"/>
                <w:szCs w:val="20"/>
                <w:lang w:eastAsia="es-SV"/>
              </w:rPr>
              <w:t>N°</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rsidR="00147B49" w:rsidRPr="00147B49" w:rsidRDefault="00147B49" w:rsidP="00147B49">
            <w:pPr>
              <w:spacing w:after="0" w:line="240" w:lineRule="auto"/>
              <w:jc w:val="center"/>
              <w:rPr>
                <w:rFonts w:ascii="Cambria" w:eastAsia="Times New Roman" w:hAnsi="Cambria" w:cs="Calibri"/>
                <w:b/>
                <w:bCs/>
                <w:color w:val="000000"/>
                <w:sz w:val="20"/>
                <w:szCs w:val="20"/>
                <w:lang w:eastAsia="es-SV"/>
              </w:rPr>
            </w:pPr>
            <w:r w:rsidRPr="00147B49">
              <w:rPr>
                <w:rFonts w:ascii="Cambria" w:eastAsia="Times New Roman" w:hAnsi="Cambria" w:cs="Calibri"/>
                <w:b/>
                <w:bCs/>
                <w:color w:val="000000"/>
                <w:sz w:val="20"/>
                <w:szCs w:val="20"/>
                <w:lang w:eastAsia="es-SV"/>
              </w:rPr>
              <w:t>ACTIVIDADES SUSTANTIVAS</w:t>
            </w:r>
          </w:p>
        </w:tc>
        <w:tc>
          <w:tcPr>
            <w:tcW w:w="1193" w:type="dxa"/>
            <w:tcBorders>
              <w:top w:val="single" w:sz="4" w:space="0" w:color="auto"/>
              <w:left w:val="nil"/>
              <w:bottom w:val="single" w:sz="4" w:space="0" w:color="auto"/>
              <w:right w:val="single" w:sz="4" w:space="0" w:color="auto"/>
            </w:tcBorders>
            <w:shd w:val="clear" w:color="auto" w:fill="auto"/>
            <w:noWrap/>
            <w:vAlign w:val="center"/>
            <w:hideMark/>
          </w:tcPr>
          <w:p w:rsidR="00147B49" w:rsidRPr="00EC005A" w:rsidRDefault="00147B49" w:rsidP="00147B49">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PROYECTADO</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147B49" w:rsidRPr="00EC005A" w:rsidRDefault="00147B49" w:rsidP="00147B49">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EJECUTADO</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147B49" w:rsidRPr="00EC005A" w:rsidRDefault="00147B49" w:rsidP="00147B49">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TOTAL</w:t>
            </w:r>
          </w:p>
        </w:tc>
      </w:tr>
      <w:tr w:rsidR="00147B49" w:rsidRPr="00147B49" w:rsidTr="00DB4CBC">
        <w:trPr>
          <w:trHeight w:val="779"/>
        </w:trPr>
        <w:tc>
          <w:tcPr>
            <w:tcW w:w="1917"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44" w:type="dxa"/>
            <w:vMerge w:val="restart"/>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1-Fortalecimiento a las capacidades de las mujeres y hombres en la Normativa Nacional para la Igualdad de Género</w:t>
            </w:r>
          </w:p>
        </w:tc>
        <w:tc>
          <w:tcPr>
            <w:tcW w:w="352"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Reunión con </w:t>
            </w:r>
            <w:r w:rsidR="00EC005A" w:rsidRPr="00147B49">
              <w:rPr>
                <w:rFonts w:ascii="Cambria" w:eastAsia="Times New Roman" w:hAnsi="Cambria" w:cs="Calibri"/>
                <w:color w:val="000000"/>
                <w:sz w:val="20"/>
                <w:szCs w:val="20"/>
                <w:lang w:eastAsia="es-SV"/>
              </w:rPr>
              <w:t>líderes</w:t>
            </w:r>
            <w:r w:rsidRPr="00147B49">
              <w:rPr>
                <w:rFonts w:ascii="Cambria" w:eastAsia="Times New Roman" w:hAnsi="Cambria" w:cs="Calibri"/>
                <w:color w:val="000000"/>
                <w:sz w:val="20"/>
                <w:szCs w:val="20"/>
                <w:lang w:eastAsia="es-SV"/>
              </w:rPr>
              <w:t xml:space="preserve"> y lideresas para divulgar el papel que desempeña la Unidad de Equidad de </w:t>
            </w:r>
            <w:r w:rsidR="00EC005A" w:rsidRPr="00147B49">
              <w:rPr>
                <w:rFonts w:ascii="Cambria" w:eastAsia="Times New Roman" w:hAnsi="Cambria" w:cs="Calibri"/>
                <w:color w:val="000000"/>
                <w:sz w:val="20"/>
                <w:szCs w:val="20"/>
                <w:lang w:eastAsia="es-SV"/>
              </w:rPr>
              <w:t>Género</w:t>
            </w:r>
            <w:r w:rsidRPr="00147B49">
              <w:rPr>
                <w:rFonts w:ascii="Cambria" w:eastAsia="Times New Roman" w:hAnsi="Cambria" w:cs="Calibri"/>
                <w:color w:val="000000"/>
                <w:sz w:val="20"/>
                <w:szCs w:val="20"/>
                <w:lang w:eastAsia="es-SV"/>
              </w:rPr>
              <w:t xml:space="preserve"> de la Municipalidad</w:t>
            </w:r>
          </w:p>
        </w:tc>
        <w:tc>
          <w:tcPr>
            <w:tcW w:w="11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4</w:t>
            </w:r>
          </w:p>
        </w:tc>
        <w:tc>
          <w:tcPr>
            <w:tcW w:w="13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4</w:t>
            </w:r>
          </w:p>
        </w:tc>
        <w:tc>
          <w:tcPr>
            <w:tcW w:w="10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100%</w:t>
            </w:r>
          </w:p>
        </w:tc>
      </w:tr>
      <w:tr w:rsidR="00147B49" w:rsidRPr="00147B49" w:rsidTr="00DB4CBC">
        <w:trPr>
          <w:trHeight w:val="535"/>
        </w:trPr>
        <w:tc>
          <w:tcPr>
            <w:tcW w:w="1917"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44"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2"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Coordinar con lideresas y organizar Comités de Mujeres en comunidades</w:t>
            </w:r>
          </w:p>
        </w:tc>
        <w:tc>
          <w:tcPr>
            <w:tcW w:w="1193"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DB4CBC">
        <w:trPr>
          <w:trHeight w:val="253"/>
        </w:trPr>
        <w:tc>
          <w:tcPr>
            <w:tcW w:w="1917"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44"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2"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3</w:t>
            </w:r>
          </w:p>
        </w:tc>
        <w:tc>
          <w:tcPr>
            <w:tcW w:w="5244" w:type="dxa"/>
            <w:tcBorders>
              <w:top w:val="single" w:sz="4" w:space="0" w:color="auto"/>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Procesos Formativos para comités de mujeres</w:t>
            </w:r>
          </w:p>
        </w:tc>
        <w:tc>
          <w:tcPr>
            <w:tcW w:w="1193"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DB4CBC">
        <w:trPr>
          <w:trHeight w:val="597"/>
        </w:trPr>
        <w:tc>
          <w:tcPr>
            <w:tcW w:w="1917"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44"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2"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4</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Sensibilización, seguimiento y orientación a los comités de mujeres y hombres </w:t>
            </w:r>
          </w:p>
        </w:tc>
        <w:tc>
          <w:tcPr>
            <w:tcW w:w="1193"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DB4CBC">
        <w:trPr>
          <w:trHeight w:val="609"/>
        </w:trPr>
        <w:tc>
          <w:tcPr>
            <w:tcW w:w="1917"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44" w:type="dxa"/>
            <w:vMerge w:val="restart"/>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2-Fortalecimiento a la Municipalidad, Instituciones Gubernamentales y Centros Escolares</w:t>
            </w:r>
          </w:p>
        </w:tc>
        <w:tc>
          <w:tcPr>
            <w:tcW w:w="352"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Reunión con las diferentes entidades </w:t>
            </w:r>
            <w:r w:rsidR="00EC005A" w:rsidRPr="00147B49">
              <w:rPr>
                <w:rFonts w:ascii="Cambria" w:eastAsia="Times New Roman" w:hAnsi="Cambria" w:cs="Calibri"/>
                <w:color w:val="000000"/>
                <w:sz w:val="20"/>
                <w:szCs w:val="20"/>
                <w:lang w:eastAsia="es-SV"/>
              </w:rPr>
              <w:t>públicas</w:t>
            </w:r>
            <w:r w:rsidRPr="00147B49">
              <w:rPr>
                <w:rFonts w:ascii="Cambria" w:eastAsia="Times New Roman" w:hAnsi="Cambria" w:cs="Calibri"/>
                <w:color w:val="000000"/>
                <w:sz w:val="20"/>
                <w:szCs w:val="20"/>
                <w:lang w:eastAsia="es-SV"/>
              </w:rPr>
              <w:t xml:space="preserve"> y privadas para divulgar el papel que desempeña la UMEG</w:t>
            </w:r>
          </w:p>
        </w:tc>
        <w:tc>
          <w:tcPr>
            <w:tcW w:w="11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4</w:t>
            </w:r>
          </w:p>
        </w:tc>
        <w:tc>
          <w:tcPr>
            <w:tcW w:w="13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4</w:t>
            </w:r>
          </w:p>
        </w:tc>
        <w:tc>
          <w:tcPr>
            <w:tcW w:w="10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100%</w:t>
            </w:r>
          </w:p>
        </w:tc>
      </w:tr>
      <w:tr w:rsidR="00147B49" w:rsidRPr="00147B49" w:rsidTr="00DB4CBC">
        <w:trPr>
          <w:trHeight w:val="548"/>
        </w:trPr>
        <w:tc>
          <w:tcPr>
            <w:tcW w:w="1917"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44"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2"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Realizar reuniones de coordinación con Jefaturas de la Municipalidad</w:t>
            </w:r>
          </w:p>
        </w:tc>
        <w:tc>
          <w:tcPr>
            <w:tcW w:w="1193"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DB4CBC">
        <w:trPr>
          <w:trHeight w:val="622"/>
        </w:trPr>
        <w:tc>
          <w:tcPr>
            <w:tcW w:w="1917"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44"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2"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3</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Realizar reuniones con Centros Escolares e Instituciones Gubernamentales.</w:t>
            </w:r>
          </w:p>
        </w:tc>
        <w:tc>
          <w:tcPr>
            <w:tcW w:w="1193"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DB4CBC">
        <w:trPr>
          <w:trHeight w:val="574"/>
        </w:trPr>
        <w:tc>
          <w:tcPr>
            <w:tcW w:w="1917"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44"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2"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4</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Fortalecer en lineamientos y leyes en favor de hombres y mujeres</w:t>
            </w:r>
          </w:p>
        </w:tc>
        <w:tc>
          <w:tcPr>
            <w:tcW w:w="1193"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DB4CBC">
        <w:trPr>
          <w:trHeight w:val="609"/>
        </w:trPr>
        <w:tc>
          <w:tcPr>
            <w:tcW w:w="1917"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44" w:type="dxa"/>
            <w:vMerge w:val="restart"/>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3- Conmemoración de fechas importantes para las mujeres y hombres</w:t>
            </w:r>
          </w:p>
        </w:tc>
        <w:tc>
          <w:tcPr>
            <w:tcW w:w="352"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Realizar convocatorias de ponentes para las diferentes conmemoraciones</w:t>
            </w:r>
          </w:p>
        </w:tc>
        <w:tc>
          <w:tcPr>
            <w:tcW w:w="11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3</w:t>
            </w:r>
          </w:p>
        </w:tc>
        <w:tc>
          <w:tcPr>
            <w:tcW w:w="13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3</w:t>
            </w:r>
          </w:p>
        </w:tc>
        <w:tc>
          <w:tcPr>
            <w:tcW w:w="10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100%</w:t>
            </w:r>
          </w:p>
        </w:tc>
      </w:tr>
      <w:tr w:rsidR="00147B49" w:rsidRPr="00147B49" w:rsidTr="00DB4CBC">
        <w:trPr>
          <w:trHeight w:val="597"/>
        </w:trPr>
        <w:tc>
          <w:tcPr>
            <w:tcW w:w="1917"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44"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2"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Efectuar convocatorias y publicidad de las diferentes conmemoraciones</w:t>
            </w:r>
          </w:p>
        </w:tc>
        <w:tc>
          <w:tcPr>
            <w:tcW w:w="1193"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DB4CBC">
        <w:trPr>
          <w:trHeight w:val="574"/>
        </w:trPr>
        <w:tc>
          <w:tcPr>
            <w:tcW w:w="1917"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44"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2"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3</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Realizar foros sobre divulgación de leyes en </w:t>
            </w:r>
            <w:r w:rsidRPr="00147B49">
              <w:rPr>
                <w:rFonts w:ascii="Cambria" w:eastAsia="Times New Roman" w:hAnsi="Cambria" w:cs="Calibri"/>
                <w:color w:val="000000"/>
                <w:sz w:val="20"/>
                <w:szCs w:val="20"/>
                <w:lang w:eastAsia="es-SV"/>
              </w:rPr>
              <w:br/>
              <w:t xml:space="preserve">favor de los hombres y mujeres </w:t>
            </w:r>
          </w:p>
        </w:tc>
        <w:tc>
          <w:tcPr>
            <w:tcW w:w="1193"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DB4CBC">
        <w:trPr>
          <w:trHeight w:val="584"/>
        </w:trPr>
        <w:tc>
          <w:tcPr>
            <w:tcW w:w="1917"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44"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2"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4</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Llevar a cabo eventos conmemorativos para las mujeres y los hombres (de Enero a Diciembre)</w:t>
            </w:r>
          </w:p>
        </w:tc>
        <w:tc>
          <w:tcPr>
            <w:tcW w:w="1193"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DB4CBC">
        <w:trPr>
          <w:trHeight w:val="866"/>
        </w:trPr>
        <w:tc>
          <w:tcPr>
            <w:tcW w:w="1917"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44" w:type="dxa"/>
            <w:vMerge w:val="restart"/>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4-Asesoría y ayuda humanitaria en canasta </w:t>
            </w:r>
            <w:r w:rsidRPr="00147B49">
              <w:rPr>
                <w:rFonts w:ascii="Cambria" w:eastAsia="Times New Roman" w:hAnsi="Cambria" w:cs="Calibri"/>
                <w:color w:val="000000"/>
                <w:sz w:val="20"/>
                <w:szCs w:val="20"/>
                <w:lang w:eastAsia="es-SV"/>
              </w:rPr>
              <w:br/>
              <w:t>básica a las familias del municipio en casos de violencia contra las mujeres y niños</w:t>
            </w:r>
          </w:p>
        </w:tc>
        <w:tc>
          <w:tcPr>
            <w:tcW w:w="352"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Divulgar en el municipio la asesoría que brinda la UMEG sobre la atención de casos de violencia hacia las mujeres y hombres</w:t>
            </w:r>
          </w:p>
        </w:tc>
        <w:tc>
          <w:tcPr>
            <w:tcW w:w="11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18%</w:t>
            </w:r>
          </w:p>
        </w:tc>
        <w:tc>
          <w:tcPr>
            <w:tcW w:w="13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18%</w:t>
            </w:r>
          </w:p>
        </w:tc>
        <w:tc>
          <w:tcPr>
            <w:tcW w:w="10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100%</w:t>
            </w:r>
          </w:p>
        </w:tc>
      </w:tr>
      <w:tr w:rsidR="00147B49" w:rsidRPr="00147B49" w:rsidTr="00DB4CBC">
        <w:trPr>
          <w:trHeight w:val="574"/>
        </w:trPr>
        <w:tc>
          <w:tcPr>
            <w:tcW w:w="1917"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44"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2"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Asesoría a mujeres </w:t>
            </w:r>
            <w:r w:rsidR="00EC005A" w:rsidRPr="00147B49">
              <w:rPr>
                <w:rFonts w:ascii="Cambria" w:eastAsia="Times New Roman" w:hAnsi="Cambria" w:cs="Calibri"/>
                <w:color w:val="000000"/>
                <w:sz w:val="20"/>
                <w:szCs w:val="20"/>
                <w:lang w:eastAsia="es-SV"/>
              </w:rPr>
              <w:t>víctimas</w:t>
            </w:r>
            <w:r w:rsidRPr="00147B49">
              <w:rPr>
                <w:rFonts w:ascii="Cambria" w:eastAsia="Times New Roman" w:hAnsi="Cambria" w:cs="Calibri"/>
                <w:color w:val="000000"/>
                <w:sz w:val="20"/>
                <w:szCs w:val="20"/>
                <w:lang w:eastAsia="es-SV"/>
              </w:rPr>
              <w:t xml:space="preserve"> de violencia que buscan ayuda en la UMEG</w:t>
            </w:r>
          </w:p>
        </w:tc>
        <w:tc>
          <w:tcPr>
            <w:tcW w:w="1193"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DB4CBC">
        <w:trPr>
          <w:trHeight w:val="719"/>
        </w:trPr>
        <w:tc>
          <w:tcPr>
            <w:tcW w:w="1917"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44"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2"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3</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Referir casos de violencia contra las mujeres a las instancias correspondientes</w:t>
            </w:r>
          </w:p>
        </w:tc>
        <w:tc>
          <w:tcPr>
            <w:tcW w:w="1193"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DB4CBC">
        <w:trPr>
          <w:trHeight w:val="574"/>
        </w:trPr>
        <w:tc>
          <w:tcPr>
            <w:tcW w:w="1917"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44"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2"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4</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Dar Seguimiento de los casos de violencia remitidos a las diferentes instancias</w:t>
            </w:r>
          </w:p>
        </w:tc>
        <w:tc>
          <w:tcPr>
            <w:tcW w:w="1193"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DB4CBC">
        <w:trPr>
          <w:trHeight w:val="574"/>
        </w:trPr>
        <w:tc>
          <w:tcPr>
            <w:tcW w:w="1917"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44" w:type="dxa"/>
            <w:vMerge w:val="restart"/>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5- Contribuir al desarrollo económico Y </w:t>
            </w:r>
            <w:r w:rsidRPr="00147B49">
              <w:rPr>
                <w:rFonts w:ascii="Cambria" w:eastAsia="Times New Roman" w:hAnsi="Cambria" w:cs="Calibri"/>
                <w:color w:val="000000"/>
                <w:sz w:val="20"/>
                <w:szCs w:val="20"/>
                <w:lang w:eastAsia="es-SV"/>
              </w:rPr>
              <w:br/>
              <w:t xml:space="preserve">cultural de la mujer Apopense con talleres </w:t>
            </w:r>
            <w:r w:rsidRPr="00147B49">
              <w:rPr>
                <w:rFonts w:ascii="Cambria" w:eastAsia="Times New Roman" w:hAnsi="Cambria" w:cs="Calibri"/>
                <w:color w:val="000000"/>
                <w:sz w:val="20"/>
                <w:szCs w:val="20"/>
                <w:lang w:eastAsia="es-SV"/>
              </w:rPr>
              <w:br/>
              <w:t xml:space="preserve">para crear iniciativas económicas con el </w:t>
            </w:r>
            <w:r w:rsidRPr="00147B49">
              <w:rPr>
                <w:rFonts w:ascii="Cambria" w:eastAsia="Times New Roman" w:hAnsi="Cambria" w:cs="Calibri"/>
                <w:color w:val="000000"/>
                <w:sz w:val="20"/>
                <w:szCs w:val="20"/>
                <w:lang w:eastAsia="es-SV"/>
              </w:rPr>
              <w:br/>
              <w:t>apoyo de la ONG LEGADO.</w:t>
            </w:r>
          </w:p>
        </w:tc>
        <w:tc>
          <w:tcPr>
            <w:tcW w:w="352"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Coordinar los talleres que se impartirán en diferentes comunidades</w:t>
            </w:r>
          </w:p>
        </w:tc>
        <w:tc>
          <w:tcPr>
            <w:tcW w:w="3553"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NO APLICA</w:t>
            </w:r>
          </w:p>
        </w:tc>
      </w:tr>
      <w:tr w:rsidR="00147B49" w:rsidRPr="00147B49" w:rsidTr="00DB4CBC">
        <w:trPr>
          <w:trHeight w:val="253"/>
        </w:trPr>
        <w:tc>
          <w:tcPr>
            <w:tcW w:w="1917"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44"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2"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Realizar talleres vocacionales y talleres artesanales</w:t>
            </w:r>
          </w:p>
        </w:tc>
        <w:tc>
          <w:tcPr>
            <w:tcW w:w="3553" w:type="dxa"/>
            <w:gridSpan w:val="3"/>
            <w:vMerge/>
            <w:tcBorders>
              <w:top w:val="single" w:sz="4" w:space="0" w:color="auto"/>
              <w:left w:val="single" w:sz="4" w:space="0" w:color="auto"/>
              <w:bottom w:val="single" w:sz="4" w:space="0" w:color="000000"/>
              <w:right w:val="single" w:sz="4" w:space="0" w:color="000000"/>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DB4CBC">
        <w:trPr>
          <w:trHeight w:val="341"/>
        </w:trPr>
        <w:tc>
          <w:tcPr>
            <w:tcW w:w="1917"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44"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2"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3</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Coordinar con instituciones procesos de emprendedurismo para mujeres y hombres </w:t>
            </w:r>
          </w:p>
        </w:tc>
        <w:tc>
          <w:tcPr>
            <w:tcW w:w="3553" w:type="dxa"/>
            <w:gridSpan w:val="3"/>
            <w:vMerge/>
            <w:tcBorders>
              <w:top w:val="single" w:sz="4" w:space="0" w:color="auto"/>
              <w:left w:val="single" w:sz="4" w:space="0" w:color="auto"/>
              <w:bottom w:val="single" w:sz="4" w:space="0" w:color="000000"/>
              <w:right w:val="single" w:sz="4" w:space="0" w:color="000000"/>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DB4CBC">
        <w:trPr>
          <w:trHeight w:val="449"/>
        </w:trPr>
        <w:tc>
          <w:tcPr>
            <w:tcW w:w="1917"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44"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2"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4</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Coordinar apoyo con diferentes instancias para llevar iniciativas económicas a hombres y hombres</w:t>
            </w:r>
          </w:p>
        </w:tc>
        <w:tc>
          <w:tcPr>
            <w:tcW w:w="3553" w:type="dxa"/>
            <w:gridSpan w:val="3"/>
            <w:vMerge/>
            <w:tcBorders>
              <w:top w:val="single" w:sz="4" w:space="0" w:color="auto"/>
              <w:left w:val="single" w:sz="4" w:space="0" w:color="auto"/>
              <w:bottom w:val="single" w:sz="4" w:space="0" w:color="000000"/>
              <w:right w:val="single" w:sz="4" w:space="0" w:color="000000"/>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DB4CBC">
        <w:trPr>
          <w:trHeight w:val="574"/>
        </w:trPr>
        <w:tc>
          <w:tcPr>
            <w:tcW w:w="1917"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44" w:type="dxa"/>
            <w:vMerge w:val="restart"/>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6- Ejecución del Plan Municipal de: Prevención y Atención de Violencia </w:t>
            </w:r>
            <w:r w:rsidRPr="00147B49">
              <w:rPr>
                <w:rFonts w:ascii="Cambria" w:eastAsia="Times New Roman" w:hAnsi="Cambria" w:cs="Calibri"/>
                <w:color w:val="000000"/>
                <w:sz w:val="20"/>
                <w:szCs w:val="20"/>
                <w:lang w:eastAsia="es-SV"/>
              </w:rPr>
              <w:br/>
              <w:t>contra las mujeres</w:t>
            </w:r>
          </w:p>
        </w:tc>
        <w:tc>
          <w:tcPr>
            <w:tcW w:w="352"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Coordinar reuniones para divulgar los Planes de prevención de violencia con diferentes actores en el municipio</w:t>
            </w:r>
          </w:p>
        </w:tc>
        <w:tc>
          <w:tcPr>
            <w:tcW w:w="11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100%</w:t>
            </w:r>
          </w:p>
        </w:tc>
      </w:tr>
      <w:tr w:rsidR="00147B49" w:rsidRPr="00147B49" w:rsidTr="00DB4CBC">
        <w:trPr>
          <w:trHeight w:val="562"/>
        </w:trPr>
        <w:tc>
          <w:tcPr>
            <w:tcW w:w="1917"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44"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2"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Realizar las acciones contempladas en cada uno de los ejes del plan </w:t>
            </w:r>
          </w:p>
        </w:tc>
        <w:tc>
          <w:tcPr>
            <w:tcW w:w="1193" w:type="dxa"/>
            <w:vMerge/>
            <w:tcBorders>
              <w:top w:val="nil"/>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300" w:type="dxa"/>
            <w:vMerge/>
            <w:tcBorders>
              <w:top w:val="nil"/>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060" w:type="dxa"/>
            <w:vMerge/>
            <w:tcBorders>
              <w:top w:val="nil"/>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DB4CBC">
        <w:trPr>
          <w:trHeight w:val="622"/>
        </w:trPr>
        <w:tc>
          <w:tcPr>
            <w:tcW w:w="1917"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44"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2"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3</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Realizar informes trimestrales de las acciones del plan ejecutadas</w:t>
            </w:r>
          </w:p>
        </w:tc>
        <w:tc>
          <w:tcPr>
            <w:tcW w:w="1193" w:type="dxa"/>
            <w:vMerge/>
            <w:tcBorders>
              <w:top w:val="nil"/>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300" w:type="dxa"/>
            <w:vMerge/>
            <w:tcBorders>
              <w:top w:val="nil"/>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060" w:type="dxa"/>
            <w:vMerge/>
            <w:tcBorders>
              <w:top w:val="nil"/>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DB4CBC">
        <w:trPr>
          <w:trHeight w:val="253"/>
        </w:trPr>
        <w:tc>
          <w:tcPr>
            <w:tcW w:w="1917"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9140" w:type="dxa"/>
            <w:gridSpan w:val="3"/>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jc w:val="center"/>
              <w:rPr>
                <w:rFonts w:ascii="Cambria" w:eastAsia="Times New Roman" w:hAnsi="Cambria" w:cs="Calibri"/>
                <w:b/>
                <w:bCs/>
                <w:color w:val="000000"/>
                <w:sz w:val="20"/>
                <w:szCs w:val="20"/>
                <w:lang w:eastAsia="es-SV"/>
              </w:rPr>
            </w:pPr>
            <w:r w:rsidRPr="00147B49">
              <w:rPr>
                <w:rFonts w:ascii="Cambria" w:eastAsia="Times New Roman" w:hAnsi="Cambria" w:cs="Calibri"/>
                <w:b/>
                <w:bCs/>
                <w:color w:val="000000"/>
                <w:sz w:val="20"/>
                <w:szCs w:val="20"/>
                <w:lang w:eastAsia="es-SV"/>
              </w:rPr>
              <w:t>TOTAL</w:t>
            </w:r>
          </w:p>
        </w:tc>
        <w:tc>
          <w:tcPr>
            <w:tcW w:w="1193" w:type="dxa"/>
            <w:tcBorders>
              <w:top w:val="nil"/>
              <w:left w:val="nil"/>
              <w:bottom w:val="single" w:sz="4" w:space="0" w:color="auto"/>
              <w:right w:val="single" w:sz="4" w:space="0" w:color="auto"/>
            </w:tcBorders>
            <w:shd w:val="clear" w:color="auto" w:fill="auto"/>
            <w:noWrap/>
            <w:vAlign w:val="center"/>
            <w:hideMark/>
          </w:tcPr>
          <w:p w:rsidR="00147B49" w:rsidRPr="00EC005A" w:rsidRDefault="00147B49" w:rsidP="00147B49">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100%</w:t>
            </w:r>
          </w:p>
        </w:tc>
        <w:tc>
          <w:tcPr>
            <w:tcW w:w="1300" w:type="dxa"/>
            <w:tcBorders>
              <w:top w:val="nil"/>
              <w:left w:val="nil"/>
              <w:bottom w:val="single" w:sz="4" w:space="0" w:color="auto"/>
              <w:right w:val="single" w:sz="4" w:space="0" w:color="auto"/>
            </w:tcBorders>
            <w:shd w:val="clear" w:color="auto" w:fill="auto"/>
            <w:noWrap/>
            <w:vAlign w:val="center"/>
            <w:hideMark/>
          </w:tcPr>
          <w:p w:rsidR="00147B49" w:rsidRPr="00EC005A" w:rsidRDefault="00147B49" w:rsidP="00147B49">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 </w:t>
            </w:r>
          </w:p>
        </w:tc>
        <w:tc>
          <w:tcPr>
            <w:tcW w:w="1060" w:type="dxa"/>
            <w:tcBorders>
              <w:top w:val="nil"/>
              <w:left w:val="nil"/>
              <w:bottom w:val="single" w:sz="4" w:space="0" w:color="auto"/>
              <w:right w:val="single" w:sz="4" w:space="0" w:color="auto"/>
            </w:tcBorders>
            <w:shd w:val="clear" w:color="auto" w:fill="auto"/>
            <w:noWrap/>
            <w:vAlign w:val="center"/>
            <w:hideMark/>
          </w:tcPr>
          <w:p w:rsidR="00147B49" w:rsidRPr="00EC005A" w:rsidRDefault="00147B49" w:rsidP="00147B49">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100%</w:t>
            </w:r>
          </w:p>
        </w:tc>
      </w:tr>
    </w:tbl>
    <w:p w:rsidR="00147B49" w:rsidRDefault="00147B49" w:rsidP="00147B49">
      <w:pPr>
        <w:spacing w:after="0" w:line="240" w:lineRule="auto"/>
        <w:rPr>
          <w:rFonts w:ascii="Cambria" w:hAnsi="Cambria"/>
          <w:sz w:val="24"/>
        </w:rPr>
      </w:pPr>
    </w:p>
    <w:tbl>
      <w:tblPr>
        <w:tblW w:w="14601" w:type="dxa"/>
        <w:tblInd w:w="-856" w:type="dxa"/>
        <w:tblCellMar>
          <w:left w:w="70" w:type="dxa"/>
          <w:right w:w="70" w:type="dxa"/>
        </w:tblCellMar>
        <w:tblLook w:val="04A0" w:firstRow="1" w:lastRow="0" w:firstColumn="1" w:lastColumn="0" w:noHBand="0" w:noVBand="1"/>
      </w:tblPr>
      <w:tblGrid>
        <w:gridCol w:w="1870"/>
        <w:gridCol w:w="2931"/>
        <w:gridCol w:w="352"/>
        <w:gridCol w:w="3542"/>
        <w:gridCol w:w="1424"/>
        <w:gridCol w:w="1228"/>
        <w:gridCol w:w="826"/>
        <w:gridCol w:w="2428"/>
      </w:tblGrid>
      <w:tr w:rsidR="00147B49" w:rsidRPr="00147B49" w:rsidTr="00147B49">
        <w:trPr>
          <w:trHeight w:val="288"/>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B49" w:rsidRPr="00EC005A" w:rsidRDefault="00147B49" w:rsidP="00147B49">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DEPARTAMENTO DE NIÑEZ, ADOLESCENCIA Y JUVENTUD</w:t>
            </w:r>
          </w:p>
        </w:tc>
        <w:tc>
          <w:tcPr>
            <w:tcW w:w="2931" w:type="dxa"/>
            <w:tcBorders>
              <w:top w:val="single" w:sz="4" w:space="0" w:color="auto"/>
              <w:left w:val="nil"/>
              <w:bottom w:val="single" w:sz="4" w:space="0" w:color="auto"/>
              <w:right w:val="single" w:sz="4" w:space="0" w:color="auto"/>
            </w:tcBorders>
            <w:shd w:val="clear" w:color="auto" w:fill="auto"/>
            <w:noWrap/>
            <w:vAlign w:val="bottom"/>
            <w:hideMark/>
          </w:tcPr>
          <w:p w:rsidR="00147B49" w:rsidRPr="00147B49" w:rsidRDefault="00147B49" w:rsidP="00147B49">
            <w:pPr>
              <w:spacing w:after="0" w:line="240" w:lineRule="auto"/>
              <w:jc w:val="center"/>
              <w:rPr>
                <w:rFonts w:ascii="Cambria" w:eastAsia="Times New Roman" w:hAnsi="Cambria" w:cs="Calibri"/>
                <w:b/>
                <w:bCs/>
                <w:color w:val="000000"/>
                <w:sz w:val="20"/>
                <w:szCs w:val="20"/>
                <w:lang w:eastAsia="es-SV"/>
              </w:rPr>
            </w:pPr>
            <w:r w:rsidRPr="00147B49">
              <w:rPr>
                <w:rFonts w:ascii="Cambria" w:eastAsia="Times New Roman" w:hAnsi="Cambria" w:cs="Calibri"/>
                <w:b/>
                <w:bCs/>
                <w:color w:val="000000"/>
                <w:sz w:val="20"/>
                <w:szCs w:val="20"/>
                <w:lang w:eastAsia="es-SV"/>
              </w:rPr>
              <w:t>METAS</w:t>
            </w:r>
          </w:p>
        </w:tc>
        <w:tc>
          <w:tcPr>
            <w:tcW w:w="352" w:type="dxa"/>
            <w:tcBorders>
              <w:top w:val="single" w:sz="4" w:space="0" w:color="auto"/>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b/>
                <w:bCs/>
                <w:color w:val="000000"/>
                <w:sz w:val="20"/>
                <w:szCs w:val="20"/>
                <w:lang w:eastAsia="es-SV"/>
              </w:rPr>
            </w:pPr>
            <w:r w:rsidRPr="00147B49">
              <w:rPr>
                <w:rFonts w:ascii="Cambria" w:eastAsia="Times New Roman" w:hAnsi="Cambria" w:cs="Calibri"/>
                <w:b/>
                <w:bCs/>
                <w:color w:val="000000"/>
                <w:sz w:val="20"/>
                <w:szCs w:val="20"/>
                <w:lang w:eastAsia="es-SV"/>
              </w:rPr>
              <w:t>N°</w:t>
            </w:r>
          </w:p>
        </w:tc>
        <w:tc>
          <w:tcPr>
            <w:tcW w:w="3542" w:type="dxa"/>
            <w:tcBorders>
              <w:top w:val="single" w:sz="4" w:space="0" w:color="auto"/>
              <w:left w:val="nil"/>
              <w:bottom w:val="single" w:sz="4" w:space="0" w:color="auto"/>
              <w:right w:val="single" w:sz="4" w:space="0" w:color="auto"/>
            </w:tcBorders>
            <w:shd w:val="clear" w:color="auto" w:fill="auto"/>
            <w:noWrap/>
            <w:vAlign w:val="bottom"/>
            <w:hideMark/>
          </w:tcPr>
          <w:p w:rsidR="00147B49" w:rsidRPr="00147B49" w:rsidRDefault="00147B49" w:rsidP="00147B49">
            <w:pPr>
              <w:spacing w:after="0" w:line="240" w:lineRule="auto"/>
              <w:jc w:val="center"/>
              <w:rPr>
                <w:rFonts w:ascii="Cambria" w:eastAsia="Times New Roman" w:hAnsi="Cambria" w:cs="Calibri"/>
                <w:b/>
                <w:bCs/>
                <w:color w:val="000000"/>
                <w:sz w:val="20"/>
                <w:szCs w:val="20"/>
                <w:lang w:eastAsia="es-SV"/>
              </w:rPr>
            </w:pPr>
            <w:r w:rsidRPr="00147B49">
              <w:rPr>
                <w:rFonts w:ascii="Cambria" w:eastAsia="Times New Roman" w:hAnsi="Cambria" w:cs="Calibri"/>
                <w:b/>
                <w:bCs/>
                <w:color w:val="000000"/>
                <w:sz w:val="20"/>
                <w:szCs w:val="20"/>
                <w:lang w:eastAsia="es-SV"/>
              </w:rPr>
              <w:t>ACTIVIDADES SUSTANTIVAS</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147B49" w:rsidRPr="00EC005A" w:rsidRDefault="00147B49" w:rsidP="00147B49">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PROYECTADO</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147B49" w:rsidRPr="00EC005A" w:rsidRDefault="00147B49" w:rsidP="00147B49">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EJECUTADO</w:t>
            </w:r>
          </w:p>
        </w:tc>
        <w:tc>
          <w:tcPr>
            <w:tcW w:w="826" w:type="dxa"/>
            <w:tcBorders>
              <w:top w:val="single" w:sz="4" w:space="0" w:color="auto"/>
              <w:left w:val="nil"/>
              <w:bottom w:val="single" w:sz="4" w:space="0" w:color="auto"/>
              <w:right w:val="single" w:sz="4" w:space="0" w:color="auto"/>
            </w:tcBorders>
            <w:shd w:val="clear" w:color="auto" w:fill="auto"/>
            <w:noWrap/>
            <w:vAlign w:val="center"/>
            <w:hideMark/>
          </w:tcPr>
          <w:p w:rsidR="00147B49" w:rsidRPr="00EC005A" w:rsidRDefault="00147B49" w:rsidP="00147B49">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TOTAL</w:t>
            </w:r>
          </w:p>
        </w:tc>
        <w:tc>
          <w:tcPr>
            <w:tcW w:w="2428" w:type="dxa"/>
            <w:tcBorders>
              <w:top w:val="single" w:sz="4" w:space="0" w:color="auto"/>
              <w:left w:val="nil"/>
              <w:bottom w:val="single" w:sz="4" w:space="0" w:color="auto"/>
              <w:right w:val="single" w:sz="4" w:space="0" w:color="auto"/>
            </w:tcBorders>
            <w:shd w:val="clear" w:color="auto" w:fill="auto"/>
            <w:noWrap/>
            <w:vAlign w:val="bottom"/>
            <w:hideMark/>
          </w:tcPr>
          <w:p w:rsidR="00147B49" w:rsidRPr="00EC005A" w:rsidRDefault="00147B49" w:rsidP="00147B49">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RECOEMDACIONES</w:t>
            </w:r>
          </w:p>
        </w:tc>
      </w:tr>
      <w:tr w:rsidR="00147B49" w:rsidRPr="00147B49" w:rsidTr="00147B49">
        <w:trPr>
          <w:trHeight w:val="117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931"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147B49" w:rsidRPr="00147B49" w:rsidRDefault="00147B49" w:rsidP="00EC005A">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Proporcionar educación inicial y parvularia,</w:t>
            </w:r>
            <w:r w:rsidR="00EC005A">
              <w:rPr>
                <w:rFonts w:ascii="Cambria" w:eastAsia="Times New Roman" w:hAnsi="Cambria" w:cs="Calibri"/>
                <w:color w:val="000000"/>
                <w:sz w:val="20"/>
                <w:szCs w:val="20"/>
                <w:lang w:eastAsia="es-SV"/>
              </w:rPr>
              <w:t xml:space="preserve"> </w:t>
            </w:r>
            <w:r w:rsidRPr="00147B49">
              <w:rPr>
                <w:rFonts w:ascii="Cambria" w:eastAsia="Times New Roman" w:hAnsi="Cambria" w:cs="Calibri"/>
                <w:color w:val="000000"/>
                <w:sz w:val="20"/>
                <w:szCs w:val="20"/>
                <w:lang w:eastAsia="es-SV"/>
              </w:rPr>
              <w:t>enfocada la futura vida escolar, mediante la aplicación de técnicas de estimulación, desarrollo psicomotriz,  actividades recreo-educativas y socioculturales</w:t>
            </w: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3542" w:type="dxa"/>
            <w:tcBorders>
              <w:top w:val="single" w:sz="4" w:space="0" w:color="auto"/>
              <w:left w:val="single" w:sz="4" w:space="0" w:color="auto"/>
              <w:bottom w:val="single" w:sz="4" w:space="0" w:color="auto"/>
              <w:right w:val="single" w:sz="4" w:space="0" w:color="000000"/>
            </w:tcBorders>
            <w:shd w:val="clear" w:color="000000" w:fill="FFFFFF"/>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Desarrollar habilidades enriquecedoras basadas en la creatividad que permitan descubrir y explorar el mundo a través de la acciones que se soliciten en el programa de educación</w:t>
            </w:r>
          </w:p>
        </w:tc>
        <w:tc>
          <w:tcPr>
            <w:tcW w:w="13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20%</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20%</w:t>
            </w:r>
          </w:p>
        </w:tc>
        <w:tc>
          <w:tcPr>
            <w:tcW w:w="8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100%</w:t>
            </w:r>
          </w:p>
        </w:tc>
        <w:tc>
          <w:tcPr>
            <w:tcW w:w="2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Solicitar realizar gestiones con la Unidad de Gestión y Cooperación para poder solventar apoyo con alimentación para los CDIS  </w:t>
            </w:r>
          </w:p>
        </w:tc>
      </w:tr>
      <w:tr w:rsidR="00147B49" w:rsidRPr="00147B49" w:rsidTr="00147B49">
        <w:trPr>
          <w:trHeight w:val="692"/>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931" w:type="dxa"/>
            <w:vMerge/>
            <w:tcBorders>
              <w:top w:val="single" w:sz="4" w:space="0" w:color="auto"/>
              <w:left w:val="nil"/>
              <w:bottom w:val="single" w:sz="4" w:space="0" w:color="000000"/>
              <w:right w:val="single" w:sz="4" w:space="0" w:color="000000"/>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000000" w:fill="FFFFFF"/>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w:t>
            </w:r>
          </w:p>
        </w:tc>
        <w:tc>
          <w:tcPr>
            <w:tcW w:w="3542" w:type="dxa"/>
            <w:tcBorders>
              <w:top w:val="single" w:sz="4" w:space="0" w:color="auto"/>
              <w:left w:val="single" w:sz="4" w:space="0" w:color="auto"/>
              <w:bottom w:val="single" w:sz="4" w:space="0" w:color="auto"/>
              <w:right w:val="single" w:sz="4" w:space="0" w:color="000000"/>
            </w:tcBorders>
            <w:shd w:val="clear" w:color="000000" w:fill="FFFFFF"/>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Trabajar en conjunto con diferentes  Unidades  Municipales  para el desarrollo de la  educación de calidad.</w:t>
            </w:r>
          </w:p>
        </w:tc>
        <w:tc>
          <w:tcPr>
            <w:tcW w:w="1357"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826"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428"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147B49">
        <w:trPr>
          <w:trHeight w:val="1208"/>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931"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Utilizar medios tecnológicos para el desarrollo de clases virtuales, impartir charlas sobre el uso de plataformas y aplicaciones para edición de videos.</w:t>
            </w:r>
          </w:p>
        </w:tc>
        <w:tc>
          <w:tcPr>
            <w:tcW w:w="352" w:type="dxa"/>
            <w:tcBorders>
              <w:top w:val="nil"/>
              <w:left w:val="nil"/>
              <w:bottom w:val="nil"/>
              <w:right w:val="nil"/>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3542" w:type="dxa"/>
            <w:tcBorders>
              <w:top w:val="single" w:sz="4" w:space="0" w:color="auto"/>
              <w:left w:val="single" w:sz="4" w:space="0" w:color="auto"/>
              <w:bottom w:val="single" w:sz="4" w:space="0" w:color="auto"/>
              <w:right w:val="single" w:sz="4" w:space="0" w:color="000000"/>
            </w:tcBorders>
            <w:shd w:val="clear" w:color="auto" w:fill="auto"/>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Implementar el uso del carnet para mantener un mejor control en la población estudiantil en cada Centro de Desarrollo Infantil </w:t>
            </w:r>
          </w:p>
        </w:tc>
        <w:tc>
          <w:tcPr>
            <w:tcW w:w="1357"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20%</w:t>
            </w:r>
          </w:p>
        </w:tc>
        <w:tc>
          <w:tcPr>
            <w:tcW w:w="1180"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0%</w:t>
            </w:r>
          </w:p>
        </w:tc>
        <w:tc>
          <w:tcPr>
            <w:tcW w:w="826"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0%</w:t>
            </w:r>
          </w:p>
        </w:tc>
        <w:tc>
          <w:tcPr>
            <w:tcW w:w="2428" w:type="dxa"/>
            <w:vMerge/>
            <w:tcBorders>
              <w:top w:val="nil"/>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147B49">
        <w:trPr>
          <w:trHeight w:val="1422"/>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931" w:type="dxa"/>
            <w:tcBorders>
              <w:top w:val="single" w:sz="4" w:space="0" w:color="auto"/>
              <w:left w:val="nil"/>
              <w:bottom w:val="single" w:sz="4" w:space="0" w:color="auto"/>
              <w:right w:val="single" w:sz="4" w:space="0" w:color="auto"/>
            </w:tcBorders>
            <w:shd w:val="clear" w:color="000000" w:fill="FFFFFF"/>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Brindar la educación escolar  necesaria a los niños, conforme a los programas de estudio del Ministerio de Educación, y los métodos educativos utilizados por los CDIS.</w:t>
            </w:r>
          </w:p>
        </w:tc>
        <w:tc>
          <w:tcPr>
            <w:tcW w:w="352" w:type="dxa"/>
            <w:tcBorders>
              <w:top w:val="single" w:sz="4" w:space="0" w:color="auto"/>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3542" w:type="dxa"/>
            <w:tcBorders>
              <w:top w:val="single" w:sz="4" w:space="0" w:color="auto"/>
              <w:left w:val="single" w:sz="4" w:space="0" w:color="auto"/>
              <w:bottom w:val="single" w:sz="4" w:space="0" w:color="auto"/>
              <w:right w:val="single" w:sz="4" w:space="0" w:color="000000"/>
            </w:tcBorders>
            <w:shd w:val="clear" w:color="000000" w:fill="FFFFFF"/>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Desarrollar destrezas motoras finas, por medio de artes plásticas, </w:t>
            </w:r>
            <w:r w:rsidR="00EC005A" w:rsidRPr="00147B49">
              <w:rPr>
                <w:rFonts w:ascii="Cambria" w:eastAsia="Times New Roman" w:hAnsi="Cambria" w:cs="Calibri"/>
                <w:color w:val="000000"/>
                <w:sz w:val="20"/>
                <w:szCs w:val="20"/>
                <w:lang w:eastAsia="es-SV"/>
              </w:rPr>
              <w:t>música</w:t>
            </w:r>
            <w:r w:rsidRPr="00147B49">
              <w:rPr>
                <w:rFonts w:ascii="Cambria" w:eastAsia="Times New Roman" w:hAnsi="Cambria" w:cs="Calibri"/>
                <w:color w:val="000000"/>
                <w:sz w:val="20"/>
                <w:szCs w:val="20"/>
                <w:lang w:eastAsia="es-SV"/>
              </w:rPr>
              <w:t>,</w:t>
            </w:r>
            <w:r w:rsidR="00EC005A">
              <w:rPr>
                <w:rFonts w:ascii="Cambria" w:eastAsia="Times New Roman" w:hAnsi="Cambria" w:cs="Calibri"/>
                <w:color w:val="000000"/>
                <w:sz w:val="20"/>
                <w:szCs w:val="20"/>
                <w:lang w:eastAsia="es-SV"/>
              </w:rPr>
              <w:t xml:space="preserve"> </w:t>
            </w:r>
            <w:r w:rsidRPr="00147B49">
              <w:rPr>
                <w:rFonts w:ascii="Cambria" w:eastAsia="Times New Roman" w:hAnsi="Cambria" w:cs="Calibri"/>
                <w:color w:val="000000"/>
                <w:sz w:val="20"/>
                <w:szCs w:val="20"/>
                <w:lang w:eastAsia="es-SV"/>
              </w:rPr>
              <w:t xml:space="preserve">movimientos expresivos que facilitan la integración sensorial y destrezas físicas. </w:t>
            </w:r>
          </w:p>
        </w:tc>
        <w:tc>
          <w:tcPr>
            <w:tcW w:w="1357"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20%</w:t>
            </w:r>
          </w:p>
        </w:tc>
        <w:tc>
          <w:tcPr>
            <w:tcW w:w="1180"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20%</w:t>
            </w:r>
          </w:p>
        </w:tc>
        <w:tc>
          <w:tcPr>
            <w:tcW w:w="826"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100%</w:t>
            </w:r>
          </w:p>
        </w:tc>
        <w:tc>
          <w:tcPr>
            <w:tcW w:w="2428" w:type="dxa"/>
            <w:vMerge/>
            <w:tcBorders>
              <w:top w:val="nil"/>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147B49">
        <w:trPr>
          <w:trHeight w:val="58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931"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Gestionar y participar en  paseos recreo-educativos y celebraciones especiales, haciendo  valer los derechos de la niñez.</w:t>
            </w:r>
          </w:p>
        </w:tc>
        <w:tc>
          <w:tcPr>
            <w:tcW w:w="352" w:type="dxa"/>
            <w:tcBorders>
              <w:top w:val="single" w:sz="4" w:space="0" w:color="auto"/>
              <w:left w:val="nil"/>
              <w:bottom w:val="nil"/>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3542" w:type="dxa"/>
            <w:tcBorders>
              <w:top w:val="single" w:sz="4" w:space="0" w:color="auto"/>
              <w:left w:val="nil"/>
              <w:bottom w:val="single" w:sz="4" w:space="0" w:color="auto"/>
              <w:right w:val="single" w:sz="4" w:space="0" w:color="000000"/>
            </w:tcBorders>
            <w:shd w:val="clear" w:color="000000" w:fill="FFFFFF"/>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Coordinar paseos, recreos y celebraciones especiales.</w:t>
            </w:r>
          </w:p>
        </w:tc>
        <w:tc>
          <w:tcPr>
            <w:tcW w:w="3363"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NO APLICA </w:t>
            </w:r>
          </w:p>
        </w:tc>
        <w:tc>
          <w:tcPr>
            <w:tcW w:w="2428" w:type="dxa"/>
            <w:vMerge/>
            <w:tcBorders>
              <w:top w:val="nil"/>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147B49">
        <w:trPr>
          <w:trHeight w:val="692"/>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931" w:type="dxa"/>
            <w:vMerge/>
            <w:tcBorders>
              <w:top w:val="single" w:sz="4" w:space="0" w:color="auto"/>
              <w:left w:val="nil"/>
              <w:bottom w:val="single" w:sz="4" w:space="0" w:color="000000"/>
              <w:right w:val="single" w:sz="4" w:space="0" w:color="000000"/>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w:t>
            </w:r>
          </w:p>
        </w:tc>
        <w:tc>
          <w:tcPr>
            <w:tcW w:w="3542" w:type="dxa"/>
            <w:tcBorders>
              <w:top w:val="single" w:sz="4" w:space="0" w:color="auto"/>
              <w:left w:val="nil"/>
              <w:bottom w:val="single" w:sz="4" w:space="0" w:color="auto"/>
              <w:right w:val="single" w:sz="4" w:space="0" w:color="000000"/>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Hacer valer los derechos que tiene la niñez en el municipio por medio de sano esparcimiento, involucrando a la familia.</w:t>
            </w:r>
          </w:p>
        </w:tc>
        <w:tc>
          <w:tcPr>
            <w:tcW w:w="3363" w:type="dxa"/>
            <w:gridSpan w:val="3"/>
            <w:vMerge/>
            <w:tcBorders>
              <w:top w:val="single" w:sz="4" w:space="0" w:color="auto"/>
              <w:left w:val="single" w:sz="4" w:space="0" w:color="auto"/>
              <w:bottom w:val="single" w:sz="4" w:space="0" w:color="000000"/>
              <w:right w:val="single" w:sz="4" w:space="0" w:color="000000"/>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428" w:type="dxa"/>
            <w:vMerge/>
            <w:tcBorders>
              <w:top w:val="nil"/>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DB4CBC">
        <w:trPr>
          <w:trHeight w:val="128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931"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Proveer alimentación nutritiva, balanceada e higiénica, bajo supervisión periódica, tomando en cuenta las edades de los niños.</w:t>
            </w:r>
          </w:p>
        </w:tc>
        <w:tc>
          <w:tcPr>
            <w:tcW w:w="352"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3542"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Desarrollar programas de nutrición enfocados en las </w:t>
            </w:r>
            <w:r w:rsidR="00EC005A" w:rsidRPr="00147B49">
              <w:rPr>
                <w:rFonts w:ascii="Cambria" w:eastAsia="Times New Roman" w:hAnsi="Cambria" w:cs="Calibri"/>
                <w:color w:val="000000"/>
                <w:sz w:val="20"/>
                <w:szCs w:val="20"/>
                <w:lang w:eastAsia="es-SV"/>
              </w:rPr>
              <w:t>mejoras del menú</w:t>
            </w:r>
            <w:r w:rsidRPr="00147B49">
              <w:rPr>
                <w:rFonts w:ascii="Cambria" w:eastAsia="Times New Roman" w:hAnsi="Cambria" w:cs="Calibri"/>
                <w:color w:val="000000"/>
                <w:sz w:val="20"/>
                <w:szCs w:val="20"/>
                <w:lang w:eastAsia="es-SV"/>
              </w:rPr>
              <w:t xml:space="preserve"> en la institución. Tener en cuenta el grupo etario de cada nivel. </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20%</w:t>
            </w:r>
          </w:p>
        </w:tc>
        <w:tc>
          <w:tcPr>
            <w:tcW w:w="200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REQUERIMIENTO EN UACI</w:t>
            </w:r>
          </w:p>
        </w:tc>
        <w:tc>
          <w:tcPr>
            <w:tcW w:w="2428" w:type="dxa"/>
            <w:vMerge/>
            <w:tcBorders>
              <w:top w:val="nil"/>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147B49">
        <w:trPr>
          <w:trHeight w:val="135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931" w:type="dxa"/>
            <w:tcBorders>
              <w:top w:val="single" w:sz="4" w:space="0" w:color="auto"/>
              <w:left w:val="nil"/>
              <w:bottom w:val="single" w:sz="4" w:space="0" w:color="auto"/>
              <w:right w:val="single" w:sz="4" w:space="0" w:color="auto"/>
            </w:tcBorders>
            <w:shd w:val="clear" w:color="000000" w:fill="FFFFFF"/>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 Activar las rutas de asesoría técnica  para la aplicación de los protocolos de atención en casos de vulneración de derechos.</w:t>
            </w:r>
          </w:p>
        </w:tc>
        <w:tc>
          <w:tcPr>
            <w:tcW w:w="352"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3542" w:type="dxa"/>
            <w:tcBorders>
              <w:top w:val="single" w:sz="4" w:space="0" w:color="auto"/>
              <w:left w:val="nil"/>
              <w:bottom w:val="single" w:sz="4" w:space="0" w:color="auto"/>
              <w:right w:val="single" w:sz="4" w:space="0" w:color="auto"/>
            </w:tcBorders>
            <w:shd w:val="clear" w:color="000000" w:fill="FFFFFF"/>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Convocar a reuniones enfocadas a casos de vulnerabilidad de derechos en los niños del municipio. </w:t>
            </w:r>
            <w:r w:rsidRPr="00147B49">
              <w:rPr>
                <w:rFonts w:ascii="Cambria" w:eastAsia="Times New Roman" w:hAnsi="Cambria" w:cs="Calibri"/>
                <w:color w:val="000000"/>
                <w:sz w:val="20"/>
                <w:szCs w:val="20"/>
                <w:lang w:eastAsia="es-SV"/>
              </w:rPr>
              <w:br/>
              <w:t>Gestionar con entidades correspondientes diferentes casos para brindar soluciones.</w:t>
            </w:r>
          </w:p>
        </w:tc>
        <w:tc>
          <w:tcPr>
            <w:tcW w:w="1357"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35%</w:t>
            </w:r>
          </w:p>
        </w:tc>
        <w:tc>
          <w:tcPr>
            <w:tcW w:w="1180"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35%</w:t>
            </w:r>
          </w:p>
        </w:tc>
        <w:tc>
          <w:tcPr>
            <w:tcW w:w="826"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100%</w:t>
            </w:r>
          </w:p>
        </w:tc>
        <w:tc>
          <w:tcPr>
            <w:tcW w:w="2428" w:type="dxa"/>
            <w:vMerge/>
            <w:tcBorders>
              <w:top w:val="nil"/>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147B49">
        <w:trPr>
          <w:trHeight w:val="249"/>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6825" w:type="dxa"/>
            <w:gridSpan w:val="3"/>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jc w:val="center"/>
              <w:rPr>
                <w:rFonts w:ascii="Cambria" w:eastAsia="Times New Roman" w:hAnsi="Cambria" w:cs="Calibri"/>
                <w:b/>
                <w:bCs/>
                <w:color w:val="000000"/>
                <w:sz w:val="20"/>
                <w:szCs w:val="20"/>
                <w:lang w:eastAsia="es-SV"/>
              </w:rPr>
            </w:pPr>
            <w:r w:rsidRPr="00147B49">
              <w:rPr>
                <w:rFonts w:ascii="Cambria" w:eastAsia="Times New Roman" w:hAnsi="Cambria" w:cs="Calibri"/>
                <w:b/>
                <w:bCs/>
                <w:color w:val="000000"/>
                <w:sz w:val="20"/>
                <w:szCs w:val="20"/>
                <w:lang w:eastAsia="es-SV"/>
              </w:rPr>
              <w:t>TOTAL</w:t>
            </w:r>
          </w:p>
        </w:tc>
        <w:tc>
          <w:tcPr>
            <w:tcW w:w="1357"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100%</w:t>
            </w:r>
          </w:p>
        </w:tc>
        <w:tc>
          <w:tcPr>
            <w:tcW w:w="1180"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w:t>
            </w:r>
          </w:p>
        </w:tc>
        <w:tc>
          <w:tcPr>
            <w:tcW w:w="826"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75%</w:t>
            </w:r>
          </w:p>
        </w:tc>
        <w:tc>
          <w:tcPr>
            <w:tcW w:w="2428" w:type="dxa"/>
            <w:vMerge/>
            <w:tcBorders>
              <w:top w:val="nil"/>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bl>
    <w:p w:rsidR="00401EAD" w:rsidRDefault="00401EAD" w:rsidP="00147B49">
      <w:pPr>
        <w:spacing w:after="0" w:line="240" w:lineRule="auto"/>
        <w:rPr>
          <w:rFonts w:ascii="Cambria" w:hAnsi="Cambria"/>
          <w:sz w:val="24"/>
        </w:rPr>
      </w:pPr>
    </w:p>
    <w:tbl>
      <w:tblPr>
        <w:tblW w:w="14646" w:type="dxa"/>
        <w:tblInd w:w="-856" w:type="dxa"/>
        <w:tblCellMar>
          <w:left w:w="70" w:type="dxa"/>
          <w:right w:w="70" w:type="dxa"/>
        </w:tblCellMar>
        <w:tblLook w:val="04A0" w:firstRow="1" w:lastRow="0" w:firstColumn="1" w:lastColumn="0" w:noHBand="0" w:noVBand="1"/>
      </w:tblPr>
      <w:tblGrid>
        <w:gridCol w:w="1985"/>
        <w:gridCol w:w="3402"/>
        <w:gridCol w:w="426"/>
        <w:gridCol w:w="4939"/>
        <w:gridCol w:w="1528"/>
        <w:gridCol w:w="1303"/>
        <w:gridCol w:w="1063"/>
      </w:tblGrid>
      <w:tr w:rsidR="00147B49" w:rsidRPr="00147B49" w:rsidTr="00147B49">
        <w:trPr>
          <w:trHeight w:val="290"/>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B49" w:rsidRPr="00EC005A" w:rsidRDefault="00147B49" w:rsidP="00147B49">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DEPARTAMENTO DE CAPACITACIONES Y BIBLIOTECA MUNICIPAL</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147B49" w:rsidRPr="00147B49" w:rsidRDefault="00147B49" w:rsidP="00147B49">
            <w:pPr>
              <w:spacing w:after="0" w:line="240" w:lineRule="auto"/>
              <w:jc w:val="center"/>
              <w:rPr>
                <w:rFonts w:ascii="Cambria" w:eastAsia="Times New Roman" w:hAnsi="Cambria" w:cs="Calibri"/>
                <w:b/>
                <w:bCs/>
                <w:color w:val="000000"/>
                <w:sz w:val="20"/>
                <w:szCs w:val="20"/>
                <w:lang w:eastAsia="es-SV"/>
              </w:rPr>
            </w:pPr>
            <w:r w:rsidRPr="00147B49">
              <w:rPr>
                <w:rFonts w:ascii="Cambria" w:eastAsia="Times New Roman" w:hAnsi="Cambria" w:cs="Calibri"/>
                <w:b/>
                <w:bCs/>
                <w:color w:val="000000"/>
                <w:sz w:val="20"/>
                <w:szCs w:val="20"/>
                <w:lang w:eastAsia="es-SV"/>
              </w:rPr>
              <w:t>METAS</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b/>
                <w:bCs/>
                <w:color w:val="000000"/>
                <w:sz w:val="20"/>
                <w:szCs w:val="20"/>
                <w:lang w:eastAsia="es-SV"/>
              </w:rPr>
            </w:pPr>
            <w:r w:rsidRPr="00147B49">
              <w:rPr>
                <w:rFonts w:ascii="Cambria" w:eastAsia="Times New Roman" w:hAnsi="Cambria" w:cs="Calibri"/>
                <w:b/>
                <w:bCs/>
                <w:color w:val="000000"/>
                <w:sz w:val="20"/>
                <w:szCs w:val="20"/>
                <w:lang w:eastAsia="es-SV"/>
              </w:rPr>
              <w:t>N°</w:t>
            </w:r>
          </w:p>
        </w:tc>
        <w:tc>
          <w:tcPr>
            <w:tcW w:w="4939" w:type="dxa"/>
            <w:tcBorders>
              <w:top w:val="single" w:sz="4" w:space="0" w:color="auto"/>
              <w:left w:val="nil"/>
              <w:bottom w:val="single" w:sz="4" w:space="0" w:color="auto"/>
              <w:right w:val="single" w:sz="4" w:space="0" w:color="auto"/>
            </w:tcBorders>
            <w:shd w:val="clear" w:color="auto" w:fill="auto"/>
            <w:noWrap/>
            <w:vAlign w:val="bottom"/>
            <w:hideMark/>
          </w:tcPr>
          <w:p w:rsidR="00147B49" w:rsidRPr="00147B49" w:rsidRDefault="00147B49" w:rsidP="00147B49">
            <w:pPr>
              <w:spacing w:after="0" w:line="240" w:lineRule="auto"/>
              <w:jc w:val="center"/>
              <w:rPr>
                <w:rFonts w:ascii="Cambria" w:eastAsia="Times New Roman" w:hAnsi="Cambria" w:cs="Calibri"/>
                <w:b/>
                <w:bCs/>
                <w:color w:val="000000"/>
                <w:sz w:val="20"/>
                <w:szCs w:val="20"/>
                <w:lang w:eastAsia="es-SV"/>
              </w:rPr>
            </w:pPr>
            <w:r w:rsidRPr="00147B49">
              <w:rPr>
                <w:rFonts w:ascii="Cambria" w:eastAsia="Times New Roman" w:hAnsi="Cambria" w:cs="Calibri"/>
                <w:b/>
                <w:bCs/>
                <w:color w:val="000000"/>
                <w:sz w:val="20"/>
                <w:szCs w:val="20"/>
                <w:lang w:eastAsia="es-SV"/>
              </w:rPr>
              <w:t>ACTIVIDADES SUSTANTIVAS</w:t>
            </w:r>
          </w:p>
        </w:tc>
        <w:tc>
          <w:tcPr>
            <w:tcW w:w="1528" w:type="dxa"/>
            <w:tcBorders>
              <w:top w:val="single" w:sz="4" w:space="0" w:color="auto"/>
              <w:left w:val="nil"/>
              <w:bottom w:val="single" w:sz="4" w:space="0" w:color="auto"/>
              <w:right w:val="single" w:sz="4" w:space="0" w:color="auto"/>
            </w:tcBorders>
            <w:shd w:val="clear" w:color="auto" w:fill="auto"/>
            <w:noWrap/>
            <w:vAlign w:val="center"/>
            <w:hideMark/>
          </w:tcPr>
          <w:p w:rsidR="00147B49" w:rsidRPr="00EC005A" w:rsidRDefault="00147B49" w:rsidP="00147B49">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PROYECTADO</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147B49" w:rsidRPr="00EC005A" w:rsidRDefault="00147B49" w:rsidP="00147B49">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EJECUTADO</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rsidR="00147B49" w:rsidRPr="00EC005A" w:rsidRDefault="00147B49" w:rsidP="00147B49">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TOTAL</w:t>
            </w:r>
          </w:p>
        </w:tc>
      </w:tr>
      <w:tr w:rsidR="00147B49" w:rsidRPr="00147B49" w:rsidTr="00147B49">
        <w:trPr>
          <w:trHeight w:val="121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402" w:type="dxa"/>
            <w:vMerge w:val="restart"/>
            <w:tcBorders>
              <w:top w:val="single" w:sz="4" w:space="0" w:color="auto"/>
              <w:left w:val="nil"/>
              <w:bottom w:val="single" w:sz="4" w:space="0" w:color="auto"/>
              <w:right w:val="single" w:sz="4" w:space="0" w:color="auto"/>
            </w:tcBorders>
            <w:shd w:val="clear" w:color="000000" w:fill="FFFFFF"/>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b/>
                <w:bCs/>
                <w:color w:val="000000"/>
                <w:sz w:val="20"/>
                <w:szCs w:val="20"/>
                <w:lang w:eastAsia="es-SV"/>
              </w:rPr>
              <w:t xml:space="preserve">VISITAR INSTITUCIONES EDUCATIVAS  </w:t>
            </w:r>
            <w:r w:rsidRPr="00147B49">
              <w:rPr>
                <w:rFonts w:ascii="Cambria" w:eastAsia="Times New Roman" w:hAnsi="Cambria" w:cs="Calibri"/>
                <w:color w:val="000000"/>
                <w:sz w:val="20"/>
                <w:szCs w:val="20"/>
                <w:lang w:eastAsia="es-SV"/>
              </w:rPr>
              <w:t xml:space="preserve">                                PARA HACERLES SABER LA CALENDARIZACIÓN DE LOS TALLERES Y ACTIVIDADES DEL AÑO Y POSTERIORMENTE SEGÚN LA ACTIVIDAD A REALIZAR PARA QUE PARTICIPEN</w:t>
            </w:r>
          </w:p>
        </w:tc>
        <w:tc>
          <w:tcPr>
            <w:tcW w:w="426" w:type="dxa"/>
            <w:tcBorders>
              <w:top w:val="nil"/>
              <w:left w:val="nil"/>
              <w:bottom w:val="single" w:sz="4" w:space="0" w:color="auto"/>
              <w:right w:val="single" w:sz="4" w:space="0" w:color="auto"/>
            </w:tcBorders>
            <w:shd w:val="clear" w:color="000000" w:fill="FFFFFF"/>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4939"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VISITA PARA ACTUALIZACIÓN DEL BANCO DE DATOS DE LOS CENTROS, ESCOLARES COMO  NOMBRE DEL DIRECTOR, NÚMERO DE TELÉFONO FIJO Y CELULAR, CORREO ELECTRÓNICO O PÁGINA WEB.</w:t>
            </w:r>
          </w:p>
        </w:tc>
        <w:tc>
          <w:tcPr>
            <w:tcW w:w="15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5%</w:t>
            </w:r>
          </w:p>
        </w:tc>
        <w:tc>
          <w:tcPr>
            <w:tcW w:w="130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5%</w:t>
            </w:r>
          </w:p>
        </w:tc>
        <w:tc>
          <w:tcPr>
            <w:tcW w:w="106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100%</w:t>
            </w:r>
          </w:p>
        </w:tc>
      </w:tr>
      <w:tr w:rsidR="00147B49" w:rsidRPr="00147B49" w:rsidTr="00147B49">
        <w:trPr>
          <w:trHeight w:val="1177"/>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426" w:type="dxa"/>
            <w:tcBorders>
              <w:top w:val="nil"/>
              <w:left w:val="nil"/>
              <w:bottom w:val="single" w:sz="4" w:space="0" w:color="auto"/>
              <w:right w:val="single" w:sz="4" w:space="0" w:color="auto"/>
            </w:tcBorders>
            <w:shd w:val="clear" w:color="000000" w:fill="FFFFFF"/>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w:t>
            </w:r>
          </w:p>
        </w:tc>
        <w:tc>
          <w:tcPr>
            <w:tcW w:w="4939"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SE EFECTUARA UNA VISITA GENERAL  A LAS INSTITUCIONES PARA QUE CONOZCAN LO QUE SE VA IMPARTIR, LOS EVENTOS A EJECUTAR Y QUE NOS BRINDEN SUS NECESIDADES A NIVEL EDUCATIVO.</w:t>
            </w:r>
          </w:p>
        </w:tc>
        <w:tc>
          <w:tcPr>
            <w:tcW w:w="1528"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303"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063"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147B49">
        <w:trPr>
          <w:trHeight w:val="115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426" w:type="dxa"/>
            <w:tcBorders>
              <w:top w:val="nil"/>
              <w:left w:val="nil"/>
              <w:bottom w:val="single" w:sz="4" w:space="0" w:color="auto"/>
              <w:right w:val="single" w:sz="4" w:space="0" w:color="auto"/>
            </w:tcBorders>
            <w:shd w:val="clear" w:color="000000" w:fill="FFFFFF"/>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3</w:t>
            </w:r>
          </w:p>
        </w:tc>
        <w:tc>
          <w:tcPr>
            <w:tcW w:w="4939"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ANTES DE CADA EVENTO SE ENVIARAN LAS INVITACIONES CON 20 DÍAS DE ANTICIPACIÓN Y SE VISITARAN PARA CONFIRMACIÓN DE SU ASISTENCIA A LOS EVENTOS.</w:t>
            </w:r>
          </w:p>
        </w:tc>
        <w:tc>
          <w:tcPr>
            <w:tcW w:w="1528"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303"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063"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147B49">
        <w:trPr>
          <w:trHeight w:val="25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402" w:type="dxa"/>
            <w:vMerge w:val="restart"/>
            <w:tcBorders>
              <w:top w:val="single" w:sz="4" w:space="0" w:color="auto"/>
              <w:left w:val="nil"/>
              <w:bottom w:val="single" w:sz="4" w:space="0" w:color="auto"/>
              <w:right w:val="single" w:sz="4" w:space="0" w:color="auto"/>
            </w:tcBorders>
            <w:shd w:val="clear" w:color="000000" w:fill="FFFFFF"/>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b/>
                <w:bCs/>
                <w:color w:val="000000"/>
                <w:sz w:val="20"/>
                <w:szCs w:val="20"/>
                <w:lang w:eastAsia="es-SV"/>
              </w:rPr>
              <w:t>TALLERES:</w:t>
            </w:r>
            <w:r w:rsidRPr="00147B49">
              <w:rPr>
                <w:rFonts w:ascii="Cambria" w:eastAsia="Times New Roman" w:hAnsi="Cambria" w:cs="Calibri"/>
                <w:color w:val="000000"/>
                <w:sz w:val="20"/>
                <w:szCs w:val="20"/>
                <w:lang w:eastAsia="es-SV"/>
              </w:rPr>
              <w:t xml:space="preserve">                                                            CON LA INTENCIÓN DE APOYAR LA EDUCACIÓN, SE BRINDAN TALLERES PERMANENTES, OCACIONALES, PERSONALIZADOS Y DE VERANO</w:t>
            </w:r>
          </w:p>
        </w:tc>
        <w:tc>
          <w:tcPr>
            <w:tcW w:w="426" w:type="dxa"/>
            <w:tcBorders>
              <w:top w:val="nil"/>
              <w:left w:val="nil"/>
              <w:bottom w:val="single" w:sz="4" w:space="0" w:color="auto"/>
              <w:right w:val="single" w:sz="4" w:space="0" w:color="auto"/>
            </w:tcBorders>
            <w:shd w:val="clear" w:color="000000" w:fill="FFFFFF"/>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4939"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PERMANENTES COMO INGLÉS Y COMPUTACIÓN</w:t>
            </w:r>
          </w:p>
        </w:tc>
        <w:tc>
          <w:tcPr>
            <w:tcW w:w="15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15%</w:t>
            </w:r>
          </w:p>
        </w:tc>
        <w:tc>
          <w:tcPr>
            <w:tcW w:w="130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15%</w:t>
            </w:r>
          </w:p>
        </w:tc>
        <w:tc>
          <w:tcPr>
            <w:tcW w:w="106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100%</w:t>
            </w:r>
          </w:p>
        </w:tc>
      </w:tr>
      <w:tr w:rsidR="00147B49" w:rsidRPr="00147B49" w:rsidTr="00147B49">
        <w:trPr>
          <w:trHeight w:val="25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426" w:type="dxa"/>
            <w:tcBorders>
              <w:top w:val="nil"/>
              <w:left w:val="nil"/>
              <w:bottom w:val="single" w:sz="4" w:space="0" w:color="auto"/>
              <w:right w:val="single" w:sz="4" w:space="0" w:color="auto"/>
            </w:tcBorders>
            <w:shd w:val="clear" w:color="000000" w:fill="FFFFFF"/>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w:t>
            </w:r>
          </w:p>
        </w:tc>
        <w:tc>
          <w:tcPr>
            <w:tcW w:w="4939"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OCASIONALES: IDIOMA FRANCÉS Y MATEMÁTICA.</w:t>
            </w:r>
          </w:p>
        </w:tc>
        <w:tc>
          <w:tcPr>
            <w:tcW w:w="1528"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303"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063"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147B49">
        <w:trPr>
          <w:trHeight w:val="62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426" w:type="dxa"/>
            <w:tcBorders>
              <w:top w:val="nil"/>
              <w:left w:val="nil"/>
              <w:bottom w:val="single" w:sz="4" w:space="0" w:color="auto"/>
              <w:right w:val="single" w:sz="4" w:space="0" w:color="auto"/>
            </w:tcBorders>
            <w:shd w:val="clear" w:color="000000" w:fill="FFFFFF"/>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3</w:t>
            </w:r>
          </w:p>
        </w:tc>
        <w:tc>
          <w:tcPr>
            <w:tcW w:w="4939"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PERSONALIZADOS: LECTOESCRITURA, DESARROLLO DE TEMARIOS Y GUIAS</w:t>
            </w:r>
          </w:p>
        </w:tc>
        <w:tc>
          <w:tcPr>
            <w:tcW w:w="1528"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303"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063"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147B49">
        <w:trPr>
          <w:trHeight w:val="56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426" w:type="dxa"/>
            <w:tcBorders>
              <w:top w:val="nil"/>
              <w:left w:val="nil"/>
              <w:bottom w:val="single" w:sz="4" w:space="0" w:color="auto"/>
              <w:right w:val="single" w:sz="4" w:space="0" w:color="auto"/>
            </w:tcBorders>
            <w:shd w:val="clear" w:color="000000" w:fill="FFFFFF"/>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4</w:t>
            </w:r>
          </w:p>
        </w:tc>
        <w:tc>
          <w:tcPr>
            <w:tcW w:w="4939"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VERANO: REFUERZO, ARTES MANUALES Y EMPRENDEDURISMO.</w:t>
            </w:r>
          </w:p>
        </w:tc>
        <w:tc>
          <w:tcPr>
            <w:tcW w:w="1528"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303"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063"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147B49">
        <w:trPr>
          <w:trHeight w:val="974"/>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402" w:type="dxa"/>
            <w:vMerge w:val="restart"/>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b/>
                <w:bCs/>
                <w:color w:val="000000"/>
                <w:sz w:val="20"/>
                <w:szCs w:val="20"/>
                <w:lang w:eastAsia="es-SV"/>
              </w:rPr>
              <w:t>PROGRAMA DE AYUDA ECONOMICA:</w:t>
            </w:r>
            <w:r w:rsidRPr="00147B49">
              <w:rPr>
                <w:rFonts w:ascii="Cambria" w:eastAsia="Times New Roman" w:hAnsi="Cambria" w:cs="Calibri"/>
                <w:color w:val="000000"/>
                <w:sz w:val="20"/>
                <w:szCs w:val="20"/>
                <w:lang w:eastAsia="es-SV"/>
              </w:rPr>
              <w:t xml:space="preserve">                                          QUE LOS JOVENES  ASPIRANTES, TENGAN PRESENTE QUE EL </w:t>
            </w:r>
            <w:r w:rsidRPr="00147B49">
              <w:rPr>
                <w:rFonts w:ascii="Cambria" w:eastAsia="Times New Roman" w:hAnsi="Cambria" w:cs="Calibri"/>
                <w:color w:val="000000"/>
                <w:sz w:val="20"/>
                <w:szCs w:val="20"/>
                <w:lang w:eastAsia="es-SV"/>
              </w:rPr>
              <w:lastRenderedPageBreak/>
              <w:t>EXIGIRLES QUE MANTENGAN UN RECORD EN EL CUMS COMO MIIMO DE 7, Y UNA MUY BUENA CONDUCTA,ES PARA QUE APRENDAN Y TRATEN SIEMPRE DE SER MEJORES EN TODO LO QUE HACEN, COLABORAR Y COMPARTIR SUS CONOCIMIENTOS PARA QUE SEAN UNOS EXCELENTES PROFESIONALES.</w:t>
            </w:r>
          </w:p>
        </w:tc>
        <w:tc>
          <w:tcPr>
            <w:tcW w:w="426" w:type="dxa"/>
            <w:tcBorders>
              <w:top w:val="nil"/>
              <w:left w:val="nil"/>
              <w:bottom w:val="single" w:sz="4" w:space="0" w:color="auto"/>
              <w:right w:val="single" w:sz="4" w:space="0" w:color="auto"/>
            </w:tcBorders>
            <w:shd w:val="clear" w:color="000000" w:fill="FFFFFF"/>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lastRenderedPageBreak/>
              <w:t>1</w:t>
            </w:r>
          </w:p>
        </w:tc>
        <w:tc>
          <w:tcPr>
            <w:tcW w:w="4939"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HACER 5 REUNIONES COMO MÍNIMO EN EL AÑO, PARA DAR LINEAMIENTOS Y ENTREGAR LOS CHEQUES.</w:t>
            </w:r>
          </w:p>
        </w:tc>
        <w:tc>
          <w:tcPr>
            <w:tcW w:w="1528"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10%</w:t>
            </w:r>
          </w:p>
        </w:tc>
        <w:tc>
          <w:tcPr>
            <w:tcW w:w="1303"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10%</w:t>
            </w:r>
          </w:p>
        </w:tc>
        <w:tc>
          <w:tcPr>
            <w:tcW w:w="1063"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100%</w:t>
            </w:r>
          </w:p>
        </w:tc>
      </w:tr>
      <w:tr w:rsidR="00147B49" w:rsidRPr="00147B49" w:rsidTr="00147B49">
        <w:trPr>
          <w:trHeight w:val="107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426" w:type="dxa"/>
            <w:tcBorders>
              <w:top w:val="nil"/>
              <w:left w:val="nil"/>
              <w:bottom w:val="single" w:sz="4" w:space="0" w:color="auto"/>
              <w:right w:val="single" w:sz="4" w:space="0" w:color="auto"/>
            </w:tcBorders>
            <w:shd w:val="clear" w:color="000000" w:fill="FFFFFF"/>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w:t>
            </w:r>
          </w:p>
        </w:tc>
        <w:tc>
          <w:tcPr>
            <w:tcW w:w="4939"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INVOLUCRAR A LOS JÓVENES EN LAS ACTIVIDADES DEL DEPARTAMENTO.</w:t>
            </w:r>
          </w:p>
        </w:tc>
        <w:tc>
          <w:tcPr>
            <w:tcW w:w="1528"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w:t>
            </w:r>
          </w:p>
        </w:tc>
        <w:tc>
          <w:tcPr>
            <w:tcW w:w="1303"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w:t>
            </w:r>
          </w:p>
        </w:tc>
        <w:tc>
          <w:tcPr>
            <w:tcW w:w="1063"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100%</w:t>
            </w:r>
          </w:p>
        </w:tc>
      </w:tr>
      <w:tr w:rsidR="00147B49" w:rsidRPr="00147B49" w:rsidTr="00147B49">
        <w:trPr>
          <w:trHeight w:val="131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426" w:type="dxa"/>
            <w:tcBorders>
              <w:top w:val="nil"/>
              <w:left w:val="nil"/>
              <w:bottom w:val="single" w:sz="4" w:space="0" w:color="auto"/>
              <w:right w:val="single" w:sz="4" w:space="0" w:color="auto"/>
            </w:tcBorders>
            <w:shd w:val="clear" w:color="000000" w:fill="FFFFFF"/>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3</w:t>
            </w:r>
          </w:p>
        </w:tc>
        <w:tc>
          <w:tcPr>
            <w:tcW w:w="4939"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MONITOREAR LAS CALIFICACIONES SEGÚN LA ENTREGA DE DOCUMENTOS CORRESPONDIENTES DE LAS INSTITUCIONES EDUCATIVAS Y POR NIVEL</w:t>
            </w:r>
          </w:p>
        </w:tc>
        <w:tc>
          <w:tcPr>
            <w:tcW w:w="389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NO APLICA</w:t>
            </w:r>
          </w:p>
        </w:tc>
      </w:tr>
      <w:tr w:rsidR="00147B49" w:rsidRPr="00147B49" w:rsidTr="00147B49">
        <w:trPr>
          <w:trHeight w:val="614"/>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402" w:type="dxa"/>
            <w:vMerge w:val="restart"/>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b/>
                <w:bCs/>
                <w:color w:val="000000"/>
                <w:sz w:val="20"/>
                <w:szCs w:val="20"/>
                <w:lang w:eastAsia="es-SV"/>
              </w:rPr>
              <w:t>CUENTA CUENTOS</w:t>
            </w:r>
            <w:r w:rsidRPr="00147B49">
              <w:rPr>
                <w:rFonts w:ascii="Cambria" w:eastAsia="Times New Roman" w:hAnsi="Cambria" w:cs="Calibri"/>
                <w:color w:val="000000"/>
                <w:sz w:val="20"/>
                <w:szCs w:val="20"/>
                <w:lang w:eastAsia="es-SV"/>
              </w:rPr>
              <w:t xml:space="preserve">                                      SE PRETENDE RESCATAR E INCULCAR EN LOS NIÑOS EL AMOR POR LA LECTURA ATRAVES DE LOS CUENTOS Y QUE EXPRESEN LO QUE MAS LES GUSTO  DE LA LECTURA</w:t>
            </w:r>
          </w:p>
        </w:tc>
        <w:tc>
          <w:tcPr>
            <w:tcW w:w="426" w:type="dxa"/>
            <w:tcBorders>
              <w:top w:val="nil"/>
              <w:left w:val="nil"/>
              <w:bottom w:val="single" w:sz="4" w:space="0" w:color="auto"/>
              <w:right w:val="single" w:sz="4" w:space="0" w:color="auto"/>
            </w:tcBorders>
            <w:shd w:val="clear" w:color="000000" w:fill="FFFFFF"/>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4939"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ELABORAR LAS RESPECTIVAS INVITACIONES DE LOS NIÑOS DE LOS  CDI´S</w:t>
            </w:r>
          </w:p>
        </w:tc>
        <w:tc>
          <w:tcPr>
            <w:tcW w:w="15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100%</w:t>
            </w:r>
          </w:p>
        </w:tc>
        <w:tc>
          <w:tcPr>
            <w:tcW w:w="130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100%</w:t>
            </w:r>
          </w:p>
        </w:tc>
        <w:tc>
          <w:tcPr>
            <w:tcW w:w="106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100%</w:t>
            </w:r>
          </w:p>
        </w:tc>
      </w:tr>
      <w:tr w:rsidR="00147B49" w:rsidRPr="00147B49" w:rsidTr="00147B49">
        <w:trPr>
          <w:trHeight w:val="87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426" w:type="dxa"/>
            <w:tcBorders>
              <w:top w:val="nil"/>
              <w:left w:val="nil"/>
              <w:bottom w:val="single" w:sz="4" w:space="0" w:color="auto"/>
              <w:right w:val="single" w:sz="4" w:space="0" w:color="auto"/>
            </w:tcBorders>
            <w:shd w:val="clear" w:color="000000" w:fill="FFFFFF"/>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w:t>
            </w:r>
          </w:p>
        </w:tc>
        <w:tc>
          <w:tcPr>
            <w:tcW w:w="4939"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PARTICIPACIÓN DE 20 JÓVENES DEL PROGRAMA DE AYUDA ECONÓMICA, QUIENES TENDRÁN A CARGO TODO EL DESARROLLO DEL EVENTO</w:t>
            </w:r>
          </w:p>
        </w:tc>
        <w:tc>
          <w:tcPr>
            <w:tcW w:w="1528"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303"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063"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147B49">
        <w:trPr>
          <w:trHeight w:val="87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426" w:type="dxa"/>
            <w:tcBorders>
              <w:top w:val="nil"/>
              <w:left w:val="nil"/>
              <w:bottom w:val="single" w:sz="4" w:space="0" w:color="auto"/>
              <w:right w:val="single" w:sz="4" w:space="0" w:color="auto"/>
            </w:tcBorders>
            <w:shd w:val="clear" w:color="000000" w:fill="FFFFFF"/>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3</w:t>
            </w:r>
          </w:p>
        </w:tc>
        <w:tc>
          <w:tcPr>
            <w:tcW w:w="4939"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PROPORCIONAR TODO EL MATERIAL A LOS NIÑOS PARA QUE EXPRESEN EN UNO A VARIOS DIBUJOS EN PAPEL, LO QUE MAS LES GUSTO DEL CUENTO</w:t>
            </w:r>
          </w:p>
        </w:tc>
        <w:tc>
          <w:tcPr>
            <w:tcW w:w="1528"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303"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063"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147B49">
        <w:trPr>
          <w:trHeight w:val="1117"/>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402" w:type="dxa"/>
            <w:vMerge w:val="restart"/>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b/>
                <w:bCs/>
                <w:color w:val="000000"/>
                <w:sz w:val="20"/>
                <w:szCs w:val="20"/>
                <w:lang w:eastAsia="es-SV"/>
              </w:rPr>
              <w:t xml:space="preserve">DIA INTERNACIONAL DE LA LECTURA      </w:t>
            </w:r>
            <w:r w:rsidRPr="00147B49">
              <w:rPr>
                <w:rFonts w:ascii="Cambria" w:eastAsia="Times New Roman" w:hAnsi="Cambria" w:cs="Calibri"/>
                <w:color w:val="000000"/>
                <w:sz w:val="20"/>
                <w:szCs w:val="20"/>
                <w:lang w:eastAsia="es-SV"/>
              </w:rPr>
              <w:t xml:space="preserve">                                           CON ESTA ACTIVIDAD SE PRETENDE ENFATIZAR EN LA POBLACIÓN  LO DIVERTIDO Y ENTRETENIDO QUE ES LA LECTURA, ADEMÁS DE QUE AYUDA A LA AGILIDAD MENTAL, A LA ELOCUENCIA, DESPIERTA LA IMAGINACIÓN, ENRIQUESE EL VOCABULARIO Y MEJORA LA ORTOGRAFÍA.   </w:t>
            </w:r>
          </w:p>
        </w:tc>
        <w:tc>
          <w:tcPr>
            <w:tcW w:w="426" w:type="dxa"/>
            <w:tcBorders>
              <w:top w:val="nil"/>
              <w:left w:val="nil"/>
              <w:bottom w:val="single" w:sz="4" w:space="0" w:color="auto"/>
              <w:right w:val="single" w:sz="4" w:space="0" w:color="auto"/>
            </w:tcBorders>
            <w:shd w:val="clear" w:color="000000" w:fill="FFFFFF"/>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4939"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ELABORAR LAS INVITACIONES A LAS INSTITUCIOES EDUCATIVAS DISPUESTAS A PARTICIPAR; ESPERANDO CONTAR CON LA PRESENCIA DE 3 ISNTITUCIONES COMO MINIMO.</w:t>
            </w:r>
          </w:p>
        </w:tc>
        <w:tc>
          <w:tcPr>
            <w:tcW w:w="389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NO APLICA</w:t>
            </w:r>
          </w:p>
        </w:tc>
      </w:tr>
      <w:tr w:rsidR="00147B49" w:rsidRPr="00147B49" w:rsidTr="00147B49">
        <w:trPr>
          <w:trHeight w:val="1538"/>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426" w:type="dxa"/>
            <w:tcBorders>
              <w:top w:val="nil"/>
              <w:left w:val="nil"/>
              <w:bottom w:val="single" w:sz="4" w:space="0" w:color="auto"/>
              <w:right w:val="single" w:sz="4" w:space="0" w:color="auto"/>
            </w:tcBorders>
            <w:shd w:val="clear" w:color="000000" w:fill="FFFFFF"/>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w:t>
            </w:r>
          </w:p>
        </w:tc>
        <w:tc>
          <w:tcPr>
            <w:tcW w:w="4939"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CADA INSTITUCIÓN DEBERÁ  EXPONER DE UNO EN UNO ANTE LOS DEMAS, EL TIPO DE LECTURA ELECTO, EL CUAL PUEDE SER UN CUENTO, UNA POESIA O CUALQUIER TIPO DE NARRATIVA, CUMPLIENDO CON LOS PARAMETROS Y EL  REGLAMENTO.</w:t>
            </w:r>
          </w:p>
        </w:tc>
        <w:tc>
          <w:tcPr>
            <w:tcW w:w="3894" w:type="dxa"/>
            <w:gridSpan w:val="3"/>
            <w:vMerge/>
            <w:tcBorders>
              <w:top w:val="single" w:sz="4" w:space="0" w:color="auto"/>
              <w:left w:val="single" w:sz="4" w:space="0" w:color="auto"/>
              <w:bottom w:val="single" w:sz="4" w:space="0" w:color="000000"/>
              <w:right w:val="single" w:sz="4" w:space="0" w:color="000000"/>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147B49">
        <w:trPr>
          <w:trHeight w:val="25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426" w:type="dxa"/>
            <w:tcBorders>
              <w:top w:val="nil"/>
              <w:left w:val="nil"/>
              <w:bottom w:val="single" w:sz="4" w:space="0" w:color="auto"/>
              <w:right w:val="single" w:sz="4" w:space="0" w:color="auto"/>
            </w:tcBorders>
            <w:shd w:val="clear" w:color="000000" w:fill="FFFFFF"/>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3</w:t>
            </w:r>
          </w:p>
        </w:tc>
        <w:tc>
          <w:tcPr>
            <w:tcW w:w="4939"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SE LES DARA DIPLOMA DE MENCIÓN HONORIFICA</w:t>
            </w:r>
          </w:p>
        </w:tc>
        <w:tc>
          <w:tcPr>
            <w:tcW w:w="3894" w:type="dxa"/>
            <w:gridSpan w:val="3"/>
            <w:vMerge/>
            <w:tcBorders>
              <w:top w:val="single" w:sz="4" w:space="0" w:color="auto"/>
              <w:left w:val="single" w:sz="4" w:space="0" w:color="auto"/>
              <w:bottom w:val="single" w:sz="4" w:space="0" w:color="000000"/>
              <w:right w:val="single" w:sz="4" w:space="0" w:color="000000"/>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147B49">
        <w:trPr>
          <w:trHeight w:val="127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402" w:type="dxa"/>
            <w:vMerge w:val="restart"/>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b/>
                <w:bCs/>
                <w:color w:val="000000"/>
                <w:sz w:val="20"/>
                <w:szCs w:val="20"/>
                <w:lang w:eastAsia="es-SV"/>
              </w:rPr>
              <w:t>2ª COMPENTECIA DE JUEGOS TRADICIONALES:</w:t>
            </w:r>
            <w:r w:rsidRPr="00147B49">
              <w:rPr>
                <w:rFonts w:ascii="Cambria" w:eastAsia="Times New Roman" w:hAnsi="Cambria" w:cs="Calibri"/>
                <w:color w:val="000000"/>
                <w:sz w:val="20"/>
                <w:szCs w:val="20"/>
                <w:lang w:eastAsia="es-SV"/>
              </w:rPr>
              <w:t xml:space="preserve"> SE PRETENDE CONTAR AL MENOS COMO Mínimo CON TRES INSTITUCIONES EDUCATIVAS, PARA QUE </w:t>
            </w:r>
            <w:r w:rsidRPr="00147B49">
              <w:rPr>
                <w:rFonts w:ascii="Cambria" w:eastAsia="Times New Roman" w:hAnsi="Cambria" w:cs="Calibri"/>
                <w:color w:val="000000"/>
                <w:sz w:val="20"/>
                <w:szCs w:val="20"/>
                <w:lang w:eastAsia="es-SV"/>
              </w:rPr>
              <w:lastRenderedPageBreak/>
              <w:t xml:space="preserve">PARTICIPEN; YA QUE POR MEDIO DE ESTE TIPO DE JUEGOS SE AYUDA A PRESERVAR PARTE DE LA CULTURA DE UN País; ADEMÁS PERMITEN SEGUIR INSTRUCCIONES Y NORMAS YA ESTABLECIDAS DE GENERACIÓN EN GENERACIÓN, AYUDANDO A LA FORMACIÓN DE LOS NIÑOS Y NIÑAS; AYUDÁNDOLES A QUE LOS REALICEN SIN AYUDA DE INSTRUMENTOS COMPLICADOS O TECNOLÓGICOS.                                                                                                         </w:t>
            </w:r>
          </w:p>
        </w:tc>
        <w:tc>
          <w:tcPr>
            <w:tcW w:w="426" w:type="dxa"/>
            <w:tcBorders>
              <w:top w:val="nil"/>
              <w:left w:val="nil"/>
              <w:bottom w:val="single" w:sz="4" w:space="0" w:color="auto"/>
              <w:right w:val="single" w:sz="4" w:space="0" w:color="auto"/>
            </w:tcBorders>
            <w:shd w:val="clear" w:color="000000" w:fill="FFFFFF"/>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lastRenderedPageBreak/>
              <w:t>1</w:t>
            </w:r>
          </w:p>
        </w:tc>
        <w:tc>
          <w:tcPr>
            <w:tcW w:w="4939"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ELABORAR LAS INVITACIONES A LAS INSTITUCIONES EDUCATIVAS DISPUESTAS A PARTICIPAR, LUEGO DE HABER EFECTUADO LA VISITA; ESPERANDO CONTAR CON LA PRESENCIA DE 3 INSTITUCIONES COMO MÍNIMO.</w:t>
            </w:r>
          </w:p>
        </w:tc>
        <w:tc>
          <w:tcPr>
            <w:tcW w:w="389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NO APLICA</w:t>
            </w:r>
          </w:p>
        </w:tc>
      </w:tr>
      <w:tr w:rsidR="00147B49" w:rsidRPr="00147B49" w:rsidTr="00EC005A">
        <w:trPr>
          <w:trHeight w:val="1128"/>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426" w:type="dxa"/>
            <w:tcBorders>
              <w:top w:val="nil"/>
              <w:left w:val="nil"/>
              <w:bottom w:val="single" w:sz="4" w:space="0" w:color="auto"/>
              <w:right w:val="single" w:sz="4" w:space="0" w:color="auto"/>
            </w:tcBorders>
            <w:shd w:val="clear" w:color="000000" w:fill="FFFFFF"/>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w:t>
            </w:r>
          </w:p>
        </w:tc>
        <w:tc>
          <w:tcPr>
            <w:tcW w:w="4939"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CADA INSTITUCIÓN EDUCATIVA DEBERÁ PRESENTAR DIFERENTES TIPOS DE JUEGOS TRADICIONALES; LOS CUALES SERÁN EVALUADOS POR EL JURADO CALIFICADOR.</w:t>
            </w:r>
          </w:p>
        </w:tc>
        <w:tc>
          <w:tcPr>
            <w:tcW w:w="3894" w:type="dxa"/>
            <w:gridSpan w:val="3"/>
            <w:vMerge/>
            <w:tcBorders>
              <w:top w:val="single" w:sz="4" w:space="0" w:color="auto"/>
              <w:left w:val="single" w:sz="4" w:space="0" w:color="auto"/>
              <w:bottom w:val="single" w:sz="4" w:space="0" w:color="000000"/>
              <w:right w:val="single" w:sz="4" w:space="0" w:color="000000"/>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EC005A">
        <w:trPr>
          <w:trHeight w:val="1272"/>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426" w:type="dxa"/>
            <w:tcBorders>
              <w:top w:val="nil"/>
              <w:left w:val="nil"/>
              <w:bottom w:val="single" w:sz="4" w:space="0" w:color="auto"/>
              <w:right w:val="single" w:sz="4" w:space="0" w:color="auto"/>
            </w:tcBorders>
            <w:shd w:val="clear" w:color="000000" w:fill="FFFFFF"/>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3</w:t>
            </w:r>
          </w:p>
        </w:tc>
        <w:tc>
          <w:tcPr>
            <w:tcW w:w="4939"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SE PREMIARAN LOS TRES PRIMEROS LUGARES</w:t>
            </w:r>
          </w:p>
        </w:tc>
        <w:tc>
          <w:tcPr>
            <w:tcW w:w="3894" w:type="dxa"/>
            <w:gridSpan w:val="3"/>
            <w:vMerge/>
            <w:tcBorders>
              <w:top w:val="single" w:sz="4" w:space="0" w:color="auto"/>
              <w:left w:val="single" w:sz="4" w:space="0" w:color="auto"/>
              <w:bottom w:val="single" w:sz="4" w:space="0" w:color="000000"/>
              <w:right w:val="single" w:sz="4" w:space="0" w:color="000000"/>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EC005A">
        <w:trPr>
          <w:trHeight w:val="922"/>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402" w:type="dxa"/>
            <w:vMerge w:val="restart"/>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b/>
                <w:bCs/>
                <w:color w:val="000000"/>
                <w:sz w:val="20"/>
                <w:szCs w:val="20"/>
                <w:lang w:eastAsia="es-SV"/>
              </w:rPr>
            </w:pPr>
            <w:r w:rsidRPr="00147B49">
              <w:rPr>
                <w:rFonts w:ascii="Cambria" w:eastAsia="Times New Roman" w:hAnsi="Cambria" w:cs="Calibri"/>
                <w:b/>
                <w:bCs/>
                <w:color w:val="000000"/>
                <w:sz w:val="20"/>
                <w:szCs w:val="20"/>
                <w:lang w:eastAsia="es-SV"/>
              </w:rPr>
              <w:t xml:space="preserve">JÓVENES TALENTOS  </w:t>
            </w:r>
            <w:r w:rsidRPr="00147B49">
              <w:rPr>
                <w:rFonts w:ascii="Cambria" w:eastAsia="Times New Roman" w:hAnsi="Cambria" w:cs="Calibri"/>
                <w:color w:val="000000"/>
                <w:sz w:val="20"/>
                <w:szCs w:val="20"/>
                <w:lang w:eastAsia="es-SV"/>
              </w:rPr>
              <w:t xml:space="preserve">        </w:t>
            </w:r>
            <w:r w:rsidR="00EC005A">
              <w:rPr>
                <w:rFonts w:ascii="Cambria" w:eastAsia="Times New Roman" w:hAnsi="Cambria" w:cs="Calibri"/>
                <w:color w:val="000000"/>
                <w:sz w:val="20"/>
                <w:szCs w:val="20"/>
                <w:lang w:eastAsia="es-SV"/>
              </w:rPr>
              <w:t xml:space="preserve">                      </w:t>
            </w:r>
            <w:r w:rsidRPr="00147B49">
              <w:rPr>
                <w:rFonts w:ascii="Cambria" w:eastAsia="Times New Roman" w:hAnsi="Cambria" w:cs="Calibri"/>
                <w:color w:val="000000"/>
                <w:sz w:val="20"/>
                <w:szCs w:val="20"/>
                <w:lang w:eastAsia="es-SV"/>
              </w:rPr>
              <w:t xml:space="preserve">    CON ESTE CONCURSO SE PRETENDE DEMOSTAR QUE NUESTRO MUNICIPIO CUENTA CON JÓVENES COMPROMETIDOS A SUPERARSE Y QUE POSEEN UNA ACTITUD POSITIVA.</w:t>
            </w:r>
          </w:p>
        </w:tc>
        <w:tc>
          <w:tcPr>
            <w:tcW w:w="426" w:type="dxa"/>
            <w:tcBorders>
              <w:top w:val="nil"/>
              <w:left w:val="nil"/>
              <w:bottom w:val="single" w:sz="4" w:space="0" w:color="auto"/>
              <w:right w:val="single" w:sz="4" w:space="0" w:color="auto"/>
            </w:tcBorders>
            <w:shd w:val="clear" w:color="000000" w:fill="FFFFFF"/>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4939"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ELABORAR LAS INVITACIONES A LAS INSTITUCIOES EDUCATIVAS DISPUESTAS A PARTICIPAR; ESPERANDO CONTAR CON LA PRESENCIA DE 3 ISNTITUCIONES COMO MINIMO.</w:t>
            </w:r>
          </w:p>
        </w:tc>
        <w:tc>
          <w:tcPr>
            <w:tcW w:w="389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NO APLICA</w:t>
            </w:r>
          </w:p>
        </w:tc>
      </w:tr>
      <w:tr w:rsidR="00147B49" w:rsidRPr="00147B49" w:rsidTr="00EC005A">
        <w:trPr>
          <w:trHeight w:val="681"/>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b/>
                <w:bCs/>
                <w:color w:val="000000"/>
                <w:sz w:val="20"/>
                <w:szCs w:val="20"/>
                <w:lang w:eastAsia="es-SV"/>
              </w:rPr>
            </w:pPr>
          </w:p>
        </w:tc>
        <w:tc>
          <w:tcPr>
            <w:tcW w:w="426" w:type="dxa"/>
            <w:tcBorders>
              <w:top w:val="nil"/>
              <w:left w:val="nil"/>
              <w:bottom w:val="single" w:sz="4" w:space="0" w:color="auto"/>
              <w:right w:val="single" w:sz="4" w:space="0" w:color="auto"/>
            </w:tcBorders>
            <w:shd w:val="clear" w:color="000000" w:fill="FFFFFF"/>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w:t>
            </w:r>
          </w:p>
        </w:tc>
        <w:tc>
          <w:tcPr>
            <w:tcW w:w="4939"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A LAS INTITUCIONES INTERESADAS EN PARTICIPAR SE LES BRINDARAN LOS TEMARIOS.</w:t>
            </w:r>
          </w:p>
        </w:tc>
        <w:tc>
          <w:tcPr>
            <w:tcW w:w="3894" w:type="dxa"/>
            <w:gridSpan w:val="3"/>
            <w:vMerge/>
            <w:tcBorders>
              <w:top w:val="single" w:sz="4" w:space="0" w:color="auto"/>
              <w:left w:val="single" w:sz="4" w:space="0" w:color="auto"/>
              <w:bottom w:val="single" w:sz="4" w:space="0" w:color="000000"/>
              <w:right w:val="single" w:sz="4" w:space="0" w:color="000000"/>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147B49">
        <w:trPr>
          <w:trHeight w:val="25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b/>
                <w:bCs/>
                <w:color w:val="000000"/>
                <w:sz w:val="20"/>
                <w:szCs w:val="20"/>
                <w:lang w:eastAsia="es-SV"/>
              </w:rPr>
            </w:pPr>
          </w:p>
        </w:tc>
        <w:tc>
          <w:tcPr>
            <w:tcW w:w="426" w:type="dxa"/>
            <w:tcBorders>
              <w:top w:val="nil"/>
              <w:left w:val="nil"/>
              <w:bottom w:val="single" w:sz="4" w:space="0" w:color="auto"/>
              <w:right w:val="single" w:sz="4" w:space="0" w:color="auto"/>
            </w:tcBorders>
            <w:shd w:val="clear" w:color="000000" w:fill="FFFFFF"/>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3</w:t>
            </w:r>
          </w:p>
        </w:tc>
        <w:tc>
          <w:tcPr>
            <w:tcW w:w="4939"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SE PREMIARAN LOS TRES PRIMEROS LUGARES</w:t>
            </w:r>
          </w:p>
        </w:tc>
        <w:tc>
          <w:tcPr>
            <w:tcW w:w="3894" w:type="dxa"/>
            <w:gridSpan w:val="3"/>
            <w:vMerge/>
            <w:tcBorders>
              <w:top w:val="single" w:sz="4" w:space="0" w:color="auto"/>
              <w:left w:val="single" w:sz="4" w:space="0" w:color="auto"/>
              <w:bottom w:val="single" w:sz="4" w:space="0" w:color="000000"/>
              <w:right w:val="single" w:sz="4" w:space="0" w:color="000000"/>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EC005A">
        <w:trPr>
          <w:trHeight w:val="1431"/>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402" w:type="dxa"/>
            <w:vMerge w:val="restart"/>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b/>
                <w:bCs/>
                <w:color w:val="000000"/>
                <w:sz w:val="20"/>
                <w:szCs w:val="20"/>
                <w:lang w:eastAsia="es-SV"/>
              </w:rPr>
              <w:t>CONCURSO DE DIBUJO Y PINTURA:</w:t>
            </w:r>
            <w:r w:rsidRPr="00147B49">
              <w:rPr>
                <w:rFonts w:ascii="Cambria" w:eastAsia="Times New Roman" w:hAnsi="Cambria" w:cs="Calibri"/>
                <w:color w:val="000000"/>
                <w:sz w:val="20"/>
                <w:szCs w:val="20"/>
                <w:lang w:eastAsia="es-SV"/>
              </w:rPr>
              <w:t xml:space="preserve">                                LA PINTURA APARTE DE SER UN ARTE, PERMITE A LOS NIÑOS QUE DESCUBRAN LA EXISTENCIA DE UN MUNDO DE COLORES, TRAZOS, FORMAS, AUMENTANDO SU IMAGINACIÓN Y PERMITIÉNDOLES SIMBOLIZAR SUS SENTIMIENTOS Y EXPERIENCIAS, ESTIMULANDO LA COMUNICACIÓN, CREATIVIDAD, SENSIBILIZACIÓN, AUMENTANDO LA CAPACIDAD DE CONCENTRACIÓN Y EXPRESIÓN.</w:t>
            </w:r>
          </w:p>
        </w:tc>
        <w:tc>
          <w:tcPr>
            <w:tcW w:w="426" w:type="dxa"/>
            <w:tcBorders>
              <w:top w:val="nil"/>
              <w:left w:val="nil"/>
              <w:bottom w:val="single" w:sz="4" w:space="0" w:color="auto"/>
              <w:right w:val="single" w:sz="4" w:space="0" w:color="auto"/>
            </w:tcBorders>
            <w:shd w:val="clear" w:color="000000" w:fill="FFFFFF"/>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4939"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VISITAR LAS ISTITUCIONES EDUCATIVAS MAS CERCANAS, PARA PLANTEARLES LA ACTIVIDAD Y HACERLES SUS RESPECTIVAS INVITACIONES A PARTICIPAR; ESPERANDO CONTAR CON LA PRESENCIA DE 3 INSTITUCIONES COMO MINIMO.</w:t>
            </w:r>
          </w:p>
        </w:tc>
        <w:tc>
          <w:tcPr>
            <w:tcW w:w="389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NO APLICA</w:t>
            </w:r>
          </w:p>
        </w:tc>
      </w:tr>
      <w:tr w:rsidR="00147B49" w:rsidRPr="00147B49" w:rsidTr="00EC005A">
        <w:trPr>
          <w:trHeight w:val="1409"/>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426" w:type="dxa"/>
            <w:tcBorders>
              <w:top w:val="nil"/>
              <w:left w:val="nil"/>
              <w:bottom w:val="single" w:sz="4" w:space="0" w:color="auto"/>
              <w:right w:val="single" w:sz="4" w:space="0" w:color="auto"/>
            </w:tcBorders>
            <w:shd w:val="clear" w:color="000000" w:fill="FFFFFF"/>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w:t>
            </w:r>
          </w:p>
        </w:tc>
        <w:tc>
          <w:tcPr>
            <w:tcW w:w="4939"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CADA INSTITUCIÓN DEBERÁ  EXPONER DE UNO EN UNO ANTE LOS DEMAS, EL DIBUJO DE SU ELECCIÓN, YA QUE EL TEMA ES LIBRE, CUMPLIENDO CON LOS PARAMETROS Y EL  REGLAMENTO; EL CUAL SERÁ EVALUADO POR EL JURADO CALIFICADOR.</w:t>
            </w:r>
          </w:p>
        </w:tc>
        <w:tc>
          <w:tcPr>
            <w:tcW w:w="3894" w:type="dxa"/>
            <w:gridSpan w:val="3"/>
            <w:vMerge/>
            <w:tcBorders>
              <w:top w:val="single" w:sz="4" w:space="0" w:color="auto"/>
              <w:left w:val="single" w:sz="4" w:space="0" w:color="auto"/>
              <w:bottom w:val="single" w:sz="4" w:space="0" w:color="000000"/>
              <w:right w:val="single" w:sz="4" w:space="0" w:color="000000"/>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147B49">
        <w:trPr>
          <w:trHeight w:val="25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426" w:type="dxa"/>
            <w:tcBorders>
              <w:top w:val="nil"/>
              <w:left w:val="nil"/>
              <w:bottom w:val="single" w:sz="4" w:space="0" w:color="auto"/>
              <w:right w:val="single" w:sz="4" w:space="0" w:color="auto"/>
            </w:tcBorders>
            <w:shd w:val="clear" w:color="000000" w:fill="FFFFFF"/>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3</w:t>
            </w:r>
          </w:p>
        </w:tc>
        <w:tc>
          <w:tcPr>
            <w:tcW w:w="4939"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SE PREMIARAN LOS TRES PRIMEROS LUGARES</w:t>
            </w:r>
          </w:p>
        </w:tc>
        <w:tc>
          <w:tcPr>
            <w:tcW w:w="3894" w:type="dxa"/>
            <w:gridSpan w:val="3"/>
            <w:vMerge/>
            <w:tcBorders>
              <w:top w:val="single" w:sz="4" w:space="0" w:color="auto"/>
              <w:left w:val="single" w:sz="4" w:space="0" w:color="auto"/>
              <w:bottom w:val="single" w:sz="4" w:space="0" w:color="000000"/>
              <w:right w:val="single" w:sz="4" w:space="0" w:color="000000"/>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147B49">
        <w:trPr>
          <w:trHeight w:val="151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402" w:type="dxa"/>
            <w:vMerge w:val="restart"/>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b/>
                <w:bCs/>
                <w:color w:val="000000"/>
                <w:sz w:val="20"/>
                <w:szCs w:val="20"/>
                <w:lang w:eastAsia="es-SV"/>
              </w:rPr>
              <w:t>CONCURSO DE POESÍA</w:t>
            </w:r>
            <w:r w:rsidRPr="00147B49">
              <w:rPr>
                <w:rFonts w:ascii="Cambria" w:eastAsia="Times New Roman" w:hAnsi="Cambria" w:cs="Calibri"/>
                <w:color w:val="000000"/>
                <w:sz w:val="20"/>
                <w:szCs w:val="20"/>
                <w:lang w:eastAsia="es-SV"/>
              </w:rPr>
              <w:t xml:space="preserve"> EN HOMENAJE A LA PATRIA, PUDIENDO ESCOGER UN PERSONAJE O UN SÍMBOLO PATRIO</w:t>
            </w:r>
          </w:p>
        </w:tc>
        <w:tc>
          <w:tcPr>
            <w:tcW w:w="426" w:type="dxa"/>
            <w:tcBorders>
              <w:top w:val="nil"/>
              <w:left w:val="nil"/>
              <w:bottom w:val="single" w:sz="4" w:space="0" w:color="auto"/>
              <w:right w:val="single" w:sz="4" w:space="0" w:color="auto"/>
            </w:tcBorders>
            <w:shd w:val="clear" w:color="000000" w:fill="FFFFFF"/>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4939"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VISITAR LAS INSTITUCIONES EDUCATIVAS MAS CERCANAS, PARA PLANTEARLES LA ACTIVIDAD Y HACERLES SUS RESPECTIVAS INVITACIONES A PARTICIPAR; ESPERANDO CONTAR CON LA PRESENCIA DE 3 INSTITUCIONES COMO MÍNIMO.</w:t>
            </w:r>
          </w:p>
        </w:tc>
        <w:tc>
          <w:tcPr>
            <w:tcW w:w="389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NO APLICA</w:t>
            </w:r>
          </w:p>
        </w:tc>
      </w:tr>
      <w:tr w:rsidR="00147B49" w:rsidRPr="00147B49" w:rsidTr="00147B49">
        <w:trPr>
          <w:trHeight w:val="63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426" w:type="dxa"/>
            <w:tcBorders>
              <w:top w:val="nil"/>
              <w:left w:val="nil"/>
              <w:bottom w:val="single" w:sz="4" w:space="0" w:color="auto"/>
              <w:right w:val="single" w:sz="4" w:space="0" w:color="auto"/>
            </w:tcBorders>
            <w:shd w:val="clear" w:color="000000" w:fill="FFFFFF"/>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w:t>
            </w:r>
          </w:p>
        </w:tc>
        <w:tc>
          <w:tcPr>
            <w:tcW w:w="4939"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 LAS INSTITUCIONES INTERESADAS EN PARTICIPAR SE LES BRINDARAN LAS BASES DE COMPETENCIA.</w:t>
            </w:r>
          </w:p>
        </w:tc>
        <w:tc>
          <w:tcPr>
            <w:tcW w:w="3894" w:type="dxa"/>
            <w:gridSpan w:val="3"/>
            <w:vMerge/>
            <w:tcBorders>
              <w:top w:val="single" w:sz="4" w:space="0" w:color="auto"/>
              <w:left w:val="single" w:sz="4" w:space="0" w:color="auto"/>
              <w:bottom w:val="single" w:sz="4" w:space="0" w:color="000000"/>
              <w:right w:val="single" w:sz="4" w:space="0" w:color="000000"/>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147B49">
        <w:trPr>
          <w:trHeight w:val="25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426" w:type="dxa"/>
            <w:tcBorders>
              <w:top w:val="nil"/>
              <w:left w:val="nil"/>
              <w:bottom w:val="single" w:sz="4" w:space="0" w:color="auto"/>
              <w:right w:val="single" w:sz="4" w:space="0" w:color="auto"/>
            </w:tcBorders>
            <w:shd w:val="clear" w:color="000000" w:fill="FFFFFF"/>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3</w:t>
            </w:r>
          </w:p>
        </w:tc>
        <w:tc>
          <w:tcPr>
            <w:tcW w:w="4939"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SE PREMIARAN LOS TRES PRIMEROS LUGARES</w:t>
            </w:r>
          </w:p>
        </w:tc>
        <w:tc>
          <w:tcPr>
            <w:tcW w:w="3894" w:type="dxa"/>
            <w:gridSpan w:val="3"/>
            <w:vMerge/>
            <w:tcBorders>
              <w:top w:val="single" w:sz="4" w:space="0" w:color="auto"/>
              <w:left w:val="single" w:sz="4" w:space="0" w:color="auto"/>
              <w:bottom w:val="single" w:sz="4" w:space="0" w:color="000000"/>
              <w:right w:val="single" w:sz="4" w:space="0" w:color="000000"/>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147B49">
        <w:trPr>
          <w:trHeight w:val="98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402" w:type="dxa"/>
            <w:vMerge w:val="restart"/>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b/>
                <w:bCs/>
                <w:color w:val="000000"/>
                <w:sz w:val="20"/>
                <w:szCs w:val="20"/>
                <w:lang w:eastAsia="es-SV"/>
              </w:rPr>
              <w:t xml:space="preserve">CONVIVIO CON  NIÑOS Y NIÑAS  </w:t>
            </w:r>
            <w:r w:rsidRPr="00147B49">
              <w:rPr>
                <w:rFonts w:ascii="Cambria" w:eastAsia="Times New Roman" w:hAnsi="Cambria" w:cs="Calibri"/>
                <w:color w:val="000000"/>
                <w:sz w:val="20"/>
                <w:szCs w:val="20"/>
                <w:lang w:eastAsia="es-SV"/>
              </w:rPr>
              <w:t xml:space="preserve">                       PODER BRINDAR UN HOMENAJE A LOS NIÑOS Y NIÑAS EN  SU DÍA</w:t>
            </w:r>
          </w:p>
        </w:tc>
        <w:tc>
          <w:tcPr>
            <w:tcW w:w="426" w:type="dxa"/>
            <w:tcBorders>
              <w:top w:val="nil"/>
              <w:left w:val="nil"/>
              <w:bottom w:val="single" w:sz="4" w:space="0" w:color="auto"/>
              <w:right w:val="single" w:sz="4" w:space="0" w:color="auto"/>
            </w:tcBorders>
            <w:shd w:val="clear" w:color="000000" w:fill="FFFFFF"/>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4939"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ELABORAR LAS INVITACIONES PARA LOS NIÑOS Y NIÑAS DE LOS TALLERES Y DEL PROGRAMA DE AYUDA ECONÓMICA MENORES DE 10 AÑOS</w:t>
            </w:r>
          </w:p>
        </w:tc>
        <w:tc>
          <w:tcPr>
            <w:tcW w:w="389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NO APLICA</w:t>
            </w:r>
          </w:p>
        </w:tc>
      </w:tr>
      <w:tr w:rsidR="00147B49" w:rsidRPr="00147B49" w:rsidTr="00147B49">
        <w:trPr>
          <w:trHeight w:val="709"/>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426" w:type="dxa"/>
            <w:tcBorders>
              <w:top w:val="nil"/>
              <w:left w:val="nil"/>
              <w:bottom w:val="single" w:sz="4" w:space="0" w:color="auto"/>
              <w:right w:val="single" w:sz="4" w:space="0" w:color="auto"/>
            </w:tcBorders>
            <w:shd w:val="clear" w:color="000000" w:fill="FFFFFF"/>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w:t>
            </w:r>
          </w:p>
        </w:tc>
        <w:tc>
          <w:tcPr>
            <w:tcW w:w="4939"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QUIEBRA DE PIÑATA, JUEGOS INFANTILES, PARTIDA DE PASTEL Y ENTREGA DE REFRIGERIO.</w:t>
            </w:r>
          </w:p>
        </w:tc>
        <w:tc>
          <w:tcPr>
            <w:tcW w:w="3894" w:type="dxa"/>
            <w:gridSpan w:val="3"/>
            <w:vMerge/>
            <w:tcBorders>
              <w:top w:val="single" w:sz="4" w:space="0" w:color="auto"/>
              <w:left w:val="single" w:sz="4" w:space="0" w:color="auto"/>
              <w:bottom w:val="single" w:sz="4" w:space="0" w:color="000000"/>
              <w:right w:val="single" w:sz="4" w:space="0" w:color="000000"/>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147B49">
        <w:trPr>
          <w:trHeight w:val="74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402" w:type="dxa"/>
            <w:vMerge w:val="restart"/>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b/>
                <w:bCs/>
                <w:color w:val="000000"/>
                <w:sz w:val="20"/>
                <w:szCs w:val="20"/>
                <w:lang w:eastAsia="es-SV"/>
              </w:rPr>
              <w:t xml:space="preserve">CONCURSO DE FOTOGRAFÍA    </w:t>
            </w:r>
            <w:r w:rsidRPr="00147B49">
              <w:rPr>
                <w:rFonts w:ascii="Cambria" w:eastAsia="Times New Roman" w:hAnsi="Cambria" w:cs="Calibri"/>
                <w:color w:val="000000"/>
                <w:sz w:val="20"/>
                <w:szCs w:val="20"/>
                <w:lang w:eastAsia="es-SV"/>
              </w:rPr>
              <w:t xml:space="preserve">                    TEMA LIBRE</w:t>
            </w:r>
          </w:p>
        </w:tc>
        <w:tc>
          <w:tcPr>
            <w:tcW w:w="426" w:type="dxa"/>
            <w:tcBorders>
              <w:top w:val="nil"/>
              <w:left w:val="nil"/>
              <w:bottom w:val="single" w:sz="4" w:space="0" w:color="auto"/>
              <w:right w:val="single" w:sz="4" w:space="0" w:color="auto"/>
            </w:tcBorders>
            <w:shd w:val="clear" w:color="000000" w:fill="FFFFFF"/>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4939"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INSTITUCIONES INTERESADAS EN PARTICIPAR SE LES BRINDARAN LAS BASES DE COMPETENCIA.</w:t>
            </w:r>
          </w:p>
        </w:tc>
        <w:tc>
          <w:tcPr>
            <w:tcW w:w="389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NO APLICA</w:t>
            </w:r>
          </w:p>
        </w:tc>
      </w:tr>
      <w:tr w:rsidR="00147B49" w:rsidRPr="00147B49" w:rsidTr="00EC005A">
        <w:trPr>
          <w:trHeight w:val="3727"/>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426" w:type="dxa"/>
            <w:tcBorders>
              <w:top w:val="nil"/>
              <w:left w:val="nil"/>
              <w:bottom w:val="single" w:sz="4" w:space="0" w:color="auto"/>
              <w:right w:val="single" w:sz="4" w:space="0" w:color="auto"/>
            </w:tcBorders>
            <w:shd w:val="clear" w:color="000000" w:fill="FFFFFF"/>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w:t>
            </w:r>
          </w:p>
        </w:tc>
        <w:tc>
          <w:tcPr>
            <w:tcW w:w="4939"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CADA INSTITUCIÓN DEBERÁ  EXPONER  SU  O SUS FOTOGRAFÍAS, EL TEMA SERÁ LIBRE, LOS PUNTOS IMPORTANTES SERÁN:                                                                      1. IMPACTO VISUAL,                                                                                                            2 CALIDAD                                                                                                                                        3.TÉCNICA,                                                                                                           4.CEATIVIDAD,                                                                                                                   5. ESTILO,                                                                                       6.COMPOSICIÓN,                                                                                    7.CENTRO DE INTERÉS,                                                                                                          8. ILUMINACIÓN,                                                                                                                    9. TEMÁTICA ,                                                                                                                              10. TÉCNICA                                                                                                                         11. HISTORIA;                                                                                                       LOS CUALES SERÁN EVALUADOS  POR EL JURADO CALIFICADOR.</w:t>
            </w:r>
          </w:p>
        </w:tc>
        <w:tc>
          <w:tcPr>
            <w:tcW w:w="3894" w:type="dxa"/>
            <w:gridSpan w:val="3"/>
            <w:vMerge/>
            <w:tcBorders>
              <w:top w:val="single" w:sz="4" w:space="0" w:color="auto"/>
              <w:left w:val="single" w:sz="4" w:space="0" w:color="auto"/>
              <w:bottom w:val="single" w:sz="4" w:space="0" w:color="000000"/>
              <w:right w:val="single" w:sz="4" w:space="0" w:color="000000"/>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147B49">
        <w:trPr>
          <w:trHeight w:val="25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426" w:type="dxa"/>
            <w:tcBorders>
              <w:top w:val="nil"/>
              <w:left w:val="nil"/>
              <w:bottom w:val="single" w:sz="4" w:space="0" w:color="auto"/>
              <w:right w:val="single" w:sz="4" w:space="0" w:color="auto"/>
            </w:tcBorders>
            <w:shd w:val="clear" w:color="000000" w:fill="FFFFFF"/>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3</w:t>
            </w:r>
          </w:p>
        </w:tc>
        <w:tc>
          <w:tcPr>
            <w:tcW w:w="4939"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SE PREMIARAN LOS TRES PRIMEROS LUGARES</w:t>
            </w:r>
          </w:p>
        </w:tc>
        <w:tc>
          <w:tcPr>
            <w:tcW w:w="3894" w:type="dxa"/>
            <w:gridSpan w:val="3"/>
            <w:vMerge/>
            <w:tcBorders>
              <w:top w:val="single" w:sz="4" w:space="0" w:color="auto"/>
              <w:left w:val="single" w:sz="4" w:space="0" w:color="auto"/>
              <w:bottom w:val="single" w:sz="4" w:space="0" w:color="000000"/>
              <w:right w:val="single" w:sz="4" w:space="0" w:color="000000"/>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147B49">
        <w:trPr>
          <w:trHeight w:val="25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8767" w:type="dxa"/>
            <w:gridSpan w:val="3"/>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jc w:val="center"/>
              <w:rPr>
                <w:rFonts w:ascii="Cambria" w:eastAsia="Times New Roman" w:hAnsi="Cambria" w:cs="Calibri"/>
                <w:b/>
                <w:bCs/>
                <w:color w:val="000000"/>
                <w:sz w:val="20"/>
                <w:szCs w:val="20"/>
                <w:lang w:eastAsia="es-SV"/>
              </w:rPr>
            </w:pPr>
            <w:r w:rsidRPr="00147B49">
              <w:rPr>
                <w:rFonts w:ascii="Cambria" w:eastAsia="Times New Roman" w:hAnsi="Cambria" w:cs="Calibri"/>
                <w:b/>
                <w:bCs/>
                <w:color w:val="000000"/>
                <w:sz w:val="20"/>
                <w:szCs w:val="20"/>
                <w:lang w:eastAsia="es-SV"/>
              </w:rPr>
              <w:t>TOTAL</w:t>
            </w:r>
          </w:p>
        </w:tc>
        <w:tc>
          <w:tcPr>
            <w:tcW w:w="1528" w:type="dxa"/>
            <w:tcBorders>
              <w:top w:val="single" w:sz="4" w:space="0" w:color="auto"/>
              <w:left w:val="nil"/>
              <w:bottom w:val="single" w:sz="4" w:space="0" w:color="auto"/>
              <w:right w:val="single" w:sz="4" w:space="0" w:color="auto"/>
            </w:tcBorders>
            <w:shd w:val="clear" w:color="auto" w:fill="auto"/>
            <w:noWrap/>
            <w:vAlign w:val="center"/>
            <w:hideMark/>
          </w:tcPr>
          <w:p w:rsidR="00147B49" w:rsidRPr="00401EAD" w:rsidRDefault="00147B49" w:rsidP="00147B49">
            <w:pPr>
              <w:spacing w:after="0" w:line="240" w:lineRule="auto"/>
              <w:jc w:val="center"/>
              <w:rPr>
                <w:rFonts w:ascii="Cambria" w:eastAsia="Times New Roman" w:hAnsi="Cambria" w:cs="Calibri"/>
                <w:b/>
                <w:color w:val="000000"/>
                <w:sz w:val="20"/>
                <w:szCs w:val="20"/>
                <w:lang w:eastAsia="es-SV"/>
              </w:rPr>
            </w:pPr>
            <w:r w:rsidRPr="00401EAD">
              <w:rPr>
                <w:rFonts w:ascii="Cambria" w:eastAsia="Times New Roman" w:hAnsi="Cambria" w:cs="Calibri"/>
                <w:b/>
                <w:color w:val="000000"/>
                <w:sz w:val="20"/>
                <w:szCs w:val="20"/>
                <w:lang w:eastAsia="es-SV"/>
              </w:rPr>
              <w:t>100%</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147B49" w:rsidRPr="00401EAD" w:rsidRDefault="00147B49" w:rsidP="00147B49">
            <w:pPr>
              <w:spacing w:after="0" w:line="240" w:lineRule="auto"/>
              <w:jc w:val="center"/>
              <w:rPr>
                <w:rFonts w:ascii="Cambria" w:eastAsia="Times New Roman" w:hAnsi="Cambria" w:cs="Calibri"/>
                <w:b/>
                <w:color w:val="000000"/>
                <w:sz w:val="20"/>
                <w:szCs w:val="20"/>
                <w:lang w:eastAsia="es-SV"/>
              </w:rPr>
            </w:pPr>
            <w:r w:rsidRPr="00401EAD">
              <w:rPr>
                <w:rFonts w:ascii="Cambria" w:eastAsia="Times New Roman" w:hAnsi="Cambria" w:cs="Calibri"/>
                <w:b/>
                <w:color w:val="000000"/>
                <w:sz w:val="20"/>
                <w:szCs w:val="20"/>
                <w:lang w:eastAsia="es-SV"/>
              </w:rPr>
              <w:t> </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rsidR="00147B49" w:rsidRPr="00401EAD" w:rsidRDefault="00147B49" w:rsidP="00147B49">
            <w:pPr>
              <w:spacing w:after="0" w:line="240" w:lineRule="auto"/>
              <w:jc w:val="center"/>
              <w:rPr>
                <w:rFonts w:ascii="Cambria" w:eastAsia="Times New Roman" w:hAnsi="Cambria" w:cs="Calibri"/>
                <w:b/>
                <w:color w:val="000000"/>
                <w:sz w:val="20"/>
                <w:szCs w:val="20"/>
                <w:lang w:eastAsia="es-SV"/>
              </w:rPr>
            </w:pPr>
            <w:r w:rsidRPr="00401EAD">
              <w:rPr>
                <w:rFonts w:ascii="Cambria" w:eastAsia="Times New Roman" w:hAnsi="Cambria" w:cs="Calibri"/>
                <w:b/>
                <w:color w:val="000000"/>
                <w:sz w:val="20"/>
                <w:szCs w:val="20"/>
                <w:lang w:eastAsia="es-SV"/>
              </w:rPr>
              <w:t>100%</w:t>
            </w:r>
          </w:p>
        </w:tc>
      </w:tr>
    </w:tbl>
    <w:p w:rsidR="00147B49" w:rsidRDefault="00147B49" w:rsidP="00147B49">
      <w:pPr>
        <w:spacing w:after="0" w:line="240" w:lineRule="auto"/>
        <w:rPr>
          <w:rFonts w:ascii="Cambria" w:hAnsi="Cambria"/>
          <w:sz w:val="24"/>
        </w:rPr>
      </w:pPr>
    </w:p>
    <w:p w:rsidR="00DB4CBC" w:rsidRDefault="00DB4CBC" w:rsidP="00147B49">
      <w:pPr>
        <w:spacing w:after="0" w:line="240" w:lineRule="auto"/>
        <w:rPr>
          <w:rFonts w:ascii="Cambria" w:hAnsi="Cambria"/>
          <w:sz w:val="24"/>
        </w:rPr>
      </w:pPr>
    </w:p>
    <w:p w:rsidR="00DB4CBC" w:rsidRDefault="00DB4CBC" w:rsidP="00147B49">
      <w:pPr>
        <w:spacing w:after="0" w:line="240" w:lineRule="auto"/>
        <w:rPr>
          <w:rFonts w:ascii="Cambria" w:hAnsi="Cambria"/>
          <w:sz w:val="24"/>
        </w:rPr>
      </w:pPr>
    </w:p>
    <w:p w:rsidR="00DB4CBC" w:rsidRDefault="00DB4CBC" w:rsidP="00147B49">
      <w:pPr>
        <w:spacing w:after="0" w:line="240" w:lineRule="auto"/>
        <w:rPr>
          <w:rFonts w:ascii="Cambria" w:hAnsi="Cambria"/>
          <w:sz w:val="24"/>
        </w:rPr>
      </w:pPr>
    </w:p>
    <w:p w:rsidR="00DB4CBC" w:rsidRDefault="00DB4CBC" w:rsidP="00147B49">
      <w:pPr>
        <w:spacing w:after="0" w:line="240" w:lineRule="auto"/>
        <w:rPr>
          <w:rFonts w:ascii="Cambria" w:hAnsi="Cambria"/>
          <w:sz w:val="24"/>
        </w:rPr>
      </w:pPr>
    </w:p>
    <w:tbl>
      <w:tblPr>
        <w:tblW w:w="14743" w:type="dxa"/>
        <w:tblInd w:w="-856" w:type="dxa"/>
        <w:tblLayout w:type="fixed"/>
        <w:tblCellMar>
          <w:left w:w="70" w:type="dxa"/>
          <w:right w:w="70" w:type="dxa"/>
        </w:tblCellMar>
        <w:tblLook w:val="04A0" w:firstRow="1" w:lastRow="0" w:firstColumn="1" w:lastColumn="0" w:noHBand="0" w:noVBand="1"/>
      </w:tblPr>
      <w:tblGrid>
        <w:gridCol w:w="1985"/>
        <w:gridCol w:w="2127"/>
        <w:gridCol w:w="425"/>
        <w:gridCol w:w="4394"/>
        <w:gridCol w:w="1559"/>
        <w:gridCol w:w="1276"/>
        <w:gridCol w:w="851"/>
        <w:gridCol w:w="2126"/>
      </w:tblGrid>
      <w:tr w:rsidR="00147B49" w:rsidRPr="00147B49" w:rsidTr="00EC005A">
        <w:trPr>
          <w:trHeight w:val="289"/>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B49" w:rsidRPr="00EC005A" w:rsidRDefault="00147B49" w:rsidP="00147B49">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lastRenderedPageBreak/>
              <w:t xml:space="preserve">DEPARTAMENTO DE ADULTO MAYOR </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147B49" w:rsidRPr="00147B49" w:rsidRDefault="00147B49" w:rsidP="00147B49">
            <w:pPr>
              <w:spacing w:after="0" w:line="240" w:lineRule="auto"/>
              <w:jc w:val="center"/>
              <w:rPr>
                <w:rFonts w:ascii="Cambria" w:eastAsia="Times New Roman" w:hAnsi="Cambria" w:cs="Calibri"/>
                <w:b/>
                <w:bCs/>
                <w:color w:val="000000"/>
                <w:sz w:val="20"/>
                <w:szCs w:val="20"/>
                <w:lang w:eastAsia="es-SV"/>
              </w:rPr>
            </w:pPr>
            <w:r w:rsidRPr="00147B49">
              <w:rPr>
                <w:rFonts w:ascii="Cambria" w:eastAsia="Times New Roman" w:hAnsi="Cambria" w:cs="Calibri"/>
                <w:b/>
                <w:bCs/>
                <w:color w:val="000000"/>
                <w:sz w:val="20"/>
                <w:szCs w:val="20"/>
                <w:lang w:eastAsia="es-SV"/>
              </w:rPr>
              <w:t>METAS</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b/>
                <w:bCs/>
                <w:color w:val="000000"/>
                <w:sz w:val="20"/>
                <w:szCs w:val="20"/>
                <w:lang w:eastAsia="es-SV"/>
              </w:rPr>
            </w:pPr>
            <w:r w:rsidRPr="00147B49">
              <w:rPr>
                <w:rFonts w:ascii="Cambria" w:eastAsia="Times New Roman" w:hAnsi="Cambria" w:cs="Calibri"/>
                <w:b/>
                <w:bCs/>
                <w:color w:val="000000"/>
                <w:sz w:val="20"/>
                <w:szCs w:val="20"/>
                <w:lang w:eastAsia="es-SV"/>
              </w:rPr>
              <w:t>N°</w:t>
            </w:r>
          </w:p>
        </w:tc>
        <w:tc>
          <w:tcPr>
            <w:tcW w:w="4394" w:type="dxa"/>
            <w:tcBorders>
              <w:top w:val="single" w:sz="4" w:space="0" w:color="auto"/>
              <w:left w:val="nil"/>
              <w:bottom w:val="single" w:sz="4" w:space="0" w:color="auto"/>
              <w:right w:val="single" w:sz="4" w:space="0" w:color="auto"/>
            </w:tcBorders>
            <w:shd w:val="clear" w:color="auto" w:fill="auto"/>
            <w:noWrap/>
            <w:vAlign w:val="bottom"/>
            <w:hideMark/>
          </w:tcPr>
          <w:p w:rsidR="00147B49" w:rsidRPr="00147B49" w:rsidRDefault="00147B49" w:rsidP="00147B49">
            <w:pPr>
              <w:spacing w:after="0" w:line="240" w:lineRule="auto"/>
              <w:jc w:val="center"/>
              <w:rPr>
                <w:rFonts w:ascii="Cambria" w:eastAsia="Times New Roman" w:hAnsi="Cambria" w:cs="Calibri"/>
                <w:b/>
                <w:bCs/>
                <w:color w:val="000000"/>
                <w:sz w:val="20"/>
                <w:szCs w:val="20"/>
                <w:lang w:eastAsia="es-SV"/>
              </w:rPr>
            </w:pPr>
            <w:r w:rsidRPr="00147B49">
              <w:rPr>
                <w:rFonts w:ascii="Cambria" w:eastAsia="Times New Roman" w:hAnsi="Cambria" w:cs="Calibri"/>
                <w:b/>
                <w:bCs/>
                <w:color w:val="000000"/>
                <w:sz w:val="20"/>
                <w:szCs w:val="20"/>
                <w:lang w:eastAsia="es-SV"/>
              </w:rPr>
              <w:t>ACTIVIDADES SUSTANTIVAS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47B49" w:rsidRPr="00EC005A" w:rsidRDefault="00147B49" w:rsidP="00147B49">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PROYECTADO</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47B49" w:rsidRPr="00EC005A" w:rsidRDefault="00147B49" w:rsidP="00147B49">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EJECUTADO</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47B49" w:rsidRPr="00EC005A" w:rsidRDefault="00147B49" w:rsidP="00147B49">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TOTAL</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147B49" w:rsidRPr="00EC005A" w:rsidRDefault="00147B49" w:rsidP="00147B49">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RECOMENDACIONES</w:t>
            </w:r>
          </w:p>
        </w:tc>
      </w:tr>
      <w:tr w:rsidR="00147B49" w:rsidRPr="00147B49" w:rsidTr="00DB4CBC">
        <w:trPr>
          <w:trHeight w:val="249"/>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7" w:type="dxa"/>
            <w:vMerge w:val="restart"/>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Suministrar víveres para un aproximado de 600 adultos mayores inscritos en el programa, durante todo el año 2022.</w:t>
            </w:r>
          </w:p>
        </w:tc>
        <w:tc>
          <w:tcPr>
            <w:tcW w:w="425"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4394"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Convocarlos el día de la entrega en orden alfabético.</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25%</w:t>
            </w:r>
          </w:p>
        </w:tc>
        <w:tc>
          <w:tcPr>
            <w:tcW w:w="21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Se solicitaron los insumos a las unidad de UACI, pero loa insumos no fueron entregados al 31 de marzo.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Realizar gestiones con la unidad de Gestión y cooperación con el fin </w:t>
            </w:r>
            <w:r w:rsidR="005133AB" w:rsidRPr="00147B49">
              <w:rPr>
                <w:rFonts w:ascii="Cambria" w:eastAsia="Times New Roman" w:hAnsi="Cambria" w:cs="Calibri"/>
                <w:color w:val="000000"/>
                <w:sz w:val="20"/>
                <w:szCs w:val="20"/>
                <w:lang w:eastAsia="es-SV"/>
              </w:rPr>
              <w:t>de</w:t>
            </w:r>
            <w:r w:rsidRPr="00147B49">
              <w:rPr>
                <w:rFonts w:ascii="Cambria" w:eastAsia="Times New Roman" w:hAnsi="Cambria" w:cs="Calibri"/>
                <w:color w:val="000000"/>
                <w:sz w:val="20"/>
                <w:szCs w:val="20"/>
                <w:lang w:eastAsia="es-SV"/>
              </w:rPr>
              <w:t xml:space="preserve"> lograr tener un stock de alimentos. Apoyarse del </w:t>
            </w:r>
            <w:r w:rsidR="005133AB" w:rsidRPr="00147B49">
              <w:rPr>
                <w:rFonts w:ascii="Cambria" w:eastAsia="Times New Roman" w:hAnsi="Cambria" w:cs="Calibri"/>
                <w:color w:val="000000"/>
                <w:sz w:val="20"/>
                <w:szCs w:val="20"/>
                <w:lang w:eastAsia="es-SV"/>
              </w:rPr>
              <w:t>vínculo</w:t>
            </w:r>
            <w:r w:rsidRPr="00147B49">
              <w:rPr>
                <w:rFonts w:ascii="Cambria" w:eastAsia="Times New Roman" w:hAnsi="Cambria" w:cs="Calibri"/>
                <w:color w:val="000000"/>
                <w:sz w:val="20"/>
                <w:szCs w:val="20"/>
                <w:lang w:eastAsia="es-SV"/>
              </w:rPr>
              <w:t xml:space="preserve"> administrativo con otras municipalidades para poder desarrollar actividades en conjunto y cumplir con las necesidades de esta población. </w:t>
            </w:r>
          </w:p>
        </w:tc>
      </w:tr>
      <w:tr w:rsidR="00147B49" w:rsidRPr="00147B49" w:rsidTr="00DB4CBC">
        <w:trPr>
          <w:trHeight w:val="143"/>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7"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425" w:type="dxa"/>
            <w:tcBorders>
              <w:top w:val="nil"/>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4394"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Entrega de víveres a adultos mayores inscritos en el programa  durante el año 2022.</w:t>
            </w:r>
          </w:p>
        </w:tc>
        <w:tc>
          <w:tcPr>
            <w:tcW w:w="1559" w:type="dxa"/>
            <w:vMerge/>
            <w:tcBorders>
              <w:top w:val="nil"/>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DB4CBC">
        <w:trPr>
          <w:trHeight w:val="249"/>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7"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425" w:type="dxa"/>
            <w:tcBorders>
              <w:top w:val="nil"/>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3</w:t>
            </w:r>
          </w:p>
        </w:tc>
        <w:tc>
          <w:tcPr>
            <w:tcW w:w="4394"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Firmar el listado.</w:t>
            </w:r>
          </w:p>
        </w:tc>
        <w:tc>
          <w:tcPr>
            <w:tcW w:w="1559" w:type="dxa"/>
            <w:vMerge/>
            <w:tcBorders>
              <w:top w:val="nil"/>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DB4CBC">
        <w:trPr>
          <w:trHeight w:val="173"/>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7" w:type="dxa"/>
            <w:vMerge w:val="restart"/>
            <w:tcBorders>
              <w:top w:val="single" w:sz="4" w:space="0" w:color="auto"/>
              <w:left w:val="nil"/>
              <w:bottom w:val="single" w:sz="4" w:space="0" w:color="000000"/>
              <w:right w:val="single" w:sz="4" w:space="0" w:color="000000"/>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Suministrar una alimentación equilibrada y saludable en su estadía en la Casa del Adulto Mayor</w:t>
            </w:r>
          </w:p>
        </w:tc>
        <w:tc>
          <w:tcPr>
            <w:tcW w:w="425" w:type="dxa"/>
            <w:tcBorders>
              <w:top w:val="nil"/>
              <w:left w:val="single" w:sz="4" w:space="0" w:color="auto"/>
              <w:bottom w:val="nil"/>
              <w:right w:val="single" w:sz="4" w:space="0" w:color="auto"/>
            </w:tcBorders>
            <w:shd w:val="clear" w:color="auto" w:fill="auto"/>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4394"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Entregar en cada reunión un refrigerio por la mañana y por la tarde a los adultos mayores</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255</w:t>
            </w:r>
          </w:p>
        </w:tc>
        <w:tc>
          <w:tcPr>
            <w:tcW w:w="21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Se solicitaron los insumos a las unidad de UACI, pero loa insumos no fueron entregados al 31 de marzo.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DB4CBC">
        <w:trPr>
          <w:trHeight w:val="332"/>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7" w:type="dxa"/>
            <w:vMerge/>
            <w:tcBorders>
              <w:top w:val="single" w:sz="4" w:space="0" w:color="auto"/>
              <w:left w:val="nil"/>
              <w:bottom w:val="single" w:sz="4" w:space="0" w:color="000000"/>
              <w:right w:val="single" w:sz="4" w:space="0" w:color="000000"/>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w:t>
            </w:r>
          </w:p>
        </w:tc>
        <w:tc>
          <w:tcPr>
            <w:tcW w:w="4394" w:type="dxa"/>
            <w:tcBorders>
              <w:top w:val="single" w:sz="4" w:space="0" w:color="auto"/>
              <w:left w:val="nil"/>
              <w:bottom w:val="single" w:sz="4" w:space="0" w:color="auto"/>
              <w:right w:val="single" w:sz="4" w:space="0" w:color="000000"/>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Entrega de almuerzos para adultos mayores inscritos </w:t>
            </w:r>
          </w:p>
        </w:tc>
        <w:tc>
          <w:tcPr>
            <w:tcW w:w="1559" w:type="dxa"/>
            <w:vMerge/>
            <w:tcBorders>
              <w:top w:val="nil"/>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EC005A">
        <w:trPr>
          <w:trHeight w:val="143"/>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7" w:type="dxa"/>
            <w:vMerge w:val="restart"/>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Celebración del mes del Adulto Mayor </w:t>
            </w:r>
          </w:p>
        </w:tc>
        <w:tc>
          <w:tcPr>
            <w:tcW w:w="425"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Realizar la invitación a los distintos grupos  de adultos mayores.</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100%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100%</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100%</w:t>
            </w:r>
          </w:p>
        </w:tc>
        <w:tc>
          <w:tcPr>
            <w:tcW w:w="2126" w:type="dxa"/>
            <w:vMerge/>
            <w:tcBorders>
              <w:top w:val="nil"/>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EC005A">
        <w:trPr>
          <w:trHeight w:val="179"/>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7"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Desarrollar actividades recreativas y artísticas alusivas a la ocasión.                              </w:t>
            </w:r>
          </w:p>
        </w:tc>
        <w:tc>
          <w:tcPr>
            <w:tcW w:w="1559" w:type="dxa"/>
            <w:vMerge/>
            <w:tcBorders>
              <w:top w:val="nil"/>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851" w:type="dxa"/>
            <w:vMerge/>
            <w:tcBorders>
              <w:top w:val="nil"/>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6" w:type="dxa"/>
            <w:vMerge/>
            <w:tcBorders>
              <w:top w:val="nil"/>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EC005A">
        <w:trPr>
          <w:trHeight w:val="249"/>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7"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3</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Entregar un almuerzo y refrigerio.</w:t>
            </w:r>
          </w:p>
        </w:tc>
        <w:tc>
          <w:tcPr>
            <w:tcW w:w="1559" w:type="dxa"/>
            <w:vMerge/>
            <w:tcBorders>
              <w:top w:val="nil"/>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851" w:type="dxa"/>
            <w:vMerge/>
            <w:tcBorders>
              <w:top w:val="nil"/>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6" w:type="dxa"/>
            <w:vMerge/>
            <w:tcBorders>
              <w:top w:val="nil"/>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DB4CBC">
        <w:trPr>
          <w:trHeight w:val="243"/>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7" w:type="dxa"/>
            <w:vMerge w:val="restart"/>
            <w:tcBorders>
              <w:top w:val="single" w:sz="4" w:space="0" w:color="auto"/>
              <w:left w:val="nil"/>
              <w:bottom w:val="single" w:sz="4" w:space="0" w:color="000000"/>
              <w:right w:val="single" w:sz="4" w:space="0" w:color="000000"/>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Entrega de carnet un aproximado de 400 adultos mayores inscritos en el programa.</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Gestionar con la unidad de comunicaciones la toma de fotografías de los Adultos Mayores.                                                       </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1005</w:t>
            </w:r>
          </w:p>
        </w:tc>
        <w:tc>
          <w:tcPr>
            <w:tcW w:w="21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Se solicitaron los insumos a las unidad de UACI, pero loa insumos no fueron entregados al 31 de marzo. </w:t>
            </w:r>
          </w:p>
        </w:tc>
        <w:tc>
          <w:tcPr>
            <w:tcW w:w="2126" w:type="dxa"/>
            <w:vMerge/>
            <w:tcBorders>
              <w:top w:val="nil"/>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DB4CBC">
        <w:trPr>
          <w:trHeight w:val="143"/>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7" w:type="dxa"/>
            <w:vMerge/>
            <w:tcBorders>
              <w:top w:val="single" w:sz="4" w:space="0" w:color="auto"/>
              <w:left w:val="nil"/>
              <w:bottom w:val="single" w:sz="4" w:space="0" w:color="000000"/>
              <w:right w:val="single" w:sz="4" w:space="0" w:color="000000"/>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Imprimir los 600 </w:t>
            </w:r>
            <w:r w:rsidR="005133AB" w:rsidRPr="00147B49">
              <w:rPr>
                <w:rFonts w:ascii="Cambria" w:eastAsia="Times New Roman" w:hAnsi="Cambria" w:cs="Calibri"/>
                <w:color w:val="000000"/>
                <w:sz w:val="20"/>
                <w:szCs w:val="20"/>
                <w:lang w:eastAsia="es-SV"/>
              </w:rPr>
              <w:t>carnets</w:t>
            </w:r>
            <w:r w:rsidRPr="00147B49">
              <w:rPr>
                <w:rFonts w:ascii="Cambria" w:eastAsia="Times New Roman" w:hAnsi="Cambria" w:cs="Calibri"/>
                <w:color w:val="000000"/>
                <w:sz w:val="20"/>
                <w:szCs w:val="20"/>
                <w:lang w:eastAsia="es-SV"/>
              </w:rPr>
              <w:t xml:space="preserve"> y programar entrega de manera alfabética.                                                   </w:t>
            </w:r>
          </w:p>
        </w:tc>
        <w:tc>
          <w:tcPr>
            <w:tcW w:w="1559" w:type="dxa"/>
            <w:vMerge/>
            <w:tcBorders>
              <w:top w:val="nil"/>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6" w:type="dxa"/>
            <w:vMerge/>
            <w:tcBorders>
              <w:top w:val="nil"/>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DB4CBC">
        <w:trPr>
          <w:trHeight w:val="143"/>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7" w:type="dxa"/>
            <w:vMerge/>
            <w:tcBorders>
              <w:top w:val="single" w:sz="4" w:space="0" w:color="auto"/>
              <w:left w:val="nil"/>
              <w:bottom w:val="single" w:sz="4" w:space="0" w:color="000000"/>
              <w:right w:val="single" w:sz="4" w:space="0" w:color="000000"/>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3</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Entregar un promedio de 300 </w:t>
            </w:r>
            <w:r w:rsidR="005133AB" w:rsidRPr="00147B49">
              <w:rPr>
                <w:rFonts w:ascii="Cambria" w:eastAsia="Times New Roman" w:hAnsi="Cambria" w:cs="Calibri"/>
                <w:color w:val="000000"/>
                <w:sz w:val="20"/>
                <w:szCs w:val="20"/>
                <w:lang w:eastAsia="es-SV"/>
              </w:rPr>
              <w:t>carnets</w:t>
            </w:r>
            <w:r w:rsidRPr="00147B49">
              <w:rPr>
                <w:rFonts w:ascii="Cambria" w:eastAsia="Times New Roman" w:hAnsi="Cambria" w:cs="Calibri"/>
                <w:color w:val="000000"/>
                <w:sz w:val="20"/>
                <w:szCs w:val="20"/>
                <w:lang w:eastAsia="es-SV"/>
              </w:rPr>
              <w:t xml:space="preserve"> por mes. </w:t>
            </w:r>
          </w:p>
        </w:tc>
        <w:tc>
          <w:tcPr>
            <w:tcW w:w="1559" w:type="dxa"/>
            <w:vMerge/>
            <w:tcBorders>
              <w:top w:val="nil"/>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6" w:type="dxa"/>
            <w:vMerge/>
            <w:tcBorders>
              <w:top w:val="nil"/>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EC005A">
        <w:trPr>
          <w:trHeight w:val="229"/>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7" w:type="dxa"/>
            <w:vMerge w:val="restart"/>
            <w:tcBorders>
              <w:top w:val="single" w:sz="4" w:space="0" w:color="auto"/>
              <w:left w:val="nil"/>
              <w:bottom w:val="single" w:sz="4" w:space="0" w:color="000000"/>
              <w:right w:val="single" w:sz="4" w:space="0" w:color="000000"/>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Impartir talleres a los beneficiarios inscritos en el programa</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Asignar días para realizar diferentes talleres de </w:t>
            </w:r>
            <w:r w:rsidRPr="00147B49">
              <w:rPr>
                <w:rFonts w:ascii="Cambria" w:eastAsia="Times New Roman" w:hAnsi="Cambria" w:cs="Calibri"/>
                <w:b/>
                <w:bCs/>
                <w:color w:val="000000"/>
                <w:sz w:val="20"/>
                <w:szCs w:val="20"/>
                <w:lang w:eastAsia="es-SV"/>
              </w:rPr>
              <w:t xml:space="preserve"> </w:t>
            </w:r>
            <w:r w:rsidRPr="00147B49">
              <w:rPr>
                <w:rFonts w:ascii="Cambria" w:eastAsia="Times New Roman" w:hAnsi="Cambria" w:cs="Calibri"/>
                <w:color w:val="000000"/>
                <w:sz w:val="20"/>
                <w:szCs w:val="20"/>
                <w:lang w:eastAsia="es-SV"/>
              </w:rPr>
              <w:t>floristería, macramé,  elaboración de pulseras, carteras, piñatas, pintura en tela, panadería y repostería.</w:t>
            </w:r>
            <w:r w:rsidRPr="00147B49">
              <w:rPr>
                <w:rFonts w:ascii="Cambria" w:eastAsia="Times New Roman" w:hAnsi="Cambria" w:cs="Calibri"/>
                <w:b/>
                <w:bCs/>
                <w:color w:val="000000"/>
                <w:sz w:val="20"/>
                <w:szCs w:val="20"/>
                <w:lang w:eastAsia="es-SV"/>
              </w:rPr>
              <w:t xml:space="preserve">                              </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24.99%</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24.99%</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100%</w:t>
            </w:r>
          </w:p>
        </w:tc>
        <w:tc>
          <w:tcPr>
            <w:tcW w:w="2126" w:type="dxa"/>
            <w:vMerge/>
            <w:tcBorders>
              <w:top w:val="nil"/>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EC005A">
        <w:trPr>
          <w:trHeight w:val="212"/>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7" w:type="dxa"/>
            <w:vMerge/>
            <w:tcBorders>
              <w:top w:val="single" w:sz="4" w:space="0" w:color="auto"/>
              <w:left w:val="nil"/>
              <w:bottom w:val="single" w:sz="4" w:space="0" w:color="000000"/>
              <w:right w:val="single" w:sz="4" w:space="0" w:color="000000"/>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Asignar los grupos para asistir los días indicados a dichas actividades de lectura, dibujo, etc.</w:t>
            </w:r>
          </w:p>
        </w:tc>
        <w:tc>
          <w:tcPr>
            <w:tcW w:w="1559" w:type="dxa"/>
            <w:vMerge/>
            <w:tcBorders>
              <w:top w:val="nil"/>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851" w:type="dxa"/>
            <w:vMerge/>
            <w:tcBorders>
              <w:top w:val="nil"/>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6" w:type="dxa"/>
            <w:vMerge/>
            <w:tcBorders>
              <w:top w:val="nil"/>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EC005A">
        <w:trPr>
          <w:trHeight w:val="27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7" w:type="dxa"/>
            <w:vMerge w:val="restart"/>
            <w:tcBorders>
              <w:top w:val="single" w:sz="4" w:space="0" w:color="auto"/>
              <w:left w:val="nil"/>
              <w:bottom w:val="single" w:sz="4" w:space="0" w:color="000000"/>
              <w:right w:val="single" w:sz="4" w:space="0" w:color="000000"/>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Realizar actividades que beneficien su salud física y mental.</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Realizar actividades para los adultos mayores tales como: Ejercicios geriátricos en donde se buscará el apoyo del Departamento de Deporte.    </w:t>
            </w:r>
            <w:r w:rsidRPr="00147B49">
              <w:rPr>
                <w:rFonts w:ascii="Cambria" w:eastAsia="Times New Roman" w:hAnsi="Cambria" w:cs="Calibri"/>
                <w:b/>
                <w:bCs/>
                <w:color w:val="000000"/>
                <w:sz w:val="20"/>
                <w:szCs w:val="20"/>
                <w:lang w:eastAsia="es-SV"/>
              </w:rPr>
              <w:t xml:space="preserve">                                       </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24.99%</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24.99%</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100%</w:t>
            </w:r>
          </w:p>
        </w:tc>
        <w:tc>
          <w:tcPr>
            <w:tcW w:w="2126" w:type="dxa"/>
            <w:vMerge/>
            <w:tcBorders>
              <w:top w:val="nil"/>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EC005A">
        <w:trPr>
          <w:trHeight w:val="143"/>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7" w:type="dxa"/>
            <w:vMerge/>
            <w:tcBorders>
              <w:top w:val="single" w:sz="4" w:space="0" w:color="auto"/>
              <w:left w:val="nil"/>
              <w:bottom w:val="single" w:sz="4" w:space="0" w:color="000000"/>
              <w:right w:val="single" w:sz="4" w:space="0" w:color="000000"/>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Gestionar salidas a distintos lugares recreativos a través de excursiones.</w:t>
            </w:r>
          </w:p>
        </w:tc>
        <w:tc>
          <w:tcPr>
            <w:tcW w:w="1559" w:type="dxa"/>
            <w:vMerge/>
            <w:tcBorders>
              <w:top w:val="nil"/>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851" w:type="dxa"/>
            <w:vMerge/>
            <w:tcBorders>
              <w:top w:val="nil"/>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6" w:type="dxa"/>
            <w:vMerge/>
            <w:tcBorders>
              <w:top w:val="nil"/>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EC005A">
        <w:trPr>
          <w:trHeight w:val="143"/>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Gestionar  Campañas de atención en medicina general, para </w:t>
            </w:r>
            <w:r w:rsidRPr="00147B49">
              <w:rPr>
                <w:rFonts w:ascii="Cambria" w:eastAsia="Times New Roman" w:hAnsi="Cambria" w:cs="Calibri"/>
                <w:color w:val="000000"/>
                <w:sz w:val="20"/>
                <w:szCs w:val="20"/>
                <w:lang w:eastAsia="es-SV"/>
              </w:rPr>
              <w:lastRenderedPageBreak/>
              <w:t>los usuarios de la Casa del Adulto Mayor.</w:t>
            </w:r>
          </w:p>
        </w:tc>
        <w:tc>
          <w:tcPr>
            <w:tcW w:w="425"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lastRenderedPageBreak/>
              <w:t>1</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Convocar  a nuestros adultos mayores para que se realice consulta en Medicina General.</w:t>
            </w:r>
          </w:p>
        </w:tc>
        <w:tc>
          <w:tcPr>
            <w:tcW w:w="1559"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24.99%</w:t>
            </w:r>
          </w:p>
        </w:tc>
        <w:tc>
          <w:tcPr>
            <w:tcW w:w="1276"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24.99%</w:t>
            </w:r>
          </w:p>
        </w:tc>
        <w:tc>
          <w:tcPr>
            <w:tcW w:w="851"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100%</w:t>
            </w:r>
          </w:p>
        </w:tc>
        <w:tc>
          <w:tcPr>
            <w:tcW w:w="2126" w:type="dxa"/>
            <w:vMerge/>
            <w:tcBorders>
              <w:top w:val="nil"/>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DB4CBC">
        <w:trPr>
          <w:trHeight w:val="154"/>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7" w:type="dxa"/>
            <w:vMerge w:val="restart"/>
            <w:tcBorders>
              <w:top w:val="single" w:sz="4" w:space="0" w:color="auto"/>
              <w:left w:val="nil"/>
              <w:bottom w:val="single" w:sz="4" w:space="0" w:color="000000"/>
              <w:right w:val="single" w:sz="4" w:space="0" w:color="000000"/>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Gestionar  Campañas de atención visual, para los usuarios de la Casa del Adulto Mayor.</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Convocar  a nuestros adultos mayores para que se realice consulta de exámenes visuales.                                              </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33.33%</w:t>
            </w:r>
          </w:p>
        </w:tc>
        <w:tc>
          <w:tcPr>
            <w:tcW w:w="212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SE REPROGRAMARA POR FALTA DE DONACION </w:t>
            </w:r>
          </w:p>
        </w:tc>
        <w:tc>
          <w:tcPr>
            <w:tcW w:w="2126" w:type="dxa"/>
            <w:vMerge/>
            <w:tcBorders>
              <w:top w:val="nil"/>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DB4CBC">
        <w:trPr>
          <w:trHeight w:val="143"/>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7" w:type="dxa"/>
            <w:vMerge/>
            <w:tcBorders>
              <w:top w:val="single" w:sz="4" w:space="0" w:color="auto"/>
              <w:left w:val="nil"/>
              <w:bottom w:val="single" w:sz="4" w:space="0" w:color="000000"/>
              <w:right w:val="single" w:sz="4" w:space="0" w:color="000000"/>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Entregará lentes de lectura según lo diagnostique el médico.</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7"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6" w:type="dxa"/>
            <w:vMerge/>
            <w:tcBorders>
              <w:top w:val="nil"/>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EC005A">
        <w:trPr>
          <w:trHeight w:val="468"/>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Elaboración de un huerto casero con la participación de los adultos mayores inscritos con el apoyo del departamento de medio ambiente </w:t>
            </w:r>
          </w:p>
        </w:tc>
        <w:tc>
          <w:tcPr>
            <w:tcW w:w="425" w:type="dxa"/>
            <w:tcBorders>
              <w:top w:val="nil"/>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4394"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Plantar al menos 4 tipos de hortalizas o verduras de uso común en la alimentación de los Adultos Mayores.</w:t>
            </w:r>
          </w:p>
        </w:tc>
        <w:tc>
          <w:tcPr>
            <w:tcW w:w="368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NO APLICA </w:t>
            </w:r>
          </w:p>
        </w:tc>
        <w:tc>
          <w:tcPr>
            <w:tcW w:w="2126" w:type="dxa"/>
            <w:vMerge/>
            <w:tcBorders>
              <w:top w:val="nil"/>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DB4CBC">
        <w:trPr>
          <w:trHeight w:val="364"/>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7" w:type="dxa"/>
            <w:tcBorders>
              <w:top w:val="single" w:sz="4" w:space="0" w:color="auto"/>
              <w:left w:val="nil"/>
              <w:bottom w:val="single" w:sz="4" w:space="0" w:color="auto"/>
              <w:right w:val="single" w:sz="4" w:space="0" w:color="000000"/>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Desarrollar feria de Logros en donde los Adultos Mayores expongan los trabajos que realizan en los talleres de la Casa del Adulto Mayor.</w:t>
            </w:r>
          </w:p>
        </w:tc>
        <w:tc>
          <w:tcPr>
            <w:tcW w:w="425"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4394"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Exponer y comercializar los trabajos de los Adultos Mayores, cada 3 meses.</w:t>
            </w:r>
          </w:p>
        </w:tc>
        <w:tc>
          <w:tcPr>
            <w:tcW w:w="1559" w:type="dxa"/>
            <w:tcBorders>
              <w:top w:val="nil"/>
              <w:left w:val="nil"/>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33.33%</w:t>
            </w:r>
          </w:p>
        </w:tc>
        <w:tc>
          <w:tcPr>
            <w:tcW w:w="212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SE REPROGRAMARA POR INSEGURIDAD DE LA SITUACION ACTUAL</w:t>
            </w:r>
          </w:p>
        </w:tc>
        <w:tc>
          <w:tcPr>
            <w:tcW w:w="2126" w:type="dxa"/>
            <w:vMerge/>
            <w:tcBorders>
              <w:top w:val="nil"/>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EC005A">
        <w:trPr>
          <w:trHeight w:val="143"/>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7" w:type="dxa"/>
            <w:vMerge w:val="restart"/>
            <w:tcBorders>
              <w:top w:val="single" w:sz="4" w:space="0" w:color="auto"/>
              <w:left w:val="nil"/>
              <w:bottom w:val="single" w:sz="4" w:space="0" w:color="000000"/>
              <w:right w:val="single" w:sz="4" w:space="0" w:color="000000"/>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Celebración de fin de año con los Adultos Mayores</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1</w:t>
            </w:r>
          </w:p>
        </w:tc>
        <w:tc>
          <w:tcPr>
            <w:tcW w:w="4394" w:type="dxa"/>
            <w:tcBorders>
              <w:top w:val="single" w:sz="4" w:space="0" w:color="auto"/>
              <w:left w:val="nil"/>
              <w:bottom w:val="single" w:sz="4" w:space="0" w:color="auto"/>
              <w:right w:val="single" w:sz="4" w:space="0" w:color="000000"/>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Realizar la invitación a los distintos grupos  de adultos mayores.</w:t>
            </w:r>
          </w:p>
        </w:tc>
        <w:tc>
          <w:tcPr>
            <w:tcW w:w="368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NO APLICA </w:t>
            </w:r>
          </w:p>
        </w:tc>
        <w:tc>
          <w:tcPr>
            <w:tcW w:w="2126" w:type="dxa"/>
            <w:vMerge/>
            <w:tcBorders>
              <w:top w:val="nil"/>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EC005A">
        <w:trPr>
          <w:trHeight w:val="24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7" w:type="dxa"/>
            <w:vMerge/>
            <w:tcBorders>
              <w:top w:val="single" w:sz="4" w:space="0" w:color="auto"/>
              <w:left w:val="nil"/>
              <w:bottom w:val="single" w:sz="4" w:space="0" w:color="000000"/>
              <w:right w:val="single" w:sz="4" w:space="0" w:color="000000"/>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2</w:t>
            </w:r>
          </w:p>
        </w:tc>
        <w:tc>
          <w:tcPr>
            <w:tcW w:w="4394" w:type="dxa"/>
            <w:tcBorders>
              <w:top w:val="single" w:sz="4" w:space="0" w:color="auto"/>
              <w:left w:val="nil"/>
              <w:bottom w:val="single" w:sz="4" w:space="0" w:color="auto"/>
              <w:right w:val="single" w:sz="4" w:space="0" w:color="000000"/>
            </w:tcBorders>
            <w:shd w:val="clear" w:color="auto" w:fill="auto"/>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 xml:space="preserve">Desarrollar actividades recreativas y artísticas alusivas a la ocasión.                    </w:t>
            </w:r>
          </w:p>
        </w:tc>
        <w:tc>
          <w:tcPr>
            <w:tcW w:w="3686" w:type="dxa"/>
            <w:gridSpan w:val="3"/>
            <w:vMerge/>
            <w:tcBorders>
              <w:top w:val="single" w:sz="4" w:space="0" w:color="auto"/>
              <w:left w:val="single" w:sz="4" w:space="0" w:color="auto"/>
              <w:bottom w:val="single" w:sz="4" w:space="0" w:color="000000"/>
              <w:right w:val="single" w:sz="4" w:space="0" w:color="000000"/>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6" w:type="dxa"/>
            <w:vMerge/>
            <w:tcBorders>
              <w:top w:val="nil"/>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EC005A">
        <w:trPr>
          <w:trHeight w:val="249"/>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7" w:type="dxa"/>
            <w:vMerge/>
            <w:tcBorders>
              <w:top w:val="single" w:sz="4" w:space="0" w:color="auto"/>
              <w:left w:val="nil"/>
              <w:bottom w:val="single" w:sz="4" w:space="0" w:color="000000"/>
              <w:right w:val="single" w:sz="4" w:space="0" w:color="000000"/>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47B49" w:rsidRPr="00147B49" w:rsidRDefault="00147B49" w:rsidP="00147B49">
            <w:pPr>
              <w:spacing w:after="0" w:line="240" w:lineRule="auto"/>
              <w:jc w:val="center"/>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3</w:t>
            </w:r>
          </w:p>
        </w:tc>
        <w:tc>
          <w:tcPr>
            <w:tcW w:w="43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r w:rsidRPr="00147B49">
              <w:rPr>
                <w:rFonts w:ascii="Cambria" w:eastAsia="Times New Roman" w:hAnsi="Cambria" w:cs="Calibri"/>
                <w:color w:val="000000"/>
                <w:sz w:val="20"/>
                <w:szCs w:val="20"/>
                <w:lang w:eastAsia="es-SV"/>
              </w:rPr>
              <w:t>Entregar un almuerzo y refrigerio.</w:t>
            </w:r>
          </w:p>
        </w:tc>
        <w:tc>
          <w:tcPr>
            <w:tcW w:w="3686" w:type="dxa"/>
            <w:gridSpan w:val="3"/>
            <w:vMerge/>
            <w:tcBorders>
              <w:top w:val="single" w:sz="4" w:space="0" w:color="auto"/>
              <w:left w:val="single" w:sz="4" w:space="0" w:color="auto"/>
              <w:bottom w:val="single" w:sz="4" w:space="0" w:color="000000"/>
              <w:right w:val="single" w:sz="4" w:space="0" w:color="000000"/>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2126" w:type="dxa"/>
            <w:vMerge/>
            <w:tcBorders>
              <w:top w:val="nil"/>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r w:rsidR="00147B49" w:rsidRPr="00147B49" w:rsidTr="00EC005A">
        <w:trPr>
          <w:trHeight w:val="143"/>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c>
          <w:tcPr>
            <w:tcW w:w="6946" w:type="dxa"/>
            <w:gridSpan w:val="3"/>
            <w:tcBorders>
              <w:top w:val="single" w:sz="4" w:space="0" w:color="auto"/>
              <w:left w:val="nil"/>
              <w:bottom w:val="single" w:sz="4" w:space="0" w:color="auto"/>
              <w:right w:val="single" w:sz="4" w:space="0" w:color="auto"/>
            </w:tcBorders>
            <w:shd w:val="clear" w:color="auto" w:fill="auto"/>
            <w:vAlign w:val="center"/>
            <w:hideMark/>
          </w:tcPr>
          <w:p w:rsidR="00147B49" w:rsidRPr="00147B49" w:rsidRDefault="00147B49" w:rsidP="00147B49">
            <w:pPr>
              <w:spacing w:after="0" w:line="240" w:lineRule="auto"/>
              <w:jc w:val="center"/>
              <w:rPr>
                <w:rFonts w:ascii="Cambria" w:eastAsia="Times New Roman" w:hAnsi="Cambria" w:cs="Calibri"/>
                <w:b/>
                <w:bCs/>
                <w:color w:val="000000"/>
                <w:sz w:val="20"/>
                <w:szCs w:val="20"/>
                <w:lang w:eastAsia="es-SV"/>
              </w:rPr>
            </w:pPr>
            <w:r w:rsidRPr="00147B49">
              <w:rPr>
                <w:rFonts w:ascii="Cambria" w:eastAsia="Times New Roman" w:hAnsi="Cambria" w:cs="Calibri"/>
                <w:b/>
                <w:bCs/>
                <w:color w:val="000000"/>
                <w:sz w:val="20"/>
                <w:szCs w:val="20"/>
                <w:lang w:eastAsia="es-SV"/>
              </w:rPr>
              <w:t>TOTAL</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47B49" w:rsidRPr="00EC005A" w:rsidRDefault="00147B49" w:rsidP="00147B49">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47B49" w:rsidRPr="00EC005A" w:rsidRDefault="00147B49" w:rsidP="00147B49">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47B49" w:rsidRPr="00EC005A" w:rsidRDefault="00147B49" w:rsidP="00147B49">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100%</w:t>
            </w:r>
          </w:p>
        </w:tc>
        <w:tc>
          <w:tcPr>
            <w:tcW w:w="2126" w:type="dxa"/>
            <w:vMerge/>
            <w:tcBorders>
              <w:top w:val="single" w:sz="4" w:space="0" w:color="auto"/>
              <w:left w:val="nil"/>
              <w:bottom w:val="single" w:sz="4" w:space="0" w:color="auto"/>
              <w:right w:val="single" w:sz="4" w:space="0" w:color="auto"/>
            </w:tcBorders>
            <w:vAlign w:val="center"/>
            <w:hideMark/>
          </w:tcPr>
          <w:p w:rsidR="00147B49" w:rsidRPr="00147B49" w:rsidRDefault="00147B49" w:rsidP="00147B49">
            <w:pPr>
              <w:spacing w:after="0" w:line="240" w:lineRule="auto"/>
              <w:rPr>
                <w:rFonts w:ascii="Cambria" w:eastAsia="Times New Roman" w:hAnsi="Cambria" w:cs="Calibri"/>
                <w:color w:val="000000"/>
                <w:sz w:val="20"/>
                <w:szCs w:val="20"/>
                <w:lang w:eastAsia="es-SV"/>
              </w:rPr>
            </w:pPr>
          </w:p>
        </w:tc>
      </w:tr>
    </w:tbl>
    <w:p w:rsidR="00147B49" w:rsidRDefault="00147B49" w:rsidP="00147B49">
      <w:pPr>
        <w:spacing w:after="0" w:line="240" w:lineRule="auto"/>
        <w:rPr>
          <w:rFonts w:ascii="Cambria" w:hAnsi="Cambria"/>
          <w:sz w:val="24"/>
        </w:rPr>
      </w:pPr>
    </w:p>
    <w:tbl>
      <w:tblPr>
        <w:tblW w:w="14601" w:type="dxa"/>
        <w:tblInd w:w="-856" w:type="dxa"/>
        <w:tblCellMar>
          <w:left w:w="70" w:type="dxa"/>
          <w:right w:w="70" w:type="dxa"/>
        </w:tblCellMar>
        <w:tblLook w:val="04A0" w:firstRow="1" w:lastRow="0" w:firstColumn="1" w:lastColumn="0" w:noHBand="0" w:noVBand="1"/>
      </w:tblPr>
      <w:tblGrid>
        <w:gridCol w:w="1985"/>
        <w:gridCol w:w="3402"/>
        <w:gridCol w:w="426"/>
        <w:gridCol w:w="4842"/>
        <w:gridCol w:w="1514"/>
        <w:gridCol w:w="1290"/>
        <w:gridCol w:w="1142"/>
      </w:tblGrid>
      <w:tr w:rsidR="005133AB" w:rsidRPr="005133AB" w:rsidTr="005133AB">
        <w:trPr>
          <w:trHeight w:val="292"/>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DEPARTAMENTO MUNICIPAL DE TEJIDO SOCIAL</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5133AB" w:rsidRPr="005133AB" w:rsidRDefault="005133AB" w:rsidP="005133AB">
            <w:pPr>
              <w:spacing w:after="0" w:line="240" w:lineRule="auto"/>
              <w:jc w:val="center"/>
              <w:rPr>
                <w:rFonts w:ascii="Cambria" w:eastAsia="Times New Roman" w:hAnsi="Cambria" w:cs="Calibri"/>
                <w:b/>
                <w:bCs/>
                <w:color w:val="000000"/>
                <w:sz w:val="20"/>
                <w:szCs w:val="20"/>
                <w:lang w:eastAsia="es-SV"/>
              </w:rPr>
            </w:pPr>
            <w:r w:rsidRPr="005133AB">
              <w:rPr>
                <w:rFonts w:ascii="Cambria" w:eastAsia="Times New Roman" w:hAnsi="Cambria" w:cs="Calibri"/>
                <w:b/>
                <w:bCs/>
                <w:color w:val="000000"/>
                <w:sz w:val="20"/>
                <w:szCs w:val="20"/>
                <w:lang w:eastAsia="es-SV"/>
              </w:rPr>
              <w:t>METAS</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b/>
                <w:bCs/>
                <w:color w:val="000000"/>
                <w:sz w:val="20"/>
                <w:szCs w:val="20"/>
                <w:lang w:eastAsia="es-SV"/>
              </w:rPr>
            </w:pPr>
            <w:r w:rsidRPr="005133AB">
              <w:rPr>
                <w:rFonts w:ascii="Cambria" w:eastAsia="Times New Roman" w:hAnsi="Cambria" w:cs="Calibri"/>
                <w:b/>
                <w:bCs/>
                <w:color w:val="000000"/>
                <w:sz w:val="20"/>
                <w:szCs w:val="20"/>
                <w:lang w:eastAsia="es-SV"/>
              </w:rPr>
              <w:t>N°</w:t>
            </w:r>
          </w:p>
        </w:tc>
        <w:tc>
          <w:tcPr>
            <w:tcW w:w="4842" w:type="dxa"/>
            <w:tcBorders>
              <w:top w:val="single" w:sz="4" w:space="0" w:color="auto"/>
              <w:left w:val="nil"/>
              <w:bottom w:val="single" w:sz="4" w:space="0" w:color="auto"/>
              <w:right w:val="single" w:sz="4" w:space="0" w:color="auto"/>
            </w:tcBorders>
            <w:shd w:val="clear" w:color="auto" w:fill="auto"/>
            <w:noWrap/>
            <w:vAlign w:val="bottom"/>
            <w:hideMark/>
          </w:tcPr>
          <w:p w:rsidR="005133AB" w:rsidRPr="005133AB" w:rsidRDefault="005133AB" w:rsidP="005133AB">
            <w:pPr>
              <w:spacing w:after="0" w:line="240" w:lineRule="auto"/>
              <w:jc w:val="center"/>
              <w:rPr>
                <w:rFonts w:ascii="Cambria" w:eastAsia="Times New Roman" w:hAnsi="Cambria" w:cs="Calibri"/>
                <w:b/>
                <w:bCs/>
                <w:color w:val="000000"/>
                <w:sz w:val="20"/>
                <w:szCs w:val="20"/>
                <w:lang w:eastAsia="es-SV"/>
              </w:rPr>
            </w:pPr>
            <w:r w:rsidRPr="005133AB">
              <w:rPr>
                <w:rFonts w:ascii="Cambria" w:eastAsia="Times New Roman" w:hAnsi="Cambria" w:cs="Calibri"/>
                <w:b/>
                <w:bCs/>
                <w:color w:val="000000"/>
                <w:sz w:val="20"/>
                <w:szCs w:val="20"/>
                <w:lang w:eastAsia="es-SV"/>
              </w:rPr>
              <w:t>ACTIVIDADES SUSTANTIVAS</w:t>
            </w:r>
          </w:p>
        </w:tc>
        <w:tc>
          <w:tcPr>
            <w:tcW w:w="1514" w:type="dxa"/>
            <w:tcBorders>
              <w:top w:val="single" w:sz="4" w:space="0" w:color="auto"/>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PROYECTADO</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EJECUTADO</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TOTAL</w:t>
            </w:r>
          </w:p>
        </w:tc>
      </w:tr>
      <w:tr w:rsidR="005133AB" w:rsidRPr="005133AB" w:rsidTr="005133AB">
        <w:trPr>
          <w:trHeight w:val="1298"/>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COORDINAR ACCIONES QUE BRINDEN ATENCIÓN A  LOS JOVENES DEL MUNICIPIO.</w:t>
            </w:r>
          </w:p>
        </w:tc>
        <w:tc>
          <w:tcPr>
            <w:tcW w:w="426"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4842" w:type="dxa"/>
            <w:tcBorders>
              <w:top w:val="single" w:sz="4" w:space="0" w:color="auto"/>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COORDINAR CON EL DEPARTAMENTO DE PROMOCIÓN PARA LA SALUD,  ACTIVIDADES QUE LLEVEN DESARROLLO A LAS COMUNIDADES. UNIDAD DE TRANSPORTE ADMINISTRATIVO PARA MOBILIZACIÓN.</w:t>
            </w:r>
          </w:p>
        </w:tc>
        <w:tc>
          <w:tcPr>
            <w:tcW w:w="1514"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4</w:t>
            </w:r>
          </w:p>
        </w:tc>
        <w:tc>
          <w:tcPr>
            <w:tcW w:w="1290"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w:t>
            </w:r>
          </w:p>
        </w:tc>
        <w:tc>
          <w:tcPr>
            <w:tcW w:w="1142"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75%</w:t>
            </w:r>
          </w:p>
        </w:tc>
      </w:tr>
      <w:tr w:rsidR="005133AB" w:rsidRPr="005133AB" w:rsidTr="005133AB">
        <w:trPr>
          <w:trHeight w:val="909"/>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DAR  ACOMPAÑAMIENTO A LAS ASOCIACIONES DE DESARROLLO COMUNAL.</w:t>
            </w: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4842"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BRIDAR APOYO A LAS ASOCIACIONES DE DESARROLLO COMUNAL Y A LAS DIRECTIVAS EN LOS PROCESOS PARA JURAMENTACIÓN. </w:t>
            </w:r>
          </w:p>
        </w:tc>
        <w:tc>
          <w:tcPr>
            <w:tcW w:w="1514"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18%</w:t>
            </w:r>
          </w:p>
        </w:tc>
        <w:tc>
          <w:tcPr>
            <w:tcW w:w="1290"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18%</w:t>
            </w:r>
          </w:p>
        </w:tc>
        <w:tc>
          <w:tcPr>
            <w:tcW w:w="1142"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r>
      <w:tr w:rsidR="005133AB" w:rsidRPr="005133AB" w:rsidTr="005133AB">
        <w:trPr>
          <w:trHeight w:val="163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4842"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REALIZAR ACTIVIDADES CON LAS ORGANIZACIONES COMUNITARIAS  PARA EL DESARROLLO DE LAS COMUNIDADES.   .PROMOVER CON LA UNIDAD DE COMUNICACIONES LAS ACCIONES DE LAS ASOCIACIONES  DE DESARROLLO COMUNAL. </w:t>
            </w:r>
          </w:p>
        </w:tc>
        <w:tc>
          <w:tcPr>
            <w:tcW w:w="1514"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18%</w:t>
            </w:r>
          </w:p>
        </w:tc>
        <w:tc>
          <w:tcPr>
            <w:tcW w:w="1290"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18%</w:t>
            </w:r>
          </w:p>
        </w:tc>
        <w:tc>
          <w:tcPr>
            <w:tcW w:w="1142"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r>
      <w:tr w:rsidR="005133AB" w:rsidRPr="005133AB" w:rsidTr="005133AB">
        <w:trPr>
          <w:trHeight w:val="679"/>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REALIZAR ACTIVIDADES CON LOS COMITÉS JUVENILES DEL MUNICIPIO.</w:t>
            </w: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4842"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CONFORMAR COMITÉS JUVENILES EN LAS COMUNIDADES DEL MUNICIPIO.</w:t>
            </w:r>
          </w:p>
        </w:tc>
        <w:tc>
          <w:tcPr>
            <w:tcW w:w="1514"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8.30%</w:t>
            </w:r>
          </w:p>
        </w:tc>
        <w:tc>
          <w:tcPr>
            <w:tcW w:w="1290"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8.30%</w:t>
            </w:r>
          </w:p>
        </w:tc>
        <w:tc>
          <w:tcPr>
            <w:tcW w:w="1142"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r>
      <w:tr w:rsidR="005133AB" w:rsidRPr="005133AB" w:rsidTr="005133AB">
        <w:trPr>
          <w:trHeight w:val="1151"/>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4842" w:type="dxa"/>
            <w:tcBorders>
              <w:top w:val="single" w:sz="4" w:space="0" w:color="auto"/>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COORDINAR CON EL DEPARTAMENTO  MUNICIPAL DE LOS DEPORTES EL APOYO EN LAS ACTIVIDADES DEPORTIVAS QUE SE REALIZARAN CON LOS COMITÉS JUVENILES.                         </w:t>
            </w:r>
          </w:p>
        </w:tc>
        <w:tc>
          <w:tcPr>
            <w:tcW w:w="1514"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25%</w:t>
            </w:r>
          </w:p>
        </w:tc>
        <w:tc>
          <w:tcPr>
            <w:tcW w:w="1290"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25%</w:t>
            </w:r>
          </w:p>
        </w:tc>
        <w:tc>
          <w:tcPr>
            <w:tcW w:w="1142"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r>
      <w:tr w:rsidR="005133AB" w:rsidRPr="005133AB" w:rsidTr="005133AB">
        <w:trPr>
          <w:trHeight w:val="112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w:t>
            </w:r>
          </w:p>
        </w:tc>
        <w:tc>
          <w:tcPr>
            <w:tcW w:w="484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CON APOYO DE LA UNIDAD DE COMUNICACIONES PROMOVER LAS ACTIVIDADES A REALIZAR CON LOS COMITÉS. TRANSPORTE ADMISTRATIVO PARA MOVILIZACIÓN.  </w:t>
            </w:r>
          </w:p>
        </w:tc>
        <w:tc>
          <w:tcPr>
            <w:tcW w:w="1514"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25%</w:t>
            </w:r>
          </w:p>
        </w:tc>
        <w:tc>
          <w:tcPr>
            <w:tcW w:w="1290"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0%</w:t>
            </w:r>
          </w:p>
        </w:tc>
        <w:tc>
          <w:tcPr>
            <w:tcW w:w="1142"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0%</w:t>
            </w:r>
          </w:p>
        </w:tc>
      </w:tr>
      <w:tr w:rsidR="005133AB" w:rsidRPr="005133AB" w:rsidTr="00DB4CBC">
        <w:trPr>
          <w:trHeight w:val="151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4</w:t>
            </w:r>
          </w:p>
        </w:tc>
        <w:tc>
          <w:tcPr>
            <w:tcW w:w="484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REALIZAR ACTIVIDADES CON LAS CASAS JUVENILES.</w:t>
            </w:r>
          </w:p>
        </w:tc>
        <w:tc>
          <w:tcPr>
            <w:tcW w:w="1514"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4</w:t>
            </w:r>
          </w:p>
        </w:tc>
        <w:tc>
          <w:tcPr>
            <w:tcW w:w="243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NO CUMPLIDA DEBIDO A QUE LOS CENTROS DE ALCANCE YA NO SON PARTE DE LA UNIDAD DE TEJIDO SOCIAL</w:t>
            </w:r>
          </w:p>
        </w:tc>
      </w:tr>
      <w:tr w:rsidR="005133AB" w:rsidRPr="005133AB" w:rsidTr="005133AB">
        <w:trPr>
          <w:trHeight w:val="252"/>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8670" w:type="dxa"/>
            <w:gridSpan w:val="3"/>
            <w:tcBorders>
              <w:top w:val="single" w:sz="4" w:space="0" w:color="auto"/>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jc w:val="center"/>
              <w:rPr>
                <w:rFonts w:ascii="Cambria" w:eastAsia="Times New Roman" w:hAnsi="Cambria" w:cs="Calibri"/>
                <w:b/>
                <w:bCs/>
                <w:color w:val="000000"/>
                <w:sz w:val="20"/>
                <w:szCs w:val="20"/>
                <w:lang w:eastAsia="es-SV"/>
              </w:rPr>
            </w:pPr>
            <w:r w:rsidRPr="005133AB">
              <w:rPr>
                <w:rFonts w:ascii="Cambria" w:eastAsia="Times New Roman" w:hAnsi="Cambria" w:cs="Calibri"/>
                <w:b/>
                <w:bCs/>
                <w:color w:val="000000"/>
                <w:sz w:val="20"/>
                <w:szCs w:val="20"/>
                <w:lang w:eastAsia="es-SV"/>
              </w:rPr>
              <w:t>TOTAL</w:t>
            </w:r>
          </w:p>
        </w:tc>
        <w:tc>
          <w:tcPr>
            <w:tcW w:w="1514" w:type="dxa"/>
            <w:tcBorders>
              <w:top w:val="nil"/>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100%</w:t>
            </w:r>
          </w:p>
        </w:tc>
        <w:tc>
          <w:tcPr>
            <w:tcW w:w="1290" w:type="dxa"/>
            <w:tcBorders>
              <w:top w:val="nil"/>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 </w:t>
            </w:r>
          </w:p>
        </w:tc>
        <w:tc>
          <w:tcPr>
            <w:tcW w:w="1142" w:type="dxa"/>
            <w:tcBorders>
              <w:top w:val="nil"/>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79%</w:t>
            </w:r>
          </w:p>
        </w:tc>
      </w:tr>
    </w:tbl>
    <w:p w:rsidR="005133AB" w:rsidRDefault="005133AB" w:rsidP="00147B49">
      <w:pPr>
        <w:spacing w:after="0" w:line="240" w:lineRule="auto"/>
        <w:rPr>
          <w:rFonts w:ascii="Cambria" w:hAnsi="Cambria"/>
          <w:sz w:val="24"/>
        </w:rPr>
      </w:pPr>
    </w:p>
    <w:tbl>
      <w:tblPr>
        <w:tblW w:w="14885" w:type="dxa"/>
        <w:tblInd w:w="-856" w:type="dxa"/>
        <w:tblCellMar>
          <w:left w:w="70" w:type="dxa"/>
          <w:right w:w="70" w:type="dxa"/>
        </w:tblCellMar>
        <w:tblLook w:val="04A0" w:firstRow="1" w:lastRow="0" w:firstColumn="1" w:lastColumn="0" w:noHBand="0" w:noVBand="1"/>
      </w:tblPr>
      <w:tblGrid>
        <w:gridCol w:w="1799"/>
        <w:gridCol w:w="3402"/>
        <w:gridCol w:w="426"/>
        <w:gridCol w:w="5005"/>
        <w:gridCol w:w="1657"/>
        <w:gridCol w:w="1180"/>
        <w:gridCol w:w="1416"/>
      </w:tblGrid>
      <w:tr w:rsidR="005133AB" w:rsidRPr="005133AB" w:rsidTr="00401EAD">
        <w:trPr>
          <w:trHeight w:val="249"/>
        </w:trPr>
        <w:tc>
          <w:tcPr>
            <w:tcW w:w="17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UNIDAD MUNICIPAL DE LA JUVENTUD</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5133AB" w:rsidRPr="005133AB" w:rsidRDefault="005133AB" w:rsidP="005133AB">
            <w:pPr>
              <w:spacing w:after="0" w:line="240" w:lineRule="auto"/>
              <w:jc w:val="center"/>
              <w:rPr>
                <w:rFonts w:ascii="Cambria" w:eastAsia="Times New Roman" w:hAnsi="Cambria" w:cs="Calibri"/>
                <w:b/>
                <w:bCs/>
                <w:color w:val="000000"/>
                <w:sz w:val="20"/>
                <w:szCs w:val="20"/>
                <w:lang w:eastAsia="es-SV"/>
              </w:rPr>
            </w:pPr>
            <w:r w:rsidRPr="005133AB">
              <w:rPr>
                <w:rFonts w:ascii="Cambria" w:eastAsia="Times New Roman" w:hAnsi="Cambria" w:cs="Calibri"/>
                <w:b/>
                <w:bCs/>
                <w:color w:val="000000"/>
                <w:sz w:val="20"/>
                <w:szCs w:val="20"/>
                <w:lang w:eastAsia="es-SV"/>
              </w:rPr>
              <w:t>METAS</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b/>
                <w:bCs/>
                <w:color w:val="000000"/>
                <w:sz w:val="20"/>
                <w:szCs w:val="20"/>
                <w:lang w:eastAsia="es-SV"/>
              </w:rPr>
            </w:pPr>
            <w:r w:rsidRPr="005133AB">
              <w:rPr>
                <w:rFonts w:ascii="Cambria" w:eastAsia="Times New Roman" w:hAnsi="Cambria" w:cs="Calibri"/>
                <w:b/>
                <w:bCs/>
                <w:color w:val="000000"/>
                <w:sz w:val="20"/>
                <w:szCs w:val="20"/>
                <w:lang w:eastAsia="es-SV"/>
              </w:rPr>
              <w:t>N°</w:t>
            </w:r>
          </w:p>
        </w:tc>
        <w:tc>
          <w:tcPr>
            <w:tcW w:w="5005" w:type="dxa"/>
            <w:tcBorders>
              <w:top w:val="single" w:sz="4" w:space="0" w:color="auto"/>
              <w:left w:val="nil"/>
              <w:bottom w:val="single" w:sz="4" w:space="0" w:color="auto"/>
              <w:right w:val="single" w:sz="4" w:space="0" w:color="auto"/>
            </w:tcBorders>
            <w:shd w:val="clear" w:color="auto" w:fill="auto"/>
            <w:noWrap/>
            <w:vAlign w:val="bottom"/>
            <w:hideMark/>
          </w:tcPr>
          <w:p w:rsidR="005133AB" w:rsidRPr="005133AB" w:rsidRDefault="005133AB" w:rsidP="005133AB">
            <w:pPr>
              <w:spacing w:after="0" w:line="240" w:lineRule="auto"/>
              <w:jc w:val="center"/>
              <w:rPr>
                <w:rFonts w:ascii="Cambria" w:eastAsia="Times New Roman" w:hAnsi="Cambria" w:cs="Calibri"/>
                <w:b/>
                <w:bCs/>
                <w:color w:val="000000"/>
                <w:sz w:val="20"/>
                <w:szCs w:val="20"/>
                <w:lang w:eastAsia="es-SV"/>
              </w:rPr>
            </w:pPr>
            <w:r w:rsidRPr="005133AB">
              <w:rPr>
                <w:rFonts w:ascii="Cambria" w:eastAsia="Times New Roman" w:hAnsi="Cambria" w:cs="Calibri"/>
                <w:b/>
                <w:bCs/>
                <w:color w:val="000000"/>
                <w:sz w:val="20"/>
                <w:szCs w:val="20"/>
                <w:lang w:eastAsia="es-SV"/>
              </w:rPr>
              <w:t>ACTIVIDADES SUSTANTIVAS</w:t>
            </w:r>
          </w:p>
        </w:tc>
        <w:tc>
          <w:tcPr>
            <w:tcW w:w="1657" w:type="dxa"/>
            <w:tcBorders>
              <w:top w:val="single" w:sz="4" w:space="0" w:color="auto"/>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PROYECTADO</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EJECUTADO</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TOTAL</w:t>
            </w:r>
          </w:p>
        </w:tc>
      </w:tr>
      <w:tr w:rsidR="005133AB" w:rsidRPr="005133AB" w:rsidTr="00401EAD">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val="restart"/>
            <w:tcBorders>
              <w:top w:val="single" w:sz="4" w:space="0" w:color="auto"/>
              <w:left w:val="nil"/>
              <w:bottom w:val="nil"/>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DESARROLLO DE TALLERES DE MUSICA, COMPUTACION, DIBUJO Y PINTURA</w:t>
            </w: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Promoción de los talleres a impartir </w:t>
            </w:r>
          </w:p>
        </w:tc>
        <w:tc>
          <w:tcPr>
            <w:tcW w:w="16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25%</w:t>
            </w:r>
          </w:p>
        </w:tc>
        <w:tc>
          <w:tcPr>
            <w:tcW w:w="1180"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25%</w:t>
            </w:r>
          </w:p>
        </w:tc>
        <w:tc>
          <w:tcPr>
            <w:tcW w:w="1416"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r>
      <w:tr w:rsidR="005133AB" w:rsidRPr="005133AB" w:rsidTr="00401EAD">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nil"/>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Inscripción de beneficiarios</w:t>
            </w:r>
          </w:p>
        </w:tc>
        <w:tc>
          <w:tcPr>
            <w:tcW w:w="1657" w:type="dxa"/>
            <w:tcBorders>
              <w:top w:val="nil"/>
              <w:left w:val="nil"/>
              <w:bottom w:val="single" w:sz="4" w:space="0" w:color="auto"/>
              <w:right w:val="single" w:sz="4" w:space="0" w:color="auto"/>
            </w:tcBorders>
            <w:shd w:val="clear" w:color="auto" w:fill="auto"/>
            <w:noWrap/>
            <w:vAlign w:val="bottom"/>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25%</w:t>
            </w:r>
          </w:p>
        </w:tc>
        <w:tc>
          <w:tcPr>
            <w:tcW w:w="1180" w:type="dxa"/>
            <w:tcBorders>
              <w:top w:val="nil"/>
              <w:left w:val="nil"/>
              <w:bottom w:val="single" w:sz="4" w:space="0" w:color="auto"/>
              <w:right w:val="single" w:sz="4" w:space="0" w:color="auto"/>
            </w:tcBorders>
            <w:shd w:val="clear" w:color="auto" w:fill="auto"/>
            <w:noWrap/>
            <w:vAlign w:val="bottom"/>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25%</w:t>
            </w:r>
          </w:p>
        </w:tc>
        <w:tc>
          <w:tcPr>
            <w:tcW w:w="1416"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r>
      <w:tr w:rsidR="005133AB" w:rsidRPr="005133AB" w:rsidTr="00401EAD">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nil"/>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Desarrollo del temario de cada taller</w:t>
            </w:r>
          </w:p>
        </w:tc>
        <w:tc>
          <w:tcPr>
            <w:tcW w:w="16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25%</w:t>
            </w:r>
          </w:p>
        </w:tc>
        <w:tc>
          <w:tcPr>
            <w:tcW w:w="1180"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25%</w:t>
            </w:r>
          </w:p>
        </w:tc>
        <w:tc>
          <w:tcPr>
            <w:tcW w:w="1416"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r>
      <w:tr w:rsidR="005133AB" w:rsidRPr="005133AB" w:rsidTr="00401EAD">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nil"/>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4</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Clausura de talleres y diploma de participación</w:t>
            </w:r>
          </w:p>
        </w:tc>
        <w:tc>
          <w:tcPr>
            <w:tcW w:w="16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25%</w:t>
            </w:r>
          </w:p>
        </w:tc>
        <w:tc>
          <w:tcPr>
            <w:tcW w:w="1180"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25%</w:t>
            </w:r>
          </w:p>
        </w:tc>
        <w:tc>
          <w:tcPr>
            <w:tcW w:w="1416"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r>
      <w:tr w:rsidR="005133AB" w:rsidRPr="005133AB" w:rsidTr="00401EAD">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val="restart"/>
            <w:tcBorders>
              <w:top w:val="single" w:sz="4" w:space="0" w:color="auto"/>
              <w:left w:val="nil"/>
              <w:bottom w:val="single" w:sz="4" w:space="0" w:color="000000"/>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ELABORACION  DE MURALES PARTICIPATIVOS </w:t>
            </w: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Selección de comunidades y espacios a intervenir </w:t>
            </w:r>
          </w:p>
        </w:tc>
        <w:tc>
          <w:tcPr>
            <w:tcW w:w="16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c>
          <w:tcPr>
            <w:tcW w:w="1180"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c>
          <w:tcPr>
            <w:tcW w:w="1416"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r>
      <w:tr w:rsidR="005133AB" w:rsidRPr="005133AB" w:rsidTr="00DB4CBC">
        <w:trPr>
          <w:trHeight w:val="778"/>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Ejecución de Talleres para la elaboración de bocetos </w:t>
            </w:r>
          </w:p>
        </w:tc>
        <w:tc>
          <w:tcPr>
            <w:tcW w:w="16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33%</w:t>
            </w:r>
          </w:p>
        </w:tc>
        <w:tc>
          <w:tcPr>
            <w:tcW w:w="2596" w:type="dxa"/>
            <w:gridSpan w:val="2"/>
            <w:tcBorders>
              <w:top w:val="single" w:sz="4" w:space="0" w:color="auto"/>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EN PROCESO CON INJUVE Y MINISTERIO DE JUSTICIA</w:t>
            </w:r>
          </w:p>
        </w:tc>
      </w:tr>
      <w:tr w:rsidR="005133AB" w:rsidRPr="005133AB" w:rsidTr="00401EAD">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Ejecución de los murales</w:t>
            </w:r>
          </w:p>
        </w:tc>
        <w:tc>
          <w:tcPr>
            <w:tcW w:w="4253" w:type="dxa"/>
            <w:gridSpan w:val="3"/>
            <w:tcBorders>
              <w:top w:val="single" w:sz="4" w:space="0" w:color="auto"/>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NO APLICA</w:t>
            </w:r>
          </w:p>
        </w:tc>
      </w:tr>
      <w:tr w:rsidR="005133AB" w:rsidRPr="005133AB" w:rsidTr="00401EAD">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val="restart"/>
            <w:tcBorders>
              <w:top w:val="single" w:sz="4" w:space="0" w:color="auto"/>
              <w:left w:val="nil"/>
              <w:bottom w:val="single" w:sz="4" w:space="0" w:color="000000"/>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DIPLOMADO EN PREVENCION DE LA VIOLENCIA </w:t>
            </w: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Creación de la mesa técnica de facilitadores</w:t>
            </w:r>
          </w:p>
        </w:tc>
        <w:tc>
          <w:tcPr>
            <w:tcW w:w="16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c>
          <w:tcPr>
            <w:tcW w:w="1180"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c>
          <w:tcPr>
            <w:tcW w:w="1416"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r>
      <w:tr w:rsidR="005133AB" w:rsidRPr="005133AB" w:rsidTr="00401EAD">
        <w:trPr>
          <w:trHeight w:val="563"/>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Planificación, gestión e invitación para ejecución del diplomado</w:t>
            </w:r>
          </w:p>
        </w:tc>
        <w:tc>
          <w:tcPr>
            <w:tcW w:w="16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c>
          <w:tcPr>
            <w:tcW w:w="1180"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c>
          <w:tcPr>
            <w:tcW w:w="1416"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r>
      <w:tr w:rsidR="005133AB" w:rsidRPr="005133AB" w:rsidTr="00401EAD">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Inscripción de beneficiarios</w:t>
            </w:r>
          </w:p>
        </w:tc>
        <w:tc>
          <w:tcPr>
            <w:tcW w:w="16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c>
          <w:tcPr>
            <w:tcW w:w="1180"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0%</w:t>
            </w:r>
          </w:p>
        </w:tc>
        <w:tc>
          <w:tcPr>
            <w:tcW w:w="1416"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0%</w:t>
            </w:r>
          </w:p>
        </w:tc>
      </w:tr>
      <w:tr w:rsidR="005133AB" w:rsidRPr="005133AB" w:rsidTr="00401EAD">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4</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Lanzamiento y ejecución del Diplomado</w:t>
            </w:r>
          </w:p>
        </w:tc>
        <w:tc>
          <w:tcPr>
            <w:tcW w:w="16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25%</w:t>
            </w:r>
          </w:p>
        </w:tc>
        <w:tc>
          <w:tcPr>
            <w:tcW w:w="1180"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0%</w:t>
            </w:r>
          </w:p>
        </w:tc>
        <w:tc>
          <w:tcPr>
            <w:tcW w:w="1416"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0%</w:t>
            </w:r>
          </w:p>
        </w:tc>
      </w:tr>
      <w:tr w:rsidR="005133AB" w:rsidRPr="005133AB" w:rsidTr="00401EAD">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5</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Clausura del Diplomado </w:t>
            </w:r>
          </w:p>
        </w:tc>
        <w:tc>
          <w:tcPr>
            <w:tcW w:w="4253" w:type="dxa"/>
            <w:gridSpan w:val="3"/>
            <w:tcBorders>
              <w:top w:val="single" w:sz="4" w:space="0" w:color="auto"/>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NO APLICA</w:t>
            </w:r>
          </w:p>
        </w:tc>
      </w:tr>
      <w:tr w:rsidR="005133AB" w:rsidRPr="005133AB" w:rsidTr="00DB4CBC">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val="restart"/>
            <w:tcBorders>
              <w:top w:val="single" w:sz="4" w:space="0" w:color="auto"/>
              <w:left w:val="nil"/>
              <w:bottom w:val="nil"/>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FILARMONICA MUNICIPAL</w:t>
            </w: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Promoción de la formación de la filarmónica</w:t>
            </w:r>
          </w:p>
        </w:tc>
        <w:tc>
          <w:tcPr>
            <w:tcW w:w="16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50%</w:t>
            </w:r>
          </w:p>
        </w:tc>
        <w:tc>
          <w:tcPr>
            <w:tcW w:w="259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TEJIDO SOCIAL NO HA ENTREGADO EL RECURSO E INVENTARIO</w:t>
            </w:r>
          </w:p>
        </w:tc>
      </w:tr>
      <w:tr w:rsidR="005133AB" w:rsidRPr="005133AB" w:rsidTr="00DB4CBC">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nil"/>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Inscripción de beneficiarios</w:t>
            </w:r>
          </w:p>
        </w:tc>
        <w:tc>
          <w:tcPr>
            <w:tcW w:w="16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50%</w:t>
            </w:r>
          </w:p>
        </w:tc>
        <w:tc>
          <w:tcPr>
            <w:tcW w:w="2596" w:type="dxa"/>
            <w:gridSpan w:val="2"/>
            <w:vMerge/>
            <w:tcBorders>
              <w:top w:val="nil"/>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r>
      <w:tr w:rsidR="005133AB" w:rsidRPr="005133AB" w:rsidTr="00DB4CBC">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nil"/>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Ensayos específicos y generales</w:t>
            </w:r>
          </w:p>
        </w:tc>
        <w:tc>
          <w:tcPr>
            <w:tcW w:w="16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w:t>
            </w:r>
          </w:p>
        </w:tc>
        <w:tc>
          <w:tcPr>
            <w:tcW w:w="2596" w:type="dxa"/>
            <w:gridSpan w:val="2"/>
            <w:vMerge/>
            <w:tcBorders>
              <w:top w:val="nil"/>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r>
      <w:tr w:rsidR="005133AB" w:rsidRPr="005133AB" w:rsidTr="00401EAD">
        <w:trPr>
          <w:trHeight w:val="586"/>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val="restart"/>
            <w:tcBorders>
              <w:top w:val="single" w:sz="4" w:space="0" w:color="auto"/>
              <w:left w:val="nil"/>
              <w:bottom w:val="single" w:sz="4" w:space="0" w:color="000000"/>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CENTRO DE FORMACION PROFESIONAL Y VOCACIONAL </w:t>
            </w: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Gestión de petición de cursos profesionales y vocacionales a insaforp</w:t>
            </w:r>
          </w:p>
        </w:tc>
        <w:tc>
          <w:tcPr>
            <w:tcW w:w="16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33.33%</w:t>
            </w:r>
          </w:p>
        </w:tc>
        <w:tc>
          <w:tcPr>
            <w:tcW w:w="1180"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33.33%</w:t>
            </w:r>
          </w:p>
        </w:tc>
        <w:tc>
          <w:tcPr>
            <w:tcW w:w="1416"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r>
      <w:tr w:rsidR="005133AB" w:rsidRPr="005133AB" w:rsidTr="00401EAD">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Promoción de los cursos</w:t>
            </w:r>
          </w:p>
        </w:tc>
        <w:tc>
          <w:tcPr>
            <w:tcW w:w="16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33.33%</w:t>
            </w:r>
          </w:p>
        </w:tc>
        <w:tc>
          <w:tcPr>
            <w:tcW w:w="1180"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33.33%</w:t>
            </w:r>
          </w:p>
        </w:tc>
        <w:tc>
          <w:tcPr>
            <w:tcW w:w="1416"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r>
      <w:tr w:rsidR="005133AB" w:rsidRPr="005133AB" w:rsidTr="00401EAD">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Inscripción de beneficiarios</w:t>
            </w:r>
          </w:p>
        </w:tc>
        <w:tc>
          <w:tcPr>
            <w:tcW w:w="16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33.33%</w:t>
            </w:r>
          </w:p>
        </w:tc>
        <w:tc>
          <w:tcPr>
            <w:tcW w:w="1180"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33.33%</w:t>
            </w:r>
          </w:p>
        </w:tc>
        <w:tc>
          <w:tcPr>
            <w:tcW w:w="1416"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r>
      <w:tr w:rsidR="005133AB" w:rsidRPr="005133AB" w:rsidTr="00401EAD">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4</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Desarrollo de cursos</w:t>
            </w:r>
          </w:p>
        </w:tc>
        <w:tc>
          <w:tcPr>
            <w:tcW w:w="16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22.22%</w:t>
            </w:r>
          </w:p>
        </w:tc>
        <w:tc>
          <w:tcPr>
            <w:tcW w:w="1180"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22.22%</w:t>
            </w:r>
          </w:p>
        </w:tc>
        <w:tc>
          <w:tcPr>
            <w:tcW w:w="1416"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r>
      <w:tr w:rsidR="005133AB" w:rsidRPr="005133AB" w:rsidTr="00DB4CBC">
        <w:trPr>
          <w:trHeight w:val="1738"/>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val="restart"/>
            <w:tcBorders>
              <w:top w:val="single" w:sz="4" w:space="0" w:color="auto"/>
              <w:left w:val="nil"/>
              <w:bottom w:val="single" w:sz="4" w:space="0" w:color="000000"/>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ACTIVIDADES EN CENTROS DE ALCANCE</w:t>
            </w: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Desarrollo de talleres</w:t>
            </w:r>
          </w:p>
        </w:tc>
        <w:tc>
          <w:tcPr>
            <w:tcW w:w="16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25%</w:t>
            </w:r>
          </w:p>
        </w:tc>
        <w:tc>
          <w:tcPr>
            <w:tcW w:w="259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133AB" w:rsidRPr="00EC005A" w:rsidRDefault="005133AB" w:rsidP="005133AB">
            <w:pPr>
              <w:spacing w:after="0" w:line="240" w:lineRule="auto"/>
              <w:jc w:val="center"/>
              <w:rPr>
                <w:rFonts w:ascii="Cambria" w:eastAsia="Times New Roman" w:hAnsi="Cambria" w:cs="Calibri"/>
                <w:color w:val="000000"/>
                <w:lang w:eastAsia="es-SV"/>
              </w:rPr>
            </w:pPr>
            <w:r w:rsidRPr="00EC005A">
              <w:rPr>
                <w:rFonts w:ascii="Cambria" w:eastAsia="Times New Roman" w:hAnsi="Cambria" w:cs="Calibri"/>
                <w:color w:val="000000"/>
                <w:sz w:val="20"/>
                <w:lang w:eastAsia="es-SV"/>
              </w:rPr>
              <w:t xml:space="preserve">TEJIDO SOCIAL NO HA ENTREGADO EL RECURSO E INVENTARIO, DEBIDO A QUE NO HAY UN RESPONSABLE EN ACTIVO FIJO PARA REALIZAR EL TRASPASO DEL EQUIPO Y MOBILIARIO DE PARTE DE LA UNIDAD, LOS CDAS ES UN CONVENIO QUE EXISTIÓ ENTRE USAID, LA COMUNIDAD Y LA MUNICIPALIDAD, Y QUE EXISTE UN ACUERDO EN DONDE LOS CDAS DEBEN SER ADMINISTRADOS POR LA MUNICIPALIDAD, POR LO CUAL EXISTE UNA RESPONSABILIDAD DE CONTRATACIÓN DE UN </w:t>
            </w:r>
            <w:r w:rsidRPr="00EC005A">
              <w:rPr>
                <w:rFonts w:ascii="Cambria" w:eastAsia="Times New Roman" w:hAnsi="Cambria" w:cs="Calibri"/>
                <w:color w:val="000000"/>
                <w:sz w:val="20"/>
                <w:lang w:eastAsia="es-SV"/>
              </w:rPr>
              <w:lastRenderedPageBreak/>
              <w:t>ENCARGADO, POR LA RAZÓN DE QUE EN LA ACTUALIDAD NO EXISTE ALGUIEN DE LA MUNICIPALIDAD QUE RESPONDA POR CADA CENTRO DE ALCANCE, SE SOLICITO A LA COMISIÓN DE DESARROLLO ECONÓMICO Y COHESIÓN SOCIAL LA CONTRATACIÓN DE UNA PERSONA PARA PODER INTERVENIR DIRECTAMENTE LOS CENTROS DE ALCANCE.</w:t>
            </w:r>
          </w:p>
        </w:tc>
      </w:tr>
      <w:tr w:rsidR="005133AB" w:rsidRPr="005133AB" w:rsidTr="00DB4CBC">
        <w:trPr>
          <w:trHeight w:val="2952"/>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Jornada lúdica</w:t>
            </w:r>
          </w:p>
        </w:tc>
        <w:tc>
          <w:tcPr>
            <w:tcW w:w="16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25%</w:t>
            </w:r>
          </w:p>
        </w:tc>
        <w:tc>
          <w:tcPr>
            <w:tcW w:w="2596" w:type="dxa"/>
            <w:gridSpan w:val="2"/>
            <w:vMerge/>
            <w:tcBorders>
              <w:top w:val="nil"/>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rPr>
                <w:rFonts w:ascii="Calibri" w:eastAsia="Times New Roman" w:hAnsi="Calibri" w:cs="Calibri"/>
                <w:color w:val="000000"/>
                <w:lang w:eastAsia="es-SV"/>
              </w:rPr>
            </w:pPr>
          </w:p>
        </w:tc>
      </w:tr>
      <w:tr w:rsidR="005133AB" w:rsidRPr="005133AB" w:rsidTr="00DB4CBC">
        <w:trPr>
          <w:trHeight w:val="3502"/>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Actividades comunitarias </w:t>
            </w:r>
          </w:p>
        </w:tc>
        <w:tc>
          <w:tcPr>
            <w:tcW w:w="16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25%</w:t>
            </w:r>
          </w:p>
        </w:tc>
        <w:tc>
          <w:tcPr>
            <w:tcW w:w="2596" w:type="dxa"/>
            <w:gridSpan w:val="2"/>
            <w:vMerge/>
            <w:tcBorders>
              <w:top w:val="nil"/>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rPr>
                <w:rFonts w:ascii="Calibri" w:eastAsia="Times New Roman" w:hAnsi="Calibri" w:cs="Calibri"/>
                <w:color w:val="000000"/>
                <w:lang w:eastAsia="es-SV"/>
              </w:rPr>
            </w:pPr>
          </w:p>
        </w:tc>
      </w:tr>
      <w:tr w:rsidR="005133AB" w:rsidRPr="005133AB" w:rsidTr="00401EAD">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4</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Feria de actividades </w:t>
            </w:r>
          </w:p>
        </w:tc>
        <w:tc>
          <w:tcPr>
            <w:tcW w:w="4253" w:type="dxa"/>
            <w:gridSpan w:val="3"/>
            <w:tcBorders>
              <w:top w:val="single" w:sz="4" w:space="0" w:color="auto"/>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NO APLICA</w:t>
            </w:r>
          </w:p>
        </w:tc>
      </w:tr>
      <w:tr w:rsidR="005133AB" w:rsidRPr="005133AB" w:rsidTr="00401EAD">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val="restart"/>
            <w:tcBorders>
              <w:top w:val="single" w:sz="4" w:space="0" w:color="auto"/>
              <w:left w:val="nil"/>
              <w:bottom w:val="single" w:sz="4" w:space="0" w:color="000000"/>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FESTIVAL JUVENIL </w:t>
            </w: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Reunión de planeación del equipo de trabajo</w:t>
            </w:r>
          </w:p>
        </w:tc>
        <w:tc>
          <w:tcPr>
            <w:tcW w:w="4253"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NO APLICA</w:t>
            </w:r>
          </w:p>
        </w:tc>
      </w:tr>
      <w:tr w:rsidR="005133AB" w:rsidRPr="005133AB" w:rsidTr="00401EAD">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Gestión de recursos para el evento </w:t>
            </w:r>
          </w:p>
        </w:tc>
        <w:tc>
          <w:tcPr>
            <w:tcW w:w="4253" w:type="dxa"/>
            <w:gridSpan w:val="3"/>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r>
      <w:tr w:rsidR="005133AB" w:rsidRPr="005133AB" w:rsidTr="00401EAD">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Ejecución del evento</w:t>
            </w:r>
          </w:p>
        </w:tc>
        <w:tc>
          <w:tcPr>
            <w:tcW w:w="4253" w:type="dxa"/>
            <w:gridSpan w:val="3"/>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r>
      <w:tr w:rsidR="005133AB" w:rsidRPr="005133AB" w:rsidTr="00401EAD">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val="restart"/>
            <w:tcBorders>
              <w:top w:val="single" w:sz="4" w:space="0" w:color="auto"/>
              <w:left w:val="nil"/>
              <w:bottom w:val="single" w:sz="4" w:space="0" w:color="000000"/>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PROGRAMA DE FORTALECIMIENTO O INICIATIVA ARTISTICA</w:t>
            </w: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Recepción de solicitudes</w:t>
            </w:r>
          </w:p>
        </w:tc>
        <w:tc>
          <w:tcPr>
            <w:tcW w:w="16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33.33%</w:t>
            </w:r>
          </w:p>
        </w:tc>
        <w:tc>
          <w:tcPr>
            <w:tcW w:w="1180"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0%</w:t>
            </w:r>
          </w:p>
        </w:tc>
        <w:tc>
          <w:tcPr>
            <w:tcW w:w="1416"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0%</w:t>
            </w:r>
          </w:p>
        </w:tc>
      </w:tr>
      <w:tr w:rsidR="005133AB" w:rsidRPr="005133AB" w:rsidTr="00401EAD">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Gestión de recursos para apoyo </w:t>
            </w:r>
            <w:r w:rsidR="00EC005A" w:rsidRPr="005133AB">
              <w:rPr>
                <w:rFonts w:ascii="Cambria" w:eastAsia="Times New Roman" w:hAnsi="Cambria" w:cs="Calibri"/>
                <w:color w:val="000000"/>
                <w:sz w:val="20"/>
                <w:szCs w:val="20"/>
                <w:lang w:eastAsia="es-SV"/>
              </w:rPr>
              <w:t>al</w:t>
            </w:r>
            <w:r w:rsidRPr="005133AB">
              <w:rPr>
                <w:rFonts w:ascii="Cambria" w:eastAsia="Times New Roman" w:hAnsi="Cambria" w:cs="Calibri"/>
                <w:color w:val="000000"/>
                <w:sz w:val="20"/>
                <w:szCs w:val="20"/>
                <w:lang w:eastAsia="es-SV"/>
              </w:rPr>
              <w:t xml:space="preserve"> fortalecimiento</w:t>
            </w:r>
          </w:p>
        </w:tc>
        <w:tc>
          <w:tcPr>
            <w:tcW w:w="4253" w:type="dxa"/>
            <w:gridSpan w:val="3"/>
            <w:tcBorders>
              <w:top w:val="single" w:sz="4" w:space="0" w:color="auto"/>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NO APLICA</w:t>
            </w:r>
          </w:p>
        </w:tc>
      </w:tr>
      <w:tr w:rsidR="005133AB" w:rsidRPr="005133AB" w:rsidTr="00401EAD">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Asignación de recursos  para fortalecimiento artístico</w:t>
            </w:r>
          </w:p>
        </w:tc>
        <w:tc>
          <w:tcPr>
            <w:tcW w:w="4253" w:type="dxa"/>
            <w:gridSpan w:val="3"/>
            <w:tcBorders>
              <w:top w:val="single" w:sz="4" w:space="0" w:color="auto"/>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NO APLICA</w:t>
            </w:r>
          </w:p>
        </w:tc>
      </w:tr>
      <w:tr w:rsidR="005133AB" w:rsidRPr="005133AB" w:rsidTr="00401EAD">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val="restart"/>
            <w:tcBorders>
              <w:top w:val="single" w:sz="4" w:space="0" w:color="auto"/>
              <w:left w:val="nil"/>
              <w:bottom w:val="nil"/>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POLITICA JUVENIL MUNICIPAL</w:t>
            </w: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Elaboración de política de juventud</w:t>
            </w:r>
          </w:p>
        </w:tc>
        <w:tc>
          <w:tcPr>
            <w:tcW w:w="16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60%</w:t>
            </w:r>
          </w:p>
        </w:tc>
        <w:tc>
          <w:tcPr>
            <w:tcW w:w="1180"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35%</w:t>
            </w:r>
          </w:p>
        </w:tc>
        <w:tc>
          <w:tcPr>
            <w:tcW w:w="1416"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58%</w:t>
            </w:r>
          </w:p>
        </w:tc>
      </w:tr>
      <w:tr w:rsidR="005133AB" w:rsidRPr="005133AB" w:rsidTr="00401EAD">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nil"/>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Socialización de la política de juventud en </w:t>
            </w:r>
            <w:r w:rsidR="00EC005A" w:rsidRPr="005133AB">
              <w:rPr>
                <w:rFonts w:ascii="Cambria" w:eastAsia="Times New Roman" w:hAnsi="Cambria" w:cs="Calibri"/>
                <w:color w:val="000000"/>
                <w:sz w:val="20"/>
                <w:szCs w:val="20"/>
                <w:lang w:eastAsia="es-SV"/>
              </w:rPr>
              <w:t>las comunidades</w:t>
            </w:r>
            <w:r w:rsidRPr="005133AB">
              <w:rPr>
                <w:rFonts w:ascii="Cambria" w:eastAsia="Times New Roman" w:hAnsi="Cambria" w:cs="Calibri"/>
                <w:color w:val="000000"/>
                <w:sz w:val="20"/>
                <w:szCs w:val="20"/>
                <w:lang w:eastAsia="es-SV"/>
              </w:rPr>
              <w:t>.</w:t>
            </w:r>
          </w:p>
        </w:tc>
        <w:tc>
          <w:tcPr>
            <w:tcW w:w="4253" w:type="dxa"/>
            <w:gridSpan w:val="3"/>
            <w:tcBorders>
              <w:top w:val="single" w:sz="4" w:space="0" w:color="auto"/>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NO APLICA</w:t>
            </w:r>
          </w:p>
        </w:tc>
      </w:tr>
      <w:tr w:rsidR="005133AB" w:rsidRPr="005133AB" w:rsidTr="00401EAD">
        <w:trPr>
          <w:trHeight w:val="646"/>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tcBorders>
              <w:top w:val="single" w:sz="4" w:space="0" w:color="auto"/>
              <w:left w:val="nil"/>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CONVIVIO COMUNITARIO AREA JUVENIL</w:t>
            </w:r>
          </w:p>
        </w:tc>
        <w:tc>
          <w:tcPr>
            <w:tcW w:w="426"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Intercambio de experiencias de los diferentes actores juveniles de las comunidades</w:t>
            </w:r>
          </w:p>
        </w:tc>
        <w:tc>
          <w:tcPr>
            <w:tcW w:w="4253" w:type="dxa"/>
            <w:gridSpan w:val="3"/>
            <w:tcBorders>
              <w:top w:val="single" w:sz="4" w:space="0" w:color="auto"/>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NO APLICA</w:t>
            </w:r>
          </w:p>
        </w:tc>
      </w:tr>
      <w:tr w:rsidR="005133AB" w:rsidRPr="005133AB" w:rsidTr="00401EAD">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val="restart"/>
            <w:tcBorders>
              <w:top w:val="single" w:sz="4" w:space="0" w:color="auto"/>
              <w:left w:val="nil"/>
              <w:bottom w:val="single" w:sz="4" w:space="0" w:color="000000"/>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FESTIVALES NAVIDEÑOS </w:t>
            </w: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Ambientación navideña </w:t>
            </w:r>
          </w:p>
        </w:tc>
        <w:tc>
          <w:tcPr>
            <w:tcW w:w="4253"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NO APLICA</w:t>
            </w:r>
          </w:p>
        </w:tc>
      </w:tr>
      <w:tr w:rsidR="005133AB" w:rsidRPr="005133AB" w:rsidTr="00401EAD">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Invitación de emprendedores y expresiones artísticas </w:t>
            </w:r>
          </w:p>
        </w:tc>
        <w:tc>
          <w:tcPr>
            <w:tcW w:w="4253" w:type="dxa"/>
            <w:gridSpan w:val="3"/>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r>
      <w:tr w:rsidR="005133AB" w:rsidRPr="005133AB" w:rsidTr="00401EAD">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Asignación de espacio y programa de participación</w:t>
            </w:r>
          </w:p>
        </w:tc>
        <w:tc>
          <w:tcPr>
            <w:tcW w:w="4253" w:type="dxa"/>
            <w:gridSpan w:val="3"/>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r>
      <w:tr w:rsidR="005133AB" w:rsidRPr="005133AB" w:rsidTr="00401EAD">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val="restart"/>
            <w:tcBorders>
              <w:top w:val="single" w:sz="4" w:space="0" w:color="auto"/>
              <w:left w:val="nil"/>
              <w:bottom w:val="single" w:sz="4" w:space="0" w:color="000000"/>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ESTUDIO DE GRABACION "EL LIMITE ES EL CIELO" CONCIERTOS COMUNITARIOS</w:t>
            </w: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Convocación de los beneficiarios </w:t>
            </w:r>
          </w:p>
        </w:tc>
        <w:tc>
          <w:tcPr>
            <w:tcW w:w="16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c>
          <w:tcPr>
            <w:tcW w:w="1180"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c>
          <w:tcPr>
            <w:tcW w:w="1416"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r>
      <w:tr w:rsidR="005133AB" w:rsidRPr="005133AB" w:rsidTr="00401EAD">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Selección de comunidades a intervenir</w:t>
            </w:r>
          </w:p>
        </w:tc>
        <w:tc>
          <w:tcPr>
            <w:tcW w:w="16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c>
          <w:tcPr>
            <w:tcW w:w="1180"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c>
          <w:tcPr>
            <w:tcW w:w="1416"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r>
      <w:tr w:rsidR="005133AB" w:rsidRPr="005133AB" w:rsidTr="00DB4CBC">
        <w:trPr>
          <w:trHeight w:val="557"/>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Desarrollo de la actividad en las comunidades</w:t>
            </w:r>
          </w:p>
        </w:tc>
        <w:tc>
          <w:tcPr>
            <w:tcW w:w="16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c>
          <w:tcPr>
            <w:tcW w:w="25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TEJIDO SOCIAL NO HA ENTREGADO EL RECURSO E INVENTARIO.</w:t>
            </w:r>
          </w:p>
        </w:tc>
      </w:tr>
      <w:tr w:rsidR="005133AB" w:rsidRPr="005133AB" w:rsidTr="00DB4CBC">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val="restart"/>
            <w:tcBorders>
              <w:top w:val="single" w:sz="4" w:space="0" w:color="auto"/>
              <w:left w:val="nil"/>
              <w:bottom w:val="single" w:sz="4" w:space="0" w:color="000000"/>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FORMACION DE LA  ESCUELITA DE FUTBOL</w:t>
            </w: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Promoción de la escuelita </w:t>
            </w:r>
          </w:p>
        </w:tc>
        <w:tc>
          <w:tcPr>
            <w:tcW w:w="16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33.33%</w:t>
            </w:r>
          </w:p>
        </w:tc>
        <w:tc>
          <w:tcPr>
            <w:tcW w:w="259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EN PROCESO CON INJUVE Y MINISTERIO DE JUSTICIA</w:t>
            </w:r>
          </w:p>
        </w:tc>
      </w:tr>
      <w:tr w:rsidR="005133AB" w:rsidRPr="005133AB" w:rsidTr="00DB4CBC">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Inscripción de beneficiarios</w:t>
            </w:r>
          </w:p>
        </w:tc>
        <w:tc>
          <w:tcPr>
            <w:tcW w:w="16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33.33%</w:t>
            </w:r>
          </w:p>
        </w:tc>
        <w:tc>
          <w:tcPr>
            <w:tcW w:w="2596" w:type="dxa"/>
            <w:gridSpan w:val="2"/>
            <w:vMerge/>
            <w:tcBorders>
              <w:top w:val="nil"/>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r>
      <w:tr w:rsidR="005133AB" w:rsidRPr="005133AB" w:rsidTr="00DB4CBC">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Entrenamientos </w:t>
            </w:r>
          </w:p>
        </w:tc>
        <w:tc>
          <w:tcPr>
            <w:tcW w:w="16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22.22%</w:t>
            </w:r>
          </w:p>
        </w:tc>
        <w:tc>
          <w:tcPr>
            <w:tcW w:w="2596" w:type="dxa"/>
            <w:gridSpan w:val="2"/>
            <w:vMerge/>
            <w:tcBorders>
              <w:top w:val="nil"/>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r>
      <w:tr w:rsidR="005133AB" w:rsidRPr="005133AB" w:rsidTr="00DB4CBC">
        <w:trPr>
          <w:trHeight w:val="781"/>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val="restart"/>
            <w:tcBorders>
              <w:top w:val="single" w:sz="4" w:space="0" w:color="auto"/>
              <w:left w:val="nil"/>
              <w:bottom w:val="single" w:sz="4" w:space="0" w:color="000000"/>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REALIZACION TORNEO DE FUTBOL</w:t>
            </w: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Convocatoria de representantes de equipos</w:t>
            </w:r>
          </w:p>
        </w:tc>
        <w:tc>
          <w:tcPr>
            <w:tcW w:w="16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33.33%</w:t>
            </w:r>
          </w:p>
        </w:tc>
        <w:tc>
          <w:tcPr>
            <w:tcW w:w="25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POR FALTA DE TROFEOS, LOS CUALES LOS TIENE SUB GERENCIA SOCIAL.</w:t>
            </w:r>
          </w:p>
        </w:tc>
      </w:tr>
      <w:tr w:rsidR="005133AB" w:rsidRPr="005133AB" w:rsidTr="00401EAD">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Formación del comité deportivo</w:t>
            </w:r>
          </w:p>
        </w:tc>
        <w:tc>
          <w:tcPr>
            <w:tcW w:w="4253" w:type="dxa"/>
            <w:gridSpan w:val="3"/>
            <w:tcBorders>
              <w:top w:val="single" w:sz="4" w:space="0" w:color="auto"/>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NO APLICA</w:t>
            </w:r>
          </w:p>
        </w:tc>
      </w:tr>
      <w:tr w:rsidR="005133AB" w:rsidRPr="005133AB" w:rsidTr="00401EAD">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Desarrollo del torneo</w:t>
            </w:r>
          </w:p>
        </w:tc>
        <w:tc>
          <w:tcPr>
            <w:tcW w:w="4253" w:type="dxa"/>
            <w:gridSpan w:val="3"/>
            <w:tcBorders>
              <w:top w:val="single" w:sz="4" w:space="0" w:color="auto"/>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NO APLICA</w:t>
            </w:r>
          </w:p>
        </w:tc>
      </w:tr>
      <w:tr w:rsidR="005133AB" w:rsidRPr="005133AB" w:rsidTr="00DB4CBC">
        <w:trPr>
          <w:trHeight w:val="412"/>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val="restart"/>
            <w:tcBorders>
              <w:top w:val="single" w:sz="4" w:space="0" w:color="auto"/>
              <w:left w:val="nil"/>
              <w:bottom w:val="single" w:sz="4" w:space="0" w:color="000000"/>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CREACION DEL CLUB DE BOXEO</w:t>
            </w: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Promoción del club </w:t>
            </w:r>
          </w:p>
        </w:tc>
        <w:tc>
          <w:tcPr>
            <w:tcW w:w="16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c>
          <w:tcPr>
            <w:tcW w:w="259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NO SE CUENTA CON EL PROFESOR DE BOX; PERO SE HA HECHO LA SOLICITUD A LA COMISIÓN DE DESARROLLO ECONÓMICO Y COHESIÓN SOCIAL DE LA NECESIDAD</w:t>
            </w:r>
          </w:p>
        </w:tc>
      </w:tr>
      <w:tr w:rsidR="005133AB" w:rsidRPr="005133AB" w:rsidTr="00DB4CBC">
        <w:trPr>
          <w:trHeight w:val="460"/>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Inscripción de beneficiarios</w:t>
            </w:r>
          </w:p>
        </w:tc>
        <w:tc>
          <w:tcPr>
            <w:tcW w:w="16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c>
          <w:tcPr>
            <w:tcW w:w="2596" w:type="dxa"/>
            <w:gridSpan w:val="2"/>
            <w:vMerge/>
            <w:tcBorders>
              <w:top w:val="nil"/>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r>
      <w:tr w:rsidR="005133AB" w:rsidRPr="005133AB" w:rsidTr="00DB4CBC">
        <w:trPr>
          <w:trHeight w:val="848"/>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w:t>
            </w:r>
          </w:p>
        </w:tc>
        <w:tc>
          <w:tcPr>
            <w:tcW w:w="50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Formación en el deporte </w:t>
            </w:r>
          </w:p>
        </w:tc>
        <w:tc>
          <w:tcPr>
            <w:tcW w:w="16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w:t>
            </w:r>
          </w:p>
        </w:tc>
        <w:tc>
          <w:tcPr>
            <w:tcW w:w="2596" w:type="dxa"/>
            <w:gridSpan w:val="2"/>
            <w:vMerge/>
            <w:tcBorders>
              <w:top w:val="nil"/>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r>
      <w:tr w:rsidR="005133AB" w:rsidRPr="005133AB" w:rsidTr="00401EAD">
        <w:trPr>
          <w:trHeight w:val="249"/>
        </w:trPr>
        <w:tc>
          <w:tcPr>
            <w:tcW w:w="1799"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8833" w:type="dxa"/>
            <w:gridSpan w:val="3"/>
            <w:tcBorders>
              <w:top w:val="single" w:sz="4" w:space="0" w:color="auto"/>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jc w:val="center"/>
              <w:rPr>
                <w:rFonts w:ascii="Cambria" w:eastAsia="Times New Roman" w:hAnsi="Cambria" w:cs="Calibri"/>
                <w:b/>
                <w:bCs/>
                <w:color w:val="000000"/>
                <w:sz w:val="20"/>
                <w:szCs w:val="20"/>
                <w:lang w:eastAsia="es-SV"/>
              </w:rPr>
            </w:pPr>
            <w:r w:rsidRPr="005133AB">
              <w:rPr>
                <w:rFonts w:ascii="Cambria" w:eastAsia="Times New Roman" w:hAnsi="Cambria" w:cs="Calibri"/>
                <w:b/>
                <w:bCs/>
                <w:color w:val="000000"/>
                <w:sz w:val="20"/>
                <w:szCs w:val="20"/>
                <w:lang w:eastAsia="es-SV"/>
              </w:rPr>
              <w:t>TOTAL</w:t>
            </w:r>
          </w:p>
        </w:tc>
        <w:tc>
          <w:tcPr>
            <w:tcW w:w="1657" w:type="dxa"/>
            <w:tcBorders>
              <w:top w:val="nil"/>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100%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 </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80%</w:t>
            </w:r>
          </w:p>
        </w:tc>
      </w:tr>
    </w:tbl>
    <w:p w:rsidR="005133AB" w:rsidRDefault="005133AB" w:rsidP="00147B49">
      <w:pPr>
        <w:spacing w:after="0" w:line="240" w:lineRule="auto"/>
        <w:rPr>
          <w:rFonts w:ascii="Cambria" w:hAnsi="Cambria"/>
          <w:sz w:val="24"/>
        </w:rPr>
      </w:pPr>
    </w:p>
    <w:tbl>
      <w:tblPr>
        <w:tblW w:w="14546" w:type="dxa"/>
        <w:tblInd w:w="-856" w:type="dxa"/>
        <w:tblCellMar>
          <w:left w:w="70" w:type="dxa"/>
          <w:right w:w="70" w:type="dxa"/>
        </w:tblCellMar>
        <w:tblLook w:val="04A0" w:firstRow="1" w:lastRow="0" w:firstColumn="1" w:lastColumn="0" w:noHBand="0" w:noVBand="1"/>
      </w:tblPr>
      <w:tblGrid>
        <w:gridCol w:w="1985"/>
        <w:gridCol w:w="3402"/>
        <w:gridCol w:w="426"/>
        <w:gridCol w:w="4868"/>
        <w:gridCol w:w="1517"/>
        <w:gridCol w:w="1294"/>
        <w:gridCol w:w="1054"/>
      </w:tblGrid>
      <w:tr w:rsidR="005133AB" w:rsidRPr="005133AB" w:rsidTr="005133AB">
        <w:trPr>
          <w:trHeight w:val="291"/>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SUB GERENCIA DE DESARROLLO TERRITORIAL</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5133AB" w:rsidRPr="005133AB" w:rsidRDefault="005133AB" w:rsidP="005133AB">
            <w:pPr>
              <w:spacing w:after="0" w:line="240" w:lineRule="auto"/>
              <w:jc w:val="center"/>
              <w:rPr>
                <w:rFonts w:ascii="Cambria" w:eastAsia="Times New Roman" w:hAnsi="Cambria" w:cs="Calibri"/>
                <w:b/>
                <w:bCs/>
                <w:color w:val="000000"/>
                <w:sz w:val="20"/>
                <w:szCs w:val="20"/>
                <w:lang w:eastAsia="es-SV"/>
              </w:rPr>
            </w:pPr>
            <w:r w:rsidRPr="005133AB">
              <w:rPr>
                <w:rFonts w:ascii="Cambria" w:eastAsia="Times New Roman" w:hAnsi="Cambria" w:cs="Calibri"/>
                <w:b/>
                <w:bCs/>
                <w:color w:val="000000"/>
                <w:sz w:val="20"/>
                <w:szCs w:val="20"/>
                <w:lang w:eastAsia="es-SV"/>
              </w:rPr>
              <w:t>METAS</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b/>
                <w:bCs/>
                <w:color w:val="000000"/>
                <w:sz w:val="20"/>
                <w:szCs w:val="20"/>
                <w:lang w:eastAsia="es-SV"/>
              </w:rPr>
            </w:pPr>
            <w:r w:rsidRPr="005133AB">
              <w:rPr>
                <w:rFonts w:ascii="Cambria" w:eastAsia="Times New Roman" w:hAnsi="Cambria" w:cs="Calibri"/>
                <w:b/>
                <w:bCs/>
                <w:color w:val="000000"/>
                <w:sz w:val="20"/>
                <w:szCs w:val="20"/>
                <w:lang w:eastAsia="es-SV"/>
              </w:rPr>
              <w:t>N°</w:t>
            </w:r>
          </w:p>
        </w:tc>
        <w:tc>
          <w:tcPr>
            <w:tcW w:w="4868" w:type="dxa"/>
            <w:tcBorders>
              <w:top w:val="single" w:sz="4" w:space="0" w:color="auto"/>
              <w:left w:val="nil"/>
              <w:bottom w:val="single" w:sz="4" w:space="0" w:color="auto"/>
              <w:right w:val="single" w:sz="4" w:space="0" w:color="auto"/>
            </w:tcBorders>
            <w:shd w:val="clear" w:color="auto" w:fill="auto"/>
            <w:noWrap/>
            <w:vAlign w:val="bottom"/>
            <w:hideMark/>
          </w:tcPr>
          <w:p w:rsidR="005133AB" w:rsidRPr="005133AB" w:rsidRDefault="005133AB" w:rsidP="005133AB">
            <w:pPr>
              <w:spacing w:after="0" w:line="240" w:lineRule="auto"/>
              <w:jc w:val="center"/>
              <w:rPr>
                <w:rFonts w:ascii="Cambria" w:eastAsia="Times New Roman" w:hAnsi="Cambria" w:cs="Calibri"/>
                <w:b/>
                <w:bCs/>
                <w:color w:val="000000"/>
                <w:sz w:val="20"/>
                <w:szCs w:val="20"/>
                <w:lang w:eastAsia="es-SV"/>
              </w:rPr>
            </w:pPr>
            <w:r w:rsidRPr="005133AB">
              <w:rPr>
                <w:rFonts w:ascii="Cambria" w:eastAsia="Times New Roman" w:hAnsi="Cambria" w:cs="Calibri"/>
                <w:b/>
                <w:bCs/>
                <w:color w:val="000000"/>
                <w:sz w:val="20"/>
                <w:szCs w:val="20"/>
                <w:lang w:eastAsia="es-SV"/>
              </w:rPr>
              <w:t>ACTIVIDADES SUSTANTIVAS</w:t>
            </w:r>
          </w:p>
        </w:tc>
        <w:tc>
          <w:tcPr>
            <w:tcW w:w="1517" w:type="dxa"/>
            <w:tcBorders>
              <w:top w:val="single" w:sz="4" w:space="0" w:color="auto"/>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PROYECTADO</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EJECUTADO</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TOTAL</w:t>
            </w:r>
          </w:p>
        </w:tc>
      </w:tr>
      <w:tr w:rsidR="005133AB" w:rsidRPr="005133AB" w:rsidTr="005133AB">
        <w:trPr>
          <w:trHeight w:val="251"/>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val="restart"/>
            <w:tcBorders>
              <w:top w:val="single" w:sz="4" w:space="0" w:color="auto"/>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Proporcionar  una excelente atención a las solicitudes (peticiones admitidas para las unidades territoriales).</w:t>
            </w:r>
          </w:p>
        </w:tc>
        <w:tc>
          <w:tcPr>
            <w:tcW w:w="426" w:type="dxa"/>
            <w:tcBorders>
              <w:top w:val="nil"/>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486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Verificar los requerimientos de cada unidad territorial.</w:t>
            </w:r>
          </w:p>
        </w:tc>
        <w:tc>
          <w:tcPr>
            <w:tcW w:w="1517" w:type="dxa"/>
            <w:tcBorders>
              <w:top w:val="nil"/>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15</w:t>
            </w:r>
          </w:p>
        </w:tc>
        <w:tc>
          <w:tcPr>
            <w:tcW w:w="1294" w:type="dxa"/>
            <w:tcBorders>
              <w:top w:val="nil"/>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15</w:t>
            </w:r>
          </w:p>
        </w:tc>
        <w:tc>
          <w:tcPr>
            <w:tcW w:w="1054"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r>
      <w:tr w:rsidR="005133AB" w:rsidRPr="005133AB" w:rsidTr="005133AB">
        <w:trPr>
          <w:trHeight w:val="603"/>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486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Supervisar periódicamente las actividades de las unidades territoriales</w:t>
            </w:r>
          </w:p>
        </w:tc>
        <w:tc>
          <w:tcPr>
            <w:tcW w:w="1517" w:type="dxa"/>
            <w:tcBorders>
              <w:top w:val="nil"/>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60</w:t>
            </w:r>
          </w:p>
        </w:tc>
        <w:tc>
          <w:tcPr>
            <w:tcW w:w="1294" w:type="dxa"/>
            <w:tcBorders>
              <w:top w:val="nil"/>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60</w:t>
            </w:r>
          </w:p>
        </w:tc>
        <w:tc>
          <w:tcPr>
            <w:tcW w:w="1054"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r>
      <w:tr w:rsidR="005133AB" w:rsidRPr="005133AB" w:rsidTr="005133AB">
        <w:trPr>
          <w:trHeight w:val="61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w:t>
            </w:r>
          </w:p>
        </w:tc>
        <w:tc>
          <w:tcPr>
            <w:tcW w:w="486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Solicitar a UACI que agilice las compras para las unidades territoriales.</w:t>
            </w:r>
          </w:p>
        </w:tc>
        <w:tc>
          <w:tcPr>
            <w:tcW w:w="1517" w:type="dxa"/>
            <w:tcBorders>
              <w:top w:val="nil"/>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w:t>
            </w:r>
          </w:p>
        </w:tc>
        <w:tc>
          <w:tcPr>
            <w:tcW w:w="1294" w:type="dxa"/>
            <w:tcBorders>
              <w:top w:val="nil"/>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w:t>
            </w:r>
          </w:p>
        </w:tc>
        <w:tc>
          <w:tcPr>
            <w:tcW w:w="1054"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r>
      <w:tr w:rsidR="005133AB" w:rsidRPr="005133AB" w:rsidTr="005133AB">
        <w:trPr>
          <w:trHeight w:val="879"/>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Solicitar informes semanales de las actividades desarrolladas por las unidades territoriales.</w:t>
            </w:r>
          </w:p>
        </w:tc>
        <w:tc>
          <w:tcPr>
            <w:tcW w:w="426" w:type="dxa"/>
            <w:tcBorders>
              <w:top w:val="nil"/>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486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Archivar los informes y brindar un seguimiento.</w:t>
            </w:r>
          </w:p>
        </w:tc>
        <w:tc>
          <w:tcPr>
            <w:tcW w:w="1517" w:type="dxa"/>
            <w:tcBorders>
              <w:top w:val="nil"/>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12</w:t>
            </w:r>
          </w:p>
        </w:tc>
        <w:tc>
          <w:tcPr>
            <w:tcW w:w="1294" w:type="dxa"/>
            <w:tcBorders>
              <w:top w:val="nil"/>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12</w:t>
            </w:r>
          </w:p>
        </w:tc>
        <w:tc>
          <w:tcPr>
            <w:tcW w:w="1054"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r>
      <w:tr w:rsidR="005133AB" w:rsidRPr="005133AB" w:rsidTr="005133AB">
        <w:trPr>
          <w:trHeight w:val="55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val="restart"/>
            <w:tcBorders>
              <w:top w:val="single" w:sz="4" w:space="0" w:color="auto"/>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Sesiones semanales con las jefaturas de las unidades territoriales</w:t>
            </w:r>
          </w:p>
        </w:tc>
        <w:tc>
          <w:tcPr>
            <w:tcW w:w="426" w:type="dxa"/>
            <w:tcBorders>
              <w:top w:val="nil"/>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486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Reunir a las jefaturas que dependan de la Subgerencia Territorial, con enfoque a racionalizar los </w:t>
            </w:r>
            <w:r w:rsidR="00EC005A" w:rsidRPr="005133AB">
              <w:rPr>
                <w:rFonts w:ascii="Cambria" w:eastAsia="Times New Roman" w:hAnsi="Cambria" w:cs="Calibri"/>
                <w:color w:val="000000"/>
                <w:sz w:val="20"/>
                <w:szCs w:val="20"/>
                <w:lang w:eastAsia="es-SV"/>
              </w:rPr>
              <w:t>recursos.</w:t>
            </w:r>
          </w:p>
        </w:tc>
        <w:tc>
          <w:tcPr>
            <w:tcW w:w="1517" w:type="dxa"/>
            <w:tcBorders>
              <w:top w:val="nil"/>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12</w:t>
            </w:r>
          </w:p>
        </w:tc>
        <w:tc>
          <w:tcPr>
            <w:tcW w:w="1294" w:type="dxa"/>
            <w:tcBorders>
              <w:top w:val="nil"/>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12</w:t>
            </w:r>
          </w:p>
        </w:tc>
        <w:tc>
          <w:tcPr>
            <w:tcW w:w="1054"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r>
      <w:tr w:rsidR="005133AB" w:rsidRPr="005133AB" w:rsidTr="005133AB">
        <w:trPr>
          <w:trHeight w:val="67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486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Realización de informes semanales entrega y notificación en físico de Gerencia General.</w:t>
            </w:r>
          </w:p>
        </w:tc>
        <w:tc>
          <w:tcPr>
            <w:tcW w:w="1517" w:type="dxa"/>
            <w:tcBorders>
              <w:top w:val="nil"/>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w:t>
            </w:r>
          </w:p>
        </w:tc>
        <w:tc>
          <w:tcPr>
            <w:tcW w:w="1294" w:type="dxa"/>
            <w:tcBorders>
              <w:top w:val="nil"/>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w:t>
            </w:r>
          </w:p>
        </w:tc>
        <w:tc>
          <w:tcPr>
            <w:tcW w:w="1054"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r>
      <w:tr w:rsidR="005133AB" w:rsidRPr="005133AB" w:rsidTr="005133AB">
        <w:trPr>
          <w:trHeight w:val="49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val="restart"/>
            <w:tcBorders>
              <w:top w:val="single" w:sz="4" w:space="0" w:color="auto"/>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Inspeccionar y verificación de proyectos en ejecución de cada una de </w:t>
            </w:r>
            <w:r w:rsidRPr="005133AB">
              <w:rPr>
                <w:rFonts w:ascii="Cambria" w:eastAsia="Times New Roman" w:hAnsi="Cambria" w:cs="Calibri"/>
                <w:color w:val="000000"/>
                <w:sz w:val="20"/>
                <w:szCs w:val="20"/>
                <w:lang w:eastAsia="es-SV"/>
              </w:rPr>
              <w:lastRenderedPageBreak/>
              <w:t>las unidades que competen a esta subgerencia</w:t>
            </w:r>
          </w:p>
        </w:tc>
        <w:tc>
          <w:tcPr>
            <w:tcW w:w="426" w:type="dxa"/>
            <w:tcBorders>
              <w:top w:val="nil"/>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lastRenderedPageBreak/>
              <w:t>1</w:t>
            </w:r>
          </w:p>
        </w:tc>
        <w:tc>
          <w:tcPr>
            <w:tcW w:w="486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Visita de campo para la observación de los proyectos.</w:t>
            </w:r>
          </w:p>
        </w:tc>
        <w:tc>
          <w:tcPr>
            <w:tcW w:w="1517" w:type="dxa"/>
            <w:tcBorders>
              <w:top w:val="nil"/>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150</w:t>
            </w:r>
          </w:p>
        </w:tc>
        <w:tc>
          <w:tcPr>
            <w:tcW w:w="1294" w:type="dxa"/>
            <w:tcBorders>
              <w:top w:val="nil"/>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150</w:t>
            </w:r>
          </w:p>
        </w:tc>
        <w:tc>
          <w:tcPr>
            <w:tcW w:w="1054"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r>
      <w:tr w:rsidR="005133AB" w:rsidRPr="005133AB" w:rsidTr="005133AB">
        <w:trPr>
          <w:trHeight w:val="67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vMerge/>
            <w:tcBorders>
              <w:top w:val="single" w:sz="4" w:space="0" w:color="auto"/>
              <w:left w:val="nil"/>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26" w:type="dxa"/>
            <w:tcBorders>
              <w:top w:val="nil"/>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486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Revisión de presupuestos de los proyectos a ejecutarse y actividades</w:t>
            </w:r>
          </w:p>
        </w:tc>
        <w:tc>
          <w:tcPr>
            <w:tcW w:w="1517" w:type="dxa"/>
            <w:tcBorders>
              <w:top w:val="nil"/>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60</w:t>
            </w:r>
          </w:p>
        </w:tc>
        <w:tc>
          <w:tcPr>
            <w:tcW w:w="1294" w:type="dxa"/>
            <w:tcBorders>
              <w:top w:val="nil"/>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60</w:t>
            </w:r>
          </w:p>
        </w:tc>
        <w:tc>
          <w:tcPr>
            <w:tcW w:w="1054"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r>
      <w:tr w:rsidR="005133AB" w:rsidRPr="005133AB" w:rsidTr="005133AB">
        <w:trPr>
          <w:trHeight w:val="591"/>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Conformar un equipo técnico eficiente.</w:t>
            </w:r>
          </w:p>
        </w:tc>
        <w:tc>
          <w:tcPr>
            <w:tcW w:w="426" w:type="dxa"/>
            <w:tcBorders>
              <w:top w:val="nil"/>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4868" w:type="dxa"/>
            <w:tcBorders>
              <w:top w:val="single" w:sz="4" w:space="0" w:color="auto"/>
              <w:left w:val="single" w:sz="4" w:space="0" w:color="auto"/>
              <w:bottom w:val="single" w:sz="4" w:space="0" w:color="auto"/>
              <w:right w:val="nil"/>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Gestionar la asignación de plaza de asistente al que actualmente desempeña las funciones en esta sub gerencia.</w:t>
            </w:r>
          </w:p>
        </w:tc>
        <w:tc>
          <w:tcPr>
            <w:tcW w:w="1517" w:type="dxa"/>
            <w:tcBorders>
              <w:top w:val="nil"/>
              <w:left w:val="single" w:sz="4" w:space="0" w:color="auto"/>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1294" w:type="dxa"/>
            <w:tcBorders>
              <w:top w:val="nil"/>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1054"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r>
      <w:tr w:rsidR="005133AB" w:rsidRPr="005133AB" w:rsidTr="005133AB">
        <w:trPr>
          <w:trHeight w:val="251"/>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8696" w:type="dxa"/>
            <w:gridSpan w:val="3"/>
            <w:tcBorders>
              <w:top w:val="single" w:sz="4" w:space="0" w:color="auto"/>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jc w:val="center"/>
              <w:rPr>
                <w:rFonts w:ascii="Cambria" w:eastAsia="Times New Roman" w:hAnsi="Cambria" w:cs="Calibri"/>
                <w:b/>
                <w:bCs/>
                <w:color w:val="000000"/>
                <w:sz w:val="20"/>
                <w:szCs w:val="20"/>
                <w:lang w:eastAsia="es-SV"/>
              </w:rPr>
            </w:pPr>
            <w:r w:rsidRPr="005133AB">
              <w:rPr>
                <w:rFonts w:ascii="Cambria" w:eastAsia="Times New Roman" w:hAnsi="Cambria" w:cs="Calibri"/>
                <w:b/>
                <w:bCs/>
                <w:color w:val="000000"/>
                <w:sz w:val="20"/>
                <w:szCs w:val="20"/>
                <w:lang w:eastAsia="es-SV"/>
              </w:rPr>
              <w:t>TOTAL</w:t>
            </w:r>
          </w:p>
        </w:tc>
        <w:tc>
          <w:tcPr>
            <w:tcW w:w="1517" w:type="dxa"/>
            <w:tcBorders>
              <w:top w:val="nil"/>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100%</w:t>
            </w:r>
          </w:p>
        </w:tc>
        <w:tc>
          <w:tcPr>
            <w:tcW w:w="1294" w:type="dxa"/>
            <w:tcBorders>
              <w:top w:val="nil"/>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 </w:t>
            </w:r>
          </w:p>
        </w:tc>
        <w:tc>
          <w:tcPr>
            <w:tcW w:w="1054" w:type="dxa"/>
            <w:tcBorders>
              <w:top w:val="nil"/>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100%</w:t>
            </w:r>
          </w:p>
        </w:tc>
      </w:tr>
    </w:tbl>
    <w:p w:rsidR="005133AB" w:rsidRDefault="005133AB" w:rsidP="00147B49">
      <w:pPr>
        <w:spacing w:after="0" w:line="240" w:lineRule="auto"/>
        <w:rPr>
          <w:rFonts w:ascii="Cambria" w:hAnsi="Cambria"/>
          <w:sz w:val="24"/>
        </w:rPr>
      </w:pPr>
    </w:p>
    <w:tbl>
      <w:tblPr>
        <w:tblW w:w="14598" w:type="dxa"/>
        <w:tblInd w:w="-856" w:type="dxa"/>
        <w:tblCellMar>
          <w:left w:w="70" w:type="dxa"/>
          <w:right w:w="70" w:type="dxa"/>
        </w:tblCellMar>
        <w:tblLook w:val="04A0" w:firstRow="1" w:lastRow="0" w:firstColumn="1" w:lastColumn="0" w:noHBand="0" w:noVBand="1"/>
      </w:tblPr>
      <w:tblGrid>
        <w:gridCol w:w="1870"/>
        <w:gridCol w:w="2982"/>
        <w:gridCol w:w="352"/>
        <w:gridCol w:w="3514"/>
        <w:gridCol w:w="1424"/>
        <w:gridCol w:w="1228"/>
        <w:gridCol w:w="819"/>
        <w:gridCol w:w="2409"/>
      </w:tblGrid>
      <w:tr w:rsidR="005133AB" w:rsidRPr="005133AB" w:rsidTr="005133AB">
        <w:trPr>
          <w:trHeight w:val="288"/>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DEPARTAMENTO DE SERVICIOS GENERALES Y MANTENIMIENTO DE PARQUES Y ZONAS VERDES</w:t>
            </w:r>
          </w:p>
        </w:tc>
        <w:tc>
          <w:tcPr>
            <w:tcW w:w="2982" w:type="dxa"/>
            <w:tcBorders>
              <w:top w:val="single" w:sz="4" w:space="0" w:color="auto"/>
              <w:left w:val="nil"/>
              <w:bottom w:val="single" w:sz="4" w:space="0" w:color="auto"/>
              <w:right w:val="single" w:sz="4" w:space="0" w:color="auto"/>
            </w:tcBorders>
            <w:shd w:val="clear" w:color="auto" w:fill="auto"/>
            <w:noWrap/>
            <w:vAlign w:val="bottom"/>
            <w:hideMark/>
          </w:tcPr>
          <w:p w:rsidR="005133AB" w:rsidRPr="005133AB" w:rsidRDefault="005133AB" w:rsidP="005133AB">
            <w:pPr>
              <w:spacing w:after="0" w:line="240" w:lineRule="auto"/>
              <w:jc w:val="center"/>
              <w:rPr>
                <w:rFonts w:ascii="Cambria" w:eastAsia="Times New Roman" w:hAnsi="Cambria" w:cs="Calibri"/>
                <w:b/>
                <w:bCs/>
                <w:color w:val="000000"/>
                <w:sz w:val="20"/>
                <w:szCs w:val="20"/>
                <w:lang w:eastAsia="es-SV"/>
              </w:rPr>
            </w:pPr>
            <w:r w:rsidRPr="005133AB">
              <w:rPr>
                <w:rFonts w:ascii="Cambria" w:eastAsia="Times New Roman" w:hAnsi="Cambria" w:cs="Calibri"/>
                <w:b/>
                <w:bCs/>
                <w:color w:val="000000"/>
                <w:sz w:val="20"/>
                <w:szCs w:val="20"/>
                <w:lang w:eastAsia="es-SV"/>
              </w:rPr>
              <w:t>METAS</w:t>
            </w:r>
          </w:p>
        </w:tc>
        <w:tc>
          <w:tcPr>
            <w:tcW w:w="352" w:type="dxa"/>
            <w:tcBorders>
              <w:top w:val="single" w:sz="4" w:space="0" w:color="auto"/>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b/>
                <w:bCs/>
                <w:color w:val="000000"/>
                <w:sz w:val="20"/>
                <w:szCs w:val="20"/>
                <w:lang w:eastAsia="es-SV"/>
              </w:rPr>
            </w:pPr>
            <w:r w:rsidRPr="005133AB">
              <w:rPr>
                <w:rFonts w:ascii="Cambria" w:eastAsia="Times New Roman" w:hAnsi="Cambria" w:cs="Calibri"/>
                <w:b/>
                <w:bCs/>
                <w:color w:val="000000"/>
                <w:sz w:val="20"/>
                <w:szCs w:val="20"/>
                <w:lang w:eastAsia="es-SV"/>
              </w:rPr>
              <w:t>N°</w:t>
            </w:r>
          </w:p>
        </w:tc>
        <w:tc>
          <w:tcPr>
            <w:tcW w:w="3514" w:type="dxa"/>
            <w:tcBorders>
              <w:top w:val="single" w:sz="4" w:space="0" w:color="auto"/>
              <w:left w:val="nil"/>
              <w:bottom w:val="single" w:sz="4" w:space="0" w:color="auto"/>
              <w:right w:val="single" w:sz="4" w:space="0" w:color="auto"/>
            </w:tcBorders>
            <w:shd w:val="clear" w:color="auto" w:fill="auto"/>
            <w:noWrap/>
            <w:vAlign w:val="bottom"/>
            <w:hideMark/>
          </w:tcPr>
          <w:p w:rsidR="005133AB" w:rsidRPr="005133AB" w:rsidRDefault="005133AB" w:rsidP="005133AB">
            <w:pPr>
              <w:spacing w:after="0" w:line="240" w:lineRule="auto"/>
              <w:jc w:val="center"/>
              <w:rPr>
                <w:rFonts w:ascii="Cambria" w:eastAsia="Times New Roman" w:hAnsi="Cambria" w:cs="Calibri"/>
                <w:b/>
                <w:bCs/>
                <w:color w:val="000000"/>
                <w:sz w:val="20"/>
                <w:szCs w:val="20"/>
                <w:lang w:eastAsia="es-SV"/>
              </w:rPr>
            </w:pPr>
            <w:r w:rsidRPr="005133AB">
              <w:rPr>
                <w:rFonts w:ascii="Cambria" w:eastAsia="Times New Roman" w:hAnsi="Cambria" w:cs="Calibri"/>
                <w:b/>
                <w:bCs/>
                <w:color w:val="000000"/>
                <w:sz w:val="20"/>
                <w:szCs w:val="20"/>
                <w:lang w:eastAsia="es-SV"/>
              </w:rPr>
              <w:t>ACTIVIDADES SUSTANTIVAS</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PROYECTADO</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EJECUTADO</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TOTAL</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RECOMENDACIONES</w:t>
            </w:r>
          </w:p>
        </w:tc>
      </w:tr>
      <w:tr w:rsidR="005133AB" w:rsidRPr="005133AB" w:rsidTr="005133AB">
        <w:trPr>
          <w:trHeight w:val="882"/>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2982" w:type="dxa"/>
            <w:vMerge w:val="restart"/>
            <w:tcBorders>
              <w:top w:val="single" w:sz="4" w:space="0" w:color="auto"/>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Realizar un promedio de 150 peticiones recibidas por escrito y autorizadas por el Alcalde Municipal en las diferentes comunidades y zonas verdes  del </w:t>
            </w:r>
            <w:r w:rsidR="00EC005A" w:rsidRPr="005133AB">
              <w:rPr>
                <w:rFonts w:ascii="Cambria" w:eastAsia="Times New Roman" w:hAnsi="Cambria" w:cs="Calibri"/>
                <w:color w:val="000000"/>
                <w:sz w:val="20"/>
                <w:szCs w:val="20"/>
                <w:lang w:eastAsia="es-SV"/>
              </w:rPr>
              <w:t>Municipio (</w:t>
            </w:r>
            <w:r w:rsidRPr="005133AB">
              <w:rPr>
                <w:rFonts w:ascii="Cambria" w:eastAsia="Times New Roman" w:hAnsi="Cambria" w:cs="Calibri"/>
                <w:color w:val="000000"/>
                <w:sz w:val="20"/>
                <w:szCs w:val="20"/>
                <w:lang w:eastAsia="es-SV"/>
              </w:rPr>
              <w:t>en lo relacionado a limpieza de canchas zonas verdes.</w:t>
            </w:r>
          </w:p>
        </w:tc>
        <w:tc>
          <w:tcPr>
            <w:tcW w:w="352"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3514" w:type="dxa"/>
            <w:tcBorders>
              <w:top w:val="single" w:sz="4" w:space="0" w:color="auto"/>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Organizar Cuadrilla de personal para solventar las diferentes peticiones de nulas comunidades.</w:t>
            </w:r>
          </w:p>
        </w:tc>
        <w:tc>
          <w:tcPr>
            <w:tcW w:w="13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24%</w:t>
            </w:r>
          </w:p>
        </w:tc>
        <w:tc>
          <w:tcPr>
            <w:tcW w:w="1180"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3.70%</w:t>
            </w:r>
          </w:p>
        </w:tc>
        <w:tc>
          <w:tcPr>
            <w:tcW w:w="819"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15%</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Programar con tiempo los mantenimientos de la municipalidad y realizar las gestiones con tiempo de los proceso de compra. </w:t>
            </w:r>
          </w:p>
        </w:tc>
      </w:tr>
      <w:tr w:rsidR="005133AB" w:rsidRPr="005133AB" w:rsidTr="005133AB">
        <w:trPr>
          <w:trHeight w:val="869"/>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2982" w:type="dxa"/>
            <w:vMerge/>
            <w:tcBorders>
              <w:top w:val="single" w:sz="4" w:space="0" w:color="auto"/>
              <w:left w:val="nil"/>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52"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3514" w:type="dxa"/>
            <w:tcBorders>
              <w:top w:val="single" w:sz="4" w:space="0" w:color="auto"/>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Organizar cuadrilla de  manteniendo  para mantener en </w:t>
            </w:r>
            <w:r w:rsidR="00EC005A" w:rsidRPr="005133AB">
              <w:rPr>
                <w:rFonts w:ascii="Cambria" w:eastAsia="Times New Roman" w:hAnsi="Cambria" w:cs="Calibri"/>
                <w:color w:val="000000"/>
                <w:sz w:val="20"/>
                <w:szCs w:val="20"/>
                <w:lang w:eastAsia="es-SV"/>
              </w:rPr>
              <w:t>óptimas</w:t>
            </w:r>
            <w:r w:rsidRPr="005133AB">
              <w:rPr>
                <w:rFonts w:ascii="Cambria" w:eastAsia="Times New Roman" w:hAnsi="Cambria" w:cs="Calibri"/>
                <w:color w:val="000000"/>
                <w:sz w:val="20"/>
                <w:szCs w:val="20"/>
                <w:lang w:eastAsia="es-SV"/>
              </w:rPr>
              <w:t xml:space="preserve"> condiciones los edificios y dependencias Municipales.</w:t>
            </w:r>
          </w:p>
        </w:tc>
        <w:tc>
          <w:tcPr>
            <w:tcW w:w="13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24%</w:t>
            </w:r>
          </w:p>
        </w:tc>
        <w:tc>
          <w:tcPr>
            <w:tcW w:w="1180"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3.70%</w:t>
            </w:r>
          </w:p>
        </w:tc>
        <w:tc>
          <w:tcPr>
            <w:tcW w:w="819"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15%</w:t>
            </w:r>
          </w:p>
        </w:tc>
        <w:tc>
          <w:tcPr>
            <w:tcW w:w="2409" w:type="dxa"/>
            <w:vMerge/>
            <w:tcBorders>
              <w:top w:val="nil"/>
              <w:left w:val="nil"/>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r>
      <w:tr w:rsidR="005133AB" w:rsidRPr="005133AB" w:rsidTr="005133AB">
        <w:trPr>
          <w:trHeight w:val="823"/>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2982" w:type="dxa"/>
            <w:tcBorders>
              <w:top w:val="single" w:sz="4" w:space="0" w:color="auto"/>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Mantenimiento de Infraestructuras Municipales.</w:t>
            </w:r>
          </w:p>
        </w:tc>
        <w:tc>
          <w:tcPr>
            <w:tcW w:w="352"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3514" w:type="dxa"/>
            <w:tcBorders>
              <w:top w:val="single" w:sz="4" w:space="0" w:color="auto"/>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Realizar reparaciones hidráulicas, reparaciones de techo, pintura, cambio de chapa, entre otras semanalmente.</w:t>
            </w:r>
          </w:p>
        </w:tc>
        <w:tc>
          <w:tcPr>
            <w:tcW w:w="13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24%</w:t>
            </w:r>
          </w:p>
        </w:tc>
        <w:tc>
          <w:tcPr>
            <w:tcW w:w="1180"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24%</w:t>
            </w:r>
          </w:p>
        </w:tc>
        <w:tc>
          <w:tcPr>
            <w:tcW w:w="819"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c>
          <w:tcPr>
            <w:tcW w:w="2409" w:type="dxa"/>
            <w:vMerge/>
            <w:tcBorders>
              <w:top w:val="nil"/>
              <w:left w:val="nil"/>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r>
      <w:tr w:rsidR="005133AB" w:rsidRPr="005133AB" w:rsidTr="005133AB">
        <w:trPr>
          <w:trHeight w:val="1337"/>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2982" w:type="dxa"/>
            <w:tcBorders>
              <w:top w:val="single" w:sz="4" w:space="0" w:color="auto"/>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Gestión talleres especializados para mantenimiento de maquinaria y equipo  cisternas, aire acondicionado de todas las dependencias municipales</w:t>
            </w:r>
          </w:p>
        </w:tc>
        <w:tc>
          <w:tcPr>
            <w:tcW w:w="352"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3514" w:type="dxa"/>
            <w:tcBorders>
              <w:top w:val="single" w:sz="4" w:space="0" w:color="auto"/>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Para Mantener en </w:t>
            </w:r>
            <w:r w:rsidR="00401EAD" w:rsidRPr="005133AB">
              <w:rPr>
                <w:rFonts w:ascii="Cambria" w:eastAsia="Times New Roman" w:hAnsi="Cambria" w:cs="Calibri"/>
                <w:color w:val="000000"/>
                <w:sz w:val="20"/>
                <w:szCs w:val="20"/>
                <w:lang w:eastAsia="es-SV"/>
              </w:rPr>
              <w:t>óptimas</w:t>
            </w:r>
            <w:r w:rsidRPr="005133AB">
              <w:rPr>
                <w:rFonts w:ascii="Cambria" w:eastAsia="Times New Roman" w:hAnsi="Cambria" w:cs="Calibri"/>
                <w:color w:val="000000"/>
                <w:sz w:val="20"/>
                <w:szCs w:val="20"/>
                <w:lang w:eastAsia="es-SV"/>
              </w:rPr>
              <w:t xml:space="preserve"> condiciones las diferentes herramientas y equipos de la Municipalidades necesita mantenimiento preventivo y correctivo para el buen funcionamiento de esta.</w:t>
            </w:r>
          </w:p>
        </w:tc>
        <w:tc>
          <w:tcPr>
            <w:tcW w:w="13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24%</w:t>
            </w:r>
          </w:p>
        </w:tc>
        <w:tc>
          <w:tcPr>
            <w:tcW w:w="1180"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3.70%</w:t>
            </w:r>
          </w:p>
        </w:tc>
        <w:tc>
          <w:tcPr>
            <w:tcW w:w="819"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15%</w:t>
            </w:r>
          </w:p>
        </w:tc>
        <w:tc>
          <w:tcPr>
            <w:tcW w:w="2409" w:type="dxa"/>
            <w:vMerge/>
            <w:tcBorders>
              <w:top w:val="nil"/>
              <w:left w:val="nil"/>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r>
      <w:tr w:rsidR="005133AB" w:rsidRPr="005133AB" w:rsidTr="005133AB">
        <w:trPr>
          <w:trHeight w:val="967"/>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2982" w:type="dxa"/>
            <w:tcBorders>
              <w:top w:val="single" w:sz="4" w:space="0" w:color="auto"/>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Realizar y presentar informes semanales de los trabajos realizados en el departamento de Sub Gerencia Territorial.</w:t>
            </w:r>
          </w:p>
        </w:tc>
        <w:tc>
          <w:tcPr>
            <w:tcW w:w="352"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3514" w:type="dxa"/>
            <w:tcBorders>
              <w:top w:val="single" w:sz="4" w:space="0" w:color="auto"/>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Generar  informes de los trabajos realizados de esta dependencia.</w:t>
            </w:r>
          </w:p>
        </w:tc>
        <w:tc>
          <w:tcPr>
            <w:tcW w:w="135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24%</w:t>
            </w:r>
          </w:p>
        </w:tc>
        <w:tc>
          <w:tcPr>
            <w:tcW w:w="1180"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24%</w:t>
            </w:r>
          </w:p>
        </w:tc>
        <w:tc>
          <w:tcPr>
            <w:tcW w:w="819"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c>
          <w:tcPr>
            <w:tcW w:w="2409" w:type="dxa"/>
            <w:vMerge/>
            <w:tcBorders>
              <w:top w:val="nil"/>
              <w:left w:val="nil"/>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r>
      <w:tr w:rsidR="005133AB" w:rsidRPr="005133AB" w:rsidTr="005133AB">
        <w:trPr>
          <w:trHeight w:val="248"/>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6848" w:type="dxa"/>
            <w:gridSpan w:val="3"/>
            <w:tcBorders>
              <w:top w:val="single" w:sz="4" w:space="0" w:color="auto"/>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jc w:val="center"/>
              <w:rPr>
                <w:rFonts w:ascii="Cambria" w:eastAsia="Times New Roman" w:hAnsi="Cambria" w:cs="Calibri"/>
                <w:b/>
                <w:bCs/>
                <w:color w:val="000000"/>
                <w:sz w:val="20"/>
                <w:szCs w:val="20"/>
                <w:lang w:eastAsia="es-SV"/>
              </w:rPr>
            </w:pPr>
            <w:r w:rsidRPr="005133AB">
              <w:rPr>
                <w:rFonts w:ascii="Cambria" w:eastAsia="Times New Roman" w:hAnsi="Cambria" w:cs="Calibri"/>
                <w:b/>
                <w:bCs/>
                <w:color w:val="000000"/>
                <w:sz w:val="20"/>
                <w:szCs w:val="20"/>
                <w:lang w:eastAsia="es-SV"/>
              </w:rPr>
              <w:t>TOTAL</w:t>
            </w:r>
          </w:p>
        </w:tc>
        <w:tc>
          <w:tcPr>
            <w:tcW w:w="1357" w:type="dxa"/>
            <w:tcBorders>
              <w:top w:val="nil"/>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100%</w:t>
            </w:r>
          </w:p>
        </w:tc>
        <w:tc>
          <w:tcPr>
            <w:tcW w:w="1180" w:type="dxa"/>
            <w:tcBorders>
              <w:top w:val="nil"/>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 </w:t>
            </w:r>
          </w:p>
        </w:tc>
        <w:tc>
          <w:tcPr>
            <w:tcW w:w="819" w:type="dxa"/>
            <w:tcBorders>
              <w:top w:val="nil"/>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49%</w:t>
            </w:r>
          </w:p>
        </w:tc>
        <w:tc>
          <w:tcPr>
            <w:tcW w:w="2409" w:type="dxa"/>
            <w:vMerge/>
            <w:tcBorders>
              <w:top w:val="nil"/>
              <w:left w:val="nil"/>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r>
    </w:tbl>
    <w:p w:rsidR="005133AB" w:rsidRDefault="005133AB" w:rsidP="00147B49">
      <w:pPr>
        <w:spacing w:after="0" w:line="240" w:lineRule="auto"/>
        <w:rPr>
          <w:rFonts w:ascii="Cambria" w:hAnsi="Cambria"/>
          <w:b/>
          <w:sz w:val="24"/>
        </w:rPr>
      </w:pPr>
    </w:p>
    <w:p w:rsidR="00DB4CBC" w:rsidRDefault="00DB4CBC" w:rsidP="00147B49">
      <w:pPr>
        <w:spacing w:after="0" w:line="240" w:lineRule="auto"/>
        <w:rPr>
          <w:rFonts w:ascii="Cambria" w:hAnsi="Cambria"/>
          <w:b/>
          <w:sz w:val="24"/>
        </w:rPr>
      </w:pPr>
    </w:p>
    <w:p w:rsidR="00DB4CBC" w:rsidRDefault="00DB4CBC" w:rsidP="00147B49">
      <w:pPr>
        <w:spacing w:after="0" w:line="240" w:lineRule="auto"/>
        <w:rPr>
          <w:rFonts w:ascii="Cambria" w:hAnsi="Cambria"/>
          <w:b/>
          <w:sz w:val="24"/>
        </w:rPr>
      </w:pPr>
    </w:p>
    <w:p w:rsidR="00DB4CBC" w:rsidRDefault="00DB4CBC" w:rsidP="00147B49">
      <w:pPr>
        <w:spacing w:after="0" w:line="240" w:lineRule="auto"/>
        <w:rPr>
          <w:rFonts w:ascii="Cambria" w:hAnsi="Cambria"/>
          <w:b/>
          <w:sz w:val="24"/>
        </w:rPr>
      </w:pPr>
    </w:p>
    <w:p w:rsidR="00DB4CBC" w:rsidRPr="00EC005A" w:rsidRDefault="00DB4CBC" w:rsidP="00147B49">
      <w:pPr>
        <w:spacing w:after="0" w:line="240" w:lineRule="auto"/>
        <w:rPr>
          <w:rFonts w:ascii="Cambria" w:hAnsi="Cambria"/>
          <w:b/>
          <w:sz w:val="24"/>
        </w:rPr>
      </w:pPr>
    </w:p>
    <w:tbl>
      <w:tblPr>
        <w:tblW w:w="14511" w:type="dxa"/>
        <w:tblInd w:w="-856" w:type="dxa"/>
        <w:tblCellMar>
          <w:left w:w="70" w:type="dxa"/>
          <w:right w:w="70" w:type="dxa"/>
        </w:tblCellMar>
        <w:tblLook w:val="04A0" w:firstRow="1" w:lastRow="0" w:firstColumn="1" w:lastColumn="0" w:noHBand="0" w:noVBand="1"/>
      </w:tblPr>
      <w:tblGrid>
        <w:gridCol w:w="2733"/>
        <w:gridCol w:w="3059"/>
        <w:gridCol w:w="352"/>
        <w:gridCol w:w="4511"/>
        <w:gridCol w:w="1514"/>
        <w:gridCol w:w="1290"/>
        <w:gridCol w:w="1052"/>
      </w:tblGrid>
      <w:tr w:rsidR="005133AB" w:rsidRPr="00EC005A" w:rsidTr="005133AB">
        <w:trPr>
          <w:trHeight w:val="285"/>
        </w:trPr>
        <w:tc>
          <w:tcPr>
            <w:tcW w:w="27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lastRenderedPageBreak/>
              <w:t>DEPARTAMENTO DE ALUMBRADO PUBLICO</w:t>
            </w:r>
          </w:p>
        </w:tc>
        <w:tc>
          <w:tcPr>
            <w:tcW w:w="3059" w:type="dxa"/>
            <w:tcBorders>
              <w:top w:val="single" w:sz="4" w:space="0" w:color="auto"/>
              <w:left w:val="nil"/>
              <w:bottom w:val="single" w:sz="4" w:space="0" w:color="auto"/>
              <w:right w:val="single" w:sz="4" w:space="0" w:color="auto"/>
            </w:tcBorders>
            <w:shd w:val="clear" w:color="auto" w:fill="auto"/>
            <w:noWrap/>
            <w:vAlign w:val="bottom"/>
            <w:hideMark/>
          </w:tcPr>
          <w:p w:rsidR="005133AB" w:rsidRPr="00EC005A" w:rsidRDefault="005133AB" w:rsidP="005133AB">
            <w:pPr>
              <w:spacing w:after="0" w:line="240" w:lineRule="auto"/>
              <w:jc w:val="center"/>
              <w:rPr>
                <w:rFonts w:ascii="Cambria" w:eastAsia="Times New Roman" w:hAnsi="Cambria" w:cs="Calibri"/>
                <w:b/>
                <w:bCs/>
                <w:color w:val="000000"/>
                <w:sz w:val="20"/>
                <w:szCs w:val="20"/>
                <w:lang w:eastAsia="es-SV"/>
              </w:rPr>
            </w:pPr>
            <w:r w:rsidRPr="00EC005A">
              <w:rPr>
                <w:rFonts w:ascii="Cambria" w:eastAsia="Times New Roman" w:hAnsi="Cambria" w:cs="Calibri"/>
                <w:b/>
                <w:bCs/>
                <w:color w:val="000000"/>
                <w:sz w:val="20"/>
                <w:szCs w:val="20"/>
                <w:lang w:eastAsia="es-SV"/>
              </w:rPr>
              <w:t>METAS</w:t>
            </w:r>
          </w:p>
        </w:tc>
        <w:tc>
          <w:tcPr>
            <w:tcW w:w="352" w:type="dxa"/>
            <w:tcBorders>
              <w:top w:val="single" w:sz="4" w:space="0" w:color="auto"/>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bCs/>
                <w:color w:val="000000"/>
                <w:sz w:val="20"/>
                <w:szCs w:val="20"/>
                <w:lang w:eastAsia="es-SV"/>
              </w:rPr>
            </w:pPr>
            <w:r w:rsidRPr="00EC005A">
              <w:rPr>
                <w:rFonts w:ascii="Cambria" w:eastAsia="Times New Roman" w:hAnsi="Cambria" w:cs="Calibri"/>
                <w:b/>
                <w:bCs/>
                <w:color w:val="000000"/>
                <w:sz w:val="20"/>
                <w:szCs w:val="20"/>
                <w:lang w:eastAsia="es-SV"/>
              </w:rPr>
              <w:t>N°</w:t>
            </w:r>
          </w:p>
        </w:tc>
        <w:tc>
          <w:tcPr>
            <w:tcW w:w="4511" w:type="dxa"/>
            <w:tcBorders>
              <w:top w:val="single" w:sz="4" w:space="0" w:color="auto"/>
              <w:left w:val="nil"/>
              <w:bottom w:val="single" w:sz="4" w:space="0" w:color="auto"/>
              <w:right w:val="single" w:sz="4" w:space="0" w:color="auto"/>
            </w:tcBorders>
            <w:shd w:val="clear" w:color="auto" w:fill="auto"/>
            <w:noWrap/>
            <w:vAlign w:val="bottom"/>
            <w:hideMark/>
          </w:tcPr>
          <w:p w:rsidR="005133AB" w:rsidRPr="00EC005A" w:rsidRDefault="005133AB" w:rsidP="005133AB">
            <w:pPr>
              <w:spacing w:after="0" w:line="240" w:lineRule="auto"/>
              <w:jc w:val="center"/>
              <w:rPr>
                <w:rFonts w:ascii="Cambria" w:eastAsia="Times New Roman" w:hAnsi="Cambria" w:cs="Calibri"/>
                <w:b/>
                <w:bCs/>
                <w:color w:val="000000"/>
                <w:sz w:val="20"/>
                <w:szCs w:val="20"/>
                <w:lang w:eastAsia="es-SV"/>
              </w:rPr>
            </w:pPr>
            <w:r w:rsidRPr="00EC005A">
              <w:rPr>
                <w:rFonts w:ascii="Cambria" w:eastAsia="Times New Roman" w:hAnsi="Cambria" w:cs="Calibri"/>
                <w:b/>
                <w:bCs/>
                <w:color w:val="000000"/>
                <w:sz w:val="20"/>
                <w:szCs w:val="20"/>
                <w:lang w:eastAsia="es-SV"/>
              </w:rPr>
              <w:t>ACTIVIDADES SUSTANTIVAS</w:t>
            </w:r>
          </w:p>
        </w:tc>
        <w:tc>
          <w:tcPr>
            <w:tcW w:w="1514" w:type="dxa"/>
            <w:tcBorders>
              <w:top w:val="single" w:sz="4" w:space="0" w:color="auto"/>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PROYECTADO</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EJECUTADO</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TOTAL</w:t>
            </w:r>
          </w:p>
        </w:tc>
      </w:tr>
      <w:tr w:rsidR="005133AB" w:rsidRPr="005133AB" w:rsidTr="00DB4CBC">
        <w:trPr>
          <w:trHeight w:val="245"/>
        </w:trPr>
        <w:tc>
          <w:tcPr>
            <w:tcW w:w="2733"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059" w:type="dxa"/>
            <w:tcBorders>
              <w:top w:val="single" w:sz="4" w:space="0" w:color="auto"/>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Realizar Pago de Alumbrado </w:t>
            </w:r>
            <w:r w:rsidRPr="005133AB">
              <w:rPr>
                <w:rFonts w:ascii="Cambria" w:eastAsia="Times New Roman" w:hAnsi="Cambria" w:cs="Calibri"/>
                <w:color w:val="000000"/>
                <w:sz w:val="20"/>
                <w:szCs w:val="20"/>
                <w:lang w:eastAsia="es-SV"/>
              </w:rPr>
              <w:br/>
              <w:t xml:space="preserve">Público ante Compañía de </w:t>
            </w:r>
            <w:r w:rsidRPr="005133AB">
              <w:rPr>
                <w:rFonts w:ascii="Cambria" w:eastAsia="Times New Roman" w:hAnsi="Cambria" w:cs="Calibri"/>
                <w:color w:val="000000"/>
                <w:sz w:val="20"/>
                <w:szCs w:val="20"/>
                <w:lang w:eastAsia="es-SV"/>
              </w:rPr>
              <w:br/>
              <w:t>Alumbrado Público</w:t>
            </w:r>
          </w:p>
        </w:tc>
        <w:tc>
          <w:tcPr>
            <w:tcW w:w="352"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4511" w:type="dxa"/>
            <w:tcBorders>
              <w:top w:val="single" w:sz="4" w:space="0" w:color="auto"/>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Se gestiona ante Tesorería los pagos Respectivos</w:t>
            </w:r>
          </w:p>
        </w:tc>
        <w:tc>
          <w:tcPr>
            <w:tcW w:w="1514"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w:t>
            </w:r>
          </w:p>
        </w:tc>
        <w:tc>
          <w:tcPr>
            <w:tcW w:w="23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Se encuentra en proceso judicial el pago del contrato con AGM y este no tiene resolución a la fecha </w:t>
            </w:r>
          </w:p>
        </w:tc>
      </w:tr>
      <w:tr w:rsidR="005133AB" w:rsidRPr="005133AB" w:rsidTr="00DB4CBC">
        <w:trPr>
          <w:trHeight w:val="285"/>
        </w:trPr>
        <w:tc>
          <w:tcPr>
            <w:tcW w:w="2733"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059" w:type="dxa"/>
            <w:tcBorders>
              <w:top w:val="single" w:sz="4" w:space="0" w:color="auto"/>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Pagos de Mora a CAESS</w:t>
            </w:r>
          </w:p>
        </w:tc>
        <w:tc>
          <w:tcPr>
            <w:tcW w:w="352"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4511" w:type="dxa"/>
            <w:tcBorders>
              <w:top w:val="single" w:sz="4" w:space="0" w:color="auto"/>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rPr>
                <w:rFonts w:ascii="Calibri" w:eastAsia="Times New Roman" w:hAnsi="Calibri" w:cs="Calibri"/>
                <w:color w:val="000000"/>
                <w:lang w:eastAsia="es-SV"/>
              </w:rPr>
            </w:pPr>
            <w:r w:rsidRPr="005133AB">
              <w:rPr>
                <w:rFonts w:ascii="Calibri" w:eastAsia="Times New Roman" w:hAnsi="Calibri" w:cs="Calibri"/>
                <w:color w:val="000000"/>
                <w:lang w:eastAsia="es-SV"/>
              </w:rPr>
              <w:t xml:space="preserve"> se gestiona ante Tesorería los pagos Respectivos</w:t>
            </w:r>
          </w:p>
        </w:tc>
        <w:tc>
          <w:tcPr>
            <w:tcW w:w="1514"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w:t>
            </w:r>
          </w:p>
        </w:tc>
        <w:tc>
          <w:tcPr>
            <w:tcW w:w="2342" w:type="dxa"/>
            <w:gridSpan w:val="2"/>
            <w:vMerge/>
            <w:tcBorders>
              <w:top w:val="nil"/>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r>
      <w:tr w:rsidR="005133AB" w:rsidRPr="005133AB" w:rsidTr="00DB4CBC">
        <w:trPr>
          <w:trHeight w:val="245"/>
        </w:trPr>
        <w:tc>
          <w:tcPr>
            <w:tcW w:w="2733"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059" w:type="dxa"/>
            <w:tcBorders>
              <w:top w:val="single" w:sz="4" w:space="0" w:color="auto"/>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Pagos AGM</w:t>
            </w:r>
          </w:p>
        </w:tc>
        <w:tc>
          <w:tcPr>
            <w:tcW w:w="352"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4511" w:type="dxa"/>
            <w:tcBorders>
              <w:top w:val="single" w:sz="4" w:space="0" w:color="auto"/>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se gestiona ante Tesorería los pagos Respectivos</w:t>
            </w:r>
          </w:p>
        </w:tc>
        <w:tc>
          <w:tcPr>
            <w:tcW w:w="1514"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w:t>
            </w:r>
          </w:p>
        </w:tc>
        <w:tc>
          <w:tcPr>
            <w:tcW w:w="2342" w:type="dxa"/>
            <w:gridSpan w:val="2"/>
            <w:vMerge/>
            <w:tcBorders>
              <w:top w:val="nil"/>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r>
      <w:tr w:rsidR="005133AB" w:rsidRPr="005133AB" w:rsidTr="005133AB">
        <w:trPr>
          <w:trHeight w:val="506"/>
        </w:trPr>
        <w:tc>
          <w:tcPr>
            <w:tcW w:w="2733"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059" w:type="dxa"/>
            <w:vMerge w:val="restart"/>
            <w:tcBorders>
              <w:top w:val="single" w:sz="4" w:space="0" w:color="auto"/>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Resolver las diferentes peticiones , de las </w:t>
            </w:r>
            <w:r w:rsidRPr="005133AB">
              <w:rPr>
                <w:rFonts w:ascii="Cambria" w:eastAsia="Times New Roman" w:hAnsi="Cambria" w:cs="Calibri"/>
                <w:color w:val="000000"/>
                <w:sz w:val="20"/>
                <w:szCs w:val="20"/>
                <w:lang w:eastAsia="es-SV"/>
              </w:rPr>
              <w:br/>
              <w:t>Comunidades, en el Alumbrado Público</w:t>
            </w:r>
          </w:p>
        </w:tc>
        <w:tc>
          <w:tcPr>
            <w:tcW w:w="352"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4511" w:type="dxa"/>
            <w:tcBorders>
              <w:top w:val="single" w:sz="4" w:space="0" w:color="auto"/>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Se Recibe la Petición de las Comunidades, autorizadas por la Alcaldesa Municipal</w:t>
            </w:r>
          </w:p>
        </w:tc>
        <w:tc>
          <w:tcPr>
            <w:tcW w:w="151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c>
          <w:tcPr>
            <w:tcW w:w="12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44</w:t>
            </w:r>
          </w:p>
        </w:tc>
        <w:tc>
          <w:tcPr>
            <w:tcW w:w="10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44%</w:t>
            </w:r>
          </w:p>
        </w:tc>
      </w:tr>
      <w:tr w:rsidR="005133AB" w:rsidRPr="005133AB" w:rsidTr="005133AB">
        <w:trPr>
          <w:trHeight w:val="245"/>
        </w:trPr>
        <w:tc>
          <w:tcPr>
            <w:tcW w:w="2733"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059" w:type="dxa"/>
            <w:vMerge/>
            <w:tcBorders>
              <w:top w:val="single" w:sz="4" w:space="0" w:color="auto"/>
              <w:left w:val="nil"/>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52"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4511" w:type="dxa"/>
            <w:tcBorders>
              <w:top w:val="single" w:sz="4" w:space="0" w:color="auto"/>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Se realiza la Inspección para verificar la necesidad </w:t>
            </w:r>
          </w:p>
        </w:tc>
        <w:tc>
          <w:tcPr>
            <w:tcW w:w="1514" w:type="dxa"/>
            <w:vMerge/>
            <w:tcBorders>
              <w:top w:val="single" w:sz="4" w:space="0" w:color="auto"/>
              <w:left w:val="single" w:sz="4" w:space="0" w:color="auto"/>
              <w:bottom w:val="single" w:sz="4" w:space="0" w:color="000000"/>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1290" w:type="dxa"/>
            <w:vMerge/>
            <w:tcBorders>
              <w:top w:val="nil"/>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1052" w:type="dxa"/>
            <w:vMerge/>
            <w:tcBorders>
              <w:top w:val="nil"/>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r>
      <w:tr w:rsidR="005133AB" w:rsidRPr="005133AB" w:rsidTr="005133AB">
        <w:trPr>
          <w:trHeight w:val="245"/>
        </w:trPr>
        <w:tc>
          <w:tcPr>
            <w:tcW w:w="2733"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059" w:type="dxa"/>
            <w:vMerge/>
            <w:tcBorders>
              <w:top w:val="single" w:sz="4" w:space="0" w:color="auto"/>
              <w:left w:val="nil"/>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52"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w:t>
            </w:r>
          </w:p>
        </w:tc>
        <w:tc>
          <w:tcPr>
            <w:tcW w:w="4511" w:type="dxa"/>
            <w:tcBorders>
              <w:top w:val="single" w:sz="4" w:space="0" w:color="auto"/>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Se gestiona en las Unidades Pertinentes, para la compra</w:t>
            </w:r>
          </w:p>
        </w:tc>
        <w:tc>
          <w:tcPr>
            <w:tcW w:w="1514" w:type="dxa"/>
            <w:vMerge/>
            <w:tcBorders>
              <w:top w:val="single" w:sz="4" w:space="0" w:color="auto"/>
              <w:left w:val="single" w:sz="4" w:space="0" w:color="auto"/>
              <w:bottom w:val="single" w:sz="4" w:space="0" w:color="000000"/>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1290" w:type="dxa"/>
            <w:vMerge/>
            <w:tcBorders>
              <w:top w:val="nil"/>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1052" w:type="dxa"/>
            <w:vMerge/>
            <w:tcBorders>
              <w:top w:val="nil"/>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r>
      <w:tr w:rsidR="005133AB" w:rsidRPr="005133AB" w:rsidTr="005133AB">
        <w:trPr>
          <w:trHeight w:val="578"/>
        </w:trPr>
        <w:tc>
          <w:tcPr>
            <w:tcW w:w="2733"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059" w:type="dxa"/>
            <w:vMerge/>
            <w:tcBorders>
              <w:top w:val="single" w:sz="4" w:space="0" w:color="auto"/>
              <w:left w:val="nil"/>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52"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4</w:t>
            </w:r>
          </w:p>
        </w:tc>
        <w:tc>
          <w:tcPr>
            <w:tcW w:w="4511" w:type="dxa"/>
            <w:tcBorders>
              <w:top w:val="single" w:sz="4" w:space="0" w:color="auto"/>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Instalar Lámparas en lugares que son sujetos de asaltos y de </w:t>
            </w:r>
            <w:r w:rsidRPr="005133AB">
              <w:rPr>
                <w:rFonts w:ascii="Cambria" w:eastAsia="Times New Roman" w:hAnsi="Cambria" w:cs="Calibri"/>
                <w:color w:val="000000"/>
                <w:sz w:val="20"/>
                <w:szCs w:val="20"/>
                <w:lang w:eastAsia="es-SV"/>
              </w:rPr>
              <w:br/>
              <w:t>difícil acceso en zonas Rurales del Municipio</w:t>
            </w:r>
          </w:p>
        </w:tc>
        <w:tc>
          <w:tcPr>
            <w:tcW w:w="1514" w:type="dxa"/>
            <w:vMerge/>
            <w:tcBorders>
              <w:top w:val="single" w:sz="4" w:space="0" w:color="auto"/>
              <w:left w:val="single" w:sz="4" w:space="0" w:color="auto"/>
              <w:bottom w:val="single" w:sz="4" w:space="0" w:color="000000"/>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1290" w:type="dxa"/>
            <w:vMerge/>
            <w:tcBorders>
              <w:top w:val="nil"/>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1052" w:type="dxa"/>
            <w:vMerge/>
            <w:tcBorders>
              <w:top w:val="nil"/>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r>
      <w:tr w:rsidR="005133AB" w:rsidRPr="005133AB" w:rsidTr="005133AB">
        <w:trPr>
          <w:trHeight w:val="353"/>
        </w:trPr>
        <w:tc>
          <w:tcPr>
            <w:tcW w:w="2733"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059" w:type="dxa"/>
            <w:vMerge w:val="restart"/>
            <w:tcBorders>
              <w:top w:val="single" w:sz="4" w:space="0" w:color="auto"/>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Brinda mantenimiento Eléctrico en los Centros de Desarrollo Infantil: Colonia </w:t>
            </w:r>
            <w:r w:rsidRPr="005133AB">
              <w:rPr>
                <w:rFonts w:ascii="Cambria" w:eastAsia="Times New Roman" w:hAnsi="Cambria" w:cs="Calibri"/>
                <w:color w:val="000000"/>
                <w:sz w:val="20"/>
                <w:szCs w:val="20"/>
                <w:lang w:eastAsia="es-SV"/>
              </w:rPr>
              <w:br/>
              <w:t>Los Ángeles, Valle del Sol, Valle Verde y Centro de Desarrollo Santa Catarina</w:t>
            </w:r>
          </w:p>
        </w:tc>
        <w:tc>
          <w:tcPr>
            <w:tcW w:w="352"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4511" w:type="dxa"/>
            <w:tcBorders>
              <w:top w:val="single" w:sz="4" w:space="0" w:color="auto"/>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Realizar vistitas técnicas</w:t>
            </w:r>
          </w:p>
        </w:tc>
        <w:tc>
          <w:tcPr>
            <w:tcW w:w="151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25</w:t>
            </w:r>
          </w:p>
        </w:tc>
        <w:tc>
          <w:tcPr>
            <w:tcW w:w="12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w:t>
            </w:r>
          </w:p>
        </w:tc>
        <w:tc>
          <w:tcPr>
            <w:tcW w:w="10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40%</w:t>
            </w:r>
          </w:p>
        </w:tc>
      </w:tr>
      <w:tr w:rsidR="005133AB" w:rsidRPr="005133AB" w:rsidTr="005133AB">
        <w:trPr>
          <w:trHeight w:val="602"/>
        </w:trPr>
        <w:tc>
          <w:tcPr>
            <w:tcW w:w="2733"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059" w:type="dxa"/>
            <w:vMerge/>
            <w:tcBorders>
              <w:top w:val="single" w:sz="4" w:space="0" w:color="auto"/>
              <w:left w:val="nil"/>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52"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4511" w:type="dxa"/>
            <w:tcBorders>
              <w:top w:val="single" w:sz="4" w:space="0" w:color="auto"/>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Hacer Gestión de Compra en las Unidades Pertinentes </w:t>
            </w:r>
          </w:p>
        </w:tc>
        <w:tc>
          <w:tcPr>
            <w:tcW w:w="1514" w:type="dxa"/>
            <w:vMerge/>
            <w:tcBorders>
              <w:top w:val="single" w:sz="4" w:space="0" w:color="auto"/>
              <w:left w:val="single" w:sz="4" w:space="0" w:color="auto"/>
              <w:bottom w:val="single" w:sz="4" w:space="0" w:color="000000"/>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1290" w:type="dxa"/>
            <w:vMerge/>
            <w:tcBorders>
              <w:top w:val="nil"/>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1052" w:type="dxa"/>
            <w:vMerge/>
            <w:tcBorders>
              <w:top w:val="nil"/>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r>
      <w:tr w:rsidR="005133AB" w:rsidRPr="005133AB" w:rsidTr="005133AB">
        <w:trPr>
          <w:trHeight w:val="329"/>
        </w:trPr>
        <w:tc>
          <w:tcPr>
            <w:tcW w:w="2733"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059" w:type="dxa"/>
            <w:vMerge/>
            <w:tcBorders>
              <w:top w:val="single" w:sz="4" w:space="0" w:color="auto"/>
              <w:left w:val="nil"/>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52"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w:t>
            </w:r>
          </w:p>
        </w:tc>
        <w:tc>
          <w:tcPr>
            <w:tcW w:w="4511" w:type="dxa"/>
            <w:tcBorders>
              <w:top w:val="single" w:sz="4" w:space="0" w:color="auto"/>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Reparar Fallas</w:t>
            </w:r>
          </w:p>
        </w:tc>
        <w:tc>
          <w:tcPr>
            <w:tcW w:w="1514" w:type="dxa"/>
            <w:vMerge/>
            <w:tcBorders>
              <w:top w:val="single" w:sz="4" w:space="0" w:color="auto"/>
              <w:left w:val="single" w:sz="4" w:space="0" w:color="auto"/>
              <w:bottom w:val="single" w:sz="4" w:space="0" w:color="000000"/>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1290" w:type="dxa"/>
            <w:vMerge/>
            <w:tcBorders>
              <w:top w:val="nil"/>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1052" w:type="dxa"/>
            <w:vMerge/>
            <w:tcBorders>
              <w:top w:val="nil"/>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r>
      <w:tr w:rsidR="005133AB" w:rsidRPr="005133AB" w:rsidTr="005133AB">
        <w:trPr>
          <w:trHeight w:val="1286"/>
        </w:trPr>
        <w:tc>
          <w:tcPr>
            <w:tcW w:w="2733"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059" w:type="dxa"/>
            <w:tcBorders>
              <w:top w:val="single" w:sz="4" w:space="0" w:color="auto"/>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Reparación del Sistema Eléctrico en Edificios Descentralizados Municipales</w:t>
            </w:r>
          </w:p>
        </w:tc>
        <w:tc>
          <w:tcPr>
            <w:tcW w:w="352"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4511" w:type="dxa"/>
            <w:tcBorders>
              <w:top w:val="single" w:sz="4" w:space="0" w:color="auto"/>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Brindar Mantenimiento Eléctrico a través de Vistas en </w:t>
            </w:r>
            <w:r w:rsidRPr="005133AB">
              <w:rPr>
                <w:rFonts w:ascii="Cambria" w:eastAsia="Times New Roman" w:hAnsi="Cambria" w:cs="Calibri"/>
                <w:color w:val="000000"/>
                <w:sz w:val="20"/>
                <w:szCs w:val="20"/>
                <w:lang w:eastAsia="es-SV"/>
              </w:rPr>
              <w:br/>
              <w:t>los Diferentes Edificios Municipales: Rastro, Mercados, Plantel, Cementerios, Biblioteca, Clínica, Casa de la Juventud, Casas del Adulto Mayor, Entre Otros.</w:t>
            </w:r>
          </w:p>
        </w:tc>
        <w:tc>
          <w:tcPr>
            <w:tcW w:w="1514"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40</w:t>
            </w:r>
          </w:p>
        </w:tc>
        <w:tc>
          <w:tcPr>
            <w:tcW w:w="1290"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40</w:t>
            </w:r>
          </w:p>
        </w:tc>
        <w:tc>
          <w:tcPr>
            <w:tcW w:w="1052"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r>
      <w:tr w:rsidR="005133AB" w:rsidRPr="005133AB" w:rsidTr="005133AB">
        <w:trPr>
          <w:trHeight w:val="245"/>
        </w:trPr>
        <w:tc>
          <w:tcPr>
            <w:tcW w:w="2733"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7922" w:type="dxa"/>
            <w:gridSpan w:val="3"/>
            <w:tcBorders>
              <w:top w:val="single" w:sz="4" w:space="0" w:color="auto"/>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jc w:val="center"/>
              <w:rPr>
                <w:rFonts w:ascii="Cambria" w:eastAsia="Times New Roman" w:hAnsi="Cambria" w:cs="Calibri"/>
                <w:b/>
                <w:bCs/>
                <w:color w:val="000000"/>
                <w:sz w:val="20"/>
                <w:szCs w:val="20"/>
                <w:lang w:eastAsia="es-SV"/>
              </w:rPr>
            </w:pPr>
            <w:r w:rsidRPr="005133AB">
              <w:rPr>
                <w:rFonts w:ascii="Cambria" w:eastAsia="Times New Roman" w:hAnsi="Cambria" w:cs="Calibri"/>
                <w:b/>
                <w:bCs/>
                <w:color w:val="000000"/>
                <w:sz w:val="20"/>
                <w:szCs w:val="20"/>
                <w:lang w:eastAsia="es-SV"/>
              </w:rPr>
              <w:t>TOTAL</w:t>
            </w:r>
          </w:p>
        </w:tc>
        <w:tc>
          <w:tcPr>
            <w:tcW w:w="1514" w:type="dxa"/>
            <w:tcBorders>
              <w:top w:val="nil"/>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100%</w:t>
            </w:r>
          </w:p>
        </w:tc>
        <w:tc>
          <w:tcPr>
            <w:tcW w:w="1290" w:type="dxa"/>
            <w:tcBorders>
              <w:top w:val="nil"/>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 </w:t>
            </w:r>
          </w:p>
        </w:tc>
        <w:tc>
          <w:tcPr>
            <w:tcW w:w="1052" w:type="dxa"/>
            <w:tcBorders>
              <w:top w:val="nil"/>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31%</w:t>
            </w:r>
          </w:p>
        </w:tc>
      </w:tr>
    </w:tbl>
    <w:p w:rsidR="005133AB" w:rsidRDefault="005133AB" w:rsidP="00147B49">
      <w:pPr>
        <w:spacing w:after="0" w:line="240" w:lineRule="auto"/>
        <w:rPr>
          <w:rFonts w:ascii="Cambria" w:hAnsi="Cambria"/>
          <w:sz w:val="24"/>
        </w:rPr>
      </w:pPr>
    </w:p>
    <w:p w:rsidR="00DB4CBC" w:rsidRDefault="00DB4CBC" w:rsidP="00147B49">
      <w:pPr>
        <w:spacing w:after="0" w:line="240" w:lineRule="auto"/>
        <w:rPr>
          <w:rFonts w:ascii="Cambria" w:hAnsi="Cambria"/>
          <w:sz w:val="24"/>
        </w:rPr>
      </w:pPr>
    </w:p>
    <w:p w:rsidR="00DB4CBC" w:rsidRDefault="00DB4CBC" w:rsidP="00147B49">
      <w:pPr>
        <w:spacing w:after="0" w:line="240" w:lineRule="auto"/>
        <w:rPr>
          <w:rFonts w:ascii="Cambria" w:hAnsi="Cambria"/>
          <w:sz w:val="24"/>
        </w:rPr>
      </w:pPr>
    </w:p>
    <w:p w:rsidR="00DB4CBC" w:rsidRDefault="00DB4CBC" w:rsidP="00147B49">
      <w:pPr>
        <w:spacing w:after="0" w:line="240" w:lineRule="auto"/>
        <w:rPr>
          <w:rFonts w:ascii="Cambria" w:hAnsi="Cambria"/>
          <w:sz w:val="24"/>
        </w:rPr>
      </w:pPr>
    </w:p>
    <w:p w:rsidR="00DB4CBC" w:rsidRDefault="00DB4CBC" w:rsidP="00147B49">
      <w:pPr>
        <w:spacing w:after="0" w:line="240" w:lineRule="auto"/>
        <w:rPr>
          <w:rFonts w:ascii="Cambria" w:hAnsi="Cambria"/>
          <w:sz w:val="24"/>
        </w:rPr>
      </w:pPr>
    </w:p>
    <w:p w:rsidR="00DB4CBC" w:rsidRDefault="00DB4CBC" w:rsidP="00147B49">
      <w:pPr>
        <w:spacing w:after="0" w:line="240" w:lineRule="auto"/>
        <w:rPr>
          <w:rFonts w:ascii="Cambria" w:hAnsi="Cambria"/>
          <w:sz w:val="24"/>
        </w:rPr>
      </w:pPr>
    </w:p>
    <w:p w:rsidR="00DB4CBC" w:rsidRDefault="00DB4CBC" w:rsidP="00147B49">
      <w:pPr>
        <w:spacing w:after="0" w:line="240" w:lineRule="auto"/>
        <w:rPr>
          <w:rFonts w:ascii="Cambria" w:hAnsi="Cambria"/>
          <w:sz w:val="24"/>
        </w:rPr>
      </w:pPr>
    </w:p>
    <w:p w:rsidR="00DB4CBC" w:rsidRDefault="00DB4CBC" w:rsidP="00147B49">
      <w:pPr>
        <w:spacing w:after="0" w:line="240" w:lineRule="auto"/>
        <w:rPr>
          <w:rFonts w:ascii="Cambria" w:hAnsi="Cambria"/>
          <w:sz w:val="24"/>
        </w:rPr>
      </w:pPr>
    </w:p>
    <w:tbl>
      <w:tblPr>
        <w:tblW w:w="14695" w:type="dxa"/>
        <w:tblInd w:w="-856" w:type="dxa"/>
        <w:tblCellMar>
          <w:left w:w="70" w:type="dxa"/>
          <w:right w:w="70" w:type="dxa"/>
        </w:tblCellMar>
        <w:tblLook w:val="04A0" w:firstRow="1" w:lastRow="0" w:firstColumn="1" w:lastColumn="0" w:noHBand="0" w:noVBand="1"/>
      </w:tblPr>
      <w:tblGrid>
        <w:gridCol w:w="1728"/>
        <w:gridCol w:w="2896"/>
        <w:gridCol w:w="352"/>
        <w:gridCol w:w="2821"/>
        <w:gridCol w:w="862"/>
        <w:gridCol w:w="1424"/>
        <w:gridCol w:w="1228"/>
        <w:gridCol w:w="859"/>
        <w:gridCol w:w="2525"/>
      </w:tblGrid>
      <w:tr w:rsidR="005133AB" w:rsidRPr="005133AB" w:rsidTr="00EC005A">
        <w:trPr>
          <w:trHeight w:val="286"/>
        </w:trPr>
        <w:tc>
          <w:tcPr>
            <w:tcW w:w="17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lastRenderedPageBreak/>
              <w:t>DEPARTAMENTO DE CEMENTERIOS</w:t>
            </w:r>
          </w:p>
        </w:tc>
        <w:tc>
          <w:tcPr>
            <w:tcW w:w="2896" w:type="dxa"/>
            <w:tcBorders>
              <w:top w:val="single" w:sz="4" w:space="0" w:color="auto"/>
              <w:left w:val="nil"/>
              <w:bottom w:val="single" w:sz="4" w:space="0" w:color="auto"/>
              <w:right w:val="single" w:sz="4" w:space="0" w:color="auto"/>
            </w:tcBorders>
            <w:shd w:val="clear" w:color="auto" w:fill="auto"/>
            <w:noWrap/>
            <w:vAlign w:val="bottom"/>
            <w:hideMark/>
          </w:tcPr>
          <w:p w:rsidR="005133AB" w:rsidRPr="00EC005A" w:rsidRDefault="005133AB" w:rsidP="005133AB">
            <w:pPr>
              <w:spacing w:after="0" w:line="240" w:lineRule="auto"/>
              <w:jc w:val="center"/>
              <w:rPr>
                <w:rFonts w:ascii="Cambria" w:eastAsia="Times New Roman" w:hAnsi="Cambria" w:cs="Calibri"/>
                <w:b/>
                <w:bCs/>
                <w:color w:val="000000"/>
                <w:sz w:val="20"/>
                <w:szCs w:val="20"/>
                <w:lang w:eastAsia="es-SV"/>
              </w:rPr>
            </w:pPr>
            <w:r w:rsidRPr="00EC005A">
              <w:rPr>
                <w:rFonts w:ascii="Cambria" w:eastAsia="Times New Roman" w:hAnsi="Cambria" w:cs="Calibri"/>
                <w:b/>
                <w:bCs/>
                <w:color w:val="000000"/>
                <w:sz w:val="20"/>
                <w:szCs w:val="20"/>
                <w:lang w:eastAsia="es-SV"/>
              </w:rPr>
              <w:t>METAS</w:t>
            </w:r>
          </w:p>
        </w:tc>
        <w:tc>
          <w:tcPr>
            <w:tcW w:w="352" w:type="dxa"/>
            <w:tcBorders>
              <w:top w:val="single" w:sz="4" w:space="0" w:color="auto"/>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bCs/>
                <w:color w:val="000000"/>
                <w:sz w:val="20"/>
                <w:szCs w:val="20"/>
                <w:lang w:eastAsia="es-SV"/>
              </w:rPr>
            </w:pPr>
            <w:r w:rsidRPr="00EC005A">
              <w:rPr>
                <w:rFonts w:ascii="Cambria" w:eastAsia="Times New Roman" w:hAnsi="Cambria" w:cs="Calibri"/>
                <w:b/>
                <w:bCs/>
                <w:color w:val="000000"/>
                <w:sz w:val="20"/>
                <w:szCs w:val="20"/>
                <w:lang w:eastAsia="es-SV"/>
              </w:rPr>
              <w:t>N°</w:t>
            </w:r>
          </w:p>
        </w:tc>
        <w:tc>
          <w:tcPr>
            <w:tcW w:w="3683" w:type="dxa"/>
            <w:gridSpan w:val="2"/>
            <w:tcBorders>
              <w:top w:val="single" w:sz="4" w:space="0" w:color="auto"/>
              <w:left w:val="nil"/>
              <w:bottom w:val="single" w:sz="4" w:space="0" w:color="auto"/>
              <w:right w:val="single" w:sz="4" w:space="0" w:color="auto"/>
            </w:tcBorders>
            <w:shd w:val="clear" w:color="auto" w:fill="auto"/>
            <w:noWrap/>
            <w:vAlign w:val="bottom"/>
            <w:hideMark/>
          </w:tcPr>
          <w:p w:rsidR="005133AB" w:rsidRPr="00EC005A" w:rsidRDefault="005133AB" w:rsidP="005133AB">
            <w:pPr>
              <w:spacing w:after="0" w:line="240" w:lineRule="auto"/>
              <w:jc w:val="center"/>
              <w:rPr>
                <w:rFonts w:ascii="Cambria" w:eastAsia="Times New Roman" w:hAnsi="Cambria" w:cs="Calibri"/>
                <w:b/>
                <w:bCs/>
                <w:color w:val="000000"/>
                <w:sz w:val="20"/>
                <w:szCs w:val="20"/>
                <w:lang w:eastAsia="es-SV"/>
              </w:rPr>
            </w:pPr>
            <w:r w:rsidRPr="00EC005A">
              <w:rPr>
                <w:rFonts w:ascii="Cambria" w:eastAsia="Times New Roman" w:hAnsi="Cambria" w:cs="Calibri"/>
                <w:b/>
                <w:bCs/>
                <w:color w:val="000000"/>
                <w:sz w:val="20"/>
                <w:szCs w:val="20"/>
                <w:lang w:eastAsia="es-SV"/>
              </w:rPr>
              <w:t>ACTIVIDADES SUSTANTIVAS</w:t>
            </w:r>
          </w:p>
        </w:tc>
        <w:tc>
          <w:tcPr>
            <w:tcW w:w="1424" w:type="dxa"/>
            <w:tcBorders>
              <w:top w:val="single" w:sz="4" w:space="0" w:color="auto"/>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PROYECTADO</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EJECUTADO</w:t>
            </w:r>
          </w:p>
        </w:tc>
        <w:tc>
          <w:tcPr>
            <w:tcW w:w="859" w:type="dxa"/>
            <w:tcBorders>
              <w:top w:val="single" w:sz="4" w:space="0" w:color="auto"/>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TOTAL</w:t>
            </w:r>
          </w:p>
        </w:tc>
        <w:tc>
          <w:tcPr>
            <w:tcW w:w="2525" w:type="dxa"/>
            <w:tcBorders>
              <w:top w:val="single" w:sz="4" w:space="0" w:color="auto"/>
              <w:left w:val="nil"/>
              <w:bottom w:val="single" w:sz="4" w:space="0" w:color="auto"/>
              <w:right w:val="single" w:sz="4" w:space="0" w:color="auto"/>
            </w:tcBorders>
            <w:shd w:val="clear" w:color="auto" w:fill="auto"/>
            <w:noWrap/>
            <w:vAlign w:val="bottom"/>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RECOMENDACIONES</w:t>
            </w:r>
          </w:p>
        </w:tc>
      </w:tr>
      <w:tr w:rsidR="005133AB" w:rsidRPr="005133AB" w:rsidTr="00EC005A">
        <w:trPr>
          <w:trHeight w:val="989"/>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2896" w:type="dxa"/>
            <w:vMerge w:val="restart"/>
            <w:tcBorders>
              <w:top w:val="single" w:sz="4" w:space="0" w:color="auto"/>
              <w:left w:val="nil"/>
              <w:bottom w:val="nil"/>
              <w:right w:val="single" w:sz="4" w:space="0" w:color="000000"/>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Lograr el aumento en la recaudación de impuestos por los servicios que se prestan en los Cementerios</w:t>
            </w:r>
          </w:p>
        </w:tc>
        <w:tc>
          <w:tcPr>
            <w:tcW w:w="352" w:type="dxa"/>
            <w:tcBorders>
              <w:top w:val="nil"/>
              <w:left w:val="single" w:sz="4" w:space="0" w:color="auto"/>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2821" w:type="dxa"/>
            <w:tcBorders>
              <w:top w:val="nil"/>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Revisar periódicamente los expedientes de los espacios en mora y realizar llamadas para recordatorio de deuda                                                         </w:t>
            </w:r>
          </w:p>
        </w:tc>
        <w:tc>
          <w:tcPr>
            <w:tcW w:w="862" w:type="dxa"/>
            <w:tcBorders>
              <w:top w:val="single" w:sz="4" w:space="0" w:color="auto"/>
              <w:left w:val="single" w:sz="4" w:space="0" w:color="auto"/>
              <w:bottom w:val="single" w:sz="4" w:space="0" w:color="auto"/>
              <w:right w:val="nil"/>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Enero </w:t>
            </w:r>
          </w:p>
        </w:tc>
        <w:tc>
          <w:tcPr>
            <w:tcW w:w="1424"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EC005A" w:rsidP="005133AB">
            <w:pPr>
              <w:spacing w:after="0" w:line="240" w:lineRule="auto"/>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 xml:space="preserve">$ </w:t>
            </w:r>
            <w:r w:rsidR="005133AB" w:rsidRPr="005133AB">
              <w:rPr>
                <w:rFonts w:ascii="Cambria" w:eastAsia="Times New Roman" w:hAnsi="Cambria" w:cs="Calibri"/>
                <w:color w:val="000000"/>
                <w:sz w:val="20"/>
                <w:szCs w:val="20"/>
                <w:lang w:eastAsia="es-SV"/>
              </w:rPr>
              <w:t xml:space="preserve">25,000.00 </w:t>
            </w:r>
          </w:p>
        </w:tc>
        <w:tc>
          <w:tcPr>
            <w:tcW w:w="1228" w:type="dxa"/>
            <w:tcBorders>
              <w:top w:val="nil"/>
              <w:left w:val="nil"/>
              <w:bottom w:val="single" w:sz="4" w:space="0" w:color="auto"/>
              <w:right w:val="single" w:sz="4" w:space="0" w:color="auto"/>
            </w:tcBorders>
            <w:shd w:val="clear" w:color="auto" w:fill="auto"/>
            <w:noWrap/>
            <w:vAlign w:val="center"/>
            <w:hideMark/>
          </w:tcPr>
          <w:p w:rsidR="005133AB" w:rsidRPr="005133AB" w:rsidRDefault="00EC005A" w:rsidP="005133AB">
            <w:pPr>
              <w:spacing w:after="0" w:line="240" w:lineRule="auto"/>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 xml:space="preserve">$ </w:t>
            </w:r>
            <w:r w:rsidR="005133AB" w:rsidRPr="005133AB">
              <w:rPr>
                <w:rFonts w:ascii="Cambria" w:eastAsia="Times New Roman" w:hAnsi="Cambria" w:cs="Calibri"/>
                <w:color w:val="000000"/>
                <w:sz w:val="20"/>
                <w:szCs w:val="20"/>
                <w:lang w:eastAsia="es-SV"/>
              </w:rPr>
              <w:t xml:space="preserve">26,564.89 </w:t>
            </w:r>
          </w:p>
        </w:tc>
        <w:tc>
          <w:tcPr>
            <w:tcW w:w="859"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106%</w:t>
            </w:r>
          </w:p>
        </w:tc>
        <w:tc>
          <w:tcPr>
            <w:tcW w:w="2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Para que no se le evalué como sobrevaluada, se le recomienda no trabajar con cantidades exactas en metas que no dependen de la unidad, si no de los contribuyentes, para que la cantidad de lo ejecutado no varié con lo proyectado, es por ello que se le sugiere trabajar con porcentajes o con mese, detallando en que meses trabajar esa meta.</w:t>
            </w:r>
          </w:p>
        </w:tc>
      </w:tr>
      <w:tr w:rsidR="005133AB" w:rsidRPr="005133AB" w:rsidTr="00EC005A">
        <w:trPr>
          <w:trHeight w:val="1484"/>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2896" w:type="dxa"/>
            <w:vMerge/>
            <w:tcBorders>
              <w:top w:val="single" w:sz="4" w:space="0" w:color="auto"/>
              <w:left w:val="nil"/>
              <w:bottom w:val="nil"/>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2821" w:type="dxa"/>
            <w:tcBorders>
              <w:top w:val="nil"/>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En fechas conmemorativas (14 de febrero, Día de la Madre, Día del Padre) hacer volanteo invitando a los visitantes a los cementerios solicitar estados de cuenta para verificar deuda                                                  </w:t>
            </w:r>
          </w:p>
        </w:tc>
        <w:tc>
          <w:tcPr>
            <w:tcW w:w="862" w:type="dxa"/>
            <w:tcBorders>
              <w:top w:val="nil"/>
              <w:left w:val="single" w:sz="4" w:space="0" w:color="auto"/>
              <w:bottom w:val="single" w:sz="4" w:space="0" w:color="auto"/>
              <w:right w:val="nil"/>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Febrero</w:t>
            </w:r>
          </w:p>
        </w:tc>
        <w:tc>
          <w:tcPr>
            <w:tcW w:w="1424"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EC005A" w:rsidP="005133AB">
            <w:pPr>
              <w:spacing w:after="0" w:line="240" w:lineRule="auto"/>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 xml:space="preserve">$ </w:t>
            </w:r>
            <w:r w:rsidR="005133AB" w:rsidRPr="005133AB">
              <w:rPr>
                <w:rFonts w:ascii="Cambria" w:eastAsia="Times New Roman" w:hAnsi="Cambria" w:cs="Calibri"/>
                <w:color w:val="000000"/>
                <w:sz w:val="20"/>
                <w:szCs w:val="20"/>
                <w:lang w:eastAsia="es-SV"/>
              </w:rPr>
              <w:t xml:space="preserve">18,000.00 </w:t>
            </w:r>
          </w:p>
        </w:tc>
        <w:tc>
          <w:tcPr>
            <w:tcW w:w="1228" w:type="dxa"/>
            <w:tcBorders>
              <w:top w:val="nil"/>
              <w:left w:val="nil"/>
              <w:bottom w:val="single" w:sz="4" w:space="0" w:color="auto"/>
              <w:right w:val="single" w:sz="4" w:space="0" w:color="auto"/>
            </w:tcBorders>
            <w:shd w:val="clear" w:color="auto" w:fill="auto"/>
            <w:noWrap/>
            <w:vAlign w:val="center"/>
            <w:hideMark/>
          </w:tcPr>
          <w:p w:rsidR="005133AB" w:rsidRPr="005133AB" w:rsidRDefault="00EC005A" w:rsidP="005133AB">
            <w:pPr>
              <w:spacing w:after="0" w:line="240" w:lineRule="auto"/>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 xml:space="preserve">$ </w:t>
            </w:r>
            <w:r w:rsidR="005133AB" w:rsidRPr="005133AB">
              <w:rPr>
                <w:rFonts w:ascii="Cambria" w:eastAsia="Times New Roman" w:hAnsi="Cambria" w:cs="Calibri"/>
                <w:color w:val="000000"/>
                <w:sz w:val="20"/>
                <w:szCs w:val="20"/>
                <w:lang w:eastAsia="es-SV"/>
              </w:rPr>
              <w:t xml:space="preserve">18,244.84 </w:t>
            </w:r>
          </w:p>
        </w:tc>
        <w:tc>
          <w:tcPr>
            <w:tcW w:w="859"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101%</w:t>
            </w:r>
          </w:p>
        </w:tc>
        <w:tc>
          <w:tcPr>
            <w:tcW w:w="2525" w:type="dxa"/>
            <w:vMerge/>
            <w:tcBorders>
              <w:top w:val="nil"/>
              <w:left w:val="nil"/>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r>
      <w:tr w:rsidR="005133AB" w:rsidRPr="005133AB" w:rsidTr="00EC005A">
        <w:trPr>
          <w:trHeight w:val="1236"/>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2896" w:type="dxa"/>
            <w:vMerge/>
            <w:tcBorders>
              <w:top w:val="single" w:sz="4" w:space="0" w:color="auto"/>
              <w:left w:val="nil"/>
              <w:bottom w:val="nil"/>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w:t>
            </w:r>
          </w:p>
        </w:tc>
        <w:tc>
          <w:tcPr>
            <w:tcW w:w="2821" w:type="dxa"/>
            <w:tcBorders>
              <w:top w:val="nil"/>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El Día de Los Difuntos, en el Cementerio Monte Sinaí, señalizar con listón rojo las parcelas en mora del Jardín La Sagrada Familia</w:t>
            </w:r>
          </w:p>
        </w:tc>
        <w:tc>
          <w:tcPr>
            <w:tcW w:w="862" w:type="dxa"/>
            <w:tcBorders>
              <w:top w:val="nil"/>
              <w:left w:val="single" w:sz="4" w:space="0" w:color="auto"/>
              <w:bottom w:val="single" w:sz="4" w:space="0" w:color="auto"/>
              <w:right w:val="nil"/>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Marzo</w:t>
            </w:r>
          </w:p>
        </w:tc>
        <w:tc>
          <w:tcPr>
            <w:tcW w:w="1424"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EC005A" w:rsidP="005133AB">
            <w:pPr>
              <w:spacing w:after="0" w:line="240" w:lineRule="auto"/>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 xml:space="preserve">$ </w:t>
            </w:r>
            <w:r w:rsidR="005133AB" w:rsidRPr="005133AB">
              <w:rPr>
                <w:rFonts w:ascii="Cambria" w:eastAsia="Times New Roman" w:hAnsi="Cambria" w:cs="Calibri"/>
                <w:color w:val="000000"/>
                <w:sz w:val="20"/>
                <w:szCs w:val="20"/>
                <w:lang w:eastAsia="es-SV"/>
              </w:rPr>
              <w:t xml:space="preserve">20,000.00 </w:t>
            </w:r>
          </w:p>
        </w:tc>
        <w:tc>
          <w:tcPr>
            <w:tcW w:w="1228" w:type="dxa"/>
            <w:tcBorders>
              <w:top w:val="nil"/>
              <w:left w:val="nil"/>
              <w:bottom w:val="single" w:sz="4" w:space="0" w:color="auto"/>
              <w:right w:val="single" w:sz="4" w:space="0" w:color="auto"/>
            </w:tcBorders>
            <w:shd w:val="clear" w:color="auto" w:fill="auto"/>
            <w:noWrap/>
            <w:vAlign w:val="center"/>
            <w:hideMark/>
          </w:tcPr>
          <w:p w:rsidR="005133AB" w:rsidRPr="005133AB" w:rsidRDefault="00EC005A" w:rsidP="005133AB">
            <w:pPr>
              <w:spacing w:after="0" w:line="240" w:lineRule="auto"/>
              <w:rPr>
                <w:rFonts w:ascii="Cambria" w:eastAsia="Times New Roman" w:hAnsi="Cambria" w:cs="Calibri"/>
                <w:color w:val="000000"/>
                <w:sz w:val="20"/>
                <w:szCs w:val="20"/>
                <w:lang w:eastAsia="es-SV"/>
              </w:rPr>
            </w:pPr>
            <w:r>
              <w:rPr>
                <w:rFonts w:ascii="Cambria" w:eastAsia="Times New Roman" w:hAnsi="Cambria" w:cs="Calibri"/>
                <w:color w:val="000000"/>
                <w:sz w:val="20"/>
                <w:szCs w:val="20"/>
                <w:lang w:eastAsia="es-SV"/>
              </w:rPr>
              <w:t xml:space="preserve">$ </w:t>
            </w:r>
            <w:r w:rsidR="005133AB" w:rsidRPr="005133AB">
              <w:rPr>
                <w:rFonts w:ascii="Cambria" w:eastAsia="Times New Roman" w:hAnsi="Cambria" w:cs="Calibri"/>
                <w:color w:val="000000"/>
                <w:sz w:val="20"/>
                <w:szCs w:val="20"/>
                <w:lang w:eastAsia="es-SV"/>
              </w:rPr>
              <w:t xml:space="preserve">15,787.59 </w:t>
            </w:r>
          </w:p>
        </w:tc>
        <w:tc>
          <w:tcPr>
            <w:tcW w:w="859"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79%</w:t>
            </w:r>
          </w:p>
        </w:tc>
        <w:tc>
          <w:tcPr>
            <w:tcW w:w="2525" w:type="dxa"/>
            <w:vMerge/>
            <w:tcBorders>
              <w:top w:val="nil"/>
              <w:left w:val="nil"/>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r>
      <w:tr w:rsidR="005133AB" w:rsidRPr="005133AB" w:rsidTr="00EC005A">
        <w:trPr>
          <w:trHeight w:val="247"/>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2896"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Realizar campañas de limpieza en los tres cementerios del Municipio de Apopa.</w:t>
            </w:r>
          </w:p>
        </w:tc>
        <w:tc>
          <w:tcPr>
            <w:tcW w:w="352" w:type="dxa"/>
            <w:tcBorders>
              <w:top w:val="single" w:sz="4" w:space="0" w:color="auto"/>
              <w:left w:val="nil"/>
              <w:bottom w:val="single" w:sz="4" w:space="0" w:color="auto"/>
              <w:right w:val="nil"/>
            </w:tcBorders>
            <w:shd w:val="clear" w:color="000000" w:fill="FFFFFF"/>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3683" w:type="dxa"/>
            <w:gridSpan w:val="2"/>
            <w:tcBorders>
              <w:top w:val="single" w:sz="4" w:space="0" w:color="auto"/>
              <w:left w:val="single" w:sz="4" w:space="0" w:color="auto"/>
              <w:bottom w:val="single" w:sz="4" w:space="0" w:color="auto"/>
              <w:right w:val="nil"/>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Solicitar insumos a través de requerimientos                              </w:t>
            </w:r>
          </w:p>
        </w:tc>
        <w:tc>
          <w:tcPr>
            <w:tcW w:w="142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12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8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c>
          <w:tcPr>
            <w:tcW w:w="2525" w:type="dxa"/>
            <w:vMerge/>
            <w:tcBorders>
              <w:top w:val="single" w:sz="4" w:space="0" w:color="auto"/>
              <w:left w:val="single" w:sz="4" w:space="0" w:color="auto"/>
              <w:bottom w:val="single" w:sz="4" w:space="0" w:color="000000"/>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r>
      <w:tr w:rsidR="005133AB" w:rsidRPr="005133AB" w:rsidTr="00EC005A">
        <w:trPr>
          <w:trHeight w:val="247"/>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2896"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52" w:type="dxa"/>
            <w:tcBorders>
              <w:top w:val="nil"/>
              <w:left w:val="nil"/>
              <w:bottom w:val="nil"/>
              <w:right w:val="nil"/>
            </w:tcBorders>
            <w:shd w:val="clear" w:color="000000" w:fill="FFFFFF"/>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3683" w:type="dxa"/>
            <w:gridSpan w:val="2"/>
            <w:tcBorders>
              <w:top w:val="single" w:sz="4" w:space="0" w:color="auto"/>
              <w:left w:val="single" w:sz="4" w:space="0" w:color="auto"/>
              <w:bottom w:val="nil"/>
              <w:right w:val="single" w:sz="4" w:space="0" w:color="auto"/>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Ejecutar las actividades.</w:t>
            </w:r>
          </w:p>
        </w:tc>
        <w:tc>
          <w:tcPr>
            <w:tcW w:w="1424" w:type="dxa"/>
            <w:vMerge/>
            <w:tcBorders>
              <w:top w:val="single" w:sz="4" w:space="0" w:color="auto"/>
              <w:left w:val="single" w:sz="4" w:space="0" w:color="auto"/>
              <w:bottom w:val="single" w:sz="4" w:space="0" w:color="000000"/>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1228" w:type="dxa"/>
            <w:vMerge/>
            <w:tcBorders>
              <w:top w:val="single" w:sz="4" w:space="0" w:color="auto"/>
              <w:left w:val="single" w:sz="4" w:space="0" w:color="auto"/>
              <w:bottom w:val="single" w:sz="4" w:space="0" w:color="000000"/>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859" w:type="dxa"/>
            <w:vMerge/>
            <w:tcBorders>
              <w:top w:val="single" w:sz="4" w:space="0" w:color="auto"/>
              <w:left w:val="single" w:sz="4" w:space="0" w:color="auto"/>
              <w:bottom w:val="single" w:sz="4" w:space="0" w:color="000000"/>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2525" w:type="dxa"/>
            <w:vMerge/>
            <w:tcBorders>
              <w:top w:val="single" w:sz="4" w:space="0" w:color="auto"/>
              <w:left w:val="single" w:sz="4" w:space="0" w:color="auto"/>
              <w:bottom w:val="single" w:sz="4" w:space="0" w:color="000000"/>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r>
      <w:tr w:rsidR="005133AB" w:rsidRPr="005133AB" w:rsidTr="00EC005A">
        <w:trPr>
          <w:trHeight w:val="878"/>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2896" w:type="dxa"/>
            <w:tcBorders>
              <w:top w:val="single" w:sz="4" w:space="0" w:color="auto"/>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Construcción de bodega  y servicios Sanitarios en Cementerio General</w:t>
            </w:r>
          </w:p>
        </w:tc>
        <w:tc>
          <w:tcPr>
            <w:tcW w:w="352" w:type="dxa"/>
            <w:tcBorders>
              <w:top w:val="single" w:sz="4" w:space="0" w:color="auto"/>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3683" w:type="dxa"/>
            <w:gridSpan w:val="2"/>
            <w:tcBorders>
              <w:top w:val="single" w:sz="4" w:space="0" w:color="auto"/>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Solicitar atreves de la Sub-gerencia de Desarrollo Territorial la construcción del proyecto para que elaboren carpeta y su aprobación</w:t>
            </w:r>
          </w:p>
        </w:tc>
        <w:tc>
          <w:tcPr>
            <w:tcW w:w="1424"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1228"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859"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c>
          <w:tcPr>
            <w:tcW w:w="2525" w:type="dxa"/>
            <w:vMerge/>
            <w:tcBorders>
              <w:top w:val="nil"/>
              <w:left w:val="nil"/>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r>
      <w:tr w:rsidR="005133AB" w:rsidRPr="005133AB" w:rsidTr="00EC005A">
        <w:trPr>
          <w:trHeight w:val="628"/>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2896" w:type="dxa"/>
            <w:tcBorders>
              <w:top w:val="nil"/>
              <w:left w:val="nil"/>
              <w:bottom w:val="single" w:sz="4" w:space="0" w:color="auto"/>
              <w:right w:val="single" w:sz="4" w:space="0" w:color="000000"/>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Realizar informes semanales y trimestrales de labores</w:t>
            </w:r>
          </w:p>
        </w:tc>
        <w:tc>
          <w:tcPr>
            <w:tcW w:w="352" w:type="dxa"/>
            <w:tcBorders>
              <w:top w:val="nil"/>
              <w:left w:val="nil"/>
              <w:bottom w:val="single" w:sz="4" w:space="0" w:color="auto"/>
              <w:right w:val="nil"/>
            </w:tcBorders>
            <w:shd w:val="clear" w:color="000000" w:fill="FFFFFF"/>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3683" w:type="dxa"/>
            <w:gridSpan w:val="2"/>
            <w:tcBorders>
              <w:top w:val="nil"/>
              <w:left w:val="single" w:sz="4" w:space="0" w:color="auto"/>
              <w:bottom w:val="single" w:sz="4" w:space="0" w:color="auto"/>
              <w:right w:val="nil"/>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Remitirlos a la Sub Referencia de Desarrollo Territorial.</w:t>
            </w:r>
          </w:p>
        </w:tc>
        <w:tc>
          <w:tcPr>
            <w:tcW w:w="1424"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13</w:t>
            </w:r>
          </w:p>
        </w:tc>
        <w:tc>
          <w:tcPr>
            <w:tcW w:w="1228"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13</w:t>
            </w:r>
          </w:p>
        </w:tc>
        <w:tc>
          <w:tcPr>
            <w:tcW w:w="859"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c>
          <w:tcPr>
            <w:tcW w:w="2525" w:type="dxa"/>
            <w:vMerge/>
            <w:tcBorders>
              <w:top w:val="nil"/>
              <w:left w:val="nil"/>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r>
      <w:tr w:rsidR="005133AB" w:rsidRPr="005133AB" w:rsidTr="00EC005A">
        <w:trPr>
          <w:trHeight w:val="247"/>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6931" w:type="dxa"/>
            <w:gridSpan w:val="4"/>
            <w:tcBorders>
              <w:top w:val="single" w:sz="4" w:space="0" w:color="auto"/>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jc w:val="center"/>
              <w:rPr>
                <w:rFonts w:ascii="Cambria" w:eastAsia="Times New Roman" w:hAnsi="Cambria" w:cs="Calibri"/>
                <w:b/>
                <w:bCs/>
                <w:color w:val="000000"/>
                <w:sz w:val="20"/>
                <w:szCs w:val="20"/>
                <w:lang w:eastAsia="es-SV"/>
              </w:rPr>
            </w:pPr>
            <w:r w:rsidRPr="005133AB">
              <w:rPr>
                <w:rFonts w:ascii="Cambria" w:eastAsia="Times New Roman" w:hAnsi="Cambria" w:cs="Calibri"/>
                <w:b/>
                <w:bCs/>
                <w:color w:val="000000"/>
                <w:sz w:val="20"/>
                <w:szCs w:val="20"/>
                <w:lang w:eastAsia="es-SV"/>
              </w:rPr>
              <w:t>TOTAL</w:t>
            </w:r>
          </w:p>
        </w:tc>
        <w:tc>
          <w:tcPr>
            <w:tcW w:w="1424" w:type="dxa"/>
            <w:tcBorders>
              <w:top w:val="nil"/>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100%</w:t>
            </w:r>
          </w:p>
        </w:tc>
        <w:tc>
          <w:tcPr>
            <w:tcW w:w="1228" w:type="dxa"/>
            <w:tcBorders>
              <w:top w:val="nil"/>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 </w:t>
            </w:r>
          </w:p>
        </w:tc>
        <w:tc>
          <w:tcPr>
            <w:tcW w:w="859" w:type="dxa"/>
            <w:tcBorders>
              <w:top w:val="nil"/>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102%</w:t>
            </w:r>
          </w:p>
        </w:tc>
        <w:tc>
          <w:tcPr>
            <w:tcW w:w="2525" w:type="dxa"/>
            <w:vMerge/>
            <w:tcBorders>
              <w:top w:val="nil"/>
              <w:left w:val="nil"/>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r>
    </w:tbl>
    <w:p w:rsidR="00EC005A" w:rsidRDefault="00EC005A" w:rsidP="00147B49">
      <w:pPr>
        <w:spacing w:after="0" w:line="240" w:lineRule="auto"/>
        <w:rPr>
          <w:rFonts w:ascii="Cambria" w:hAnsi="Cambria"/>
          <w:sz w:val="24"/>
        </w:rPr>
      </w:pPr>
    </w:p>
    <w:p w:rsidR="00DB4CBC" w:rsidRDefault="00DB4CBC" w:rsidP="00147B49">
      <w:pPr>
        <w:spacing w:after="0" w:line="240" w:lineRule="auto"/>
        <w:rPr>
          <w:rFonts w:ascii="Cambria" w:hAnsi="Cambria"/>
          <w:sz w:val="24"/>
        </w:rPr>
      </w:pPr>
    </w:p>
    <w:p w:rsidR="00DB4CBC" w:rsidRDefault="00DB4CBC" w:rsidP="00147B49">
      <w:pPr>
        <w:spacing w:after="0" w:line="240" w:lineRule="auto"/>
        <w:rPr>
          <w:rFonts w:ascii="Cambria" w:hAnsi="Cambria"/>
          <w:sz w:val="24"/>
        </w:rPr>
      </w:pPr>
    </w:p>
    <w:p w:rsidR="00DB4CBC" w:rsidRDefault="00DB4CBC" w:rsidP="00147B49">
      <w:pPr>
        <w:spacing w:after="0" w:line="240" w:lineRule="auto"/>
        <w:rPr>
          <w:rFonts w:ascii="Cambria" w:hAnsi="Cambria"/>
          <w:sz w:val="24"/>
        </w:rPr>
      </w:pPr>
    </w:p>
    <w:p w:rsidR="00DB4CBC" w:rsidRDefault="00DB4CBC" w:rsidP="00147B49">
      <w:pPr>
        <w:spacing w:after="0" w:line="240" w:lineRule="auto"/>
        <w:rPr>
          <w:rFonts w:ascii="Cambria" w:hAnsi="Cambria"/>
          <w:sz w:val="24"/>
        </w:rPr>
      </w:pPr>
    </w:p>
    <w:p w:rsidR="00DB4CBC" w:rsidRDefault="00DB4CBC" w:rsidP="00147B49">
      <w:pPr>
        <w:spacing w:after="0" w:line="240" w:lineRule="auto"/>
        <w:rPr>
          <w:rFonts w:ascii="Cambria" w:hAnsi="Cambria"/>
          <w:sz w:val="24"/>
        </w:rPr>
      </w:pPr>
    </w:p>
    <w:p w:rsidR="00DB4CBC" w:rsidRDefault="00DB4CBC" w:rsidP="00147B49">
      <w:pPr>
        <w:spacing w:after="0" w:line="240" w:lineRule="auto"/>
        <w:rPr>
          <w:rFonts w:ascii="Cambria" w:hAnsi="Cambria"/>
          <w:sz w:val="24"/>
        </w:rPr>
      </w:pPr>
    </w:p>
    <w:p w:rsidR="00DB4CBC" w:rsidRDefault="00DB4CBC" w:rsidP="00147B49">
      <w:pPr>
        <w:spacing w:after="0" w:line="240" w:lineRule="auto"/>
        <w:rPr>
          <w:rFonts w:ascii="Cambria" w:hAnsi="Cambria"/>
          <w:sz w:val="24"/>
        </w:rPr>
      </w:pPr>
    </w:p>
    <w:p w:rsidR="00401EAD" w:rsidRDefault="00401EAD" w:rsidP="00147B49">
      <w:pPr>
        <w:spacing w:after="0" w:line="240" w:lineRule="auto"/>
        <w:rPr>
          <w:rFonts w:ascii="Cambria" w:hAnsi="Cambria"/>
          <w:sz w:val="24"/>
        </w:rPr>
      </w:pPr>
    </w:p>
    <w:tbl>
      <w:tblPr>
        <w:tblW w:w="14537" w:type="dxa"/>
        <w:tblInd w:w="-856" w:type="dxa"/>
        <w:tblCellMar>
          <w:left w:w="70" w:type="dxa"/>
          <w:right w:w="70" w:type="dxa"/>
        </w:tblCellMar>
        <w:tblLook w:val="04A0" w:firstRow="1" w:lastRow="0" w:firstColumn="1" w:lastColumn="0" w:noHBand="0" w:noVBand="1"/>
      </w:tblPr>
      <w:tblGrid>
        <w:gridCol w:w="1728"/>
        <w:gridCol w:w="4091"/>
        <w:gridCol w:w="352"/>
        <w:gridCol w:w="4603"/>
        <w:gridCol w:w="1424"/>
        <w:gridCol w:w="1290"/>
        <w:gridCol w:w="1051"/>
      </w:tblGrid>
      <w:tr w:rsidR="005133AB" w:rsidRPr="005133AB" w:rsidTr="000D46E9">
        <w:trPr>
          <w:trHeight w:val="302"/>
        </w:trPr>
        <w:tc>
          <w:tcPr>
            <w:tcW w:w="17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lastRenderedPageBreak/>
              <w:t>DEPARTAMENTO DE PROYECTOS</w:t>
            </w:r>
          </w:p>
        </w:tc>
        <w:tc>
          <w:tcPr>
            <w:tcW w:w="4091" w:type="dxa"/>
            <w:tcBorders>
              <w:top w:val="single" w:sz="4" w:space="0" w:color="auto"/>
              <w:left w:val="nil"/>
              <w:bottom w:val="single" w:sz="4" w:space="0" w:color="auto"/>
              <w:right w:val="single" w:sz="4" w:space="0" w:color="auto"/>
            </w:tcBorders>
            <w:shd w:val="clear" w:color="auto" w:fill="auto"/>
            <w:noWrap/>
            <w:vAlign w:val="bottom"/>
            <w:hideMark/>
          </w:tcPr>
          <w:p w:rsidR="005133AB" w:rsidRPr="005133AB" w:rsidRDefault="005133AB" w:rsidP="005133AB">
            <w:pPr>
              <w:spacing w:after="0" w:line="240" w:lineRule="auto"/>
              <w:jc w:val="center"/>
              <w:rPr>
                <w:rFonts w:ascii="Cambria" w:eastAsia="Times New Roman" w:hAnsi="Cambria" w:cs="Calibri"/>
                <w:b/>
                <w:bCs/>
                <w:color w:val="000000"/>
                <w:sz w:val="20"/>
                <w:szCs w:val="20"/>
                <w:lang w:eastAsia="es-SV"/>
              </w:rPr>
            </w:pPr>
            <w:r w:rsidRPr="005133AB">
              <w:rPr>
                <w:rFonts w:ascii="Cambria" w:eastAsia="Times New Roman" w:hAnsi="Cambria" w:cs="Calibri"/>
                <w:b/>
                <w:bCs/>
                <w:color w:val="000000"/>
                <w:sz w:val="20"/>
                <w:szCs w:val="20"/>
                <w:lang w:eastAsia="es-SV"/>
              </w:rPr>
              <w:t>METAS</w:t>
            </w:r>
          </w:p>
        </w:tc>
        <w:tc>
          <w:tcPr>
            <w:tcW w:w="352" w:type="dxa"/>
            <w:tcBorders>
              <w:top w:val="single" w:sz="4" w:space="0" w:color="auto"/>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b/>
                <w:bCs/>
                <w:color w:val="000000"/>
                <w:sz w:val="20"/>
                <w:szCs w:val="20"/>
                <w:lang w:eastAsia="es-SV"/>
              </w:rPr>
            </w:pPr>
            <w:r w:rsidRPr="005133AB">
              <w:rPr>
                <w:rFonts w:ascii="Cambria" w:eastAsia="Times New Roman" w:hAnsi="Cambria" w:cs="Calibri"/>
                <w:b/>
                <w:bCs/>
                <w:color w:val="000000"/>
                <w:sz w:val="20"/>
                <w:szCs w:val="20"/>
                <w:lang w:eastAsia="es-SV"/>
              </w:rPr>
              <w:t>N°</w:t>
            </w:r>
          </w:p>
        </w:tc>
        <w:tc>
          <w:tcPr>
            <w:tcW w:w="4603" w:type="dxa"/>
            <w:tcBorders>
              <w:top w:val="single" w:sz="4" w:space="0" w:color="auto"/>
              <w:left w:val="nil"/>
              <w:bottom w:val="single" w:sz="4" w:space="0" w:color="auto"/>
              <w:right w:val="single" w:sz="4" w:space="0" w:color="auto"/>
            </w:tcBorders>
            <w:shd w:val="clear" w:color="auto" w:fill="auto"/>
            <w:noWrap/>
            <w:vAlign w:val="bottom"/>
            <w:hideMark/>
          </w:tcPr>
          <w:p w:rsidR="005133AB" w:rsidRPr="005133AB" w:rsidRDefault="005133AB" w:rsidP="005133AB">
            <w:pPr>
              <w:spacing w:after="0" w:line="240" w:lineRule="auto"/>
              <w:jc w:val="center"/>
              <w:rPr>
                <w:rFonts w:ascii="Cambria" w:eastAsia="Times New Roman" w:hAnsi="Cambria" w:cs="Calibri"/>
                <w:b/>
                <w:bCs/>
                <w:color w:val="000000"/>
                <w:sz w:val="20"/>
                <w:szCs w:val="20"/>
                <w:lang w:eastAsia="es-SV"/>
              </w:rPr>
            </w:pPr>
            <w:r w:rsidRPr="005133AB">
              <w:rPr>
                <w:rFonts w:ascii="Cambria" w:eastAsia="Times New Roman" w:hAnsi="Cambria" w:cs="Calibri"/>
                <w:b/>
                <w:bCs/>
                <w:color w:val="000000"/>
                <w:sz w:val="20"/>
                <w:szCs w:val="20"/>
                <w:lang w:eastAsia="es-SV"/>
              </w:rPr>
              <w:t>ACTIVIDADES SUSTANTIVAS</w:t>
            </w:r>
          </w:p>
        </w:tc>
        <w:tc>
          <w:tcPr>
            <w:tcW w:w="1422" w:type="dxa"/>
            <w:tcBorders>
              <w:top w:val="single" w:sz="4" w:space="0" w:color="auto"/>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PROYECTADO</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EJECUTADO</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rsidR="005133AB" w:rsidRPr="00EC005A" w:rsidRDefault="005133AB" w:rsidP="005133AB">
            <w:pPr>
              <w:spacing w:after="0" w:line="240" w:lineRule="auto"/>
              <w:jc w:val="center"/>
              <w:rPr>
                <w:rFonts w:ascii="Cambria" w:eastAsia="Times New Roman" w:hAnsi="Cambria" w:cs="Calibri"/>
                <w:b/>
                <w:color w:val="000000"/>
                <w:sz w:val="20"/>
                <w:szCs w:val="20"/>
                <w:lang w:eastAsia="es-SV"/>
              </w:rPr>
            </w:pPr>
            <w:r w:rsidRPr="00EC005A">
              <w:rPr>
                <w:rFonts w:ascii="Cambria" w:eastAsia="Times New Roman" w:hAnsi="Cambria" w:cs="Calibri"/>
                <w:b/>
                <w:color w:val="000000"/>
                <w:sz w:val="20"/>
                <w:szCs w:val="20"/>
                <w:lang w:eastAsia="es-SV"/>
              </w:rPr>
              <w:t>TOTAL</w:t>
            </w:r>
          </w:p>
        </w:tc>
      </w:tr>
      <w:tr w:rsidR="005133AB" w:rsidRPr="005133AB" w:rsidTr="000D46E9">
        <w:trPr>
          <w:trHeight w:val="688"/>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091" w:type="dxa"/>
            <w:vMerge w:val="restart"/>
            <w:tcBorders>
              <w:top w:val="single" w:sz="4" w:space="0" w:color="auto"/>
              <w:left w:val="nil"/>
              <w:bottom w:val="nil"/>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Formular Carpetas Técnicas de obras civiles  que se consideren dentro de un  plan de inversión Participativo; así como también en el plan estratégico,  en diferentes áreas sociales  y de gestión tanto local; como internacional  que lo necesiten previa autorización del Concejo Municipal.</w:t>
            </w: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4603" w:type="dxa"/>
            <w:tcBorders>
              <w:top w:val="single" w:sz="4" w:space="0" w:color="auto"/>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Realizar inspecciones de campo para la formulación de presupuestos y planos constructivos.</w:t>
            </w:r>
          </w:p>
        </w:tc>
        <w:tc>
          <w:tcPr>
            <w:tcW w:w="14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6</w:t>
            </w:r>
          </w:p>
        </w:tc>
        <w:tc>
          <w:tcPr>
            <w:tcW w:w="12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0</w:t>
            </w:r>
          </w:p>
        </w:tc>
        <w:tc>
          <w:tcPr>
            <w:tcW w:w="10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0%</w:t>
            </w:r>
          </w:p>
        </w:tc>
      </w:tr>
      <w:tr w:rsidR="005133AB" w:rsidRPr="005133AB" w:rsidTr="000D46E9">
        <w:trPr>
          <w:trHeight w:val="1226"/>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091" w:type="dxa"/>
            <w:vMerge/>
            <w:tcBorders>
              <w:top w:val="single" w:sz="4" w:space="0" w:color="auto"/>
              <w:left w:val="nil"/>
              <w:bottom w:val="nil"/>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4603" w:type="dxa"/>
            <w:tcBorders>
              <w:top w:val="single" w:sz="4" w:space="0" w:color="auto"/>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Elaboración de Carpetas Técnicas según formato y su fuente de financiamiento  FODES  Recursos Propios; así como también de gestión local o internacional, de igual forma  Capacitaciones en la misma área.</w:t>
            </w: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1290" w:type="dxa"/>
            <w:vMerge/>
            <w:tcBorders>
              <w:top w:val="single" w:sz="4" w:space="0" w:color="auto"/>
              <w:left w:val="single" w:sz="4" w:space="0" w:color="auto"/>
              <w:bottom w:val="single" w:sz="4" w:space="0" w:color="000000"/>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r>
      <w:tr w:rsidR="005133AB" w:rsidRPr="005133AB" w:rsidTr="000D46E9">
        <w:trPr>
          <w:trHeight w:val="698"/>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091" w:type="dxa"/>
            <w:vMerge/>
            <w:tcBorders>
              <w:top w:val="single" w:sz="4" w:space="0" w:color="auto"/>
              <w:left w:val="nil"/>
              <w:bottom w:val="nil"/>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w:t>
            </w:r>
          </w:p>
        </w:tc>
        <w:tc>
          <w:tcPr>
            <w:tcW w:w="4603" w:type="dxa"/>
            <w:tcBorders>
              <w:top w:val="single" w:sz="4" w:space="0" w:color="auto"/>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Elaboración de planos y detalles Constructivos de los proyectos aprobados con sus respectivas especificaciones técnicas.</w:t>
            </w: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1290" w:type="dxa"/>
            <w:vMerge/>
            <w:tcBorders>
              <w:top w:val="single" w:sz="4" w:space="0" w:color="auto"/>
              <w:left w:val="single" w:sz="4" w:space="0" w:color="auto"/>
              <w:bottom w:val="single" w:sz="4" w:space="0" w:color="000000"/>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r>
      <w:tr w:rsidR="005133AB" w:rsidRPr="005133AB" w:rsidTr="000D46E9">
        <w:trPr>
          <w:trHeight w:val="708"/>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091"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Realización de Obras de Prevención y Mitigación de Riesgos, evitando la generación de cárcavas  y contaminación de ríos, según peticiones de los entes afectados.</w:t>
            </w: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4603" w:type="dxa"/>
            <w:tcBorders>
              <w:top w:val="single" w:sz="4" w:space="0" w:color="auto"/>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Inspección y levantamiento valorando la necesidad y si aplica o no la ayuda de acuerdo a la ubicación del daño. </w:t>
            </w:r>
          </w:p>
        </w:tc>
        <w:tc>
          <w:tcPr>
            <w:tcW w:w="14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12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10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r>
      <w:tr w:rsidR="005133AB" w:rsidRPr="005133AB" w:rsidTr="000D46E9">
        <w:trPr>
          <w:trHeight w:val="974"/>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091"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4603" w:type="dxa"/>
            <w:tcBorders>
              <w:top w:val="single" w:sz="4" w:space="0" w:color="auto"/>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Realización de Obras de Mitigación, entre éstas intervención de cárcavas, muros de retención, y estabilización de taludes ,según lo aprobado por el Concejo Municipal</w:t>
            </w: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1290" w:type="dxa"/>
            <w:vMerge/>
            <w:tcBorders>
              <w:top w:val="single" w:sz="4" w:space="0" w:color="auto"/>
              <w:left w:val="single" w:sz="4" w:space="0" w:color="auto"/>
              <w:bottom w:val="single" w:sz="4" w:space="0" w:color="000000"/>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r>
      <w:tr w:rsidR="005133AB" w:rsidRPr="005133AB" w:rsidTr="000D46E9">
        <w:trPr>
          <w:trHeight w:val="975"/>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091"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Dar solución a las necesidades  de las Comunidades en obras civiles, consideradas en el plan estratégico; así como también las que vienen por caso fortuito y gestiones. </w:t>
            </w: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4603" w:type="dxa"/>
            <w:tcBorders>
              <w:top w:val="single" w:sz="4" w:space="0" w:color="auto"/>
              <w:left w:val="nil"/>
              <w:bottom w:val="single" w:sz="4" w:space="0" w:color="auto"/>
              <w:right w:val="single" w:sz="4" w:space="0" w:color="auto"/>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Supervisar los diferentes proyectos de infraestructura aprobados por el Concejo Municipal, por la modalidad de  administración y otras gestiones.</w:t>
            </w:r>
          </w:p>
        </w:tc>
        <w:tc>
          <w:tcPr>
            <w:tcW w:w="14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4</w:t>
            </w:r>
          </w:p>
        </w:tc>
        <w:tc>
          <w:tcPr>
            <w:tcW w:w="12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4</w:t>
            </w:r>
          </w:p>
        </w:tc>
        <w:tc>
          <w:tcPr>
            <w:tcW w:w="10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r>
      <w:tr w:rsidR="005133AB" w:rsidRPr="005133AB" w:rsidTr="000D46E9">
        <w:trPr>
          <w:trHeight w:val="860"/>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091"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52"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4603" w:type="dxa"/>
            <w:tcBorders>
              <w:top w:val="nil"/>
              <w:left w:val="single" w:sz="4" w:space="0" w:color="auto"/>
              <w:bottom w:val="single" w:sz="4" w:space="0" w:color="auto"/>
              <w:right w:val="nil"/>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Elaboración de Informes de </w:t>
            </w:r>
            <w:r w:rsidR="00EC005A" w:rsidRPr="005133AB">
              <w:rPr>
                <w:rFonts w:ascii="Cambria" w:eastAsia="Times New Roman" w:hAnsi="Cambria" w:cs="Calibri"/>
                <w:color w:val="000000"/>
                <w:sz w:val="20"/>
                <w:szCs w:val="20"/>
                <w:lang w:eastAsia="es-SV"/>
              </w:rPr>
              <w:t>supervisión,</w:t>
            </w:r>
            <w:r w:rsidRPr="005133AB">
              <w:rPr>
                <w:rFonts w:ascii="Cambria" w:eastAsia="Times New Roman" w:hAnsi="Cambria" w:cs="Calibri"/>
                <w:color w:val="000000"/>
                <w:sz w:val="20"/>
                <w:szCs w:val="20"/>
                <w:lang w:eastAsia="es-SV"/>
              </w:rPr>
              <w:t xml:space="preserve"> administrador de contrato y posteriormente su  liquidación de proyectos.</w:t>
            </w: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1290" w:type="dxa"/>
            <w:vMerge/>
            <w:tcBorders>
              <w:top w:val="single" w:sz="4" w:space="0" w:color="auto"/>
              <w:left w:val="single" w:sz="4" w:space="0" w:color="auto"/>
              <w:bottom w:val="single" w:sz="4" w:space="0" w:color="000000"/>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r>
      <w:tr w:rsidR="005133AB" w:rsidRPr="005133AB" w:rsidTr="000D46E9">
        <w:trPr>
          <w:trHeight w:val="2131"/>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091" w:type="dxa"/>
            <w:tcBorders>
              <w:top w:val="single" w:sz="4" w:space="0" w:color="auto"/>
              <w:left w:val="nil"/>
              <w:bottom w:val="single" w:sz="4" w:space="0" w:color="auto"/>
              <w:right w:val="single" w:sz="4" w:space="0" w:color="000000"/>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Mejorar las condiciones viales de las  principales   colonias, urbanizaciones y cantones, que mejorará las condiciones económicas de la zona del Municipio de Apopa.</w:t>
            </w:r>
          </w:p>
        </w:tc>
        <w:tc>
          <w:tcPr>
            <w:tcW w:w="352"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4603" w:type="dxa"/>
            <w:tcBorders>
              <w:top w:val="single" w:sz="4" w:space="0" w:color="auto"/>
              <w:left w:val="single" w:sz="4" w:space="0" w:color="auto"/>
              <w:bottom w:val="single" w:sz="4" w:space="0" w:color="auto"/>
              <w:right w:val="nil"/>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Desarrollar actividades de mantenimiento vial y levantamiento de campo de cada una de las colonias  con su tipo de pavimento, mejorando las condiciones  viales  en las diferentes colonias del municipio; así como también nomenclatura entre horizontal y vertical, con pintura para tráfico o termoplástica; así como también señales verticales según normativa  en coordinación  con las diferentes entidades gubernamentales.</w:t>
            </w:r>
          </w:p>
        </w:tc>
        <w:tc>
          <w:tcPr>
            <w:tcW w:w="1422" w:type="dxa"/>
            <w:tcBorders>
              <w:top w:val="single" w:sz="4" w:space="0" w:color="auto"/>
              <w:left w:val="single" w:sz="4" w:space="0" w:color="auto"/>
              <w:bottom w:val="nil"/>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1290" w:type="dxa"/>
            <w:tcBorders>
              <w:top w:val="single" w:sz="4" w:space="0" w:color="auto"/>
              <w:left w:val="nil"/>
              <w:bottom w:val="nil"/>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1051" w:type="dxa"/>
            <w:tcBorders>
              <w:top w:val="single" w:sz="4" w:space="0" w:color="auto"/>
              <w:left w:val="nil"/>
              <w:bottom w:val="nil"/>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r>
      <w:tr w:rsidR="005133AB" w:rsidRPr="005133AB" w:rsidTr="000D46E9">
        <w:trPr>
          <w:trHeight w:val="260"/>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9046" w:type="dxa"/>
            <w:gridSpan w:val="3"/>
            <w:tcBorders>
              <w:top w:val="single" w:sz="4" w:space="0" w:color="auto"/>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jc w:val="center"/>
              <w:rPr>
                <w:rFonts w:ascii="Cambria" w:eastAsia="Times New Roman" w:hAnsi="Cambria" w:cs="Calibri"/>
                <w:b/>
                <w:bCs/>
                <w:color w:val="000000"/>
                <w:sz w:val="20"/>
                <w:szCs w:val="20"/>
                <w:lang w:eastAsia="es-SV"/>
              </w:rPr>
            </w:pPr>
            <w:r w:rsidRPr="005133AB">
              <w:rPr>
                <w:rFonts w:ascii="Cambria" w:eastAsia="Times New Roman" w:hAnsi="Cambria" w:cs="Calibri"/>
                <w:b/>
                <w:bCs/>
                <w:color w:val="000000"/>
                <w:sz w:val="20"/>
                <w:szCs w:val="20"/>
                <w:lang w:eastAsia="es-SV"/>
              </w:rPr>
              <w:t>TOTAL</w:t>
            </w:r>
          </w:p>
        </w:tc>
        <w:tc>
          <w:tcPr>
            <w:tcW w:w="1422" w:type="dxa"/>
            <w:tcBorders>
              <w:top w:val="single" w:sz="4" w:space="0" w:color="auto"/>
              <w:left w:val="nil"/>
              <w:bottom w:val="single" w:sz="4" w:space="0" w:color="auto"/>
              <w:right w:val="single" w:sz="4" w:space="0" w:color="auto"/>
            </w:tcBorders>
            <w:shd w:val="clear" w:color="auto" w:fill="auto"/>
            <w:noWrap/>
            <w:vAlign w:val="center"/>
            <w:hideMark/>
          </w:tcPr>
          <w:p w:rsidR="005133AB" w:rsidRPr="000D46E9" w:rsidRDefault="005133AB" w:rsidP="005133AB">
            <w:pPr>
              <w:spacing w:after="0" w:line="240" w:lineRule="auto"/>
              <w:jc w:val="center"/>
              <w:rPr>
                <w:rFonts w:ascii="Cambria" w:eastAsia="Times New Roman" w:hAnsi="Cambria" w:cs="Calibri"/>
                <w:b/>
                <w:color w:val="000000"/>
                <w:sz w:val="20"/>
                <w:szCs w:val="20"/>
                <w:lang w:eastAsia="es-SV"/>
              </w:rPr>
            </w:pPr>
            <w:r w:rsidRPr="000D46E9">
              <w:rPr>
                <w:rFonts w:ascii="Cambria" w:eastAsia="Times New Roman" w:hAnsi="Cambria" w:cs="Calibri"/>
                <w:b/>
                <w:color w:val="000000"/>
                <w:sz w:val="20"/>
                <w:szCs w:val="20"/>
                <w:lang w:eastAsia="es-SV"/>
              </w:rPr>
              <w:t>100%</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5133AB" w:rsidRPr="000D46E9" w:rsidRDefault="005133AB" w:rsidP="005133AB">
            <w:pPr>
              <w:spacing w:after="0" w:line="240" w:lineRule="auto"/>
              <w:jc w:val="center"/>
              <w:rPr>
                <w:rFonts w:ascii="Cambria" w:eastAsia="Times New Roman" w:hAnsi="Cambria" w:cs="Calibri"/>
                <w:b/>
                <w:color w:val="000000"/>
                <w:sz w:val="20"/>
                <w:szCs w:val="20"/>
                <w:lang w:eastAsia="es-SV"/>
              </w:rPr>
            </w:pPr>
            <w:r w:rsidRPr="000D46E9">
              <w:rPr>
                <w:rFonts w:ascii="Cambria" w:eastAsia="Times New Roman" w:hAnsi="Cambria" w:cs="Calibri"/>
                <w:b/>
                <w:color w:val="000000"/>
                <w:sz w:val="20"/>
                <w:szCs w:val="20"/>
                <w:lang w:eastAsia="es-SV"/>
              </w:rPr>
              <w:t> </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rsidR="005133AB" w:rsidRPr="000D46E9" w:rsidRDefault="005133AB" w:rsidP="005133AB">
            <w:pPr>
              <w:spacing w:after="0" w:line="240" w:lineRule="auto"/>
              <w:jc w:val="center"/>
              <w:rPr>
                <w:rFonts w:ascii="Cambria" w:eastAsia="Times New Roman" w:hAnsi="Cambria" w:cs="Calibri"/>
                <w:b/>
                <w:color w:val="000000"/>
                <w:sz w:val="20"/>
                <w:szCs w:val="20"/>
                <w:lang w:eastAsia="es-SV"/>
              </w:rPr>
            </w:pPr>
            <w:r w:rsidRPr="000D46E9">
              <w:rPr>
                <w:rFonts w:ascii="Cambria" w:eastAsia="Times New Roman" w:hAnsi="Cambria" w:cs="Calibri"/>
                <w:b/>
                <w:color w:val="000000"/>
                <w:sz w:val="20"/>
                <w:szCs w:val="20"/>
                <w:lang w:eastAsia="es-SV"/>
              </w:rPr>
              <w:t>75%</w:t>
            </w:r>
          </w:p>
        </w:tc>
      </w:tr>
    </w:tbl>
    <w:p w:rsidR="005133AB" w:rsidRDefault="005133AB" w:rsidP="00147B49">
      <w:pPr>
        <w:spacing w:after="0" w:line="240" w:lineRule="auto"/>
        <w:rPr>
          <w:rFonts w:ascii="Cambria" w:hAnsi="Cambria"/>
          <w:sz w:val="24"/>
        </w:rPr>
      </w:pPr>
    </w:p>
    <w:tbl>
      <w:tblPr>
        <w:tblW w:w="14445" w:type="dxa"/>
        <w:tblInd w:w="-856" w:type="dxa"/>
        <w:tblCellMar>
          <w:left w:w="70" w:type="dxa"/>
          <w:right w:w="70" w:type="dxa"/>
        </w:tblCellMar>
        <w:tblLook w:val="04A0" w:firstRow="1" w:lastRow="0" w:firstColumn="1" w:lastColumn="0" w:noHBand="0" w:noVBand="1"/>
      </w:tblPr>
      <w:tblGrid>
        <w:gridCol w:w="1728"/>
        <w:gridCol w:w="4055"/>
        <w:gridCol w:w="362"/>
        <w:gridCol w:w="4489"/>
        <w:gridCol w:w="1506"/>
        <w:gridCol w:w="1284"/>
        <w:gridCol w:w="1047"/>
      </w:tblGrid>
      <w:tr w:rsidR="005133AB" w:rsidRPr="005133AB" w:rsidTr="005133AB">
        <w:trPr>
          <w:trHeight w:val="297"/>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33AB" w:rsidRPr="000D46E9" w:rsidRDefault="005133AB" w:rsidP="005133AB">
            <w:pPr>
              <w:spacing w:after="0" w:line="240" w:lineRule="auto"/>
              <w:jc w:val="center"/>
              <w:rPr>
                <w:rFonts w:ascii="Cambria" w:eastAsia="Times New Roman" w:hAnsi="Cambria" w:cs="Calibri"/>
                <w:b/>
                <w:color w:val="000000"/>
                <w:sz w:val="20"/>
                <w:szCs w:val="20"/>
                <w:lang w:eastAsia="es-SV"/>
              </w:rPr>
            </w:pPr>
            <w:r w:rsidRPr="000D46E9">
              <w:rPr>
                <w:rFonts w:ascii="Cambria" w:eastAsia="Times New Roman" w:hAnsi="Cambria" w:cs="Calibri"/>
                <w:b/>
                <w:color w:val="000000"/>
                <w:sz w:val="20"/>
                <w:szCs w:val="20"/>
                <w:lang w:eastAsia="es-SV"/>
              </w:rPr>
              <w:lastRenderedPageBreak/>
              <w:t>DEPARTAMENTO DE DESARROLLO URBANO Y ORDENAMIENTO TERRITORIAL</w:t>
            </w:r>
          </w:p>
        </w:tc>
        <w:tc>
          <w:tcPr>
            <w:tcW w:w="4055" w:type="dxa"/>
            <w:tcBorders>
              <w:top w:val="single" w:sz="4" w:space="0" w:color="auto"/>
              <w:left w:val="nil"/>
              <w:bottom w:val="single" w:sz="4" w:space="0" w:color="auto"/>
              <w:right w:val="single" w:sz="4" w:space="0" w:color="auto"/>
            </w:tcBorders>
            <w:shd w:val="clear" w:color="auto" w:fill="auto"/>
            <w:noWrap/>
            <w:vAlign w:val="bottom"/>
            <w:hideMark/>
          </w:tcPr>
          <w:p w:rsidR="005133AB" w:rsidRPr="005133AB" w:rsidRDefault="005133AB" w:rsidP="005133AB">
            <w:pPr>
              <w:spacing w:after="0" w:line="240" w:lineRule="auto"/>
              <w:jc w:val="center"/>
              <w:rPr>
                <w:rFonts w:ascii="Cambria" w:eastAsia="Times New Roman" w:hAnsi="Cambria" w:cs="Calibri"/>
                <w:b/>
                <w:bCs/>
                <w:color w:val="000000"/>
                <w:sz w:val="20"/>
                <w:szCs w:val="20"/>
                <w:lang w:eastAsia="es-SV"/>
              </w:rPr>
            </w:pPr>
            <w:r w:rsidRPr="005133AB">
              <w:rPr>
                <w:rFonts w:ascii="Cambria" w:eastAsia="Times New Roman" w:hAnsi="Cambria" w:cs="Calibri"/>
                <w:b/>
                <w:bCs/>
                <w:color w:val="000000"/>
                <w:sz w:val="20"/>
                <w:szCs w:val="20"/>
                <w:lang w:eastAsia="es-SV"/>
              </w:rPr>
              <w:t>METAS</w:t>
            </w:r>
          </w:p>
        </w:tc>
        <w:tc>
          <w:tcPr>
            <w:tcW w:w="362" w:type="dxa"/>
            <w:tcBorders>
              <w:top w:val="single" w:sz="4" w:space="0" w:color="auto"/>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b/>
                <w:bCs/>
                <w:color w:val="000000"/>
                <w:sz w:val="20"/>
                <w:szCs w:val="20"/>
                <w:lang w:eastAsia="es-SV"/>
              </w:rPr>
            </w:pPr>
            <w:r w:rsidRPr="005133AB">
              <w:rPr>
                <w:rFonts w:ascii="Cambria" w:eastAsia="Times New Roman" w:hAnsi="Cambria" w:cs="Calibri"/>
                <w:b/>
                <w:bCs/>
                <w:color w:val="000000"/>
                <w:sz w:val="20"/>
                <w:szCs w:val="20"/>
                <w:lang w:eastAsia="es-SV"/>
              </w:rPr>
              <w:t>N°</w:t>
            </w:r>
          </w:p>
        </w:tc>
        <w:tc>
          <w:tcPr>
            <w:tcW w:w="4489" w:type="dxa"/>
            <w:tcBorders>
              <w:top w:val="single" w:sz="4" w:space="0" w:color="auto"/>
              <w:left w:val="nil"/>
              <w:bottom w:val="single" w:sz="4" w:space="0" w:color="auto"/>
              <w:right w:val="single" w:sz="4" w:space="0" w:color="auto"/>
            </w:tcBorders>
            <w:shd w:val="clear" w:color="auto" w:fill="auto"/>
            <w:noWrap/>
            <w:vAlign w:val="bottom"/>
            <w:hideMark/>
          </w:tcPr>
          <w:p w:rsidR="005133AB" w:rsidRPr="005133AB" w:rsidRDefault="005133AB" w:rsidP="005133AB">
            <w:pPr>
              <w:spacing w:after="0" w:line="240" w:lineRule="auto"/>
              <w:jc w:val="center"/>
              <w:rPr>
                <w:rFonts w:ascii="Cambria" w:eastAsia="Times New Roman" w:hAnsi="Cambria" w:cs="Calibri"/>
                <w:b/>
                <w:bCs/>
                <w:color w:val="000000"/>
                <w:sz w:val="20"/>
                <w:szCs w:val="20"/>
                <w:lang w:eastAsia="es-SV"/>
              </w:rPr>
            </w:pPr>
            <w:r w:rsidRPr="005133AB">
              <w:rPr>
                <w:rFonts w:ascii="Cambria" w:eastAsia="Times New Roman" w:hAnsi="Cambria" w:cs="Calibri"/>
                <w:b/>
                <w:bCs/>
                <w:color w:val="000000"/>
                <w:sz w:val="20"/>
                <w:szCs w:val="20"/>
                <w:lang w:eastAsia="es-SV"/>
              </w:rPr>
              <w:t>ACTIVIDADES SUSTANTIVAS</w:t>
            </w:r>
          </w:p>
        </w:tc>
        <w:tc>
          <w:tcPr>
            <w:tcW w:w="1506" w:type="dxa"/>
            <w:tcBorders>
              <w:top w:val="single" w:sz="4" w:space="0" w:color="auto"/>
              <w:left w:val="nil"/>
              <w:bottom w:val="single" w:sz="4" w:space="0" w:color="auto"/>
              <w:right w:val="single" w:sz="4" w:space="0" w:color="auto"/>
            </w:tcBorders>
            <w:shd w:val="clear" w:color="auto" w:fill="auto"/>
            <w:noWrap/>
            <w:vAlign w:val="center"/>
            <w:hideMark/>
          </w:tcPr>
          <w:p w:rsidR="005133AB" w:rsidRPr="000D46E9" w:rsidRDefault="005133AB" w:rsidP="005133AB">
            <w:pPr>
              <w:spacing w:after="0" w:line="240" w:lineRule="auto"/>
              <w:jc w:val="center"/>
              <w:rPr>
                <w:rFonts w:ascii="Cambria" w:eastAsia="Times New Roman" w:hAnsi="Cambria" w:cs="Calibri"/>
                <w:b/>
                <w:color w:val="000000"/>
                <w:sz w:val="20"/>
                <w:szCs w:val="20"/>
                <w:lang w:eastAsia="es-SV"/>
              </w:rPr>
            </w:pPr>
            <w:r w:rsidRPr="000D46E9">
              <w:rPr>
                <w:rFonts w:ascii="Cambria" w:eastAsia="Times New Roman" w:hAnsi="Cambria" w:cs="Calibri"/>
                <w:b/>
                <w:color w:val="000000"/>
                <w:sz w:val="20"/>
                <w:szCs w:val="20"/>
                <w:lang w:eastAsia="es-SV"/>
              </w:rPr>
              <w:t>PROYECTADO</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5133AB" w:rsidRPr="000D46E9" w:rsidRDefault="005133AB" w:rsidP="005133AB">
            <w:pPr>
              <w:spacing w:after="0" w:line="240" w:lineRule="auto"/>
              <w:jc w:val="center"/>
              <w:rPr>
                <w:rFonts w:ascii="Cambria" w:eastAsia="Times New Roman" w:hAnsi="Cambria" w:cs="Calibri"/>
                <w:b/>
                <w:color w:val="000000"/>
                <w:sz w:val="20"/>
                <w:szCs w:val="20"/>
                <w:lang w:eastAsia="es-SV"/>
              </w:rPr>
            </w:pPr>
            <w:r w:rsidRPr="000D46E9">
              <w:rPr>
                <w:rFonts w:ascii="Cambria" w:eastAsia="Times New Roman" w:hAnsi="Cambria" w:cs="Calibri"/>
                <w:b/>
                <w:color w:val="000000"/>
                <w:sz w:val="20"/>
                <w:szCs w:val="20"/>
                <w:lang w:eastAsia="es-SV"/>
              </w:rPr>
              <w:t>EJECUTADO</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5133AB" w:rsidRPr="000D46E9" w:rsidRDefault="005133AB" w:rsidP="005133AB">
            <w:pPr>
              <w:spacing w:after="0" w:line="240" w:lineRule="auto"/>
              <w:jc w:val="center"/>
              <w:rPr>
                <w:rFonts w:ascii="Cambria" w:eastAsia="Times New Roman" w:hAnsi="Cambria" w:cs="Calibri"/>
                <w:b/>
                <w:color w:val="000000"/>
                <w:sz w:val="20"/>
                <w:szCs w:val="20"/>
                <w:lang w:eastAsia="es-SV"/>
              </w:rPr>
            </w:pPr>
            <w:r w:rsidRPr="000D46E9">
              <w:rPr>
                <w:rFonts w:ascii="Cambria" w:eastAsia="Times New Roman" w:hAnsi="Cambria" w:cs="Calibri"/>
                <w:b/>
                <w:color w:val="000000"/>
                <w:sz w:val="20"/>
                <w:szCs w:val="20"/>
                <w:lang w:eastAsia="es-SV"/>
              </w:rPr>
              <w:t>TOTAL</w:t>
            </w:r>
          </w:p>
        </w:tc>
      </w:tr>
      <w:tr w:rsidR="005133AB" w:rsidRPr="005133AB" w:rsidTr="005133AB">
        <w:trPr>
          <w:trHeight w:val="640"/>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055"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 Atender las solicitudes de revisión de compatibilidad, cambio de uso de suelo, permisos de construcción, remodelación, ampliación o denuncias de afectación de construcciones colindantes.</w:t>
            </w:r>
          </w:p>
        </w:tc>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448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Realizar inspección del sitio, dependiendo del tipo de solicitud, debiendo generarse el respectivo informe.</w:t>
            </w:r>
          </w:p>
        </w:tc>
        <w:tc>
          <w:tcPr>
            <w:tcW w:w="1506"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w:t>
            </w:r>
          </w:p>
        </w:tc>
        <w:tc>
          <w:tcPr>
            <w:tcW w:w="1284"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w:t>
            </w:r>
          </w:p>
        </w:tc>
        <w:tc>
          <w:tcPr>
            <w:tcW w:w="104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r>
      <w:tr w:rsidR="005133AB" w:rsidRPr="005133AB" w:rsidTr="005133AB">
        <w:trPr>
          <w:trHeight w:val="256"/>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055"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448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Solicitar productos textiles y vestuarios</w:t>
            </w:r>
          </w:p>
        </w:tc>
        <w:tc>
          <w:tcPr>
            <w:tcW w:w="3837" w:type="dxa"/>
            <w:gridSpan w:val="3"/>
            <w:tcBorders>
              <w:top w:val="single" w:sz="4" w:space="0" w:color="auto"/>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NO APLICA</w:t>
            </w:r>
          </w:p>
        </w:tc>
      </w:tr>
      <w:tr w:rsidR="005133AB" w:rsidRPr="005133AB" w:rsidTr="005133AB">
        <w:trPr>
          <w:trHeight w:val="256"/>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055"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w:t>
            </w:r>
          </w:p>
        </w:tc>
        <w:tc>
          <w:tcPr>
            <w:tcW w:w="448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Solicitar productos de cuero y caucho</w:t>
            </w:r>
          </w:p>
        </w:tc>
        <w:tc>
          <w:tcPr>
            <w:tcW w:w="3837" w:type="dxa"/>
            <w:gridSpan w:val="3"/>
            <w:tcBorders>
              <w:top w:val="single" w:sz="4" w:space="0" w:color="auto"/>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NO APLICA</w:t>
            </w:r>
          </w:p>
        </w:tc>
      </w:tr>
      <w:tr w:rsidR="005133AB" w:rsidRPr="005133AB" w:rsidTr="005133AB">
        <w:trPr>
          <w:trHeight w:val="256"/>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055"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4</w:t>
            </w:r>
          </w:p>
        </w:tc>
        <w:tc>
          <w:tcPr>
            <w:tcW w:w="448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Solicitar productos químicos</w:t>
            </w:r>
          </w:p>
        </w:tc>
        <w:tc>
          <w:tcPr>
            <w:tcW w:w="1506"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1284"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0</w:t>
            </w:r>
          </w:p>
        </w:tc>
        <w:tc>
          <w:tcPr>
            <w:tcW w:w="104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0%</w:t>
            </w:r>
          </w:p>
        </w:tc>
      </w:tr>
      <w:tr w:rsidR="005133AB" w:rsidRPr="005133AB" w:rsidTr="005133AB">
        <w:trPr>
          <w:trHeight w:val="256"/>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055"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5</w:t>
            </w:r>
          </w:p>
        </w:tc>
        <w:tc>
          <w:tcPr>
            <w:tcW w:w="448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Solicitar minerales metálicos y productos derivados </w:t>
            </w:r>
          </w:p>
        </w:tc>
        <w:tc>
          <w:tcPr>
            <w:tcW w:w="3837" w:type="dxa"/>
            <w:gridSpan w:val="3"/>
            <w:tcBorders>
              <w:top w:val="single" w:sz="4" w:space="0" w:color="auto"/>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NO APLICA</w:t>
            </w:r>
          </w:p>
        </w:tc>
      </w:tr>
      <w:tr w:rsidR="005133AB" w:rsidRPr="005133AB" w:rsidTr="005133AB">
        <w:trPr>
          <w:trHeight w:val="256"/>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055"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6</w:t>
            </w:r>
          </w:p>
        </w:tc>
        <w:tc>
          <w:tcPr>
            <w:tcW w:w="448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Solicitar materiales informáticos</w:t>
            </w:r>
          </w:p>
        </w:tc>
        <w:tc>
          <w:tcPr>
            <w:tcW w:w="1506"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1284"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0</w:t>
            </w:r>
          </w:p>
        </w:tc>
        <w:tc>
          <w:tcPr>
            <w:tcW w:w="104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0%</w:t>
            </w:r>
          </w:p>
        </w:tc>
      </w:tr>
      <w:tr w:rsidR="005133AB" w:rsidRPr="005133AB" w:rsidTr="005133AB">
        <w:trPr>
          <w:trHeight w:val="256"/>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055"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7</w:t>
            </w:r>
          </w:p>
        </w:tc>
        <w:tc>
          <w:tcPr>
            <w:tcW w:w="448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Solicitar equipos informáticos</w:t>
            </w:r>
          </w:p>
        </w:tc>
        <w:tc>
          <w:tcPr>
            <w:tcW w:w="3837" w:type="dxa"/>
            <w:gridSpan w:val="3"/>
            <w:tcBorders>
              <w:top w:val="single" w:sz="4" w:space="0" w:color="auto"/>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NO APLICA</w:t>
            </w:r>
          </w:p>
        </w:tc>
      </w:tr>
      <w:tr w:rsidR="005133AB" w:rsidRPr="005133AB" w:rsidTr="005133AB">
        <w:trPr>
          <w:trHeight w:val="256"/>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055"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8</w:t>
            </w:r>
          </w:p>
        </w:tc>
        <w:tc>
          <w:tcPr>
            <w:tcW w:w="448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Solicitar vehículos de transporte</w:t>
            </w:r>
          </w:p>
        </w:tc>
        <w:tc>
          <w:tcPr>
            <w:tcW w:w="1506"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1284"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0</w:t>
            </w:r>
          </w:p>
        </w:tc>
        <w:tc>
          <w:tcPr>
            <w:tcW w:w="104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0%</w:t>
            </w:r>
          </w:p>
        </w:tc>
      </w:tr>
      <w:tr w:rsidR="005133AB" w:rsidRPr="005133AB" w:rsidTr="005133AB">
        <w:trPr>
          <w:trHeight w:val="256"/>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055"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9</w:t>
            </w:r>
          </w:p>
        </w:tc>
        <w:tc>
          <w:tcPr>
            <w:tcW w:w="448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Solicitar maquinaria para apoyo institucional</w:t>
            </w:r>
          </w:p>
        </w:tc>
        <w:tc>
          <w:tcPr>
            <w:tcW w:w="1506"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1284"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0</w:t>
            </w:r>
          </w:p>
        </w:tc>
        <w:tc>
          <w:tcPr>
            <w:tcW w:w="104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0%</w:t>
            </w:r>
          </w:p>
        </w:tc>
      </w:tr>
      <w:tr w:rsidR="005133AB" w:rsidRPr="005133AB" w:rsidTr="005133AB">
        <w:trPr>
          <w:trHeight w:val="256"/>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055"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w:t>
            </w:r>
          </w:p>
        </w:tc>
        <w:tc>
          <w:tcPr>
            <w:tcW w:w="448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Solicitar bienes muebles diversos</w:t>
            </w:r>
          </w:p>
        </w:tc>
        <w:tc>
          <w:tcPr>
            <w:tcW w:w="3837" w:type="dxa"/>
            <w:gridSpan w:val="3"/>
            <w:tcBorders>
              <w:top w:val="single" w:sz="4" w:space="0" w:color="auto"/>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NO APLICA</w:t>
            </w:r>
          </w:p>
        </w:tc>
      </w:tr>
      <w:tr w:rsidR="005133AB" w:rsidRPr="005133AB" w:rsidTr="005133AB">
        <w:trPr>
          <w:trHeight w:val="1316"/>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055"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 Monitorear el municipio para identificar construcciones en proceso o finalizadas que carezcan de autorización de esta Alcaldía y en el caso de las autorizadas, constatar el cumplimiento de lo autorizado.</w:t>
            </w:r>
          </w:p>
        </w:tc>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448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Visitas de los sitios en los cuales se han autorizado por esta Alcaldía construcciones, remodelaciones o ampliaciones, con la finalidad de constatar el cumplimiento de lo autorizado.</w:t>
            </w:r>
          </w:p>
        </w:tc>
        <w:tc>
          <w:tcPr>
            <w:tcW w:w="1506"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w:t>
            </w:r>
          </w:p>
        </w:tc>
        <w:tc>
          <w:tcPr>
            <w:tcW w:w="1284"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w:t>
            </w:r>
          </w:p>
        </w:tc>
        <w:tc>
          <w:tcPr>
            <w:tcW w:w="104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r>
      <w:tr w:rsidR="005133AB" w:rsidRPr="005133AB" w:rsidTr="005133AB">
        <w:trPr>
          <w:trHeight w:val="725"/>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055"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448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 xml:space="preserve">Visitas al municipio para identificar aquellas obras de construcción que carecen de autorización por esta Alcaldía. </w:t>
            </w:r>
          </w:p>
        </w:tc>
        <w:tc>
          <w:tcPr>
            <w:tcW w:w="1506"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w:t>
            </w:r>
          </w:p>
        </w:tc>
        <w:tc>
          <w:tcPr>
            <w:tcW w:w="1284"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w:t>
            </w:r>
          </w:p>
        </w:tc>
        <w:tc>
          <w:tcPr>
            <w:tcW w:w="1047"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100%</w:t>
            </w:r>
          </w:p>
        </w:tc>
      </w:tr>
      <w:tr w:rsidR="005133AB" w:rsidRPr="005133AB" w:rsidTr="00DB4CBC">
        <w:trPr>
          <w:trHeight w:val="1403"/>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055" w:type="dxa"/>
            <w:vMerge w:val="restart"/>
            <w:tcBorders>
              <w:top w:val="single" w:sz="4" w:space="0" w:color="auto"/>
              <w:left w:val="nil"/>
              <w:bottom w:val="single" w:sz="4" w:space="0" w:color="000000"/>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3. Mejorar las competencias del personal</w:t>
            </w:r>
          </w:p>
        </w:tc>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448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Solicitar a Recursos Humanos la capacitación del personal en temas de manejo de Microsoft office y AutoCAD</w:t>
            </w:r>
          </w:p>
        </w:tc>
        <w:tc>
          <w:tcPr>
            <w:tcW w:w="1506"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233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Realizar gestiones con RRHH para poder acceder a Las capacitaciones que se han solicitado. Si se necesita de algún insumo y no se tiene a la fecha se puede hacer gestiones con otras unidades y solicitarlo en calidad de préstamo para poder seguir funcionando</w:t>
            </w:r>
          </w:p>
        </w:tc>
      </w:tr>
      <w:tr w:rsidR="005133AB" w:rsidRPr="005133AB" w:rsidTr="00DB4CBC">
        <w:trPr>
          <w:trHeight w:val="1280"/>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4055" w:type="dxa"/>
            <w:vMerge/>
            <w:tcBorders>
              <w:top w:val="single" w:sz="4" w:space="0" w:color="auto"/>
              <w:left w:val="nil"/>
              <w:bottom w:val="single" w:sz="4" w:space="0" w:color="000000"/>
              <w:right w:val="single" w:sz="4" w:space="0" w:color="000000"/>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2</w:t>
            </w:r>
          </w:p>
        </w:tc>
        <w:tc>
          <w:tcPr>
            <w:tcW w:w="448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Solicitar a Recursos Humanos la capacitación del personal en temas de atención al contribuyente y relaciones interpersonales</w:t>
            </w:r>
          </w:p>
        </w:tc>
        <w:tc>
          <w:tcPr>
            <w:tcW w:w="1506" w:type="dxa"/>
            <w:tcBorders>
              <w:top w:val="nil"/>
              <w:left w:val="nil"/>
              <w:bottom w:val="single" w:sz="4" w:space="0" w:color="auto"/>
              <w:right w:val="single" w:sz="4" w:space="0" w:color="auto"/>
            </w:tcBorders>
            <w:shd w:val="clear" w:color="auto" w:fill="auto"/>
            <w:noWrap/>
            <w:vAlign w:val="center"/>
            <w:hideMark/>
          </w:tcPr>
          <w:p w:rsidR="005133AB" w:rsidRPr="005133AB" w:rsidRDefault="005133AB" w:rsidP="005133AB">
            <w:pPr>
              <w:spacing w:after="0" w:line="240" w:lineRule="auto"/>
              <w:jc w:val="center"/>
              <w:rPr>
                <w:rFonts w:ascii="Cambria" w:eastAsia="Times New Roman" w:hAnsi="Cambria" w:cs="Calibri"/>
                <w:color w:val="000000"/>
                <w:sz w:val="20"/>
                <w:szCs w:val="20"/>
                <w:lang w:eastAsia="es-SV"/>
              </w:rPr>
            </w:pPr>
            <w:r w:rsidRPr="005133AB">
              <w:rPr>
                <w:rFonts w:ascii="Cambria" w:eastAsia="Times New Roman" w:hAnsi="Cambria" w:cs="Calibri"/>
                <w:color w:val="000000"/>
                <w:sz w:val="20"/>
                <w:szCs w:val="20"/>
                <w:lang w:eastAsia="es-SV"/>
              </w:rPr>
              <w:t>1</w:t>
            </w:r>
          </w:p>
        </w:tc>
        <w:tc>
          <w:tcPr>
            <w:tcW w:w="2331" w:type="dxa"/>
            <w:gridSpan w:val="2"/>
            <w:vMerge/>
            <w:tcBorders>
              <w:top w:val="nil"/>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r>
      <w:tr w:rsidR="005133AB" w:rsidRPr="005133AB" w:rsidTr="005133AB">
        <w:trPr>
          <w:trHeight w:val="256"/>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5133AB" w:rsidRPr="005133AB" w:rsidRDefault="005133AB" w:rsidP="005133AB">
            <w:pPr>
              <w:spacing w:after="0" w:line="240" w:lineRule="auto"/>
              <w:rPr>
                <w:rFonts w:ascii="Cambria" w:eastAsia="Times New Roman" w:hAnsi="Cambria" w:cs="Calibri"/>
                <w:color w:val="000000"/>
                <w:sz w:val="20"/>
                <w:szCs w:val="20"/>
                <w:lang w:eastAsia="es-SV"/>
              </w:rPr>
            </w:pPr>
          </w:p>
        </w:tc>
        <w:tc>
          <w:tcPr>
            <w:tcW w:w="8906" w:type="dxa"/>
            <w:gridSpan w:val="3"/>
            <w:tcBorders>
              <w:top w:val="single" w:sz="4" w:space="0" w:color="auto"/>
              <w:left w:val="nil"/>
              <w:bottom w:val="single" w:sz="4" w:space="0" w:color="auto"/>
              <w:right w:val="single" w:sz="4" w:space="0" w:color="auto"/>
            </w:tcBorders>
            <w:shd w:val="clear" w:color="auto" w:fill="auto"/>
            <w:vAlign w:val="center"/>
            <w:hideMark/>
          </w:tcPr>
          <w:p w:rsidR="005133AB" w:rsidRPr="005133AB" w:rsidRDefault="005133AB" w:rsidP="005133AB">
            <w:pPr>
              <w:spacing w:after="0" w:line="240" w:lineRule="auto"/>
              <w:jc w:val="center"/>
              <w:rPr>
                <w:rFonts w:ascii="Cambria" w:eastAsia="Times New Roman" w:hAnsi="Cambria" w:cs="Calibri"/>
                <w:b/>
                <w:bCs/>
                <w:color w:val="000000"/>
                <w:sz w:val="20"/>
                <w:szCs w:val="20"/>
                <w:lang w:eastAsia="es-SV"/>
              </w:rPr>
            </w:pPr>
            <w:r w:rsidRPr="005133AB">
              <w:rPr>
                <w:rFonts w:ascii="Cambria" w:eastAsia="Times New Roman" w:hAnsi="Cambria" w:cs="Calibri"/>
                <w:b/>
                <w:bCs/>
                <w:color w:val="000000"/>
                <w:sz w:val="20"/>
                <w:szCs w:val="20"/>
                <w:lang w:eastAsia="es-SV"/>
              </w:rPr>
              <w:t>TOTAL</w:t>
            </w:r>
          </w:p>
        </w:tc>
        <w:tc>
          <w:tcPr>
            <w:tcW w:w="1506" w:type="dxa"/>
            <w:tcBorders>
              <w:top w:val="nil"/>
              <w:left w:val="nil"/>
              <w:bottom w:val="single" w:sz="4" w:space="0" w:color="auto"/>
              <w:right w:val="single" w:sz="4" w:space="0" w:color="auto"/>
            </w:tcBorders>
            <w:shd w:val="clear" w:color="auto" w:fill="auto"/>
            <w:noWrap/>
            <w:vAlign w:val="center"/>
            <w:hideMark/>
          </w:tcPr>
          <w:p w:rsidR="005133AB" w:rsidRPr="000D46E9" w:rsidRDefault="005133AB" w:rsidP="005133AB">
            <w:pPr>
              <w:spacing w:after="0" w:line="240" w:lineRule="auto"/>
              <w:jc w:val="center"/>
              <w:rPr>
                <w:rFonts w:ascii="Cambria" w:eastAsia="Times New Roman" w:hAnsi="Cambria" w:cs="Calibri"/>
                <w:b/>
                <w:color w:val="000000"/>
                <w:sz w:val="20"/>
                <w:szCs w:val="20"/>
                <w:lang w:eastAsia="es-SV"/>
              </w:rPr>
            </w:pPr>
            <w:r w:rsidRPr="000D46E9">
              <w:rPr>
                <w:rFonts w:ascii="Cambria" w:eastAsia="Times New Roman" w:hAnsi="Cambria" w:cs="Calibri"/>
                <w:b/>
                <w:color w:val="000000"/>
                <w:sz w:val="20"/>
                <w:szCs w:val="20"/>
                <w:lang w:eastAsia="es-SV"/>
              </w:rPr>
              <w:t>100%</w:t>
            </w:r>
          </w:p>
        </w:tc>
        <w:tc>
          <w:tcPr>
            <w:tcW w:w="1284" w:type="dxa"/>
            <w:tcBorders>
              <w:top w:val="nil"/>
              <w:left w:val="nil"/>
              <w:bottom w:val="single" w:sz="4" w:space="0" w:color="auto"/>
              <w:right w:val="single" w:sz="4" w:space="0" w:color="auto"/>
            </w:tcBorders>
            <w:shd w:val="clear" w:color="auto" w:fill="auto"/>
            <w:noWrap/>
            <w:vAlign w:val="center"/>
            <w:hideMark/>
          </w:tcPr>
          <w:p w:rsidR="005133AB" w:rsidRPr="000D46E9" w:rsidRDefault="005133AB" w:rsidP="005133AB">
            <w:pPr>
              <w:spacing w:after="0" w:line="240" w:lineRule="auto"/>
              <w:jc w:val="center"/>
              <w:rPr>
                <w:rFonts w:ascii="Cambria" w:eastAsia="Times New Roman" w:hAnsi="Cambria" w:cs="Calibri"/>
                <w:b/>
                <w:color w:val="000000"/>
                <w:sz w:val="20"/>
                <w:szCs w:val="20"/>
                <w:lang w:eastAsia="es-SV"/>
              </w:rPr>
            </w:pPr>
            <w:r w:rsidRPr="000D46E9">
              <w:rPr>
                <w:rFonts w:ascii="Cambria" w:eastAsia="Times New Roman" w:hAnsi="Cambria" w:cs="Calibri"/>
                <w:b/>
                <w:color w:val="000000"/>
                <w:sz w:val="20"/>
                <w:szCs w:val="20"/>
                <w:lang w:eastAsia="es-SV"/>
              </w:rPr>
              <w:t> </w:t>
            </w:r>
          </w:p>
        </w:tc>
        <w:tc>
          <w:tcPr>
            <w:tcW w:w="1047" w:type="dxa"/>
            <w:tcBorders>
              <w:top w:val="nil"/>
              <w:left w:val="nil"/>
              <w:bottom w:val="single" w:sz="4" w:space="0" w:color="auto"/>
              <w:right w:val="single" w:sz="4" w:space="0" w:color="auto"/>
            </w:tcBorders>
            <w:shd w:val="clear" w:color="auto" w:fill="auto"/>
            <w:noWrap/>
            <w:vAlign w:val="center"/>
            <w:hideMark/>
          </w:tcPr>
          <w:p w:rsidR="005133AB" w:rsidRPr="000D46E9" w:rsidRDefault="005133AB" w:rsidP="005133AB">
            <w:pPr>
              <w:spacing w:after="0" w:line="240" w:lineRule="auto"/>
              <w:jc w:val="center"/>
              <w:rPr>
                <w:rFonts w:ascii="Cambria" w:eastAsia="Times New Roman" w:hAnsi="Cambria" w:cs="Calibri"/>
                <w:b/>
                <w:color w:val="000000"/>
                <w:sz w:val="20"/>
                <w:szCs w:val="20"/>
                <w:lang w:eastAsia="es-SV"/>
              </w:rPr>
            </w:pPr>
            <w:r w:rsidRPr="000D46E9">
              <w:rPr>
                <w:rFonts w:ascii="Cambria" w:eastAsia="Times New Roman" w:hAnsi="Cambria" w:cs="Calibri"/>
                <w:b/>
                <w:color w:val="000000"/>
                <w:sz w:val="20"/>
                <w:szCs w:val="20"/>
                <w:lang w:eastAsia="es-SV"/>
              </w:rPr>
              <w:t>43%</w:t>
            </w:r>
          </w:p>
        </w:tc>
      </w:tr>
    </w:tbl>
    <w:p w:rsidR="003C5737" w:rsidRPr="00395EF1" w:rsidRDefault="003C5737" w:rsidP="005133AB">
      <w:pPr>
        <w:spacing w:after="0" w:line="240" w:lineRule="auto"/>
        <w:rPr>
          <w:rFonts w:ascii="Cambria" w:hAnsi="Cambria"/>
          <w:sz w:val="24"/>
        </w:rPr>
      </w:pPr>
    </w:p>
    <w:sectPr w:rsidR="003C5737" w:rsidRPr="00395EF1" w:rsidSect="000D71CD">
      <w:pgSz w:w="15840" w:h="12240" w:orient="landscape"/>
      <w:pgMar w:top="1276" w:right="1418" w:bottom="1701" w:left="1418" w:header="709" w:footer="709" w:gutter="0"/>
      <w:pgNumType w:start="1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BFB" w:rsidRDefault="00173BFB" w:rsidP="001D4D1D">
      <w:pPr>
        <w:spacing w:after="0" w:line="240" w:lineRule="auto"/>
      </w:pPr>
      <w:r>
        <w:separator/>
      </w:r>
    </w:p>
  </w:endnote>
  <w:endnote w:type="continuationSeparator" w:id="0">
    <w:p w:rsidR="00173BFB" w:rsidRDefault="00173BFB" w:rsidP="001D4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615042"/>
      <w:docPartObj>
        <w:docPartGallery w:val="Page Numbers (Bottom of Page)"/>
        <w:docPartUnique/>
      </w:docPartObj>
    </w:sdtPr>
    <w:sdtEndPr>
      <w:rPr>
        <w:color w:val="7F7F7F" w:themeColor="background1" w:themeShade="7F"/>
        <w:spacing w:val="60"/>
        <w:lang w:val="es-ES"/>
      </w:rPr>
    </w:sdtEndPr>
    <w:sdtContent>
      <w:p w:rsidR="004D1727" w:rsidRDefault="004D1727">
        <w:pPr>
          <w:pStyle w:val="Piedepgina"/>
          <w:pBdr>
            <w:top w:val="single" w:sz="4" w:space="1" w:color="D9D9D9" w:themeColor="background1" w:themeShade="D9"/>
          </w:pBdr>
          <w:jc w:val="right"/>
        </w:pPr>
        <w:r>
          <w:fldChar w:fldCharType="begin"/>
        </w:r>
        <w:r>
          <w:instrText>PAGE   \* MERGEFORMAT</w:instrText>
        </w:r>
        <w:r>
          <w:fldChar w:fldCharType="separate"/>
        </w:r>
        <w:r w:rsidR="00CF0C7C" w:rsidRPr="00CF0C7C">
          <w:rPr>
            <w:noProof/>
            <w:lang w:val="es-ES"/>
          </w:rPr>
          <w:t>2</w:t>
        </w:r>
        <w:r>
          <w:fldChar w:fldCharType="end"/>
        </w:r>
        <w:r>
          <w:rPr>
            <w:lang w:val="es-ES"/>
          </w:rPr>
          <w:t xml:space="preserve"> | </w:t>
        </w:r>
        <w:r>
          <w:rPr>
            <w:color w:val="7F7F7F" w:themeColor="background1" w:themeShade="7F"/>
            <w:spacing w:val="60"/>
            <w:lang w:val="es-ES"/>
          </w:rPr>
          <w:t>Página</w:t>
        </w:r>
      </w:p>
    </w:sdtContent>
  </w:sdt>
  <w:p w:rsidR="004D1727" w:rsidRDefault="004D1727">
    <w:pPr>
      <w:pStyle w:val="Piedepgina"/>
    </w:pPr>
    <w:r>
      <w:rPr>
        <w:noProof/>
        <w:lang w:val="es-ES" w:eastAsia="es-ES"/>
      </w:rPr>
      <w:drawing>
        <wp:anchor distT="0" distB="0" distL="114300" distR="114300" simplePos="0" relativeHeight="251663360" behindDoc="1" locked="0" layoutInCell="1" allowOverlap="1" wp14:anchorId="415D3764" wp14:editId="3022DF8E">
          <wp:simplePos x="0" y="0"/>
          <wp:positionH relativeFrom="margin">
            <wp:align>center</wp:align>
          </wp:positionH>
          <wp:positionV relativeFrom="paragraph">
            <wp:posOffset>-5715</wp:posOffset>
          </wp:positionV>
          <wp:extent cx="4812665" cy="595630"/>
          <wp:effectExtent l="0" t="0" r="6985" b="0"/>
          <wp:wrapThrough wrapText="bothSides">
            <wp:wrapPolygon edited="0">
              <wp:start x="8464" y="691"/>
              <wp:lineTo x="0" y="8981"/>
              <wp:lineTo x="0" y="11744"/>
              <wp:lineTo x="7609" y="13126"/>
              <wp:lineTo x="8208" y="17962"/>
              <wp:lineTo x="8293" y="19343"/>
              <wp:lineTo x="9148" y="19343"/>
              <wp:lineTo x="14022" y="15889"/>
              <wp:lineTo x="13851" y="13126"/>
              <wp:lineTo x="21546" y="11744"/>
              <wp:lineTo x="21546" y="8981"/>
              <wp:lineTo x="8977" y="691"/>
              <wp:lineTo x="8464" y="691"/>
            </wp:wrapPolygon>
          </wp:wrapThrough>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E DE PAGINA MANUAL PO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12665" cy="59563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8270042"/>
      <w:docPartObj>
        <w:docPartGallery w:val="Page Numbers (Bottom of Page)"/>
        <w:docPartUnique/>
      </w:docPartObj>
    </w:sdtPr>
    <w:sdtEndPr>
      <w:rPr>
        <w:color w:val="7F7F7F" w:themeColor="background1" w:themeShade="7F"/>
        <w:spacing w:val="60"/>
        <w:lang w:val="es-ES"/>
      </w:rPr>
    </w:sdtEndPr>
    <w:sdtContent>
      <w:p w:rsidR="004D1727" w:rsidRDefault="004D1727">
        <w:pPr>
          <w:pStyle w:val="Piedepgina"/>
          <w:pBdr>
            <w:top w:val="single" w:sz="4" w:space="1" w:color="D9D9D9" w:themeColor="background1" w:themeShade="D9"/>
          </w:pBdr>
          <w:jc w:val="right"/>
        </w:pPr>
        <w:r>
          <w:fldChar w:fldCharType="begin"/>
        </w:r>
        <w:r>
          <w:instrText>PAGE   \* MERGEFORMAT</w:instrText>
        </w:r>
        <w:r>
          <w:fldChar w:fldCharType="separate"/>
        </w:r>
        <w:r w:rsidR="00CF0C7C" w:rsidRPr="00CF0C7C">
          <w:rPr>
            <w:noProof/>
            <w:lang w:val="es-ES"/>
          </w:rPr>
          <w:t>8</w:t>
        </w:r>
        <w:r>
          <w:fldChar w:fldCharType="end"/>
        </w:r>
        <w:r>
          <w:rPr>
            <w:lang w:val="es-ES"/>
          </w:rPr>
          <w:t xml:space="preserve"> | </w:t>
        </w:r>
        <w:r>
          <w:rPr>
            <w:color w:val="7F7F7F" w:themeColor="background1" w:themeShade="7F"/>
            <w:spacing w:val="60"/>
            <w:lang w:val="es-ES"/>
          </w:rPr>
          <w:t>Página</w:t>
        </w:r>
      </w:p>
    </w:sdtContent>
  </w:sdt>
  <w:p w:rsidR="004D1727" w:rsidRDefault="004D1727">
    <w:pPr>
      <w:pStyle w:val="Piedepgina"/>
    </w:pPr>
    <w:r>
      <w:rPr>
        <w:noProof/>
        <w:lang w:val="es-ES" w:eastAsia="es-ES"/>
      </w:rPr>
      <w:drawing>
        <wp:anchor distT="0" distB="0" distL="114300" distR="114300" simplePos="0" relativeHeight="251665408" behindDoc="1" locked="0" layoutInCell="1" allowOverlap="1" wp14:anchorId="017427EA" wp14:editId="602BECA2">
          <wp:simplePos x="0" y="0"/>
          <wp:positionH relativeFrom="margin">
            <wp:align>center</wp:align>
          </wp:positionH>
          <wp:positionV relativeFrom="paragraph">
            <wp:posOffset>16271</wp:posOffset>
          </wp:positionV>
          <wp:extent cx="4812665" cy="595630"/>
          <wp:effectExtent l="0" t="0" r="6985" b="0"/>
          <wp:wrapThrough wrapText="bothSides">
            <wp:wrapPolygon edited="0">
              <wp:start x="8464" y="691"/>
              <wp:lineTo x="0" y="8981"/>
              <wp:lineTo x="0" y="11744"/>
              <wp:lineTo x="7609" y="13126"/>
              <wp:lineTo x="8208" y="17962"/>
              <wp:lineTo x="8293" y="19343"/>
              <wp:lineTo x="9148" y="19343"/>
              <wp:lineTo x="14022" y="15889"/>
              <wp:lineTo x="13851" y="13126"/>
              <wp:lineTo x="21546" y="11744"/>
              <wp:lineTo x="21546" y="8981"/>
              <wp:lineTo x="8977" y="691"/>
              <wp:lineTo x="8464" y="691"/>
            </wp:wrapPolygon>
          </wp:wrapThrough>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E DE PAGINA MANUAL PO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12665" cy="5956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BFB" w:rsidRDefault="00173BFB" w:rsidP="001D4D1D">
      <w:pPr>
        <w:spacing w:after="0" w:line="240" w:lineRule="auto"/>
      </w:pPr>
      <w:r>
        <w:separator/>
      </w:r>
    </w:p>
  </w:footnote>
  <w:footnote w:type="continuationSeparator" w:id="0">
    <w:p w:rsidR="00173BFB" w:rsidRDefault="00173BFB" w:rsidP="001D4D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727" w:rsidRDefault="004D1727" w:rsidP="00DF633A">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218AE"/>
    <w:multiLevelType w:val="hybridMultilevel"/>
    <w:tmpl w:val="DF568A0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4A4447FF"/>
    <w:multiLevelType w:val="hybridMultilevel"/>
    <w:tmpl w:val="1D244C4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61141461"/>
    <w:multiLevelType w:val="hybridMultilevel"/>
    <w:tmpl w:val="678AA5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616361E6"/>
    <w:multiLevelType w:val="hybridMultilevel"/>
    <w:tmpl w:val="A8EC0008"/>
    <w:lvl w:ilvl="0" w:tplc="440A000F">
      <w:start w:val="1"/>
      <w:numFmt w:val="decimal"/>
      <w:lvlText w:val="%1."/>
      <w:lvlJc w:val="left"/>
      <w:pPr>
        <w:ind w:left="502" w:hanging="360"/>
      </w:p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DE7"/>
    <w:rsid w:val="0000348B"/>
    <w:rsid w:val="00020E17"/>
    <w:rsid w:val="0002464C"/>
    <w:rsid w:val="000272CE"/>
    <w:rsid w:val="0003238A"/>
    <w:rsid w:val="000329D5"/>
    <w:rsid w:val="0008129C"/>
    <w:rsid w:val="00083C8C"/>
    <w:rsid w:val="00093A75"/>
    <w:rsid w:val="000C0A7C"/>
    <w:rsid w:val="000D46E9"/>
    <w:rsid w:val="000D71CD"/>
    <w:rsid w:val="000F5BE8"/>
    <w:rsid w:val="001023BE"/>
    <w:rsid w:val="00106191"/>
    <w:rsid w:val="00116BEE"/>
    <w:rsid w:val="00147B49"/>
    <w:rsid w:val="00156C48"/>
    <w:rsid w:val="001627D5"/>
    <w:rsid w:val="00163E6B"/>
    <w:rsid w:val="00173BFB"/>
    <w:rsid w:val="00186903"/>
    <w:rsid w:val="001978AD"/>
    <w:rsid w:val="001C00C2"/>
    <w:rsid w:val="001C7D54"/>
    <w:rsid w:val="001D4758"/>
    <w:rsid w:val="001D4D1D"/>
    <w:rsid w:val="001D7375"/>
    <w:rsid w:val="00207D6D"/>
    <w:rsid w:val="00221536"/>
    <w:rsid w:val="002428C1"/>
    <w:rsid w:val="00275A3E"/>
    <w:rsid w:val="002A63F8"/>
    <w:rsid w:val="002B75CB"/>
    <w:rsid w:val="002C13A7"/>
    <w:rsid w:val="002D4D1C"/>
    <w:rsid w:val="00311D1F"/>
    <w:rsid w:val="003130D6"/>
    <w:rsid w:val="003148E2"/>
    <w:rsid w:val="00337518"/>
    <w:rsid w:val="00342947"/>
    <w:rsid w:val="003438E0"/>
    <w:rsid w:val="003525B6"/>
    <w:rsid w:val="00360287"/>
    <w:rsid w:val="00361BC0"/>
    <w:rsid w:val="00363775"/>
    <w:rsid w:val="00395EF1"/>
    <w:rsid w:val="003B54D9"/>
    <w:rsid w:val="003C5737"/>
    <w:rsid w:val="003C793E"/>
    <w:rsid w:val="003E1193"/>
    <w:rsid w:val="003E19BC"/>
    <w:rsid w:val="00401EAD"/>
    <w:rsid w:val="00404B91"/>
    <w:rsid w:val="00432E70"/>
    <w:rsid w:val="00440EAA"/>
    <w:rsid w:val="00493CF6"/>
    <w:rsid w:val="004B0005"/>
    <w:rsid w:val="004D1727"/>
    <w:rsid w:val="004D287A"/>
    <w:rsid w:val="004E172E"/>
    <w:rsid w:val="005133AB"/>
    <w:rsid w:val="00525512"/>
    <w:rsid w:val="005F0085"/>
    <w:rsid w:val="0060249A"/>
    <w:rsid w:val="0063109A"/>
    <w:rsid w:val="00637DE7"/>
    <w:rsid w:val="00645B11"/>
    <w:rsid w:val="00660C7F"/>
    <w:rsid w:val="00672785"/>
    <w:rsid w:val="006A0AF3"/>
    <w:rsid w:val="006B5D9D"/>
    <w:rsid w:val="006B6F62"/>
    <w:rsid w:val="00701F2E"/>
    <w:rsid w:val="00702619"/>
    <w:rsid w:val="007062F6"/>
    <w:rsid w:val="00741524"/>
    <w:rsid w:val="007562C3"/>
    <w:rsid w:val="00757A80"/>
    <w:rsid w:val="0077672D"/>
    <w:rsid w:val="00782001"/>
    <w:rsid w:val="007835C0"/>
    <w:rsid w:val="00783C03"/>
    <w:rsid w:val="007A3583"/>
    <w:rsid w:val="007A3E5D"/>
    <w:rsid w:val="007A7BFD"/>
    <w:rsid w:val="007D55BB"/>
    <w:rsid w:val="007D58FA"/>
    <w:rsid w:val="007E4F48"/>
    <w:rsid w:val="00815B15"/>
    <w:rsid w:val="00837453"/>
    <w:rsid w:val="00871B34"/>
    <w:rsid w:val="0089445E"/>
    <w:rsid w:val="008C2A52"/>
    <w:rsid w:val="008F6DF7"/>
    <w:rsid w:val="009200E8"/>
    <w:rsid w:val="009E4CBA"/>
    <w:rsid w:val="009F0E32"/>
    <w:rsid w:val="00A105B2"/>
    <w:rsid w:val="00A347DA"/>
    <w:rsid w:val="00A52685"/>
    <w:rsid w:val="00A53019"/>
    <w:rsid w:val="00A745C7"/>
    <w:rsid w:val="00A94E5F"/>
    <w:rsid w:val="00AA7088"/>
    <w:rsid w:val="00AB05B4"/>
    <w:rsid w:val="00B27A22"/>
    <w:rsid w:val="00B616FC"/>
    <w:rsid w:val="00B73E54"/>
    <w:rsid w:val="00B77B1F"/>
    <w:rsid w:val="00B838A6"/>
    <w:rsid w:val="00B94858"/>
    <w:rsid w:val="00BC698F"/>
    <w:rsid w:val="00BC718C"/>
    <w:rsid w:val="00BD44F8"/>
    <w:rsid w:val="00BE516E"/>
    <w:rsid w:val="00C066E4"/>
    <w:rsid w:val="00C12A3E"/>
    <w:rsid w:val="00C14596"/>
    <w:rsid w:val="00CF0C7C"/>
    <w:rsid w:val="00CF53FE"/>
    <w:rsid w:val="00D07E0D"/>
    <w:rsid w:val="00D26C10"/>
    <w:rsid w:val="00D3124C"/>
    <w:rsid w:val="00D474E4"/>
    <w:rsid w:val="00D51F1D"/>
    <w:rsid w:val="00D649D2"/>
    <w:rsid w:val="00D73AE9"/>
    <w:rsid w:val="00DB4CBC"/>
    <w:rsid w:val="00DC3E52"/>
    <w:rsid w:val="00DF2D3D"/>
    <w:rsid w:val="00DF633A"/>
    <w:rsid w:val="00E02F47"/>
    <w:rsid w:val="00E23680"/>
    <w:rsid w:val="00E25735"/>
    <w:rsid w:val="00E73374"/>
    <w:rsid w:val="00EC005A"/>
    <w:rsid w:val="00EF3421"/>
    <w:rsid w:val="00EF5415"/>
    <w:rsid w:val="00EF60F1"/>
    <w:rsid w:val="00F52352"/>
    <w:rsid w:val="00F556F6"/>
    <w:rsid w:val="00F57811"/>
    <w:rsid w:val="00FA6D61"/>
    <w:rsid w:val="00FE69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4418AB-CF75-409C-BBA7-B5F726DCF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737"/>
  </w:style>
  <w:style w:type="paragraph" w:styleId="Ttulo1">
    <w:name w:val="heading 1"/>
    <w:basedOn w:val="Normal"/>
    <w:next w:val="Normal"/>
    <w:link w:val="Ttulo1Car"/>
    <w:uiPriority w:val="9"/>
    <w:qFormat/>
    <w:rsid w:val="00B77B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7B1F"/>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B77B1F"/>
    <w:pPr>
      <w:outlineLvl w:val="9"/>
    </w:pPr>
    <w:rPr>
      <w:lang w:eastAsia="es-SV"/>
    </w:rPr>
  </w:style>
  <w:style w:type="paragraph" w:styleId="TDC1">
    <w:name w:val="toc 1"/>
    <w:basedOn w:val="Normal"/>
    <w:next w:val="Normal"/>
    <w:autoRedefine/>
    <w:uiPriority w:val="39"/>
    <w:unhideWhenUsed/>
    <w:rsid w:val="000D71CD"/>
    <w:pPr>
      <w:tabs>
        <w:tab w:val="right" w:leader="dot" w:pos="8828"/>
      </w:tabs>
      <w:spacing w:after="100" w:line="360" w:lineRule="auto"/>
    </w:pPr>
  </w:style>
  <w:style w:type="character" w:styleId="Hipervnculo">
    <w:name w:val="Hyperlink"/>
    <w:basedOn w:val="Fuentedeprrafopredeter"/>
    <w:uiPriority w:val="99"/>
    <w:unhideWhenUsed/>
    <w:rsid w:val="00B77B1F"/>
    <w:rPr>
      <w:color w:val="0563C1" w:themeColor="hyperlink"/>
      <w:u w:val="single"/>
    </w:rPr>
  </w:style>
  <w:style w:type="paragraph" w:styleId="Prrafodelista">
    <w:name w:val="List Paragraph"/>
    <w:basedOn w:val="Normal"/>
    <w:uiPriority w:val="34"/>
    <w:qFormat/>
    <w:rsid w:val="00B77B1F"/>
    <w:pPr>
      <w:ind w:left="720"/>
      <w:contextualSpacing/>
    </w:pPr>
  </w:style>
  <w:style w:type="paragraph" w:styleId="Sinespaciado">
    <w:name w:val="No Spacing"/>
    <w:link w:val="SinespaciadoCar"/>
    <w:uiPriority w:val="1"/>
    <w:qFormat/>
    <w:rsid w:val="007835C0"/>
    <w:pPr>
      <w:spacing w:after="0" w:line="240" w:lineRule="auto"/>
    </w:pPr>
    <w:rPr>
      <w:rFonts w:eastAsiaTheme="minorEastAsia"/>
      <w:lang w:val="es-ES" w:eastAsia="es-ES"/>
    </w:rPr>
  </w:style>
  <w:style w:type="character" w:customStyle="1" w:styleId="SinespaciadoCar">
    <w:name w:val="Sin espaciado Car"/>
    <w:basedOn w:val="Fuentedeprrafopredeter"/>
    <w:link w:val="Sinespaciado"/>
    <w:uiPriority w:val="1"/>
    <w:rsid w:val="007835C0"/>
    <w:rPr>
      <w:rFonts w:eastAsiaTheme="minorEastAsia"/>
      <w:lang w:val="es-ES" w:eastAsia="es-ES"/>
    </w:rPr>
  </w:style>
  <w:style w:type="table" w:styleId="Tablaconcuadrcula">
    <w:name w:val="Table Grid"/>
    <w:basedOn w:val="Tablanormal"/>
    <w:uiPriority w:val="39"/>
    <w:rsid w:val="00F578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1D4D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4D1D"/>
  </w:style>
  <w:style w:type="paragraph" w:styleId="Piedepgina">
    <w:name w:val="footer"/>
    <w:basedOn w:val="Normal"/>
    <w:link w:val="PiedepginaCar"/>
    <w:uiPriority w:val="99"/>
    <w:unhideWhenUsed/>
    <w:rsid w:val="001D4D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4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704">
      <w:bodyDiv w:val="1"/>
      <w:marLeft w:val="0"/>
      <w:marRight w:val="0"/>
      <w:marTop w:val="0"/>
      <w:marBottom w:val="0"/>
      <w:divBdr>
        <w:top w:val="none" w:sz="0" w:space="0" w:color="auto"/>
        <w:left w:val="none" w:sz="0" w:space="0" w:color="auto"/>
        <w:bottom w:val="none" w:sz="0" w:space="0" w:color="auto"/>
        <w:right w:val="none" w:sz="0" w:space="0" w:color="auto"/>
      </w:divBdr>
    </w:div>
    <w:div w:id="52430569">
      <w:bodyDiv w:val="1"/>
      <w:marLeft w:val="0"/>
      <w:marRight w:val="0"/>
      <w:marTop w:val="0"/>
      <w:marBottom w:val="0"/>
      <w:divBdr>
        <w:top w:val="none" w:sz="0" w:space="0" w:color="auto"/>
        <w:left w:val="none" w:sz="0" w:space="0" w:color="auto"/>
        <w:bottom w:val="none" w:sz="0" w:space="0" w:color="auto"/>
        <w:right w:val="none" w:sz="0" w:space="0" w:color="auto"/>
      </w:divBdr>
    </w:div>
    <w:div w:id="109057099">
      <w:bodyDiv w:val="1"/>
      <w:marLeft w:val="0"/>
      <w:marRight w:val="0"/>
      <w:marTop w:val="0"/>
      <w:marBottom w:val="0"/>
      <w:divBdr>
        <w:top w:val="none" w:sz="0" w:space="0" w:color="auto"/>
        <w:left w:val="none" w:sz="0" w:space="0" w:color="auto"/>
        <w:bottom w:val="none" w:sz="0" w:space="0" w:color="auto"/>
        <w:right w:val="none" w:sz="0" w:space="0" w:color="auto"/>
      </w:divBdr>
    </w:div>
    <w:div w:id="196428461">
      <w:bodyDiv w:val="1"/>
      <w:marLeft w:val="0"/>
      <w:marRight w:val="0"/>
      <w:marTop w:val="0"/>
      <w:marBottom w:val="0"/>
      <w:divBdr>
        <w:top w:val="none" w:sz="0" w:space="0" w:color="auto"/>
        <w:left w:val="none" w:sz="0" w:space="0" w:color="auto"/>
        <w:bottom w:val="none" w:sz="0" w:space="0" w:color="auto"/>
        <w:right w:val="none" w:sz="0" w:space="0" w:color="auto"/>
      </w:divBdr>
    </w:div>
    <w:div w:id="278996167">
      <w:bodyDiv w:val="1"/>
      <w:marLeft w:val="0"/>
      <w:marRight w:val="0"/>
      <w:marTop w:val="0"/>
      <w:marBottom w:val="0"/>
      <w:divBdr>
        <w:top w:val="none" w:sz="0" w:space="0" w:color="auto"/>
        <w:left w:val="none" w:sz="0" w:space="0" w:color="auto"/>
        <w:bottom w:val="none" w:sz="0" w:space="0" w:color="auto"/>
        <w:right w:val="none" w:sz="0" w:space="0" w:color="auto"/>
      </w:divBdr>
    </w:div>
    <w:div w:id="279071016">
      <w:bodyDiv w:val="1"/>
      <w:marLeft w:val="0"/>
      <w:marRight w:val="0"/>
      <w:marTop w:val="0"/>
      <w:marBottom w:val="0"/>
      <w:divBdr>
        <w:top w:val="none" w:sz="0" w:space="0" w:color="auto"/>
        <w:left w:val="none" w:sz="0" w:space="0" w:color="auto"/>
        <w:bottom w:val="none" w:sz="0" w:space="0" w:color="auto"/>
        <w:right w:val="none" w:sz="0" w:space="0" w:color="auto"/>
      </w:divBdr>
    </w:div>
    <w:div w:id="300576292">
      <w:bodyDiv w:val="1"/>
      <w:marLeft w:val="0"/>
      <w:marRight w:val="0"/>
      <w:marTop w:val="0"/>
      <w:marBottom w:val="0"/>
      <w:divBdr>
        <w:top w:val="none" w:sz="0" w:space="0" w:color="auto"/>
        <w:left w:val="none" w:sz="0" w:space="0" w:color="auto"/>
        <w:bottom w:val="none" w:sz="0" w:space="0" w:color="auto"/>
        <w:right w:val="none" w:sz="0" w:space="0" w:color="auto"/>
      </w:divBdr>
    </w:div>
    <w:div w:id="353772512">
      <w:bodyDiv w:val="1"/>
      <w:marLeft w:val="0"/>
      <w:marRight w:val="0"/>
      <w:marTop w:val="0"/>
      <w:marBottom w:val="0"/>
      <w:divBdr>
        <w:top w:val="none" w:sz="0" w:space="0" w:color="auto"/>
        <w:left w:val="none" w:sz="0" w:space="0" w:color="auto"/>
        <w:bottom w:val="none" w:sz="0" w:space="0" w:color="auto"/>
        <w:right w:val="none" w:sz="0" w:space="0" w:color="auto"/>
      </w:divBdr>
    </w:div>
    <w:div w:id="398019272">
      <w:bodyDiv w:val="1"/>
      <w:marLeft w:val="0"/>
      <w:marRight w:val="0"/>
      <w:marTop w:val="0"/>
      <w:marBottom w:val="0"/>
      <w:divBdr>
        <w:top w:val="none" w:sz="0" w:space="0" w:color="auto"/>
        <w:left w:val="none" w:sz="0" w:space="0" w:color="auto"/>
        <w:bottom w:val="none" w:sz="0" w:space="0" w:color="auto"/>
        <w:right w:val="none" w:sz="0" w:space="0" w:color="auto"/>
      </w:divBdr>
    </w:div>
    <w:div w:id="417017264">
      <w:bodyDiv w:val="1"/>
      <w:marLeft w:val="0"/>
      <w:marRight w:val="0"/>
      <w:marTop w:val="0"/>
      <w:marBottom w:val="0"/>
      <w:divBdr>
        <w:top w:val="none" w:sz="0" w:space="0" w:color="auto"/>
        <w:left w:val="none" w:sz="0" w:space="0" w:color="auto"/>
        <w:bottom w:val="none" w:sz="0" w:space="0" w:color="auto"/>
        <w:right w:val="none" w:sz="0" w:space="0" w:color="auto"/>
      </w:divBdr>
    </w:div>
    <w:div w:id="543836884">
      <w:bodyDiv w:val="1"/>
      <w:marLeft w:val="0"/>
      <w:marRight w:val="0"/>
      <w:marTop w:val="0"/>
      <w:marBottom w:val="0"/>
      <w:divBdr>
        <w:top w:val="none" w:sz="0" w:space="0" w:color="auto"/>
        <w:left w:val="none" w:sz="0" w:space="0" w:color="auto"/>
        <w:bottom w:val="none" w:sz="0" w:space="0" w:color="auto"/>
        <w:right w:val="none" w:sz="0" w:space="0" w:color="auto"/>
      </w:divBdr>
    </w:div>
    <w:div w:id="574126798">
      <w:bodyDiv w:val="1"/>
      <w:marLeft w:val="0"/>
      <w:marRight w:val="0"/>
      <w:marTop w:val="0"/>
      <w:marBottom w:val="0"/>
      <w:divBdr>
        <w:top w:val="none" w:sz="0" w:space="0" w:color="auto"/>
        <w:left w:val="none" w:sz="0" w:space="0" w:color="auto"/>
        <w:bottom w:val="none" w:sz="0" w:space="0" w:color="auto"/>
        <w:right w:val="none" w:sz="0" w:space="0" w:color="auto"/>
      </w:divBdr>
    </w:div>
    <w:div w:id="583492136">
      <w:bodyDiv w:val="1"/>
      <w:marLeft w:val="0"/>
      <w:marRight w:val="0"/>
      <w:marTop w:val="0"/>
      <w:marBottom w:val="0"/>
      <w:divBdr>
        <w:top w:val="none" w:sz="0" w:space="0" w:color="auto"/>
        <w:left w:val="none" w:sz="0" w:space="0" w:color="auto"/>
        <w:bottom w:val="none" w:sz="0" w:space="0" w:color="auto"/>
        <w:right w:val="none" w:sz="0" w:space="0" w:color="auto"/>
      </w:divBdr>
    </w:div>
    <w:div w:id="595947668">
      <w:bodyDiv w:val="1"/>
      <w:marLeft w:val="0"/>
      <w:marRight w:val="0"/>
      <w:marTop w:val="0"/>
      <w:marBottom w:val="0"/>
      <w:divBdr>
        <w:top w:val="none" w:sz="0" w:space="0" w:color="auto"/>
        <w:left w:val="none" w:sz="0" w:space="0" w:color="auto"/>
        <w:bottom w:val="none" w:sz="0" w:space="0" w:color="auto"/>
        <w:right w:val="none" w:sz="0" w:space="0" w:color="auto"/>
      </w:divBdr>
    </w:div>
    <w:div w:id="598759093">
      <w:bodyDiv w:val="1"/>
      <w:marLeft w:val="0"/>
      <w:marRight w:val="0"/>
      <w:marTop w:val="0"/>
      <w:marBottom w:val="0"/>
      <w:divBdr>
        <w:top w:val="none" w:sz="0" w:space="0" w:color="auto"/>
        <w:left w:val="none" w:sz="0" w:space="0" w:color="auto"/>
        <w:bottom w:val="none" w:sz="0" w:space="0" w:color="auto"/>
        <w:right w:val="none" w:sz="0" w:space="0" w:color="auto"/>
      </w:divBdr>
    </w:div>
    <w:div w:id="607465860">
      <w:bodyDiv w:val="1"/>
      <w:marLeft w:val="0"/>
      <w:marRight w:val="0"/>
      <w:marTop w:val="0"/>
      <w:marBottom w:val="0"/>
      <w:divBdr>
        <w:top w:val="none" w:sz="0" w:space="0" w:color="auto"/>
        <w:left w:val="none" w:sz="0" w:space="0" w:color="auto"/>
        <w:bottom w:val="none" w:sz="0" w:space="0" w:color="auto"/>
        <w:right w:val="none" w:sz="0" w:space="0" w:color="auto"/>
      </w:divBdr>
    </w:div>
    <w:div w:id="735125210">
      <w:bodyDiv w:val="1"/>
      <w:marLeft w:val="0"/>
      <w:marRight w:val="0"/>
      <w:marTop w:val="0"/>
      <w:marBottom w:val="0"/>
      <w:divBdr>
        <w:top w:val="none" w:sz="0" w:space="0" w:color="auto"/>
        <w:left w:val="none" w:sz="0" w:space="0" w:color="auto"/>
        <w:bottom w:val="none" w:sz="0" w:space="0" w:color="auto"/>
        <w:right w:val="none" w:sz="0" w:space="0" w:color="auto"/>
      </w:divBdr>
    </w:div>
    <w:div w:id="743986429">
      <w:bodyDiv w:val="1"/>
      <w:marLeft w:val="0"/>
      <w:marRight w:val="0"/>
      <w:marTop w:val="0"/>
      <w:marBottom w:val="0"/>
      <w:divBdr>
        <w:top w:val="none" w:sz="0" w:space="0" w:color="auto"/>
        <w:left w:val="none" w:sz="0" w:space="0" w:color="auto"/>
        <w:bottom w:val="none" w:sz="0" w:space="0" w:color="auto"/>
        <w:right w:val="none" w:sz="0" w:space="0" w:color="auto"/>
      </w:divBdr>
    </w:div>
    <w:div w:id="749811189">
      <w:bodyDiv w:val="1"/>
      <w:marLeft w:val="0"/>
      <w:marRight w:val="0"/>
      <w:marTop w:val="0"/>
      <w:marBottom w:val="0"/>
      <w:divBdr>
        <w:top w:val="none" w:sz="0" w:space="0" w:color="auto"/>
        <w:left w:val="none" w:sz="0" w:space="0" w:color="auto"/>
        <w:bottom w:val="none" w:sz="0" w:space="0" w:color="auto"/>
        <w:right w:val="none" w:sz="0" w:space="0" w:color="auto"/>
      </w:divBdr>
    </w:div>
    <w:div w:id="758063304">
      <w:bodyDiv w:val="1"/>
      <w:marLeft w:val="0"/>
      <w:marRight w:val="0"/>
      <w:marTop w:val="0"/>
      <w:marBottom w:val="0"/>
      <w:divBdr>
        <w:top w:val="none" w:sz="0" w:space="0" w:color="auto"/>
        <w:left w:val="none" w:sz="0" w:space="0" w:color="auto"/>
        <w:bottom w:val="none" w:sz="0" w:space="0" w:color="auto"/>
        <w:right w:val="none" w:sz="0" w:space="0" w:color="auto"/>
      </w:divBdr>
    </w:div>
    <w:div w:id="768621063">
      <w:bodyDiv w:val="1"/>
      <w:marLeft w:val="0"/>
      <w:marRight w:val="0"/>
      <w:marTop w:val="0"/>
      <w:marBottom w:val="0"/>
      <w:divBdr>
        <w:top w:val="none" w:sz="0" w:space="0" w:color="auto"/>
        <w:left w:val="none" w:sz="0" w:space="0" w:color="auto"/>
        <w:bottom w:val="none" w:sz="0" w:space="0" w:color="auto"/>
        <w:right w:val="none" w:sz="0" w:space="0" w:color="auto"/>
      </w:divBdr>
    </w:div>
    <w:div w:id="777018739">
      <w:bodyDiv w:val="1"/>
      <w:marLeft w:val="0"/>
      <w:marRight w:val="0"/>
      <w:marTop w:val="0"/>
      <w:marBottom w:val="0"/>
      <w:divBdr>
        <w:top w:val="none" w:sz="0" w:space="0" w:color="auto"/>
        <w:left w:val="none" w:sz="0" w:space="0" w:color="auto"/>
        <w:bottom w:val="none" w:sz="0" w:space="0" w:color="auto"/>
        <w:right w:val="none" w:sz="0" w:space="0" w:color="auto"/>
      </w:divBdr>
    </w:div>
    <w:div w:id="868638654">
      <w:bodyDiv w:val="1"/>
      <w:marLeft w:val="0"/>
      <w:marRight w:val="0"/>
      <w:marTop w:val="0"/>
      <w:marBottom w:val="0"/>
      <w:divBdr>
        <w:top w:val="none" w:sz="0" w:space="0" w:color="auto"/>
        <w:left w:val="none" w:sz="0" w:space="0" w:color="auto"/>
        <w:bottom w:val="none" w:sz="0" w:space="0" w:color="auto"/>
        <w:right w:val="none" w:sz="0" w:space="0" w:color="auto"/>
      </w:divBdr>
    </w:div>
    <w:div w:id="868949878">
      <w:bodyDiv w:val="1"/>
      <w:marLeft w:val="0"/>
      <w:marRight w:val="0"/>
      <w:marTop w:val="0"/>
      <w:marBottom w:val="0"/>
      <w:divBdr>
        <w:top w:val="none" w:sz="0" w:space="0" w:color="auto"/>
        <w:left w:val="none" w:sz="0" w:space="0" w:color="auto"/>
        <w:bottom w:val="none" w:sz="0" w:space="0" w:color="auto"/>
        <w:right w:val="none" w:sz="0" w:space="0" w:color="auto"/>
      </w:divBdr>
    </w:div>
    <w:div w:id="874805102">
      <w:bodyDiv w:val="1"/>
      <w:marLeft w:val="0"/>
      <w:marRight w:val="0"/>
      <w:marTop w:val="0"/>
      <w:marBottom w:val="0"/>
      <w:divBdr>
        <w:top w:val="none" w:sz="0" w:space="0" w:color="auto"/>
        <w:left w:val="none" w:sz="0" w:space="0" w:color="auto"/>
        <w:bottom w:val="none" w:sz="0" w:space="0" w:color="auto"/>
        <w:right w:val="none" w:sz="0" w:space="0" w:color="auto"/>
      </w:divBdr>
    </w:div>
    <w:div w:id="949706888">
      <w:bodyDiv w:val="1"/>
      <w:marLeft w:val="0"/>
      <w:marRight w:val="0"/>
      <w:marTop w:val="0"/>
      <w:marBottom w:val="0"/>
      <w:divBdr>
        <w:top w:val="none" w:sz="0" w:space="0" w:color="auto"/>
        <w:left w:val="none" w:sz="0" w:space="0" w:color="auto"/>
        <w:bottom w:val="none" w:sz="0" w:space="0" w:color="auto"/>
        <w:right w:val="none" w:sz="0" w:space="0" w:color="auto"/>
      </w:divBdr>
    </w:div>
    <w:div w:id="968903305">
      <w:bodyDiv w:val="1"/>
      <w:marLeft w:val="0"/>
      <w:marRight w:val="0"/>
      <w:marTop w:val="0"/>
      <w:marBottom w:val="0"/>
      <w:divBdr>
        <w:top w:val="none" w:sz="0" w:space="0" w:color="auto"/>
        <w:left w:val="none" w:sz="0" w:space="0" w:color="auto"/>
        <w:bottom w:val="none" w:sz="0" w:space="0" w:color="auto"/>
        <w:right w:val="none" w:sz="0" w:space="0" w:color="auto"/>
      </w:divBdr>
    </w:div>
    <w:div w:id="972904977">
      <w:bodyDiv w:val="1"/>
      <w:marLeft w:val="0"/>
      <w:marRight w:val="0"/>
      <w:marTop w:val="0"/>
      <w:marBottom w:val="0"/>
      <w:divBdr>
        <w:top w:val="none" w:sz="0" w:space="0" w:color="auto"/>
        <w:left w:val="none" w:sz="0" w:space="0" w:color="auto"/>
        <w:bottom w:val="none" w:sz="0" w:space="0" w:color="auto"/>
        <w:right w:val="none" w:sz="0" w:space="0" w:color="auto"/>
      </w:divBdr>
    </w:div>
    <w:div w:id="983118627">
      <w:bodyDiv w:val="1"/>
      <w:marLeft w:val="0"/>
      <w:marRight w:val="0"/>
      <w:marTop w:val="0"/>
      <w:marBottom w:val="0"/>
      <w:divBdr>
        <w:top w:val="none" w:sz="0" w:space="0" w:color="auto"/>
        <w:left w:val="none" w:sz="0" w:space="0" w:color="auto"/>
        <w:bottom w:val="none" w:sz="0" w:space="0" w:color="auto"/>
        <w:right w:val="none" w:sz="0" w:space="0" w:color="auto"/>
      </w:divBdr>
    </w:div>
    <w:div w:id="1070421898">
      <w:bodyDiv w:val="1"/>
      <w:marLeft w:val="0"/>
      <w:marRight w:val="0"/>
      <w:marTop w:val="0"/>
      <w:marBottom w:val="0"/>
      <w:divBdr>
        <w:top w:val="none" w:sz="0" w:space="0" w:color="auto"/>
        <w:left w:val="none" w:sz="0" w:space="0" w:color="auto"/>
        <w:bottom w:val="none" w:sz="0" w:space="0" w:color="auto"/>
        <w:right w:val="none" w:sz="0" w:space="0" w:color="auto"/>
      </w:divBdr>
    </w:div>
    <w:div w:id="1079063817">
      <w:bodyDiv w:val="1"/>
      <w:marLeft w:val="0"/>
      <w:marRight w:val="0"/>
      <w:marTop w:val="0"/>
      <w:marBottom w:val="0"/>
      <w:divBdr>
        <w:top w:val="none" w:sz="0" w:space="0" w:color="auto"/>
        <w:left w:val="none" w:sz="0" w:space="0" w:color="auto"/>
        <w:bottom w:val="none" w:sz="0" w:space="0" w:color="auto"/>
        <w:right w:val="none" w:sz="0" w:space="0" w:color="auto"/>
      </w:divBdr>
    </w:div>
    <w:div w:id="1115294915">
      <w:bodyDiv w:val="1"/>
      <w:marLeft w:val="0"/>
      <w:marRight w:val="0"/>
      <w:marTop w:val="0"/>
      <w:marBottom w:val="0"/>
      <w:divBdr>
        <w:top w:val="none" w:sz="0" w:space="0" w:color="auto"/>
        <w:left w:val="none" w:sz="0" w:space="0" w:color="auto"/>
        <w:bottom w:val="none" w:sz="0" w:space="0" w:color="auto"/>
        <w:right w:val="none" w:sz="0" w:space="0" w:color="auto"/>
      </w:divBdr>
    </w:div>
    <w:div w:id="1120684430">
      <w:bodyDiv w:val="1"/>
      <w:marLeft w:val="0"/>
      <w:marRight w:val="0"/>
      <w:marTop w:val="0"/>
      <w:marBottom w:val="0"/>
      <w:divBdr>
        <w:top w:val="none" w:sz="0" w:space="0" w:color="auto"/>
        <w:left w:val="none" w:sz="0" w:space="0" w:color="auto"/>
        <w:bottom w:val="none" w:sz="0" w:space="0" w:color="auto"/>
        <w:right w:val="none" w:sz="0" w:space="0" w:color="auto"/>
      </w:divBdr>
    </w:div>
    <w:div w:id="1147865621">
      <w:bodyDiv w:val="1"/>
      <w:marLeft w:val="0"/>
      <w:marRight w:val="0"/>
      <w:marTop w:val="0"/>
      <w:marBottom w:val="0"/>
      <w:divBdr>
        <w:top w:val="none" w:sz="0" w:space="0" w:color="auto"/>
        <w:left w:val="none" w:sz="0" w:space="0" w:color="auto"/>
        <w:bottom w:val="none" w:sz="0" w:space="0" w:color="auto"/>
        <w:right w:val="none" w:sz="0" w:space="0" w:color="auto"/>
      </w:divBdr>
    </w:div>
    <w:div w:id="1182663105">
      <w:bodyDiv w:val="1"/>
      <w:marLeft w:val="0"/>
      <w:marRight w:val="0"/>
      <w:marTop w:val="0"/>
      <w:marBottom w:val="0"/>
      <w:divBdr>
        <w:top w:val="none" w:sz="0" w:space="0" w:color="auto"/>
        <w:left w:val="none" w:sz="0" w:space="0" w:color="auto"/>
        <w:bottom w:val="none" w:sz="0" w:space="0" w:color="auto"/>
        <w:right w:val="none" w:sz="0" w:space="0" w:color="auto"/>
      </w:divBdr>
    </w:div>
    <w:div w:id="1185438792">
      <w:bodyDiv w:val="1"/>
      <w:marLeft w:val="0"/>
      <w:marRight w:val="0"/>
      <w:marTop w:val="0"/>
      <w:marBottom w:val="0"/>
      <w:divBdr>
        <w:top w:val="none" w:sz="0" w:space="0" w:color="auto"/>
        <w:left w:val="none" w:sz="0" w:space="0" w:color="auto"/>
        <w:bottom w:val="none" w:sz="0" w:space="0" w:color="auto"/>
        <w:right w:val="none" w:sz="0" w:space="0" w:color="auto"/>
      </w:divBdr>
    </w:div>
    <w:div w:id="1219627208">
      <w:bodyDiv w:val="1"/>
      <w:marLeft w:val="0"/>
      <w:marRight w:val="0"/>
      <w:marTop w:val="0"/>
      <w:marBottom w:val="0"/>
      <w:divBdr>
        <w:top w:val="none" w:sz="0" w:space="0" w:color="auto"/>
        <w:left w:val="none" w:sz="0" w:space="0" w:color="auto"/>
        <w:bottom w:val="none" w:sz="0" w:space="0" w:color="auto"/>
        <w:right w:val="none" w:sz="0" w:space="0" w:color="auto"/>
      </w:divBdr>
    </w:div>
    <w:div w:id="1350452569">
      <w:bodyDiv w:val="1"/>
      <w:marLeft w:val="0"/>
      <w:marRight w:val="0"/>
      <w:marTop w:val="0"/>
      <w:marBottom w:val="0"/>
      <w:divBdr>
        <w:top w:val="none" w:sz="0" w:space="0" w:color="auto"/>
        <w:left w:val="none" w:sz="0" w:space="0" w:color="auto"/>
        <w:bottom w:val="none" w:sz="0" w:space="0" w:color="auto"/>
        <w:right w:val="none" w:sz="0" w:space="0" w:color="auto"/>
      </w:divBdr>
    </w:div>
    <w:div w:id="1354645705">
      <w:bodyDiv w:val="1"/>
      <w:marLeft w:val="0"/>
      <w:marRight w:val="0"/>
      <w:marTop w:val="0"/>
      <w:marBottom w:val="0"/>
      <w:divBdr>
        <w:top w:val="none" w:sz="0" w:space="0" w:color="auto"/>
        <w:left w:val="none" w:sz="0" w:space="0" w:color="auto"/>
        <w:bottom w:val="none" w:sz="0" w:space="0" w:color="auto"/>
        <w:right w:val="none" w:sz="0" w:space="0" w:color="auto"/>
      </w:divBdr>
    </w:div>
    <w:div w:id="1371144738">
      <w:bodyDiv w:val="1"/>
      <w:marLeft w:val="0"/>
      <w:marRight w:val="0"/>
      <w:marTop w:val="0"/>
      <w:marBottom w:val="0"/>
      <w:divBdr>
        <w:top w:val="none" w:sz="0" w:space="0" w:color="auto"/>
        <w:left w:val="none" w:sz="0" w:space="0" w:color="auto"/>
        <w:bottom w:val="none" w:sz="0" w:space="0" w:color="auto"/>
        <w:right w:val="none" w:sz="0" w:space="0" w:color="auto"/>
      </w:divBdr>
    </w:div>
    <w:div w:id="1382561101">
      <w:bodyDiv w:val="1"/>
      <w:marLeft w:val="0"/>
      <w:marRight w:val="0"/>
      <w:marTop w:val="0"/>
      <w:marBottom w:val="0"/>
      <w:divBdr>
        <w:top w:val="none" w:sz="0" w:space="0" w:color="auto"/>
        <w:left w:val="none" w:sz="0" w:space="0" w:color="auto"/>
        <w:bottom w:val="none" w:sz="0" w:space="0" w:color="auto"/>
        <w:right w:val="none" w:sz="0" w:space="0" w:color="auto"/>
      </w:divBdr>
    </w:div>
    <w:div w:id="1399982868">
      <w:bodyDiv w:val="1"/>
      <w:marLeft w:val="0"/>
      <w:marRight w:val="0"/>
      <w:marTop w:val="0"/>
      <w:marBottom w:val="0"/>
      <w:divBdr>
        <w:top w:val="none" w:sz="0" w:space="0" w:color="auto"/>
        <w:left w:val="none" w:sz="0" w:space="0" w:color="auto"/>
        <w:bottom w:val="none" w:sz="0" w:space="0" w:color="auto"/>
        <w:right w:val="none" w:sz="0" w:space="0" w:color="auto"/>
      </w:divBdr>
    </w:div>
    <w:div w:id="1402674228">
      <w:bodyDiv w:val="1"/>
      <w:marLeft w:val="0"/>
      <w:marRight w:val="0"/>
      <w:marTop w:val="0"/>
      <w:marBottom w:val="0"/>
      <w:divBdr>
        <w:top w:val="none" w:sz="0" w:space="0" w:color="auto"/>
        <w:left w:val="none" w:sz="0" w:space="0" w:color="auto"/>
        <w:bottom w:val="none" w:sz="0" w:space="0" w:color="auto"/>
        <w:right w:val="none" w:sz="0" w:space="0" w:color="auto"/>
      </w:divBdr>
    </w:div>
    <w:div w:id="1443263402">
      <w:bodyDiv w:val="1"/>
      <w:marLeft w:val="0"/>
      <w:marRight w:val="0"/>
      <w:marTop w:val="0"/>
      <w:marBottom w:val="0"/>
      <w:divBdr>
        <w:top w:val="none" w:sz="0" w:space="0" w:color="auto"/>
        <w:left w:val="none" w:sz="0" w:space="0" w:color="auto"/>
        <w:bottom w:val="none" w:sz="0" w:space="0" w:color="auto"/>
        <w:right w:val="none" w:sz="0" w:space="0" w:color="auto"/>
      </w:divBdr>
    </w:div>
    <w:div w:id="1490363305">
      <w:bodyDiv w:val="1"/>
      <w:marLeft w:val="0"/>
      <w:marRight w:val="0"/>
      <w:marTop w:val="0"/>
      <w:marBottom w:val="0"/>
      <w:divBdr>
        <w:top w:val="none" w:sz="0" w:space="0" w:color="auto"/>
        <w:left w:val="none" w:sz="0" w:space="0" w:color="auto"/>
        <w:bottom w:val="none" w:sz="0" w:space="0" w:color="auto"/>
        <w:right w:val="none" w:sz="0" w:space="0" w:color="auto"/>
      </w:divBdr>
    </w:div>
    <w:div w:id="1536507038">
      <w:bodyDiv w:val="1"/>
      <w:marLeft w:val="0"/>
      <w:marRight w:val="0"/>
      <w:marTop w:val="0"/>
      <w:marBottom w:val="0"/>
      <w:divBdr>
        <w:top w:val="none" w:sz="0" w:space="0" w:color="auto"/>
        <w:left w:val="none" w:sz="0" w:space="0" w:color="auto"/>
        <w:bottom w:val="none" w:sz="0" w:space="0" w:color="auto"/>
        <w:right w:val="none" w:sz="0" w:space="0" w:color="auto"/>
      </w:divBdr>
    </w:div>
    <w:div w:id="1548713367">
      <w:bodyDiv w:val="1"/>
      <w:marLeft w:val="0"/>
      <w:marRight w:val="0"/>
      <w:marTop w:val="0"/>
      <w:marBottom w:val="0"/>
      <w:divBdr>
        <w:top w:val="none" w:sz="0" w:space="0" w:color="auto"/>
        <w:left w:val="none" w:sz="0" w:space="0" w:color="auto"/>
        <w:bottom w:val="none" w:sz="0" w:space="0" w:color="auto"/>
        <w:right w:val="none" w:sz="0" w:space="0" w:color="auto"/>
      </w:divBdr>
    </w:div>
    <w:div w:id="1549106447">
      <w:bodyDiv w:val="1"/>
      <w:marLeft w:val="0"/>
      <w:marRight w:val="0"/>
      <w:marTop w:val="0"/>
      <w:marBottom w:val="0"/>
      <w:divBdr>
        <w:top w:val="none" w:sz="0" w:space="0" w:color="auto"/>
        <w:left w:val="none" w:sz="0" w:space="0" w:color="auto"/>
        <w:bottom w:val="none" w:sz="0" w:space="0" w:color="auto"/>
        <w:right w:val="none" w:sz="0" w:space="0" w:color="auto"/>
      </w:divBdr>
    </w:div>
    <w:div w:id="1560633844">
      <w:bodyDiv w:val="1"/>
      <w:marLeft w:val="0"/>
      <w:marRight w:val="0"/>
      <w:marTop w:val="0"/>
      <w:marBottom w:val="0"/>
      <w:divBdr>
        <w:top w:val="none" w:sz="0" w:space="0" w:color="auto"/>
        <w:left w:val="none" w:sz="0" w:space="0" w:color="auto"/>
        <w:bottom w:val="none" w:sz="0" w:space="0" w:color="auto"/>
        <w:right w:val="none" w:sz="0" w:space="0" w:color="auto"/>
      </w:divBdr>
    </w:div>
    <w:div w:id="1561476600">
      <w:bodyDiv w:val="1"/>
      <w:marLeft w:val="0"/>
      <w:marRight w:val="0"/>
      <w:marTop w:val="0"/>
      <w:marBottom w:val="0"/>
      <w:divBdr>
        <w:top w:val="none" w:sz="0" w:space="0" w:color="auto"/>
        <w:left w:val="none" w:sz="0" w:space="0" w:color="auto"/>
        <w:bottom w:val="none" w:sz="0" w:space="0" w:color="auto"/>
        <w:right w:val="none" w:sz="0" w:space="0" w:color="auto"/>
      </w:divBdr>
    </w:div>
    <w:div w:id="1561595012">
      <w:bodyDiv w:val="1"/>
      <w:marLeft w:val="0"/>
      <w:marRight w:val="0"/>
      <w:marTop w:val="0"/>
      <w:marBottom w:val="0"/>
      <w:divBdr>
        <w:top w:val="none" w:sz="0" w:space="0" w:color="auto"/>
        <w:left w:val="none" w:sz="0" w:space="0" w:color="auto"/>
        <w:bottom w:val="none" w:sz="0" w:space="0" w:color="auto"/>
        <w:right w:val="none" w:sz="0" w:space="0" w:color="auto"/>
      </w:divBdr>
    </w:div>
    <w:div w:id="1581980491">
      <w:bodyDiv w:val="1"/>
      <w:marLeft w:val="0"/>
      <w:marRight w:val="0"/>
      <w:marTop w:val="0"/>
      <w:marBottom w:val="0"/>
      <w:divBdr>
        <w:top w:val="none" w:sz="0" w:space="0" w:color="auto"/>
        <w:left w:val="none" w:sz="0" w:space="0" w:color="auto"/>
        <w:bottom w:val="none" w:sz="0" w:space="0" w:color="auto"/>
        <w:right w:val="none" w:sz="0" w:space="0" w:color="auto"/>
      </w:divBdr>
    </w:div>
    <w:div w:id="1604264451">
      <w:bodyDiv w:val="1"/>
      <w:marLeft w:val="0"/>
      <w:marRight w:val="0"/>
      <w:marTop w:val="0"/>
      <w:marBottom w:val="0"/>
      <w:divBdr>
        <w:top w:val="none" w:sz="0" w:space="0" w:color="auto"/>
        <w:left w:val="none" w:sz="0" w:space="0" w:color="auto"/>
        <w:bottom w:val="none" w:sz="0" w:space="0" w:color="auto"/>
        <w:right w:val="none" w:sz="0" w:space="0" w:color="auto"/>
      </w:divBdr>
    </w:div>
    <w:div w:id="1712026158">
      <w:bodyDiv w:val="1"/>
      <w:marLeft w:val="0"/>
      <w:marRight w:val="0"/>
      <w:marTop w:val="0"/>
      <w:marBottom w:val="0"/>
      <w:divBdr>
        <w:top w:val="none" w:sz="0" w:space="0" w:color="auto"/>
        <w:left w:val="none" w:sz="0" w:space="0" w:color="auto"/>
        <w:bottom w:val="none" w:sz="0" w:space="0" w:color="auto"/>
        <w:right w:val="none" w:sz="0" w:space="0" w:color="auto"/>
      </w:divBdr>
    </w:div>
    <w:div w:id="1730957209">
      <w:bodyDiv w:val="1"/>
      <w:marLeft w:val="0"/>
      <w:marRight w:val="0"/>
      <w:marTop w:val="0"/>
      <w:marBottom w:val="0"/>
      <w:divBdr>
        <w:top w:val="none" w:sz="0" w:space="0" w:color="auto"/>
        <w:left w:val="none" w:sz="0" w:space="0" w:color="auto"/>
        <w:bottom w:val="none" w:sz="0" w:space="0" w:color="auto"/>
        <w:right w:val="none" w:sz="0" w:space="0" w:color="auto"/>
      </w:divBdr>
    </w:div>
    <w:div w:id="1789739162">
      <w:bodyDiv w:val="1"/>
      <w:marLeft w:val="0"/>
      <w:marRight w:val="0"/>
      <w:marTop w:val="0"/>
      <w:marBottom w:val="0"/>
      <w:divBdr>
        <w:top w:val="none" w:sz="0" w:space="0" w:color="auto"/>
        <w:left w:val="none" w:sz="0" w:space="0" w:color="auto"/>
        <w:bottom w:val="none" w:sz="0" w:space="0" w:color="auto"/>
        <w:right w:val="none" w:sz="0" w:space="0" w:color="auto"/>
      </w:divBdr>
    </w:div>
    <w:div w:id="1827241493">
      <w:bodyDiv w:val="1"/>
      <w:marLeft w:val="0"/>
      <w:marRight w:val="0"/>
      <w:marTop w:val="0"/>
      <w:marBottom w:val="0"/>
      <w:divBdr>
        <w:top w:val="none" w:sz="0" w:space="0" w:color="auto"/>
        <w:left w:val="none" w:sz="0" w:space="0" w:color="auto"/>
        <w:bottom w:val="none" w:sz="0" w:space="0" w:color="auto"/>
        <w:right w:val="none" w:sz="0" w:space="0" w:color="auto"/>
      </w:divBdr>
    </w:div>
    <w:div w:id="1827629328">
      <w:bodyDiv w:val="1"/>
      <w:marLeft w:val="0"/>
      <w:marRight w:val="0"/>
      <w:marTop w:val="0"/>
      <w:marBottom w:val="0"/>
      <w:divBdr>
        <w:top w:val="none" w:sz="0" w:space="0" w:color="auto"/>
        <w:left w:val="none" w:sz="0" w:space="0" w:color="auto"/>
        <w:bottom w:val="none" w:sz="0" w:space="0" w:color="auto"/>
        <w:right w:val="none" w:sz="0" w:space="0" w:color="auto"/>
      </w:divBdr>
    </w:div>
    <w:div w:id="1835681132">
      <w:bodyDiv w:val="1"/>
      <w:marLeft w:val="0"/>
      <w:marRight w:val="0"/>
      <w:marTop w:val="0"/>
      <w:marBottom w:val="0"/>
      <w:divBdr>
        <w:top w:val="none" w:sz="0" w:space="0" w:color="auto"/>
        <w:left w:val="none" w:sz="0" w:space="0" w:color="auto"/>
        <w:bottom w:val="none" w:sz="0" w:space="0" w:color="auto"/>
        <w:right w:val="none" w:sz="0" w:space="0" w:color="auto"/>
      </w:divBdr>
    </w:div>
    <w:div w:id="1840654845">
      <w:bodyDiv w:val="1"/>
      <w:marLeft w:val="0"/>
      <w:marRight w:val="0"/>
      <w:marTop w:val="0"/>
      <w:marBottom w:val="0"/>
      <w:divBdr>
        <w:top w:val="none" w:sz="0" w:space="0" w:color="auto"/>
        <w:left w:val="none" w:sz="0" w:space="0" w:color="auto"/>
        <w:bottom w:val="none" w:sz="0" w:space="0" w:color="auto"/>
        <w:right w:val="none" w:sz="0" w:space="0" w:color="auto"/>
      </w:divBdr>
    </w:div>
    <w:div w:id="1847555930">
      <w:bodyDiv w:val="1"/>
      <w:marLeft w:val="0"/>
      <w:marRight w:val="0"/>
      <w:marTop w:val="0"/>
      <w:marBottom w:val="0"/>
      <w:divBdr>
        <w:top w:val="none" w:sz="0" w:space="0" w:color="auto"/>
        <w:left w:val="none" w:sz="0" w:space="0" w:color="auto"/>
        <w:bottom w:val="none" w:sz="0" w:space="0" w:color="auto"/>
        <w:right w:val="none" w:sz="0" w:space="0" w:color="auto"/>
      </w:divBdr>
    </w:div>
    <w:div w:id="1859731047">
      <w:bodyDiv w:val="1"/>
      <w:marLeft w:val="0"/>
      <w:marRight w:val="0"/>
      <w:marTop w:val="0"/>
      <w:marBottom w:val="0"/>
      <w:divBdr>
        <w:top w:val="none" w:sz="0" w:space="0" w:color="auto"/>
        <w:left w:val="none" w:sz="0" w:space="0" w:color="auto"/>
        <w:bottom w:val="none" w:sz="0" w:space="0" w:color="auto"/>
        <w:right w:val="none" w:sz="0" w:space="0" w:color="auto"/>
      </w:divBdr>
    </w:div>
    <w:div w:id="1873690792">
      <w:bodyDiv w:val="1"/>
      <w:marLeft w:val="0"/>
      <w:marRight w:val="0"/>
      <w:marTop w:val="0"/>
      <w:marBottom w:val="0"/>
      <w:divBdr>
        <w:top w:val="none" w:sz="0" w:space="0" w:color="auto"/>
        <w:left w:val="none" w:sz="0" w:space="0" w:color="auto"/>
        <w:bottom w:val="none" w:sz="0" w:space="0" w:color="auto"/>
        <w:right w:val="none" w:sz="0" w:space="0" w:color="auto"/>
      </w:divBdr>
    </w:div>
    <w:div w:id="1982299995">
      <w:bodyDiv w:val="1"/>
      <w:marLeft w:val="0"/>
      <w:marRight w:val="0"/>
      <w:marTop w:val="0"/>
      <w:marBottom w:val="0"/>
      <w:divBdr>
        <w:top w:val="none" w:sz="0" w:space="0" w:color="auto"/>
        <w:left w:val="none" w:sz="0" w:space="0" w:color="auto"/>
        <w:bottom w:val="none" w:sz="0" w:space="0" w:color="auto"/>
        <w:right w:val="none" w:sz="0" w:space="0" w:color="auto"/>
      </w:divBdr>
    </w:div>
    <w:div w:id="1984507078">
      <w:bodyDiv w:val="1"/>
      <w:marLeft w:val="0"/>
      <w:marRight w:val="0"/>
      <w:marTop w:val="0"/>
      <w:marBottom w:val="0"/>
      <w:divBdr>
        <w:top w:val="none" w:sz="0" w:space="0" w:color="auto"/>
        <w:left w:val="none" w:sz="0" w:space="0" w:color="auto"/>
        <w:bottom w:val="none" w:sz="0" w:space="0" w:color="auto"/>
        <w:right w:val="none" w:sz="0" w:space="0" w:color="auto"/>
      </w:divBdr>
    </w:div>
    <w:div w:id="2018312928">
      <w:bodyDiv w:val="1"/>
      <w:marLeft w:val="0"/>
      <w:marRight w:val="0"/>
      <w:marTop w:val="0"/>
      <w:marBottom w:val="0"/>
      <w:divBdr>
        <w:top w:val="none" w:sz="0" w:space="0" w:color="auto"/>
        <w:left w:val="none" w:sz="0" w:space="0" w:color="auto"/>
        <w:bottom w:val="none" w:sz="0" w:space="0" w:color="auto"/>
        <w:right w:val="none" w:sz="0" w:space="0" w:color="auto"/>
      </w:divBdr>
    </w:div>
    <w:div w:id="2033334998">
      <w:bodyDiv w:val="1"/>
      <w:marLeft w:val="0"/>
      <w:marRight w:val="0"/>
      <w:marTop w:val="0"/>
      <w:marBottom w:val="0"/>
      <w:divBdr>
        <w:top w:val="none" w:sz="0" w:space="0" w:color="auto"/>
        <w:left w:val="none" w:sz="0" w:space="0" w:color="auto"/>
        <w:bottom w:val="none" w:sz="0" w:space="0" w:color="auto"/>
        <w:right w:val="none" w:sz="0" w:space="0" w:color="auto"/>
      </w:divBdr>
    </w:div>
    <w:div w:id="2065175777">
      <w:bodyDiv w:val="1"/>
      <w:marLeft w:val="0"/>
      <w:marRight w:val="0"/>
      <w:marTop w:val="0"/>
      <w:marBottom w:val="0"/>
      <w:divBdr>
        <w:top w:val="none" w:sz="0" w:space="0" w:color="auto"/>
        <w:left w:val="none" w:sz="0" w:space="0" w:color="auto"/>
        <w:bottom w:val="none" w:sz="0" w:space="0" w:color="auto"/>
        <w:right w:val="none" w:sz="0" w:space="0" w:color="auto"/>
      </w:divBdr>
    </w:div>
    <w:div w:id="2087727066">
      <w:bodyDiv w:val="1"/>
      <w:marLeft w:val="0"/>
      <w:marRight w:val="0"/>
      <w:marTop w:val="0"/>
      <w:marBottom w:val="0"/>
      <w:divBdr>
        <w:top w:val="none" w:sz="0" w:space="0" w:color="auto"/>
        <w:left w:val="none" w:sz="0" w:space="0" w:color="auto"/>
        <w:bottom w:val="none" w:sz="0" w:space="0" w:color="auto"/>
        <w:right w:val="none" w:sz="0" w:space="0" w:color="auto"/>
      </w:divBdr>
    </w:div>
    <w:div w:id="214553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054CC-07BD-4264-8C68-863DCC8D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22042</Words>
  <Characters>121231</Characters>
  <Application>Microsoft Office Word</Application>
  <DocSecurity>0</DocSecurity>
  <Lines>1010</Lines>
  <Paragraphs>285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sonyp</dc:creator>
  <cp:keywords/>
  <dc:description/>
  <cp:lastModifiedBy>PLANIFICACION</cp:lastModifiedBy>
  <cp:revision>4</cp:revision>
  <cp:lastPrinted>2022-05-03T15:09:00Z</cp:lastPrinted>
  <dcterms:created xsi:type="dcterms:W3CDTF">2022-06-20T17:49:00Z</dcterms:created>
  <dcterms:modified xsi:type="dcterms:W3CDTF">2022-06-20T19:25:00Z</dcterms:modified>
</cp:coreProperties>
</file>