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795" w:rsidRDefault="00913A2B">
      <w:r>
        <w:t>DECRETO N°. 5</w:t>
      </w:r>
      <w:r>
        <w:rPr>
          <w:rFonts w:ascii="Times New Roman" w:eastAsia="Times New Roman" w:hAnsi="Times New Roman" w:cs="Times New Roman"/>
          <w:sz w:val="24"/>
        </w:rPr>
        <w:t xml:space="preserve"> </w:t>
      </w:r>
    </w:p>
    <w:p w:rsidR="00771795" w:rsidRDefault="00913A2B">
      <w:pPr>
        <w:spacing w:after="157"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El Concejo Municipal de Apopa, Departamento de San Salvador.</w:t>
      </w:r>
      <w:r>
        <w:rPr>
          <w:rFonts w:ascii="Times New Roman" w:eastAsia="Times New Roman" w:hAnsi="Times New Roman" w:cs="Times New Roman"/>
          <w:sz w:val="24"/>
        </w:rPr>
        <w:t xml:space="preserve"> </w:t>
      </w:r>
    </w:p>
    <w:p w:rsidR="00771795" w:rsidRDefault="00913A2B">
      <w:pPr>
        <w:spacing w:after="155"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Considerando:</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ind w:left="370"/>
      </w:pPr>
      <w:r>
        <w:t>Que de conformidad a los Artículos 203 y 204 de la Constitución de la República, son facultades del Municipio emitir Ordenanzas, Reglamentos y Acuerdos necesarios para la regulación del desarrollo del Municipio.</w:t>
      </w:r>
      <w:r>
        <w:rPr>
          <w:rFonts w:ascii="Times New Roman" w:eastAsia="Times New Roman" w:hAnsi="Times New Roman" w:cs="Times New Roman"/>
          <w:sz w:val="24"/>
        </w:rPr>
        <w:t xml:space="preserve"> </w:t>
      </w:r>
    </w:p>
    <w:p w:rsidR="00771795" w:rsidRDefault="00913A2B">
      <w:pPr>
        <w:spacing w:line="380" w:lineRule="auto"/>
        <w:ind w:left="370"/>
      </w:pPr>
      <w:r>
        <w:t>Que es necesario regular el uso del Rastro y los procedimientos y requisitos de destace de animales (ganado mayor y menor) para proteger la salud de la población y evitar situaciones que susciten proliferación de enfermedades o focos de contaminación.</w:t>
      </w:r>
      <w:r>
        <w:rPr>
          <w:rFonts w:ascii="Times New Roman" w:eastAsia="Times New Roman" w:hAnsi="Times New Roman" w:cs="Times New Roman"/>
          <w:sz w:val="24"/>
        </w:rPr>
        <w:t xml:space="preserve"> </w:t>
      </w:r>
    </w:p>
    <w:p w:rsidR="00771795" w:rsidRDefault="00913A2B">
      <w:pPr>
        <w:spacing w:line="305" w:lineRule="auto"/>
        <w:ind w:left="370"/>
      </w:pPr>
      <w:r>
        <w:t>Que es competencia del Concejo Municipal según Art. 30 Número 14 del Código Municipal, velar por la buena marcha del Gobierno, Administración y Servicios Municipales que se prestan a la Ciudadanía.</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Por tanto en uso de sus facultades en el Artículo 203 y 204 de la Constitución de la República y Art. 30 Numeral 14 del Código Municipal, DECRETA la siguiente:</w:t>
      </w:r>
      <w:r>
        <w:rPr>
          <w:rFonts w:ascii="Times New Roman" w:eastAsia="Times New Roman" w:hAnsi="Times New Roman" w:cs="Times New Roman"/>
          <w:sz w:val="24"/>
        </w:rPr>
        <w:t xml:space="preserve"> </w:t>
      </w:r>
    </w:p>
    <w:p w:rsidR="00771795" w:rsidRDefault="00913A2B">
      <w:pPr>
        <w:spacing w:after="157"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Ordenanza Municipal Reguladora del Rastro de Apopa.</w:t>
      </w:r>
      <w:r>
        <w:rPr>
          <w:rFonts w:ascii="Times New Roman" w:eastAsia="Times New Roman" w:hAnsi="Times New Roman" w:cs="Times New Roman"/>
          <w:sz w:val="24"/>
        </w:rPr>
        <w:t xml:space="preserve"> </w:t>
      </w:r>
    </w:p>
    <w:p w:rsidR="00771795" w:rsidRDefault="00913A2B">
      <w:pPr>
        <w:spacing w:after="151"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166" w:line="228" w:lineRule="auto"/>
        <w:ind w:left="609"/>
        <w:jc w:val="center"/>
      </w:pPr>
      <w:r>
        <w:rPr>
          <w:b/>
        </w:rPr>
        <w:t>TITULO I</w:t>
      </w:r>
      <w:r>
        <w:rPr>
          <w:rFonts w:ascii="Times New Roman" w:eastAsia="Times New Roman" w:hAnsi="Times New Roman" w:cs="Times New Roman"/>
          <w:sz w:val="24"/>
        </w:rPr>
        <w:t xml:space="preserve"> </w:t>
      </w:r>
    </w:p>
    <w:p w:rsidR="00771795" w:rsidRDefault="00913A2B">
      <w:pPr>
        <w:spacing w:after="129" w:line="228" w:lineRule="auto"/>
        <w:ind w:left="609"/>
        <w:jc w:val="center"/>
      </w:pPr>
      <w:r>
        <w:rPr>
          <w:b/>
        </w:rPr>
        <w:t>OBJETO, AMBITO DE APLICACION Y DEFINICIONES</w:t>
      </w:r>
      <w:r>
        <w:rPr>
          <w:rFonts w:ascii="Times New Roman" w:eastAsia="Times New Roman" w:hAnsi="Times New Roman" w:cs="Times New Roman"/>
          <w:sz w:val="24"/>
        </w:rPr>
        <w:t xml:space="preserve"> </w:t>
      </w:r>
    </w:p>
    <w:p w:rsidR="00771795" w:rsidRDefault="00913A2B">
      <w:pPr>
        <w:spacing w:after="154"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160" w:line="228" w:lineRule="auto"/>
        <w:ind w:left="609"/>
        <w:jc w:val="center"/>
      </w:pPr>
      <w:r>
        <w:rPr>
          <w:b/>
        </w:rPr>
        <w:t xml:space="preserve">CAPITULO </w:t>
      </w:r>
      <w:r>
        <w:rPr>
          <w:rFonts w:ascii="Times New Roman" w:eastAsia="Times New Roman" w:hAnsi="Times New Roman" w:cs="Times New Roman"/>
          <w:sz w:val="24"/>
        </w:rPr>
        <w:t xml:space="preserve"> </w:t>
      </w:r>
    </w:p>
    <w:p w:rsidR="00771795" w:rsidRDefault="00913A2B">
      <w:pPr>
        <w:spacing w:after="128" w:line="228" w:lineRule="auto"/>
        <w:ind w:left="609"/>
        <w:jc w:val="center"/>
      </w:pPr>
      <w:r>
        <w:rPr>
          <w:b/>
        </w:rPr>
        <w:t>UNICO</w:t>
      </w:r>
      <w:r>
        <w:rPr>
          <w:rFonts w:ascii="Times New Roman" w:eastAsia="Times New Roman" w:hAnsi="Times New Roman" w:cs="Times New Roman"/>
          <w:sz w:val="24"/>
        </w:rPr>
        <w:t xml:space="preserve"> </w:t>
      </w:r>
    </w:p>
    <w:p w:rsidR="00771795" w:rsidRDefault="00913A2B">
      <w:pPr>
        <w:spacing w:after="153" w:line="240" w:lineRule="auto"/>
        <w:ind w:left="0" w:firstLine="0"/>
        <w:jc w:val="center"/>
      </w:pPr>
      <w:r>
        <w:rPr>
          <w:b/>
        </w:rPr>
        <w:t xml:space="preserve"> </w:t>
      </w:r>
      <w:r>
        <w:rPr>
          <w:rFonts w:ascii="Times New Roman" w:eastAsia="Times New Roman" w:hAnsi="Times New Roman" w:cs="Times New Roman"/>
          <w:sz w:val="24"/>
        </w:rPr>
        <w:t xml:space="preserve"> </w:t>
      </w:r>
      <w:bookmarkStart w:id="0" w:name="_GoBack"/>
      <w:bookmarkEnd w:id="0"/>
    </w:p>
    <w:p w:rsidR="00771795" w:rsidRDefault="00913A2B">
      <w:r>
        <w:t>Objeto</w:t>
      </w:r>
      <w:r>
        <w:rPr>
          <w:rFonts w:ascii="Times New Roman" w:eastAsia="Times New Roman" w:hAnsi="Times New Roman" w:cs="Times New Roman"/>
          <w:sz w:val="24"/>
        </w:rPr>
        <w:t xml:space="preserve"> </w:t>
      </w:r>
    </w:p>
    <w:p w:rsidR="00771795" w:rsidRDefault="00913A2B">
      <w:pPr>
        <w:spacing w:line="380" w:lineRule="auto"/>
      </w:pPr>
      <w:r>
        <w:t>Art.1- El Objeto de la presente Ordenanza Municipal, es regular y establecer los requisitos para el destace de animales en el Rastro del Municipio y hacer cumplir las disposiciones que se darán en las presente Ordenanza para proteger la salud de la población y evitar la contaminación del medio ambiente.</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roofErr w:type="spellStart"/>
      <w:r>
        <w:t>Ambito</w:t>
      </w:r>
      <w:proofErr w:type="spellEnd"/>
      <w:r>
        <w:t xml:space="preserve"> de Aplicación</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lastRenderedPageBreak/>
        <w:t xml:space="preserve">Art. 2.- La presente Ordenanza será obligatoria para todos los habitantes del Municipio de Apopa, departamento de San </w:t>
      </w:r>
    </w:p>
    <w:p w:rsidR="00771795" w:rsidRDefault="00913A2B">
      <w:r>
        <w:t>Salvador, así como para todos los visitantes del lugar.</w:t>
      </w:r>
      <w:r>
        <w:rPr>
          <w:rFonts w:ascii="Times New Roman" w:eastAsia="Times New Roman" w:hAnsi="Times New Roman" w:cs="Times New Roman"/>
          <w:sz w:val="24"/>
        </w:rPr>
        <w:t xml:space="preserve"> </w:t>
      </w:r>
    </w:p>
    <w:p w:rsidR="00771795" w:rsidRDefault="00913A2B">
      <w:pPr>
        <w:spacing w:after="154"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0"/>
      </w:pPr>
      <w:r>
        <w:t>Definiciones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Art. 3.- Para el mejor entendimiento de la presente Ordenanza y para los efectos de la misma se entenderá por:</w:t>
      </w:r>
      <w:r>
        <w:rPr>
          <w:rFonts w:ascii="Times New Roman" w:eastAsia="Times New Roman" w:hAnsi="Times New Roman" w:cs="Times New Roman"/>
          <w:sz w:val="24"/>
        </w:rPr>
        <w:t xml:space="preserve"> </w:t>
      </w:r>
    </w:p>
    <w:p w:rsidR="00771795" w:rsidRDefault="00913A2B">
      <w:pPr>
        <w:spacing w:after="154"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DESTACE:</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Acción de destazar, hacer piezas o pedazos, descuartizar los animales, quitarles la piel, los huesos y la grasa, sea este ganado Mayor o Menor.</w:t>
      </w:r>
      <w:r>
        <w:rPr>
          <w:rFonts w:ascii="Times New Roman" w:eastAsia="Times New Roman" w:hAnsi="Times New Roman" w:cs="Times New Roman"/>
          <w:sz w:val="24"/>
        </w:rPr>
        <w:t xml:space="preserve"> </w:t>
      </w:r>
    </w:p>
    <w:p w:rsidR="00771795" w:rsidRDefault="00913A2B">
      <w:pPr>
        <w:spacing w:after="157"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CERTIFICADO DE CARTA VENTA:</w:t>
      </w:r>
      <w:r>
        <w:rPr>
          <w:rFonts w:ascii="Times New Roman" w:eastAsia="Times New Roman" w:hAnsi="Times New Roman" w:cs="Times New Roman"/>
          <w:sz w:val="24"/>
        </w:rPr>
        <w:t xml:space="preserve"> </w:t>
      </w:r>
    </w:p>
    <w:p w:rsidR="00771795" w:rsidRDefault="00913A2B">
      <w:pPr>
        <w:spacing w:after="159"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80" w:lineRule="auto"/>
      </w:pPr>
      <w:r>
        <w:t>Es el documento que comprueba que el dueño del semoviente ha manifestado ante la Alcaldía Municipal, los documentos y características que comprueben la propiedad legal del animal, la que le otorga el derecho a destace al propietario del animal.</w:t>
      </w:r>
      <w:r>
        <w:rPr>
          <w:rFonts w:ascii="Times New Roman" w:eastAsia="Times New Roman" w:hAnsi="Times New Roman" w:cs="Times New Roman"/>
          <w:sz w:val="24"/>
        </w:rPr>
        <w:t xml:space="preserve"> </w:t>
      </w:r>
    </w:p>
    <w:p w:rsidR="00771795" w:rsidRDefault="00913A2B">
      <w:pPr>
        <w:spacing w:after="155"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MANIFIESTO:</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Acto de manifestar una cosa, en este caso el ganado, ante las Autoridades Municipales, para obtener la boleta que le permita destazarlo legalmente.</w:t>
      </w:r>
      <w:r>
        <w:rPr>
          <w:rFonts w:ascii="Times New Roman" w:eastAsia="Times New Roman" w:hAnsi="Times New Roman" w:cs="Times New Roman"/>
          <w:sz w:val="24"/>
        </w:rPr>
        <w:t xml:space="preserve"> </w:t>
      </w:r>
    </w:p>
    <w:p w:rsidR="00771795" w:rsidRDefault="00913A2B">
      <w:pPr>
        <w:spacing w:after="154"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MATARIFE:</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Persona que se encarga de sacrificar el ganado en el matadero o Rastro Municipal, el cual es sujeto de control sanitario cada seis meses.</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RASTRO MUNICIPAL:</w:t>
      </w:r>
      <w:r>
        <w:rPr>
          <w:rFonts w:ascii="Times New Roman" w:eastAsia="Times New Roman" w:hAnsi="Times New Roman" w:cs="Times New Roman"/>
          <w:sz w:val="24"/>
        </w:rPr>
        <w:t xml:space="preserve"> </w:t>
      </w:r>
    </w:p>
    <w:p w:rsidR="00771795" w:rsidRDefault="00913A2B">
      <w:pPr>
        <w:spacing w:line="305" w:lineRule="auto"/>
      </w:pPr>
      <w:r>
        <w:t>Es todo establecimiento autorizado por el Ministerio de Salud Pública y Asistencia Social para efectuar la matanza de animales, con el fin de utilizarlos para consumo humano.</w:t>
      </w:r>
      <w:r>
        <w:rPr>
          <w:rFonts w:ascii="Times New Roman" w:eastAsia="Times New Roman" w:hAnsi="Times New Roman" w:cs="Times New Roman"/>
          <w:sz w:val="24"/>
        </w:rPr>
        <w:t xml:space="preserve"> </w:t>
      </w:r>
    </w:p>
    <w:p w:rsidR="00771795" w:rsidRDefault="00913A2B">
      <w:pPr>
        <w:spacing w:after="155"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INMOBILIZAR:</w:t>
      </w:r>
      <w:r>
        <w:rPr>
          <w:rFonts w:ascii="Times New Roman" w:eastAsia="Times New Roman" w:hAnsi="Times New Roman" w:cs="Times New Roman"/>
          <w:sz w:val="24"/>
        </w:rPr>
        <w:t xml:space="preserve"> </w:t>
      </w:r>
    </w:p>
    <w:p w:rsidR="00771795" w:rsidRDefault="00913A2B">
      <w:r>
        <w:lastRenderedPageBreak/>
        <w:t>Procedimiento previo al destace el cual inutiliza al animal para luego ser destazado.</w:t>
      </w:r>
      <w:r>
        <w:rPr>
          <w:rFonts w:ascii="Times New Roman" w:eastAsia="Times New Roman" w:hAnsi="Times New Roman" w:cs="Times New Roman"/>
          <w:sz w:val="24"/>
        </w:rPr>
        <w:t xml:space="preserve"> </w:t>
      </w:r>
    </w:p>
    <w:p w:rsidR="00771795" w:rsidRDefault="00913A2B">
      <w:pPr>
        <w:spacing w:after="155"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SACRIFICAR:</w:t>
      </w:r>
      <w:r>
        <w:rPr>
          <w:rFonts w:ascii="Times New Roman" w:eastAsia="Times New Roman" w:hAnsi="Times New Roman" w:cs="Times New Roman"/>
          <w:sz w:val="24"/>
        </w:rPr>
        <w:t xml:space="preserve"> </w:t>
      </w:r>
    </w:p>
    <w:p w:rsidR="00771795" w:rsidRDefault="00913A2B">
      <w:r>
        <w:t>Acción de matar o degollar el ganado.</w:t>
      </w:r>
      <w:r>
        <w:rPr>
          <w:rFonts w:ascii="Times New Roman" w:eastAsia="Times New Roman" w:hAnsi="Times New Roman" w:cs="Times New Roman"/>
          <w:sz w:val="24"/>
        </w:rPr>
        <w:t xml:space="preserve"> </w:t>
      </w:r>
    </w:p>
    <w:p w:rsidR="00771795" w:rsidRDefault="00913A2B">
      <w:pPr>
        <w:spacing w:after="155"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SEMOVIENTE:</w:t>
      </w:r>
      <w:r>
        <w:rPr>
          <w:rFonts w:ascii="Times New Roman" w:eastAsia="Times New Roman" w:hAnsi="Times New Roman" w:cs="Times New Roman"/>
          <w:sz w:val="24"/>
        </w:rPr>
        <w:t xml:space="preserve"> </w:t>
      </w:r>
    </w:p>
    <w:p w:rsidR="00771795" w:rsidRDefault="00913A2B">
      <w:pPr>
        <w:spacing w:after="0"/>
      </w:pPr>
      <w:r>
        <w:t>De los bienes  consistentes en ganado.</w:t>
      </w:r>
      <w:r>
        <w:rPr>
          <w:rFonts w:ascii="Times New Roman" w:eastAsia="Times New Roman" w:hAnsi="Times New Roman" w:cs="Times New Roman"/>
          <w:sz w:val="24"/>
        </w:rPr>
        <w:t xml:space="preserve"> </w:t>
      </w:r>
    </w:p>
    <w:p w:rsidR="00771795" w:rsidRDefault="00913A2B">
      <w:pPr>
        <w:spacing w:after="151"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167" w:line="228" w:lineRule="auto"/>
        <w:ind w:left="609"/>
        <w:jc w:val="center"/>
      </w:pPr>
      <w:r>
        <w:rPr>
          <w:b/>
        </w:rPr>
        <w:t>TITULO II</w:t>
      </w:r>
      <w:r>
        <w:rPr>
          <w:rFonts w:ascii="Times New Roman" w:eastAsia="Times New Roman" w:hAnsi="Times New Roman" w:cs="Times New Roman"/>
          <w:sz w:val="24"/>
        </w:rPr>
        <w:t xml:space="preserve"> </w:t>
      </w:r>
    </w:p>
    <w:p w:rsidR="00771795" w:rsidRDefault="00913A2B">
      <w:pPr>
        <w:spacing w:after="129" w:line="228" w:lineRule="auto"/>
        <w:ind w:left="609"/>
        <w:jc w:val="center"/>
      </w:pPr>
      <w:r>
        <w:rPr>
          <w:b/>
        </w:rPr>
        <w:t>DEL DESTACE DE LAS PROHIBICIONES Y DE LAS OBLIGACIONES</w:t>
      </w:r>
      <w:r>
        <w:rPr>
          <w:rFonts w:ascii="Times New Roman" w:eastAsia="Times New Roman" w:hAnsi="Times New Roman" w:cs="Times New Roman"/>
          <w:sz w:val="24"/>
        </w:rPr>
        <w:t xml:space="preserve"> </w:t>
      </w:r>
    </w:p>
    <w:p w:rsidR="00771795" w:rsidRDefault="00913A2B">
      <w:pPr>
        <w:spacing w:after="154"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166" w:line="228" w:lineRule="auto"/>
        <w:ind w:left="609"/>
        <w:jc w:val="center"/>
      </w:pPr>
      <w:r>
        <w:rPr>
          <w:b/>
        </w:rPr>
        <w:t>CAPITULO I</w:t>
      </w:r>
      <w:r>
        <w:rPr>
          <w:rFonts w:ascii="Times New Roman" w:eastAsia="Times New Roman" w:hAnsi="Times New Roman" w:cs="Times New Roman"/>
          <w:sz w:val="24"/>
        </w:rPr>
        <w:t xml:space="preserve"> </w:t>
      </w:r>
    </w:p>
    <w:p w:rsidR="00771795" w:rsidRDefault="00913A2B">
      <w:pPr>
        <w:spacing w:after="129" w:line="228" w:lineRule="auto"/>
        <w:ind w:left="609"/>
        <w:jc w:val="center"/>
      </w:pPr>
      <w:r>
        <w:rPr>
          <w:b/>
        </w:rPr>
        <w:t>DEL DESTACE DE GANADO</w:t>
      </w:r>
      <w:r>
        <w:rPr>
          <w:rFonts w:ascii="Times New Roman" w:eastAsia="Times New Roman" w:hAnsi="Times New Roman" w:cs="Times New Roman"/>
          <w:sz w:val="24"/>
        </w:rPr>
        <w:t xml:space="preserve"> </w:t>
      </w:r>
    </w:p>
    <w:p w:rsidR="00771795" w:rsidRDefault="00913A2B">
      <w:pPr>
        <w:spacing w:after="157" w:line="240" w:lineRule="auto"/>
        <w:ind w:left="0" w:firstLine="0"/>
        <w:jc w:val="left"/>
      </w:pPr>
      <w:r>
        <w:rPr>
          <w:b/>
        </w:rPr>
        <w:t xml:space="preserve"> </w:t>
      </w:r>
      <w:r>
        <w:rPr>
          <w:rFonts w:ascii="Times New Roman" w:eastAsia="Times New Roman" w:hAnsi="Times New Roman" w:cs="Times New Roman"/>
          <w:sz w:val="24"/>
        </w:rPr>
        <w:t xml:space="preserve"> </w:t>
      </w:r>
    </w:p>
    <w:p w:rsidR="00771795" w:rsidRDefault="00913A2B">
      <w:r>
        <w:t>Rastro Municipal</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6" w:lineRule="auto"/>
      </w:pPr>
      <w:r>
        <w:t>Art. 4.- Toda persona que se dedique al destace de ganado, deberá llevarlo a cabo en el Rastro Municipal, único lugar que está autorizado dentro del Municipio para la realización de dicha actividad.</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Art. 5.- Para poder hacer uso del Rastro Municipal es obligación cumplir con los requisitos siguientes:</w:t>
      </w:r>
      <w:r>
        <w:rPr>
          <w:rFonts w:ascii="Times New Roman" w:eastAsia="Times New Roman" w:hAnsi="Times New Roman" w:cs="Times New Roman"/>
          <w:sz w:val="24"/>
        </w:rPr>
        <w:t xml:space="preserve"> </w:t>
      </w:r>
    </w:p>
    <w:p w:rsidR="00771795" w:rsidRDefault="00913A2B">
      <w:pPr>
        <w:spacing w:line="305" w:lineRule="auto"/>
        <w:ind w:left="370"/>
      </w:pPr>
      <w:r>
        <w:t>El dueño del ganado a sacrificar deberá presentarse al Rastro Municipal para manifestar el ganado, sea éste mayor o menor.</w:t>
      </w:r>
      <w:r>
        <w:rPr>
          <w:rFonts w:ascii="Times New Roman" w:eastAsia="Times New Roman" w:hAnsi="Times New Roman" w:cs="Times New Roman"/>
          <w:sz w:val="24"/>
        </w:rPr>
        <w:t xml:space="preserve"> </w:t>
      </w:r>
    </w:p>
    <w:p w:rsidR="00771795" w:rsidRDefault="00913A2B">
      <w:pPr>
        <w:spacing w:line="305" w:lineRule="auto"/>
        <w:ind w:left="370"/>
      </w:pPr>
      <w:r>
        <w:t>El dueño del ganado a sacrificar deberá contar con su respectiva matrícula en la cual es autorizado por el Gobierno Político Departamental.</w:t>
      </w:r>
      <w:r>
        <w:rPr>
          <w:rFonts w:ascii="Times New Roman" w:eastAsia="Times New Roman" w:hAnsi="Times New Roman" w:cs="Times New Roman"/>
          <w:sz w:val="24"/>
        </w:rPr>
        <w:t xml:space="preserve"> </w:t>
      </w:r>
    </w:p>
    <w:p w:rsidR="00771795" w:rsidRDefault="00913A2B">
      <w:pPr>
        <w:spacing w:line="305" w:lineRule="auto"/>
        <w:ind w:left="370" w:right="791"/>
      </w:pPr>
      <w:r>
        <w:t>Deberá presentar el permiso correspondiente del Rastro Municipal para que se realice el destace.</w:t>
      </w:r>
      <w:r>
        <w:rPr>
          <w:rFonts w:ascii="Times New Roman" w:eastAsia="Times New Roman" w:hAnsi="Times New Roman" w:cs="Times New Roman"/>
          <w:sz w:val="24"/>
        </w:rPr>
        <w:t xml:space="preserve"> </w:t>
      </w:r>
      <w:r>
        <w:t>Presentar la carta de venta que acredite la propiedad del animal a destazar.</w:t>
      </w:r>
      <w:r>
        <w:rPr>
          <w:rFonts w:ascii="Times New Roman" w:eastAsia="Times New Roman" w:hAnsi="Times New Roman" w:cs="Times New Roman"/>
          <w:sz w:val="24"/>
        </w:rPr>
        <w:t xml:space="preserve"> </w:t>
      </w:r>
    </w:p>
    <w:p w:rsidR="00771795" w:rsidRDefault="00913A2B">
      <w:pPr>
        <w:spacing w:after="157"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Ganado procedente de otro Municipio</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405" w:lineRule="auto"/>
      </w:pPr>
      <w:r>
        <w:t>Art. 6.- Si el ganado a destazar es procedente de otro Municipio, los dueños deberán cumplir con todos los requisitos exigidos en el Artículo anterior y al mismo tiempo el ganado deberá ser revisado por la Policía Nacional Civil o el Cuerpo de Agentes Metropolitanos y Ministerio de Salud, para asegurar que no es robado, el propietario deberá presentar la correspondiente guía para conducción de carnes que extienden las autoridades del lugar de origen del lote de carnes.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lastRenderedPageBreak/>
        <w:t xml:space="preserve"> </w:t>
      </w:r>
      <w:r>
        <w:rPr>
          <w:rFonts w:ascii="Times New Roman" w:eastAsia="Times New Roman" w:hAnsi="Times New Roman" w:cs="Times New Roman"/>
          <w:sz w:val="24"/>
        </w:rPr>
        <w:t xml:space="preserve"> </w:t>
      </w:r>
    </w:p>
    <w:p w:rsidR="00771795" w:rsidRDefault="00913A2B">
      <w:r>
        <w:t>Art. 7.- El ganado vacuno no podrá permanecer encerrado por más de cuarenta y ocho horas en el corral.</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8.- Las cartas de ventas con el visto bueno correspondiente, otorgadas conforme a la ley, se tendrán como antecedentes legales.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Por consiguiente no se recibirán ningún tipo de Ganado después de las cuatro de la tarde, sin sus respectivas cartas de venta y no más de dos reces por cada carta de venta sin excepción.</w:t>
      </w:r>
      <w:r>
        <w:rPr>
          <w:rFonts w:ascii="Times New Roman" w:eastAsia="Times New Roman" w:hAnsi="Times New Roman" w:cs="Times New Roman"/>
          <w:sz w:val="24"/>
        </w:rPr>
        <w:t xml:space="preserve"> </w:t>
      </w:r>
    </w:p>
    <w:p w:rsidR="00771795" w:rsidRDefault="00913A2B">
      <w:pPr>
        <w:spacing w:after="152"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5" w:line="228" w:lineRule="auto"/>
        <w:ind w:left="609"/>
        <w:jc w:val="center"/>
      </w:pPr>
      <w:r>
        <w:rPr>
          <w:b/>
        </w:rPr>
        <w:t>CAPITULO II</w:t>
      </w:r>
      <w:r>
        <w:rPr>
          <w:rFonts w:ascii="Times New Roman" w:eastAsia="Times New Roman" w:hAnsi="Times New Roman" w:cs="Times New Roman"/>
          <w:sz w:val="24"/>
        </w:rPr>
        <w:t xml:space="preserve"> </w:t>
      </w:r>
    </w:p>
    <w:p w:rsidR="00771795" w:rsidRDefault="00913A2B">
      <w:pPr>
        <w:spacing w:after="129" w:line="228" w:lineRule="auto"/>
        <w:ind w:left="609"/>
        <w:jc w:val="center"/>
      </w:pPr>
      <w:r>
        <w:rPr>
          <w:b/>
        </w:rPr>
        <w:t>DE LAS PROHIBICIONES</w:t>
      </w:r>
      <w:r>
        <w:rPr>
          <w:rFonts w:ascii="Times New Roman" w:eastAsia="Times New Roman" w:hAnsi="Times New Roman" w:cs="Times New Roman"/>
          <w:sz w:val="24"/>
        </w:rPr>
        <w:t xml:space="preserve"> </w:t>
      </w:r>
    </w:p>
    <w:p w:rsidR="00771795" w:rsidRDefault="00913A2B">
      <w:pPr>
        <w:spacing w:after="161" w:line="240" w:lineRule="auto"/>
        <w:ind w:left="0" w:firstLine="0"/>
        <w:jc w:val="left"/>
      </w:pPr>
      <w:r>
        <w:rPr>
          <w:b/>
        </w:rPr>
        <w:t xml:space="preserve"> </w:t>
      </w:r>
      <w:r>
        <w:rPr>
          <w:rFonts w:ascii="Times New Roman" w:eastAsia="Times New Roman" w:hAnsi="Times New Roman" w:cs="Times New Roman"/>
          <w:sz w:val="24"/>
        </w:rPr>
        <w:t xml:space="preserve"> </w:t>
      </w:r>
    </w:p>
    <w:p w:rsidR="00771795" w:rsidRDefault="00913A2B">
      <w:pPr>
        <w:spacing w:line="305" w:lineRule="auto"/>
      </w:pPr>
      <w:r>
        <w:t>Art. 9.- Es prohibido realizar el destace domiciliario de todo animal de especie bovina, ovina, porcina, equina, caprina y otras que sean autorizadas por el MAG, por sino solamente será permitido hacerlo en el Rastro Municipal.</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 xml:space="preserve">Art. 10.- Se </w:t>
      </w:r>
      <w:proofErr w:type="spellStart"/>
      <w:r>
        <w:t>prohibe</w:t>
      </w:r>
      <w:proofErr w:type="spellEnd"/>
      <w:r>
        <w:t xml:space="preserve"> a los abastecedores de ganado vacuno o destazadores, tener a los animales por más de dos días sin comer ni beber.</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Art. 11.- Se prohíbe el trabajo de menores dentro de las instalaciones del Rastro Municipal.</w:t>
      </w:r>
      <w:r>
        <w:rPr>
          <w:rFonts w:ascii="Times New Roman" w:eastAsia="Times New Roman" w:hAnsi="Times New Roman" w:cs="Times New Roman"/>
          <w:sz w:val="24"/>
        </w:rPr>
        <w:t xml:space="preserve"> </w:t>
      </w:r>
    </w:p>
    <w:p w:rsidR="00771795" w:rsidRDefault="00913A2B">
      <w:pPr>
        <w:spacing w:after="159"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12.- Se prohíbe el destace de novillas sin previa autorización del Ministerio de Agricultura y Ganadería y la Alcaldía Municipal.</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Art. 13.- Queda prohibido el sacrificio de animales hembras, en estado de gestación.</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80" w:lineRule="auto"/>
      </w:pPr>
      <w:r>
        <w:t>Art. 14.- Queda prohibido que el ganado paste en lugares privados, ajenos y municipales; ya que en los casos de vagancia del ganado, sea éste bovino, ovino, porcino, vacuno o caprino, será llevado al poste debiendo cancelar la multa correspondiente.</w:t>
      </w:r>
      <w:r>
        <w:rPr>
          <w:rFonts w:ascii="Times New Roman" w:eastAsia="Times New Roman" w:hAnsi="Times New Roman" w:cs="Times New Roman"/>
          <w:sz w:val="24"/>
        </w:rPr>
        <w:t xml:space="preserve"> </w:t>
      </w:r>
    </w:p>
    <w:p w:rsidR="00771795" w:rsidRDefault="00913A2B">
      <w:pPr>
        <w:spacing w:after="159"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 xml:space="preserve">Art. 15.- Queda prohibido determinantemente llevar acabo cualquier tipo de transacción comercial dentro de las </w:t>
      </w:r>
    </w:p>
    <w:p w:rsidR="00771795" w:rsidRDefault="00913A2B">
      <w:r>
        <w:t>instalaciones del Rastro Municipal.</w:t>
      </w:r>
      <w:r>
        <w:rPr>
          <w:rFonts w:ascii="Times New Roman" w:eastAsia="Times New Roman" w:hAnsi="Times New Roman" w:cs="Times New Roman"/>
          <w:sz w:val="24"/>
        </w:rPr>
        <w:t xml:space="preserve"> </w:t>
      </w:r>
    </w:p>
    <w:p w:rsidR="00771795" w:rsidRDefault="00913A2B">
      <w:pPr>
        <w:spacing w:after="155"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lastRenderedPageBreak/>
        <w:t>Del examen previo</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16.- Todo animal destinado a la matanza estará sujeto a un examen previo (ante mortem) practicado por el inspector correspondiente en caso de no realizar dicho examen no podrá registrarse la matanza.</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6" w:lineRule="auto"/>
      </w:pPr>
      <w:r>
        <w:t xml:space="preserve">Art. 17.- No podrá matarse ningún animal vacuno o porcino </w:t>
      </w:r>
      <w:proofErr w:type="spellStart"/>
      <w:r>
        <w:t>si no</w:t>
      </w:r>
      <w:proofErr w:type="spellEnd"/>
      <w:r>
        <w:t xml:space="preserve"> hasta después de haber cumplido veinticuatro horas dentro de los corrales.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 xml:space="preserve">Art. 18.- Se </w:t>
      </w:r>
      <w:proofErr w:type="spellStart"/>
      <w:r>
        <w:t>prohibe</w:t>
      </w:r>
      <w:proofErr w:type="spellEnd"/>
      <w:r>
        <w:t xml:space="preserve"> absolutamente  desollar animales vivos (por  lo menos hacerlo treinta minutos después de degollado el animal).</w:t>
      </w:r>
      <w:r>
        <w:rPr>
          <w:rFonts w:ascii="Times New Roman" w:eastAsia="Times New Roman" w:hAnsi="Times New Roman" w:cs="Times New Roman"/>
          <w:sz w:val="24"/>
        </w:rPr>
        <w:t xml:space="preserve"> </w:t>
      </w:r>
    </w:p>
    <w:p w:rsidR="00771795" w:rsidRDefault="00913A2B">
      <w:pPr>
        <w:spacing w:after="154"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129" w:line="240" w:lineRule="auto"/>
        <w:ind w:left="10" w:right="-15"/>
        <w:jc w:val="center"/>
      </w:pPr>
      <w:r>
        <w:t>CAPITULO III</w:t>
      </w:r>
      <w:r>
        <w:rPr>
          <w:rFonts w:ascii="Times New Roman" w:eastAsia="Times New Roman" w:hAnsi="Times New Roman" w:cs="Times New Roman"/>
          <w:sz w:val="24"/>
        </w:rPr>
        <w:t xml:space="preserve"> </w:t>
      </w:r>
    </w:p>
    <w:p w:rsidR="00771795" w:rsidRDefault="00913A2B">
      <w:pPr>
        <w:spacing w:after="129" w:line="240" w:lineRule="auto"/>
        <w:ind w:left="10" w:right="-15"/>
        <w:jc w:val="center"/>
      </w:pPr>
      <w:r>
        <w:t>DE LAS OBLIGACIONES</w:t>
      </w:r>
      <w:r>
        <w:rPr>
          <w:rFonts w:ascii="Times New Roman" w:eastAsia="Times New Roman" w:hAnsi="Times New Roman" w:cs="Times New Roman"/>
          <w:sz w:val="24"/>
        </w:rPr>
        <w:t xml:space="preserve"> </w:t>
      </w:r>
    </w:p>
    <w:p w:rsidR="00771795" w:rsidRDefault="00913A2B">
      <w:pPr>
        <w:spacing w:after="0"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157"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Obligaciones de los habitantes de la Municipalidad.</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Art. 19.- Es obligación de todos los habitantes del Municipio y todas las autoridades fomentar campañas de salud e higiene.</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20.- Es prohibido absolutamente la introducción del consumo de cualquier clase de licor, o entrar en estado de ebriedad al RASTRO MUNICIPAL,</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Cumplir las normas de salud</w:t>
      </w:r>
      <w:r>
        <w:rPr>
          <w:rFonts w:ascii="Times New Roman" w:eastAsia="Times New Roman" w:hAnsi="Times New Roman" w:cs="Times New Roman"/>
          <w:sz w:val="24"/>
        </w:rPr>
        <w:t xml:space="preserve"> </w:t>
      </w:r>
    </w:p>
    <w:p w:rsidR="00771795" w:rsidRDefault="00913A2B">
      <w:pPr>
        <w:spacing w:after="159"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21.- Los Empleados del Rastro Municipal, deberán cumplir con las normas establecidas por el Ministerio de Salud y Asistencia Social y el Ministerio del Medio Ambiente y Recursos Naturales, para el manejo de dicho Rastro.</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Del Manejo de los desechos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Art. 22.- Los trabajadores del Rastro deberán cumplir con las siguientes normas de salud:</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ind w:left="370"/>
      </w:pPr>
      <w:r>
        <w:t>Mantener aseado en el lugar del destace, lavándolo cada vez que se lleve a cabo el destace del ganado.</w:t>
      </w:r>
      <w:r>
        <w:rPr>
          <w:rFonts w:ascii="Times New Roman" w:eastAsia="Times New Roman" w:hAnsi="Times New Roman" w:cs="Times New Roman"/>
          <w:sz w:val="24"/>
        </w:rPr>
        <w:t xml:space="preserve"> </w:t>
      </w:r>
    </w:p>
    <w:p w:rsidR="00771795" w:rsidRDefault="00913A2B">
      <w:pPr>
        <w:spacing w:line="305" w:lineRule="auto"/>
        <w:ind w:left="370"/>
      </w:pPr>
      <w:r>
        <w:lastRenderedPageBreak/>
        <w:t>Mantener en el lugar del destace recipientes adecuados para depositar las vísceras, tripas y otros desperdicios, con el propósito que no causen malos olores ni moscas, zopilotes o zancudos.</w:t>
      </w:r>
      <w:r>
        <w:rPr>
          <w:rFonts w:ascii="Times New Roman" w:eastAsia="Times New Roman" w:hAnsi="Times New Roman" w:cs="Times New Roman"/>
          <w:sz w:val="24"/>
        </w:rPr>
        <w:t xml:space="preserve"> </w:t>
      </w:r>
    </w:p>
    <w:p w:rsidR="00771795" w:rsidRDefault="00913A2B">
      <w:pPr>
        <w:ind w:left="370"/>
      </w:pPr>
      <w:r>
        <w:t>Los desechos deberán ser transportados y depositados en el lugar que se designe por la Alcaldía Municipal.</w:t>
      </w:r>
      <w:r>
        <w:rPr>
          <w:rFonts w:ascii="Times New Roman" w:eastAsia="Times New Roman" w:hAnsi="Times New Roman" w:cs="Times New Roman"/>
          <w:sz w:val="24"/>
        </w:rPr>
        <w:t xml:space="preserve"> </w:t>
      </w:r>
    </w:p>
    <w:p w:rsidR="00771795" w:rsidRDefault="00913A2B">
      <w:pPr>
        <w:spacing w:line="305" w:lineRule="auto"/>
        <w:ind w:left="370"/>
      </w:pPr>
      <w:r>
        <w:t>Cumplir con los requisitos exigidos por el Ministerio de Salud, Asistencia Social, Ministerio de Medio Ambiente, Recursos Naturales, Ministerio de Agricultura y Ganadería.</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De la calidad de la Carne</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23.- La carne deberá estar revisada por un inspector del MAG o Ministerio de Salud para poder ser consumida por la población.</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Del pago de Tasa Municipal</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24.- Todo usuario del Rastro Municipal, tendrá la obligación de pagar la tasa impuesta por la Municipalidad, la cual se establece, según la tabla  siguiente:</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Destace de res por cabeza.........................................................................................................$ 4.00</w:t>
      </w:r>
      <w:r>
        <w:rPr>
          <w:rFonts w:ascii="Times New Roman" w:eastAsia="Times New Roman" w:hAnsi="Times New Roman" w:cs="Times New Roman"/>
          <w:sz w:val="24"/>
        </w:rPr>
        <w:t xml:space="preserve"> </w:t>
      </w:r>
    </w:p>
    <w:p w:rsidR="00771795" w:rsidRDefault="00913A2B">
      <w:pPr>
        <w:spacing w:after="0"/>
      </w:pPr>
      <w:r>
        <w:t>Destace de cerdo por cabeza......................................................................................................$ 3.00</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 xml:space="preserve">Las tarifas incluidas incluyen, </w:t>
      </w:r>
      <w:proofErr w:type="spellStart"/>
      <w:r>
        <w:t>corralaje</w:t>
      </w:r>
      <w:proofErr w:type="spellEnd"/>
      <w:r>
        <w:t>, revisión del 5 % de fiestas, fondo Agropecuario e instrucción pública.</w:t>
      </w:r>
      <w:r>
        <w:rPr>
          <w:rFonts w:ascii="Times New Roman" w:eastAsia="Times New Roman" w:hAnsi="Times New Roman" w:cs="Times New Roman"/>
          <w:sz w:val="24"/>
        </w:rPr>
        <w:t xml:space="preserve"> </w:t>
      </w:r>
    </w:p>
    <w:p w:rsidR="00771795" w:rsidRDefault="00913A2B">
      <w:pPr>
        <w:spacing w:after="151"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166" w:line="228" w:lineRule="auto"/>
        <w:ind w:left="609"/>
        <w:jc w:val="center"/>
      </w:pPr>
      <w:r>
        <w:rPr>
          <w:b/>
        </w:rPr>
        <w:t>TITULO III</w:t>
      </w:r>
      <w:r>
        <w:rPr>
          <w:rFonts w:ascii="Times New Roman" w:eastAsia="Times New Roman" w:hAnsi="Times New Roman" w:cs="Times New Roman"/>
          <w:sz w:val="24"/>
        </w:rPr>
        <w:t xml:space="preserve"> </w:t>
      </w:r>
    </w:p>
    <w:p w:rsidR="00771795" w:rsidRDefault="00913A2B">
      <w:pPr>
        <w:spacing w:after="129" w:line="228" w:lineRule="auto"/>
        <w:ind w:left="609"/>
        <w:jc w:val="center"/>
      </w:pPr>
      <w:r>
        <w:rPr>
          <w:b/>
        </w:rPr>
        <w:t>DE LAS INFRACCIONES Y SANCIONES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rPr>
          <w:b/>
        </w:rPr>
        <w:t xml:space="preserve"> </w:t>
      </w:r>
      <w:r>
        <w:rPr>
          <w:rFonts w:ascii="Times New Roman" w:eastAsia="Times New Roman" w:hAnsi="Times New Roman" w:cs="Times New Roman"/>
          <w:sz w:val="24"/>
        </w:rPr>
        <w:t xml:space="preserve"> </w:t>
      </w:r>
    </w:p>
    <w:p w:rsidR="00771795" w:rsidRDefault="00913A2B">
      <w:r>
        <w:t>Autoridad competente</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25.- Corresponde al Concejo Municipal, conocer de las infracciones a la presente Ordenanza e imponer las sanciones respectivas, sin perjuicio de la acción penal correspondiente, si los hechos revisten el carácter de delito o falta.</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En toda sanción impuesta por el Concejo Municipal se tomará en cuenta la gravedad de infracción, así como la capacidad económica del infractor.</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Categoría de las infracciones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lastRenderedPageBreak/>
        <w:t xml:space="preserve"> </w:t>
      </w:r>
      <w:r>
        <w:rPr>
          <w:rFonts w:ascii="Times New Roman" w:eastAsia="Times New Roman" w:hAnsi="Times New Roman" w:cs="Times New Roman"/>
          <w:sz w:val="24"/>
        </w:rPr>
        <w:t xml:space="preserve"> </w:t>
      </w:r>
    </w:p>
    <w:p w:rsidR="00771795" w:rsidRDefault="00913A2B">
      <w:r>
        <w:t>Art. 26.- Las infracciones a la presente Ordenanza se calificarán en graves y menos graves.</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Infracciones Graves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27.- Las infracciones graves serán sancionadas con multa de un mil a diez mil colones (o su equivalente en dólares) y serán:</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ind w:left="370"/>
      </w:pPr>
      <w:r>
        <w:t>No presentar los permisos de las autoridades competentes: Alcaldía Municipal, MAG y MSPAS.</w:t>
      </w:r>
      <w:r>
        <w:rPr>
          <w:rFonts w:ascii="Times New Roman" w:eastAsia="Times New Roman" w:hAnsi="Times New Roman" w:cs="Times New Roman"/>
          <w:sz w:val="24"/>
        </w:rPr>
        <w:t xml:space="preserve"> </w:t>
      </w:r>
    </w:p>
    <w:p w:rsidR="00771795" w:rsidRDefault="00913A2B">
      <w:pPr>
        <w:ind w:left="370"/>
      </w:pPr>
      <w:r>
        <w:t>Realizar el destace en forma domiciliar.</w:t>
      </w:r>
      <w:r>
        <w:rPr>
          <w:rFonts w:ascii="Times New Roman" w:eastAsia="Times New Roman" w:hAnsi="Times New Roman" w:cs="Times New Roman"/>
          <w:sz w:val="24"/>
        </w:rPr>
        <w:t xml:space="preserve"> </w:t>
      </w:r>
    </w:p>
    <w:p w:rsidR="00771795" w:rsidRDefault="00913A2B">
      <w:pPr>
        <w:ind w:left="370"/>
      </w:pPr>
      <w:r>
        <w:t>Arrojar a las calles los desechos provenientes del destace (destace clandestino).</w:t>
      </w:r>
      <w:r>
        <w:rPr>
          <w:rFonts w:ascii="Times New Roman" w:eastAsia="Times New Roman" w:hAnsi="Times New Roman" w:cs="Times New Roman"/>
          <w:sz w:val="24"/>
        </w:rPr>
        <w:t xml:space="preserve"> </w:t>
      </w:r>
    </w:p>
    <w:p w:rsidR="00771795" w:rsidRDefault="00913A2B">
      <w:pPr>
        <w:ind w:left="370"/>
      </w:pPr>
      <w:r>
        <w:t>El que no pague la tasa establecida por la Municipalidad.</w:t>
      </w:r>
      <w:r>
        <w:rPr>
          <w:rFonts w:ascii="Times New Roman" w:eastAsia="Times New Roman" w:hAnsi="Times New Roman" w:cs="Times New Roman"/>
          <w:sz w:val="24"/>
        </w:rPr>
        <w:t xml:space="preserve"> </w:t>
      </w:r>
    </w:p>
    <w:p w:rsidR="00771795" w:rsidRDefault="00913A2B">
      <w:pPr>
        <w:ind w:left="370"/>
      </w:pPr>
      <w:r>
        <w:t>Matar animales antes de las veinticuatro horas de encontrarse en los corrales.</w:t>
      </w:r>
      <w:r>
        <w:rPr>
          <w:rFonts w:ascii="Times New Roman" w:eastAsia="Times New Roman" w:hAnsi="Times New Roman" w:cs="Times New Roman"/>
          <w:sz w:val="24"/>
        </w:rPr>
        <w:t xml:space="preserve"> </w:t>
      </w:r>
    </w:p>
    <w:p w:rsidR="00771795" w:rsidRDefault="00913A2B">
      <w:pPr>
        <w:ind w:left="370"/>
      </w:pPr>
      <w:r>
        <w:t>El trabajo de menores; multa que se acreditará al responsable o dueño del animal a sacrificar.</w:t>
      </w:r>
      <w:r>
        <w:rPr>
          <w:rFonts w:ascii="Times New Roman" w:eastAsia="Times New Roman" w:hAnsi="Times New Roman" w:cs="Times New Roman"/>
          <w:sz w:val="24"/>
        </w:rPr>
        <w:t xml:space="preserve"> </w:t>
      </w:r>
    </w:p>
    <w:p w:rsidR="00771795" w:rsidRDefault="00913A2B">
      <w:pPr>
        <w:ind w:left="370"/>
      </w:pPr>
      <w:r>
        <w:t>El destace de animales vivos.</w:t>
      </w:r>
      <w:r>
        <w:rPr>
          <w:rFonts w:ascii="Times New Roman" w:eastAsia="Times New Roman" w:hAnsi="Times New Roman" w:cs="Times New Roman"/>
          <w:sz w:val="24"/>
        </w:rPr>
        <w:t xml:space="preserve"> </w:t>
      </w:r>
    </w:p>
    <w:p w:rsidR="00771795" w:rsidRDefault="00913A2B">
      <w:pPr>
        <w:spacing w:line="305" w:lineRule="auto"/>
        <w:ind w:left="370" w:right="3083"/>
      </w:pPr>
      <w:r>
        <w:t>Mantener el ganado por más de cuarenta y ocho horas previo al destace.</w:t>
      </w:r>
      <w:r>
        <w:rPr>
          <w:rFonts w:ascii="Times New Roman" w:eastAsia="Times New Roman" w:hAnsi="Times New Roman" w:cs="Times New Roman"/>
          <w:sz w:val="24"/>
        </w:rPr>
        <w:t xml:space="preserve"> </w:t>
      </w:r>
      <w:r>
        <w:t>El sacrificio de uno o más reses sin la autorización correspondiente.</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Infracciones Menos Graves</w:t>
      </w:r>
      <w:r>
        <w:rPr>
          <w:rFonts w:ascii="Times New Roman" w:eastAsia="Times New Roman" w:hAnsi="Times New Roman" w:cs="Times New Roman"/>
          <w:sz w:val="24"/>
        </w:rPr>
        <w:t xml:space="preserve"> </w:t>
      </w:r>
    </w:p>
    <w:p w:rsidR="00771795" w:rsidRDefault="00913A2B">
      <w:pPr>
        <w:spacing w:after="0"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28.- Constituyen infracciones menos graves, que se sancionarán con multa de diez a un mil colones (o su equivalente en dólares) las siguientes:</w:t>
      </w:r>
      <w:r>
        <w:rPr>
          <w:rFonts w:ascii="Times New Roman" w:eastAsia="Times New Roman" w:hAnsi="Times New Roman" w:cs="Times New Roman"/>
          <w:sz w:val="24"/>
        </w:rPr>
        <w:t xml:space="preserve"> </w:t>
      </w:r>
    </w:p>
    <w:p w:rsidR="00771795" w:rsidRDefault="00913A2B">
      <w:pPr>
        <w:spacing w:after="157"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ind w:left="370"/>
      </w:pPr>
      <w:r>
        <w:t>Que el ganado paste en lugares privados, ajenos y municipales.</w:t>
      </w:r>
      <w:r>
        <w:rPr>
          <w:rFonts w:ascii="Times New Roman" w:eastAsia="Times New Roman" w:hAnsi="Times New Roman" w:cs="Times New Roman"/>
          <w:sz w:val="24"/>
        </w:rPr>
        <w:t xml:space="preserve"> </w:t>
      </w:r>
    </w:p>
    <w:p w:rsidR="00771795" w:rsidRDefault="00913A2B">
      <w:pPr>
        <w:ind w:left="370"/>
      </w:pPr>
      <w:r>
        <w:t>Que la carne no sea revisada por la autoridad competente para comprobar su calidad para el consumo.</w:t>
      </w:r>
      <w:r>
        <w:rPr>
          <w:rFonts w:ascii="Times New Roman" w:eastAsia="Times New Roman" w:hAnsi="Times New Roman" w:cs="Times New Roman"/>
          <w:sz w:val="24"/>
        </w:rPr>
        <w:t xml:space="preserve"> </w:t>
      </w:r>
    </w:p>
    <w:p w:rsidR="00771795" w:rsidRDefault="00913A2B">
      <w:pPr>
        <w:ind w:left="370"/>
      </w:pPr>
      <w:r>
        <w:t>El no presentar el manifiesto respectivo en el Rastro Municipal, acreditado con la carta de venta del animal a sacrificar.</w:t>
      </w:r>
      <w:r>
        <w:rPr>
          <w:rFonts w:ascii="Times New Roman" w:eastAsia="Times New Roman" w:hAnsi="Times New Roman" w:cs="Times New Roman"/>
          <w:sz w:val="24"/>
        </w:rPr>
        <w:t xml:space="preserve"> </w:t>
      </w:r>
    </w:p>
    <w:p w:rsidR="00771795" w:rsidRDefault="00913A2B">
      <w:pPr>
        <w:ind w:left="370"/>
      </w:pPr>
      <w:r>
        <w:t>Introducción y consumo de cualquier clase de licor, a las instalaciones del Rastro Municipal.</w:t>
      </w:r>
      <w:r>
        <w:rPr>
          <w:rFonts w:ascii="Times New Roman" w:eastAsia="Times New Roman" w:hAnsi="Times New Roman" w:cs="Times New Roman"/>
          <w:sz w:val="24"/>
        </w:rPr>
        <w:t xml:space="preserve"> </w:t>
      </w:r>
    </w:p>
    <w:p w:rsidR="00771795" w:rsidRDefault="00913A2B">
      <w:pPr>
        <w:ind w:left="370"/>
      </w:pPr>
      <w:r>
        <w:t>La introducción o el consumo de cualquier clase de licor o entrar en estado de ebriedad al Rastro Municipal.</w:t>
      </w:r>
      <w:r>
        <w:rPr>
          <w:rFonts w:ascii="Times New Roman" w:eastAsia="Times New Roman" w:hAnsi="Times New Roman" w:cs="Times New Roman"/>
          <w:sz w:val="24"/>
        </w:rPr>
        <w:t xml:space="preserve"> </w:t>
      </w:r>
    </w:p>
    <w:p w:rsidR="00771795" w:rsidRDefault="00913A2B">
      <w:pPr>
        <w:spacing w:after="155"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Permuta de Multa</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29.- La multa, en los casos de los Artículos anteriores, podrá permutarse por arresto administrativo, en la forma y modo que dispone el Código Municipal y la Constitución de la República.</w:t>
      </w:r>
      <w:r>
        <w:rPr>
          <w:rFonts w:ascii="Times New Roman" w:eastAsia="Times New Roman" w:hAnsi="Times New Roman" w:cs="Times New Roman"/>
          <w:sz w:val="24"/>
        </w:rPr>
        <w:t xml:space="preserve"> </w:t>
      </w:r>
    </w:p>
    <w:p w:rsidR="00771795" w:rsidRDefault="00913A2B">
      <w:pPr>
        <w:spacing w:after="157" w:line="240" w:lineRule="auto"/>
        <w:ind w:left="0" w:firstLine="0"/>
        <w:jc w:val="left"/>
      </w:pPr>
      <w:r>
        <w:lastRenderedPageBreak/>
        <w:t xml:space="preserve"> </w:t>
      </w:r>
      <w:r>
        <w:rPr>
          <w:rFonts w:ascii="Times New Roman" w:eastAsia="Times New Roman" w:hAnsi="Times New Roman" w:cs="Times New Roman"/>
          <w:sz w:val="24"/>
        </w:rPr>
        <w:t xml:space="preserve"> </w:t>
      </w:r>
    </w:p>
    <w:p w:rsidR="00771795" w:rsidRDefault="00913A2B">
      <w:r>
        <w:t>Del Procedimiento de la Sanción</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30.- Las sanciones establecidas en la presente Ordenanza se harán efectivas conforme al procedimiento dado por el Código Municipal.</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Recursos de Revisión</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80" w:lineRule="auto"/>
      </w:pPr>
      <w:r>
        <w:t xml:space="preserve">Art. 31.- De las Resoluciones de la Alcaldesa o del funcionario delegado se podrá interponer Recurso de Revisión, dentro de las veinticuatro horas siguientes a la notificación  respectiva, para ante el mismo Concejo, el cual resolverá dentro de los tres días siguientes. </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Recurso de Revocatoria</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6" w:lineRule="auto"/>
      </w:pPr>
      <w:r>
        <w:t xml:space="preserve">Art. 32.- También se </w:t>
      </w:r>
      <w:proofErr w:type="gramStart"/>
      <w:r>
        <w:t>admitirá  el</w:t>
      </w:r>
      <w:proofErr w:type="gramEnd"/>
      <w:r>
        <w:t xml:space="preserve"> Recurso de Revocatoria ante el mismo Concejo, el cual deberá interponerse dentro de los tres días siguientes a las notificación de que se trate o de la notificación de la denegatoria de la revisión.</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Admitido el Recurso abrirá a prueba por cuatro días y transcurrido el término probatorio se dictará sentencia dentro de los tres días siguientes.</w:t>
      </w:r>
      <w:r>
        <w:rPr>
          <w:rFonts w:ascii="Times New Roman" w:eastAsia="Times New Roman" w:hAnsi="Times New Roman" w:cs="Times New Roman"/>
          <w:sz w:val="24"/>
        </w:rPr>
        <w:t xml:space="preserve"> </w:t>
      </w:r>
    </w:p>
    <w:p w:rsidR="00771795" w:rsidRDefault="00913A2B">
      <w:pPr>
        <w:spacing w:after="156"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Recurso de Apelación</w:t>
      </w:r>
      <w:r>
        <w:rPr>
          <w:rFonts w:ascii="Times New Roman" w:eastAsia="Times New Roman" w:hAnsi="Times New Roman" w:cs="Times New Roman"/>
          <w:sz w:val="24"/>
        </w:rPr>
        <w:t xml:space="preserve"> </w:t>
      </w:r>
    </w:p>
    <w:p w:rsidR="00771795" w:rsidRDefault="00913A2B">
      <w:pPr>
        <w:spacing w:after="0"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33.- De las Resoluciones de la Alcaldesa o del funcionario delegado se admitirá Recurso de Apelación para ante el Concejo, dentro de los tres días siguientes a su notificación.</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Interpuesto el Recurso de Apelación, la Alcaldesa dará cuenta al Concejo  en su próxima sesión, quien designará a uno de sus miembros o algún funcionario para que lleve la substanciación del Recurso y lo devuelva oportunamente para resolver.</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Admitido el Recurso por el Concejo se notificará al apelante y se abrirá a prueba por el término de cuatro días.</w:t>
      </w:r>
      <w:r>
        <w:rPr>
          <w:rFonts w:ascii="Times New Roman" w:eastAsia="Times New Roman" w:hAnsi="Times New Roman" w:cs="Times New Roman"/>
          <w:sz w:val="24"/>
        </w:rPr>
        <w:t xml:space="preserve"> </w:t>
      </w:r>
    </w:p>
    <w:p w:rsidR="00771795" w:rsidRDefault="00913A2B">
      <w:pPr>
        <w:spacing w:line="305" w:lineRule="auto"/>
      </w:pPr>
      <w:r>
        <w:t>Transcurrido el término de pruebas el encargado de la substanciación devolverá el expediente al Concejo para que resuelva.</w:t>
      </w:r>
      <w:r>
        <w:rPr>
          <w:rFonts w:ascii="Times New Roman" w:eastAsia="Times New Roman" w:hAnsi="Times New Roman" w:cs="Times New Roman"/>
          <w:sz w:val="24"/>
        </w:rPr>
        <w:t xml:space="preserve"> </w:t>
      </w:r>
    </w:p>
    <w:p w:rsidR="00771795" w:rsidRDefault="00913A2B">
      <w:pPr>
        <w:spacing w:after="151"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166" w:line="228" w:lineRule="auto"/>
        <w:ind w:left="609"/>
        <w:jc w:val="center"/>
      </w:pPr>
      <w:r>
        <w:rPr>
          <w:b/>
        </w:rPr>
        <w:t>TITULO V</w:t>
      </w:r>
      <w:r>
        <w:rPr>
          <w:rFonts w:ascii="Times New Roman" w:eastAsia="Times New Roman" w:hAnsi="Times New Roman" w:cs="Times New Roman"/>
          <w:sz w:val="24"/>
        </w:rPr>
        <w:t xml:space="preserve"> </w:t>
      </w:r>
    </w:p>
    <w:p w:rsidR="00771795" w:rsidRDefault="00913A2B">
      <w:pPr>
        <w:spacing w:after="129" w:line="228" w:lineRule="auto"/>
        <w:ind w:left="609"/>
        <w:jc w:val="center"/>
      </w:pPr>
      <w:r>
        <w:rPr>
          <w:b/>
        </w:rPr>
        <w:lastRenderedPageBreak/>
        <w:t>DISPOSICIONES GENERALES</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rPr>
          <w:b/>
        </w:rPr>
        <w:t xml:space="preserve"> </w:t>
      </w:r>
      <w:r>
        <w:rPr>
          <w:rFonts w:ascii="Times New Roman" w:eastAsia="Times New Roman" w:hAnsi="Times New Roman" w:cs="Times New Roman"/>
          <w:sz w:val="24"/>
        </w:rPr>
        <w:t xml:space="preserve"> </w:t>
      </w:r>
    </w:p>
    <w:p w:rsidR="00771795" w:rsidRDefault="00913A2B">
      <w:r>
        <w:t>Norma Supletorio</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line="305" w:lineRule="auto"/>
      </w:pPr>
      <w:r>
        <w:t>Art. 34.- En todo lo no previsto en la presente Ordenanza, se aplicarán las disposiciones contenidas en el Código Municipal, legislación común y demás disposiciones y Reglamentos vigentes sobre los Rastros Municipales de ganado.</w:t>
      </w:r>
      <w:r>
        <w:rPr>
          <w:rFonts w:ascii="Times New Roman" w:eastAsia="Times New Roman" w:hAnsi="Times New Roman" w:cs="Times New Roman"/>
          <w:sz w:val="24"/>
        </w:rPr>
        <w:t xml:space="preserve"> </w:t>
      </w:r>
    </w:p>
    <w:p w:rsidR="00771795" w:rsidRDefault="00913A2B">
      <w:pPr>
        <w:spacing w:after="152"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Vigencia</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r>
        <w:t>Art. 35.- La presente Ordenanza entrará en vigencia ocho días después de su publicación en el Diario Oficial.</w:t>
      </w:r>
      <w:r>
        <w:rPr>
          <w:rFonts w:ascii="Times New Roman" w:eastAsia="Times New Roman" w:hAnsi="Times New Roman" w:cs="Times New Roman"/>
          <w:sz w:val="24"/>
        </w:rPr>
        <w:t xml:space="preserve"> </w:t>
      </w:r>
    </w:p>
    <w:p w:rsidR="00771795" w:rsidRDefault="00913A2B">
      <w:pPr>
        <w:spacing w:after="158" w:line="240" w:lineRule="auto"/>
        <w:ind w:left="0" w:firstLine="0"/>
        <w:jc w:val="left"/>
      </w:pPr>
      <w:r>
        <w:t xml:space="preserve"> </w:t>
      </w:r>
      <w:r>
        <w:rPr>
          <w:rFonts w:ascii="Times New Roman" w:eastAsia="Times New Roman" w:hAnsi="Times New Roman" w:cs="Times New Roman"/>
          <w:sz w:val="24"/>
        </w:rPr>
        <w:t xml:space="preserve"> </w:t>
      </w:r>
    </w:p>
    <w:p w:rsidR="00771795" w:rsidRDefault="00913A2B">
      <w:pPr>
        <w:spacing w:after="0" w:line="305" w:lineRule="auto"/>
      </w:pPr>
      <w:r>
        <w:t>Dado en el Salón de Sesiones de la Alcaldía Municipal de Apopa, departamento de San Salvador, a los 30 días del mes de julio del año dos mil tres.</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rsidR="00771795" w:rsidRDefault="00771795">
      <w:pPr>
        <w:sectPr w:rsidR="00771795" w:rsidSect="003100D1">
          <w:headerReference w:type="default" r:id="rId6"/>
          <w:footerReference w:type="default" r:id="rId7"/>
          <w:pgSz w:w="12240" w:h="15840"/>
          <w:pgMar w:top="1539" w:right="1697" w:bottom="1701" w:left="1700" w:header="720" w:footer="2898" w:gutter="0"/>
          <w:cols w:space="720"/>
        </w:sectPr>
      </w:pPr>
    </w:p>
    <w:p w:rsidR="00771795" w:rsidRDefault="00913A2B">
      <w:pPr>
        <w:spacing w:after="47" w:line="240" w:lineRule="auto"/>
        <w:ind w:left="0" w:firstLine="0"/>
        <w:jc w:val="right"/>
      </w:pPr>
      <w:r>
        <w:rPr>
          <w:b/>
        </w:rPr>
        <w:lastRenderedPageBreak/>
        <w:t>Dra. LUZ ESTRELLA RODRIGUEZ DE ZUNIGA,</w:t>
      </w:r>
      <w:r>
        <w:rPr>
          <w:rFonts w:ascii="Times New Roman" w:eastAsia="Times New Roman" w:hAnsi="Times New Roman" w:cs="Times New Roman"/>
          <w:sz w:val="24"/>
        </w:rPr>
        <w:t xml:space="preserve"> </w:t>
      </w:r>
    </w:p>
    <w:p w:rsidR="00771795" w:rsidRDefault="00913A2B">
      <w:pPr>
        <w:spacing w:after="5" w:line="228" w:lineRule="auto"/>
        <w:ind w:left="1284" w:right="-15"/>
        <w:jc w:val="left"/>
      </w:pPr>
      <w:r>
        <w:rPr>
          <w:b/>
        </w:rPr>
        <w:t>ALCALDESA MUNICIPAL</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876" w:right="398"/>
        <w:jc w:val="center"/>
      </w:pPr>
      <w:r>
        <w:rPr>
          <w:b/>
        </w:rPr>
        <w:t>AGUSTIN CERRITOS SANCHEZ,</w:t>
      </w:r>
      <w:r>
        <w:rPr>
          <w:rFonts w:ascii="Times New Roman" w:eastAsia="Times New Roman" w:hAnsi="Times New Roman" w:cs="Times New Roman"/>
          <w:sz w:val="24"/>
        </w:rPr>
        <w:t xml:space="preserve"> </w:t>
      </w:r>
      <w:r>
        <w:rPr>
          <w:b/>
        </w:rPr>
        <w:t>1er. REGIDOR.</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609"/>
        <w:jc w:val="center"/>
      </w:pPr>
      <w:r>
        <w:rPr>
          <w:b/>
        </w:rPr>
        <w:t>Lic. JUAN ANTONIO MENDEZ MUNGUIA,</w:t>
      </w:r>
      <w:r>
        <w:rPr>
          <w:rFonts w:ascii="Times New Roman" w:eastAsia="Times New Roman" w:hAnsi="Times New Roman" w:cs="Times New Roman"/>
          <w:sz w:val="24"/>
        </w:rPr>
        <w:t xml:space="preserve"> </w:t>
      </w:r>
      <w:r>
        <w:rPr>
          <w:b/>
        </w:rPr>
        <w:t>3er. REGIDOR PROPIETARIO</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609" w:right="131"/>
        <w:jc w:val="center"/>
      </w:pPr>
      <w:r>
        <w:rPr>
          <w:b/>
        </w:rPr>
        <w:t>DR. JULIO CESAR GALLARDO RIVERA,</w:t>
      </w:r>
      <w:r>
        <w:rPr>
          <w:rFonts w:ascii="Times New Roman" w:eastAsia="Times New Roman" w:hAnsi="Times New Roman" w:cs="Times New Roman"/>
          <w:sz w:val="24"/>
        </w:rPr>
        <w:t xml:space="preserve"> </w:t>
      </w:r>
      <w:r>
        <w:rPr>
          <w:b/>
        </w:rPr>
        <w:t>5o. REGIDOR PROPIETARIO.</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609" w:right="127"/>
        <w:jc w:val="center"/>
      </w:pPr>
      <w:r>
        <w:rPr>
          <w:b/>
        </w:rPr>
        <w:t>MIGUEL ANGEL FRANCO HERNANDEZ,</w:t>
      </w:r>
      <w:r>
        <w:rPr>
          <w:rFonts w:ascii="Times New Roman" w:eastAsia="Times New Roman" w:hAnsi="Times New Roman" w:cs="Times New Roman"/>
          <w:sz w:val="24"/>
        </w:rPr>
        <w:t xml:space="preserve"> </w:t>
      </w:r>
      <w:r>
        <w:rPr>
          <w:b/>
        </w:rPr>
        <w:t>7o. REGIDOR PROPIETARIO.</w:t>
      </w:r>
      <w:r>
        <w:rPr>
          <w:rFonts w:ascii="Times New Roman" w:eastAsia="Times New Roman" w:hAnsi="Times New Roman" w:cs="Times New Roman"/>
          <w:sz w:val="24"/>
        </w:rPr>
        <w:t xml:space="preserve"> </w:t>
      </w:r>
    </w:p>
    <w:p w:rsidR="00771795" w:rsidRDefault="00913A2B">
      <w:pPr>
        <w:spacing w:after="36"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1080" w:right="610" w:firstLine="396"/>
        <w:jc w:val="left"/>
      </w:pPr>
      <w:r>
        <w:rPr>
          <w:b/>
        </w:rPr>
        <w:t xml:space="preserve">IRMA MEJIA </w:t>
      </w:r>
      <w:proofErr w:type="spellStart"/>
      <w:r>
        <w:rPr>
          <w:b/>
        </w:rPr>
        <w:t>MEJIA</w:t>
      </w:r>
      <w:proofErr w:type="spellEnd"/>
      <w:r>
        <w:rPr>
          <w:b/>
        </w:rPr>
        <w:t>,</w:t>
      </w:r>
      <w:r>
        <w:rPr>
          <w:rFonts w:ascii="Times New Roman" w:eastAsia="Times New Roman" w:hAnsi="Times New Roman" w:cs="Times New Roman"/>
          <w:sz w:val="24"/>
        </w:rPr>
        <w:t xml:space="preserve"> </w:t>
      </w:r>
      <w:r>
        <w:rPr>
          <w:b/>
        </w:rPr>
        <w:t>9a. REGIDORA PROPIETARIA.</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609"/>
        <w:jc w:val="center"/>
      </w:pPr>
      <w:r>
        <w:rPr>
          <w:b/>
        </w:rPr>
        <w:t>Lic. MARIA ISABEL VILLEGAS DE PINEDA,</w:t>
      </w:r>
      <w:r>
        <w:rPr>
          <w:rFonts w:ascii="Times New Roman" w:eastAsia="Times New Roman" w:hAnsi="Times New Roman" w:cs="Times New Roman"/>
          <w:sz w:val="24"/>
        </w:rPr>
        <w:t xml:space="preserve"> </w:t>
      </w:r>
      <w:r>
        <w:rPr>
          <w:b/>
        </w:rPr>
        <w:t>11a. REGIDORA PROPIETARIA.</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1185" w:right="-15" w:hanging="470"/>
        <w:jc w:val="left"/>
      </w:pPr>
      <w:r>
        <w:rPr>
          <w:b/>
        </w:rPr>
        <w:t>LUDY NOEMI VELASQUEZ DE MEDINA,</w:t>
      </w:r>
      <w:r>
        <w:rPr>
          <w:rFonts w:ascii="Times New Roman" w:eastAsia="Times New Roman" w:hAnsi="Times New Roman" w:cs="Times New Roman"/>
          <w:sz w:val="24"/>
        </w:rPr>
        <w:t xml:space="preserve"> </w:t>
      </w:r>
      <w:r>
        <w:rPr>
          <w:b/>
        </w:rPr>
        <w:t>1a. REGIDORA SUPLENTE.</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907" w:right="429"/>
        <w:jc w:val="center"/>
      </w:pPr>
      <w:r>
        <w:rPr>
          <w:b/>
        </w:rPr>
        <w:t>RODOLFO MARTINEZ GARCIA,</w:t>
      </w:r>
      <w:r>
        <w:rPr>
          <w:rFonts w:ascii="Times New Roman" w:eastAsia="Times New Roman" w:hAnsi="Times New Roman" w:cs="Times New Roman"/>
          <w:sz w:val="24"/>
        </w:rPr>
        <w:t xml:space="preserve"> </w:t>
      </w:r>
      <w:r>
        <w:rPr>
          <w:b/>
        </w:rPr>
        <w:t>3er. REGIDOR SUPLENTE.</w:t>
      </w:r>
      <w:r>
        <w:rPr>
          <w:rFonts w:ascii="Times New Roman" w:eastAsia="Times New Roman" w:hAnsi="Times New Roman" w:cs="Times New Roman"/>
          <w:sz w:val="24"/>
        </w:rPr>
        <w:t xml:space="preserve"> </w:t>
      </w:r>
    </w:p>
    <w:p w:rsidR="00771795" w:rsidRDefault="00913A2B">
      <w:pPr>
        <w:spacing w:after="0" w:line="216" w:lineRule="auto"/>
        <w:ind w:left="0" w:right="1742" w:firstLine="0"/>
        <w:jc w:val="left"/>
      </w:pPr>
      <w:r>
        <w:rPr>
          <w:b/>
        </w:rPr>
        <w:lastRenderedPageBreak/>
        <w:t xml:space="preserve"> </w:t>
      </w:r>
      <w:r>
        <w:rPr>
          <w:rFonts w:ascii="Times New Roman" w:eastAsia="Times New Roman" w:hAnsi="Times New Roman" w:cs="Times New Roman"/>
          <w:sz w:val="24"/>
        </w:rPr>
        <w:t xml:space="preserve"> </w:t>
      </w: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656" w:right="-15"/>
        <w:jc w:val="left"/>
      </w:pPr>
      <w:r>
        <w:rPr>
          <w:b/>
        </w:rPr>
        <w:t>JOSE ASCENCIO AGUILAR GRANADOS</w:t>
      </w:r>
      <w:r>
        <w:rPr>
          <w:rFonts w:ascii="Times New Roman" w:eastAsia="Times New Roman" w:hAnsi="Times New Roman" w:cs="Times New Roman"/>
          <w:sz w:val="24"/>
        </w:rPr>
        <w:t xml:space="preserve"> </w:t>
      </w:r>
    </w:p>
    <w:p w:rsidR="00771795" w:rsidRDefault="00913A2B">
      <w:pPr>
        <w:spacing w:after="5" w:line="228" w:lineRule="auto"/>
        <w:ind w:left="609"/>
        <w:jc w:val="center"/>
      </w:pPr>
      <w:r>
        <w:rPr>
          <w:b/>
        </w:rPr>
        <w:t>SINDICO MUNICIPAL</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609" w:right="83"/>
        <w:jc w:val="center"/>
      </w:pPr>
      <w:r>
        <w:rPr>
          <w:b/>
        </w:rPr>
        <w:t>SAUL ARMANDO CORTEZ CARRANZA,</w:t>
      </w:r>
      <w:r>
        <w:rPr>
          <w:rFonts w:ascii="Times New Roman" w:eastAsia="Times New Roman" w:hAnsi="Times New Roman" w:cs="Times New Roman"/>
          <w:sz w:val="24"/>
        </w:rPr>
        <w:t xml:space="preserve"> </w:t>
      </w:r>
      <w:r>
        <w:rPr>
          <w:b/>
        </w:rPr>
        <w:t>2° REGIDOR PROPIETARIO.</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960" w:right="-15" w:hanging="245"/>
        <w:jc w:val="left"/>
      </w:pPr>
      <w:r>
        <w:rPr>
          <w:b/>
        </w:rPr>
        <w:t>FLOR FIDELINA GAMERO AGUILAR,</w:t>
      </w:r>
      <w:r>
        <w:rPr>
          <w:rFonts w:ascii="Times New Roman" w:eastAsia="Times New Roman" w:hAnsi="Times New Roman" w:cs="Times New Roman"/>
          <w:sz w:val="24"/>
        </w:rPr>
        <w:t xml:space="preserve"> </w:t>
      </w:r>
      <w:r>
        <w:rPr>
          <w:b/>
        </w:rPr>
        <w:t>4a. REGIDORA PROPIETARIA.</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1090" w:right="-15" w:hanging="530"/>
        <w:jc w:val="left"/>
      </w:pPr>
      <w:r>
        <w:rPr>
          <w:b/>
        </w:rPr>
        <w:t>CARLOS FRANCISCO MARTINEZ MORAN,</w:t>
      </w:r>
      <w:r>
        <w:rPr>
          <w:rFonts w:ascii="Times New Roman" w:eastAsia="Times New Roman" w:hAnsi="Times New Roman" w:cs="Times New Roman"/>
          <w:sz w:val="24"/>
        </w:rPr>
        <w:t xml:space="preserve"> </w:t>
      </w:r>
      <w:r>
        <w:rPr>
          <w:b/>
        </w:rPr>
        <w:t>6°.  REGIDOR PROPIETARIO</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1017" w:right="-15" w:hanging="302"/>
        <w:jc w:val="left"/>
      </w:pPr>
      <w:r>
        <w:rPr>
          <w:b/>
        </w:rPr>
        <w:t>MARIA LUISA LEMUS DE CARRANZA,</w:t>
      </w:r>
      <w:r>
        <w:rPr>
          <w:rFonts w:ascii="Times New Roman" w:eastAsia="Times New Roman" w:hAnsi="Times New Roman" w:cs="Times New Roman"/>
          <w:sz w:val="24"/>
        </w:rPr>
        <w:t xml:space="preserve"> </w:t>
      </w:r>
      <w:r>
        <w:rPr>
          <w:b/>
        </w:rPr>
        <w:t>8a. REGIDORA PROPIETARIA.</w:t>
      </w:r>
      <w:r>
        <w:rPr>
          <w:rFonts w:ascii="Times New Roman" w:eastAsia="Times New Roman" w:hAnsi="Times New Roman" w:cs="Times New Roman"/>
          <w:sz w:val="24"/>
        </w:rPr>
        <w:t xml:space="preserve"> </w:t>
      </w:r>
    </w:p>
    <w:p w:rsidR="00771795" w:rsidRDefault="00913A2B">
      <w:pPr>
        <w:spacing w:after="38"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1082" w:right="-15" w:hanging="367"/>
        <w:jc w:val="left"/>
      </w:pPr>
      <w:r>
        <w:rPr>
          <w:b/>
        </w:rPr>
        <w:t>Ing. VICTOR ANTONIO SOSA ZAMORA,</w:t>
      </w:r>
      <w:r>
        <w:rPr>
          <w:rFonts w:ascii="Times New Roman" w:eastAsia="Times New Roman" w:hAnsi="Times New Roman" w:cs="Times New Roman"/>
          <w:sz w:val="24"/>
        </w:rPr>
        <w:t xml:space="preserve"> </w:t>
      </w:r>
      <w:r>
        <w:rPr>
          <w:b/>
        </w:rPr>
        <w:t>10°. REGIDOR PROPIETARIO.</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316"/>
        <w:jc w:val="center"/>
      </w:pPr>
      <w:r>
        <w:rPr>
          <w:b/>
        </w:rPr>
        <w:t>CARLOS HUMBERTO GONZALEZ GOLCHER,</w:t>
      </w:r>
      <w:r>
        <w:rPr>
          <w:rFonts w:ascii="Times New Roman" w:eastAsia="Times New Roman" w:hAnsi="Times New Roman" w:cs="Times New Roman"/>
          <w:sz w:val="24"/>
        </w:rPr>
        <w:t xml:space="preserve"> </w:t>
      </w:r>
      <w:r>
        <w:rPr>
          <w:b/>
        </w:rPr>
        <w:t>12°. REGIDOR PROPIETARIO.</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609"/>
        <w:jc w:val="center"/>
      </w:pPr>
      <w:r>
        <w:rPr>
          <w:b/>
        </w:rPr>
        <w:t>Lic. MARIA NICOLASA GARCIA RIVAS,</w:t>
      </w:r>
      <w:r>
        <w:rPr>
          <w:rFonts w:ascii="Times New Roman" w:eastAsia="Times New Roman" w:hAnsi="Times New Roman" w:cs="Times New Roman"/>
          <w:sz w:val="24"/>
        </w:rPr>
        <w:t xml:space="preserve"> </w:t>
      </w:r>
      <w:r>
        <w:rPr>
          <w:b/>
        </w:rPr>
        <w:t>2a. REGIDORA SUPLENTE.</w:t>
      </w:r>
      <w:r>
        <w:rPr>
          <w:rFonts w:ascii="Times New Roman" w:eastAsia="Times New Roman" w:hAnsi="Times New Roman" w:cs="Times New Roman"/>
          <w:sz w:val="24"/>
        </w:rPr>
        <w:t xml:space="preserve"> </w:t>
      </w:r>
    </w:p>
    <w:p w:rsidR="00771795" w:rsidRDefault="00913A2B">
      <w:pPr>
        <w:spacing w:after="37" w:line="240" w:lineRule="auto"/>
        <w:ind w:left="0" w:firstLine="0"/>
        <w:jc w:val="center"/>
      </w:pPr>
      <w:r>
        <w:rPr>
          <w:b/>
        </w:rPr>
        <w:t xml:space="preserve"> </w:t>
      </w:r>
      <w:r>
        <w:rPr>
          <w:rFonts w:ascii="Times New Roman" w:eastAsia="Times New Roman" w:hAnsi="Times New Roman" w:cs="Times New Roman"/>
          <w:sz w:val="24"/>
        </w:rPr>
        <w:t xml:space="preserve"> </w:t>
      </w:r>
    </w:p>
    <w:p w:rsidR="00771795" w:rsidRDefault="00913A2B">
      <w:pPr>
        <w:spacing w:after="5" w:line="228" w:lineRule="auto"/>
        <w:ind w:left="0" w:right="-15" w:firstLine="656"/>
        <w:jc w:val="left"/>
      </w:pPr>
      <w:r>
        <w:rPr>
          <w:b/>
        </w:rPr>
        <w:t>HENRY NORBERTO RAMIREZ ALFARO.</w:t>
      </w:r>
      <w:r>
        <w:rPr>
          <w:rFonts w:ascii="Times New Roman" w:eastAsia="Times New Roman" w:hAnsi="Times New Roman" w:cs="Times New Roman"/>
          <w:sz w:val="24"/>
        </w:rPr>
        <w:t xml:space="preserve"> </w:t>
      </w:r>
      <w:r>
        <w:rPr>
          <w:b/>
        </w:rPr>
        <w:t>4°. REGIDOR SUPLENTE.</w:t>
      </w:r>
      <w:r>
        <w:rPr>
          <w:rFonts w:ascii="Times New Roman" w:eastAsia="Times New Roman" w:hAnsi="Times New Roman" w:cs="Times New Roman"/>
          <w:sz w:val="24"/>
        </w:rPr>
        <w:t xml:space="preserve"> </w:t>
      </w:r>
    </w:p>
    <w:p w:rsidR="00771795" w:rsidRDefault="00771795">
      <w:pPr>
        <w:sectPr w:rsidR="00771795">
          <w:type w:val="continuous"/>
          <w:pgSz w:w="12240" w:h="15840"/>
          <w:pgMar w:top="1454" w:right="2135" w:bottom="1440" w:left="1700" w:header="720" w:footer="720" w:gutter="0"/>
          <w:cols w:num="2" w:space="720" w:equalWidth="0">
            <w:col w:w="3775" w:space="459"/>
            <w:col w:w="4171"/>
          </w:cols>
        </w:sectPr>
      </w:pPr>
    </w:p>
    <w:p w:rsidR="00771795" w:rsidRDefault="00913A2B">
      <w:pPr>
        <w:spacing w:after="157" w:line="240" w:lineRule="auto"/>
        <w:ind w:left="0" w:firstLine="0"/>
        <w:jc w:val="center"/>
      </w:pPr>
      <w:r>
        <w:rPr>
          <w:b/>
        </w:rPr>
        <w:lastRenderedPageBreak/>
        <w:t xml:space="preserve"> </w:t>
      </w:r>
      <w:r>
        <w:rPr>
          <w:rFonts w:ascii="Times New Roman" w:eastAsia="Times New Roman" w:hAnsi="Times New Roman" w:cs="Times New Roman"/>
          <w:sz w:val="24"/>
        </w:rPr>
        <w:t xml:space="preserve"> </w:t>
      </w:r>
    </w:p>
    <w:p w:rsidR="00771795" w:rsidRDefault="00913A2B">
      <w:pPr>
        <w:spacing w:after="5" w:line="305" w:lineRule="auto"/>
        <w:ind w:left="3666" w:right="2154" w:hanging="403"/>
        <w:jc w:val="left"/>
      </w:pPr>
      <w:r>
        <w:rPr>
          <w:b/>
        </w:rPr>
        <w:t>JUAN RICARDO VASQUEZ GUZMAN,</w:t>
      </w:r>
      <w:r>
        <w:rPr>
          <w:rFonts w:ascii="Times New Roman" w:eastAsia="Times New Roman" w:hAnsi="Times New Roman" w:cs="Times New Roman"/>
          <w:sz w:val="24"/>
        </w:rPr>
        <w:t xml:space="preserve"> </w:t>
      </w:r>
      <w:r>
        <w:rPr>
          <w:b/>
        </w:rPr>
        <w:t>SECRETARIO MUNICIPAL.</w:t>
      </w:r>
      <w:r>
        <w:rPr>
          <w:rFonts w:ascii="Times New Roman" w:eastAsia="Times New Roman" w:hAnsi="Times New Roman" w:cs="Times New Roman"/>
          <w:sz w:val="24"/>
        </w:rPr>
        <w:t xml:space="preserve"> </w:t>
      </w:r>
    </w:p>
    <w:sectPr w:rsidR="0077179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355" w:rsidRDefault="00802355" w:rsidP="00096705">
      <w:pPr>
        <w:spacing w:after="0" w:line="240" w:lineRule="auto"/>
      </w:pPr>
      <w:r>
        <w:separator/>
      </w:r>
    </w:p>
  </w:endnote>
  <w:endnote w:type="continuationSeparator" w:id="0">
    <w:p w:rsidR="00802355" w:rsidRDefault="00802355" w:rsidP="0009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0E" w:rsidRDefault="00A735D1">
    <w:pPr>
      <w:pStyle w:val="Piedepgina"/>
    </w:pPr>
    <w:r>
      <w:rPr>
        <w:noProof/>
        <w:lang w:val="es-MX" w:eastAsia="es-MX"/>
      </w:rPr>
      <w:drawing>
        <wp:anchor distT="0" distB="0" distL="114300" distR="114300" simplePos="0" relativeHeight="251661312" behindDoc="0" locked="0" layoutInCell="1" allowOverlap="1" wp14:anchorId="684AD0B1" wp14:editId="1934FD8E">
          <wp:simplePos x="0" y="0"/>
          <wp:positionH relativeFrom="page">
            <wp:align>left</wp:align>
          </wp:positionH>
          <wp:positionV relativeFrom="paragraph">
            <wp:posOffset>838465</wp:posOffset>
          </wp:positionV>
          <wp:extent cx="7781925" cy="1201420"/>
          <wp:effectExtent l="0" t="0" r="9525" b="0"/>
          <wp:wrapThrough wrapText="bothSides">
            <wp:wrapPolygon edited="0">
              <wp:start x="0" y="0"/>
              <wp:lineTo x="0" y="21235"/>
              <wp:lineTo x="21574" y="21235"/>
              <wp:lineTo x="21574" y="0"/>
              <wp:lineTo x="0" y="0"/>
            </wp:wrapPolygon>
          </wp:wrapThrough>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925" cy="12014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355" w:rsidRDefault="00802355" w:rsidP="00096705">
      <w:pPr>
        <w:spacing w:after="0" w:line="240" w:lineRule="auto"/>
      </w:pPr>
      <w:r>
        <w:separator/>
      </w:r>
    </w:p>
  </w:footnote>
  <w:footnote w:type="continuationSeparator" w:id="0">
    <w:p w:rsidR="00802355" w:rsidRDefault="00802355" w:rsidP="0009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0E" w:rsidRDefault="00D05B0E" w:rsidP="00D05B0E">
    <w:pPr>
      <w:pStyle w:val="Encabezado"/>
      <w:tabs>
        <w:tab w:val="clear" w:pos="8838"/>
        <w:tab w:val="left" w:pos="4419"/>
      </w:tabs>
      <w:ind w:left="0" w:firstLine="0"/>
      <w:jc w:val="center"/>
      <w:rPr>
        <w:noProof/>
        <w:color w:val="FFFFFF" w:themeColor="background1"/>
        <w:lang w:val="es-MX" w:eastAsia="es-MX"/>
      </w:rPr>
    </w:pPr>
    <w:r w:rsidRPr="003007E1">
      <w:rPr>
        <w:noProof/>
        <w:color w:val="FFFFFF" w:themeColor="background1"/>
        <w:lang w:val="es-MX" w:eastAsia="es-MX"/>
      </w:rPr>
      <w:drawing>
        <wp:anchor distT="0" distB="0" distL="114300" distR="114300" simplePos="0" relativeHeight="251659264" behindDoc="1" locked="0" layoutInCell="1" allowOverlap="1" wp14:anchorId="3B6A874B" wp14:editId="00D50B03">
          <wp:simplePos x="0" y="0"/>
          <wp:positionH relativeFrom="page">
            <wp:align>right</wp:align>
          </wp:positionH>
          <wp:positionV relativeFrom="paragraph">
            <wp:posOffset>-644613</wp:posOffset>
          </wp:positionV>
          <wp:extent cx="7865309" cy="1917065"/>
          <wp:effectExtent l="0" t="0" r="0" b="0"/>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309" cy="1917065"/>
                  </a:xfrm>
                  <a:prstGeom prst="rect">
                    <a:avLst/>
                  </a:prstGeom>
                </pic:spPr>
              </pic:pic>
            </a:graphicData>
          </a:graphic>
          <wp14:sizeRelH relativeFrom="page">
            <wp14:pctWidth>0</wp14:pctWidth>
          </wp14:sizeRelH>
          <wp14:sizeRelV relativeFrom="page">
            <wp14:pctHeight>0</wp14:pctHeight>
          </wp14:sizeRelV>
        </wp:anchor>
      </w:drawing>
    </w:r>
  </w:p>
  <w:p w:rsidR="00D05B0E" w:rsidRDefault="00D05B0E" w:rsidP="00D05B0E">
    <w:pPr>
      <w:pStyle w:val="Encabezado"/>
      <w:tabs>
        <w:tab w:val="clear" w:pos="8838"/>
        <w:tab w:val="left" w:pos="4419"/>
      </w:tabs>
      <w:ind w:left="0" w:firstLine="0"/>
      <w:jc w:val="center"/>
      <w:rPr>
        <w:noProof/>
        <w:color w:val="FFFFFF" w:themeColor="background1"/>
        <w:lang w:val="es-MX" w:eastAsia="es-MX"/>
      </w:rPr>
    </w:pPr>
  </w:p>
  <w:p w:rsidR="00D05B0E" w:rsidRDefault="00D05B0E" w:rsidP="00D05B0E">
    <w:pPr>
      <w:pStyle w:val="Encabezado"/>
      <w:tabs>
        <w:tab w:val="clear" w:pos="8838"/>
        <w:tab w:val="left" w:pos="4419"/>
      </w:tabs>
      <w:ind w:left="0" w:firstLine="0"/>
      <w:jc w:val="center"/>
      <w:rPr>
        <w:noProof/>
        <w:color w:val="FFFFFF" w:themeColor="background1"/>
        <w:lang w:val="es-MX" w:eastAsia="es-MX"/>
      </w:rPr>
    </w:pPr>
  </w:p>
  <w:p w:rsidR="00D05B0E" w:rsidRDefault="00D05B0E" w:rsidP="00D05B0E">
    <w:pPr>
      <w:pStyle w:val="Encabezado"/>
      <w:tabs>
        <w:tab w:val="clear" w:pos="8838"/>
        <w:tab w:val="left" w:pos="4419"/>
      </w:tabs>
      <w:ind w:left="0" w:firstLine="0"/>
      <w:jc w:val="center"/>
      <w:rPr>
        <w:noProof/>
        <w:color w:val="FFFFFF" w:themeColor="background1"/>
        <w:lang w:val="es-MX" w:eastAsia="es-MX"/>
      </w:rPr>
    </w:pPr>
  </w:p>
  <w:p w:rsidR="00096705" w:rsidRDefault="00D05B0E" w:rsidP="00D05B0E">
    <w:pPr>
      <w:pStyle w:val="Encabezado"/>
      <w:tabs>
        <w:tab w:val="clear" w:pos="8838"/>
        <w:tab w:val="left" w:pos="4419"/>
      </w:tabs>
      <w:ind w:left="0" w:firstLine="0"/>
      <w:jc w:val="center"/>
      <w:rPr>
        <w:noProof/>
        <w:color w:val="FFFFFF" w:themeColor="background1"/>
        <w:lang w:val="es-MX" w:eastAsia="es-MX"/>
      </w:rPr>
    </w:pPr>
    <w:r>
      <w:rPr>
        <w:rFonts w:ascii="Montserrat" w:hAnsi="Montserrat"/>
        <w:b/>
        <w:color w:val="1F3864" w:themeColor="accent5" w:themeShade="80"/>
        <w:sz w:val="24"/>
        <w:szCs w:val="24"/>
      </w:rPr>
      <w:t>Dpto. Jurídico</w:t>
    </w:r>
  </w:p>
  <w:p w:rsidR="00096705" w:rsidRDefault="00096705">
    <w:pPr>
      <w:pStyle w:val="Encabezado"/>
      <w:rPr>
        <w:noProof/>
        <w:color w:val="FFFFFF" w:themeColor="background1"/>
        <w:lang w:val="es-MX" w:eastAsia="es-MX"/>
      </w:rPr>
    </w:pPr>
  </w:p>
  <w:p w:rsidR="00096705" w:rsidRDefault="00096705">
    <w:pPr>
      <w:pStyle w:val="Encabezado"/>
    </w:pPr>
  </w:p>
  <w:p w:rsidR="00096705" w:rsidRDefault="00096705">
    <w:pPr>
      <w:pStyle w:val="Encabezado"/>
    </w:pPr>
  </w:p>
  <w:p w:rsidR="00096705" w:rsidRDefault="000967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95"/>
    <w:rsid w:val="00085BFD"/>
    <w:rsid w:val="00096705"/>
    <w:rsid w:val="000D6C86"/>
    <w:rsid w:val="003100D1"/>
    <w:rsid w:val="003343E7"/>
    <w:rsid w:val="00771795"/>
    <w:rsid w:val="00802355"/>
    <w:rsid w:val="00913A2B"/>
    <w:rsid w:val="00A735D1"/>
    <w:rsid w:val="00CD1A81"/>
    <w:rsid w:val="00D05B0E"/>
    <w:rsid w:val="00D91A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119193-3F50-45D9-8914-AA301122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5" w:line="246" w:lineRule="auto"/>
      <w:ind w:left="-5" w:hanging="10"/>
      <w:jc w:val="both"/>
    </w:pPr>
    <w:rPr>
      <w:rFonts w:ascii="Arial" w:eastAsia="Arial" w:hAnsi="Arial" w:cs="Arial"/>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67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705"/>
    <w:rPr>
      <w:rFonts w:ascii="Arial" w:eastAsia="Arial" w:hAnsi="Arial" w:cs="Arial"/>
      <w:color w:val="000000"/>
      <w:sz w:val="16"/>
    </w:rPr>
  </w:style>
  <w:style w:type="paragraph" w:styleId="Piedepgina">
    <w:name w:val="footer"/>
    <w:basedOn w:val="Normal"/>
    <w:link w:val="PiedepginaCar"/>
    <w:uiPriority w:val="99"/>
    <w:unhideWhenUsed/>
    <w:rsid w:val="000967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6705"/>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2159</Words>
  <Characters>11876</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User</cp:lastModifiedBy>
  <cp:revision>4</cp:revision>
  <dcterms:created xsi:type="dcterms:W3CDTF">2022-03-03T21:51:00Z</dcterms:created>
  <dcterms:modified xsi:type="dcterms:W3CDTF">2022-03-17T20:37:00Z</dcterms:modified>
</cp:coreProperties>
</file>