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770" w:rsidRPr="005D1770" w:rsidRDefault="005D1770" w:rsidP="005D1770">
      <w:pPr>
        <w:spacing w:line="276" w:lineRule="auto"/>
        <w:jc w:val="both"/>
        <w:rPr>
          <w:rFonts w:ascii="Times New Roman" w:eastAsia="Times New Roman" w:hAnsi="Times New Roman" w:cs="Times New Roman"/>
          <w:color w:val="000000"/>
          <w:sz w:val="28"/>
          <w:szCs w:val="28"/>
          <w:lang w:eastAsia="es-ES"/>
        </w:rPr>
      </w:pPr>
      <w:r w:rsidRPr="005D1770">
        <w:rPr>
          <w:rFonts w:ascii="Times New Roman" w:eastAsia="Calibri" w:hAnsi="Times New Roman" w:cs="Times New Roman"/>
          <w:b/>
          <w:sz w:val="28"/>
          <w:szCs w:val="28"/>
          <w:lang w:val="es-SV"/>
        </w:rPr>
        <w:t xml:space="preserve">ACTA NÚMERO DIEZ de la Sesión Ordinaria celebrada en la Sala de Sesiones de la Alcaldía Municipal de esta Ciudad, de las catorce horas en adelante del día uno de julio del año dos mil veintiuno, </w:t>
      </w:r>
      <w:r w:rsidRPr="005D1770">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Pr="005D1770">
        <w:rPr>
          <w:rFonts w:ascii="Times New Roman" w:eastAsia="Calibri" w:hAnsi="Times New Roman" w:cs="Times New Roman"/>
          <w:sz w:val="28"/>
          <w:szCs w:val="28"/>
        </w:rPr>
        <w:t xml:space="preserve"> </w:t>
      </w:r>
      <w:r w:rsidRPr="005D1770">
        <w:rPr>
          <w:rFonts w:ascii="Times New Roman" w:eastAsia="Calibri" w:hAnsi="Times New Roman" w:cs="Times New Roman"/>
          <w:b/>
          <w:sz w:val="28"/>
          <w:szCs w:val="28"/>
          <w:lang w:val="es-SV"/>
        </w:rPr>
        <w:t>Doctora Jennifer Esmeralda Juárez García, Alcaldesa Municipal;</w:t>
      </w:r>
      <w:r w:rsidRPr="005D1770">
        <w:rPr>
          <w:rFonts w:ascii="Times New Roman" w:eastAsia="Calibri" w:hAnsi="Times New Roman" w:cs="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Bayron Eraldo Baltazar Martínez, Décimo Primer Regidor Propietario; Señor Osmin de Jesús </w:t>
      </w:r>
      <w:proofErr w:type="spellStart"/>
      <w:r w:rsidRPr="005D1770">
        <w:rPr>
          <w:rFonts w:ascii="Times New Roman" w:eastAsia="Calibri" w:hAnsi="Times New Roman" w:cs="Times New Roman"/>
          <w:sz w:val="28"/>
          <w:szCs w:val="28"/>
          <w:lang w:val="es-SV"/>
        </w:rPr>
        <w:t>Menjivar</w:t>
      </w:r>
      <w:proofErr w:type="spellEnd"/>
      <w:r w:rsidRPr="005D1770">
        <w:rPr>
          <w:rFonts w:ascii="Times New Roman" w:eastAsia="Calibri" w:hAnsi="Times New Roman" w:cs="Times New Roman"/>
          <w:sz w:val="28"/>
          <w:szCs w:val="28"/>
          <w:lang w:val="es-SV"/>
        </w:rPr>
        <w:t xml:space="preserve"> González, Décimo Segundo Regidor Propietario; Licenciado José Francisco Luna Vásquez, Primer Regidor Suplente; señor José Mauricio López Rivas; Segundo Regidor Suplente, Señora Stephanny Elizabeth Márquez Borjas, Tercera Regidora Suplente y Señora María del Carmen García, Cuarta Regidora Suplente. </w:t>
      </w:r>
      <w:r w:rsidRPr="005D1770">
        <w:rPr>
          <w:rFonts w:ascii="Times New Roman" w:eastAsia="Calibri" w:hAnsi="Times New Roman" w:cs="Times New Roman"/>
          <w:b/>
          <w:sz w:val="28"/>
          <w:szCs w:val="28"/>
          <w:lang w:val="es-SV"/>
        </w:rPr>
        <w:t>Habiendo Quórum</w:t>
      </w:r>
      <w:r w:rsidRPr="005D1770">
        <w:rPr>
          <w:rFonts w:ascii="Times New Roman" w:eastAsia="Calibri" w:hAnsi="Times New Roman" w:cs="Times New Roman"/>
          <w:sz w:val="28"/>
          <w:szCs w:val="28"/>
        </w:rPr>
        <w:t xml:space="preserve">, </w:t>
      </w:r>
      <w:r w:rsidRPr="005D1770">
        <w:rPr>
          <w:rFonts w:ascii="Times New Roman" w:eastAsia="Calibri" w:hAnsi="Times New Roman" w:cs="Times New Roman"/>
          <w:sz w:val="28"/>
          <w:szCs w:val="28"/>
          <w:lang w:val="es-SV"/>
        </w:rPr>
        <w:t xml:space="preserve">iniciándose con la aprobación de la Agenda, y desarrollándose los demás numerales de la agenda del numeral uno al nueve incluyendo varios. </w:t>
      </w:r>
      <w:r w:rsidRPr="005D1770">
        <w:rPr>
          <w:rFonts w:ascii="Times New Roman" w:eastAsia="Calibri" w:hAnsi="Times New Roman" w:cs="Times New Roman"/>
          <w:b/>
          <w:sz w:val="28"/>
          <w:szCs w:val="28"/>
        </w:rPr>
        <w:t>Seguidamente se tomaron los siguientes Acuerdos Municipales:</w:t>
      </w:r>
      <w:r w:rsidRPr="005D1770">
        <w:rPr>
          <w:rFonts w:ascii="Times New Roman" w:eastAsia="Calibri" w:hAnsi="Times New Roman" w:cs="Times New Roman"/>
          <w:sz w:val="28"/>
          <w:szCs w:val="28"/>
        </w:rPr>
        <w:t xml:space="preserve"> </w:t>
      </w:r>
      <w:r w:rsidRPr="005D1770">
        <w:rPr>
          <w:rFonts w:ascii="Times New Roman" w:eastAsia="Calibri" w:hAnsi="Times New Roman" w:cs="Times New Roman"/>
          <w:b/>
          <w:bCs/>
          <w:sz w:val="28"/>
          <w:szCs w:val="28"/>
        </w:rPr>
        <w:t xml:space="preserve">“ACUERDO MUNICIPAL NUMERO </w:t>
      </w:r>
      <w:r w:rsidRPr="005D1770">
        <w:rPr>
          <w:rFonts w:ascii="Times New Roman" w:eastAsia="Calibri" w:hAnsi="Times New Roman" w:cs="Times New Roman"/>
          <w:b/>
          <w:bCs/>
          <w:sz w:val="28"/>
          <w:szCs w:val="28"/>
          <w:shd w:val="clear" w:color="auto" w:fill="FFFFFF"/>
        </w:rPr>
        <w:t>UNO</w:t>
      </w:r>
      <w:r w:rsidRPr="005D1770">
        <w:rPr>
          <w:rFonts w:ascii="Times New Roman" w:eastAsia="Calibri" w:hAnsi="Times New Roman" w:cs="Times New Roman"/>
          <w:b/>
          <w:bCs/>
          <w:sz w:val="28"/>
          <w:szCs w:val="28"/>
        </w:rPr>
        <w:t xml:space="preserve">”. </w:t>
      </w:r>
      <w:r w:rsidRPr="005D177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dos de la Agenda de esta Sesión, Aprobación de la Agenda. Por </w:t>
      </w:r>
      <w:r w:rsidRPr="005D1770">
        <w:rPr>
          <w:rFonts w:ascii="Times New Roman" w:eastAsia="Calibri" w:hAnsi="Times New Roman" w:cs="Times New Roman"/>
          <w:b/>
          <w:sz w:val="28"/>
          <w:szCs w:val="28"/>
        </w:rPr>
        <w:t>UNANIMIDAD</w:t>
      </w:r>
      <w:r w:rsidRPr="005D1770">
        <w:rPr>
          <w:rFonts w:ascii="Times New Roman" w:eastAsia="Calibri" w:hAnsi="Times New Roman" w:cs="Times New Roman"/>
          <w:sz w:val="28"/>
          <w:szCs w:val="28"/>
        </w:rPr>
        <w:t xml:space="preserve"> de votos.</w:t>
      </w:r>
      <w:r w:rsidRPr="005D1770">
        <w:rPr>
          <w:rFonts w:ascii="Times New Roman" w:eastAsia="Calibri" w:hAnsi="Times New Roman" w:cs="Times New Roman"/>
          <w:b/>
          <w:sz w:val="28"/>
          <w:szCs w:val="28"/>
        </w:rPr>
        <w:t xml:space="preserve"> ACUERDA. </w:t>
      </w:r>
      <w:r w:rsidRPr="005D1770">
        <w:rPr>
          <w:rFonts w:ascii="Times New Roman" w:eastAsia="Calibri" w:hAnsi="Times New Roman" w:cs="Times New Roman"/>
          <w:sz w:val="28"/>
          <w:szCs w:val="28"/>
        </w:rPr>
        <w:t xml:space="preserve">Aprobar la </w:t>
      </w:r>
      <w:r w:rsidRPr="005D1770">
        <w:rPr>
          <w:rFonts w:ascii="Times New Roman" w:eastAsia="Calibri" w:hAnsi="Times New Roman" w:cs="Times New Roman"/>
          <w:b/>
          <w:sz w:val="28"/>
          <w:szCs w:val="28"/>
        </w:rPr>
        <w:t>Agenda Número Diez de la Sesión Ordinaria</w:t>
      </w:r>
      <w:r w:rsidRPr="005D1770">
        <w:rPr>
          <w:rFonts w:ascii="Times New Roman" w:eastAsia="Calibri" w:hAnsi="Times New Roman" w:cs="Times New Roman"/>
          <w:sz w:val="28"/>
          <w:szCs w:val="28"/>
        </w:rPr>
        <w:t xml:space="preserve">, que consta de nueve numerales incluyendo varios. </w:t>
      </w:r>
      <w:r w:rsidRPr="005D1770">
        <w:rPr>
          <w:rFonts w:ascii="Times New Roman" w:eastAsia="Calibri" w:hAnsi="Times New Roman" w:cs="Times New Roman"/>
          <w:b/>
          <w:sz w:val="28"/>
          <w:szCs w:val="28"/>
        </w:rPr>
        <w:t xml:space="preserve">CERTIFÍQUESE Y COMUNÍQUESE.- </w:t>
      </w:r>
      <w:r w:rsidRPr="005D1770">
        <w:rPr>
          <w:rFonts w:ascii="Times New Roman" w:eastAsia="Calibri" w:hAnsi="Times New Roman" w:cs="Times New Roman"/>
          <w:b/>
          <w:bCs/>
          <w:sz w:val="28"/>
          <w:szCs w:val="28"/>
        </w:rPr>
        <w:t xml:space="preserve">“ACUERDO MUNICIPAL NUMERO DOS” </w:t>
      </w:r>
      <w:r w:rsidRPr="005D1770">
        <w:rPr>
          <w:rFonts w:ascii="Times New Roman" w:eastAsia="Calibri" w:hAnsi="Times New Roman" w:cs="Times New Roman"/>
          <w:sz w:val="28"/>
          <w:szCs w:val="28"/>
        </w:rPr>
        <w:t xml:space="preserve">El Concejo Municipal en uso de sus facultades legales, de conformidad a lo establecido en los Arts. 86 Inc. 3º, 203, 204, de la Constitución de la República, Art. 4 No. 19, Art. 31 numeral 4) del Código Municipal; Art. 39, 71, 72 literal b) </w:t>
      </w:r>
      <w:r w:rsidRPr="005D1770">
        <w:rPr>
          <w:rFonts w:ascii="Times New Roman" w:eastAsia="Calibri" w:hAnsi="Times New Roman" w:cs="Times New Roman"/>
          <w:sz w:val="28"/>
          <w:szCs w:val="28"/>
        </w:rPr>
        <w:lastRenderedPageBreak/>
        <w:t>y k), 73, 73-A de la Ley</w:t>
      </w:r>
      <w:r w:rsidRPr="005D1770">
        <w:rPr>
          <w:rFonts w:ascii="Times New Roman" w:eastAsia="Calibri" w:hAnsi="Times New Roman" w:cs="Times New Roman"/>
          <w:bCs/>
          <w:sz w:val="28"/>
          <w:szCs w:val="28"/>
        </w:rPr>
        <w:t xml:space="preserve"> de Adquisiciones y Contrataciones de la Administración Pública. </w:t>
      </w:r>
      <w:r w:rsidRPr="005D1770">
        <w:rPr>
          <w:rFonts w:ascii="Times New Roman" w:eastAsia="Calibri" w:hAnsi="Times New Roman" w:cs="Times New Roman"/>
          <w:sz w:val="28"/>
          <w:szCs w:val="28"/>
        </w:rPr>
        <w:t xml:space="preserve">Expuesto en el </w:t>
      </w:r>
      <w:r w:rsidRPr="005D1770">
        <w:rPr>
          <w:rFonts w:ascii="Times New Roman" w:eastAsia="Calibri" w:hAnsi="Times New Roman" w:cs="Times New Roman"/>
          <w:b/>
          <w:sz w:val="28"/>
          <w:szCs w:val="28"/>
        </w:rPr>
        <w:t>PUNTO NÚMERO SIETE,</w:t>
      </w:r>
      <w:r w:rsidRPr="005D1770">
        <w:rPr>
          <w:rFonts w:ascii="Times New Roman" w:eastAsia="Calibri" w:hAnsi="Times New Roman" w:cs="Times New Roman"/>
          <w:sz w:val="28"/>
          <w:szCs w:val="28"/>
        </w:rPr>
        <w:t xml:space="preserve"> de la agenda de esta sesión, que corresponde a </w:t>
      </w:r>
      <w:r w:rsidRPr="005D1770">
        <w:rPr>
          <w:rFonts w:ascii="Times New Roman" w:eastAsia="Calibri" w:hAnsi="Times New Roman" w:cs="Times New Roman"/>
          <w:bCs/>
          <w:sz w:val="28"/>
          <w:szCs w:val="28"/>
        </w:rPr>
        <w:t xml:space="preserve">Participación de la Señora Alcaldesa Municipal, por medio de la cual presenta el informe técnico legal sobre el análisis de las cláusulas que contiene el </w:t>
      </w:r>
      <w:r w:rsidRPr="005D1770">
        <w:rPr>
          <w:rFonts w:ascii="Times New Roman" w:eastAsia="Calibri" w:hAnsi="Times New Roman" w:cs="Times New Roman"/>
          <w:b/>
          <w:bCs/>
          <w:sz w:val="28"/>
          <w:szCs w:val="28"/>
        </w:rPr>
        <w:t>Contrato de Grupo JOB,</w:t>
      </w:r>
      <w:r w:rsidRPr="005D1770">
        <w:rPr>
          <w:rFonts w:ascii="Times New Roman" w:eastAsia="Calibri" w:hAnsi="Times New Roman" w:cs="Times New Roman"/>
          <w:bCs/>
          <w:sz w:val="28"/>
          <w:szCs w:val="28"/>
        </w:rPr>
        <w:t xml:space="preserve"> realizado por el </w:t>
      </w:r>
      <w:r w:rsidRPr="005D1770">
        <w:rPr>
          <w:rFonts w:ascii="Times New Roman" w:eastAsia="Calibri" w:hAnsi="Times New Roman" w:cs="Times New Roman"/>
          <w:b/>
          <w:bCs/>
          <w:sz w:val="28"/>
          <w:szCs w:val="28"/>
        </w:rPr>
        <w:t xml:space="preserve">Licenciado </w:t>
      </w:r>
      <w:r w:rsidR="003922B3">
        <w:rPr>
          <w:rFonts w:ascii="Times New Roman" w:eastAsia="Calibri" w:hAnsi="Times New Roman" w:cs="Times New Roman"/>
          <w:b/>
          <w:bCs/>
          <w:sz w:val="28"/>
          <w:szCs w:val="28"/>
        </w:rPr>
        <w:t xml:space="preserve">XXXXX XXX XXXXXX </w:t>
      </w:r>
      <w:proofErr w:type="spellStart"/>
      <w:r w:rsidR="003922B3">
        <w:rPr>
          <w:rFonts w:ascii="Times New Roman" w:eastAsia="Calibri" w:hAnsi="Times New Roman" w:cs="Times New Roman"/>
          <w:b/>
          <w:bCs/>
          <w:sz w:val="28"/>
          <w:szCs w:val="28"/>
        </w:rPr>
        <w:t>XXXXXX</w:t>
      </w:r>
      <w:proofErr w:type="spellEnd"/>
      <w:r w:rsidRPr="005D1770">
        <w:rPr>
          <w:rFonts w:ascii="Times New Roman" w:eastAsia="Calibri" w:hAnsi="Times New Roman" w:cs="Times New Roman"/>
          <w:b/>
          <w:bCs/>
          <w:sz w:val="28"/>
          <w:szCs w:val="28"/>
        </w:rPr>
        <w:t xml:space="preserve">, en su calidad de Apoderado General de la Unidad Jurídica de esta Municipalidad, </w:t>
      </w:r>
      <w:r w:rsidRPr="005D1770">
        <w:rPr>
          <w:rFonts w:ascii="Times New Roman" w:eastAsia="Calibri" w:hAnsi="Times New Roman" w:cs="Times New Roman"/>
          <w:bCs/>
          <w:sz w:val="28"/>
          <w:szCs w:val="28"/>
        </w:rPr>
        <w:t xml:space="preserve">señalando que ha examinado cada una de las disposiciones legales que conforman las clausulas contenidas en el Contrato de </w:t>
      </w:r>
      <w:r w:rsidRPr="005D1770">
        <w:rPr>
          <w:rFonts w:ascii="Times New Roman" w:eastAsia="Calibri" w:hAnsi="Times New Roman" w:cs="Times New Roman"/>
          <w:b/>
          <w:bCs/>
          <w:sz w:val="28"/>
          <w:szCs w:val="28"/>
        </w:rPr>
        <w:t xml:space="preserve">SERVICIO DE RECOLECCION Y TRANSPORTE DE DESECHOS SOLIDOS DOMICILIARES EN EL MUNICIPIO DE APOPA, </w:t>
      </w:r>
      <w:r w:rsidRPr="005D1770">
        <w:rPr>
          <w:rFonts w:ascii="Times New Roman" w:eastAsia="Calibri" w:hAnsi="Times New Roman" w:cs="Times New Roman"/>
          <w:bCs/>
          <w:sz w:val="28"/>
          <w:szCs w:val="28"/>
        </w:rPr>
        <w:t xml:space="preserve">con la Sociedad </w:t>
      </w:r>
      <w:r w:rsidRPr="005D1770">
        <w:rPr>
          <w:rFonts w:ascii="Times New Roman" w:eastAsia="Calibri" w:hAnsi="Times New Roman" w:cs="Times New Roman"/>
          <w:b/>
          <w:bCs/>
          <w:sz w:val="28"/>
          <w:szCs w:val="28"/>
        </w:rPr>
        <w:t xml:space="preserve">GRUPO JOB S.A DE C.V., </w:t>
      </w:r>
      <w:r w:rsidRPr="005D1770">
        <w:rPr>
          <w:rFonts w:ascii="Times New Roman" w:eastAsia="Calibri" w:hAnsi="Times New Roman" w:cs="Times New Roman"/>
          <w:b/>
          <w:bCs/>
          <w:i/>
          <w:sz w:val="28"/>
          <w:szCs w:val="28"/>
          <w:u w:val="single"/>
        </w:rPr>
        <w:t>RECOMENDANDO</w:t>
      </w:r>
      <w:r w:rsidRPr="005D1770">
        <w:rPr>
          <w:rFonts w:ascii="Times New Roman" w:eastAsia="Calibri" w:hAnsi="Times New Roman" w:cs="Times New Roman"/>
          <w:bCs/>
          <w:sz w:val="28"/>
          <w:szCs w:val="28"/>
        </w:rPr>
        <w:t xml:space="preserve"> que es procedente el autorizar a la Alcaldesa Municipal </w:t>
      </w:r>
      <w:r w:rsidRPr="005D1770">
        <w:rPr>
          <w:rFonts w:ascii="Times New Roman" w:eastAsia="Calibri" w:hAnsi="Times New Roman" w:cs="Times New Roman"/>
          <w:b/>
          <w:bCs/>
          <w:sz w:val="28"/>
          <w:szCs w:val="28"/>
        </w:rPr>
        <w:t>Jennifer Esmeralda Juárez García</w:t>
      </w:r>
      <w:r w:rsidRPr="005D1770">
        <w:rPr>
          <w:rFonts w:ascii="Times New Roman" w:eastAsia="Calibri" w:hAnsi="Times New Roman" w:cs="Times New Roman"/>
          <w:bCs/>
          <w:sz w:val="28"/>
          <w:szCs w:val="28"/>
        </w:rPr>
        <w:t xml:space="preserve"> el suscribir dicho contrato, en los términos establecidos en el referido instrumento</w:t>
      </w:r>
      <w:r w:rsidRPr="005D1770">
        <w:rPr>
          <w:rFonts w:ascii="Times New Roman" w:eastAsia="Calibri" w:hAnsi="Times New Roman" w:cs="Times New Roman"/>
          <w:sz w:val="28"/>
          <w:szCs w:val="28"/>
        </w:rPr>
        <w:t xml:space="preserve">. Este Concejo Municipal Plural, escuchada que ha sido la exposición del Apoderado General Judicial y vista la opinión técnico legal presentada, toma a bien realizar las siguientes </w:t>
      </w:r>
      <w:r w:rsidRPr="005D1770">
        <w:rPr>
          <w:rFonts w:ascii="Times New Roman" w:eastAsia="Calibri" w:hAnsi="Times New Roman" w:cs="Times New Roman"/>
          <w:b/>
          <w:sz w:val="28"/>
          <w:szCs w:val="28"/>
        </w:rPr>
        <w:t xml:space="preserve">CONSIDERACIONES: I-) </w:t>
      </w:r>
      <w:r w:rsidRPr="005D1770">
        <w:rPr>
          <w:rFonts w:ascii="Times New Roman" w:eastAsia="Calibri" w:hAnsi="Times New Roman" w:cs="Times New Roman"/>
          <w:sz w:val="28"/>
          <w:szCs w:val="28"/>
          <w:lang w:val="es-SV"/>
        </w:rPr>
        <w:t>El Concejo Municipal es la entidad del Estado más cercana a la población y está facultada para ejercer el gobierno en su jurisdicción, siendo la instancia de gobierno que organiza la vida social, como el uso de los recursos existentes así como de promover el desarrollo, para lo cual nuestra Constitución les otorga autonomía política, económica y administrativa en los asuntos de su competencia. El Artículo 202 de la Constitución establece que “</w:t>
      </w:r>
      <w:r w:rsidRPr="005D1770">
        <w:rPr>
          <w:rFonts w:ascii="Times New Roman" w:eastAsia="Calibri" w:hAnsi="Times New Roman" w:cs="Times New Roman"/>
          <w:i/>
          <w:sz w:val="28"/>
          <w:szCs w:val="28"/>
          <w:lang w:val="es-SV"/>
        </w:rPr>
        <w:t xml:space="preserve">Para el Gobierno Local, los departamentos se dividen en Municipios, que estarán regidos por Concejos formados de un Alcalde, un Síndico y dos o más Regidores cuyo número será proporcional a la población. Los miembros de los Concejos Municipales deberán ser mayores de veintiún años y originarios o vecinos del municipio; serán elegidos para un período de tres años, podrán ser reelegidos y sus demás requisitos serán determinados por la ley”, </w:t>
      </w:r>
      <w:r w:rsidRPr="005D1770">
        <w:rPr>
          <w:rFonts w:ascii="Times New Roman" w:eastAsia="Calibri" w:hAnsi="Times New Roman" w:cs="Times New Roman"/>
          <w:sz w:val="28"/>
          <w:szCs w:val="28"/>
          <w:lang w:val="es-SV"/>
        </w:rPr>
        <w:t>asimismo el Art.203 de la Constitución de la República establece que:</w:t>
      </w:r>
      <w:r w:rsidRPr="005D1770">
        <w:rPr>
          <w:rFonts w:ascii="Times New Roman" w:eastAsia="Calibri" w:hAnsi="Times New Roman" w:cs="Times New Roman"/>
          <w:i/>
          <w:sz w:val="28"/>
          <w:szCs w:val="28"/>
          <w:lang w:val="es-SV"/>
        </w:rPr>
        <w:t xml:space="preserve"> “Los Municipios serán autónomos en lo económico, en lo técnico y en lo administrativo, y se regirán por un Código Municipal, que sentará los principios generales para su organización, funcionamiento y ejercicio de sus facultades autónomas</w:t>
      </w:r>
      <w:r w:rsidRPr="005D1770">
        <w:rPr>
          <w:rFonts w:ascii="Times New Roman" w:eastAsia="Calibri" w:hAnsi="Times New Roman" w:cs="Times New Roman"/>
          <w:sz w:val="28"/>
          <w:szCs w:val="28"/>
          <w:lang w:val="es-SV"/>
        </w:rPr>
        <w:t xml:space="preserve">; </w:t>
      </w:r>
      <w:r w:rsidRPr="005D1770">
        <w:rPr>
          <w:rFonts w:ascii="Times New Roman" w:eastAsia="Calibri" w:hAnsi="Times New Roman" w:cs="Times New Roman"/>
          <w:b/>
          <w:sz w:val="28"/>
          <w:szCs w:val="28"/>
        </w:rPr>
        <w:t xml:space="preserve">II-) </w:t>
      </w:r>
      <w:r w:rsidRPr="005D1770">
        <w:rPr>
          <w:rFonts w:ascii="Times New Roman" w:eastAsia="Calibri" w:hAnsi="Times New Roman" w:cs="Times New Roman"/>
          <w:bCs/>
          <w:sz w:val="28"/>
          <w:szCs w:val="28"/>
        </w:rPr>
        <w:t xml:space="preserve">Que mediante Acuerdo Municipal Numero Sesenta correspondiente al Acta Numero Uno de fecha uno de mayo de dos mil veintiuno, el Concejo Municipal decretó </w:t>
      </w:r>
      <w:r w:rsidRPr="005D1770">
        <w:rPr>
          <w:rFonts w:ascii="Times New Roman" w:eastAsia="Calibri" w:hAnsi="Times New Roman" w:cs="Times New Roman"/>
          <w:b/>
          <w:bCs/>
          <w:sz w:val="28"/>
          <w:szCs w:val="28"/>
        </w:rPr>
        <w:t>ESTADO DE EMERGENCIA AMBIENTAL</w:t>
      </w:r>
      <w:r w:rsidRPr="005D1770">
        <w:rPr>
          <w:rFonts w:ascii="Times New Roman" w:eastAsia="Calibri" w:hAnsi="Times New Roman" w:cs="Times New Roman"/>
          <w:bCs/>
          <w:sz w:val="28"/>
          <w:szCs w:val="28"/>
        </w:rPr>
        <w:t xml:space="preserve"> en el municipio de Apopa, </w:t>
      </w:r>
      <w:r w:rsidRPr="005D1770">
        <w:rPr>
          <w:rFonts w:ascii="Times New Roman" w:eastAsia="Calibri" w:hAnsi="Times New Roman" w:cs="Times New Roman"/>
          <w:bCs/>
          <w:sz w:val="28"/>
          <w:szCs w:val="28"/>
        </w:rPr>
        <w:lastRenderedPageBreak/>
        <w:t xml:space="preserve">vigente a la fecha, como herramienta emergente e inmediata de prevención, mitigación, control y respuesta a una serie de riesgos que pueden dar lugar a la concurrencia de efectos socio ambientales que tienden deteriorar los componentes físico, biótico y socio económicos en el municipio, a causa de la acumulación de grandes promontorios de basura en el municipio; </w:t>
      </w:r>
      <w:r w:rsidRPr="005D1770">
        <w:rPr>
          <w:rFonts w:ascii="Times New Roman" w:eastAsia="Calibri" w:hAnsi="Times New Roman" w:cs="Times New Roman"/>
          <w:b/>
          <w:bCs/>
          <w:sz w:val="28"/>
          <w:szCs w:val="28"/>
        </w:rPr>
        <w:t>III-)</w:t>
      </w:r>
      <w:r w:rsidRPr="005D1770">
        <w:rPr>
          <w:rFonts w:ascii="Times New Roman" w:eastAsia="Calibri" w:hAnsi="Times New Roman" w:cs="Times New Roman"/>
          <w:bCs/>
          <w:sz w:val="28"/>
          <w:szCs w:val="28"/>
        </w:rPr>
        <w:t xml:space="preserve"> Que mediante Acuerdo Municipal Número Nueve correspondiente al Acta Número Siete de Sesión Extraordinaria del día once de junio de dos mil veintiuno, ante la falta de unidades de recolección, se delegó al Gerente General para poder adjudicar compras de repuestos para la reparación de camiones recolectores hasta la cantidad de CINCO MIL DOLARES DE LOS ESTADOS UNIDOS DE NORTE AMERICA, de conformidad a lo establecido en el Art. 18 Inc. Segundo de la Ley de Adquisiciones y Contrataciones de la Administración Pública; </w:t>
      </w:r>
      <w:r w:rsidRPr="005D1770">
        <w:rPr>
          <w:rFonts w:ascii="Times New Roman" w:eastAsia="Calibri" w:hAnsi="Times New Roman" w:cs="Times New Roman"/>
          <w:b/>
          <w:bCs/>
          <w:sz w:val="28"/>
          <w:szCs w:val="28"/>
        </w:rPr>
        <w:t>IV-)</w:t>
      </w:r>
      <w:r w:rsidRPr="005D1770">
        <w:rPr>
          <w:rFonts w:ascii="Times New Roman" w:eastAsia="Calibri" w:hAnsi="Times New Roman" w:cs="Times New Roman"/>
          <w:bCs/>
          <w:sz w:val="28"/>
          <w:szCs w:val="28"/>
        </w:rPr>
        <w:t xml:space="preserve"> Que ante la problemática de falta de equipo de recolección de desechos sólidos en el municipio, el Gobierno Central a través del Ministerio de Obras Públicas, ANDA y Ministerio de Gobernación, brindaron apoyo a la municipalidad con la implementación de una campaña  de limpieza en el periodo que comprendió del día catorce de junio de dos mil veintiuno al  día diecinueve de junio del mismo año; actividades que en su conjunto únicamente menguaron la problemática de los promontorios de basura, no así, la prestación regular del servicio de recolección de basura en el municipio; </w:t>
      </w:r>
      <w:r w:rsidRPr="005D1770">
        <w:rPr>
          <w:rFonts w:ascii="Times New Roman" w:eastAsia="Calibri" w:hAnsi="Times New Roman" w:cs="Times New Roman"/>
          <w:b/>
          <w:bCs/>
          <w:sz w:val="28"/>
          <w:szCs w:val="28"/>
        </w:rPr>
        <w:t xml:space="preserve">V-) </w:t>
      </w:r>
      <w:r w:rsidRPr="005D1770">
        <w:rPr>
          <w:rFonts w:ascii="Times New Roman" w:eastAsia="Calibri" w:hAnsi="Times New Roman" w:cs="Times New Roman"/>
          <w:bCs/>
          <w:sz w:val="28"/>
          <w:szCs w:val="28"/>
        </w:rPr>
        <w:t xml:space="preserve">Que </w:t>
      </w:r>
      <w:r w:rsidRPr="005D1770">
        <w:rPr>
          <w:rFonts w:ascii="Times New Roman" w:eastAsia="Calibri" w:hAnsi="Times New Roman" w:cs="Times New Roman"/>
          <w:b/>
          <w:bCs/>
          <w:sz w:val="28"/>
          <w:szCs w:val="28"/>
        </w:rPr>
        <w:t>GRUPO JOB S.A DE C.V</w:t>
      </w:r>
      <w:r w:rsidRPr="005D1770">
        <w:rPr>
          <w:rFonts w:ascii="Times New Roman" w:eastAsia="Calibri" w:hAnsi="Times New Roman" w:cs="Times New Roman"/>
          <w:bCs/>
          <w:sz w:val="28"/>
          <w:szCs w:val="28"/>
        </w:rPr>
        <w:t xml:space="preserve">., presentó ante el Concejo Municipal Oferta </w:t>
      </w:r>
      <w:proofErr w:type="spellStart"/>
      <w:r w:rsidRPr="005D1770">
        <w:rPr>
          <w:rFonts w:ascii="Times New Roman" w:eastAsia="Calibri" w:hAnsi="Times New Roman" w:cs="Times New Roman"/>
          <w:bCs/>
          <w:sz w:val="28"/>
          <w:szCs w:val="28"/>
        </w:rPr>
        <w:t>Tecnica-Economica</w:t>
      </w:r>
      <w:proofErr w:type="spellEnd"/>
      <w:r w:rsidRPr="005D1770">
        <w:rPr>
          <w:rFonts w:ascii="Times New Roman" w:eastAsia="Calibri" w:hAnsi="Times New Roman" w:cs="Times New Roman"/>
          <w:bCs/>
          <w:sz w:val="28"/>
          <w:szCs w:val="28"/>
        </w:rPr>
        <w:t xml:space="preserve">, sobre </w:t>
      </w:r>
      <w:r w:rsidRPr="005D1770">
        <w:rPr>
          <w:rFonts w:ascii="Times New Roman" w:eastAsia="Calibri" w:hAnsi="Times New Roman" w:cs="Times New Roman"/>
          <w:sz w:val="28"/>
          <w:szCs w:val="28"/>
        </w:rPr>
        <w:t xml:space="preserve">Servicio de Recolección y Transporte de Desechos Sólidos domiciliares, provenientes de colonias, comunidades, lotificaciones, urbanizaciones, parcelaciones, barrios, y demás centros poblacionales comprendidos dentro del municipio de Apopa, comprendiendo dicha oferta, </w:t>
      </w:r>
      <w:r w:rsidRPr="005D1770">
        <w:rPr>
          <w:rFonts w:ascii="Times New Roman" w:eastAsia="Calibri" w:hAnsi="Times New Roman" w:cs="Times New Roman"/>
          <w:bCs/>
          <w:sz w:val="28"/>
          <w:szCs w:val="28"/>
        </w:rPr>
        <w:t xml:space="preserve">Transporte, Recolección de Desechos Sólidos, Equipo, Recurso Humano, Sistema de Monitoreo, por el plazo de </w:t>
      </w:r>
      <w:r w:rsidRPr="005D1770">
        <w:rPr>
          <w:rFonts w:ascii="Times New Roman" w:eastAsia="Calibri" w:hAnsi="Times New Roman" w:cs="Times New Roman"/>
          <w:b/>
          <w:bCs/>
          <w:sz w:val="28"/>
          <w:szCs w:val="28"/>
        </w:rPr>
        <w:t>UN AÑO</w:t>
      </w:r>
      <w:r w:rsidRPr="005D1770">
        <w:rPr>
          <w:rFonts w:ascii="Times New Roman" w:eastAsia="Calibri" w:hAnsi="Times New Roman" w:cs="Times New Roman"/>
          <w:bCs/>
          <w:sz w:val="28"/>
          <w:szCs w:val="28"/>
        </w:rPr>
        <w:t xml:space="preserve">, por un valor de </w:t>
      </w:r>
      <w:r w:rsidRPr="005D1770">
        <w:rPr>
          <w:rFonts w:ascii="Times New Roman" w:eastAsia="Calibri" w:hAnsi="Times New Roman" w:cs="Times New Roman"/>
          <w:b/>
          <w:bCs/>
          <w:sz w:val="28"/>
          <w:szCs w:val="28"/>
        </w:rPr>
        <w:t xml:space="preserve">TREINTA Y DOS DOLARES DE LOS ESTADOS UNIDOS DE NORTE AMERICA POR TONELADA, </w:t>
      </w:r>
      <w:r w:rsidRPr="005D1770">
        <w:rPr>
          <w:rFonts w:ascii="Times New Roman" w:eastAsia="Calibri" w:hAnsi="Times New Roman" w:cs="Times New Roman"/>
          <w:bCs/>
          <w:sz w:val="28"/>
          <w:szCs w:val="28"/>
        </w:rPr>
        <w:t xml:space="preserve">que comprende el servicio de recolección y trasporte, incluyendo el valor del impuesto a la transferencia de Bienes Muebles y a la Prestación de Servicios; </w:t>
      </w:r>
      <w:r w:rsidRPr="005D1770">
        <w:rPr>
          <w:rFonts w:ascii="Times New Roman" w:eastAsia="Calibri" w:hAnsi="Times New Roman" w:cs="Times New Roman"/>
          <w:b/>
          <w:bCs/>
          <w:sz w:val="28"/>
          <w:szCs w:val="28"/>
        </w:rPr>
        <w:t>VI-)</w:t>
      </w:r>
      <w:r w:rsidRPr="005D1770">
        <w:rPr>
          <w:rFonts w:ascii="Times New Roman" w:eastAsia="Calibri" w:hAnsi="Times New Roman" w:cs="Times New Roman"/>
          <w:bCs/>
          <w:sz w:val="28"/>
          <w:szCs w:val="28"/>
        </w:rPr>
        <w:t xml:space="preserve"> Con el objeto de analizar legal y técnicamente la factibilidad en la contratación del </w:t>
      </w:r>
      <w:r w:rsidRPr="005D1770">
        <w:rPr>
          <w:rFonts w:ascii="Times New Roman" w:eastAsia="Calibri" w:hAnsi="Times New Roman" w:cs="Times New Roman"/>
          <w:b/>
          <w:bCs/>
          <w:sz w:val="28"/>
          <w:szCs w:val="28"/>
        </w:rPr>
        <w:t xml:space="preserve">GRUPO JOB S.A DE C.V., </w:t>
      </w:r>
      <w:r w:rsidRPr="005D1770">
        <w:rPr>
          <w:rFonts w:ascii="Times New Roman" w:eastAsia="Calibri" w:hAnsi="Times New Roman" w:cs="Times New Roman"/>
          <w:bCs/>
          <w:sz w:val="28"/>
          <w:szCs w:val="28"/>
        </w:rPr>
        <w:t xml:space="preserve">mediante Acuerdo Municipal Número Tres correspondiente al Acta Número Siete de Sesión Extraordinaria del día once de junio de dos mil veintiuno, se conformó la </w:t>
      </w:r>
      <w:r w:rsidRPr="005D1770">
        <w:rPr>
          <w:rFonts w:ascii="Times New Roman" w:eastAsia="Calibri" w:hAnsi="Times New Roman" w:cs="Times New Roman"/>
          <w:b/>
          <w:bCs/>
          <w:sz w:val="28"/>
          <w:szCs w:val="28"/>
        </w:rPr>
        <w:t>MESA DE TRABAJO</w:t>
      </w:r>
      <w:r w:rsidRPr="005D1770">
        <w:rPr>
          <w:rFonts w:ascii="Times New Roman" w:eastAsia="Calibri" w:hAnsi="Times New Roman" w:cs="Times New Roman"/>
          <w:bCs/>
          <w:sz w:val="28"/>
          <w:szCs w:val="28"/>
        </w:rPr>
        <w:t xml:space="preserve">, con miembros del Concejo Municipal y Equipo Técnico de la municipalidad, la cual en su informe señaló </w:t>
      </w:r>
      <w:r w:rsidRPr="005D1770">
        <w:rPr>
          <w:rFonts w:ascii="Times New Roman" w:eastAsia="Calibri" w:hAnsi="Times New Roman" w:cs="Times New Roman"/>
          <w:bCs/>
          <w:sz w:val="28"/>
          <w:szCs w:val="28"/>
        </w:rPr>
        <w:lastRenderedPageBreak/>
        <w:t xml:space="preserve">los servicios adicionales que recibiría la municipalidad al suscribir dicho instrumento legal, entres éstos; </w:t>
      </w:r>
      <w:r w:rsidRPr="005D1770">
        <w:rPr>
          <w:rFonts w:ascii="Times New Roman" w:eastAsia="Calibri" w:hAnsi="Times New Roman" w:cs="Times New Roman"/>
          <w:b/>
          <w:bCs/>
          <w:i/>
          <w:sz w:val="28"/>
          <w:szCs w:val="28"/>
        </w:rPr>
        <w:t>a-)</w:t>
      </w:r>
      <w:r w:rsidRPr="005D1770">
        <w:rPr>
          <w:rFonts w:ascii="Times New Roman" w:eastAsia="Calibri" w:hAnsi="Times New Roman" w:cs="Times New Roman"/>
          <w:bCs/>
          <w:sz w:val="28"/>
          <w:szCs w:val="28"/>
        </w:rPr>
        <w:t xml:space="preserve"> facilitar el uso de una </w:t>
      </w:r>
      <w:r w:rsidRPr="005D1770">
        <w:rPr>
          <w:rFonts w:ascii="Times New Roman" w:eastAsia="Calibri" w:hAnsi="Times New Roman" w:cs="Times New Roman"/>
          <w:sz w:val="28"/>
          <w:szCs w:val="28"/>
        </w:rPr>
        <w:t xml:space="preserve">Retro Excavadora y un Mini Cargador según requerimiento de administrador de contrato para facilitar la recolección de desechos sólidos; </w:t>
      </w:r>
      <w:r w:rsidRPr="005D1770">
        <w:rPr>
          <w:rFonts w:ascii="Times New Roman" w:eastAsia="Calibri" w:hAnsi="Times New Roman" w:cs="Times New Roman"/>
          <w:b/>
          <w:i/>
          <w:sz w:val="28"/>
          <w:szCs w:val="28"/>
        </w:rPr>
        <w:t>b-)</w:t>
      </w:r>
      <w:r w:rsidRPr="005D1770">
        <w:rPr>
          <w:rFonts w:ascii="Times New Roman" w:eastAsia="Calibri" w:hAnsi="Times New Roman" w:cs="Times New Roman"/>
          <w:sz w:val="28"/>
          <w:szCs w:val="28"/>
        </w:rPr>
        <w:t xml:space="preserve"> Proporcionaran dos juegos de uniformes para todo el personal que comprende la tripulación de los camiones recolectores de la municipalidad; y </w:t>
      </w:r>
      <w:r w:rsidRPr="005D1770">
        <w:rPr>
          <w:rFonts w:ascii="Times New Roman" w:eastAsia="Calibri" w:hAnsi="Times New Roman" w:cs="Times New Roman"/>
          <w:b/>
          <w:sz w:val="28"/>
          <w:szCs w:val="28"/>
        </w:rPr>
        <w:t>c)</w:t>
      </w:r>
      <w:r w:rsidRPr="005D1770">
        <w:rPr>
          <w:rFonts w:ascii="Times New Roman" w:eastAsia="Calibri" w:hAnsi="Times New Roman" w:cs="Times New Roman"/>
          <w:sz w:val="28"/>
          <w:szCs w:val="28"/>
        </w:rPr>
        <w:t xml:space="preserve">  la instalación de contenedores de 3 metros cúbicos en puntos estratégicos definidos bilateralmente con la Municipalidad y según requerimiento del Administrador de Contrato; todo lo anterior, sin aumentar el costo por tonelada métrica; </w:t>
      </w:r>
      <w:r w:rsidRPr="005D1770">
        <w:rPr>
          <w:rFonts w:ascii="Times New Roman" w:eastAsia="Calibri" w:hAnsi="Times New Roman" w:cs="Times New Roman"/>
          <w:b/>
          <w:bCs/>
          <w:sz w:val="28"/>
          <w:szCs w:val="28"/>
        </w:rPr>
        <w:t>VII-)</w:t>
      </w:r>
      <w:r w:rsidRPr="005D1770">
        <w:rPr>
          <w:rFonts w:ascii="Times New Roman" w:eastAsia="Calibri" w:hAnsi="Times New Roman" w:cs="Times New Roman"/>
          <w:bCs/>
          <w:sz w:val="28"/>
          <w:szCs w:val="28"/>
        </w:rPr>
        <w:t xml:space="preserve"> </w:t>
      </w:r>
      <w:r w:rsidRPr="005D1770">
        <w:rPr>
          <w:rFonts w:ascii="Times New Roman" w:eastAsia="Times New Roman" w:hAnsi="Times New Roman" w:cs="Times New Roman"/>
          <w:color w:val="000000"/>
          <w:sz w:val="28"/>
          <w:szCs w:val="28"/>
          <w:lang w:val="es-SV" w:eastAsia="es-SV"/>
        </w:rPr>
        <w:t xml:space="preserve">El Principio de Legalidad es el parámetro del actuar de la Administración, pues el 3º inciso del artículo 86 de la Constitución de la República establece </w:t>
      </w:r>
      <w:r w:rsidRPr="005D1770">
        <w:rPr>
          <w:rFonts w:ascii="Times New Roman" w:eastAsia="Times New Roman" w:hAnsi="Times New Roman" w:cs="Times New Roman"/>
          <w:b/>
          <w:i/>
          <w:color w:val="000000"/>
          <w:sz w:val="28"/>
          <w:szCs w:val="28"/>
          <w:lang w:val="es-SV" w:eastAsia="es-SV"/>
        </w:rPr>
        <w:t>“Los funcionarios del Gobierno son delegados del pueblo y no tienen más facultades que la</w:t>
      </w:r>
      <w:r w:rsidRPr="005D1770">
        <w:rPr>
          <w:rFonts w:ascii="Times New Roman" w:eastAsia="Times New Roman" w:hAnsi="Times New Roman" w:cs="Times New Roman"/>
          <w:b/>
          <w:i/>
          <w:color w:val="000000"/>
          <w:spacing w:val="-6"/>
          <w:sz w:val="28"/>
          <w:szCs w:val="28"/>
          <w:lang w:val="es-SV" w:eastAsia="es-SV"/>
        </w:rPr>
        <w:t xml:space="preserve">s </w:t>
      </w:r>
      <w:r w:rsidRPr="005D1770">
        <w:rPr>
          <w:rFonts w:ascii="Times New Roman" w:eastAsia="Times New Roman" w:hAnsi="Times New Roman" w:cs="Times New Roman"/>
          <w:b/>
          <w:i/>
          <w:color w:val="000000"/>
          <w:sz w:val="28"/>
          <w:szCs w:val="28"/>
          <w:lang w:val="es-SV" w:eastAsia="es-SV"/>
        </w:rPr>
        <w:t>que expresamente les da la ley.”.</w:t>
      </w:r>
      <w:r w:rsidRPr="005D1770">
        <w:rPr>
          <w:rFonts w:ascii="Times New Roman" w:eastAsia="Times New Roman" w:hAnsi="Times New Roman" w:cs="Times New Roman"/>
          <w:color w:val="000000"/>
          <w:sz w:val="28"/>
          <w:szCs w:val="28"/>
          <w:lang w:val="es-SV" w:eastAsia="es-SV"/>
        </w:rPr>
        <w:t xml:space="preserve"> Tal  precepto implica  que  en  un  Estado  de  Derecho  la  Administración Pública, sea estatal o bajo la forma de entes autárquicos, al actuar, debe hacerlo dentro de los cauces que al efecto dispone el Bloque de la Legalidad de un Estado determinado. Esto implica que tanto sus competencias como sus potestades y actos no pueden ir contra lo dispuesto, expresa y previamente, en disposiciones de carácter general. Los  anteriores asertos constituyen la esencia del Principio de Legalidad; la administración  no  puede  actuar  si  tal  actuar  no  está  previamente  plasmado  en  la legislación vigente del Estado. De forma concreta podemos afirmar que si no existe una  regulación  en  la  normativa  aplicable,  la </w:t>
      </w:r>
      <w:r w:rsidRPr="005D1770">
        <w:rPr>
          <w:rFonts w:ascii="Times New Roman" w:eastAsia="Times New Roman" w:hAnsi="Times New Roman" w:cs="Times New Roman"/>
          <w:color w:val="000000"/>
          <w:spacing w:val="3"/>
          <w:sz w:val="28"/>
          <w:szCs w:val="28"/>
          <w:lang w:val="es-SV" w:eastAsia="es-SV"/>
        </w:rPr>
        <w:t>adm</w:t>
      </w:r>
      <w:r w:rsidRPr="005D1770">
        <w:rPr>
          <w:rFonts w:ascii="Times New Roman" w:eastAsia="Times New Roman" w:hAnsi="Times New Roman" w:cs="Times New Roman"/>
          <w:color w:val="000000"/>
          <w:sz w:val="28"/>
          <w:szCs w:val="28"/>
          <w:lang w:val="es-SV" w:eastAsia="es-SV"/>
        </w:rPr>
        <w:t xml:space="preserve">inistración  no  debiera  poder actuar, sobre  todo  si  va  a  afectar  a  los administrados. Así  lo  ha  sostenido la  Honorable  Sala  de  lo  Contencioso  Administrativo  al  decir refiriéndose al Principio de Legalidad: </w:t>
      </w:r>
      <w:r w:rsidRPr="005D1770">
        <w:rPr>
          <w:rFonts w:ascii="Times New Roman" w:eastAsia="Times New Roman" w:hAnsi="Times New Roman" w:cs="Times New Roman"/>
          <w:i/>
          <w:color w:val="000000"/>
          <w:sz w:val="28"/>
          <w:szCs w:val="28"/>
          <w:lang w:val="es-SV" w:eastAsia="es-SV"/>
        </w:rPr>
        <w:t xml:space="preserve">“la Administración sólo puede actuar cuando la </w:t>
      </w:r>
      <w:r w:rsidRPr="005D1770">
        <w:rPr>
          <w:rFonts w:ascii="Times New Roman" w:eastAsia="Times New Roman" w:hAnsi="Times New Roman" w:cs="Times New Roman"/>
          <w:i/>
          <w:color w:val="000000"/>
          <w:spacing w:val="1"/>
          <w:sz w:val="28"/>
          <w:szCs w:val="28"/>
          <w:lang w:val="es-SV" w:eastAsia="es-SV"/>
        </w:rPr>
        <w:t>le</w:t>
      </w:r>
      <w:r w:rsidRPr="005D1770">
        <w:rPr>
          <w:rFonts w:ascii="Times New Roman" w:eastAsia="Times New Roman" w:hAnsi="Times New Roman" w:cs="Times New Roman"/>
          <w:i/>
          <w:color w:val="000000"/>
          <w:sz w:val="28"/>
          <w:szCs w:val="28"/>
          <w:lang w:val="es-SV" w:eastAsia="es-SV"/>
        </w:rPr>
        <w:t xml:space="preserve">y la faculte, ya que toda acción administrativa se nos presenta como un poder atribuido previamente por la ley, y por ella delimitado y construido.” </w:t>
      </w:r>
      <w:r w:rsidRPr="005D1770">
        <w:rPr>
          <w:rFonts w:ascii="Times New Roman" w:eastAsia="Times New Roman" w:hAnsi="Times New Roman" w:cs="Times New Roman"/>
          <w:color w:val="000000"/>
          <w:sz w:val="28"/>
          <w:szCs w:val="28"/>
          <w:lang w:val="es-SV" w:eastAsia="es-SV"/>
        </w:rPr>
        <w:t xml:space="preserve">(Sentencia del 20 de marzo de 1997); </w:t>
      </w:r>
      <w:r w:rsidRPr="005D1770">
        <w:rPr>
          <w:rFonts w:ascii="Times New Roman" w:eastAsia="Times New Roman" w:hAnsi="Times New Roman" w:cs="Times New Roman"/>
          <w:b/>
          <w:color w:val="000000"/>
          <w:sz w:val="28"/>
          <w:szCs w:val="28"/>
          <w:lang w:val="es-SV" w:eastAsia="es-SV"/>
        </w:rPr>
        <w:t xml:space="preserve">VIII-) </w:t>
      </w:r>
      <w:r w:rsidRPr="005D1770">
        <w:rPr>
          <w:rFonts w:ascii="Times New Roman" w:eastAsia="Times New Roman" w:hAnsi="Times New Roman" w:cs="Times New Roman"/>
          <w:color w:val="000000"/>
          <w:sz w:val="28"/>
          <w:szCs w:val="28"/>
          <w:lang w:val="es-SV" w:eastAsia="es-SV"/>
        </w:rPr>
        <w:t xml:space="preserve">El Art. 39 de la Ley de Adquisiciones y Contrataciones de la Administración Publica determina las diferentes formas de contratación, entre ellas, la comprendida en el literal d-) denominada </w:t>
      </w:r>
      <w:r w:rsidRPr="005D1770">
        <w:rPr>
          <w:rFonts w:ascii="Times New Roman" w:eastAsia="Times New Roman" w:hAnsi="Times New Roman" w:cs="Times New Roman"/>
          <w:b/>
          <w:color w:val="000000"/>
          <w:sz w:val="28"/>
          <w:szCs w:val="28"/>
          <w:lang w:val="es-SV" w:eastAsia="es-SV"/>
        </w:rPr>
        <w:t>CONTRATACION DIRECTA</w:t>
      </w:r>
      <w:r w:rsidRPr="005D1770">
        <w:rPr>
          <w:rFonts w:ascii="Times New Roman" w:eastAsia="Times New Roman" w:hAnsi="Times New Roman" w:cs="Times New Roman"/>
          <w:color w:val="000000"/>
          <w:sz w:val="28"/>
          <w:szCs w:val="28"/>
          <w:lang w:val="es-SV" w:eastAsia="es-SV"/>
        </w:rPr>
        <w:t xml:space="preserve">, que establece que no  habrá  límite  en  los  montos  por  lo extraordinario de las causas que la motiven y que de conformidad a lo establecido en el Art. 71 de la misma ley, es  la  forma  por  la  que  una  institución  contrata directamente  con  una  persona  natural  o  jurídica  sin  seguir  el  procedimiento establecido en esta Ley, pero manteniendo los criterios </w:t>
      </w:r>
      <w:r w:rsidRPr="005D1770">
        <w:rPr>
          <w:rFonts w:ascii="Times New Roman" w:eastAsia="Times New Roman" w:hAnsi="Times New Roman" w:cs="Times New Roman"/>
          <w:color w:val="000000"/>
          <w:sz w:val="28"/>
          <w:szCs w:val="28"/>
          <w:lang w:val="es-SV" w:eastAsia="es-SV"/>
        </w:rPr>
        <w:lastRenderedPageBreak/>
        <w:t xml:space="preserve">de competencia y tomando en  cuenta  las  condiciones  y  especificaciones  técnicas  previamente  definidas. La contratación  directa  puede entenderse  como  una  forma  de  selección  del contratista  en  la  que  la  ley  faculta  para  no  seguir  el  procedimiento  de  selección normal  al  darse  las  situaciones  previstas  legalmente  (emergencia,  urgencia, conveniencia, respeto de  propiedad  intelectual  o  industrial,  </w:t>
      </w:r>
      <w:proofErr w:type="spellStart"/>
      <w:r w:rsidRPr="005D1770">
        <w:rPr>
          <w:rFonts w:ascii="Times New Roman" w:eastAsia="Times New Roman" w:hAnsi="Times New Roman" w:cs="Times New Roman"/>
          <w:color w:val="000000"/>
          <w:sz w:val="28"/>
          <w:szCs w:val="28"/>
          <w:lang w:val="es-SV" w:eastAsia="es-SV"/>
        </w:rPr>
        <w:t>etc</w:t>
      </w:r>
      <w:proofErr w:type="spellEnd"/>
      <w:r w:rsidRPr="005D1770">
        <w:rPr>
          <w:rFonts w:ascii="Times New Roman" w:eastAsia="Times New Roman" w:hAnsi="Times New Roman" w:cs="Times New Roman"/>
          <w:color w:val="000000"/>
          <w:sz w:val="28"/>
          <w:szCs w:val="28"/>
          <w:lang w:val="es-SV" w:eastAsia="es-SV"/>
        </w:rPr>
        <w:t xml:space="preserve">).  El  titular  puede acordar  seguir  tal  procedimiento  al  darse  los  supuestos  del  Art.  72  LACAP  y  tal decisión debe ser fundamentada. La pauta para seguir los criterios de competencia depende de las circunstancias que propician la contratación directa. El Art. 72 de la Ley de Adquisiciones y Contrataciones de la Administración Pública establece en el literal b-) </w:t>
      </w:r>
      <w:r w:rsidRPr="005D1770">
        <w:rPr>
          <w:rFonts w:ascii="Times New Roman" w:eastAsia="Calibri" w:hAnsi="Times New Roman" w:cs="Times New Roman"/>
          <w:sz w:val="28"/>
          <w:szCs w:val="28"/>
        </w:rPr>
        <w:t xml:space="preserve">Cuando se encuentre vigente el </w:t>
      </w:r>
      <w:r w:rsidRPr="005D1770">
        <w:rPr>
          <w:rFonts w:ascii="Times New Roman" w:eastAsia="Calibri" w:hAnsi="Times New Roman" w:cs="Times New Roman"/>
          <w:b/>
          <w:sz w:val="28"/>
          <w:szCs w:val="28"/>
        </w:rPr>
        <w:t>Estado de Emergencia</w:t>
      </w:r>
      <w:r w:rsidRPr="005D1770">
        <w:rPr>
          <w:rFonts w:ascii="Times New Roman" w:eastAsia="Calibri" w:hAnsi="Times New Roman" w:cs="Times New Roman"/>
          <w:sz w:val="28"/>
          <w:szCs w:val="28"/>
        </w:rPr>
        <w:t xml:space="preserve">, Calamidad, Desastre, Guerra o Grave Perturbación del orden dictado por autoridad competente; y el literal k) que señala, que procederá si se tratare de contratación de obras, bienes y servicios de carácter preventivo para atender las necesidades en estados de emergencia o calamidad. Sobre la declaratoria de Emergencia, debemos emitirnos a lo establecido en el Art. 73 del mismo cuerpo normativo que establece que en el caso de los municipios será el Concejo Municipal el competente para emitir la declaratoria debidamente razonada, tal y como consta en el </w:t>
      </w:r>
      <w:r w:rsidRPr="005D1770">
        <w:rPr>
          <w:rFonts w:ascii="Times New Roman" w:eastAsia="Calibri" w:hAnsi="Times New Roman" w:cs="Times New Roman"/>
          <w:bCs/>
          <w:sz w:val="28"/>
          <w:szCs w:val="28"/>
        </w:rPr>
        <w:t xml:space="preserve">Acuerdo Municipal Numero Sesenta correspondiente al Acta Numero Uno de fecha uno de mayo de dos mil veintiuno; y la contratación de forma directa por parte del Concejo Municipal deberá realizarse en base a lo establecido en el Art. 73-A </w:t>
      </w:r>
      <w:r w:rsidRPr="005D1770">
        <w:rPr>
          <w:rFonts w:ascii="Times New Roman" w:eastAsia="Times New Roman" w:hAnsi="Times New Roman" w:cs="Times New Roman"/>
          <w:color w:val="000000"/>
          <w:sz w:val="28"/>
          <w:szCs w:val="28"/>
          <w:lang w:val="es-SV" w:eastAsia="es-SV"/>
        </w:rPr>
        <w:t xml:space="preserve">de la Ley de Adquisiciones y Contrataciones de la Administración Pública, que habilita dicha contratación </w:t>
      </w:r>
      <w:r w:rsidRPr="005D1770">
        <w:rPr>
          <w:rFonts w:ascii="Times New Roman" w:eastAsia="Calibri" w:hAnsi="Times New Roman" w:cs="Times New Roman"/>
          <w:sz w:val="28"/>
          <w:szCs w:val="28"/>
        </w:rPr>
        <w:t xml:space="preserve">de obras, bienes y servicios preventivos para atender necesidades en </w:t>
      </w:r>
      <w:r w:rsidRPr="005D1770">
        <w:rPr>
          <w:rFonts w:ascii="Times New Roman" w:eastAsia="Calibri" w:hAnsi="Times New Roman" w:cs="Times New Roman"/>
          <w:b/>
          <w:sz w:val="28"/>
          <w:szCs w:val="28"/>
        </w:rPr>
        <w:t>estados de emergencia</w:t>
      </w:r>
      <w:r w:rsidRPr="005D1770">
        <w:rPr>
          <w:rFonts w:ascii="Times New Roman" w:eastAsia="Calibri" w:hAnsi="Times New Roman" w:cs="Times New Roman"/>
          <w:sz w:val="28"/>
          <w:szCs w:val="28"/>
        </w:rPr>
        <w:t xml:space="preserve">, procederá ante situaciones de vulnerabilidad previamente determinadas y para las cuales sea necesaria la adquisición o contratación de obras, bienes y servicios, sean estos preventivos o posteriores, para atender las necesidades a que se refiere el literal k) del artículo 72 de esta Ley. En atención a las disposiciones legales antes referidas y el razonamiento legal expuesto en los anteriores considerandos el Concejo Municipal de conformidad a sus facultades legales y por </w:t>
      </w:r>
      <w:r w:rsidRPr="005D1770">
        <w:rPr>
          <w:rFonts w:ascii="Times New Roman" w:eastAsia="Calibri" w:hAnsi="Times New Roman" w:cs="Times New Roman"/>
          <w:b/>
          <w:sz w:val="28"/>
          <w:szCs w:val="28"/>
        </w:rPr>
        <w:t xml:space="preserve">MAYORIA </w:t>
      </w:r>
      <w:r w:rsidRPr="005D1770">
        <w:rPr>
          <w:rFonts w:ascii="Times New Roman" w:eastAsia="Calibri" w:hAnsi="Times New Roman" w:cs="Times New Roman"/>
          <w:sz w:val="28"/>
          <w:szCs w:val="28"/>
        </w:rPr>
        <w:t xml:space="preserve">de </w:t>
      </w:r>
      <w:r w:rsidRPr="005D1770">
        <w:rPr>
          <w:rFonts w:ascii="Times New Roman" w:eastAsia="Calibri" w:hAnsi="Times New Roman" w:cs="Times New Roman"/>
          <w:b/>
          <w:sz w:val="28"/>
          <w:szCs w:val="28"/>
        </w:rPr>
        <w:t>nueve votos a favor</w:t>
      </w:r>
      <w:r w:rsidRPr="005D1770">
        <w:rPr>
          <w:rFonts w:ascii="Times New Roman" w:eastAsia="Calibri" w:hAnsi="Times New Roman" w:cs="Times New Roman"/>
          <w:sz w:val="28"/>
          <w:szCs w:val="28"/>
        </w:rPr>
        <w:t xml:space="preserve"> y </w:t>
      </w:r>
      <w:r w:rsidRPr="005D1770">
        <w:rPr>
          <w:rFonts w:ascii="Times New Roman" w:eastAsia="Calibri" w:hAnsi="Times New Roman" w:cs="Times New Roman"/>
          <w:b/>
          <w:sz w:val="28"/>
          <w:szCs w:val="28"/>
        </w:rPr>
        <w:t>cinco votos salvados</w:t>
      </w:r>
      <w:r w:rsidRPr="005D1770">
        <w:rPr>
          <w:rFonts w:ascii="Times New Roman" w:eastAsia="Calibri" w:hAnsi="Times New Roman" w:cs="Times New Roman"/>
          <w:sz w:val="28"/>
          <w:szCs w:val="28"/>
        </w:rPr>
        <w:t xml:space="preserve"> por parte de los siguientes miembros del Concejo Municipal Plural: </w:t>
      </w:r>
      <w:r w:rsidRPr="005D1770">
        <w:rPr>
          <w:rFonts w:ascii="Times New Roman" w:eastAsia="Calibri" w:hAnsi="Times New Roman" w:cs="Times New Roman"/>
          <w:b/>
          <w:sz w:val="28"/>
          <w:szCs w:val="28"/>
        </w:rPr>
        <w:t>Licdo. Sergio Noel Monroy Martínez; Síndico Municipal,</w:t>
      </w:r>
      <w:r w:rsidRPr="005D1770">
        <w:rPr>
          <w:rFonts w:ascii="Times New Roman" w:eastAsia="Calibri" w:hAnsi="Times New Roman" w:cs="Times New Roman"/>
          <w:sz w:val="28"/>
          <w:szCs w:val="28"/>
        </w:rPr>
        <w:t xml:space="preserve"> manifestando literalmente lo siguiente: “voto en contra en el punto # 07 de la presente reunión. En el arrendamiento de camiones a una empresa privada no </w:t>
      </w:r>
      <w:r w:rsidRPr="005D1770">
        <w:rPr>
          <w:rFonts w:ascii="Times New Roman" w:eastAsia="Calibri" w:hAnsi="Times New Roman" w:cs="Times New Roman"/>
          <w:sz w:val="28"/>
          <w:szCs w:val="28"/>
        </w:rPr>
        <w:lastRenderedPageBreak/>
        <w:t xml:space="preserve">solucionaría integralmente el problema de la recolección de basura sino solo se incrementa el gasto corriente no se hizo el proceso legal de compra puesto que se realizó una contratación directa, sin tomar en cuenta la competencia y la LACAP.”, </w:t>
      </w:r>
      <w:r w:rsidRPr="005D1770">
        <w:rPr>
          <w:rFonts w:ascii="Times New Roman" w:eastAsia="Calibri" w:hAnsi="Times New Roman" w:cs="Times New Roman"/>
          <w:b/>
          <w:sz w:val="28"/>
          <w:szCs w:val="28"/>
        </w:rPr>
        <w:t>Señora Lesby Sugey Miranda Portillo; Tercera Regidora Propietaria,</w:t>
      </w:r>
      <w:r w:rsidRPr="005D1770">
        <w:rPr>
          <w:rFonts w:ascii="Times New Roman" w:eastAsia="Calibri" w:hAnsi="Times New Roman" w:cs="Times New Roman"/>
          <w:sz w:val="28"/>
          <w:szCs w:val="28"/>
        </w:rPr>
        <w:t xml:space="preserve"> manifestando literalmente lo siguiente: “voto en contra por el contrato de la empresa Job del literal 7 de la agenda porque debe ser amparada a la Ley LACAP.”, </w:t>
      </w:r>
      <w:r w:rsidRPr="005D1770">
        <w:rPr>
          <w:rFonts w:ascii="Times New Roman" w:eastAsia="Calibri" w:hAnsi="Times New Roman" w:cs="Times New Roman"/>
          <w:b/>
          <w:sz w:val="28"/>
          <w:szCs w:val="28"/>
        </w:rPr>
        <w:t>Ing. Gilberto Antonio Amador Medrano; Décimo Regidor Propietario,</w:t>
      </w:r>
      <w:r w:rsidRPr="005D1770">
        <w:rPr>
          <w:rFonts w:ascii="Times New Roman" w:eastAsia="Calibri" w:hAnsi="Times New Roman" w:cs="Times New Roman"/>
          <w:sz w:val="28"/>
          <w:szCs w:val="28"/>
        </w:rPr>
        <w:t xml:space="preserve"> manifestando literalmente lo siguiente: “Nº. 7. Voto en contra: 1) El precio de $32 por tonelada no es una referencia efectiva; 2) El Acuerdo Municipal para estudiar el contrato se estableció en 6 meses y no 1 año; 3) la suscripción del contrato con grupo JOB hace que se tengan 2 contratos vigentes para el mismo servicio, aclarando que el contrato con MIDES es lesivo a todas luces.”, </w:t>
      </w:r>
      <w:r w:rsidRPr="005D1770">
        <w:rPr>
          <w:rFonts w:ascii="Times New Roman" w:eastAsia="Calibri" w:hAnsi="Times New Roman" w:cs="Times New Roman"/>
          <w:b/>
          <w:sz w:val="28"/>
          <w:szCs w:val="28"/>
        </w:rPr>
        <w:t>Señor Bayron Eraldo Baltazar Martínez Barahona; Décimo Primer Regidor Propietario,</w:t>
      </w:r>
      <w:r w:rsidRPr="005D1770">
        <w:rPr>
          <w:rFonts w:ascii="Times New Roman" w:eastAsia="Calibri" w:hAnsi="Times New Roman" w:cs="Times New Roman"/>
          <w:sz w:val="28"/>
          <w:szCs w:val="28"/>
        </w:rPr>
        <w:t xml:space="preserve"> manifestando literalmente lo siguiente: “Punto Nº 7 de agenda. Salvo mi voto en la adjudicación del contrato con grupo Job por no estar contemplada una contratación directa ya que se estaría violentando el art. 40 de la Ley LACAP, que determina las formas de contratación en el literal a, b y c y en el mismo el literal d establece cuando se deberá o permitirá hacer una contratación directa que nos remiten a los artículos 71 y 72 de la misma ley, no obstante los respaldos tecnicos dados por el jurídico y gerente general que se ventilaron en este pleno no estan acordes, manifestando que se determina una contratación directa del contrato en el grupo Job ya que se pretende tomar como referencia el acuerdo de declaratoria de emergencia tomado hace más de 15 días a la fecha actual, debemos observar que se han tomado acuerdos para paliar la urgencia tales como # 1 $5 mil dólares para que el G.G adjudique compras para repuestos de la flota de transporte # 2 compras de más de $28 mil dólares para reparación de camiones recolectores de desechos sólidos # 3 diferentes campañas de limpieza acompañados por el ministerio de obras públicas y vice ministerio de justicia # 4 la reparación de camiones con repuestos de la flota ya en desuso del plantel municipal. Debemos observar que ya se cuenta con un contrato que paso por un examen especial de la corte de cuentas con MIDES.” y  el </w:t>
      </w:r>
      <w:r w:rsidRPr="005D1770">
        <w:rPr>
          <w:rFonts w:ascii="Times New Roman" w:eastAsia="Calibri" w:hAnsi="Times New Roman" w:cs="Times New Roman"/>
          <w:b/>
          <w:sz w:val="28"/>
          <w:szCs w:val="28"/>
        </w:rPr>
        <w:t>Señor</w:t>
      </w:r>
      <w:r w:rsidRPr="005D1770">
        <w:rPr>
          <w:rFonts w:ascii="Times New Roman" w:eastAsia="Calibri" w:hAnsi="Times New Roman" w:cs="Times New Roman"/>
          <w:sz w:val="28"/>
          <w:szCs w:val="28"/>
        </w:rPr>
        <w:t xml:space="preserve"> </w:t>
      </w:r>
      <w:r w:rsidRPr="005D1770">
        <w:rPr>
          <w:rFonts w:ascii="Times New Roman" w:eastAsia="Calibri" w:hAnsi="Times New Roman" w:cs="Times New Roman"/>
          <w:b/>
          <w:sz w:val="28"/>
          <w:szCs w:val="28"/>
        </w:rPr>
        <w:t>Osmin de Jesús Menjívar González; Décimo Segundo Regidor Propietario,</w:t>
      </w:r>
      <w:r w:rsidRPr="005D1770">
        <w:rPr>
          <w:rFonts w:ascii="Times New Roman" w:eastAsia="Calibri" w:hAnsi="Times New Roman" w:cs="Times New Roman"/>
          <w:sz w:val="28"/>
          <w:szCs w:val="28"/>
        </w:rPr>
        <w:t xml:space="preserve"> manifestando literalmente lo siguiente: “Voto en contra por tener un contrato vigente con la empresa MIDES y no seguir los procedimientos de ley para contratar a la empresa Job ya que no es la única empresa que ofrece </w:t>
      </w:r>
      <w:r w:rsidRPr="005D1770">
        <w:rPr>
          <w:rFonts w:ascii="Times New Roman" w:eastAsia="Calibri" w:hAnsi="Times New Roman" w:cs="Times New Roman"/>
          <w:sz w:val="28"/>
          <w:szCs w:val="28"/>
        </w:rPr>
        <w:lastRenderedPageBreak/>
        <w:t xml:space="preserve">esos servicios”. </w:t>
      </w:r>
      <w:r w:rsidRPr="005D1770">
        <w:rPr>
          <w:rFonts w:ascii="Times New Roman" w:eastAsia="Calibri" w:hAnsi="Times New Roman" w:cs="Times New Roman"/>
          <w:b/>
          <w:sz w:val="28"/>
          <w:szCs w:val="28"/>
        </w:rPr>
        <w:t>ACUERDA:</w:t>
      </w:r>
      <w:r w:rsidRPr="005D1770">
        <w:rPr>
          <w:rFonts w:ascii="Times New Roman" w:eastAsia="Calibri" w:hAnsi="Times New Roman" w:cs="Times New Roman"/>
          <w:sz w:val="28"/>
          <w:szCs w:val="28"/>
        </w:rPr>
        <w:t xml:space="preserve"> </w:t>
      </w:r>
      <w:r w:rsidRPr="005D1770">
        <w:rPr>
          <w:rFonts w:ascii="Times New Roman" w:eastAsia="Calibri" w:hAnsi="Times New Roman" w:cs="Times New Roman"/>
          <w:b/>
          <w:sz w:val="28"/>
          <w:szCs w:val="28"/>
          <w:u w:val="single"/>
        </w:rPr>
        <w:t>Primero:</w:t>
      </w:r>
      <w:r w:rsidRPr="005D1770">
        <w:rPr>
          <w:rFonts w:ascii="Times New Roman" w:eastAsia="Calibri" w:hAnsi="Times New Roman" w:cs="Times New Roman"/>
          <w:b/>
          <w:sz w:val="28"/>
          <w:szCs w:val="28"/>
        </w:rPr>
        <w:t xml:space="preserve"> TENER POR ACEPTADA</w:t>
      </w:r>
      <w:r w:rsidRPr="005D1770">
        <w:rPr>
          <w:rFonts w:ascii="Times New Roman" w:eastAsia="Calibri" w:hAnsi="Times New Roman" w:cs="Times New Roman"/>
          <w:sz w:val="28"/>
          <w:szCs w:val="28"/>
        </w:rPr>
        <w:t xml:space="preserve"> la opinión legal expuesta por el Apoderado Legal de la municipalidad, Lic. </w:t>
      </w:r>
      <w:r w:rsidR="000C749E">
        <w:rPr>
          <w:rFonts w:ascii="Times New Roman" w:eastAsia="Calibri" w:hAnsi="Times New Roman" w:cs="Times New Roman"/>
          <w:sz w:val="28"/>
          <w:szCs w:val="28"/>
        </w:rPr>
        <w:t xml:space="preserve">XXXXX </w:t>
      </w:r>
      <w:proofErr w:type="spellStart"/>
      <w:r w:rsidR="000C749E">
        <w:rPr>
          <w:rFonts w:ascii="Times New Roman" w:eastAsia="Calibri" w:hAnsi="Times New Roman" w:cs="Times New Roman"/>
          <w:sz w:val="28"/>
          <w:szCs w:val="28"/>
        </w:rPr>
        <w:t>XXXXX</w:t>
      </w:r>
      <w:proofErr w:type="spellEnd"/>
      <w:r w:rsidR="000C749E">
        <w:rPr>
          <w:rFonts w:ascii="Times New Roman" w:eastAsia="Calibri" w:hAnsi="Times New Roman" w:cs="Times New Roman"/>
          <w:sz w:val="28"/>
          <w:szCs w:val="28"/>
        </w:rPr>
        <w:t xml:space="preserve"> </w:t>
      </w:r>
      <w:proofErr w:type="spellStart"/>
      <w:r w:rsidR="000C749E">
        <w:rPr>
          <w:rFonts w:ascii="Times New Roman" w:eastAsia="Calibri" w:hAnsi="Times New Roman" w:cs="Times New Roman"/>
          <w:sz w:val="28"/>
          <w:szCs w:val="28"/>
        </w:rPr>
        <w:t>XXXXX</w:t>
      </w:r>
      <w:proofErr w:type="spellEnd"/>
      <w:r w:rsidR="000C749E">
        <w:rPr>
          <w:rFonts w:ascii="Times New Roman" w:eastAsia="Calibri" w:hAnsi="Times New Roman" w:cs="Times New Roman"/>
          <w:sz w:val="28"/>
          <w:szCs w:val="28"/>
        </w:rPr>
        <w:t xml:space="preserve"> </w:t>
      </w:r>
      <w:proofErr w:type="spellStart"/>
      <w:r w:rsidR="000C749E">
        <w:rPr>
          <w:rFonts w:ascii="Times New Roman" w:eastAsia="Calibri" w:hAnsi="Times New Roman" w:cs="Times New Roman"/>
          <w:sz w:val="28"/>
          <w:szCs w:val="28"/>
        </w:rPr>
        <w:t>XXXXX</w:t>
      </w:r>
      <w:proofErr w:type="spellEnd"/>
      <w:r w:rsidRPr="005D1770">
        <w:rPr>
          <w:rFonts w:ascii="Times New Roman" w:eastAsia="Calibri" w:hAnsi="Times New Roman" w:cs="Times New Roman"/>
          <w:sz w:val="28"/>
          <w:szCs w:val="28"/>
        </w:rPr>
        <w:t xml:space="preserve">, por medio de la cual recomienda que es legalmente factible autorizar a la Alcaldesa Municipal para suscribir contrato con la Sociedad </w:t>
      </w:r>
      <w:r w:rsidRPr="005D1770">
        <w:rPr>
          <w:rFonts w:ascii="Times New Roman" w:eastAsia="Calibri" w:hAnsi="Times New Roman" w:cs="Times New Roman"/>
          <w:b/>
          <w:bCs/>
          <w:sz w:val="28"/>
          <w:szCs w:val="28"/>
        </w:rPr>
        <w:t xml:space="preserve">GRUPO JOB S.A DE C.V., </w:t>
      </w:r>
      <w:r w:rsidRPr="005D1770">
        <w:rPr>
          <w:rFonts w:ascii="Times New Roman" w:eastAsia="Calibri" w:hAnsi="Times New Roman" w:cs="Times New Roman"/>
          <w:bCs/>
          <w:sz w:val="28"/>
          <w:szCs w:val="28"/>
        </w:rPr>
        <w:t>bajo las cláusulas que han sido presentadas al Concejo Municipal</w:t>
      </w:r>
      <w:r w:rsidRPr="005D1770">
        <w:rPr>
          <w:rFonts w:ascii="Times New Roman" w:eastAsia="Calibri" w:hAnsi="Times New Roman" w:cs="Times New Roman"/>
          <w:sz w:val="28"/>
          <w:szCs w:val="28"/>
        </w:rPr>
        <w:t xml:space="preserve">; </w:t>
      </w:r>
      <w:r w:rsidRPr="005D1770">
        <w:rPr>
          <w:rFonts w:ascii="Times New Roman" w:eastAsia="Calibri" w:hAnsi="Times New Roman" w:cs="Times New Roman"/>
          <w:b/>
          <w:sz w:val="28"/>
          <w:szCs w:val="28"/>
          <w:u w:val="single"/>
        </w:rPr>
        <w:t>Segundo:</w:t>
      </w:r>
      <w:r w:rsidRPr="005D1770">
        <w:rPr>
          <w:rFonts w:ascii="Times New Roman" w:eastAsia="Calibri" w:hAnsi="Times New Roman" w:cs="Times New Roman"/>
          <w:sz w:val="28"/>
          <w:szCs w:val="28"/>
        </w:rPr>
        <w:t xml:space="preserve"> </w:t>
      </w:r>
      <w:r w:rsidRPr="005D1770">
        <w:rPr>
          <w:rFonts w:ascii="Times New Roman" w:eastAsia="Calibri" w:hAnsi="Times New Roman" w:cs="Times New Roman"/>
          <w:b/>
          <w:sz w:val="28"/>
          <w:szCs w:val="28"/>
        </w:rPr>
        <w:t>AUTORÍCESE</w:t>
      </w:r>
      <w:r w:rsidRPr="005D1770">
        <w:rPr>
          <w:rFonts w:ascii="Times New Roman" w:eastAsia="Calibri" w:hAnsi="Times New Roman" w:cs="Times New Roman"/>
          <w:sz w:val="28"/>
          <w:szCs w:val="28"/>
        </w:rPr>
        <w:t xml:space="preserve"> a la Alcaldesa Municipal </w:t>
      </w:r>
      <w:r w:rsidRPr="005D1770">
        <w:rPr>
          <w:rFonts w:ascii="Times New Roman" w:eastAsia="Calibri" w:hAnsi="Times New Roman" w:cs="Times New Roman"/>
          <w:b/>
          <w:sz w:val="28"/>
          <w:szCs w:val="28"/>
        </w:rPr>
        <w:t xml:space="preserve">JENNIFER ESMERALDA JUAREZ GARCIA, </w:t>
      </w:r>
      <w:r w:rsidRPr="005D1770">
        <w:rPr>
          <w:rFonts w:ascii="Times New Roman" w:eastAsia="Calibri" w:hAnsi="Times New Roman" w:cs="Times New Roman"/>
          <w:sz w:val="28"/>
          <w:szCs w:val="28"/>
        </w:rPr>
        <w:t xml:space="preserve">a suscribir </w:t>
      </w:r>
      <w:r w:rsidRPr="005D1770">
        <w:rPr>
          <w:rFonts w:ascii="Times New Roman" w:eastAsia="Calibri" w:hAnsi="Times New Roman" w:cs="Times New Roman"/>
          <w:bCs/>
          <w:sz w:val="28"/>
          <w:szCs w:val="28"/>
        </w:rPr>
        <w:t xml:space="preserve">Contrato de </w:t>
      </w:r>
      <w:r w:rsidRPr="005D1770">
        <w:rPr>
          <w:rFonts w:ascii="Times New Roman" w:eastAsia="Calibri" w:hAnsi="Times New Roman" w:cs="Times New Roman"/>
          <w:b/>
          <w:bCs/>
          <w:sz w:val="28"/>
          <w:szCs w:val="28"/>
        </w:rPr>
        <w:t xml:space="preserve">SERVICIO DE RECOLECCION Y TRANSPORTE DE DESECHOS SOLIDOS DOMICILIARES EN EL MUNICIPIO DE APOPA, </w:t>
      </w:r>
      <w:r w:rsidRPr="005D1770">
        <w:rPr>
          <w:rFonts w:ascii="Times New Roman" w:eastAsia="Calibri" w:hAnsi="Times New Roman" w:cs="Times New Roman"/>
          <w:bCs/>
          <w:sz w:val="28"/>
          <w:szCs w:val="28"/>
        </w:rPr>
        <w:t xml:space="preserve">con la Sociedad </w:t>
      </w:r>
      <w:r w:rsidRPr="005D1770">
        <w:rPr>
          <w:rFonts w:ascii="Times New Roman" w:eastAsia="Calibri" w:hAnsi="Times New Roman" w:cs="Times New Roman"/>
          <w:b/>
          <w:bCs/>
          <w:sz w:val="28"/>
          <w:szCs w:val="28"/>
        </w:rPr>
        <w:t xml:space="preserve">GRUPO JOB S.A DE C.V. </w:t>
      </w:r>
      <w:r w:rsidRPr="005D1770">
        <w:rPr>
          <w:rFonts w:ascii="Times New Roman" w:eastAsia="Calibri" w:hAnsi="Times New Roman" w:cs="Times New Roman"/>
          <w:bCs/>
          <w:sz w:val="28"/>
          <w:szCs w:val="28"/>
        </w:rPr>
        <w:t xml:space="preserve">por el plazo de </w:t>
      </w:r>
      <w:r w:rsidRPr="005D1770">
        <w:rPr>
          <w:rFonts w:ascii="Times New Roman" w:eastAsia="Calibri" w:hAnsi="Times New Roman" w:cs="Times New Roman"/>
          <w:b/>
          <w:bCs/>
          <w:sz w:val="28"/>
          <w:szCs w:val="28"/>
        </w:rPr>
        <w:t xml:space="preserve">UN AÑO </w:t>
      </w:r>
      <w:r w:rsidRPr="005D1770">
        <w:rPr>
          <w:rFonts w:ascii="Times New Roman" w:eastAsia="Calibri" w:hAnsi="Times New Roman" w:cs="Times New Roman"/>
          <w:bCs/>
          <w:sz w:val="28"/>
          <w:szCs w:val="28"/>
        </w:rPr>
        <w:t>y por el valor de</w:t>
      </w:r>
      <w:r w:rsidRPr="005D1770">
        <w:rPr>
          <w:rFonts w:ascii="Times New Roman" w:eastAsia="Calibri" w:hAnsi="Times New Roman" w:cs="Times New Roman"/>
          <w:b/>
          <w:bCs/>
          <w:sz w:val="28"/>
          <w:szCs w:val="28"/>
        </w:rPr>
        <w:t xml:space="preserve"> TREINTA DOS DOLARES DE LOS ESTADOS UNIDOS DE NORTE AMERICA ($32.00), </w:t>
      </w:r>
      <w:r w:rsidRPr="005D1770">
        <w:rPr>
          <w:rFonts w:ascii="Times New Roman" w:eastAsia="Calibri" w:hAnsi="Times New Roman" w:cs="Times New Roman"/>
          <w:bCs/>
          <w:sz w:val="28"/>
          <w:szCs w:val="28"/>
        </w:rPr>
        <w:t>que comprende el servicio de recolección de desechos sólidos en el municipio, el transporte de los desechos sólidos hasta el lugar de disposición final; y el valor del impuesto a la transferencia de Bines Muebles y a la Prestación de Servicios incluye</w:t>
      </w:r>
      <w:r w:rsidRPr="005D1770">
        <w:rPr>
          <w:rFonts w:ascii="Times New Roman" w:eastAsia="Calibri" w:hAnsi="Times New Roman" w:cs="Times New Roman"/>
          <w:b/>
          <w:bCs/>
          <w:sz w:val="28"/>
          <w:szCs w:val="28"/>
        </w:rPr>
        <w:t xml:space="preserve">; </w:t>
      </w:r>
      <w:r w:rsidRPr="005D1770">
        <w:rPr>
          <w:rFonts w:ascii="Times New Roman" w:eastAsia="Calibri" w:hAnsi="Times New Roman" w:cs="Times New Roman"/>
          <w:b/>
          <w:bCs/>
          <w:sz w:val="28"/>
          <w:szCs w:val="28"/>
          <w:u w:val="single"/>
        </w:rPr>
        <w:t>Tercero:</w:t>
      </w:r>
      <w:r w:rsidRPr="005D1770">
        <w:rPr>
          <w:rFonts w:ascii="Times New Roman" w:eastAsia="Calibri" w:hAnsi="Times New Roman" w:cs="Times New Roman"/>
          <w:b/>
          <w:bCs/>
          <w:sz w:val="28"/>
          <w:szCs w:val="28"/>
        </w:rPr>
        <w:t xml:space="preserve"> NÓMBRESE </w:t>
      </w:r>
      <w:r w:rsidRPr="005D1770">
        <w:rPr>
          <w:rFonts w:ascii="Times New Roman" w:eastAsia="Calibri" w:hAnsi="Times New Roman" w:cs="Times New Roman"/>
          <w:bCs/>
          <w:sz w:val="28"/>
          <w:szCs w:val="28"/>
        </w:rPr>
        <w:t>como</w:t>
      </w:r>
      <w:r w:rsidRPr="005D1770">
        <w:rPr>
          <w:rFonts w:ascii="Times New Roman" w:eastAsia="Calibri" w:hAnsi="Times New Roman" w:cs="Times New Roman"/>
          <w:b/>
          <w:bCs/>
          <w:sz w:val="28"/>
          <w:szCs w:val="28"/>
        </w:rPr>
        <w:t xml:space="preserve"> ADMINISTRADOR DE CONTRATO </w:t>
      </w:r>
      <w:r w:rsidRPr="005D1770">
        <w:rPr>
          <w:rFonts w:ascii="Times New Roman" w:eastAsia="Calibri" w:hAnsi="Times New Roman" w:cs="Times New Roman"/>
          <w:bCs/>
          <w:sz w:val="28"/>
          <w:szCs w:val="28"/>
        </w:rPr>
        <w:t xml:space="preserve">al Sub Gerente de Medio Ambiente, </w:t>
      </w:r>
      <w:r w:rsidRPr="005D1770">
        <w:rPr>
          <w:rFonts w:ascii="Times New Roman" w:eastAsia="Calibri" w:hAnsi="Times New Roman" w:cs="Times New Roman"/>
          <w:b/>
          <w:bCs/>
          <w:sz w:val="28"/>
          <w:szCs w:val="28"/>
        </w:rPr>
        <w:t>Lic.</w:t>
      </w:r>
      <w:r w:rsidRPr="005D1770">
        <w:rPr>
          <w:rFonts w:ascii="Times New Roman" w:eastAsia="Calibri" w:hAnsi="Times New Roman" w:cs="Times New Roman"/>
          <w:bCs/>
          <w:sz w:val="28"/>
          <w:szCs w:val="28"/>
        </w:rPr>
        <w:t xml:space="preserve"> </w:t>
      </w:r>
      <w:r w:rsidR="000C749E">
        <w:rPr>
          <w:rFonts w:ascii="Times New Roman" w:eastAsia="Calibri" w:hAnsi="Times New Roman" w:cs="Times New Roman"/>
          <w:b/>
          <w:bCs/>
          <w:sz w:val="28"/>
          <w:szCs w:val="28"/>
        </w:rPr>
        <w:t xml:space="preserve">XXXXXX XXXXX </w:t>
      </w:r>
      <w:proofErr w:type="spellStart"/>
      <w:r w:rsidR="000C749E">
        <w:rPr>
          <w:rFonts w:ascii="Times New Roman" w:eastAsia="Calibri" w:hAnsi="Times New Roman" w:cs="Times New Roman"/>
          <w:b/>
          <w:bCs/>
          <w:sz w:val="28"/>
          <w:szCs w:val="28"/>
        </w:rPr>
        <w:t>XXXXX</w:t>
      </w:r>
      <w:proofErr w:type="spellEnd"/>
      <w:r w:rsidR="000C749E">
        <w:rPr>
          <w:rFonts w:ascii="Times New Roman" w:eastAsia="Calibri" w:hAnsi="Times New Roman" w:cs="Times New Roman"/>
          <w:b/>
          <w:bCs/>
          <w:sz w:val="28"/>
          <w:szCs w:val="28"/>
        </w:rPr>
        <w:t xml:space="preserve"> </w:t>
      </w:r>
      <w:proofErr w:type="spellStart"/>
      <w:r w:rsidR="000C749E">
        <w:rPr>
          <w:rFonts w:ascii="Times New Roman" w:eastAsia="Calibri" w:hAnsi="Times New Roman" w:cs="Times New Roman"/>
          <w:b/>
          <w:bCs/>
          <w:sz w:val="28"/>
          <w:szCs w:val="28"/>
        </w:rPr>
        <w:t>XXXXX</w:t>
      </w:r>
      <w:proofErr w:type="spellEnd"/>
      <w:r w:rsidRPr="005D1770">
        <w:rPr>
          <w:rFonts w:ascii="Times New Roman" w:eastAsia="Calibri" w:hAnsi="Times New Roman" w:cs="Times New Roman"/>
          <w:b/>
          <w:bCs/>
          <w:sz w:val="28"/>
          <w:szCs w:val="28"/>
        </w:rPr>
        <w:t xml:space="preserve">, </w:t>
      </w:r>
      <w:r w:rsidRPr="005D1770">
        <w:rPr>
          <w:rFonts w:ascii="Times New Roman" w:eastAsia="Calibri" w:hAnsi="Times New Roman" w:cs="Times New Roman"/>
          <w:bCs/>
          <w:sz w:val="28"/>
          <w:szCs w:val="28"/>
        </w:rPr>
        <w:t>como responsable de verificar la buena marcha y el cumplimiento de las obligaciones contractuales;</w:t>
      </w:r>
      <w:r w:rsidRPr="005D1770">
        <w:rPr>
          <w:rFonts w:ascii="Times New Roman" w:eastAsia="Calibri" w:hAnsi="Times New Roman" w:cs="Times New Roman"/>
          <w:b/>
          <w:bCs/>
          <w:sz w:val="28"/>
          <w:szCs w:val="28"/>
        </w:rPr>
        <w:t xml:space="preserve"> </w:t>
      </w:r>
      <w:r w:rsidRPr="005D1770">
        <w:rPr>
          <w:rFonts w:ascii="Times New Roman" w:eastAsia="Calibri" w:hAnsi="Times New Roman" w:cs="Times New Roman"/>
          <w:b/>
          <w:bCs/>
          <w:sz w:val="28"/>
          <w:szCs w:val="28"/>
          <w:u w:val="single"/>
        </w:rPr>
        <w:t>Cuarto:</w:t>
      </w:r>
      <w:r w:rsidRPr="005D1770">
        <w:rPr>
          <w:rFonts w:ascii="Times New Roman" w:eastAsia="Calibri" w:hAnsi="Times New Roman" w:cs="Times New Roman"/>
          <w:b/>
          <w:bCs/>
          <w:sz w:val="28"/>
          <w:szCs w:val="28"/>
        </w:rPr>
        <w:t xml:space="preserve"> </w:t>
      </w:r>
      <w:r w:rsidRPr="005D1770">
        <w:rPr>
          <w:rFonts w:ascii="Times New Roman" w:eastAsia="Calibri" w:hAnsi="Times New Roman" w:cs="Times New Roman"/>
          <w:b/>
          <w:sz w:val="28"/>
          <w:szCs w:val="28"/>
        </w:rPr>
        <w:t>AUTORÍCESE</w:t>
      </w:r>
      <w:r w:rsidRPr="005D1770">
        <w:rPr>
          <w:rFonts w:ascii="Times New Roman" w:eastAsia="Calibri" w:hAnsi="Times New Roman" w:cs="Times New Roman"/>
          <w:sz w:val="28"/>
          <w:szCs w:val="28"/>
        </w:rPr>
        <w:t xml:space="preserve"> al </w:t>
      </w:r>
      <w:r w:rsidRPr="005D1770">
        <w:rPr>
          <w:rFonts w:ascii="Times New Roman" w:eastAsia="Calibri" w:hAnsi="Times New Roman" w:cs="Times New Roman"/>
          <w:bCs/>
          <w:sz w:val="28"/>
          <w:szCs w:val="28"/>
        </w:rPr>
        <w:t xml:space="preserve">Tesorero Municipal  para que erogue las cantidades de dinero provenientes de la ejecución del referido contrato, cuyo monto será establecido mediante la factura correspondiente con base a peso real recolectado por tonelada que la municipalidad pagará por un valor de </w:t>
      </w:r>
      <w:r w:rsidRPr="005D1770">
        <w:rPr>
          <w:rFonts w:ascii="Times New Roman" w:eastAsia="Calibri" w:hAnsi="Times New Roman" w:cs="Times New Roman"/>
          <w:b/>
          <w:bCs/>
          <w:sz w:val="28"/>
          <w:szCs w:val="28"/>
        </w:rPr>
        <w:t>TREINTA Y DOS DOLARES DE LOS ESTADOS UNIDOS DE NORTE AMERICA</w:t>
      </w:r>
      <w:r w:rsidRPr="005D1770">
        <w:rPr>
          <w:rFonts w:ascii="Times New Roman" w:eastAsia="Calibri" w:hAnsi="Times New Roman" w:cs="Times New Roman"/>
          <w:bCs/>
          <w:sz w:val="28"/>
          <w:szCs w:val="28"/>
        </w:rPr>
        <w:t xml:space="preserve"> </w:t>
      </w:r>
      <w:r w:rsidRPr="005D1770">
        <w:rPr>
          <w:rFonts w:ascii="Times New Roman" w:eastAsia="Calibri" w:hAnsi="Times New Roman" w:cs="Times New Roman"/>
          <w:b/>
          <w:bCs/>
          <w:sz w:val="28"/>
          <w:szCs w:val="28"/>
        </w:rPr>
        <w:t xml:space="preserve">($32.00), </w:t>
      </w:r>
      <w:r w:rsidRPr="005D1770">
        <w:rPr>
          <w:rFonts w:ascii="Times New Roman" w:eastAsia="Calibri" w:hAnsi="Times New Roman" w:cs="Times New Roman"/>
          <w:bCs/>
          <w:sz w:val="28"/>
          <w:szCs w:val="28"/>
        </w:rPr>
        <w:t xml:space="preserve">el precio por tonelada métrica incluye el impuesto a la Transferencia de Bienes Muebles y la Prestación de Servicios, a la factura en referencia debe anexarse para su pago, informe mensual del contratista y del administrador de contrato. Se aclara que la proyección en recolección de desechos sólidos al final del contrato se ha estimado en </w:t>
      </w:r>
      <w:r w:rsidRPr="005D1770">
        <w:rPr>
          <w:rFonts w:ascii="Times New Roman" w:eastAsia="Calibri" w:hAnsi="Times New Roman" w:cs="Times New Roman"/>
          <w:b/>
          <w:bCs/>
          <w:sz w:val="28"/>
          <w:szCs w:val="28"/>
        </w:rPr>
        <w:t>TREINTA Y DOS MIL SETECIENTOS SETENTA TONELADAS METRICAS</w:t>
      </w:r>
      <w:r w:rsidRPr="005D1770">
        <w:rPr>
          <w:rFonts w:ascii="Times New Roman" w:eastAsia="Calibri" w:hAnsi="Times New Roman" w:cs="Times New Roman"/>
          <w:bCs/>
          <w:sz w:val="28"/>
          <w:szCs w:val="28"/>
        </w:rPr>
        <w:t xml:space="preserve">, las cuales podrán variar de acuerdo a las necesidades en el municipio; </w:t>
      </w:r>
      <w:r w:rsidRPr="005D1770">
        <w:rPr>
          <w:rFonts w:ascii="Times New Roman" w:eastAsia="Calibri" w:hAnsi="Times New Roman" w:cs="Times New Roman"/>
          <w:b/>
          <w:bCs/>
          <w:sz w:val="28"/>
          <w:szCs w:val="28"/>
          <w:u w:val="single"/>
        </w:rPr>
        <w:t>Quinto:</w:t>
      </w:r>
      <w:r w:rsidRPr="005D1770">
        <w:rPr>
          <w:rFonts w:ascii="Times New Roman" w:eastAsia="Calibri" w:hAnsi="Times New Roman" w:cs="Times New Roman"/>
          <w:bCs/>
          <w:sz w:val="28"/>
          <w:szCs w:val="28"/>
        </w:rPr>
        <w:t xml:space="preserve">  </w:t>
      </w:r>
      <w:r w:rsidRPr="005D1770">
        <w:rPr>
          <w:rFonts w:ascii="Times New Roman" w:eastAsia="Calibri" w:hAnsi="Times New Roman" w:cs="Times New Roman"/>
          <w:b/>
          <w:bCs/>
          <w:sz w:val="28"/>
          <w:szCs w:val="28"/>
        </w:rPr>
        <w:t xml:space="preserve">FUENTE DE FINANCIAMIENTO. </w:t>
      </w:r>
      <w:r w:rsidRPr="005D1770">
        <w:rPr>
          <w:rFonts w:ascii="Times New Roman" w:eastAsia="Calibri" w:hAnsi="Times New Roman" w:cs="Times New Roman"/>
          <w:bCs/>
          <w:sz w:val="28"/>
          <w:szCs w:val="28"/>
        </w:rPr>
        <w:t xml:space="preserve">La Municipalidad podrá hacer uso de los recursos financieros que se recolecten por la municipalidad </w:t>
      </w:r>
      <w:r w:rsidRPr="005D1770">
        <w:rPr>
          <w:rFonts w:ascii="Times New Roman" w:eastAsia="Calibri" w:hAnsi="Times New Roman" w:cs="Times New Roman"/>
          <w:b/>
          <w:bCs/>
          <w:sz w:val="28"/>
          <w:szCs w:val="28"/>
        </w:rPr>
        <w:t>(RECURSOS PROPIOS)</w:t>
      </w:r>
      <w:r w:rsidRPr="005D1770">
        <w:rPr>
          <w:rFonts w:ascii="Times New Roman" w:eastAsia="Calibri" w:hAnsi="Times New Roman" w:cs="Times New Roman"/>
          <w:bCs/>
          <w:sz w:val="28"/>
          <w:szCs w:val="28"/>
        </w:rPr>
        <w:t xml:space="preserve">, así como también y de ser necesario podrá hacer uso de los </w:t>
      </w:r>
      <w:r w:rsidRPr="005D1770">
        <w:rPr>
          <w:rFonts w:ascii="Times New Roman" w:eastAsia="Calibri" w:hAnsi="Times New Roman" w:cs="Times New Roman"/>
          <w:b/>
          <w:bCs/>
          <w:sz w:val="28"/>
          <w:szCs w:val="28"/>
        </w:rPr>
        <w:t>FONDOS PARA EL DESARROLLO ECONOMICO SOCIAL DE LAS MUNICIALIDADES DE EL SALVADOR (FODES),</w:t>
      </w:r>
      <w:r w:rsidRPr="005D1770">
        <w:rPr>
          <w:rFonts w:ascii="Times New Roman" w:eastAsia="Calibri" w:hAnsi="Times New Roman" w:cs="Times New Roman"/>
          <w:bCs/>
          <w:sz w:val="28"/>
          <w:szCs w:val="28"/>
        </w:rPr>
        <w:t xml:space="preserve"> de lo que podría recibirse mensualmente  por parte del </w:t>
      </w:r>
      <w:r w:rsidRPr="005D1770">
        <w:rPr>
          <w:rFonts w:ascii="Times New Roman" w:eastAsia="Calibri" w:hAnsi="Times New Roman" w:cs="Times New Roman"/>
          <w:bCs/>
          <w:sz w:val="28"/>
          <w:szCs w:val="28"/>
        </w:rPr>
        <w:lastRenderedPageBreak/>
        <w:t xml:space="preserve">Instituto de Desarrollo Municipal </w:t>
      </w:r>
      <w:r w:rsidRPr="005D1770">
        <w:rPr>
          <w:rFonts w:ascii="Times New Roman" w:eastAsia="Calibri" w:hAnsi="Times New Roman" w:cs="Times New Roman"/>
          <w:b/>
          <w:bCs/>
          <w:sz w:val="28"/>
          <w:szCs w:val="28"/>
        </w:rPr>
        <w:t>(ISDEM)</w:t>
      </w:r>
      <w:r w:rsidRPr="005D1770">
        <w:rPr>
          <w:rFonts w:ascii="Times New Roman" w:eastAsia="Calibri" w:hAnsi="Times New Roman" w:cs="Times New Roman"/>
          <w:bCs/>
          <w:sz w:val="28"/>
          <w:szCs w:val="28"/>
        </w:rPr>
        <w:t xml:space="preserve"> dentro de la proporción o porcentaje que se encuentra autorizado  para estos fines; </w:t>
      </w:r>
      <w:r w:rsidRPr="005D1770">
        <w:rPr>
          <w:rFonts w:ascii="Times New Roman" w:eastAsia="Calibri" w:hAnsi="Times New Roman" w:cs="Times New Roman"/>
          <w:b/>
          <w:bCs/>
          <w:sz w:val="28"/>
          <w:szCs w:val="28"/>
          <w:u w:val="single"/>
        </w:rPr>
        <w:t>Sexto:</w:t>
      </w:r>
      <w:r w:rsidRPr="005D1770">
        <w:rPr>
          <w:rFonts w:ascii="Times New Roman" w:eastAsia="Calibri" w:hAnsi="Times New Roman" w:cs="Times New Roman"/>
          <w:bCs/>
          <w:sz w:val="28"/>
          <w:szCs w:val="28"/>
        </w:rPr>
        <w:t xml:space="preserve"> </w:t>
      </w:r>
      <w:r w:rsidRPr="005D1770">
        <w:rPr>
          <w:rFonts w:ascii="Times New Roman" w:eastAsia="Calibri" w:hAnsi="Times New Roman" w:cs="Times New Roman"/>
          <w:b/>
          <w:sz w:val="28"/>
          <w:szCs w:val="28"/>
        </w:rPr>
        <w:t>AUTORÍCESE</w:t>
      </w:r>
      <w:r w:rsidRPr="005D1770">
        <w:rPr>
          <w:rFonts w:ascii="Times New Roman" w:eastAsia="Calibri" w:hAnsi="Times New Roman" w:cs="Times New Roman"/>
          <w:sz w:val="28"/>
          <w:szCs w:val="28"/>
        </w:rPr>
        <w:t xml:space="preserve"> </w:t>
      </w:r>
      <w:r w:rsidRPr="005D1770">
        <w:rPr>
          <w:rFonts w:ascii="Times New Roman" w:eastAsia="Calibri" w:hAnsi="Times New Roman" w:cs="Times New Roman"/>
          <w:bCs/>
          <w:sz w:val="28"/>
          <w:szCs w:val="28"/>
        </w:rPr>
        <w:t>al Departamento de Presupuesto Municipal para que realice las ajustes correspondientes con el fin de realizar la reforma presupuestaria en el Presupuesto Municipal vigente, si fuere necesario.</w:t>
      </w:r>
      <w:bookmarkStart w:id="0" w:name="_GoBack"/>
      <w:bookmarkEnd w:id="0"/>
      <w:r w:rsidRPr="005D1770">
        <w:rPr>
          <w:rFonts w:ascii="Times New Roman" w:eastAsia="Calibri" w:hAnsi="Times New Roman" w:cs="Times New Roman"/>
          <w:bCs/>
          <w:sz w:val="28"/>
          <w:szCs w:val="28"/>
        </w:rPr>
        <w:t xml:space="preserve"> </w:t>
      </w:r>
      <w:r w:rsidRPr="005D1770">
        <w:rPr>
          <w:rFonts w:ascii="Times New Roman" w:eastAsia="Calibri" w:hAnsi="Times New Roman" w:cs="Times New Roman"/>
          <w:b/>
          <w:sz w:val="28"/>
          <w:szCs w:val="28"/>
        </w:rPr>
        <w:t>CERTIFÍQUESE Y COMUNIQUESE.- HAGO CONSTAR QUE: I-</w:t>
      </w:r>
      <w:r w:rsidRPr="005D1770">
        <w:rPr>
          <w:rFonts w:ascii="Times New Roman" w:eastAsia="Calibri" w:hAnsi="Times New Roman" w:cs="Times New Roman"/>
          <w:sz w:val="28"/>
          <w:szCs w:val="28"/>
        </w:rPr>
        <w:t xml:space="preserve">  El Señor </w:t>
      </w:r>
      <w:r w:rsidRPr="005D1770">
        <w:rPr>
          <w:rFonts w:ascii="Times New Roman" w:eastAsia="Calibri" w:hAnsi="Times New Roman" w:cs="Times New Roman"/>
          <w:b/>
          <w:sz w:val="28"/>
          <w:szCs w:val="28"/>
        </w:rPr>
        <w:t xml:space="preserve">Osmin de Jesús </w:t>
      </w:r>
      <w:proofErr w:type="spellStart"/>
      <w:r w:rsidRPr="005D1770">
        <w:rPr>
          <w:rFonts w:ascii="Times New Roman" w:eastAsia="Calibri" w:hAnsi="Times New Roman" w:cs="Times New Roman"/>
          <w:b/>
          <w:sz w:val="28"/>
          <w:szCs w:val="28"/>
        </w:rPr>
        <w:t>Menjivar</w:t>
      </w:r>
      <w:proofErr w:type="spellEnd"/>
      <w:r w:rsidRPr="005D1770">
        <w:rPr>
          <w:rFonts w:ascii="Times New Roman" w:eastAsia="Calibri" w:hAnsi="Times New Roman" w:cs="Times New Roman"/>
          <w:b/>
          <w:sz w:val="28"/>
          <w:szCs w:val="28"/>
        </w:rPr>
        <w:t xml:space="preserve"> González, Décimo Segundo Regidor Propietario</w:t>
      </w:r>
      <w:r w:rsidRPr="005D1770">
        <w:rPr>
          <w:rFonts w:ascii="Times New Roman" w:eastAsia="Calibri" w:hAnsi="Times New Roman" w:cs="Times New Roman"/>
          <w:sz w:val="28"/>
          <w:szCs w:val="28"/>
        </w:rPr>
        <w:t xml:space="preserve">, solicita que las convocatorias sean notificadas de conformidad a lo establecido en el Código Municipal, lo cual establece que las Ordinaria deben notificarse con cuarenta y ocho horas  de anticipación y las Extraordinarias sean convocadas con veinticuatro horas  de anticipación; respetando el lugar y horas señaladas, asimismo la agenda que se desarrollará en la sesión sea notificada  con la convocaría, para conocer los puntos que se llevarán; asimismo manifiesta que es necesario se fomente el respeto entre cada miembro del Concejo Municipal . </w:t>
      </w:r>
      <w:r w:rsidRPr="005D1770">
        <w:rPr>
          <w:rFonts w:ascii="Times New Roman" w:eastAsia="Calibri" w:hAnsi="Times New Roman" w:cs="Times New Roman"/>
          <w:b/>
          <w:sz w:val="28"/>
          <w:szCs w:val="28"/>
        </w:rPr>
        <w:t xml:space="preserve">II- </w:t>
      </w:r>
      <w:r w:rsidRPr="005D1770">
        <w:rPr>
          <w:rFonts w:ascii="Times New Roman" w:eastAsia="Calibri" w:hAnsi="Times New Roman" w:cs="Times New Roman"/>
          <w:sz w:val="28"/>
          <w:szCs w:val="28"/>
        </w:rPr>
        <w:t xml:space="preserve">La Señora </w:t>
      </w:r>
      <w:r w:rsidRPr="005D1770">
        <w:rPr>
          <w:rFonts w:ascii="Times New Roman" w:eastAsia="Calibri" w:hAnsi="Times New Roman" w:cs="Times New Roman"/>
          <w:b/>
          <w:sz w:val="28"/>
          <w:szCs w:val="28"/>
        </w:rPr>
        <w:t>María del Carmen García, Cuarta Regidora Suplente</w:t>
      </w:r>
      <w:r w:rsidRPr="005D1770">
        <w:rPr>
          <w:rFonts w:ascii="Times New Roman" w:eastAsia="Calibri" w:hAnsi="Times New Roman" w:cs="Times New Roman"/>
          <w:sz w:val="28"/>
          <w:szCs w:val="28"/>
        </w:rPr>
        <w:t xml:space="preserve">, solicita que se revoque el Acuerdo Municipal número veintitrés del Acta número Nueve de fecha 25/06/2021, de lo cual no se sometió a votación, ya que la opinión de los técnicos el Apoderado Legal de la municipalidad y Gerente General, argumentaron que no se podía  realizar dicho acto,  debido a que dicho Acuerdo Municipal ya había surgido efecto,  realizando procesos de indemnización; </w:t>
      </w:r>
      <w:r w:rsidRPr="005D1770">
        <w:rPr>
          <w:rFonts w:ascii="Times New Roman" w:eastAsia="Calibri" w:hAnsi="Times New Roman" w:cs="Times New Roman"/>
          <w:b/>
          <w:sz w:val="28"/>
          <w:szCs w:val="28"/>
        </w:rPr>
        <w:t>III-</w:t>
      </w:r>
      <w:r w:rsidRPr="005D1770">
        <w:rPr>
          <w:rFonts w:ascii="Times New Roman" w:eastAsia="Calibri" w:hAnsi="Times New Roman" w:cs="Times New Roman"/>
          <w:sz w:val="28"/>
          <w:szCs w:val="28"/>
        </w:rPr>
        <w:t xml:space="preserve"> El Señor </w:t>
      </w:r>
      <w:r w:rsidRPr="005D1770">
        <w:rPr>
          <w:rFonts w:ascii="Times New Roman" w:eastAsia="Calibri" w:hAnsi="Times New Roman" w:cs="Times New Roman"/>
          <w:b/>
          <w:sz w:val="28"/>
          <w:szCs w:val="28"/>
        </w:rPr>
        <w:t>Bayron Eraldo Baltazar Martínez Barahona, Décimo Regidor Propietario</w:t>
      </w:r>
      <w:r w:rsidRPr="005D1770">
        <w:rPr>
          <w:rFonts w:ascii="Times New Roman" w:eastAsia="Calibri" w:hAnsi="Times New Roman" w:cs="Times New Roman"/>
          <w:sz w:val="28"/>
          <w:szCs w:val="28"/>
        </w:rPr>
        <w:t xml:space="preserve">, manifestó que ya es tiempo que las Actas estén firmadas a esta fecha, por lo que la Infrascrita Secretaria Municipal, le manifestó que pueden pasar a firmarlas en la Unidad de Secretaria Municipal, ya que se encuentran impresas; </w:t>
      </w:r>
      <w:r w:rsidRPr="005D1770">
        <w:rPr>
          <w:rFonts w:ascii="Times New Roman" w:eastAsia="Calibri" w:hAnsi="Times New Roman" w:cs="Times New Roman"/>
          <w:b/>
          <w:sz w:val="28"/>
          <w:szCs w:val="28"/>
        </w:rPr>
        <w:t xml:space="preserve">IV- </w:t>
      </w:r>
      <w:r w:rsidRPr="005D1770">
        <w:rPr>
          <w:rFonts w:ascii="Times New Roman" w:eastAsia="Calibri" w:hAnsi="Times New Roman" w:cs="Times New Roman"/>
          <w:sz w:val="28"/>
          <w:szCs w:val="28"/>
        </w:rPr>
        <w:t xml:space="preserve">El </w:t>
      </w:r>
      <w:r w:rsidRPr="005D1770">
        <w:rPr>
          <w:rFonts w:ascii="Times New Roman" w:eastAsia="Calibri" w:hAnsi="Times New Roman" w:cs="Times New Roman"/>
          <w:b/>
          <w:sz w:val="28"/>
          <w:szCs w:val="28"/>
        </w:rPr>
        <w:t xml:space="preserve">Licenciado </w:t>
      </w:r>
      <w:r w:rsidR="00774A85">
        <w:rPr>
          <w:rFonts w:ascii="Times New Roman" w:eastAsia="Calibri" w:hAnsi="Times New Roman" w:cs="Times New Roman"/>
          <w:b/>
          <w:sz w:val="28"/>
          <w:szCs w:val="28"/>
        </w:rPr>
        <w:t xml:space="preserve">XXXXXX XXXXX </w:t>
      </w:r>
      <w:proofErr w:type="spellStart"/>
      <w:r w:rsidR="00774A85">
        <w:rPr>
          <w:rFonts w:ascii="Times New Roman" w:eastAsia="Calibri" w:hAnsi="Times New Roman" w:cs="Times New Roman"/>
          <w:b/>
          <w:sz w:val="28"/>
          <w:szCs w:val="28"/>
        </w:rPr>
        <w:t>XXXXX</w:t>
      </w:r>
      <w:proofErr w:type="spellEnd"/>
      <w:r w:rsidR="00774A85">
        <w:rPr>
          <w:rFonts w:ascii="Times New Roman" w:eastAsia="Calibri" w:hAnsi="Times New Roman" w:cs="Times New Roman"/>
          <w:b/>
          <w:sz w:val="28"/>
          <w:szCs w:val="28"/>
        </w:rPr>
        <w:t xml:space="preserve"> XXXX</w:t>
      </w:r>
      <w:r w:rsidRPr="005D1770">
        <w:rPr>
          <w:rFonts w:ascii="Times New Roman" w:eastAsia="Calibri" w:hAnsi="Times New Roman" w:cs="Times New Roman"/>
          <w:b/>
          <w:sz w:val="28"/>
          <w:szCs w:val="28"/>
        </w:rPr>
        <w:t xml:space="preserve">, Auditor Interno de la Municipalidad, </w:t>
      </w:r>
      <w:r w:rsidRPr="005D1770">
        <w:rPr>
          <w:rFonts w:ascii="Times New Roman" w:eastAsia="Calibri" w:hAnsi="Times New Roman" w:cs="Times New Roman"/>
          <w:sz w:val="28"/>
          <w:szCs w:val="28"/>
        </w:rPr>
        <w:t xml:space="preserve">haciendo del conocimiento  que con la finalidad de cumplir lo dispuesto en el Art. 30, de la Ley de Corte de Cuentas de la República y Art. 202 de las normas de Auditoria Interna del sector Gubernamental, han concluido los exámenes especiales denominados: </w:t>
      </w:r>
      <w:r w:rsidRPr="005D1770">
        <w:rPr>
          <w:rFonts w:ascii="Times New Roman" w:eastAsia="Calibri" w:hAnsi="Times New Roman" w:cs="Times New Roman"/>
          <w:b/>
          <w:sz w:val="28"/>
          <w:szCs w:val="28"/>
        </w:rPr>
        <w:t>1-</w:t>
      </w:r>
      <w:r w:rsidRPr="005D1770">
        <w:rPr>
          <w:rFonts w:ascii="Times New Roman" w:eastAsia="Calibri" w:hAnsi="Times New Roman" w:cs="Times New Roman"/>
          <w:sz w:val="28"/>
          <w:szCs w:val="28"/>
        </w:rPr>
        <w:t xml:space="preserve"> “Exámenes Especiales de Procedimientos y Acciones de Control Concurrente, relacionados a la ejecución al plan de prevención COVID- 19, ubicado en diferentes colonias del municipio de  Apopa fase I, por un monto de $21,523.20, con fuente de financiamiento del 50% FODES del FODES 75%”. </w:t>
      </w:r>
      <w:r w:rsidRPr="005D1770">
        <w:rPr>
          <w:rFonts w:ascii="Times New Roman" w:eastAsia="Calibri" w:hAnsi="Times New Roman" w:cs="Times New Roman"/>
          <w:b/>
          <w:sz w:val="28"/>
          <w:szCs w:val="28"/>
        </w:rPr>
        <w:t>2-</w:t>
      </w:r>
      <w:r w:rsidRPr="005D1770">
        <w:rPr>
          <w:rFonts w:ascii="Times New Roman" w:eastAsia="Calibri" w:hAnsi="Times New Roman" w:cs="Times New Roman"/>
          <w:sz w:val="28"/>
          <w:szCs w:val="28"/>
        </w:rPr>
        <w:t xml:space="preserve"> “Examen Especial de Procedimientos y Acciones de Control Concurrente, relacionados a la Ejecución al Plan de Prevención COVID-19, ubicado en diferentes colonias </w:t>
      </w:r>
      <w:r w:rsidRPr="005D1770">
        <w:rPr>
          <w:rFonts w:ascii="Times New Roman" w:eastAsia="Calibri" w:hAnsi="Times New Roman" w:cs="Times New Roman"/>
          <w:sz w:val="28"/>
          <w:szCs w:val="28"/>
        </w:rPr>
        <w:lastRenderedPageBreak/>
        <w:t xml:space="preserve">del municipio fase II, por un monto de $53,597.03, con Fuente de Financiamiento  del 50% del FODES 75%”. </w:t>
      </w:r>
      <w:r w:rsidRPr="005D1770">
        <w:rPr>
          <w:rFonts w:ascii="Times New Roman" w:eastAsia="Calibri" w:hAnsi="Times New Roman" w:cs="Times New Roman"/>
          <w:b/>
          <w:sz w:val="28"/>
          <w:szCs w:val="28"/>
        </w:rPr>
        <w:t>3-</w:t>
      </w:r>
      <w:r w:rsidRPr="005D1770">
        <w:rPr>
          <w:rFonts w:ascii="Times New Roman" w:eastAsia="Calibri" w:hAnsi="Times New Roman" w:cs="Times New Roman"/>
          <w:sz w:val="28"/>
          <w:szCs w:val="28"/>
        </w:rPr>
        <w:t xml:space="preserve"> “Examen Especial de Procedimientos y Acciones  de Control Concurrente, relacionados a la ejecución al Plan de Prevención  COVID-19, ubicado en diferentes colonias del municipio de Apopa  fase III, por un monto de $23,000.00, con fuente de Financiamiento FODES  50% del 75%”. Remitiendo un ejemplar de los informes antes mencionados, los cuales quedan en resguardo en la Unidad de Secretaria Municipal. </w:t>
      </w:r>
      <w:r w:rsidRPr="005D1770">
        <w:rPr>
          <w:rFonts w:ascii="Times New Roman" w:eastAsia="Times New Roman" w:hAnsi="Times New Roman" w:cs="Times New Roman"/>
          <w:color w:val="000000"/>
          <w:sz w:val="28"/>
          <w:szCs w:val="28"/>
          <w:lang w:eastAsia="es-ES"/>
        </w:rPr>
        <w:t xml:space="preserve">Y no habiendo más que hacer constar se cierra la sesión a las veinte horas del día jueves uno de julio </w:t>
      </w:r>
      <w:r w:rsidRPr="005D1770">
        <w:rPr>
          <w:rFonts w:ascii="Times New Roman" w:eastAsia="Calibri" w:hAnsi="Times New Roman" w:cs="Times New Roman"/>
          <w:sz w:val="28"/>
          <w:szCs w:val="28"/>
          <w:lang w:val="es-SV"/>
        </w:rPr>
        <w:t>del año dos mil veintiuno</w:t>
      </w:r>
      <w:r w:rsidRPr="005D1770">
        <w:rPr>
          <w:rFonts w:ascii="Times New Roman" w:eastAsia="Times New Roman" w:hAnsi="Times New Roman" w:cs="Times New Roman"/>
          <w:color w:val="000000"/>
          <w:sz w:val="28"/>
          <w:szCs w:val="28"/>
          <w:lang w:eastAsia="es-ES"/>
        </w:rPr>
        <w:t xml:space="preserve">. Y para constancia firmamos. </w:t>
      </w:r>
    </w:p>
    <w:p w:rsidR="005D1770" w:rsidRPr="005D1770" w:rsidRDefault="005D1770" w:rsidP="005D1770">
      <w:pPr>
        <w:spacing w:after="0" w:line="240" w:lineRule="auto"/>
        <w:jc w:val="center"/>
        <w:rPr>
          <w:rFonts w:ascii="Times New Roman" w:eastAsia="Calibri" w:hAnsi="Times New Roman" w:cs="Times New Roman"/>
          <w:b/>
          <w:sz w:val="28"/>
          <w:szCs w:val="28"/>
        </w:rPr>
      </w:pPr>
    </w:p>
    <w:p w:rsidR="005D1770" w:rsidRPr="005D1770" w:rsidRDefault="005D1770" w:rsidP="005D1770">
      <w:pPr>
        <w:tabs>
          <w:tab w:val="left" w:pos="864"/>
        </w:tabs>
        <w:spacing w:after="0" w:line="276" w:lineRule="auto"/>
        <w:rPr>
          <w:rFonts w:ascii="Times New Roman" w:eastAsia="Calibri" w:hAnsi="Times New Roman" w:cs="Times New Roman"/>
          <w:b/>
          <w:sz w:val="28"/>
          <w:szCs w:val="28"/>
        </w:rPr>
      </w:pPr>
    </w:p>
    <w:p w:rsidR="005D1770" w:rsidRPr="005D1770" w:rsidRDefault="005D1770" w:rsidP="005D1770">
      <w:pPr>
        <w:tabs>
          <w:tab w:val="left" w:pos="864"/>
        </w:tabs>
        <w:spacing w:after="0" w:line="240" w:lineRule="auto"/>
        <w:rPr>
          <w:rFonts w:ascii="Times New Roman" w:eastAsia="Calibri" w:hAnsi="Times New Roman" w:cs="Times New Roman"/>
          <w:b/>
        </w:rPr>
      </w:pP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Dra. Jennifer Esmeralda Juárez García, </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            Alcaldesa Municipal;                                                Lic. Sergio Noel Monroy Martínez, </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                                                                                                         Síndico Municipal; </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Sra. Carla María Navarro Franco, </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   Primera Regidora Propietaria;                                              Sr. Damián Cristóbal Serrano Ortiz, </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                                                                                                    Segundo Regidor Propietario; </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Sra. Lesby Sugey Miranda Portillo, </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Tercera Regidora Propietaria;                                                    Dra. Yany Xiomara Fuentes Rivas,  </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ab/>
        <w:t xml:space="preserve">                                                             Cuarta Regidora Propietaria, </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Sr. Jonathan Bryan Gómez Cruz, </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Quinto Regidor Propietario,                                                         Sr. Carlos Alberto Palma Fuentes,                      </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ab/>
        <w:t xml:space="preserve">                                                               Sexto Regidor Propietario; </w:t>
      </w:r>
    </w:p>
    <w:p w:rsidR="005D1770" w:rsidRPr="005D1770" w:rsidRDefault="005D1770" w:rsidP="005D1770">
      <w:pPr>
        <w:tabs>
          <w:tab w:val="left" w:pos="6207"/>
        </w:tabs>
        <w:spacing w:after="0" w:line="240" w:lineRule="auto"/>
        <w:jc w:val="both"/>
        <w:rPr>
          <w:rFonts w:ascii="Times New Roman" w:eastAsia="Calibri" w:hAnsi="Times New Roman" w:cs="Times New Roman"/>
          <w:b/>
          <w:lang w:val="es-SV"/>
        </w:rPr>
      </w:pPr>
    </w:p>
    <w:p w:rsidR="005D1770" w:rsidRPr="005D1770" w:rsidRDefault="005D1770" w:rsidP="005D1770">
      <w:pPr>
        <w:tabs>
          <w:tab w:val="left" w:pos="6207"/>
        </w:tabs>
        <w:spacing w:after="0" w:line="240" w:lineRule="auto"/>
        <w:jc w:val="both"/>
        <w:rPr>
          <w:rFonts w:ascii="Times New Roman" w:eastAsia="Calibri" w:hAnsi="Times New Roman" w:cs="Times New Roman"/>
          <w:b/>
          <w:lang w:val="es-SV"/>
        </w:rPr>
      </w:pP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Sra. Susana Yamileth Hernández Cardoza, </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     Séptima Regidora Propietario;                                         Ing. Walter Arnoldo Ayala Rodríguez,           </w:t>
      </w:r>
    </w:p>
    <w:p w:rsidR="005D1770" w:rsidRPr="005D1770" w:rsidRDefault="005D1770" w:rsidP="005D1770">
      <w:pPr>
        <w:tabs>
          <w:tab w:val="left" w:pos="1830"/>
          <w:tab w:val="left" w:pos="5661"/>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ab/>
      </w:r>
      <w:r w:rsidRPr="005D1770">
        <w:rPr>
          <w:rFonts w:ascii="Times New Roman" w:eastAsia="Calibri" w:hAnsi="Times New Roman" w:cs="Times New Roman"/>
          <w:b/>
          <w:lang w:val="es-SV"/>
        </w:rPr>
        <w:tab/>
        <w:t xml:space="preserve">     Octavo Regidor Propietario;</w:t>
      </w:r>
    </w:p>
    <w:p w:rsidR="005D1770" w:rsidRPr="005D1770" w:rsidRDefault="005D1770" w:rsidP="005D1770">
      <w:pPr>
        <w:tabs>
          <w:tab w:val="left" w:pos="2347"/>
        </w:tabs>
        <w:spacing w:line="240" w:lineRule="auto"/>
        <w:jc w:val="both"/>
        <w:rPr>
          <w:rFonts w:ascii="Times New Roman" w:eastAsia="Calibri" w:hAnsi="Times New Roman" w:cs="Times New Roman"/>
          <w:b/>
          <w:lang w:val="es-SV"/>
        </w:rPr>
      </w:pP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Sr. Rafael Antonio Ardon Jule, </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Noveno Regidor Propietario;                                             Ing. Gilberto Antonio Amador Medrano,         </w:t>
      </w:r>
    </w:p>
    <w:p w:rsidR="005D1770" w:rsidRPr="005D1770" w:rsidRDefault="005D1770" w:rsidP="005D1770">
      <w:pPr>
        <w:tabs>
          <w:tab w:val="left" w:pos="572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                                                                                               Décimo Regidor Propietario;</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Sr. Bayron Eraldo Baltazar Martínez, </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lastRenderedPageBreak/>
        <w:t xml:space="preserve">Décimo Primer Regidor Propietario;                             Sr. Osmin de Jesús Menjívar González,  </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ab/>
        <w:t xml:space="preserve">                                                        Décimo Segundo Regidor Propietario; </w:t>
      </w:r>
    </w:p>
    <w:p w:rsidR="005D1770" w:rsidRPr="005D1770" w:rsidRDefault="005D1770" w:rsidP="005D1770">
      <w:pPr>
        <w:tabs>
          <w:tab w:val="left" w:pos="6174"/>
        </w:tabs>
        <w:spacing w:after="0" w:line="240" w:lineRule="auto"/>
        <w:jc w:val="both"/>
        <w:rPr>
          <w:rFonts w:ascii="Times New Roman" w:eastAsia="Calibri" w:hAnsi="Times New Roman" w:cs="Times New Roman"/>
          <w:b/>
          <w:lang w:val="es-SV"/>
        </w:rPr>
      </w:pPr>
    </w:p>
    <w:p w:rsidR="005D1770" w:rsidRPr="005D1770" w:rsidRDefault="005D1770" w:rsidP="005D1770">
      <w:pPr>
        <w:tabs>
          <w:tab w:val="left" w:pos="6174"/>
        </w:tabs>
        <w:spacing w:after="0" w:line="240" w:lineRule="auto"/>
        <w:jc w:val="both"/>
        <w:rPr>
          <w:rFonts w:ascii="Times New Roman" w:eastAsia="Calibri" w:hAnsi="Times New Roman" w:cs="Times New Roman"/>
          <w:b/>
          <w:lang w:val="es-SV"/>
        </w:rPr>
      </w:pP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Lic. José Francisco Luna Vásquez, </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    Primer Regidor Suplente;                                                    Sr. José Mauricio López Rivas, </w:t>
      </w:r>
    </w:p>
    <w:p w:rsidR="005D1770" w:rsidRPr="005D1770" w:rsidRDefault="005D1770" w:rsidP="005D1770">
      <w:pPr>
        <w:tabs>
          <w:tab w:val="left" w:pos="5926"/>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ab/>
        <w:t>Segundo Regidor Suplente;</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Sra. Stephanny Elizabeth Márquez Borjas, </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lang w:val="es-SV"/>
        </w:rPr>
        <w:t xml:space="preserve">           Tercera Regidora Suplente                                          Sra. María del Carmen García, </w:t>
      </w:r>
    </w:p>
    <w:p w:rsidR="005D1770" w:rsidRPr="005D1770" w:rsidRDefault="005D1770" w:rsidP="005D1770">
      <w:pPr>
        <w:tabs>
          <w:tab w:val="left" w:pos="2347"/>
        </w:tabs>
        <w:spacing w:after="0" w:line="240" w:lineRule="auto"/>
        <w:jc w:val="both"/>
        <w:rPr>
          <w:rFonts w:ascii="Times New Roman" w:eastAsia="Calibri" w:hAnsi="Times New Roman" w:cs="Times New Roman"/>
          <w:b/>
          <w:lang w:val="es-SV"/>
        </w:rPr>
      </w:pPr>
      <w:r w:rsidRPr="005D1770">
        <w:rPr>
          <w:rFonts w:ascii="Times New Roman" w:eastAsia="Calibri" w:hAnsi="Times New Roman" w:cs="Times New Roman"/>
          <w:b/>
        </w:rPr>
        <w:tab/>
        <w:t xml:space="preserve">                                                              </w:t>
      </w:r>
      <w:r w:rsidRPr="005D1770">
        <w:rPr>
          <w:rFonts w:ascii="Times New Roman" w:eastAsia="Calibri" w:hAnsi="Times New Roman" w:cs="Times New Roman"/>
          <w:b/>
          <w:lang w:val="es-SV"/>
        </w:rPr>
        <w:t xml:space="preserve">Cuarta Regidora Suplente.  </w:t>
      </w:r>
    </w:p>
    <w:p w:rsidR="005D1770" w:rsidRPr="005D1770" w:rsidRDefault="005D1770" w:rsidP="005D1770">
      <w:pPr>
        <w:tabs>
          <w:tab w:val="left" w:pos="6406"/>
          <w:tab w:val="left" w:pos="7560"/>
        </w:tabs>
        <w:spacing w:after="0" w:line="240" w:lineRule="auto"/>
        <w:rPr>
          <w:rFonts w:ascii="Times New Roman" w:eastAsia="Calibri" w:hAnsi="Times New Roman" w:cs="Times New Roman"/>
          <w:b/>
        </w:rPr>
      </w:pPr>
    </w:p>
    <w:p w:rsidR="005D1770" w:rsidRPr="005D1770" w:rsidRDefault="005D1770" w:rsidP="005D1770">
      <w:pPr>
        <w:tabs>
          <w:tab w:val="left" w:pos="7560"/>
        </w:tabs>
        <w:spacing w:after="0" w:line="240" w:lineRule="auto"/>
        <w:jc w:val="center"/>
        <w:rPr>
          <w:rFonts w:ascii="Times New Roman" w:eastAsia="Calibri" w:hAnsi="Times New Roman" w:cs="Times New Roman"/>
          <w:b/>
          <w:vertAlign w:val="subscript"/>
        </w:rPr>
      </w:pPr>
    </w:p>
    <w:p w:rsidR="005D1770" w:rsidRPr="005D1770" w:rsidRDefault="005D1770" w:rsidP="005D1770">
      <w:pPr>
        <w:tabs>
          <w:tab w:val="left" w:pos="7560"/>
        </w:tabs>
        <w:spacing w:after="0" w:line="240" w:lineRule="auto"/>
        <w:jc w:val="center"/>
        <w:rPr>
          <w:rFonts w:ascii="Times New Roman" w:eastAsia="Calibri" w:hAnsi="Times New Roman" w:cs="Times New Roman"/>
          <w:b/>
          <w:vertAlign w:val="subscript"/>
        </w:rPr>
      </w:pPr>
    </w:p>
    <w:p w:rsidR="005D1770" w:rsidRPr="005D1770" w:rsidRDefault="005D1770" w:rsidP="005D1770">
      <w:pPr>
        <w:spacing w:after="0" w:line="240" w:lineRule="auto"/>
        <w:jc w:val="center"/>
        <w:rPr>
          <w:rFonts w:ascii="Times New Roman" w:eastAsia="Calibri" w:hAnsi="Times New Roman" w:cs="Times New Roman"/>
          <w:b/>
        </w:rPr>
      </w:pPr>
    </w:p>
    <w:p w:rsidR="005D1770" w:rsidRPr="005D1770" w:rsidRDefault="005D1770" w:rsidP="005D1770">
      <w:pPr>
        <w:spacing w:after="0" w:line="240" w:lineRule="auto"/>
        <w:jc w:val="center"/>
        <w:rPr>
          <w:rFonts w:ascii="Times New Roman" w:eastAsia="Calibri" w:hAnsi="Times New Roman" w:cs="Times New Roman"/>
          <w:b/>
        </w:rPr>
      </w:pPr>
      <w:r w:rsidRPr="005D1770">
        <w:rPr>
          <w:rFonts w:ascii="Times New Roman" w:eastAsia="Calibri" w:hAnsi="Times New Roman" w:cs="Times New Roman"/>
          <w:b/>
        </w:rPr>
        <w:t>Licenciada Flor Victoria Morales Zelaya</w:t>
      </w:r>
    </w:p>
    <w:p w:rsidR="005D1770" w:rsidRPr="005D1770" w:rsidRDefault="005D1770" w:rsidP="005D1770">
      <w:pPr>
        <w:spacing w:after="0" w:line="240" w:lineRule="auto"/>
        <w:jc w:val="center"/>
        <w:rPr>
          <w:rFonts w:ascii="Times New Roman" w:eastAsia="Calibri" w:hAnsi="Times New Roman" w:cs="Times New Roman"/>
          <w:b/>
        </w:rPr>
      </w:pPr>
      <w:r w:rsidRPr="005D1770">
        <w:rPr>
          <w:rFonts w:ascii="Times New Roman" w:eastAsia="Calibri" w:hAnsi="Times New Roman" w:cs="Times New Roman"/>
          <w:b/>
        </w:rPr>
        <w:t>Secretaria Municipal.</w:t>
      </w:r>
    </w:p>
    <w:p w:rsidR="005D1770" w:rsidRPr="005D1770" w:rsidRDefault="005D1770" w:rsidP="005D1770">
      <w:pPr>
        <w:spacing w:after="0" w:line="240" w:lineRule="auto"/>
        <w:jc w:val="center"/>
        <w:rPr>
          <w:rFonts w:ascii="Times New Roman" w:eastAsia="Calibri" w:hAnsi="Times New Roman" w:cs="Times New Roman"/>
          <w:b/>
        </w:rPr>
      </w:pPr>
    </w:p>
    <w:p w:rsidR="00792E55" w:rsidRPr="005D1770" w:rsidRDefault="00792E55" w:rsidP="005D1770"/>
    <w:sectPr w:rsidR="00792E55" w:rsidRPr="005D1770"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2096C"/>
    <w:multiLevelType w:val="hybridMultilevel"/>
    <w:tmpl w:val="2B24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F02A5"/>
    <w:multiLevelType w:val="hybridMultilevel"/>
    <w:tmpl w:val="57D055E6"/>
    <w:lvl w:ilvl="0" w:tplc="440A000D">
      <w:start w:val="1"/>
      <w:numFmt w:val="bullet"/>
      <w:lvlText w:val=""/>
      <w:lvlJc w:val="left"/>
      <w:pPr>
        <w:ind w:left="960" w:hanging="360"/>
      </w:pPr>
      <w:rPr>
        <w:rFonts w:ascii="Wingdings" w:hAnsi="Wingdings"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2">
    <w:nsid w:val="2AE67322"/>
    <w:multiLevelType w:val="hybridMultilevel"/>
    <w:tmpl w:val="69DEC1A8"/>
    <w:lvl w:ilvl="0" w:tplc="B1E89654">
      <w:start w:val="1"/>
      <w:numFmt w:val="upperLetter"/>
      <w:lvlText w:val="%1-"/>
      <w:lvlJc w:val="left"/>
      <w:pPr>
        <w:ind w:left="720" w:hanging="360"/>
      </w:pPr>
      <w:rPr>
        <w:rFonts w:ascii="Garamond" w:eastAsiaTheme="minorHAnsi" w:hAnsi="Garamond"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5F2757"/>
    <w:multiLevelType w:val="hybridMultilevel"/>
    <w:tmpl w:val="E974ACB6"/>
    <w:lvl w:ilvl="0" w:tplc="30BC12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526CAC"/>
    <w:multiLevelType w:val="hybridMultilevel"/>
    <w:tmpl w:val="911EC09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DFC5167"/>
    <w:multiLevelType w:val="hybridMultilevel"/>
    <w:tmpl w:val="1F56A4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24F3415"/>
    <w:multiLevelType w:val="hybridMultilevel"/>
    <w:tmpl w:val="9A08D562"/>
    <w:lvl w:ilvl="0" w:tplc="A8044F1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64F903A8"/>
    <w:multiLevelType w:val="hybridMultilevel"/>
    <w:tmpl w:val="E9E0EC3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8">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4"/>
  </w:num>
  <w:num w:numId="5">
    <w:abstractNumId w:val="6"/>
  </w:num>
  <w:num w:numId="6">
    <w:abstractNumId w:val="5"/>
  </w:num>
  <w:num w:numId="7">
    <w:abstractNumId w:val="7"/>
  </w:num>
  <w:num w:numId="8">
    <w:abstractNumId w:val="1"/>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226D"/>
    <w:rsid w:val="00005A97"/>
    <w:rsid w:val="000105EF"/>
    <w:rsid w:val="000147B9"/>
    <w:rsid w:val="00022601"/>
    <w:rsid w:val="00022860"/>
    <w:rsid w:val="00031FC9"/>
    <w:rsid w:val="00070F4F"/>
    <w:rsid w:val="0008748E"/>
    <w:rsid w:val="0009554C"/>
    <w:rsid w:val="000C749E"/>
    <w:rsid w:val="000E53B7"/>
    <w:rsid w:val="00107725"/>
    <w:rsid w:val="00127E52"/>
    <w:rsid w:val="00131DB7"/>
    <w:rsid w:val="00136F83"/>
    <w:rsid w:val="001475F7"/>
    <w:rsid w:val="00150E23"/>
    <w:rsid w:val="00162206"/>
    <w:rsid w:val="001759CA"/>
    <w:rsid w:val="001771BF"/>
    <w:rsid w:val="0018061A"/>
    <w:rsid w:val="00182484"/>
    <w:rsid w:val="00191129"/>
    <w:rsid w:val="001A2F06"/>
    <w:rsid w:val="001A4E25"/>
    <w:rsid w:val="001C2D41"/>
    <w:rsid w:val="001C3CB6"/>
    <w:rsid w:val="001D54D0"/>
    <w:rsid w:val="001D719D"/>
    <w:rsid w:val="001E520C"/>
    <w:rsid w:val="001F069E"/>
    <w:rsid w:val="001F48BA"/>
    <w:rsid w:val="002032F6"/>
    <w:rsid w:val="002245AE"/>
    <w:rsid w:val="00230EE7"/>
    <w:rsid w:val="00254EFE"/>
    <w:rsid w:val="00263353"/>
    <w:rsid w:val="0027234A"/>
    <w:rsid w:val="0028403C"/>
    <w:rsid w:val="002879B1"/>
    <w:rsid w:val="00287E73"/>
    <w:rsid w:val="00294031"/>
    <w:rsid w:val="002B6624"/>
    <w:rsid w:val="002C68C7"/>
    <w:rsid w:val="002E0731"/>
    <w:rsid w:val="0031413F"/>
    <w:rsid w:val="00321329"/>
    <w:rsid w:val="003228FE"/>
    <w:rsid w:val="00332929"/>
    <w:rsid w:val="003508C0"/>
    <w:rsid w:val="00352852"/>
    <w:rsid w:val="0035528D"/>
    <w:rsid w:val="00373826"/>
    <w:rsid w:val="003758A7"/>
    <w:rsid w:val="00381069"/>
    <w:rsid w:val="00382A90"/>
    <w:rsid w:val="00392181"/>
    <w:rsid w:val="003922B3"/>
    <w:rsid w:val="003D3271"/>
    <w:rsid w:val="003F6E0C"/>
    <w:rsid w:val="004035A8"/>
    <w:rsid w:val="004038CF"/>
    <w:rsid w:val="0040531D"/>
    <w:rsid w:val="0041446F"/>
    <w:rsid w:val="00435B05"/>
    <w:rsid w:val="00445776"/>
    <w:rsid w:val="00450B7F"/>
    <w:rsid w:val="004624C6"/>
    <w:rsid w:val="004643EF"/>
    <w:rsid w:val="00471F23"/>
    <w:rsid w:val="00474219"/>
    <w:rsid w:val="00490363"/>
    <w:rsid w:val="00490DD6"/>
    <w:rsid w:val="004A0C86"/>
    <w:rsid w:val="004A2DE2"/>
    <w:rsid w:val="004A6471"/>
    <w:rsid w:val="004D29A6"/>
    <w:rsid w:val="004F3AD1"/>
    <w:rsid w:val="004F528B"/>
    <w:rsid w:val="004F58AE"/>
    <w:rsid w:val="00500FE3"/>
    <w:rsid w:val="00522E26"/>
    <w:rsid w:val="00536023"/>
    <w:rsid w:val="00543CC6"/>
    <w:rsid w:val="0055089A"/>
    <w:rsid w:val="00557351"/>
    <w:rsid w:val="005638A0"/>
    <w:rsid w:val="005671E6"/>
    <w:rsid w:val="00571BED"/>
    <w:rsid w:val="0057375F"/>
    <w:rsid w:val="00573D2F"/>
    <w:rsid w:val="00576A95"/>
    <w:rsid w:val="00580FE1"/>
    <w:rsid w:val="00581430"/>
    <w:rsid w:val="00592630"/>
    <w:rsid w:val="005B1573"/>
    <w:rsid w:val="005C2C2B"/>
    <w:rsid w:val="005D1770"/>
    <w:rsid w:val="005D73C0"/>
    <w:rsid w:val="00603275"/>
    <w:rsid w:val="006042FA"/>
    <w:rsid w:val="00606DBA"/>
    <w:rsid w:val="006109BD"/>
    <w:rsid w:val="006412E4"/>
    <w:rsid w:val="00647005"/>
    <w:rsid w:val="00651C17"/>
    <w:rsid w:val="006559CF"/>
    <w:rsid w:val="00666674"/>
    <w:rsid w:val="00677FA6"/>
    <w:rsid w:val="00684640"/>
    <w:rsid w:val="006961F9"/>
    <w:rsid w:val="006A47AC"/>
    <w:rsid w:val="006C727F"/>
    <w:rsid w:val="006E0C48"/>
    <w:rsid w:val="00707598"/>
    <w:rsid w:val="00713D01"/>
    <w:rsid w:val="007236A1"/>
    <w:rsid w:val="00735C6E"/>
    <w:rsid w:val="007509AF"/>
    <w:rsid w:val="0075308A"/>
    <w:rsid w:val="007579A6"/>
    <w:rsid w:val="00760BE9"/>
    <w:rsid w:val="00770369"/>
    <w:rsid w:val="00774A85"/>
    <w:rsid w:val="00781D51"/>
    <w:rsid w:val="00792E55"/>
    <w:rsid w:val="007A1065"/>
    <w:rsid w:val="007C3153"/>
    <w:rsid w:val="007F6C58"/>
    <w:rsid w:val="00802F04"/>
    <w:rsid w:val="008111C4"/>
    <w:rsid w:val="00823598"/>
    <w:rsid w:val="00864960"/>
    <w:rsid w:val="00874D26"/>
    <w:rsid w:val="00884DD9"/>
    <w:rsid w:val="008C7292"/>
    <w:rsid w:val="008D23B2"/>
    <w:rsid w:val="008D715E"/>
    <w:rsid w:val="008F0F8F"/>
    <w:rsid w:val="008F31FB"/>
    <w:rsid w:val="00901A31"/>
    <w:rsid w:val="00915021"/>
    <w:rsid w:val="00974055"/>
    <w:rsid w:val="009831C5"/>
    <w:rsid w:val="009F39B8"/>
    <w:rsid w:val="009F64E4"/>
    <w:rsid w:val="00A129CE"/>
    <w:rsid w:val="00A2151C"/>
    <w:rsid w:val="00A21D08"/>
    <w:rsid w:val="00A352BF"/>
    <w:rsid w:val="00A37F7D"/>
    <w:rsid w:val="00A43DD3"/>
    <w:rsid w:val="00A556A1"/>
    <w:rsid w:val="00A61FCA"/>
    <w:rsid w:val="00A624D3"/>
    <w:rsid w:val="00A66AF0"/>
    <w:rsid w:val="00A70AF8"/>
    <w:rsid w:val="00A7108C"/>
    <w:rsid w:val="00A7268A"/>
    <w:rsid w:val="00A73871"/>
    <w:rsid w:val="00AC27F6"/>
    <w:rsid w:val="00AF39AC"/>
    <w:rsid w:val="00AF3C0C"/>
    <w:rsid w:val="00AF71D3"/>
    <w:rsid w:val="00B16B7F"/>
    <w:rsid w:val="00B17AC2"/>
    <w:rsid w:val="00B53200"/>
    <w:rsid w:val="00B60354"/>
    <w:rsid w:val="00B62176"/>
    <w:rsid w:val="00B62746"/>
    <w:rsid w:val="00B63A8C"/>
    <w:rsid w:val="00B73C1B"/>
    <w:rsid w:val="00B8419D"/>
    <w:rsid w:val="00BB67B0"/>
    <w:rsid w:val="00BD32A8"/>
    <w:rsid w:val="00BD787B"/>
    <w:rsid w:val="00BF5C34"/>
    <w:rsid w:val="00C11086"/>
    <w:rsid w:val="00C11090"/>
    <w:rsid w:val="00C20257"/>
    <w:rsid w:val="00C400D5"/>
    <w:rsid w:val="00C64FC7"/>
    <w:rsid w:val="00C8460B"/>
    <w:rsid w:val="00C96B43"/>
    <w:rsid w:val="00CB1D1B"/>
    <w:rsid w:val="00CD6424"/>
    <w:rsid w:val="00CE70BC"/>
    <w:rsid w:val="00CF57C2"/>
    <w:rsid w:val="00D3526D"/>
    <w:rsid w:val="00D651E3"/>
    <w:rsid w:val="00D859CF"/>
    <w:rsid w:val="00D95DC1"/>
    <w:rsid w:val="00D97808"/>
    <w:rsid w:val="00DA15CD"/>
    <w:rsid w:val="00DA31A1"/>
    <w:rsid w:val="00DA6EE0"/>
    <w:rsid w:val="00DB57EA"/>
    <w:rsid w:val="00DD436F"/>
    <w:rsid w:val="00DD53BB"/>
    <w:rsid w:val="00DE5967"/>
    <w:rsid w:val="00E15DE5"/>
    <w:rsid w:val="00E40DCF"/>
    <w:rsid w:val="00E44296"/>
    <w:rsid w:val="00E46BDE"/>
    <w:rsid w:val="00E52B16"/>
    <w:rsid w:val="00E637A5"/>
    <w:rsid w:val="00E76F0E"/>
    <w:rsid w:val="00E932C6"/>
    <w:rsid w:val="00E94830"/>
    <w:rsid w:val="00E953E5"/>
    <w:rsid w:val="00E95A47"/>
    <w:rsid w:val="00EB6CEF"/>
    <w:rsid w:val="00EB7290"/>
    <w:rsid w:val="00EE72E3"/>
    <w:rsid w:val="00EF1A14"/>
    <w:rsid w:val="00EF2F93"/>
    <w:rsid w:val="00F22350"/>
    <w:rsid w:val="00F22993"/>
    <w:rsid w:val="00F4779A"/>
    <w:rsid w:val="00F47F79"/>
    <w:rsid w:val="00F50A8A"/>
    <w:rsid w:val="00F62135"/>
    <w:rsid w:val="00F66626"/>
    <w:rsid w:val="00F919A2"/>
    <w:rsid w:val="00FA01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C8F18-22CD-45FE-9D9C-B36ED8DAE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3632</Words>
  <Characters>19982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 03</cp:lastModifiedBy>
  <cp:revision>112</cp:revision>
  <cp:lastPrinted>2020-03-04T21:24:00Z</cp:lastPrinted>
  <dcterms:created xsi:type="dcterms:W3CDTF">2020-08-11T16:09:00Z</dcterms:created>
  <dcterms:modified xsi:type="dcterms:W3CDTF">2021-09-30T20:02:00Z</dcterms:modified>
</cp:coreProperties>
</file>