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FB" w:rsidRDefault="00546AFB" w:rsidP="00546AFB">
      <w:pPr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546AFB" w:rsidRDefault="00546AFB" w:rsidP="00546AFB">
      <w:pPr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546AFB" w:rsidRDefault="00546AFB" w:rsidP="00546AFB">
      <w:pPr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546AFB" w:rsidRDefault="00546AFB" w:rsidP="00546AFB">
      <w:pPr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546AFB" w:rsidRDefault="00546AFB" w:rsidP="00546AFB">
      <w:pPr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>
        <w:rPr>
          <w:rFonts w:ascii="Century Gothic" w:hAnsi="Century Gothic"/>
          <w:b/>
          <w:bCs/>
          <w:color w:val="000000"/>
          <w:sz w:val="20"/>
          <w:szCs w:val="20"/>
        </w:rPr>
        <w:t>DECLARATORIA DE INEXISTENCIA</w:t>
      </w:r>
    </w:p>
    <w:p w:rsidR="00546AFB" w:rsidRDefault="00546AFB" w:rsidP="00546AF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Apopa, 14 Julio 2020</w:t>
      </w:r>
    </w:p>
    <w:p w:rsidR="00546AFB" w:rsidRPr="00F40EBD" w:rsidRDefault="00546AFB" w:rsidP="00546AFB">
      <w:pPr>
        <w:jc w:val="right"/>
        <w:rPr>
          <w:rFonts w:ascii="Arial" w:hAnsi="Arial" w:cs="Arial"/>
          <w:sz w:val="24"/>
          <w:szCs w:val="24"/>
        </w:rPr>
      </w:pPr>
    </w:p>
    <w:p w:rsidR="00546AFB" w:rsidRPr="00F40EBD" w:rsidRDefault="00546AFB" w:rsidP="00546AFB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546AFB" w:rsidRPr="00F40EBD" w:rsidRDefault="00546AFB" w:rsidP="00546AFB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546AFB" w:rsidRDefault="00546AFB" w:rsidP="00546AFB">
      <w:pPr>
        <w:rPr>
          <w:rFonts w:ascii="Arial" w:hAnsi="Arial" w:cs="Arial"/>
          <w:sz w:val="24"/>
          <w:szCs w:val="24"/>
        </w:rPr>
      </w:pPr>
    </w:p>
    <w:p w:rsidR="00546AFB" w:rsidRDefault="00546AFB" w:rsidP="00546AFB">
      <w:pPr>
        <w:rPr>
          <w:rFonts w:ascii="Arial" w:hAnsi="Arial" w:cs="Arial"/>
          <w:sz w:val="24"/>
          <w:szCs w:val="24"/>
        </w:rPr>
      </w:pPr>
    </w:p>
    <w:p w:rsidR="00546AFB" w:rsidRDefault="00546AFB" w:rsidP="00546A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alcaldía municipal de Apopa,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declara la inexistencia del índice de información clasificada como reservada, al que se refiere el artículo 50 letra “m”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cceso a la Información Pública.</w:t>
      </w:r>
    </w:p>
    <w:p w:rsidR="00546AFB" w:rsidRDefault="00546AFB" w:rsidP="00546A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546AFB" w:rsidRDefault="00546AFB" w:rsidP="00546AF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546AFB" w:rsidRDefault="00546AFB" w:rsidP="00546AF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546AFB" w:rsidRDefault="00546AFB" w:rsidP="00546AFB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546AFB" w:rsidRPr="009C5C18" w:rsidRDefault="00546AFB" w:rsidP="00546AF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C5C18">
        <w:rPr>
          <w:rFonts w:ascii="Arial" w:hAnsi="Arial" w:cs="Arial"/>
          <w:sz w:val="24"/>
          <w:szCs w:val="24"/>
        </w:rPr>
        <w:t xml:space="preserve">Licda. Cesia Keren Serrano Umaña </w:t>
      </w:r>
    </w:p>
    <w:p w:rsidR="00546AFB" w:rsidRPr="009C5C18" w:rsidRDefault="00546AFB" w:rsidP="00546AF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C5C18">
        <w:rPr>
          <w:rFonts w:ascii="Arial" w:hAnsi="Arial" w:cs="Arial"/>
          <w:sz w:val="24"/>
          <w:szCs w:val="24"/>
        </w:rPr>
        <w:t>Oficial d</w:t>
      </w:r>
      <w:bookmarkStart w:id="0" w:name="_GoBack"/>
      <w:bookmarkEnd w:id="0"/>
      <w:r w:rsidRPr="009C5C18">
        <w:rPr>
          <w:rFonts w:ascii="Arial" w:hAnsi="Arial" w:cs="Arial"/>
          <w:sz w:val="24"/>
          <w:szCs w:val="24"/>
        </w:rPr>
        <w:t>e Información Alcaldía de Apopa</w:t>
      </w:r>
    </w:p>
    <w:p w:rsidR="00546AFB" w:rsidRDefault="00546AFB" w:rsidP="00546AFB"/>
    <w:p w:rsidR="00C33A7B" w:rsidRDefault="00C33A7B"/>
    <w:sectPr w:rsidR="00C33A7B">
      <w:headerReference w:type="default" r:id="rId4"/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76" w:rsidRDefault="00546AF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5385B18" wp14:editId="2E0B65FC">
          <wp:simplePos x="0" y="0"/>
          <wp:positionH relativeFrom="page">
            <wp:align>left</wp:align>
          </wp:positionH>
          <wp:positionV relativeFrom="paragraph">
            <wp:posOffset>-1219200</wp:posOffset>
          </wp:positionV>
          <wp:extent cx="7753350" cy="1828722"/>
          <wp:effectExtent l="0" t="0" r="0" b="635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828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76" w:rsidRDefault="00546AF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EBFD7A2" wp14:editId="70C01D7E">
          <wp:simplePos x="0" y="0"/>
          <wp:positionH relativeFrom="page">
            <wp:align>left</wp:align>
          </wp:positionH>
          <wp:positionV relativeFrom="paragraph">
            <wp:posOffset>-451739</wp:posOffset>
          </wp:positionV>
          <wp:extent cx="7788166" cy="1765737"/>
          <wp:effectExtent l="0" t="0" r="3810" b="635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765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FB"/>
    <w:rsid w:val="00546AFB"/>
    <w:rsid w:val="00C3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830C6"/>
  <w15:chartTrackingRefBased/>
  <w15:docId w15:val="{79979482-9483-479C-856C-25657A32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A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46AFB"/>
    <w:pPr>
      <w:spacing w:after="0" w:line="240" w:lineRule="auto"/>
    </w:pPr>
    <w:rPr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546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AFB"/>
  </w:style>
  <w:style w:type="paragraph" w:styleId="Piedepgina">
    <w:name w:val="footer"/>
    <w:basedOn w:val="Normal"/>
    <w:link w:val="PiedepginaCar"/>
    <w:uiPriority w:val="99"/>
    <w:unhideWhenUsed/>
    <w:rsid w:val="00546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2020-07-14T21:51:00Z</dcterms:created>
  <dcterms:modified xsi:type="dcterms:W3CDTF">2020-07-14T21:52:00Z</dcterms:modified>
</cp:coreProperties>
</file>