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D9" w:rsidRPr="00477626" w:rsidRDefault="00AF1008" w:rsidP="00F34FD9">
      <w:pPr>
        <w:autoSpaceDE w:val="0"/>
        <w:autoSpaceDN w:val="0"/>
        <w:adjustRightInd w:val="0"/>
        <w:spacing w:after="0" w:line="240" w:lineRule="auto"/>
        <w:jc w:val="center"/>
        <w:rPr>
          <w:rFonts w:ascii="Cambria" w:hAnsi="Cambria"/>
          <w:b/>
          <w:color w:val="2F5496" w:themeColor="accent5" w:themeShade="BF"/>
          <w:sz w:val="36"/>
          <w:szCs w:val="36"/>
        </w:rPr>
      </w:pPr>
      <w:r w:rsidRPr="00477626">
        <w:rPr>
          <w:rFonts w:ascii="Cambria" w:hAnsi="Cambria"/>
          <w:noProof/>
          <w:color w:val="2F5496" w:themeColor="accent5" w:themeShade="BF"/>
          <w:sz w:val="36"/>
          <w:szCs w:val="36"/>
          <w:lang w:eastAsia="es-SV"/>
        </w:rPr>
        <w:drawing>
          <wp:anchor distT="0" distB="0" distL="114300" distR="114300" simplePos="0" relativeHeight="251661312" behindDoc="0" locked="0" layoutInCell="1" allowOverlap="1" wp14:anchorId="54CA7596" wp14:editId="760DCDD6">
            <wp:simplePos x="0" y="0"/>
            <wp:positionH relativeFrom="column">
              <wp:posOffset>4872990</wp:posOffset>
            </wp:positionH>
            <wp:positionV relativeFrom="paragraph">
              <wp:posOffset>0</wp:posOffset>
            </wp:positionV>
            <wp:extent cx="799465" cy="810260"/>
            <wp:effectExtent l="0" t="0" r="635" b="8890"/>
            <wp:wrapSquare wrapText="bothSides"/>
            <wp:docPr id="6" name="Imagen 6" descr="C:\Users\Usuario\Pictur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Pictures\ESCUD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465" cy="810260"/>
                    </a:xfrm>
                    <a:prstGeom prst="rect">
                      <a:avLst/>
                    </a:prstGeom>
                    <a:noFill/>
                    <a:ln>
                      <a:noFill/>
                    </a:ln>
                  </pic:spPr>
                </pic:pic>
              </a:graphicData>
            </a:graphic>
          </wp:anchor>
        </w:drawing>
      </w:r>
      <w:r w:rsidRPr="00477626">
        <w:rPr>
          <w:rFonts w:ascii="Cambria" w:hAnsi="Cambria"/>
          <w:b/>
          <w:noProof/>
          <w:color w:val="2F5496" w:themeColor="accent5" w:themeShade="BF"/>
          <w:sz w:val="36"/>
          <w:szCs w:val="36"/>
          <w:lang w:eastAsia="es-SV"/>
        </w:rPr>
        <w:drawing>
          <wp:anchor distT="0" distB="0" distL="114300" distR="114300" simplePos="0" relativeHeight="251662336" behindDoc="0" locked="0" layoutInCell="1" allowOverlap="1" wp14:anchorId="3DDD5788" wp14:editId="6F73DF02">
            <wp:simplePos x="0" y="0"/>
            <wp:positionH relativeFrom="column">
              <wp:posOffset>55245</wp:posOffset>
            </wp:positionH>
            <wp:positionV relativeFrom="paragraph">
              <wp:posOffset>2540</wp:posOffset>
            </wp:positionV>
            <wp:extent cx="847725" cy="847725"/>
            <wp:effectExtent l="0" t="0" r="9525" b="9525"/>
            <wp:wrapSquare wrapText="bothSides"/>
            <wp:docPr id="7" name="Imagen 7" descr="C:\Users\Usuario\Pictures\ESCUDO APASTE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Pictures\ESCUDO APASTEPEQ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FD9" w:rsidRPr="00477626">
        <w:rPr>
          <w:rFonts w:ascii="Cambria" w:hAnsi="Cambria"/>
          <w:b/>
          <w:color w:val="2F5496" w:themeColor="accent5" w:themeShade="BF"/>
          <w:sz w:val="36"/>
          <w:szCs w:val="36"/>
        </w:rPr>
        <w:t xml:space="preserve"> </w:t>
      </w:r>
    </w:p>
    <w:p w:rsidR="00AF1008" w:rsidRPr="00477626" w:rsidRDefault="00F34FD9" w:rsidP="00F34FD9">
      <w:pPr>
        <w:autoSpaceDE w:val="0"/>
        <w:autoSpaceDN w:val="0"/>
        <w:adjustRightInd w:val="0"/>
        <w:spacing w:after="0" w:line="240" w:lineRule="auto"/>
        <w:jc w:val="center"/>
        <w:rPr>
          <w:rFonts w:ascii="Cambria" w:hAnsi="Cambria"/>
          <w:b/>
          <w:color w:val="833C0B" w:themeColor="accent2" w:themeShade="80"/>
          <w:sz w:val="44"/>
          <w:szCs w:val="44"/>
        </w:rPr>
      </w:pPr>
      <w:r w:rsidRPr="00477626">
        <w:rPr>
          <w:rFonts w:ascii="Cambria" w:hAnsi="Cambria"/>
          <w:b/>
          <w:color w:val="833C0B" w:themeColor="accent2" w:themeShade="80"/>
          <w:sz w:val="44"/>
          <w:szCs w:val="44"/>
        </w:rPr>
        <w:t>A</w:t>
      </w:r>
      <w:r w:rsidR="00AF1008" w:rsidRPr="00477626">
        <w:rPr>
          <w:rFonts w:ascii="Cambria" w:hAnsi="Cambria"/>
          <w:b/>
          <w:color w:val="833C0B" w:themeColor="accent2" w:themeShade="80"/>
          <w:sz w:val="44"/>
          <w:szCs w:val="44"/>
        </w:rPr>
        <w:t>LCALDIA MUNICIPAL</w:t>
      </w:r>
      <w:r w:rsidR="006A0EFF" w:rsidRPr="00477626">
        <w:rPr>
          <w:rFonts w:ascii="Cambria" w:hAnsi="Cambria"/>
          <w:b/>
          <w:color w:val="833C0B" w:themeColor="accent2" w:themeShade="80"/>
          <w:sz w:val="44"/>
          <w:szCs w:val="44"/>
        </w:rPr>
        <w:t xml:space="preserve"> </w:t>
      </w:r>
      <w:r w:rsidR="00AF1008" w:rsidRPr="00477626">
        <w:rPr>
          <w:rFonts w:ascii="Cambria" w:hAnsi="Cambria"/>
          <w:b/>
          <w:color w:val="833C0B" w:themeColor="accent2" w:themeShade="80"/>
          <w:sz w:val="44"/>
          <w:szCs w:val="44"/>
        </w:rPr>
        <w:t>DE APASTEPEQUE</w:t>
      </w:r>
      <w:r w:rsidRPr="00477626">
        <w:rPr>
          <w:rFonts w:ascii="Cambria" w:hAnsi="Cambria"/>
          <w:b/>
          <w:color w:val="833C0B" w:themeColor="accent2" w:themeShade="80"/>
          <w:sz w:val="44"/>
          <w:szCs w:val="44"/>
        </w:rPr>
        <w:t>, SAN VICENTE</w:t>
      </w:r>
    </w:p>
    <w:p w:rsidR="00AF1008" w:rsidRPr="00477626" w:rsidRDefault="00AF1008" w:rsidP="00AF1008">
      <w:pPr>
        <w:autoSpaceDE w:val="0"/>
        <w:autoSpaceDN w:val="0"/>
        <w:adjustRightInd w:val="0"/>
        <w:spacing w:after="0" w:line="240" w:lineRule="auto"/>
        <w:rPr>
          <w:rFonts w:ascii="Cambria" w:hAnsi="Cambria"/>
          <w:b/>
          <w:color w:val="2F5496" w:themeColor="accent5" w:themeShade="BF"/>
          <w:sz w:val="44"/>
          <w:szCs w:val="44"/>
        </w:rPr>
      </w:pPr>
    </w:p>
    <w:p w:rsidR="00845897" w:rsidRPr="00477626" w:rsidRDefault="00B8142A" w:rsidP="008877BC">
      <w:pPr>
        <w:autoSpaceDE w:val="0"/>
        <w:autoSpaceDN w:val="0"/>
        <w:adjustRightInd w:val="0"/>
        <w:spacing w:after="0" w:line="240" w:lineRule="auto"/>
        <w:jc w:val="center"/>
        <w:rPr>
          <w:rFonts w:ascii="Cambria" w:hAnsi="Cambria"/>
          <w:b/>
          <w:color w:val="2F5496" w:themeColor="accent5" w:themeShade="BF"/>
          <w:sz w:val="44"/>
          <w:szCs w:val="44"/>
        </w:rPr>
      </w:pPr>
      <w:r w:rsidRPr="00477626">
        <w:rPr>
          <w:rFonts w:ascii="Cambria" w:hAnsi="Cambria"/>
          <w:b/>
          <w:color w:val="2F5496" w:themeColor="accent5" w:themeShade="BF"/>
          <w:sz w:val="44"/>
          <w:szCs w:val="44"/>
        </w:rPr>
        <w:tab/>
      </w:r>
      <w:r w:rsidR="00F34FD9" w:rsidRPr="00477626">
        <w:rPr>
          <w:rFonts w:ascii="Cambria" w:hAnsi="Cambria"/>
          <w:b/>
          <w:color w:val="2F5496" w:themeColor="accent5" w:themeShade="BF"/>
          <w:sz w:val="44"/>
          <w:szCs w:val="44"/>
        </w:rPr>
        <w:t xml:space="preserve">   </w:t>
      </w:r>
    </w:p>
    <w:p w:rsidR="008877BC" w:rsidRPr="00477626" w:rsidRDefault="00F34FD9" w:rsidP="008877BC">
      <w:pPr>
        <w:autoSpaceDE w:val="0"/>
        <w:autoSpaceDN w:val="0"/>
        <w:adjustRightInd w:val="0"/>
        <w:spacing w:after="0" w:line="240" w:lineRule="auto"/>
        <w:jc w:val="center"/>
        <w:rPr>
          <w:rFonts w:ascii="Cambria" w:hAnsi="Cambria"/>
          <w:b/>
          <w:color w:val="833C0B" w:themeColor="accent2" w:themeShade="80"/>
          <w:sz w:val="72"/>
          <w:szCs w:val="72"/>
        </w:rPr>
      </w:pPr>
      <w:r w:rsidRPr="00477626">
        <w:rPr>
          <w:rFonts w:ascii="Cambria" w:hAnsi="Cambria"/>
          <w:b/>
          <w:color w:val="2F5496" w:themeColor="accent5" w:themeShade="BF"/>
          <w:sz w:val="44"/>
          <w:szCs w:val="44"/>
        </w:rPr>
        <w:t xml:space="preserve"> </w:t>
      </w:r>
      <w:r w:rsidR="008877BC" w:rsidRPr="00477626">
        <w:rPr>
          <w:rFonts w:ascii="Cambria" w:hAnsi="Cambria"/>
          <w:b/>
          <w:color w:val="833C0B" w:themeColor="accent2" w:themeShade="80"/>
          <w:sz w:val="72"/>
          <w:szCs w:val="72"/>
        </w:rPr>
        <w:t>UNIDAD DE ACCESO A LA INFORMACIÓN</w:t>
      </w:r>
      <w:bookmarkStart w:id="0" w:name="_GoBack"/>
      <w:bookmarkEnd w:id="0"/>
    </w:p>
    <w:p w:rsidR="008877BC" w:rsidRPr="00477626" w:rsidRDefault="00845897" w:rsidP="008877BC">
      <w:pPr>
        <w:autoSpaceDE w:val="0"/>
        <w:autoSpaceDN w:val="0"/>
        <w:adjustRightInd w:val="0"/>
        <w:spacing w:after="0" w:line="240" w:lineRule="auto"/>
        <w:jc w:val="center"/>
        <w:rPr>
          <w:rFonts w:ascii="Cambria" w:hAnsi="Cambria"/>
          <w:b/>
          <w:color w:val="2F5496" w:themeColor="accent5" w:themeShade="BF"/>
          <w:sz w:val="72"/>
          <w:szCs w:val="72"/>
        </w:rPr>
      </w:pPr>
      <w:r w:rsidRPr="00477626">
        <w:rPr>
          <w:rFonts w:ascii="Cambria" w:hAnsi="Cambria"/>
          <w:b/>
          <w:noProof/>
          <w:color w:val="833C0B" w:themeColor="accent2" w:themeShade="80"/>
          <w:sz w:val="52"/>
          <w:szCs w:val="52"/>
          <w:lang w:eastAsia="es-SV"/>
        </w:rPr>
        <w:drawing>
          <wp:anchor distT="0" distB="0" distL="114300" distR="114300" simplePos="0" relativeHeight="251663360" behindDoc="0" locked="0" layoutInCell="1" allowOverlap="1" wp14:anchorId="24052047" wp14:editId="73B3FA30">
            <wp:simplePos x="0" y="0"/>
            <wp:positionH relativeFrom="column">
              <wp:posOffset>2103120</wp:posOffset>
            </wp:positionH>
            <wp:positionV relativeFrom="paragraph">
              <wp:posOffset>915670</wp:posOffset>
            </wp:positionV>
            <wp:extent cx="4001770" cy="2320925"/>
            <wp:effectExtent l="0" t="0" r="0" b="3175"/>
            <wp:wrapSquare wrapText="bothSides"/>
            <wp:docPr id="3" name="Imagen 3" descr="C:\Users\Usuario\Pictures\IM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Pictures\IMAA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770" cy="232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7626">
        <w:rPr>
          <w:rFonts w:ascii="Cambria" w:hAnsi="Cambria"/>
          <w:b/>
          <w:noProof/>
          <w:color w:val="833C0B" w:themeColor="accent2" w:themeShade="80"/>
          <w:sz w:val="52"/>
          <w:szCs w:val="52"/>
          <w:lang w:eastAsia="es-SV"/>
        </w:rPr>
        <w:drawing>
          <wp:anchor distT="0" distB="0" distL="114300" distR="114300" simplePos="0" relativeHeight="251664384" behindDoc="0" locked="0" layoutInCell="1" allowOverlap="1" wp14:anchorId="5A91FEB1" wp14:editId="2DE4C4DD">
            <wp:simplePos x="0" y="0"/>
            <wp:positionH relativeFrom="column">
              <wp:posOffset>-417830</wp:posOffset>
            </wp:positionH>
            <wp:positionV relativeFrom="paragraph">
              <wp:posOffset>915670</wp:posOffset>
            </wp:positionV>
            <wp:extent cx="2516505" cy="2353310"/>
            <wp:effectExtent l="0" t="0" r="0" b="8890"/>
            <wp:wrapSquare wrapText="bothSides"/>
            <wp:docPr id="2" name="Imagen 2" descr="C:\Users\Usuario\Pictures\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IMA.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290" r="18615"/>
                    <a:stretch/>
                  </pic:blipFill>
                  <pic:spPr bwMode="auto">
                    <a:xfrm>
                      <a:off x="0" y="0"/>
                      <a:ext cx="2516505" cy="2353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7BC" w:rsidRPr="00477626">
        <w:rPr>
          <w:rFonts w:ascii="Cambria" w:hAnsi="Cambria"/>
          <w:b/>
          <w:color w:val="833C0B" w:themeColor="accent2" w:themeShade="80"/>
          <w:sz w:val="72"/>
          <w:szCs w:val="72"/>
        </w:rPr>
        <w:t>PUBLICA</w:t>
      </w:r>
      <w:r w:rsidR="008877BC" w:rsidRPr="00477626">
        <w:rPr>
          <w:rFonts w:ascii="Cambria" w:hAnsi="Cambria"/>
          <w:b/>
          <w:color w:val="2F5496" w:themeColor="accent5" w:themeShade="BF"/>
          <w:sz w:val="72"/>
          <w:szCs w:val="72"/>
        </w:rPr>
        <w:t xml:space="preserve"> </w:t>
      </w:r>
    </w:p>
    <w:p w:rsidR="00845897" w:rsidRPr="00477626" w:rsidRDefault="00845897" w:rsidP="008877BC">
      <w:pPr>
        <w:autoSpaceDE w:val="0"/>
        <w:autoSpaceDN w:val="0"/>
        <w:adjustRightInd w:val="0"/>
        <w:spacing w:after="0" w:line="240" w:lineRule="auto"/>
        <w:jc w:val="center"/>
        <w:rPr>
          <w:rFonts w:ascii="Cambria" w:hAnsi="Cambria"/>
          <w:b/>
          <w:color w:val="2F5496" w:themeColor="accent5" w:themeShade="BF"/>
          <w:sz w:val="72"/>
          <w:szCs w:val="72"/>
        </w:rPr>
      </w:pPr>
    </w:p>
    <w:p w:rsidR="00845897" w:rsidRPr="00477626" w:rsidRDefault="00845897" w:rsidP="00F34FD9">
      <w:pPr>
        <w:tabs>
          <w:tab w:val="left" w:pos="1200"/>
          <w:tab w:val="center" w:pos="1799"/>
        </w:tabs>
        <w:autoSpaceDE w:val="0"/>
        <w:autoSpaceDN w:val="0"/>
        <w:adjustRightInd w:val="0"/>
        <w:spacing w:after="0" w:line="240" w:lineRule="auto"/>
        <w:rPr>
          <w:rFonts w:ascii="Cambria" w:hAnsi="Cambria"/>
          <w:b/>
          <w:color w:val="2F5496" w:themeColor="accent5" w:themeShade="BF"/>
          <w:sz w:val="52"/>
          <w:szCs w:val="52"/>
        </w:rPr>
      </w:pPr>
    </w:p>
    <w:p w:rsidR="004716D1" w:rsidRPr="00477626" w:rsidRDefault="00845897" w:rsidP="00F34FD9">
      <w:pPr>
        <w:tabs>
          <w:tab w:val="left" w:pos="1200"/>
          <w:tab w:val="center" w:pos="1799"/>
        </w:tabs>
        <w:autoSpaceDE w:val="0"/>
        <w:autoSpaceDN w:val="0"/>
        <w:adjustRightInd w:val="0"/>
        <w:spacing w:after="0" w:line="240" w:lineRule="auto"/>
        <w:rPr>
          <w:rFonts w:ascii="Cambria" w:hAnsi="Cambria"/>
          <w:b/>
          <w:color w:val="833C0B" w:themeColor="accent2" w:themeShade="80"/>
          <w:sz w:val="52"/>
          <w:szCs w:val="52"/>
        </w:rPr>
      </w:pPr>
      <w:r w:rsidRPr="00477626">
        <w:rPr>
          <w:rFonts w:ascii="Cambria" w:hAnsi="Cambria"/>
          <w:b/>
          <w:color w:val="2F5496" w:themeColor="accent5" w:themeShade="BF"/>
          <w:sz w:val="52"/>
          <w:szCs w:val="52"/>
        </w:rPr>
        <w:t xml:space="preserve">              </w:t>
      </w:r>
      <w:r w:rsidR="00F34FD9" w:rsidRPr="00477626">
        <w:rPr>
          <w:rFonts w:ascii="Cambria" w:hAnsi="Cambria"/>
          <w:b/>
          <w:color w:val="833C0B" w:themeColor="accent2" w:themeShade="80"/>
          <w:sz w:val="52"/>
          <w:szCs w:val="52"/>
        </w:rPr>
        <w:t>P</w:t>
      </w:r>
      <w:r w:rsidR="00AF1008" w:rsidRPr="00477626">
        <w:rPr>
          <w:rFonts w:ascii="Cambria" w:hAnsi="Cambria"/>
          <w:b/>
          <w:color w:val="833C0B" w:themeColor="accent2" w:themeShade="80"/>
          <w:sz w:val="52"/>
          <w:szCs w:val="52"/>
        </w:rPr>
        <w:t>LAN OPERATIVO ANUAL</w:t>
      </w:r>
    </w:p>
    <w:p w:rsidR="00F2594F" w:rsidRPr="00477626" w:rsidRDefault="00AF1008" w:rsidP="00F34FD9">
      <w:pPr>
        <w:autoSpaceDE w:val="0"/>
        <w:autoSpaceDN w:val="0"/>
        <w:adjustRightInd w:val="0"/>
        <w:spacing w:after="0" w:line="240" w:lineRule="auto"/>
        <w:rPr>
          <w:rFonts w:ascii="Cambria" w:hAnsi="Cambria"/>
          <w:color w:val="2F5496" w:themeColor="accent5" w:themeShade="BF"/>
          <w:sz w:val="52"/>
          <w:szCs w:val="52"/>
        </w:rPr>
      </w:pPr>
      <w:r w:rsidRPr="00477626">
        <w:rPr>
          <w:rFonts w:ascii="Cambria" w:hAnsi="Cambria"/>
          <w:b/>
          <w:color w:val="833C0B" w:themeColor="accent2" w:themeShade="80"/>
          <w:sz w:val="44"/>
          <w:szCs w:val="44"/>
        </w:rPr>
        <w:t xml:space="preserve">           </w:t>
      </w:r>
      <w:r w:rsidR="00F34FD9" w:rsidRPr="00477626">
        <w:rPr>
          <w:rFonts w:ascii="Cambria" w:hAnsi="Cambria"/>
          <w:b/>
          <w:color w:val="833C0B" w:themeColor="accent2" w:themeShade="80"/>
          <w:sz w:val="44"/>
          <w:szCs w:val="44"/>
        </w:rPr>
        <w:t xml:space="preserve">      </w:t>
      </w:r>
      <w:r w:rsidR="008877BC" w:rsidRPr="00477626">
        <w:rPr>
          <w:rFonts w:ascii="Cambria" w:hAnsi="Cambria"/>
          <w:b/>
          <w:color w:val="833C0B" w:themeColor="accent2" w:themeShade="80"/>
          <w:sz w:val="44"/>
          <w:szCs w:val="44"/>
        </w:rPr>
        <w:t xml:space="preserve">  </w:t>
      </w:r>
      <w:r w:rsidR="00F34FD9" w:rsidRPr="00477626">
        <w:rPr>
          <w:rFonts w:ascii="Cambria" w:hAnsi="Cambria"/>
          <w:b/>
          <w:color w:val="833C0B" w:themeColor="accent2" w:themeShade="80"/>
          <w:sz w:val="44"/>
          <w:szCs w:val="44"/>
        </w:rPr>
        <w:t xml:space="preserve">                     </w:t>
      </w:r>
      <w:r w:rsidR="00F34FD9" w:rsidRPr="00477626">
        <w:rPr>
          <w:rFonts w:ascii="Cambria" w:hAnsi="Cambria"/>
          <w:b/>
          <w:color w:val="833C0B" w:themeColor="accent2" w:themeShade="80"/>
          <w:sz w:val="52"/>
          <w:szCs w:val="52"/>
        </w:rPr>
        <w:t>20</w:t>
      </w:r>
      <w:r w:rsidR="00A14D79" w:rsidRPr="00477626">
        <w:rPr>
          <w:rFonts w:ascii="Cambria" w:hAnsi="Cambria"/>
          <w:b/>
          <w:color w:val="833C0B" w:themeColor="accent2" w:themeShade="80"/>
          <w:sz w:val="52"/>
          <w:szCs w:val="52"/>
        </w:rPr>
        <w:t>20</w:t>
      </w:r>
    </w:p>
    <w:p w:rsidR="00AF1008" w:rsidRPr="00477626" w:rsidRDefault="00AF1008" w:rsidP="00DA15E8">
      <w:pPr>
        <w:autoSpaceDE w:val="0"/>
        <w:autoSpaceDN w:val="0"/>
        <w:adjustRightInd w:val="0"/>
        <w:spacing w:after="0" w:line="240" w:lineRule="auto"/>
        <w:jc w:val="center"/>
        <w:rPr>
          <w:rFonts w:ascii="Cambria" w:hAnsi="Cambria"/>
          <w:color w:val="2F5496" w:themeColor="accent5" w:themeShade="BF"/>
          <w:sz w:val="36"/>
          <w:szCs w:val="36"/>
        </w:rPr>
      </w:pPr>
    </w:p>
    <w:p w:rsidR="00F34FD9" w:rsidRPr="00477626" w:rsidRDefault="00F34FD9" w:rsidP="00DA15E8">
      <w:pPr>
        <w:autoSpaceDE w:val="0"/>
        <w:autoSpaceDN w:val="0"/>
        <w:adjustRightInd w:val="0"/>
        <w:spacing w:after="0" w:line="240" w:lineRule="auto"/>
        <w:jc w:val="center"/>
        <w:rPr>
          <w:rFonts w:ascii="Cambria" w:hAnsi="Cambria"/>
          <w:color w:val="2F5496" w:themeColor="accent5" w:themeShade="BF"/>
          <w:sz w:val="36"/>
          <w:szCs w:val="36"/>
        </w:rPr>
      </w:pPr>
    </w:p>
    <w:p w:rsidR="00F34FD9" w:rsidRPr="00477626" w:rsidRDefault="00F34FD9" w:rsidP="00DA15E8">
      <w:pPr>
        <w:autoSpaceDE w:val="0"/>
        <w:autoSpaceDN w:val="0"/>
        <w:adjustRightInd w:val="0"/>
        <w:spacing w:after="0" w:line="240" w:lineRule="auto"/>
        <w:jc w:val="center"/>
        <w:rPr>
          <w:rFonts w:ascii="Cambria" w:hAnsi="Cambria"/>
          <w:color w:val="2F5496" w:themeColor="accent5" w:themeShade="BF"/>
          <w:sz w:val="36"/>
          <w:szCs w:val="36"/>
        </w:rPr>
      </w:pPr>
    </w:p>
    <w:p w:rsidR="00845897" w:rsidRPr="00477626" w:rsidRDefault="00845897" w:rsidP="00DA15E8">
      <w:pPr>
        <w:autoSpaceDE w:val="0"/>
        <w:autoSpaceDN w:val="0"/>
        <w:adjustRightInd w:val="0"/>
        <w:spacing w:after="0" w:line="240" w:lineRule="auto"/>
        <w:jc w:val="center"/>
        <w:rPr>
          <w:rFonts w:ascii="Cambria" w:hAnsi="Cambria"/>
          <w:color w:val="2F5496" w:themeColor="accent5" w:themeShade="BF"/>
          <w:sz w:val="36"/>
          <w:szCs w:val="36"/>
        </w:rPr>
      </w:pPr>
    </w:p>
    <w:p w:rsidR="00845897" w:rsidRPr="00477626" w:rsidRDefault="00845897" w:rsidP="00DA15E8">
      <w:pPr>
        <w:autoSpaceDE w:val="0"/>
        <w:autoSpaceDN w:val="0"/>
        <w:adjustRightInd w:val="0"/>
        <w:spacing w:after="0" w:line="240" w:lineRule="auto"/>
        <w:jc w:val="center"/>
        <w:rPr>
          <w:rFonts w:ascii="Cambria" w:hAnsi="Cambria"/>
          <w:color w:val="2F5496" w:themeColor="accent5" w:themeShade="BF"/>
          <w:sz w:val="36"/>
          <w:szCs w:val="36"/>
        </w:rPr>
      </w:pPr>
    </w:p>
    <w:p w:rsidR="00586CF8" w:rsidRPr="00477626" w:rsidRDefault="00E96406" w:rsidP="00DA15E8">
      <w:pPr>
        <w:autoSpaceDE w:val="0"/>
        <w:autoSpaceDN w:val="0"/>
        <w:adjustRightInd w:val="0"/>
        <w:spacing w:after="0" w:line="240" w:lineRule="auto"/>
        <w:jc w:val="center"/>
        <w:rPr>
          <w:rFonts w:ascii="Cambria" w:hAnsi="Cambria"/>
          <w:b/>
          <w:color w:val="833C0B" w:themeColor="accent2" w:themeShade="80"/>
          <w:sz w:val="36"/>
          <w:szCs w:val="36"/>
        </w:rPr>
      </w:pPr>
      <w:r w:rsidRPr="00477626">
        <w:rPr>
          <w:rFonts w:ascii="Cambria" w:hAnsi="Cambria"/>
          <w:b/>
          <w:color w:val="833C0B" w:themeColor="accent2" w:themeShade="80"/>
          <w:sz w:val="36"/>
          <w:szCs w:val="36"/>
        </w:rPr>
        <w:t>Introducción</w:t>
      </w:r>
    </w:p>
    <w:p w:rsidR="00A14D79" w:rsidRPr="00477626" w:rsidRDefault="00A14D79" w:rsidP="00DA15E8">
      <w:pPr>
        <w:autoSpaceDE w:val="0"/>
        <w:autoSpaceDN w:val="0"/>
        <w:adjustRightInd w:val="0"/>
        <w:spacing w:after="0" w:line="240" w:lineRule="auto"/>
        <w:jc w:val="center"/>
        <w:rPr>
          <w:rFonts w:ascii="Cambria" w:hAnsi="Cambria"/>
          <w:b/>
          <w:color w:val="2F5496" w:themeColor="accent5" w:themeShade="BF"/>
          <w:sz w:val="36"/>
          <w:szCs w:val="36"/>
        </w:rPr>
      </w:pPr>
    </w:p>
    <w:p w:rsidR="00A14D79" w:rsidRPr="00477626" w:rsidRDefault="00A14D79" w:rsidP="00A14D79">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 xml:space="preserve">El Plan de Trabajo de la Unidad de Acceso a la Información Pública se orienta por los principios que define el Artículo 4 de la misma Ley </w:t>
      </w:r>
      <w:r w:rsidRPr="00477626">
        <w:rPr>
          <w:rFonts w:ascii="Cambria" w:hAnsi="Cambria"/>
          <w:sz w:val="28"/>
          <w:szCs w:val="28"/>
        </w:rPr>
        <w:t xml:space="preserve">de Acceso a la Información Pública </w:t>
      </w:r>
      <w:r w:rsidRPr="00477626">
        <w:rPr>
          <w:rFonts w:ascii="Cambria" w:hAnsi="Cambria"/>
          <w:sz w:val="28"/>
          <w:szCs w:val="28"/>
        </w:rPr>
        <w:t xml:space="preserve">que son: Máxima Publicidad, Disponibilidad, Prontitud, Integridad, Igualdad, Sencillez, Gratuidad y Rendición de Cuentas, además tiene por objetivo colaborar con acciones útiles, propuestas e ideas claras que permitan el correcto desempeño de nuestras actividades en la materia y está diseñado para inspirar la acción y la toma de decisiones en el contexto de la transparencia y el Acceso a la Información Pública. </w:t>
      </w:r>
    </w:p>
    <w:p w:rsidR="00A14D79" w:rsidRPr="00477626" w:rsidRDefault="00A14D79" w:rsidP="00DA15E8">
      <w:pPr>
        <w:autoSpaceDE w:val="0"/>
        <w:autoSpaceDN w:val="0"/>
        <w:adjustRightInd w:val="0"/>
        <w:spacing w:after="0" w:line="240" w:lineRule="auto"/>
        <w:jc w:val="center"/>
        <w:rPr>
          <w:rFonts w:ascii="Cambria" w:hAnsi="Cambria"/>
          <w:b/>
          <w:color w:val="2F5496" w:themeColor="accent5" w:themeShade="BF"/>
          <w:sz w:val="36"/>
          <w:szCs w:val="36"/>
        </w:rPr>
      </w:pPr>
    </w:p>
    <w:p w:rsidR="00A14D79" w:rsidRPr="00477626" w:rsidRDefault="00A14D79" w:rsidP="00A14D79">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Todas las Municipalidades de nuestro país son entidades de la Administración Pública, por su naturaleza cercana a los ciudadanos de cada Municipio, por tal razón tiene exigencias de Ley para que habrán su información de cómo se está desarrollando la municipalidad y así la ciudadanía sepa.</w:t>
      </w:r>
    </w:p>
    <w:p w:rsidR="008E77E9" w:rsidRPr="00477626" w:rsidRDefault="008E77E9" w:rsidP="00DA15E8">
      <w:pPr>
        <w:autoSpaceDE w:val="0"/>
        <w:autoSpaceDN w:val="0"/>
        <w:adjustRightInd w:val="0"/>
        <w:spacing w:after="0" w:line="240" w:lineRule="auto"/>
        <w:jc w:val="center"/>
        <w:rPr>
          <w:rFonts w:ascii="Cambria" w:hAnsi="Cambria"/>
          <w:color w:val="2F5496" w:themeColor="accent5" w:themeShade="BF"/>
          <w:sz w:val="36"/>
          <w:szCs w:val="36"/>
        </w:rPr>
      </w:pPr>
    </w:p>
    <w:p w:rsidR="00DA15E8" w:rsidRPr="00477626" w:rsidRDefault="00DA15E8" w:rsidP="00DA15E8">
      <w:pPr>
        <w:autoSpaceDE w:val="0"/>
        <w:autoSpaceDN w:val="0"/>
        <w:adjustRightInd w:val="0"/>
        <w:spacing w:after="0" w:line="240" w:lineRule="auto"/>
        <w:jc w:val="center"/>
        <w:rPr>
          <w:rFonts w:ascii="Cambria" w:hAnsi="Cambria"/>
          <w:sz w:val="36"/>
          <w:szCs w:val="36"/>
        </w:rPr>
      </w:pPr>
    </w:p>
    <w:p w:rsidR="00DA15E8" w:rsidRPr="00477626" w:rsidRDefault="00E96406" w:rsidP="00AF1008">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 xml:space="preserve">El Código Municipal vigente establece que </w:t>
      </w:r>
      <w:r w:rsidR="00A14D79" w:rsidRPr="00477626">
        <w:rPr>
          <w:rFonts w:ascii="Cambria" w:hAnsi="Cambria"/>
          <w:sz w:val="28"/>
          <w:szCs w:val="28"/>
        </w:rPr>
        <w:t>ca</w:t>
      </w:r>
      <w:r w:rsidR="008877BC" w:rsidRPr="00477626">
        <w:rPr>
          <w:rFonts w:ascii="Cambria" w:hAnsi="Cambria"/>
          <w:sz w:val="28"/>
          <w:szCs w:val="28"/>
        </w:rPr>
        <w:t>da m</w:t>
      </w:r>
      <w:r w:rsidRPr="00477626">
        <w:rPr>
          <w:rFonts w:ascii="Cambria" w:hAnsi="Cambria"/>
          <w:sz w:val="28"/>
          <w:szCs w:val="28"/>
        </w:rPr>
        <w:t xml:space="preserve">unicipio </w:t>
      </w:r>
      <w:r w:rsidR="00B444DB" w:rsidRPr="00477626">
        <w:rPr>
          <w:rFonts w:ascii="Cambria" w:hAnsi="Cambria"/>
          <w:sz w:val="28"/>
          <w:szCs w:val="28"/>
        </w:rPr>
        <w:t>e</w:t>
      </w:r>
      <w:r w:rsidRPr="00477626">
        <w:rPr>
          <w:rFonts w:ascii="Cambria" w:hAnsi="Cambria"/>
          <w:sz w:val="28"/>
          <w:szCs w:val="28"/>
        </w:rPr>
        <w:t xml:space="preserve">s una entidad diseñada para propiciar la participación ciudadana, y por esta razón, debería aplicar mecanismos para mantener constantemente informada a la población acerca de la gestión; </w:t>
      </w:r>
      <w:r w:rsidR="00DA15E8" w:rsidRPr="00477626">
        <w:rPr>
          <w:rFonts w:ascii="Cambria" w:hAnsi="Cambria"/>
          <w:sz w:val="28"/>
          <w:szCs w:val="28"/>
        </w:rPr>
        <w:t xml:space="preserve">siendo </w:t>
      </w:r>
      <w:r w:rsidRPr="00477626">
        <w:rPr>
          <w:rFonts w:ascii="Cambria" w:hAnsi="Cambria"/>
          <w:sz w:val="28"/>
          <w:szCs w:val="28"/>
        </w:rPr>
        <w:t>uno de esos mecanismos la Unidad de Acceso a la Información</w:t>
      </w:r>
      <w:r w:rsidR="00010830" w:rsidRPr="00477626">
        <w:rPr>
          <w:rFonts w:ascii="Cambria" w:hAnsi="Cambria"/>
          <w:sz w:val="28"/>
          <w:szCs w:val="28"/>
        </w:rPr>
        <w:t xml:space="preserve"> Pública.</w:t>
      </w:r>
      <w:r w:rsidRPr="00477626">
        <w:rPr>
          <w:rFonts w:ascii="Cambria" w:hAnsi="Cambria"/>
          <w:sz w:val="28"/>
          <w:szCs w:val="28"/>
        </w:rPr>
        <w:t xml:space="preserve"> </w:t>
      </w:r>
    </w:p>
    <w:p w:rsidR="00B444DB" w:rsidRPr="00477626" w:rsidRDefault="00B444DB" w:rsidP="008877BC">
      <w:pPr>
        <w:autoSpaceDE w:val="0"/>
        <w:autoSpaceDN w:val="0"/>
        <w:adjustRightInd w:val="0"/>
        <w:spacing w:after="0" w:line="276" w:lineRule="auto"/>
        <w:jc w:val="both"/>
        <w:rPr>
          <w:rFonts w:ascii="Cambria" w:hAnsi="Cambria"/>
          <w:sz w:val="28"/>
          <w:szCs w:val="28"/>
        </w:rPr>
      </w:pPr>
    </w:p>
    <w:p w:rsidR="008877BC" w:rsidRPr="00477626" w:rsidRDefault="008877BC" w:rsidP="00AF1008">
      <w:pPr>
        <w:autoSpaceDE w:val="0"/>
        <w:autoSpaceDN w:val="0"/>
        <w:adjustRightInd w:val="0"/>
        <w:spacing w:after="0" w:line="276" w:lineRule="auto"/>
        <w:jc w:val="both"/>
        <w:rPr>
          <w:rFonts w:ascii="Cambria" w:hAnsi="Cambria"/>
          <w:sz w:val="28"/>
          <w:szCs w:val="28"/>
        </w:rPr>
      </w:pPr>
    </w:p>
    <w:p w:rsidR="00E96406" w:rsidRPr="00477626" w:rsidRDefault="00FD1470" w:rsidP="00AF1008">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Por su naturaleza, la Unidad de Acceso a la Información P</w:t>
      </w:r>
      <w:r w:rsidR="00E96406" w:rsidRPr="00477626">
        <w:rPr>
          <w:rFonts w:ascii="Cambria" w:hAnsi="Cambria"/>
          <w:sz w:val="28"/>
          <w:szCs w:val="28"/>
        </w:rPr>
        <w:t xml:space="preserve">ública está obligada a formular cada año su Plan Operativo Anual (POA), documento mediante el cual se hace la programación de las actividades necesarias para cumplir con los objetivos </w:t>
      </w:r>
      <w:r w:rsidR="00DA15E8" w:rsidRPr="00477626">
        <w:rPr>
          <w:rFonts w:ascii="Cambria" w:hAnsi="Cambria"/>
          <w:sz w:val="28"/>
          <w:szCs w:val="28"/>
        </w:rPr>
        <w:t xml:space="preserve">y metas que la Unidad de Acceso </w:t>
      </w:r>
      <w:r w:rsidR="006A0EFF" w:rsidRPr="00477626">
        <w:rPr>
          <w:rFonts w:ascii="Cambria" w:hAnsi="Cambria"/>
          <w:sz w:val="28"/>
          <w:szCs w:val="28"/>
        </w:rPr>
        <w:t>tiene para el año.</w:t>
      </w:r>
      <w:r w:rsidR="00E96406" w:rsidRPr="00477626">
        <w:rPr>
          <w:rFonts w:ascii="Cambria" w:hAnsi="Cambria"/>
          <w:sz w:val="28"/>
          <w:szCs w:val="28"/>
        </w:rPr>
        <w:t xml:space="preserve"> </w:t>
      </w:r>
    </w:p>
    <w:p w:rsidR="00E96406" w:rsidRPr="00477626" w:rsidRDefault="00E96406" w:rsidP="00AF1008">
      <w:pPr>
        <w:autoSpaceDE w:val="0"/>
        <w:autoSpaceDN w:val="0"/>
        <w:adjustRightInd w:val="0"/>
        <w:spacing w:after="0" w:line="276" w:lineRule="auto"/>
        <w:jc w:val="both"/>
        <w:rPr>
          <w:rFonts w:ascii="Cambria" w:hAnsi="Cambria"/>
          <w:sz w:val="28"/>
          <w:szCs w:val="28"/>
        </w:rPr>
      </w:pPr>
    </w:p>
    <w:p w:rsidR="00E96406" w:rsidRPr="00477626" w:rsidRDefault="00E96406" w:rsidP="00E96406">
      <w:pPr>
        <w:autoSpaceDE w:val="0"/>
        <w:autoSpaceDN w:val="0"/>
        <w:adjustRightInd w:val="0"/>
        <w:spacing w:after="0" w:line="240" w:lineRule="auto"/>
        <w:jc w:val="both"/>
        <w:rPr>
          <w:rFonts w:ascii="Cambria" w:hAnsi="Cambria"/>
          <w:sz w:val="28"/>
          <w:szCs w:val="28"/>
        </w:rPr>
      </w:pPr>
    </w:p>
    <w:p w:rsidR="00E96406" w:rsidRPr="00477626" w:rsidRDefault="00E96406" w:rsidP="00E96406">
      <w:pPr>
        <w:autoSpaceDE w:val="0"/>
        <w:autoSpaceDN w:val="0"/>
        <w:adjustRightInd w:val="0"/>
        <w:spacing w:after="0" w:line="240" w:lineRule="auto"/>
        <w:jc w:val="both"/>
        <w:rPr>
          <w:rFonts w:ascii="Cambria" w:hAnsi="Cambria"/>
          <w:sz w:val="28"/>
          <w:szCs w:val="28"/>
        </w:rPr>
      </w:pPr>
    </w:p>
    <w:p w:rsidR="00E96406" w:rsidRPr="00477626" w:rsidRDefault="00E96406" w:rsidP="00E96406">
      <w:pPr>
        <w:autoSpaceDE w:val="0"/>
        <w:autoSpaceDN w:val="0"/>
        <w:adjustRightInd w:val="0"/>
        <w:spacing w:after="0" w:line="240" w:lineRule="auto"/>
        <w:jc w:val="both"/>
        <w:rPr>
          <w:rFonts w:ascii="Cambria" w:hAnsi="Cambria"/>
          <w:sz w:val="28"/>
          <w:szCs w:val="28"/>
        </w:rPr>
      </w:pPr>
    </w:p>
    <w:p w:rsidR="00E96406" w:rsidRPr="00477626" w:rsidRDefault="00E96406" w:rsidP="00E96406">
      <w:pPr>
        <w:autoSpaceDE w:val="0"/>
        <w:autoSpaceDN w:val="0"/>
        <w:adjustRightInd w:val="0"/>
        <w:spacing w:after="0" w:line="240" w:lineRule="auto"/>
        <w:jc w:val="both"/>
        <w:rPr>
          <w:rFonts w:ascii="Cambria" w:hAnsi="Cambria"/>
          <w:sz w:val="28"/>
          <w:szCs w:val="28"/>
        </w:rPr>
      </w:pPr>
    </w:p>
    <w:p w:rsidR="006B3E6A" w:rsidRPr="00477626" w:rsidRDefault="006B3E6A" w:rsidP="00E96406">
      <w:pPr>
        <w:autoSpaceDE w:val="0"/>
        <w:autoSpaceDN w:val="0"/>
        <w:adjustRightInd w:val="0"/>
        <w:spacing w:after="0" w:line="240" w:lineRule="auto"/>
        <w:jc w:val="both"/>
        <w:rPr>
          <w:rFonts w:ascii="Cambria" w:hAnsi="Cambria"/>
          <w:b/>
          <w:color w:val="1F4E79" w:themeColor="accent1" w:themeShade="80"/>
          <w:sz w:val="28"/>
          <w:szCs w:val="28"/>
        </w:rPr>
      </w:pPr>
    </w:p>
    <w:p w:rsidR="00A821F3" w:rsidRPr="006D522B" w:rsidRDefault="00E96406" w:rsidP="00E96406">
      <w:pPr>
        <w:autoSpaceDE w:val="0"/>
        <w:autoSpaceDN w:val="0"/>
        <w:adjustRightInd w:val="0"/>
        <w:spacing w:after="0" w:line="240" w:lineRule="auto"/>
        <w:jc w:val="both"/>
        <w:rPr>
          <w:rFonts w:ascii="Cambria" w:hAnsi="Cambria"/>
          <w:b/>
          <w:color w:val="833C0B" w:themeColor="accent2" w:themeShade="80"/>
          <w:sz w:val="32"/>
          <w:szCs w:val="32"/>
        </w:rPr>
      </w:pPr>
      <w:r w:rsidRPr="006D522B">
        <w:rPr>
          <w:rFonts w:ascii="Cambria" w:hAnsi="Cambria"/>
          <w:b/>
          <w:color w:val="833C0B" w:themeColor="accent2" w:themeShade="80"/>
          <w:sz w:val="32"/>
          <w:szCs w:val="32"/>
        </w:rPr>
        <w:t xml:space="preserve">Objetivo General: </w:t>
      </w:r>
    </w:p>
    <w:p w:rsidR="00A821F3" w:rsidRPr="00477626" w:rsidRDefault="00A821F3" w:rsidP="00E96406">
      <w:pPr>
        <w:autoSpaceDE w:val="0"/>
        <w:autoSpaceDN w:val="0"/>
        <w:adjustRightInd w:val="0"/>
        <w:spacing w:after="0" w:line="240" w:lineRule="auto"/>
        <w:jc w:val="both"/>
        <w:rPr>
          <w:rFonts w:ascii="Cambria" w:hAnsi="Cambria"/>
          <w:sz w:val="28"/>
          <w:szCs w:val="28"/>
        </w:rPr>
      </w:pPr>
    </w:p>
    <w:p w:rsidR="00E96406" w:rsidRPr="00477626" w:rsidRDefault="00FD1470" w:rsidP="0006615F">
      <w:pPr>
        <w:autoSpaceDE w:val="0"/>
        <w:autoSpaceDN w:val="0"/>
        <w:adjustRightInd w:val="0"/>
        <w:spacing w:after="0" w:line="276" w:lineRule="auto"/>
        <w:jc w:val="both"/>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77626">
        <w:rPr>
          <w:rFonts w:ascii="Cambria" w:hAnsi="Cambria"/>
          <w:sz w:val="28"/>
          <w:szCs w:val="28"/>
        </w:rPr>
        <w:t>Garantizar el D</w:t>
      </w:r>
      <w:r w:rsidR="00E96406" w:rsidRPr="00477626">
        <w:rPr>
          <w:rFonts w:ascii="Cambria" w:hAnsi="Cambria"/>
          <w:sz w:val="28"/>
          <w:szCs w:val="28"/>
        </w:rPr>
        <w:t xml:space="preserve">erecho </w:t>
      </w:r>
      <w:r w:rsidR="00A821F3" w:rsidRPr="00477626">
        <w:rPr>
          <w:rFonts w:ascii="Cambria" w:hAnsi="Cambria"/>
          <w:sz w:val="28"/>
          <w:szCs w:val="28"/>
        </w:rPr>
        <w:t xml:space="preserve">que toda persona tiene </w:t>
      </w:r>
      <w:r w:rsidR="00D37F00" w:rsidRPr="00477626">
        <w:rPr>
          <w:rFonts w:ascii="Cambria" w:hAnsi="Cambria"/>
          <w:sz w:val="28"/>
          <w:szCs w:val="28"/>
        </w:rPr>
        <w:t xml:space="preserve">a solicitar y recibir </w:t>
      </w:r>
      <w:r w:rsidR="00A821F3" w:rsidRPr="00477626">
        <w:rPr>
          <w:rFonts w:ascii="Cambria" w:hAnsi="Cambria"/>
          <w:sz w:val="28"/>
          <w:szCs w:val="28"/>
        </w:rPr>
        <w:t xml:space="preserve">Información </w:t>
      </w:r>
      <w:r w:rsidR="00D37F00" w:rsidRPr="00477626">
        <w:rPr>
          <w:rFonts w:ascii="Cambria" w:hAnsi="Cambria"/>
          <w:sz w:val="28"/>
          <w:szCs w:val="28"/>
        </w:rPr>
        <w:t>Generada</w:t>
      </w:r>
      <w:r w:rsidR="00DC1DC8" w:rsidRPr="00477626">
        <w:rPr>
          <w:rFonts w:ascii="Cambria" w:hAnsi="Cambria"/>
          <w:sz w:val="28"/>
          <w:szCs w:val="28"/>
        </w:rPr>
        <w:t xml:space="preserve"> </w:t>
      </w:r>
      <w:r w:rsidRPr="00477626">
        <w:rPr>
          <w:rFonts w:ascii="Cambria" w:hAnsi="Cambria"/>
          <w:sz w:val="28"/>
          <w:szCs w:val="28"/>
        </w:rPr>
        <w:t>por</w:t>
      </w:r>
      <w:r w:rsidR="006A0EFF" w:rsidRPr="00477626">
        <w:rPr>
          <w:rFonts w:ascii="Cambria" w:hAnsi="Cambria"/>
          <w:sz w:val="28"/>
          <w:szCs w:val="28"/>
        </w:rPr>
        <w:t xml:space="preserve"> Municipalidad, </w:t>
      </w:r>
      <w:r w:rsidR="00D37F00" w:rsidRPr="00477626">
        <w:rPr>
          <w:rFonts w:ascii="Cambria" w:hAnsi="Cambria"/>
          <w:sz w:val="28"/>
          <w:szCs w:val="28"/>
        </w:rPr>
        <w:t>de</w:t>
      </w:r>
      <w:r w:rsidR="00A14D79" w:rsidRPr="00477626">
        <w:rPr>
          <w:rFonts w:ascii="Cambria" w:hAnsi="Cambria"/>
          <w:sz w:val="28"/>
          <w:szCs w:val="28"/>
        </w:rPr>
        <w:t xml:space="preserve"> una</w:t>
      </w:r>
      <w:r w:rsidR="00D37F00" w:rsidRPr="00477626">
        <w:rPr>
          <w:rFonts w:ascii="Cambria" w:hAnsi="Cambria"/>
          <w:sz w:val="28"/>
          <w:szCs w:val="28"/>
        </w:rPr>
        <w:t xml:space="preserve"> manera oportuna y veraz, </w:t>
      </w:r>
      <w:r w:rsidR="00E96406" w:rsidRPr="00477626">
        <w:rPr>
          <w:rFonts w:ascii="Cambria" w:hAnsi="Cambria"/>
          <w:sz w:val="28"/>
          <w:szCs w:val="28"/>
        </w:rPr>
        <w:t xml:space="preserve"> </w:t>
      </w:r>
      <w:r w:rsidR="00A821F3" w:rsidRPr="00477626">
        <w:rPr>
          <w:rFonts w:ascii="Cambria" w:hAnsi="Cambria"/>
          <w:sz w:val="28"/>
          <w:szCs w:val="28"/>
        </w:rPr>
        <w:t xml:space="preserve">con el </w:t>
      </w:r>
      <w:r w:rsidR="006A0EFF" w:rsidRPr="00477626">
        <w:rPr>
          <w:rFonts w:ascii="Cambria" w:hAnsi="Cambria"/>
          <w:sz w:val="28"/>
          <w:szCs w:val="28"/>
        </w:rPr>
        <w:t xml:space="preserve">fin de contribuir con </w:t>
      </w:r>
      <w:r w:rsidRPr="00477626">
        <w:rPr>
          <w:rFonts w:ascii="Cambria" w:hAnsi="Cambria"/>
          <w:sz w:val="28"/>
          <w:szCs w:val="28"/>
        </w:rPr>
        <w:t>la T</w:t>
      </w:r>
      <w:r w:rsidR="00E96406" w:rsidRPr="00477626">
        <w:rPr>
          <w:rFonts w:ascii="Cambria" w:hAnsi="Cambria"/>
          <w:sz w:val="28"/>
          <w:szCs w:val="28"/>
        </w:rPr>
        <w:t xml:space="preserve">ransparencia </w:t>
      </w:r>
      <w:r w:rsidR="00A821F3" w:rsidRPr="00477626">
        <w:rPr>
          <w:rFonts w:ascii="Cambria" w:hAnsi="Cambria"/>
          <w:sz w:val="28"/>
          <w:szCs w:val="28"/>
        </w:rPr>
        <w:t xml:space="preserve">de la </w:t>
      </w:r>
      <w:r w:rsidR="006A0EFF" w:rsidRPr="00477626">
        <w:rPr>
          <w:rFonts w:ascii="Cambria" w:hAnsi="Cambria"/>
          <w:sz w:val="28"/>
          <w:szCs w:val="28"/>
        </w:rPr>
        <w:t>misma</w:t>
      </w:r>
      <w:r w:rsidR="00A821F3" w:rsidRPr="00477626">
        <w:rPr>
          <w:rFonts w:ascii="Cambria" w:hAnsi="Cambria"/>
          <w:sz w:val="28"/>
          <w:szCs w:val="28"/>
        </w:rPr>
        <w:t xml:space="preserve">, </w:t>
      </w:r>
      <w:r w:rsidR="00E96406" w:rsidRPr="00477626">
        <w:rPr>
          <w:rFonts w:ascii="Cambria" w:hAnsi="Cambria"/>
          <w:sz w:val="28"/>
          <w:szCs w:val="28"/>
        </w:rPr>
        <w:t>brinda</w:t>
      </w:r>
      <w:r w:rsidR="00A821F3" w:rsidRPr="00477626">
        <w:rPr>
          <w:rFonts w:ascii="Cambria" w:hAnsi="Cambria"/>
          <w:sz w:val="28"/>
          <w:szCs w:val="28"/>
        </w:rPr>
        <w:t xml:space="preserve">ndo un servicio de información y </w:t>
      </w:r>
      <w:r w:rsidR="00E96406" w:rsidRPr="00477626">
        <w:rPr>
          <w:rFonts w:ascii="Cambria" w:hAnsi="Cambria"/>
          <w:sz w:val="28"/>
          <w:szCs w:val="28"/>
        </w:rPr>
        <w:t xml:space="preserve">respuesta a la población </w:t>
      </w:r>
      <w:r w:rsidRPr="00477626">
        <w:rPr>
          <w:rFonts w:ascii="Cambria" w:hAnsi="Cambria"/>
          <w:sz w:val="28"/>
          <w:szCs w:val="28"/>
        </w:rPr>
        <w:t xml:space="preserve">en tiempos estipulado  y </w:t>
      </w:r>
      <w:r w:rsidR="00E96406" w:rsidRPr="00477626">
        <w:rPr>
          <w:rFonts w:ascii="Cambria" w:hAnsi="Cambria"/>
          <w:sz w:val="28"/>
          <w:szCs w:val="28"/>
        </w:rPr>
        <w:t>en</w:t>
      </w:r>
      <w:r w:rsidRPr="00477626">
        <w:rPr>
          <w:rFonts w:ascii="Cambria" w:hAnsi="Cambria"/>
          <w:sz w:val="28"/>
          <w:szCs w:val="28"/>
        </w:rPr>
        <w:t xml:space="preserve">caminada a </w:t>
      </w:r>
      <w:r w:rsidR="00E96406" w:rsidRPr="00477626">
        <w:rPr>
          <w:rFonts w:ascii="Cambria" w:hAnsi="Cambria"/>
          <w:sz w:val="28"/>
          <w:szCs w:val="28"/>
        </w:rPr>
        <w:t xml:space="preserve">dar cumplimiento a la Ley. </w:t>
      </w:r>
    </w:p>
    <w:p w:rsidR="00586CF8" w:rsidRPr="00477626" w:rsidRDefault="00586CF8" w:rsidP="00A821F3">
      <w:pPr>
        <w:autoSpaceDE w:val="0"/>
        <w:autoSpaceDN w:val="0"/>
        <w:adjustRightInd w:val="0"/>
        <w:spacing w:after="0" w:line="276"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6B3E6A" w:rsidRPr="00477626" w:rsidRDefault="006B3E6A"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06615F" w:rsidRPr="00477626" w:rsidRDefault="0006615F" w:rsidP="00A821F3">
      <w:pPr>
        <w:autoSpaceDE w:val="0"/>
        <w:autoSpaceDN w:val="0"/>
        <w:adjustRightInd w:val="0"/>
        <w:spacing w:after="0" w:line="240" w:lineRule="auto"/>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10B31" w:rsidRPr="00477626" w:rsidRDefault="00510B31" w:rsidP="00A821F3">
      <w:pPr>
        <w:autoSpaceDE w:val="0"/>
        <w:autoSpaceDN w:val="0"/>
        <w:adjustRightInd w:val="0"/>
        <w:spacing w:after="0" w:line="240" w:lineRule="auto"/>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10B31" w:rsidRPr="00477626" w:rsidRDefault="00510B31" w:rsidP="00A821F3">
      <w:pPr>
        <w:autoSpaceDE w:val="0"/>
        <w:autoSpaceDN w:val="0"/>
        <w:adjustRightInd w:val="0"/>
        <w:spacing w:after="0" w:line="240" w:lineRule="auto"/>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06615F" w:rsidRPr="00477626" w:rsidRDefault="0006615F" w:rsidP="00A821F3">
      <w:pPr>
        <w:autoSpaceDE w:val="0"/>
        <w:autoSpaceDN w:val="0"/>
        <w:adjustRightInd w:val="0"/>
        <w:spacing w:after="0" w:line="240" w:lineRule="auto"/>
        <w:rPr>
          <w:rFonts w:ascii="Cambria" w:hAnsi="Cambria" w:cs="Lucida Calligraphy"/>
          <w:b/>
          <w:color w:val="833C0B" w:themeColor="accent2" w:themeShade="8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821F3" w:rsidRPr="006D522B" w:rsidRDefault="00A821F3" w:rsidP="00A821F3">
      <w:pPr>
        <w:autoSpaceDE w:val="0"/>
        <w:autoSpaceDN w:val="0"/>
        <w:adjustRightInd w:val="0"/>
        <w:spacing w:after="0" w:line="240" w:lineRule="auto"/>
        <w:rPr>
          <w:rFonts w:ascii="Cambria" w:hAnsi="Cambria" w:cs="Lucida Calligraphy"/>
          <w:b/>
          <w:color w:val="833C0B" w:themeColor="accent2" w:themeShade="8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D522B">
        <w:rPr>
          <w:rFonts w:ascii="Cambria" w:hAnsi="Cambria" w:cs="Lucida Calligraphy"/>
          <w:b/>
          <w:color w:val="833C0B" w:themeColor="accent2" w:themeShade="8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Objetivo Específico:</w:t>
      </w:r>
    </w:p>
    <w:p w:rsidR="00A821F3" w:rsidRPr="00477626" w:rsidRDefault="00A821F3" w:rsidP="00A821F3">
      <w:pPr>
        <w:autoSpaceDE w:val="0"/>
        <w:autoSpaceDN w:val="0"/>
        <w:adjustRightInd w:val="0"/>
        <w:spacing w:after="0" w:line="240" w:lineRule="auto"/>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821F3" w:rsidRPr="00477626" w:rsidRDefault="0006615F" w:rsidP="0006615F">
      <w:pPr>
        <w:autoSpaceDE w:val="0"/>
        <w:autoSpaceDN w:val="0"/>
        <w:adjustRightInd w:val="0"/>
        <w:spacing w:after="0" w:line="276" w:lineRule="auto"/>
        <w:jc w:val="both"/>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Gestionar la información </w:t>
      </w:r>
      <w:r w:rsidR="00FD1470"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 todas las Unidades de la M</w:t>
      </w:r>
      <w:r w:rsidR="006A0EFF"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unicipalidad, </w:t>
      </w:r>
      <w:r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para </w:t>
      </w:r>
      <w:r w:rsidR="00FD1470"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facilitar a toda persona el D</w:t>
      </w:r>
      <w:r w:rsidR="00D37F00"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erecho de </w:t>
      </w:r>
      <w:r w:rsidR="006A0EFF"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D37F00"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cceso a la Información </w:t>
      </w:r>
      <w:r w:rsidR="00FD1470"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Pública, </w:t>
      </w:r>
      <w:r w:rsidR="00D37F00" w:rsidRPr="00477626">
        <w:rPr>
          <w:rFonts w:ascii="Cambria" w:hAnsi="Cambria" w:cs="Lucida Calligraphy"/>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mediante procedimientos sencillos y expeditos.</w:t>
      </w:r>
      <w:r w:rsidR="00D37F00" w:rsidRPr="00477626">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rsidR="00A821F3" w:rsidRPr="00477626" w:rsidRDefault="00A821F3" w:rsidP="00A821F3">
      <w:pPr>
        <w:autoSpaceDE w:val="0"/>
        <w:autoSpaceDN w:val="0"/>
        <w:adjustRightInd w:val="0"/>
        <w:spacing w:after="0" w:line="240" w:lineRule="auto"/>
        <w:rPr>
          <w:rFonts w:ascii="Cambria" w:hAnsi="Cambria" w:cs="Lucida Calligraphy"/>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821F3" w:rsidRPr="00477626" w:rsidRDefault="00A821F3" w:rsidP="00A821F3">
      <w:pPr>
        <w:autoSpaceDE w:val="0"/>
        <w:autoSpaceDN w:val="0"/>
        <w:adjustRightInd w:val="0"/>
        <w:spacing w:after="0" w:line="240" w:lineRule="auto"/>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821F3" w:rsidRPr="00477626" w:rsidRDefault="00A821F3" w:rsidP="00A821F3">
      <w:pPr>
        <w:autoSpaceDE w:val="0"/>
        <w:autoSpaceDN w:val="0"/>
        <w:adjustRightInd w:val="0"/>
        <w:spacing w:after="0" w:line="240" w:lineRule="auto"/>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477626" w:rsidRPr="00477626" w:rsidRDefault="00477626"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477626" w:rsidRPr="00477626" w:rsidRDefault="00477626"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586CF8" w:rsidRPr="00477626" w:rsidRDefault="00586CF8"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14E85" w:rsidRPr="00477626" w:rsidRDefault="00C14E85"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477626" w:rsidRPr="00477626" w:rsidRDefault="00477626" w:rsidP="007A763C">
      <w:pPr>
        <w:autoSpaceDE w:val="0"/>
        <w:autoSpaceDN w:val="0"/>
        <w:adjustRightInd w:val="0"/>
        <w:spacing w:after="0" w:line="240" w:lineRule="auto"/>
        <w:jc w:val="center"/>
        <w:rPr>
          <w:rFonts w:ascii="Cambria" w:hAnsi="Cambria" w:cs="Lucida Calligraphy"/>
          <w:b/>
          <w:color w:val="2F5496" w:themeColor="accent5" w:themeShade="BF"/>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465D9C" w:rsidRPr="00477626" w:rsidRDefault="00465D9C" w:rsidP="007A763C">
      <w:pPr>
        <w:autoSpaceDE w:val="0"/>
        <w:autoSpaceDN w:val="0"/>
        <w:adjustRightInd w:val="0"/>
        <w:spacing w:after="0" w:line="240" w:lineRule="auto"/>
        <w:jc w:val="center"/>
        <w:rPr>
          <w:rFonts w:ascii="Cambria" w:hAnsi="Cambria" w:cs="Lucida Calligraphy"/>
          <w:b/>
          <w:color w:val="833C0B" w:themeColor="accent2" w:themeShade="8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77626">
        <w:rPr>
          <w:rFonts w:ascii="Cambria" w:hAnsi="Cambria" w:cs="Lucida Calligraphy"/>
          <w:b/>
          <w:color w:val="833C0B" w:themeColor="accent2" w:themeShade="8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 Unidad de Acceso a la Información.</w:t>
      </w:r>
    </w:p>
    <w:p w:rsidR="00477626" w:rsidRPr="00477626" w:rsidRDefault="00477626" w:rsidP="007A763C">
      <w:pPr>
        <w:autoSpaceDE w:val="0"/>
        <w:autoSpaceDN w:val="0"/>
        <w:adjustRightInd w:val="0"/>
        <w:spacing w:after="0" w:line="240" w:lineRule="auto"/>
        <w:jc w:val="center"/>
        <w:rPr>
          <w:rFonts w:ascii="Cambria" w:hAnsi="Cambria" w:cs="Lucida Calligraphy"/>
          <w:b/>
          <w:color w:val="833C0B" w:themeColor="accent2" w:themeShade="8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465D9C" w:rsidRPr="00477626" w:rsidRDefault="00465D9C" w:rsidP="00465D9C">
      <w:pPr>
        <w:autoSpaceDE w:val="0"/>
        <w:autoSpaceDN w:val="0"/>
        <w:adjustRightInd w:val="0"/>
        <w:spacing w:after="0" w:line="240" w:lineRule="auto"/>
        <w:rPr>
          <w:rFonts w:ascii="Lucida Calligraphy" w:hAnsi="Lucida Calligraphy" w:cs="Lucida Calligraphy"/>
          <w:color w:val="C09000"/>
          <w:sz w:val="28"/>
          <w:szCs w:val="28"/>
        </w:rPr>
      </w:pPr>
    </w:p>
    <w:p w:rsidR="007A763C" w:rsidRPr="00477626" w:rsidRDefault="00465D9C" w:rsidP="007A763C">
      <w:pPr>
        <w:autoSpaceDE w:val="0"/>
        <w:autoSpaceDN w:val="0"/>
        <w:adjustRightInd w:val="0"/>
        <w:spacing w:after="0" w:line="276" w:lineRule="auto"/>
        <w:jc w:val="both"/>
        <w:rPr>
          <w:rFonts w:ascii="Cambria" w:hAnsi="Cambria" w:cs="Script MT Bold,Bold"/>
          <w:bCs/>
          <w:color w:val="000000"/>
          <w:sz w:val="28"/>
          <w:szCs w:val="28"/>
        </w:rPr>
      </w:pPr>
      <w:r w:rsidRPr="00477626">
        <w:rPr>
          <w:rFonts w:ascii="Cambria" w:hAnsi="Cambria" w:cs="Script MT Bold,Bold"/>
          <w:bCs/>
          <w:color w:val="000000"/>
          <w:sz w:val="28"/>
          <w:szCs w:val="28"/>
        </w:rPr>
        <w:t xml:space="preserve">Esta Unidad </w:t>
      </w:r>
      <w:r w:rsidR="00A14D79" w:rsidRPr="00477626">
        <w:rPr>
          <w:rFonts w:ascii="Cambria" w:hAnsi="Cambria" w:cs="Script MT Bold,Bold"/>
          <w:bCs/>
          <w:color w:val="000000"/>
          <w:sz w:val="28"/>
          <w:szCs w:val="28"/>
        </w:rPr>
        <w:t xml:space="preserve">de Acceso es </w:t>
      </w:r>
      <w:r w:rsidRPr="00477626">
        <w:rPr>
          <w:rFonts w:ascii="Cambria" w:hAnsi="Cambria" w:cs="Script MT Bold,Bold"/>
          <w:bCs/>
          <w:color w:val="000000"/>
          <w:sz w:val="28"/>
          <w:szCs w:val="28"/>
        </w:rPr>
        <w:t xml:space="preserve">Administrativa </w:t>
      </w:r>
      <w:r w:rsidR="00A14D79" w:rsidRPr="00477626">
        <w:rPr>
          <w:rFonts w:ascii="Cambria" w:hAnsi="Cambria" w:cs="Script MT Bold,Bold"/>
          <w:bCs/>
          <w:color w:val="000000"/>
          <w:sz w:val="28"/>
          <w:szCs w:val="28"/>
        </w:rPr>
        <w:t xml:space="preserve">y </w:t>
      </w:r>
      <w:r w:rsidRPr="00477626">
        <w:rPr>
          <w:rFonts w:ascii="Cambria" w:hAnsi="Cambria" w:cs="Script MT Bold,Bold"/>
          <w:bCs/>
          <w:color w:val="000000"/>
          <w:sz w:val="28"/>
          <w:szCs w:val="28"/>
        </w:rPr>
        <w:t xml:space="preserve">tiene como función principal la gestión de la Información Pública que se pondrá a disposición de la ciudadanía tanto del Municipio como fuera del mismo, ya que la ciudadanía mediante el Proceso de Acceso a la Información </w:t>
      </w:r>
      <w:r w:rsidR="007A763C" w:rsidRPr="00477626">
        <w:rPr>
          <w:rFonts w:ascii="Cambria" w:hAnsi="Cambria" w:cs="Script MT Bold,Bold"/>
          <w:bCs/>
          <w:color w:val="000000"/>
          <w:sz w:val="28"/>
          <w:szCs w:val="28"/>
        </w:rPr>
        <w:t>Pública</w:t>
      </w:r>
      <w:r w:rsidRPr="00477626">
        <w:rPr>
          <w:rFonts w:ascii="Cambria" w:hAnsi="Cambria" w:cs="Script MT Bold,Bold"/>
          <w:bCs/>
          <w:color w:val="000000"/>
          <w:sz w:val="28"/>
          <w:szCs w:val="28"/>
        </w:rPr>
        <w:t xml:space="preserve"> puede solicitar y recib</w:t>
      </w:r>
      <w:r w:rsidR="007A763C" w:rsidRPr="00477626">
        <w:rPr>
          <w:rFonts w:ascii="Cambria" w:hAnsi="Cambria" w:cs="Script MT Bold,Bold"/>
          <w:bCs/>
          <w:color w:val="000000"/>
          <w:sz w:val="28"/>
          <w:szCs w:val="28"/>
        </w:rPr>
        <w:t>i</w:t>
      </w:r>
      <w:r w:rsidR="00AD636A" w:rsidRPr="00477626">
        <w:rPr>
          <w:rFonts w:ascii="Cambria" w:hAnsi="Cambria" w:cs="Script MT Bold,Bold"/>
          <w:bCs/>
          <w:color w:val="000000"/>
          <w:sz w:val="28"/>
          <w:szCs w:val="28"/>
        </w:rPr>
        <w:t>r Información generada por las U</w:t>
      </w:r>
      <w:r w:rsidR="007A763C" w:rsidRPr="00477626">
        <w:rPr>
          <w:rFonts w:ascii="Cambria" w:hAnsi="Cambria" w:cs="Script MT Bold,Bold"/>
          <w:bCs/>
          <w:color w:val="000000"/>
          <w:sz w:val="28"/>
          <w:szCs w:val="28"/>
        </w:rPr>
        <w:t>nidades de la Municipalidad.</w:t>
      </w:r>
    </w:p>
    <w:p w:rsidR="007A763C" w:rsidRPr="00477626" w:rsidRDefault="007A763C" w:rsidP="007A763C">
      <w:pPr>
        <w:autoSpaceDE w:val="0"/>
        <w:autoSpaceDN w:val="0"/>
        <w:adjustRightInd w:val="0"/>
        <w:spacing w:after="0" w:line="276" w:lineRule="auto"/>
        <w:jc w:val="both"/>
        <w:rPr>
          <w:rFonts w:ascii="Cambria" w:hAnsi="Cambria" w:cs="Script MT Bold,Bold"/>
          <w:bCs/>
          <w:color w:val="000000"/>
          <w:sz w:val="28"/>
          <w:szCs w:val="28"/>
        </w:rPr>
      </w:pPr>
    </w:p>
    <w:p w:rsidR="007A763C"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 xml:space="preserve">En la Unidad de Acceso a la Información </w:t>
      </w:r>
      <w:r w:rsidR="00FD1470" w:rsidRPr="00477626">
        <w:rPr>
          <w:rFonts w:ascii="Cambria" w:hAnsi="Cambria" w:cs="Script MT Bold,Bold"/>
          <w:bCs/>
          <w:sz w:val="28"/>
          <w:szCs w:val="28"/>
        </w:rPr>
        <w:t xml:space="preserve">Pública </w:t>
      </w:r>
      <w:r w:rsidRPr="00477626">
        <w:rPr>
          <w:rFonts w:ascii="Cambria" w:hAnsi="Cambria" w:cs="Script MT Bold,Bold"/>
          <w:bCs/>
          <w:sz w:val="28"/>
          <w:szCs w:val="28"/>
        </w:rPr>
        <w:t>nos aseguramos de facilitar a las</w:t>
      </w:r>
      <w:r w:rsidR="00FD1470" w:rsidRPr="00477626">
        <w:rPr>
          <w:rFonts w:ascii="Cambria" w:hAnsi="Cambria" w:cs="Script MT Bold,Bold"/>
          <w:bCs/>
          <w:sz w:val="28"/>
          <w:szCs w:val="28"/>
        </w:rPr>
        <w:t xml:space="preserve"> </w:t>
      </w:r>
      <w:r w:rsidRPr="00477626">
        <w:rPr>
          <w:rFonts w:ascii="Cambria" w:hAnsi="Cambria" w:cs="Script MT Bold,Bold"/>
          <w:bCs/>
          <w:sz w:val="28"/>
          <w:szCs w:val="28"/>
        </w:rPr>
        <w:t>entidades involucradas</w:t>
      </w:r>
      <w:r w:rsidR="00F90FC3" w:rsidRPr="00477626">
        <w:rPr>
          <w:rFonts w:ascii="Cambria" w:hAnsi="Cambria" w:cs="Script MT Bold,Bold"/>
          <w:bCs/>
          <w:sz w:val="28"/>
          <w:szCs w:val="28"/>
        </w:rPr>
        <w:t xml:space="preserve"> el proceso de A</w:t>
      </w:r>
      <w:r w:rsidRPr="00477626">
        <w:rPr>
          <w:rFonts w:ascii="Cambria" w:hAnsi="Cambria" w:cs="Script MT Bold,Bold"/>
          <w:bCs/>
          <w:sz w:val="28"/>
          <w:szCs w:val="28"/>
        </w:rPr>
        <w:t xml:space="preserve">cceso a la </w:t>
      </w:r>
      <w:r w:rsidR="00F90FC3" w:rsidRPr="00477626">
        <w:rPr>
          <w:rFonts w:ascii="Cambria" w:hAnsi="Cambria" w:cs="Script MT Bold,Bold"/>
          <w:bCs/>
          <w:sz w:val="28"/>
          <w:szCs w:val="28"/>
        </w:rPr>
        <w:t>I</w:t>
      </w:r>
      <w:r w:rsidRPr="00477626">
        <w:rPr>
          <w:rFonts w:ascii="Cambria" w:hAnsi="Cambria" w:cs="Script MT Bold,Bold"/>
          <w:bCs/>
          <w:sz w:val="28"/>
          <w:szCs w:val="28"/>
        </w:rPr>
        <w:t>nformación, la</w:t>
      </w:r>
      <w:r w:rsidR="00E96406" w:rsidRPr="00477626">
        <w:rPr>
          <w:rFonts w:ascii="Cambria" w:hAnsi="Cambria" w:cs="Script MT Bold,Bold"/>
          <w:bCs/>
          <w:sz w:val="28"/>
          <w:szCs w:val="28"/>
        </w:rPr>
        <w:t xml:space="preserve"> </w:t>
      </w:r>
      <w:r w:rsidRPr="00477626">
        <w:rPr>
          <w:rFonts w:ascii="Cambria" w:hAnsi="Cambria" w:cs="Script MT Bold,Bold"/>
          <w:bCs/>
          <w:sz w:val="28"/>
          <w:szCs w:val="28"/>
        </w:rPr>
        <w:t>comprensión de la normatividad aplicable en la materia independientemente</w:t>
      </w:r>
      <w:r w:rsidR="00E96406" w:rsidRPr="00477626">
        <w:rPr>
          <w:rFonts w:ascii="Cambria" w:hAnsi="Cambria" w:cs="Script MT Bold,Bold"/>
          <w:bCs/>
          <w:sz w:val="28"/>
          <w:szCs w:val="28"/>
        </w:rPr>
        <w:t xml:space="preserve"> </w:t>
      </w:r>
      <w:r w:rsidRPr="00477626">
        <w:rPr>
          <w:rFonts w:ascii="Cambria" w:hAnsi="Cambria" w:cs="Script MT Bold,Bold"/>
          <w:bCs/>
          <w:sz w:val="28"/>
          <w:szCs w:val="28"/>
        </w:rPr>
        <w:t>de su ni</w:t>
      </w:r>
      <w:r w:rsidR="00E96406" w:rsidRPr="00477626">
        <w:rPr>
          <w:rFonts w:ascii="Cambria" w:hAnsi="Cambria" w:cs="Script MT Bold,Bold"/>
          <w:bCs/>
          <w:sz w:val="28"/>
          <w:szCs w:val="28"/>
        </w:rPr>
        <w:t>vel jerárquico o área de acción, l</w:t>
      </w:r>
      <w:r w:rsidRPr="00477626">
        <w:rPr>
          <w:rFonts w:ascii="Cambria" w:hAnsi="Cambria" w:cs="Script MT Bold,Bold"/>
          <w:bCs/>
          <w:sz w:val="28"/>
          <w:szCs w:val="28"/>
        </w:rPr>
        <w:t>a aplicación y ejecución de la normatividad aplicable en materia de</w:t>
      </w:r>
      <w:r w:rsidR="00E96406" w:rsidRPr="00477626">
        <w:rPr>
          <w:rFonts w:ascii="Cambria" w:hAnsi="Cambria" w:cs="Script MT Bold,Bold"/>
          <w:bCs/>
          <w:sz w:val="28"/>
          <w:szCs w:val="28"/>
        </w:rPr>
        <w:t xml:space="preserve"> </w:t>
      </w:r>
      <w:r w:rsidRPr="00477626">
        <w:rPr>
          <w:rFonts w:ascii="Cambria" w:hAnsi="Cambria" w:cs="Script MT Bold,Bold"/>
          <w:bCs/>
          <w:sz w:val="28"/>
          <w:szCs w:val="28"/>
        </w:rPr>
        <w:t>transparencia debe ser efectiva, precisa y objetiva y debe responder a las</w:t>
      </w:r>
      <w:r w:rsidR="00E96406" w:rsidRPr="00477626">
        <w:rPr>
          <w:rFonts w:ascii="Cambria" w:hAnsi="Cambria" w:cs="Script MT Bold,Bold"/>
          <w:bCs/>
          <w:sz w:val="28"/>
          <w:szCs w:val="28"/>
        </w:rPr>
        <w:t xml:space="preserve"> </w:t>
      </w:r>
      <w:r w:rsidRPr="00477626">
        <w:rPr>
          <w:rFonts w:ascii="Cambria" w:hAnsi="Cambria" w:cs="Script MT Bold,Bold"/>
          <w:bCs/>
          <w:sz w:val="28"/>
          <w:szCs w:val="28"/>
        </w:rPr>
        <w:t>necesidades de información de todas aquellas personas que así lo requieran.</w:t>
      </w:r>
    </w:p>
    <w:p w:rsidR="00E96406" w:rsidRPr="00477626" w:rsidRDefault="00E96406" w:rsidP="007A763C">
      <w:pPr>
        <w:autoSpaceDE w:val="0"/>
        <w:autoSpaceDN w:val="0"/>
        <w:adjustRightInd w:val="0"/>
        <w:spacing w:after="0" w:line="276" w:lineRule="auto"/>
        <w:jc w:val="both"/>
        <w:rPr>
          <w:rFonts w:ascii="Cambria" w:hAnsi="Cambria" w:cs="Script MT Bold,Bold"/>
          <w:bCs/>
          <w:sz w:val="28"/>
          <w:szCs w:val="28"/>
        </w:rPr>
      </w:pPr>
    </w:p>
    <w:p w:rsidR="00AD636A" w:rsidRPr="00477626" w:rsidRDefault="00AD636A" w:rsidP="00AD636A">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 xml:space="preserve">Las funciones y atribuciones del </w:t>
      </w:r>
      <w:r w:rsidR="00F90FC3" w:rsidRPr="00477626">
        <w:rPr>
          <w:rFonts w:ascii="Cambria" w:hAnsi="Cambria" w:cs="Script MT Bold,Bold"/>
          <w:bCs/>
          <w:sz w:val="28"/>
          <w:szCs w:val="28"/>
        </w:rPr>
        <w:t xml:space="preserve">o la </w:t>
      </w:r>
      <w:r w:rsidR="007104E2" w:rsidRPr="00477626">
        <w:rPr>
          <w:rFonts w:ascii="Cambria" w:hAnsi="Cambria" w:cs="Script MT Bold,Bold"/>
          <w:bCs/>
          <w:sz w:val="28"/>
          <w:szCs w:val="28"/>
        </w:rPr>
        <w:t>Oficial de I</w:t>
      </w:r>
      <w:r w:rsidRPr="00477626">
        <w:rPr>
          <w:rFonts w:ascii="Cambria" w:hAnsi="Cambria" w:cs="Script MT Bold,Bold"/>
          <w:bCs/>
          <w:sz w:val="28"/>
          <w:szCs w:val="28"/>
        </w:rPr>
        <w:t xml:space="preserve">nformación están reguladas en el artículo 50 de la LAIP. Sus actuaciones de oficio incluyen la orientación de los procesos de clasificación de la información, la notificación de las decisiones de reserva de informativos, la preparación de la información que estará a disposición del público y la promoción de mecanismos para el adecuado tratamiento de la información reservada y confidencial. Estas funciones requieren un trabajo </w:t>
      </w:r>
      <w:r w:rsidR="00F90FC3" w:rsidRPr="00477626">
        <w:rPr>
          <w:rFonts w:ascii="Cambria" w:hAnsi="Cambria" w:cs="Script MT Bold,Bold"/>
          <w:bCs/>
          <w:sz w:val="28"/>
          <w:szCs w:val="28"/>
        </w:rPr>
        <w:t xml:space="preserve">en </w:t>
      </w:r>
      <w:r w:rsidRPr="00477626">
        <w:rPr>
          <w:rFonts w:ascii="Cambria" w:hAnsi="Cambria" w:cs="Script MT Bold,Bold"/>
          <w:bCs/>
          <w:sz w:val="28"/>
          <w:szCs w:val="28"/>
        </w:rPr>
        <w:t>conjunto con el resto de las Unidades Administrativas que tienen en su poder la información reservada de la Municipalidad.</w:t>
      </w:r>
    </w:p>
    <w:p w:rsidR="00AD636A" w:rsidRPr="00477626" w:rsidRDefault="00AD636A" w:rsidP="007A763C">
      <w:pPr>
        <w:autoSpaceDE w:val="0"/>
        <w:autoSpaceDN w:val="0"/>
        <w:adjustRightInd w:val="0"/>
        <w:spacing w:after="0" w:line="276" w:lineRule="auto"/>
        <w:jc w:val="both"/>
        <w:rPr>
          <w:rFonts w:ascii="Cambria" w:hAnsi="Cambria" w:cs="Script MT Bold,Bold"/>
          <w:bCs/>
          <w:sz w:val="28"/>
          <w:szCs w:val="28"/>
        </w:rPr>
      </w:pPr>
    </w:p>
    <w:p w:rsidR="007A763C"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Todas las solicitudes de información son debidamente tramitadas y</w:t>
      </w:r>
      <w:r w:rsidR="00E96406" w:rsidRPr="00477626">
        <w:rPr>
          <w:rFonts w:ascii="Cambria" w:hAnsi="Cambria" w:cs="Script MT Bold,Bold"/>
          <w:bCs/>
          <w:sz w:val="28"/>
          <w:szCs w:val="28"/>
        </w:rPr>
        <w:t xml:space="preserve"> </w:t>
      </w:r>
      <w:r w:rsidRPr="00477626">
        <w:rPr>
          <w:rFonts w:ascii="Cambria" w:hAnsi="Cambria" w:cs="Script MT Bold,Bold"/>
          <w:bCs/>
          <w:sz w:val="28"/>
          <w:szCs w:val="28"/>
        </w:rPr>
        <w:t>registradas en tiempo y forma a fin de que el ejercicio del derecho de acceso a la información sea una práctica efectiva, eficiente y fidedigna.</w:t>
      </w:r>
    </w:p>
    <w:p w:rsidR="00E96406" w:rsidRPr="00477626" w:rsidRDefault="00E96406" w:rsidP="007A763C">
      <w:pPr>
        <w:autoSpaceDE w:val="0"/>
        <w:autoSpaceDN w:val="0"/>
        <w:adjustRightInd w:val="0"/>
        <w:spacing w:after="0" w:line="276" w:lineRule="auto"/>
        <w:jc w:val="both"/>
        <w:rPr>
          <w:rFonts w:ascii="Cambria" w:hAnsi="Cambria" w:cs="Script MT Bold,Bold"/>
          <w:bCs/>
          <w:sz w:val="28"/>
          <w:szCs w:val="28"/>
        </w:rPr>
      </w:pPr>
    </w:p>
    <w:p w:rsidR="00F90FC3" w:rsidRPr="00477626" w:rsidRDefault="00F90FC3" w:rsidP="007A763C">
      <w:pPr>
        <w:autoSpaceDE w:val="0"/>
        <w:autoSpaceDN w:val="0"/>
        <w:adjustRightInd w:val="0"/>
        <w:spacing w:after="0" w:line="276" w:lineRule="auto"/>
        <w:jc w:val="both"/>
        <w:rPr>
          <w:rFonts w:ascii="Cambria" w:hAnsi="Cambria" w:cs="Script MT Bold,Bold"/>
          <w:bCs/>
          <w:sz w:val="28"/>
          <w:szCs w:val="28"/>
        </w:rPr>
      </w:pPr>
    </w:p>
    <w:p w:rsidR="007A763C"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lastRenderedPageBreak/>
        <w:t>Las actividades que desempeña la Unidad son:</w:t>
      </w:r>
    </w:p>
    <w:p w:rsidR="00F90FC3" w:rsidRPr="00477626" w:rsidRDefault="00F90FC3" w:rsidP="007A763C">
      <w:pPr>
        <w:autoSpaceDE w:val="0"/>
        <w:autoSpaceDN w:val="0"/>
        <w:adjustRightInd w:val="0"/>
        <w:spacing w:after="0" w:line="276" w:lineRule="auto"/>
        <w:jc w:val="both"/>
        <w:rPr>
          <w:rFonts w:ascii="Cambria" w:hAnsi="Cambria" w:cs="Script MT Bold,Bold"/>
          <w:bCs/>
          <w:sz w:val="28"/>
          <w:szCs w:val="28"/>
        </w:rPr>
      </w:pPr>
    </w:p>
    <w:p w:rsidR="007A763C"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 Eficientes</w:t>
      </w:r>
    </w:p>
    <w:p w:rsidR="00ED684A"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 Imparciales</w:t>
      </w:r>
    </w:p>
    <w:p w:rsidR="007A763C"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 Responsables</w:t>
      </w:r>
    </w:p>
    <w:p w:rsidR="007A763C" w:rsidRPr="00477626" w:rsidRDefault="007A763C" w:rsidP="007A763C">
      <w:pPr>
        <w:autoSpaceDE w:val="0"/>
        <w:autoSpaceDN w:val="0"/>
        <w:adjustRightInd w:val="0"/>
        <w:spacing w:after="0" w:line="276" w:lineRule="auto"/>
        <w:jc w:val="both"/>
        <w:rPr>
          <w:rFonts w:ascii="Cambria" w:hAnsi="Cambria" w:cs="Script MT Bold,Bold"/>
          <w:bCs/>
          <w:sz w:val="28"/>
          <w:szCs w:val="28"/>
        </w:rPr>
      </w:pPr>
      <w:r w:rsidRPr="00477626">
        <w:rPr>
          <w:rFonts w:ascii="Cambria" w:hAnsi="Cambria" w:cs="Script MT Bold,Bold"/>
          <w:bCs/>
          <w:sz w:val="28"/>
          <w:szCs w:val="28"/>
        </w:rPr>
        <w:t>• Con auténtica vocación de servicio.</w:t>
      </w:r>
    </w:p>
    <w:p w:rsidR="00AD636A" w:rsidRPr="00477626" w:rsidRDefault="00AD636A" w:rsidP="007A763C">
      <w:pPr>
        <w:autoSpaceDE w:val="0"/>
        <w:autoSpaceDN w:val="0"/>
        <w:adjustRightInd w:val="0"/>
        <w:spacing w:after="0" w:line="276" w:lineRule="auto"/>
        <w:jc w:val="both"/>
        <w:rPr>
          <w:rFonts w:ascii="Cambria" w:hAnsi="Cambria" w:cs="Script MT Bold,Bold"/>
          <w:bCs/>
          <w:sz w:val="28"/>
          <w:szCs w:val="28"/>
        </w:rPr>
      </w:pPr>
    </w:p>
    <w:p w:rsidR="003B6AB6" w:rsidRPr="00477626" w:rsidRDefault="00586CF8" w:rsidP="0006615F">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Con la finalidad de cumplir con los objetivos y metas que se deriven, se propone que el tr</w:t>
      </w:r>
      <w:r w:rsidR="003D3144" w:rsidRPr="00477626">
        <w:rPr>
          <w:rFonts w:ascii="Cambria" w:hAnsi="Cambria"/>
          <w:sz w:val="28"/>
          <w:szCs w:val="28"/>
        </w:rPr>
        <w:t>abajo de la UAIP se agrupe en c</w:t>
      </w:r>
      <w:r w:rsidR="00352E98" w:rsidRPr="00477626">
        <w:rPr>
          <w:rFonts w:ascii="Cambria" w:hAnsi="Cambria"/>
          <w:sz w:val="28"/>
          <w:szCs w:val="28"/>
        </w:rPr>
        <w:t>inco</w:t>
      </w:r>
      <w:r w:rsidR="003D3144" w:rsidRPr="00477626">
        <w:rPr>
          <w:rFonts w:ascii="Cambria" w:hAnsi="Cambria"/>
          <w:sz w:val="28"/>
          <w:szCs w:val="28"/>
        </w:rPr>
        <w:t xml:space="preserve"> </w:t>
      </w:r>
      <w:r w:rsidRPr="00477626">
        <w:rPr>
          <w:rFonts w:ascii="Cambria" w:hAnsi="Cambria"/>
          <w:sz w:val="28"/>
          <w:szCs w:val="28"/>
        </w:rPr>
        <w:t xml:space="preserve">ejes relacionados entre sí: </w:t>
      </w:r>
    </w:p>
    <w:p w:rsidR="003D3144" w:rsidRPr="00477626" w:rsidRDefault="003D3144" w:rsidP="0006615F">
      <w:pPr>
        <w:autoSpaceDE w:val="0"/>
        <w:autoSpaceDN w:val="0"/>
        <w:adjustRightInd w:val="0"/>
        <w:spacing w:after="0" w:line="276" w:lineRule="auto"/>
        <w:jc w:val="both"/>
        <w:rPr>
          <w:rFonts w:ascii="Cambria" w:hAnsi="Cambria"/>
          <w:sz w:val="28"/>
          <w:szCs w:val="28"/>
        </w:rPr>
      </w:pPr>
    </w:p>
    <w:p w:rsidR="00F97A1B" w:rsidRPr="00477626" w:rsidRDefault="00F97A1B" w:rsidP="0006615F">
      <w:pPr>
        <w:autoSpaceDE w:val="0"/>
        <w:autoSpaceDN w:val="0"/>
        <w:adjustRightInd w:val="0"/>
        <w:spacing w:after="0" w:line="276" w:lineRule="auto"/>
        <w:jc w:val="both"/>
        <w:rPr>
          <w:rFonts w:ascii="Cambria" w:hAnsi="Cambria"/>
          <w:sz w:val="28"/>
          <w:szCs w:val="28"/>
        </w:rPr>
      </w:pPr>
    </w:p>
    <w:p w:rsidR="00F97A1B" w:rsidRPr="00477626" w:rsidRDefault="00F97A1B" w:rsidP="00F97A1B">
      <w:pPr>
        <w:autoSpaceDE w:val="0"/>
        <w:autoSpaceDN w:val="0"/>
        <w:adjustRightInd w:val="0"/>
        <w:spacing w:after="0" w:line="276" w:lineRule="auto"/>
        <w:jc w:val="both"/>
        <w:rPr>
          <w:rFonts w:ascii="Cambria" w:hAnsi="Cambria"/>
          <w:sz w:val="28"/>
          <w:szCs w:val="28"/>
        </w:rPr>
      </w:pPr>
      <w:r w:rsidRPr="00477626">
        <w:rPr>
          <w:rFonts w:ascii="Cambria" w:hAnsi="Cambria"/>
          <w:b/>
          <w:sz w:val="28"/>
          <w:szCs w:val="28"/>
        </w:rPr>
        <w:t>1</w:t>
      </w:r>
      <w:r w:rsidR="00AD636A" w:rsidRPr="00477626">
        <w:rPr>
          <w:rFonts w:ascii="Cambria" w:hAnsi="Cambria"/>
          <w:sz w:val="28"/>
          <w:szCs w:val="28"/>
        </w:rPr>
        <w:t>. Difusión de la I</w:t>
      </w:r>
      <w:r w:rsidRPr="00477626">
        <w:rPr>
          <w:rFonts w:ascii="Cambria" w:hAnsi="Cambria"/>
          <w:sz w:val="28"/>
          <w:szCs w:val="28"/>
        </w:rPr>
        <w:t xml:space="preserve">nformación que sea de carácter oficiosa. </w:t>
      </w: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F97A1B">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 xml:space="preserve">El propósito de este proceso es la preparación y puesta a disposición del público, divulgarán y actualizarán, en los términos de </w:t>
      </w:r>
      <w:r w:rsidR="007104E2" w:rsidRPr="00477626">
        <w:rPr>
          <w:rFonts w:ascii="Cambria" w:hAnsi="Cambria"/>
          <w:sz w:val="28"/>
          <w:szCs w:val="28"/>
        </w:rPr>
        <w:t>los lineamientos que expida el Instituto, la I</w:t>
      </w:r>
      <w:r w:rsidRPr="00477626">
        <w:rPr>
          <w:rFonts w:ascii="Cambria" w:hAnsi="Cambria"/>
          <w:sz w:val="28"/>
          <w:szCs w:val="28"/>
        </w:rPr>
        <w:t xml:space="preserve">nformación vigente, y la actualización </w:t>
      </w:r>
      <w:r w:rsidR="007104E2" w:rsidRPr="00477626">
        <w:rPr>
          <w:rFonts w:ascii="Cambria" w:hAnsi="Cambria"/>
          <w:sz w:val="28"/>
          <w:szCs w:val="28"/>
        </w:rPr>
        <w:t>de la Información O</w:t>
      </w:r>
      <w:r w:rsidRPr="00477626">
        <w:rPr>
          <w:rFonts w:ascii="Cambria" w:hAnsi="Cambria"/>
          <w:sz w:val="28"/>
          <w:szCs w:val="28"/>
        </w:rPr>
        <w:t xml:space="preserve">ficiosa, la cual se mantendrá en  publicación y manejarla con </w:t>
      </w:r>
    </w:p>
    <w:p w:rsidR="00F97A1B" w:rsidRPr="00477626" w:rsidRDefault="00F90FC3" w:rsidP="00F97A1B">
      <w:pPr>
        <w:autoSpaceDE w:val="0"/>
        <w:autoSpaceDN w:val="0"/>
        <w:adjustRightInd w:val="0"/>
        <w:spacing w:after="0" w:line="276" w:lineRule="auto"/>
        <w:jc w:val="both"/>
        <w:rPr>
          <w:rFonts w:ascii="Cambria" w:hAnsi="Cambria"/>
          <w:sz w:val="28"/>
          <w:szCs w:val="28"/>
        </w:rPr>
      </w:pPr>
      <w:proofErr w:type="gramStart"/>
      <w:r w:rsidRPr="00477626">
        <w:rPr>
          <w:rFonts w:ascii="Cambria" w:hAnsi="Cambria"/>
          <w:sz w:val="28"/>
          <w:szCs w:val="28"/>
        </w:rPr>
        <w:t>estricto</w:t>
      </w:r>
      <w:proofErr w:type="gramEnd"/>
      <w:r w:rsidR="00F97A1B" w:rsidRPr="00477626">
        <w:rPr>
          <w:rFonts w:ascii="Cambria" w:hAnsi="Cambria"/>
          <w:sz w:val="28"/>
          <w:szCs w:val="28"/>
        </w:rPr>
        <w:t xml:space="preserve"> cuidado toda información para realizar la clasificación de la información por unidad. </w:t>
      </w: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tbl>
      <w:tblPr>
        <w:tblStyle w:val="Tablaconcuadrcula"/>
        <w:tblW w:w="9356" w:type="dxa"/>
        <w:tblInd w:w="-289" w:type="dxa"/>
        <w:tblLook w:val="04A0" w:firstRow="1" w:lastRow="0" w:firstColumn="1" w:lastColumn="0" w:noHBand="0" w:noVBand="1"/>
      </w:tblPr>
      <w:tblGrid>
        <w:gridCol w:w="5091"/>
        <w:gridCol w:w="4265"/>
      </w:tblGrid>
      <w:tr w:rsidR="00F97A1B" w:rsidRPr="00477626" w:rsidTr="00477626">
        <w:tc>
          <w:tcPr>
            <w:tcW w:w="5091" w:type="dxa"/>
            <w:shd w:val="clear" w:color="auto" w:fill="FFE599" w:themeFill="accent4" w:themeFillTint="66"/>
          </w:tcPr>
          <w:p w:rsidR="00F97A1B" w:rsidRPr="00477626" w:rsidRDefault="00F97A1B" w:rsidP="00DB591B">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Pr="00477626">
              <w:rPr>
                <w:rFonts w:ascii="Cambria" w:hAnsi="Cambria"/>
                <w:b/>
                <w:sz w:val="28"/>
                <w:szCs w:val="28"/>
              </w:rPr>
              <w:t>PROPOSITOS</w:t>
            </w:r>
          </w:p>
        </w:tc>
        <w:tc>
          <w:tcPr>
            <w:tcW w:w="4265" w:type="dxa"/>
            <w:shd w:val="clear" w:color="auto" w:fill="FFE599" w:themeFill="accent4" w:themeFillTint="66"/>
          </w:tcPr>
          <w:p w:rsidR="00F97A1B" w:rsidRPr="00477626" w:rsidRDefault="00F97A1B" w:rsidP="00DB591B">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Pr="00477626">
              <w:rPr>
                <w:rFonts w:ascii="Cambria" w:hAnsi="Cambria"/>
                <w:b/>
                <w:sz w:val="28"/>
                <w:szCs w:val="28"/>
              </w:rPr>
              <w:t xml:space="preserve">LINEAS DE ACCION </w:t>
            </w:r>
          </w:p>
        </w:tc>
      </w:tr>
      <w:tr w:rsidR="00F97A1B" w:rsidRPr="00477626" w:rsidTr="00DB591B">
        <w:tc>
          <w:tcPr>
            <w:tcW w:w="5091" w:type="dxa"/>
          </w:tcPr>
          <w:p w:rsidR="00AD636A" w:rsidRPr="00477626" w:rsidRDefault="00AD636A" w:rsidP="00AD636A">
            <w:pPr>
              <w:pStyle w:val="Prrafodelista"/>
              <w:autoSpaceDE w:val="0"/>
              <w:autoSpaceDN w:val="0"/>
              <w:adjustRightInd w:val="0"/>
              <w:spacing w:line="276" w:lineRule="auto"/>
              <w:jc w:val="both"/>
              <w:rPr>
                <w:rFonts w:ascii="Cambria" w:hAnsi="Cambria"/>
                <w:sz w:val="28"/>
                <w:szCs w:val="28"/>
              </w:rPr>
            </w:pPr>
          </w:p>
          <w:p w:rsidR="00AD636A" w:rsidRPr="00477626" w:rsidRDefault="00AD636A" w:rsidP="00AD636A">
            <w:pPr>
              <w:pStyle w:val="Prrafodelista"/>
              <w:autoSpaceDE w:val="0"/>
              <w:autoSpaceDN w:val="0"/>
              <w:adjustRightInd w:val="0"/>
              <w:spacing w:line="276" w:lineRule="auto"/>
              <w:jc w:val="both"/>
              <w:rPr>
                <w:rFonts w:ascii="Cambria" w:hAnsi="Cambria"/>
                <w:sz w:val="28"/>
                <w:szCs w:val="28"/>
              </w:rPr>
            </w:pPr>
          </w:p>
          <w:p w:rsidR="00F97A1B" w:rsidRPr="00477626" w:rsidRDefault="00F97A1B" w:rsidP="00DB591B">
            <w:pPr>
              <w:pStyle w:val="Prrafodelista"/>
              <w:numPr>
                <w:ilvl w:val="0"/>
                <w:numId w:val="4"/>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Mantener a disposición del público de forma actualizar la información establecida en el Art. 10 y 17 de la LAIP.</w:t>
            </w:r>
          </w:p>
        </w:tc>
        <w:tc>
          <w:tcPr>
            <w:tcW w:w="4265" w:type="dxa"/>
          </w:tcPr>
          <w:p w:rsidR="00F97A1B" w:rsidRPr="00477626" w:rsidRDefault="00F97A1B" w:rsidP="00DB591B">
            <w:pPr>
              <w:pStyle w:val="Prrafodelista"/>
              <w:numPr>
                <w:ilvl w:val="0"/>
                <w:numId w:val="8"/>
              </w:numPr>
              <w:autoSpaceDE w:val="0"/>
              <w:autoSpaceDN w:val="0"/>
              <w:adjustRightInd w:val="0"/>
              <w:spacing w:after="160" w:line="276" w:lineRule="auto"/>
              <w:rPr>
                <w:rFonts w:ascii="Cambria" w:hAnsi="Cambria"/>
                <w:sz w:val="28"/>
                <w:szCs w:val="28"/>
              </w:rPr>
            </w:pPr>
            <w:r w:rsidRPr="00477626">
              <w:rPr>
                <w:rFonts w:ascii="Cambria" w:hAnsi="Cambria"/>
                <w:sz w:val="28"/>
                <w:szCs w:val="28"/>
              </w:rPr>
              <w:t>Mantener actualizada la Página de Gobierno Abierto.</w:t>
            </w:r>
          </w:p>
          <w:p w:rsidR="00F90FC3" w:rsidRPr="00477626" w:rsidRDefault="00F90FC3" w:rsidP="00DB591B">
            <w:pPr>
              <w:pStyle w:val="Prrafodelista"/>
              <w:numPr>
                <w:ilvl w:val="0"/>
                <w:numId w:val="8"/>
              </w:numPr>
              <w:autoSpaceDE w:val="0"/>
              <w:autoSpaceDN w:val="0"/>
              <w:adjustRightInd w:val="0"/>
              <w:spacing w:line="276" w:lineRule="auto"/>
              <w:rPr>
                <w:rFonts w:ascii="Cambria" w:hAnsi="Cambria"/>
                <w:sz w:val="28"/>
                <w:szCs w:val="28"/>
              </w:rPr>
            </w:pPr>
            <w:r w:rsidRPr="00477626">
              <w:rPr>
                <w:rFonts w:ascii="Cambria" w:hAnsi="Cambria"/>
                <w:sz w:val="28"/>
                <w:szCs w:val="28"/>
              </w:rPr>
              <w:t>Gestionar la mejora de los contenidos, diseño, funcionabilidad y accesibilidad del Portal de Transparencia</w:t>
            </w:r>
            <w:r w:rsidRPr="00477626">
              <w:t xml:space="preserve"> </w:t>
            </w:r>
            <w:r w:rsidRPr="00477626">
              <w:rPr>
                <w:rFonts w:ascii="Cambria" w:hAnsi="Cambria"/>
                <w:sz w:val="28"/>
                <w:szCs w:val="28"/>
              </w:rPr>
              <w:t xml:space="preserve">de Gobierno Abierto. </w:t>
            </w:r>
          </w:p>
          <w:p w:rsidR="00F97A1B" w:rsidRPr="00477626" w:rsidRDefault="00F97A1B" w:rsidP="00F90FC3">
            <w:pPr>
              <w:pStyle w:val="Prrafodelista"/>
              <w:numPr>
                <w:ilvl w:val="0"/>
                <w:numId w:val="8"/>
              </w:numPr>
              <w:autoSpaceDE w:val="0"/>
              <w:autoSpaceDN w:val="0"/>
              <w:adjustRightInd w:val="0"/>
              <w:spacing w:line="276" w:lineRule="auto"/>
              <w:rPr>
                <w:rFonts w:ascii="Cambria" w:hAnsi="Cambria"/>
                <w:sz w:val="28"/>
                <w:szCs w:val="28"/>
              </w:rPr>
            </w:pPr>
            <w:r w:rsidRPr="00477626">
              <w:rPr>
                <w:rFonts w:ascii="Cambria" w:hAnsi="Cambria"/>
                <w:sz w:val="28"/>
                <w:szCs w:val="28"/>
              </w:rPr>
              <w:t xml:space="preserve">Subir fotos de eventos, obras e información oficiosa establecida en el art. 10 y 17 de la Ley  </w:t>
            </w:r>
          </w:p>
        </w:tc>
      </w:tr>
    </w:tbl>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06615F">
      <w:pPr>
        <w:autoSpaceDE w:val="0"/>
        <w:autoSpaceDN w:val="0"/>
        <w:adjustRightInd w:val="0"/>
        <w:spacing w:after="0" w:line="276" w:lineRule="auto"/>
        <w:jc w:val="both"/>
        <w:rPr>
          <w:rFonts w:ascii="Cambria" w:hAnsi="Cambria"/>
          <w:sz w:val="28"/>
          <w:szCs w:val="28"/>
        </w:rPr>
      </w:pPr>
    </w:p>
    <w:p w:rsidR="00F97A1B" w:rsidRPr="00477626" w:rsidRDefault="00F97A1B" w:rsidP="0006615F">
      <w:pPr>
        <w:autoSpaceDE w:val="0"/>
        <w:autoSpaceDN w:val="0"/>
        <w:adjustRightInd w:val="0"/>
        <w:spacing w:after="0" w:line="276" w:lineRule="auto"/>
        <w:jc w:val="both"/>
        <w:rPr>
          <w:rFonts w:ascii="Cambria" w:hAnsi="Cambria"/>
          <w:sz w:val="28"/>
          <w:szCs w:val="28"/>
        </w:rPr>
      </w:pPr>
    </w:p>
    <w:p w:rsidR="00D50C71" w:rsidRPr="00477626" w:rsidRDefault="00D50C71" w:rsidP="00EA0126">
      <w:pPr>
        <w:autoSpaceDE w:val="0"/>
        <w:autoSpaceDN w:val="0"/>
        <w:adjustRightInd w:val="0"/>
        <w:spacing w:after="0" w:line="276" w:lineRule="auto"/>
        <w:jc w:val="both"/>
        <w:rPr>
          <w:rFonts w:ascii="Cambria" w:hAnsi="Cambria"/>
          <w:b/>
          <w:sz w:val="28"/>
          <w:szCs w:val="28"/>
        </w:rPr>
      </w:pPr>
    </w:p>
    <w:p w:rsidR="00F97A1B" w:rsidRPr="00477626" w:rsidRDefault="00F97A1B" w:rsidP="00F97A1B">
      <w:pPr>
        <w:autoSpaceDE w:val="0"/>
        <w:autoSpaceDN w:val="0"/>
        <w:adjustRightInd w:val="0"/>
        <w:spacing w:after="0" w:line="276" w:lineRule="auto"/>
        <w:jc w:val="both"/>
        <w:rPr>
          <w:rFonts w:ascii="Cambria" w:hAnsi="Cambria"/>
          <w:sz w:val="28"/>
          <w:szCs w:val="28"/>
        </w:rPr>
      </w:pPr>
      <w:r w:rsidRPr="00477626">
        <w:rPr>
          <w:rFonts w:ascii="Cambria" w:hAnsi="Cambria"/>
          <w:b/>
          <w:sz w:val="28"/>
          <w:szCs w:val="28"/>
        </w:rPr>
        <w:t>2</w:t>
      </w:r>
      <w:r w:rsidRPr="00477626">
        <w:rPr>
          <w:rFonts w:ascii="Cambria" w:hAnsi="Cambria"/>
          <w:sz w:val="28"/>
          <w:szCs w:val="28"/>
        </w:rPr>
        <w:t xml:space="preserve">. </w:t>
      </w:r>
      <w:r w:rsidR="007104E2" w:rsidRPr="00477626">
        <w:rPr>
          <w:rFonts w:ascii="Cambria" w:hAnsi="Cambria"/>
          <w:sz w:val="28"/>
          <w:szCs w:val="28"/>
        </w:rPr>
        <w:t xml:space="preserve"> Vinculación con la S</w:t>
      </w:r>
      <w:r w:rsidRPr="00477626">
        <w:rPr>
          <w:rFonts w:ascii="Cambria" w:hAnsi="Cambria"/>
          <w:sz w:val="28"/>
          <w:szCs w:val="28"/>
        </w:rPr>
        <w:t xml:space="preserve">ociedad. </w:t>
      </w: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F97A1B">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Vincular l</w:t>
      </w:r>
      <w:r w:rsidR="00AD636A" w:rsidRPr="00477626">
        <w:rPr>
          <w:rFonts w:ascii="Cambria" w:hAnsi="Cambria"/>
          <w:sz w:val="28"/>
          <w:szCs w:val="28"/>
        </w:rPr>
        <w:t>a promoción de la Cultura de T</w:t>
      </w:r>
      <w:r w:rsidRPr="00477626">
        <w:rPr>
          <w:rFonts w:ascii="Cambria" w:hAnsi="Cambria"/>
          <w:sz w:val="28"/>
          <w:szCs w:val="28"/>
        </w:rPr>
        <w:t xml:space="preserve">ransparencia en la </w:t>
      </w:r>
      <w:r w:rsidR="00AD636A" w:rsidRPr="00477626">
        <w:rPr>
          <w:rFonts w:ascii="Cambria" w:hAnsi="Cambria"/>
          <w:sz w:val="28"/>
          <w:szCs w:val="28"/>
        </w:rPr>
        <w:t>S</w:t>
      </w:r>
      <w:r w:rsidRPr="00477626">
        <w:rPr>
          <w:rFonts w:ascii="Cambria" w:hAnsi="Cambria"/>
          <w:sz w:val="28"/>
          <w:szCs w:val="28"/>
        </w:rPr>
        <w:t xml:space="preserve">ociedad Asimismo, establecer una relación interactiva con los solicitantes para conocer el grado de satisfacción de la respuesta proporcionada. Diseñar nuevas estrategias de comunicación que perfeccionen los mecanismos de ejecución de los procedimientos a fin de proporcionar el derecho de participación ciudadana y un servicio de </w:t>
      </w:r>
      <w:r w:rsidR="007104E2" w:rsidRPr="00477626">
        <w:rPr>
          <w:rFonts w:ascii="Cambria" w:hAnsi="Cambria"/>
          <w:sz w:val="28"/>
          <w:szCs w:val="28"/>
        </w:rPr>
        <w:t>A</w:t>
      </w:r>
      <w:r w:rsidRPr="00477626">
        <w:rPr>
          <w:rFonts w:ascii="Cambria" w:hAnsi="Cambria"/>
          <w:sz w:val="28"/>
          <w:szCs w:val="28"/>
        </w:rPr>
        <w:t xml:space="preserve">cceso a la </w:t>
      </w:r>
      <w:r w:rsidR="007104E2" w:rsidRPr="00477626">
        <w:rPr>
          <w:rFonts w:ascii="Cambria" w:hAnsi="Cambria"/>
          <w:sz w:val="28"/>
          <w:szCs w:val="28"/>
        </w:rPr>
        <w:t>I</w:t>
      </w:r>
      <w:r w:rsidRPr="00477626">
        <w:rPr>
          <w:rFonts w:ascii="Cambria" w:hAnsi="Cambria"/>
          <w:sz w:val="28"/>
          <w:szCs w:val="28"/>
        </w:rPr>
        <w:t>nformación con creatividad, innovación y alto desempeño.</w:t>
      </w:r>
    </w:p>
    <w:tbl>
      <w:tblPr>
        <w:tblStyle w:val="Tablaconcuadrcula"/>
        <w:tblpPr w:leftFromText="141" w:rightFromText="141" w:vertAnchor="text" w:horzAnchor="margin" w:tblpXSpec="center" w:tblpY="333"/>
        <w:tblW w:w="0" w:type="auto"/>
        <w:tblLook w:val="04A0" w:firstRow="1" w:lastRow="0" w:firstColumn="1" w:lastColumn="0" w:noHBand="0" w:noVBand="1"/>
      </w:tblPr>
      <w:tblGrid>
        <w:gridCol w:w="4005"/>
        <w:gridCol w:w="4037"/>
      </w:tblGrid>
      <w:tr w:rsidR="00F90FC3" w:rsidRPr="00477626" w:rsidTr="00477626">
        <w:tc>
          <w:tcPr>
            <w:tcW w:w="4005" w:type="dxa"/>
            <w:shd w:val="clear" w:color="auto" w:fill="FFE599" w:themeFill="accent4" w:themeFillTint="66"/>
          </w:tcPr>
          <w:p w:rsidR="00F90FC3" w:rsidRPr="00477626" w:rsidRDefault="00F90FC3" w:rsidP="00F90FC3">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b/>
                <w:sz w:val="28"/>
                <w:szCs w:val="28"/>
              </w:rPr>
              <w:t xml:space="preserve">               PROPOSITOS</w:t>
            </w:r>
          </w:p>
        </w:tc>
        <w:tc>
          <w:tcPr>
            <w:tcW w:w="4037" w:type="dxa"/>
            <w:shd w:val="clear" w:color="auto" w:fill="FFE599" w:themeFill="accent4" w:themeFillTint="66"/>
          </w:tcPr>
          <w:p w:rsidR="00F90FC3" w:rsidRPr="00477626" w:rsidRDefault="00F90FC3" w:rsidP="00F90FC3">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b/>
                <w:sz w:val="28"/>
                <w:szCs w:val="28"/>
              </w:rPr>
              <w:t xml:space="preserve">          LINEAS DE ACCION </w:t>
            </w:r>
          </w:p>
        </w:tc>
      </w:tr>
      <w:tr w:rsidR="00F90FC3" w:rsidRPr="00477626" w:rsidTr="00F90FC3">
        <w:tc>
          <w:tcPr>
            <w:tcW w:w="4005" w:type="dxa"/>
          </w:tcPr>
          <w:p w:rsidR="00F90FC3" w:rsidRPr="00477626" w:rsidRDefault="00F90FC3" w:rsidP="00F90FC3">
            <w:pPr>
              <w:pStyle w:val="Prrafodelista"/>
              <w:autoSpaceDE w:val="0"/>
              <w:autoSpaceDN w:val="0"/>
              <w:adjustRightInd w:val="0"/>
              <w:spacing w:line="276" w:lineRule="auto"/>
              <w:jc w:val="both"/>
              <w:rPr>
                <w:rFonts w:ascii="Cambria" w:hAnsi="Cambria"/>
                <w:sz w:val="28"/>
                <w:szCs w:val="28"/>
              </w:rPr>
            </w:pPr>
          </w:p>
          <w:p w:rsidR="00F90FC3" w:rsidRPr="00477626" w:rsidRDefault="00F90FC3" w:rsidP="00F90FC3">
            <w:pPr>
              <w:pStyle w:val="Prrafodelista"/>
              <w:autoSpaceDE w:val="0"/>
              <w:autoSpaceDN w:val="0"/>
              <w:adjustRightInd w:val="0"/>
              <w:spacing w:line="276" w:lineRule="auto"/>
              <w:jc w:val="both"/>
              <w:rPr>
                <w:rFonts w:ascii="Cambria" w:hAnsi="Cambria"/>
                <w:sz w:val="28"/>
                <w:szCs w:val="28"/>
              </w:rPr>
            </w:pPr>
          </w:p>
          <w:p w:rsidR="00F90FC3" w:rsidRPr="00477626" w:rsidRDefault="00F90FC3" w:rsidP="00F90FC3">
            <w:pPr>
              <w:pStyle w:val="Prrafodelista"/>
              <w:autoSpaceDE w:val="0"/>
              <w:autoSpaceDN w:val="0"/>
              <w:adjustRightInd w:val="0"/>
              <w:spacing w:line="276" w:lineRule="auto"/>
              <w:jc w:val="both"/>
              <w:rPr>
                <w:rFonts w:ascii="Cambria" w:hAnsi="Cambria"/>
                <w:sz w:val="28"/>
                <w:szCs w:val="28"/>
              </w:rPr>
            </w:pPr>
          </w:p>
          <w:p w:rsidR="00F90FC3" w:rsidRPr="00477626" w:rsidRDefault="00F90FC3" w:rsidP="00F90FC3">
            <w:pPr>
              <w:pStyle w:val="Prrafodelista"/>
              <w:numPr>
                <w:ilvl w:val="0"/>
                <w:numId w:val="4"/>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Proporcionar a toda persona el derecho de acceso a la información pública, estableciendo una relación con la sociedad a través de sus solicitudes.</w:t>
            </w:r>
          </w:p>
        </w:tc>
        <w:tc>
          <w:tcPr>
            <w:tcW w:w="4037" w:type="dxa"/>
          </w:tcPr>
          <w:p w:rsidR="00F90FC3" w:rsidRPr="00477626" w:rsidRDefault="00F90FC3" w:rsidP="00F90FC3">
            <w:pPr>
              <w:pStyle w:val="Prrafodelista"/>
              <w:numPr>
                <w:ilvl w:val="0"/>
                <w:numId w:val="9"/>
              </w:numPr>
              <w:autoSpaceDE w:val="0"/>
              <w:autoSpaceDN w:val="0"/>
              <w:adjustRightInd w:val="0"/>
              <w:spacing w:line="276" w:lineRule="auto"/>
              <w:rPr>
                <w:rFonts w:ascii="Cambria" w:hAnsi="Cambria"/>
                <w:sz w:val="28"/>
                <w:szCs w:val="28"/>
              </w:rPr>
            </w:pPr>
            <w:r w:rsidRPr="00477626">
              <w:rPr>
                <w:rFonts w:ascii="Cambria" w:hAnsi="Cambria"/>
                <w:sz w:val="28"/>
                <w:szCs w:val="28"/>
              </w:rPr>
              <w:t xml:space="preserve">Recibir y dar trámite a las solicitudes de Acceso a la Información. </w:t>
            </w:r>
          </w:p>
          <w:p w:rsidR="00F90FC3" w:rsidRPr="00477626" w:rsidRDefault="00F90FC3" w:rsidP="00F90FC3">
            <w:pPr>
              <w:pStyle w:val="Prrafodelista"/>
              <w:numPr>
                <w:ilvl w:val="0"/>
                <w:numId w:val="9"/>
              </w:numPr>
              <w:autoSpaceDE w:val="0"/>
              <w:autoSpaceDN w:val="0"/>
              <w:adjustRightInd w:val="0"/>
              <w:spacing w:line="276" w:lineRule="auto"/>
              <w:rPr>
                <w:rFonts w:ascii="Cambria" w:hAnsi="Cambria"/>
                <w:sz w:val="28"/>
                <w:szCs w:val="28"/>
              </w:rPr>
            </w:pPr>
            <w:r w:rsidRPr="00477626">
              <w:rPr>
                <w:rFonts w:ascii="Cambria" w:hAnsi="Cambria"/>
                <w:sz w:val="28"/>
                <w:szCs w:val="28"/>
              </w:rPr>
              <w:t xml:space="preserve">Auxiliar a los particulares en la elaboración de solicitudes. </w:t>
            </w:r>
          </w:p>
          <w:p w:rsidR="00F90FC3" w:rsidRPr="00477626" w:rsidRDefault="00F90FC3" w:rsidP="00F90FC3">
            <w:pPr>
              <w:pStyle w:val="Prrafodelista"/>
              <w:numPr>
                <w:ilvl w:val="0"/>
                <w:numId w:val="9"/>
              </w:numPr>
              <w:autoSpaceDE w:val="0"/>
              <w:autoSpaceDN w:val="0"/>
              <w:adjustRightInd w:val="0"/>
              <w:spacing w:line="276" w:lineRule="auto"/>
              <w:rPr>
                <w:rFonts w:ascii="Cambria" w:hAnsi="Cambria"/>
                <w:sz w:val="28"/>
                <w:szCs w:val="28"/>
              </w:rPr>
            </w:pPr>
            <w:r w:rsidRPr="00477626">
              <w:rPr>
                <w:rFonts w:ascii="Cambria" w:hAnsi="Cambria"/>
                <w:sz w:val="28"/>
                <w:szCs w:val="28"/>
              </w:rPr>
              <w:t xml:space="preserve">Resolver sobre las solicitudes de información que se sometan. </w:t>
            </w:r>
          </w:p>
          <w:p w:rsidR="00F90FC3" w:rsidRPr="00477626" w:rsidRDefault="00F90FC3" w:rsidP="00F90FC3">
            <w:pPr>
              <w:pStyle w:val="Prrafodelista"/>
              <w:numPr>
                <w:ilvl w:val="0"/>
                <w:numId w:val="9"/>
              </w:numPr>
              <w:autoSpaceDE w:val="0"/>
              <w:autoSpaceDN w:val="0"/>
              <w:adjustRightInd w:val="0"/>
              <w:spacing w:line="276" w:lineRule="auto"/>
              <w:rPr>
                <w:rFonts w:ascii="Cambria" w:hAnsi="Cambria"/>
                <w:sz w:val="28"/>
                <w:szCs w:val="28"/>
              </w:rPr>
            </w:pPr>
            <w:r w:rsidRPr="00477626">
              <w:rPr>
                <w:rFonts w:ascii="Cambria" w:hAnsi="Cambria"/>
                <w:sz w:val="28"/>
                <w:szCs w:val="28"/>
              </w:rPr>
              <w:t>Realizar las notificaciones correspondientes. -Facilitar los procesos de atención de solicitudes de información así como mejorar nuestros servicios de atención.</w:t>
            </w:r>
          </w:p>
          <w:p w:rsidR="00F90FC3" w:rsidRPr="00477626" w:rsidRDefault="00F90FC3" w:rsidP="00F90FC3">
            <w:pPr>
              <w:pStyle w:val="Prrafodelista"/>
              <w:numPr>
                <w:ilvl w:val="0"/>
                <w:numId w:val="9"/>
              </w:numPr>
              <w:autoSpaceDE w:val="0"/>
              <w:autoSpaceDN w:val="0"/>
              <w:adjustRightInd w:val="0"/>
              <w:spacing w:line="276" w:lineRule="auto"/>
              <w:rPr>
                <w:rFonts w:ascii="Cambria" w:hAnsi="Cambria"/>
                <w:sz w:val="28"/>
                <w:szCs w:val="28"/>
              </w:rPr>
            </w:pPr>
            <w:r w:rsidRPr="00477626">
              <w:rPr>
                <w:rFonts w:ascii="Cambria" w:hAnsi="Cambria"/>
                <w:sz w:val="28"/>
                <w:szCs w:val="28"/>
              </w:rPr>
              <w:t>Realizar los trámites internos necesarios para localización y entre</w:t>
            </w:r>
            <w:r w:rsidRPr="00477626">
              <w:rPr>
                <w:rFonts w:ascii="Cambria" w:hAnsi="Cambria"/>
                <w:sz w:val="28"/>
                <w:szCs w:val="28"/>
              </w:rPr>
              <w:t>ga de la información solicitada en el tiempo establecido.</w:t>
            </w:r>
          </w:p>
        </w:tc>
      </w:tr>
    </w:tbl>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D50C71" w:rsidRPr="00477626" w:rsidRDefault="00D50C71" w:rsidP="00EA0126">
      <w:pPr>
        <w:autoSpaceDE w:val="0"/>
        <w:autoSpaceDN w:val="0"/>
        <w:adjustRightInd w:val="0"/>
        <w:spacing w:after="0" w:line="276" w:lineRule="auto"/>
        <w:jc w:val="both"/>
        <w:rPr>
          <w:rFonts w:ascii="Cambria" w:hAnsi="Cambria"/>
          <w:b/>
          <w:sz w:val="28"/>
          <w:szCs w:val="28"/>
        </w:rPr>
      </w:pPr>
    </w:p>
    <w:p w:rsidR="00586CF8" w:rsidRPr="00477626" w:rsidRDefault="00F97A1B" w:rsidP="00EA0126">
      <w:pPr>
        <w:autoSpaceDE w:val="0"/>
        <w:autoSpaceDN w:val="0"/>
        <w:adjustRightInd w:val="0"/>
        <w:spacing w:after="0" w:line="276" w:lineRule="auto"/>
        <w:jc w:val="both"/>
        <w:rPr>
          <w:rFonts w:ascii="Cambria" w:hAnsi="Cambria"/>
          <w:sz w:val="28"/>
          <w:szCs w:val="28"/>
        </w:rPr>
      </w:pPr>
      <w:r w:rsidRPr="00477626">
        <w:rPr>
          <w:rFonts w:ascii="Cambria" w:hAnsi="Cambria"/>
          <w:b/>
          <w:sz w:val="28"/>
          <w:szCs w:val="28"/>
        </w:rPr>
        <w:lastRenderedPageBreak/>
        <w:t>3</w:t>
      </w:r>
      <w:r w:rsidR="003D3144" w:rsidRPr="00477626">
        <w:rPr>
          <w:rFonts w:ascii="Cambria" w:hAnsi="Cambria"/>
          <w:sz w:val="28"/>
          <w:szCs w:val="28"/>
        </w:rPr>
        <w:t xml:space="preserve">.- </w:t>
      </w:r>
      <w:r w:rsidR="00586CF8" w:rsidRPr="00477626">
        <w:rPr>
          <w:rFonts w:ascii="Cambria" w:hAnsi="Cambria"/>
          <w:sz w:val="28"/>
          <w:szCs w:val="28"/>
        </w:rPr>
        <w:t>Gestión de la Información Oficiosa</w:t>
      </w:r>
      <w:r w:rsidR="003B6AB6" w:rsidRPr="00477626">
        <w:rPr>
          <w:rFonts w:ascii="Cambria" w:hAnsi="Cambria"/>
          <w:sz w:val="28"/>
          <w:szCs w:val="28"/>
        </w:rPr>
        <w:t>.</w:t>
      </w:r>
    </w:p>
    <w:p w:rsidR="003D3144" w:rsidRPr="00477626" w:rsidRDefault="003D3144" w:rsidP="00D37F00">
      <w:pPr>
        <w:pStyle w:val="Prrafodelista"/>
        <w:autoSpaceDE w:val="0"/>
        <w:autoSpaceDN w:val="0"/>
        <w:adjustRightInd w:val="0"/>
        <w:spacing w:after="0" w:line="276" w:lineRule="auto"/>
        <w:jc w:val="both"/>
        <w:rPr>
          <w:rFonts w:ascii="Cambria" w:hAnsi="Cambria"/>
          <w:sz w:val="28"/>
          <w:szCs w:val="28"/>
        </w:rPr>
      </w:pPr>
    </w:p>
    <w:p w:rsidR="003D3144" w:rsidRPr="00477626" w:rsidRDefault="003D3144" w:rsidP="008E77E9">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El propósito de este proceso es la preparación y actualización antes de la puesta a disposición o divulgación del público, de la información oficiosa. Esta información es aquella información pública, que la municipalidad deb</w:t>
      </w:r>
      <w:r w:rsidR="007104E2" w:rsidRPr="00477626">
        <w:rPr>
          <w:rFonts w:ascii="Cambria" w:hAnsi="Cambria"/>
          <w:sz w:val="28"/>
          <w:szCs w:val="28"/>
        </w:rPr>
        <w:t>erá difundir por mandato de la L</w:t>
      </w:r>
      <w:r w:rsidRPr="00477626">
        <w:rPr>
          <w:rFonts w:ascii="Cambria" w:hAnsi="Cambria"/>
          <w:sz w:val="28"/>
          <w:szCs w:val="28"/>
        </w:rPr>
        <w:t xml:space="preserve">ey sin necesidad de petición. Se encuentra regulada en el art. 10 y 17 de la LAIP; El proceso de preparación y actualización se </w:t>
      </w:r>
      <w:r w:rsidR="00AD636A" w:rsidRPr="00477626">
        <w:rPr>
          <w:rFonts w:ascii="Cambria" w:hAnsi="Cambria"/>
          <w:sz w:val="28"/>
          <w:szCs w:val="28"/>
        </w:rPr>
        <w:t>regula en el capítulo VI de la Información O</w:t>
      </w:r>
      <w:r w:rsidRPr="00477626">
        <w:rPr>
          <w:rFonts w:ascii="Cambria" w:hAnsi="Cambria"/>
          <w:sz w:val="28"/>
          <w:szCs w:val="28"/>
        </w:rPr>
        <w:t>ficiosa del RELAIP y también está determinado por los lineamientos y resoluciones del IAIP.</w:t>
      </w:r>
    </w:p>
    <w:p w:rsidR="003B6AB6" w:rsidRPr="00477626" w:rsidRDefault="003B6AB6" w:rsidP="00D37F00">
      <w:pPr>
        <w:pStyle w:val="Prrafodelista"/>
        <w:autoSpaceDE w:val="0"/>
        <w:autoSpaceDN w:val="0"/>
        <w:adjustRightInd w:val="0"/>
        <w:spacing w:after="0" w:line="276" w:lineRule="auto"/>
        <w:jc w:val="both"/>
        <w:rPr>
          <w:rFonts w:ascii="Cambria" w:hAnsi="Cambria"/>
          <w:sz w:val="28"/>
          <w:szCs w:val="28"/>
        </w:rPr>
      </w:pPr>
    </w:p>
    <w:p w:rsidR="003D3144" w:rsidRPr="00477626" w:rsidRDefault="003D3144" w:rsidP="00D37F00">
      <w:pPr>
        <w:pStyle w:val="Prrafodelista"/>
        <w:autoSpaceDE w:val="0"/>
        <w:autoSpaceDN w:val="0"/>
        <w:adjustRightInd w:val="0"/>
        <w:spacing w:after="0" w:line="276" w:lineRule="auto"/>
        <w:jc w:val="both"/>
        <w:rPr>
          <w:rFonts w:ascii="Cambria" w:hAnsi="Cambria"/>
          <w:sz w:val="28"/>
          <w:szCs w:val="28"/>
        </w:rPr>
      </w:pPr>
    </w:p>
    <w:tbl>
      <w:tblPr>
        <w:tblStyle w:val="Tablaconcuadrcula"/>
        <w:tblW w:w="9072" w:type="dxa"/>
        <w:tblInd w:w="-5" w:type="dxa"/>
        <w:tblLook w:val="04A0" w:firstRow="1" w:lastRow="0" w:firstColumn="1" w:lastColumn="0" w:noHBand="0" w:noVBand="1"/>
      </w:tblPr>
      <w:tblGrid>
        <w:gridCol w:w="4812"/>
        <w:gridCol w:w="4260"/>
      </w:tblGrid>
      <w:tr w:rsidR="00586CF8" w:rsidRPr="00477626" w:rsidTr="00477626">
        <w:tc>
          <w:tcPr>
            <w:tcW w:w="4812" w:type="dxa"/>
            <w:shd w:val="clear" w:color="auto" w:fill="FFE599" w:themeFill="accent4" w:themeFillTint="66"/>
          </w:tcPr>
          <w:p w:rsidR="00586CF8" w:rsidRPr="00477626" w:rsidRDefault="004D2686" w:rsidP="0006615F">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Pr="00477626">
              <w:rPr>
                <w:rFonts w:ascii="Cambria" w:hAnsi="Cambria"/>
                <w:b/>
                <w:sz w:val="28"/>
                <w:szCs w:val="28"/>
              </w:rPr>
              <w:t>P</w:t>
            </w:r>
            <w:r w:rsidR="00586CF8" w:rsidRPr="00477626">
              <w:rPr>
                <w:rFonts w:ascii="Cambria" w:hAnsi="Cambria"/>
                <w:b/>
                <w:sz w:val="28"/>
                <w:szCs w:val="28"/>
              </w:rPr>
              <w:t>R</w:t>
            </w:r>
            <w:r w:rsidRPr="00477626">
              <w:rPr>
                <w:rFonts w:ascii="Cambria" w:hAnsi="Cambria"/>
                <w:b/>
                <w:sz w:val="28"/>
                <w:szCs w:val="28"/>
              </w:rPr>
              <w:t>O</w:t>
            </w:r>
            <w:r w:rsidR="00586CF8" w:rsidRPr="00477626">
              <w:rPr>
                <w:rFonts w:ascii="Cambria" w:hAnsi="Cambria"/>
                <w:b/>
                <w:sz w:val="28"/>
                <w:szCs w:val="28"/>
              </w:rPr>
              <w:t>POSITOS</w:t>
            </w:r>
          </w:p>
        </w:tc>
        <w:tc>
          <w:tcPr>
            <w:tcW w:w="4260" w:type="dxa"/>
            <w:shd w:val="clear" w:color="auto" w:fill="FFE599" w:themeFill="accent4" w:themeFillTint="66"/>
          </w:tcPr>
          <w:p w:rsidR="00586CF8" w:rsidRPr="00477626" w:rsidRDefault="004D2686" w:rsidP="0006615F">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00586CF8" w:rsidRPr="00477626">
              <w:rPr>
                <w:rFonts w:ascii="Cambria" w:hAnsi="Cambria"/>
                <w:b/>
                <w:sz w:val="28"/>
                <w:szCs w:val="28"/>
              </w:rPr>
              <w:t xml:space="preserve">LINEAS DE ACCION </w:t>
            </w:r>
          </w:p>
        </w:tc>
      </w:tr>
      <w:tr w:rsidR="00586CF8" w:rsidRPr="00477626" w:rsidTr="008E77E9">
        <w:tc>
          <w:tcPr>
            <w:tcW w:w="4812" w:type="dxa"/>
          </w:tcPr>
          <w:p w:rsidR="00AD636A" w:rsidRPr="00477626" w:rsidRDefault="00AD636A" w:rsidP="00AD636A">
            <w:pPr>
              <w:autoSpaceDE w:val="0"/>
              <w:autoSpaceDN w:val="0"/>
              <w:adjustRightInd w:val="0"/>
              <w:spacing w:line="276" w:lineRule="auto"/>
              <w:jc w:val="both"/>
              <w:rPr>
                <w:rFonts w:ascii="Cambria" w:hAnsi="Cambria"/>
                <w:sz w:val="28"/>
                <w:szCs w:val="28"/>
              </w:rPr>
            </w:pPr>
          </w:p>
          <w:p w:rsidR="00AD636A" w:rsidRPr="00477626" w:rsidRDefault="00AD636A" w:rsidP="00AD636A">
            <w:pPr>
              <w:autoSpaceDE w:val="0"/>
              <w:autoSpaceDN w:val="0"/>
              <w:adjustRightInd w:val="0"/>
              <w:spacing w:line="276" w:lineRule="auto"/>
              <w:jc w:val="both"/>
              <w:rPr>
                <w:rFonts w:ascii="Cambria" w:hAnsi="Cambria"/>
                <w:sz w:val="28"/>
                <w:szCs w:val="28"/>
              </w:rPr>
            </w:pPr>
          </w:p>
          <w:p w:rsidR="00586CF8" w:rsidRPr="00477626" w:rsidRDefault="00842FC5" w:rsidP="00842FC5">
            <w:pPr>
              <w:pStyle w:val="Prrafodelista"/>
              <w:numPr>
                <w:ilvl w:val="0"/>
                <w:numId w:val="4"/>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Preparar y actualizar toda la información oficiosa a que hacen referencia los artículos 10 y 17 de la LAIP</w:t>
            </w:r>
          </w:p>
        </w:tc>
        <w:tc>
          <w:tcPr>
            <w:tcW w:w="4260" w:type="dxa"/>
          </w:tcPr>
          <w:p w:rsidR="00842FC5" w:rsidRPr="00477626" w:rsidRDefault="00842FC5" w:rsidP="00842FC5">
            <w:pPr>
              <w:pStyle w:val="Prrafodelista"/>
              <w:numPr>
                <w:ilvl w:val="0"/>
                <w:numId w:val="5"/>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Solicitar la información oficiosa a las unidades administrativas.</w:t>
            </w:r>
          </w:p>
          <w:p w:rsidR="00842FC5" w:rsidRPr="00477626" w:rsidRDefault="00842FC5" w:rsidP="00842FC5">
            <w:pPr>
              <w:pStyle w:val="Prrafodelista"/>
              <w:numPr>
                <w:ilvl w:val="0"/>
                <w:numId w:val="5"/>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Preparar la información oficiosa entregada por las unidades. </w:t>
            </w:r>
          </w:p>
          <w:p w:rsidR="00842FC5" w:rsidRPr="00477626" w:rsidRDefault="00842FC5" w:rsidP="00842FC5">
            <w:pPr>
              <w:pStyle w:val="Prrafodelista"/>
              <w:numPr>
                <w:ilvl w:val="0"/>
                <w:numId w:val="5"/>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Realizar las versiones publicas necesarias </w:t>
            </w:r>
          </w:p>
          <w:p w:rsidR="00842FC5" w:rsidRPr="00477626" w:rsidRDefault="00842FC5" w:rsidP="00842FC5">
            <w:pPr>
              <w:pStyle w:val="Prrafodelista"/>
              <w:numPr>
                <w:ilvl w:val="0"/>
                <w:numId w:val="5"/>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Crear y diseñar presentación de información oficiosa.</w:t>
            </w:r>
          </w:p>
          <w:p w:rsidR="00842FC5" w:rsidRPr="00477626" w:rsidRDefault="00842FC5" w:rsidP="00021F87">
            <w:pPr>
              <w:pStyle w:val="Prrafodelista"/>
              <w:autoSpaceDE w:val="0"/>
              <w:autoSpaceDN w:val="0"/>
              <w:adjustRightInd w:val="0"/>
              <w:spacing w:line="276" w:lineRule="auto"/>
              <w:jc w:val="both"/>
              <w:rPr>
                <w:rFonts w:ascii="Cambria" w:hAnsi="Cambria"/>
                <w:sz w:val="28"/>
                <w:szCs w:val="28"/>
              </w:rPr>
            </w:pPr>
          </w:p>
        </w:tc>
      </w:tr>
    </w:tbl>
    <w:p w:rsidR="00586CF8" w:rsidRPr="00477626" w:rsidRDefault="00586CF8" w:rsidP="0006615F">
      <w:pPr>
        <w:pStyle w:val="Prrafodelista"/>
        <w:autoSpaceDE w:val="0"/>
        <w:autoSpaceDN w:val="0"/>
        <w:adjustRightInd w:val="0"/>
        <w:spacing w:after="0" w:line="276" w:lineRule="auto"/>
        <w:ind w:left="786"/>
        <w:jc w:val="both"/>
        <w:rPr>
          <w:rFonts w:ascii="Cambria" w:hAnsi="Cambria"/>
          <w:sz w:val="28"/>
          <w:szCs w:val="28"/>
        </w:rPr>
      </w:pPr>
    </w:p>
    <w:p w:rsidR="008E77E9" w:rsidRPr="00477626" w:rsidRDefault="008E77E9" w:rsidP="0006615F">
      <w:pPr>
        <w:pStyle w:val="Prrafodelista"/>
        <w:autoSpaceDE w:val="0"/>
        <w:autoSpaceDN w:val="0"/>
        <w:adjustRightInd w:val="0"/>
        <w:spacing w:after="0" w:line="276" w:lineRule="auto"/>
        <w:ind w:left="786"/>
        <w:jc w:val="both"/>
        <w:rPr>
          <w:rFonts w:ascii="Cambria" w:hAnsi="Cambria"/>
          <w:sz w:val="28"/>
          <w:szCs w:val="28"/>
        </w:rPr>
      </w:pPr>
    </w:p>
    <w:p w:rsidR="008E77E9" w:rsidRPr="00477626" w:rsidRDefault="008E77E9" w:rsidP="0006615F">
      <w:pPr>
        <w:pStyle w:val="Prrafodelista"/>
        <w:autoSpaceDE w:val="0"/>
        <w:autoSpaceDN w:val="0"/>
        <w:adjustRightInd w:val="0"/>
        <w:spacing w:after="0" w:line="276" w:lineRule="auto"/>
        <w:ind w:left="786"/>
        <w:jc w:val="both"/>
        <w:rPr>
          <w:rFonts w:ascii="Cambria" w:hAnsi="Cambria"/>
          <w:sz w:val="28"/>
          <w:szCs w:val="28"/>
        </w:rPr>
      </w:pPr>
    </w:p>
    <w:p w:rsidR="008E77E9" w:rsidRPr="00477626" w:rsidRDefault="008E77E9" w:rsidP="0006615F">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F97A1B">
      <w:pPr>
        <w:autoSpaceDE w:val="0"/>
        <w:autoSpaceDN w:val="0"/>
        <w:adjustRightInd w:val="0"/>
        <w:spacing w:after="0" w:line="276" w:lineRule="auto"/>
        <w:jc w:val="both"/>
        <w:rPr>
          <w:rFonts w:ascii="Cambria" w:hAnsi="Cambria"/>
          <w:sz w:val="28"/>
          <w:szCs w:val="28"/>
        </w:rPr>
      </w:pPr>
      <w:r w:rsidRPr="00477626">
        <w:rPr>
          <w:rFonts w:ascii="Cambria" w:hAnsi="Cambria"/>
          <w:b/>
          <w:sz w:val="28"/>
          <w:szCs w:val="28"/>
        </w:rPr>
        <w:t>4</w:t>
      </w:r>
      <w:r w:rsidRPr="00477626">
        <w:rPr>
          <w:rFonts w:ascii="Cambria" w:hAnsi="Cambria"/>
          <w:sz w:val="28"/>
          <w:szCs w:val="28"/>
        </w:rPr>
        <w:t xml:space="preserve">.- Clasificación de la Información.- </w:t>
      </w:r>
    </w:p>
    <w:p w:rsidR="00F97A1B" w:rsidRPr="00477626" w:rsidRDefault="00F97A1B" w:rsidP="00F97A1B">
      <w:pPr>
        <w:autoSpaceDE w:val="0"/>
        <w:autoSpaceDN w:val="0"/>
        <w:adjustRightInd w:val="0"/>
        <w:spacing w:after="0" w:line="276" w:lineRule="auto"/>
        <w:jc w:val="both"/>
        <w:rPr>
          <w:rFonts w:ascii="Cambria" w:hAnsi="Cambria"/>
          <w:sz w:val="28"/>
          <w:szCs w:val="28"/>
        </w:rPr>
      </w:pPr>
    </w:p>
    <w:p w:rsidR="00F97A1B" w:rsidRPr="00477626" w:rsidRDefault="00F97A1B" w:rsidP="00F97A1B">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Se refiere al conjunto de actividades de obligatorio cumplimiento por medio de los cuales, la autoridad competente determina q</w:t>
      </w:r>
      <w:r w:rsidR="00AD636A" w:rsidRPr="00477626">
        <w:rPr>
          <w:rFonts w:ascii="Cambria" w:hAnsi="Cambria"/>
          <w:sz w:val="28"/>
          <w:szCs w:val="28"/>
        </w:rPr>
        <w:t>ue la información que posee es Publica, Publica Oficiosa, Reservada o C</w:t>
      </w:r>
      <w:r w:rsidRPr="00477626">
        <w:rPr>
          <w:rFonts w:ascii="Cambria" w:hAnsi="Cambria"/>
          <w:sz w:val="28"/>
          <w:szCs w:val="28"/>
        </w:rPr>
        <w:t xml:space="preserve">onfidencial. Las definiciones principales y los procesos de </w:t>
      </w:r>
      <w:r w:rsidR="00C45617" w:rsidRPr="00477626">
        <w:rPr>
          <w:rFonts w:ascii="Cambria" w:hAnsi="Cambria"/>
          <w:sz w:val="28"/>
          <w:szCs w:val="28"/>
        </w:rPr>
        <w:t>clasificación se exponen en el A</w:t>
      </w:r>
      <w:r w:rsidRPr="00477626">
        <w:rPr>
          <w:rFonts w:ascii="Cambria" w:hAnsi="Cambria"/>
          <w:sz w:val="28"/>
          <w:szCs w:val="28"/>
        </w:rPr>
        <w:t xml:space="preserve">rt. </w:t>
      </w:r>
      <w:r w:rsidRPr="00477626">
        <w:rPr>
          <w:rFonts w:ascii="Cambria" w:hAnsi="Cambria"/>
          <w:sz w:val="28"/>
          <w:szCs w:val="28"/>
        </w:rPr>
        <w:lastRenderedPageBreak/>
        <w:t>6 y el Titulo II Clases de Información de la LAIP, y en el RELAIP Capítulo V definiciones y pautas de actuación sobre la clasificación.</w:t>
      </w: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7A1B" w:rsidRPr="00477626" w:rsidRDefault="00F97A1B" w:rsidP="00F97A1B">
      <w:pPr>
        <w:pStyle w:val="Prrafodelista"/>
        <w:autoSpaceDE w:val="0"/>
        <w:autoSpaceDN w:val="0"/>
        <w:adjustRightInd w:val="0"/>
        <w:spacing w:after="0" w:line="276" w:lineRule="auto"/>
        <w:ind w:left="786"/>
        <w:jc w:val="both"/>
        <w:rPr>
          <w:rFonts w:ascii="Cambria" w:hAnsi="Cambria"/>
          <w:sz w:val="28"/>
          <w:szCs w:val="28"/>
        </w:rPr>
      </w:pPr>
    </w:p>
    <w:p w:rsidR="00F90FC3" w:rsidRPr="00477626" w:rsidRDefault="00F90FC3" w:rsidP="00F97A1B">
      <w:pPr>
        <w:pStyle w:val="Prrafodelista"/>
        <w:autoSpaceDE w:val="0"/>
        <w:autoSpaceDN w:val="0"/>
        <w:adjustRightInd w:val="0"/>
        <w:spacing w:after="0" w:line="276" w:lineRule="auto"/>
        <w:ind w:left="786"/>
        <w:jc w:val="both"/>
        <w:rPr>
          <w:rFonts w:ascii="Cambria" w:hAnsi="Cambria"/>
          <w:sz w:val="28"/>
          <w:szCs w:val="28"/>
        </w:rPr>
      </w:pPr>
    </w:p>
    <w:tbl>
      <w:tblPr>
        <w:tblStyle w:val="Tablaconcuadrcula"/>
        <w:tblW w:w="9356" w:type="dxa"/>
        <w:tblInd w:w="-289" w:type="dxa"/>
        <w:tblLook w:val="04A0" w:firstRow="1" w:lastRow="0" w:firstColumn="1" w:lastColumn="0" w:noHBand="0" w:noVBand="1"/>
      </w:tblPr>
      <w:tblGrid>
        <w:gridCol w:w="5111"/>
        <w:gridCol w:w="4245"/>
      </w:tblGrid>
      <w:tr w:rsidR="00F97A1B" w:rsidRPr="00477626" w:rsidTr="00477626">
        <w:tc>
          <w:tcPr>
            <w:tcW w:w="5111" w:type="dxa"/>
            <w:shd w:val="clear" w:color="auto" w:fill="FFE599" w:themeFill="accent4" w:themeFillTint="66"/>
          </w:tcPr>
          <w:p w:rsidR="00F97A1B" w:rsidRPr="00477626" w:rsidRDefault="00F97A1B" w:rsidP="00DB591B">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Pr="00477626">
              <w:rPr>
                <w:rFonts w:ascii="Cambria" w:hAnsi="Cambria"/>
                <w:b/>
                <w:sz w:val="28"/>
                <w:szCs w:val="28"/>
              </w:rPr>
              <w:t xml:space="preserve">    PROPOSITOS</w:t>
            </w:r>
          </w:p>
        </w:tc>
        <w:tc>
          <w:tcPr>
            <w:tcW w:w="4245" w:type="dxa"/>
            <w:shd w:val="clear" w:color="auto" w:fill="FFE599" w:themeFill="accent4" w:themeFillTint="66"/>
          </w:tcPr>
          <w:p w:rsidR="00F97A1B" w:rsidRPr="00477626" w:rsidRDefault="00F97A1B" w:rsidP="00DB591B">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Pr="00477626">
              <w:rPr>
                <w:rFonts w:ascii="Cambria" w:hAnsi="Cambria"/>
                <w:b/>
                <w:sz w:val="28"/>
                <w:szCs w:val="28"/>
              </w:rPr>
              <w:t xml:space="preserve">LINEAS DE ACCION </w:t>
            </w:r>
          </w:p>
        </w:tc>
      </w:tr>
      <w:tr w:rsidR="00F97A1B" w:rsidRPr="00477626" w:rsidTr="00DB591B">
        <w:tc>
          <w:tcPr>
            <w:tcW w:w="5111" w:type="dxa"/>
          </w:tcPr>
          <w:p w:rsidR="00F97A1B" w:rsidRPr="00477626" w:rsidRDefault="00F97A1B" w:rsidP="00DB591B">
            <w:pPr>
              <w:pStyle w:val="Prrafodelista"/>
              <w:autoSpaceDE w:val="0"/>
              <w:autoSpaceDN w:val="0"/>
              <w:adjustRightInd w:val="0"/>
              <w:spacing w:line="276" w:lineRule="auto"/>
              <w:ind w:left="0"/>
              <w:jc w:val="both"/>
              <w:rPr>
                <w:rFonts w:ascii="Cambria" w:hAnsi="Cambria"/>
                <w:sz w:val="28"/>
                <w:szCs w:val="28"/>
              </w:rPr>
            </w:pPr>
          </w:p>
          <w:p w:rsidR="006B3E6A" w:rsidRPr="00477626" w:rsidRDefault="006B3E6A" w:rsidP="00DB591B">
            <w:pPr>
              <w:pStyle w:val="Prrafodelista"/>
              <w:autoSpaceDE w:val="0"/>
              <w:autoSpaceDN w:val="0"/>
              <w:adjustRightInd w:val="0"/>
              <w:spacing w:line="276" w:lineRule="auto"/>
              <w:ind w:left="0"/>
              <w:jc w:val="both"/>
              <w:rPr>
                <w:rFonts w:ascii="Cambria" w:hAnsi="Cambria"/>
                <w:sz w:val="28"/>
                <w:szCs w:val="28"/>
              </w:rPr>
            </w:pPr>
          </w:p>
          <w:p w:rsidR="00F97A1B" w:rsidRPr="00477626" w:rsidRDefault="00F97A1B" w:rsidP="00DB591B">
            <w:pPr>
              <w:pStyle w:val="Prrafodelista"/>
              <w:numPr>
                <w:ilvl w:val="0"/>
                <w:numId w:val="4"/>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Determinar que la información que posee la municipalidad es pública, confidencial,  oficiosa o reservada</w:t>
            </w:r>
          </w:p>
        </w:tc>
        <w:tc>
          <w:tcPr>
            <w:tcW w:w="4245" w:type="dxa"/>
          </w:tcPr>
          <w:p w:rsidR="00F97A1B" w:rsidRPr="00477626" w:rsidRDefault="00F97A1B" w:rsidP="00DB591B">
            <w:pPr>
              <w:pStyle w:val="Prrafodelista"/>
              <w:numPr>
                <w:ilvl w:val="0"/>
                <w:numId w:val="2"/>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Identificar la información existente en cada unidad administrativa. </w:t>
            </w:r>
          </w:p>
          <w:p w:rsidR="00F97A1B" w:rsidRPr="00477626" w:rsidRDefault="00F97A1B" w:rsidP="00DB591B">
            <w:pPr>
              <w:pStyle w:val="Prrafodelista"/>
              <w:numPr>
                <w:ilvl w:val="0"/>
                <w:numId w:val="2"/>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 Clasificar el origen de la información en cada unidad. </w:t>
            </w:r>
          </w:p>
          <w:p w:rsidR="00F97A1B" w:rsidRPr="00477626" w:rsidRDefault="00F97A1B" w:rsidP="00DB591B">
            <w:pPr>
              <w:pStyle w:val="Prrafodelista"/>
              <w:numPr>
                <w:ilvl w:val="0"/>
                <w:numId w:val="2"/>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Elaborar una clasificación preliminar. </w:t>
            </w:r>
          </w:p>
          <w:p w:rsidR="00F97A1B" w:rsidRPr="00477626" w:rsidRDefault="00F97A1B" w:rsidP="00DB591B">
            <w:pPr>
              <w:pStyle w:val="Prrafodelista"/>
              <w:numPr>
                <w:ilvl w:val="0"/>
                <w:numId w:val="2"/>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Elaborar la clasificación definitiva de las unidades administrativas. </w:t>
            </w:r>
          </w:p>
          <w:p w:rsidR="00F97A1B" w:rsidRPr="00477626" w:rsidRDefault="00F97A1B" w:rsidP="00DB591B">
            <w:pPr>
              <w:pStyle w:val="Prrafodelista"/>
              <w:numPr>
                <w:ilvl w:val="0"/>
                <w:numId w:val="2"/>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Elaboración de cuadro de gestión documental. </w:t>
            </w:r>
          </w:p>
          <w:p w:rsidR="00F97A1B" w:rsidRPr="00477626" w:rsidRDefault="00F97A1B" w:rsidP="00DB591B">
            <w:pPr>
              <w:pStyle w:val="Prrafodelista"/>
              <w:autoSpaceDE w:val="0"/>
              <w:autoSpaceDN w:val="0"/>
              <w:adjustRightInd w:val="0"/>
              <w:spacing w:line="276" w:lineRule="auto"/>
              <w:ind w:left="360"/>
              <w:jc w:val="both"/>
              <w:rPr>
                <w:rFonts w:ascii="Cambria" w:hAnsi="Cambria"/>
                <w:sz w:val="28"/>
                <w:szCs w:val="28"/>
              </w:rPr>
            </w:pPr>
          </w:p>
        </w:tc>
      </w:tr>
    </w:tbl>
    <w:p w:rsidR="00842FC5" w:rsidRPr="00477626" w:rsidRDefault="00842FC5" w:rsidP="00F97A1B">
      <w:pPr>
        <w:autoSpaceDE w:val="0"/>
        <w:autoSpaceDN w:val="0"/>
        <w:adjustRightInd w:val="0"/>
        <w:spacing w:after="0" w:line="276" w:lineRule="auto"/>
        <w:jc w:val="both"/>
        <w:rPr>
          <w:rFonts w:ascii="Cambria" w:hAnsi="Cambria"/>
          <w:sz w:val="28"/>
          <w:szCs w:val="28"/>
        </w:rPr>
      </w:pPr>
    </w:p>
    <w:p w:rsidR="003B6AB6" w:rsidRPr="00477626" w:rsidRDefault="003B6AB6" w:rsidP="003B6AB6">
      <w:pPr>
        <w:pStyle w:val="Prrafodelista"/>
        <w:autoSpaceDE w:val="0"/>
        <w:autoSpaceDN w:val="0"/>
        <w:adjustRightInd w:val="0"/>
        <w:spacing w:after="0" w:line="276" w:lineRule="auto"/>
        <w:ind w:left="786"/>
        <w:jc w:val="both"/>
        <w:rPr>
          <w:rFonts w:ascii="Cambria" w:hAnsi="Cambria"/>
          <w:sz w:val="28"/>
          <w:szCs w:val="28"/>
        </w:rPr>
      </w:pPr>
    </w:p>
    <w:p w:rsidR="00F90FC3" w:rsidRPr="00477626" w:rsidRDefault="00F90FC3" w:rsidP="003B6AB6">
      <w:pPr>
        <w:pStyle w:val="Prrafodelista"/>
        <w:autoSpaceDE w:val="0"/>
        <w:autoSpaceDN w:val="0"/>
        <w:adjustRightInd w:val="0"/>
        <w:spacing w:after="0" w:line="276" w:lineRule="auto"/>
        <w:ind w:left="786"/>
        <w:jc w:val="both"/>
        <w:rPr>
          <w:rFonts w:ascii="Cambria" w:hAnsi="Cambria"/>
          <w:sz w:val="28"/>
          <w:szCs w:val="28"/>
        </w:rPr>
      </w:pPr>
    </w:p>
    <w:p w:rsidR="008E77E9" w:rsidRPr="00477626" w:rsidRDefault="008E77E9" w:rsidP="003B6AB6">
      <w:pPr>
        <w:pStyle w:val="Prrafodelista"/>
        <w:autoSpaceDE w:val="0"/>
        <w:autoSpaceDN w:val="0"/>
        <w:adjustRightInd w:val="0"/>
        <w:spacing w:after="0" w:line="276" w:lineRule="auto"/>
        <w:ind w:left="786"/>
        <w:jc w:val="both"/>
        <w:rPr>
          <w:rFonts w:ascii="Cambria" w:hAnsi="Cambria"/>
          <w:sz w:val="28"/>
          <w:szCs w:val="28"/>
        </w:rPr>
      </w:pPr>
    </w:p>
    <w:p w:rsidR="00C45617" w:rsidRPr="00477626" w:rsidRDefault="00F97A1B" w:rsidP="00EA0126">
      <w:pPr>
        <w:autoSpaceDE w:val="0"/>
        <w:autoSpaceDN w:val="0"/>
        <w:adjustRightInd w:val="0"/>
        <w:spacing w:after="0" w:line="276" w:lineRule="auto"/>
        <w:jc w:val="both"/>
        <w:rPr>
          <w:rFonts w:ascii="Cambria" w:hAnsi="Cambria"/>
          <w:sz w:val="28"/>
          <w:szCs w:val="28"/>
        </w:rPr>
      </w:pPr>
      <w:r w:rsidRPr="00477626">
        <w:rPr>
          <w:rFonts w:ascii="Cambria" w:hAnsi="Cambria"/>
          <w:b/>
          <w:sz w:val="28"/>
          <w:szCs w:val="28"/>
        </w:rPr>
        <w:t>5</w:t>
      </w:r>
      <w:r w:rsidR="002E04C3" w:rsidRPr="00477626">
        <w:rPr>
          <w:rFonts w:ascii="Cambria" w:hAnsi="Cambria"/>
          <w:sz w:val="28"/>
          <w:szCs w:val="28"/>
        </w:rPr>
        <w:t xml:space="preserve">.- </w:t>
      </w:r>
      <w:r w:rsidR="00586CF8" w:rsidRPr="00477626">
        <w:rPr>
          <w:rFonts w:ascii="Cambria" w:hAnsi="Cambria"/>
          <w:sz w:val="28"/>
          <w:szCs w:val="28"/>
        </w:rPr>
        <w:t xml:space="preserve">Fomento de la </w:t>
      </w:r>
      <w:r w:rsidR="006B3E6A" w:rsidRPr="00477626">
        <w:rPr>
          <w:rFonts w:ascii="Cambria" w:hAnsi="Cambria"/>
          <w:sz w:val="28"/>
          <w:szCs w:val="28"/>
        </w:rPr>
        <w:t>Cultura de T</w:t>
      </w:r>
      <w:r w:rsidR="00586CF8" w:rsidRPr="00477626">
        <w:rPr>
          <w:rFonts w:ascii="Cambria" w:hAnsi="Cambria"/>
          <w:sz w:val="28"/>
          <w:szCs w:val="28"/>
        </w:rPr>
        <w:t>ransparencia entre</w:t>
      </w:r>
      <w:r w:rsidR="00F2594F" w:rsidRPr="00477626">
        <w:rPr>
          <w:rFonts w:ascii="Cambria" w:hAnsi="Cambria"/>
          <w:sz w:val="28"/>
          <w:szCs w:val="28"/>
        </w:rPr>
        <w:t xml:space="preserve"> las Unidades</w:t>
      </w:r>
      <w:r w:rsidR="00586CF8" w:rsidRPr="00477626">
        <w:rPr>
          <w:rFonts w:ascii="Cambria" w:hAnsi="Cambria"/>
          <w:sz w:val="28"/>
          <w:szCs w:val="28"/>
        </w:rPr>
        <w:t xml:space="preserve"> </w:t>
      </w:r>
      <w:r w:rsidR="007104E2" w:rsidRPr="00477626">
        <w:rPr>
          <w:rFonts w:ascii="Cambria" w:hAnsi="Cambria"/>
          <w:sz w:val="28"/>
          <w:szCs w:val="28"/>
        </w:rPr>
        <w:t xml:space="preserve">    </w:t>
      </w:r>
    </w:p>
    <w:p w:rsidR="003B6AB6" w:rsidRPr="00477626" w:rsidRDefault="007104E2" w:rsidP="00EA0126">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 xml:space="preserve"> </w:t>
      </w:r>
      <w:r w:rsidR="00C45617" w:rsidRPr="00477626">
        <w:rPr>
          <w:rFonts w:ascii="Cambria" w:hAnsi="Cambria"/>
          <w:sz w:val="28"/>
          <w:szCs w:val="28"/>
        </w:rPr>
        <w:t xml:space="preserve">     </w:t>
      </w:r>
      <w:r w:rsidR="00F97A1B" w:rsidRPr="00477626">
        <w:rPr>
          <w:rFonts w:ascii="Cambria" w:hAnsi="Cambria"/>
          <w:sz w:val="28"/>
          <w:szCs w:val="28"/>
        </w:rPr>
        <w:t>M</w:t>
      </w:r>
      <w:r w:rsidR="00F2594F" w:rsidRPr="00477626">
        <w:rPr>
          <w:rFonts w:ascii="Cambria" w:hAnsi="Cambria"/>
          <w:sz w:val="28"/>
          <w:szCs w:val="28"/>
        </w:rPr>
        <w:t>unicipales.</w:t>
      </w:r>
    </w:p>
    <w:p w:rsidR="002E04C3" w:rsidRPr="00477626" w:rsidRDefault="002E04C3" w:rsidP="002E04C3">
      <w:pPr>
        <w:autoSpaceDE w:val="0"/>
        <w:autoSpaceDN w:val="0"/>
        <w:adjustRightInd w:val="0"/>
        <w:spacing w:after="0" w:line="276" w:lineRule="auto"/>
        <w:ind w:left="426"/>
        <w:jc w:val="both"/>
        <w:rPr>
          <w:rFonts w:ascii="Cambria" w:hAnsi="Cambria"/>
          <w:sz w:val="28"/>
          <w:szCs w:val="28"/>
        </w:rPr>
      </w:pPr>
    </w:p>
    <w:p w:rsidR="002E04C3" w:rsidRPr="00477626" w:rsidRDefault="006B3E6A" w:rsidP="004A5351">
      <w:pPr>
        <w:autoSpaceDE w:val="0"/>
        <w:autoSpaceDN w:val="0"/>
        <w:adjustRightInd w:val="0"/>
        <w:spacing w:after="0" w:line="276" w:lineRule="auto"/>
        <w:ind w:left="360"/>
        <w:jc w:val="both"/>
        <w:rPr>
          <w:rFonts w:ascii="Cambria" w:hAnsi="Cambria"/>
          <w:sz w:val="28"/>
          <w:szCs w:val="28"/>
        </w:rPr>
      </w:pPr>
      <w:r w:rsidRPr="00477626">
        <w:rPr>
          <w:rFonts w:ascii="Cambria" w:hAnsi="Cambria"/>
          <w:sz w:val="28"/>
          <w:szCs w:val="28"/>
        </w:rPr>
        <w:t>Es indispensable fomentar una Cultura de la T</w:t>
      </w:r>
      <w:r w:rsidR="002E04C3" w:rsidRPr="00477626">
        <w:rPr>
          <w:rFonts w:ascii="Cambria" w:hAnsi="Cambria"/>
          <w:sz w:val="28"/>
          <w:szCs w:val="28"/>
        </w:rPr>
        <w:t xml:space="preserve">ransparencia de manera integral y promover una nueva actitud de respeto y naturalidad ante las necesidades de información que demanda la sociedad. Consiste en reducir la posible baja calidad del contenido de las respuestas proporcionadas por las unidades responsables, creando mecanismos de acción que permitan instruir la suficiencia de las respuestas y el principio de máxima publicidad de la información obligatoria antes de enviar la información al solicitante. </w:t>
      </w:r>
    </w:p>
    <w:p w:rsidR="00C14E85" w:rsidRPr="00477626" w:rsidRDefault="00C14E85" w:rsidP="004A5351">
      <w:pPr>
        <w:autoSpaceDE w:val="0"/>
        <w:autoSpaceDN w:val="0"/>
        <w:adjustRightInd w:val="0"/>
        <w:spacing w:after="0" w:line="276" w:lineRule="auto"/>
        <w:ind w:left="360"/>
        <w:jc w:val="both"/>
        <w:rPr>
          <w:rFonts w:ascii="Cambria" w:hAnsi="Cambria"/>
          <w:sz w:val="28"/>
          <w:szCs w:val="28"/>
        </w:rPr>
      </w:pPr>
    </w:p>
    <w:p w:rsidR="00AF1008" w:rsidRPr="00477626" w:rsidRDefault="00AF1008" w:rsidP="004A5351">
      <w:pPr>
        <w:autoSpaceDE w:val="0"/>
        <w:autoSpaceDN w:val="0"/>
        <w:adjustRightInd w:val="0"/>
        <w:spacing w:after="0" w:line="276" w:lineRule="auto"/>
        <w:ind w:left="360"/>
        <w:jc w:val="both"/>
        <w:rPr>
          <w:rFonts w:ascii="Cambria" w:hAnsi="Cambria"/>
          <w:sz w:val="28"/>
          <w:szCs w:val="28"/>
        </w:rPr>
      </w:pPr>
    </w:p>
    <w:p w:rsidR="00B8142A" w:rsidRPr="00477626" w:rsidRDefault="00B8142A" w:rsidP="004A5351">
      <w:pPr>
        <w:autoSpaceDE w:val="0"/>
        <w:autoSpaceDN w:val="0"/>
        <w:adjustRightInd w:val="0"/>
        <w:spacing w:after="0" w:line="276" w:lineRule="auto"/>
        <w:ind w:left="360"/>
        <w:jc w:val="both"/>
        <w:rPr>
          <w:rFonts w:ascii="Cambria" w:hAnsi="Cambria"/>
          <w:sz w:val="28"/>
          <w:szCs w:val="28"/>
        </w:rPr>
      </w:pPr>
    </w:p>
    <w:p w:rsidR="00AF1008" w:rsidRPr="00477626" w:rsidRDefault="00AF1008" w:rsidP="004A5351">
      <w:pPr>
        <w:autoSpaceDE w:val="0"/>
        <w:autoSpaceDN w:val="0"/>
        <w:adjustRightInd w:val="0"/>
        <w:spacing w:after="0" w:line="276" w:lineRule="auto"/>
        <w:ind w:left="360"/>
        <w:jc w:val="both"/>
        <w:rPr>
          <w:rFonts w:ascii="Cambria" w:hAnsi="Cambria"/>
          <w:sz w:val="28"/>
          <w:szCs w:val="28"/>
        </w:rPr>
      </w:pPr>
    </w:p>
    <w:tbl>
      <w:tblPr>
        <w:tblStyle w:val="Tablaconcuadrcula"/>
        <w:tblW w:w="9356" w:type="dxa"/>
        <w:tblInd w:w="-147" w:type="dxa"/>
        <w:tblLook w:val="04A0" w:firstRow="1" w:lastRow="0" w:firstColumn="1" w:lastColumn="0" w:noHBand="0" w:noVBand="1"/>
      </w:tblPr>
      <w:tblGrid>
        <w:gridCol w:w="4979"/>
        <w:gridCol w:w="4377"/>
      </w:tblGrid>
      <w:tr w:rsidR="003B6AB6" w:rsidRPr="00477626" w:rsidTr="00477626">
        <w:tc>
          <w:tcPr>
            <w:tcW w:w="4979" w:type="dxa"/>
            <w:shd w:val="clear" w:color="auto" w:fill="FFE599" w:themeFill="accent4" w:themeFillTint="66"/>
          </w:tcPr>
          <w:p w:rsidR="003B6AB6" w:rsidRPr="00477626" w:rsidRDefault="004D2686" w:rsidP="00EA0126">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b/>
                <w:sz w:val="28"/>
                <w:szCs w:val="28"/>
              </w:rPr>
              <w:t xml:space="preserve">                  </w:t>
            </w:r>
            <w:r w:rsidR="003B6AB6" w:rsidRPr="00477626">
              <w:rPr>
                <w:rFonts w:ascii="Cambria" w:hAnsi="Cambria"/>
                <w:b/>
                <w:sz w:val="28"/>
                <w:szCs w:val="28"/>
              </w:rPr>
              <w:t>PR</w:t>
            </w:r>
            <w:r w:rsidR="00EA0126" w:rsidRPr="00477626">
              <w:rPr>
                <w:rFonts w:ascii="Cambria" w:hAnsi="Cambria"/>
                <w:b/>
                <w:sz w:val="28"/>
                <w:szCs w:val="28"/>
              </w:rPr>
              <w:t>O</w:t>
            </w:r>
            <w:r w:rsidR="003B6AB6" w:rsidRPr="00477626">
              <w:rPr>
                <w:rFonts w:ascii="Cambria" w:hAnsi="Cambria"/>
                <w:b/>
                <w:sz w:val="28"/>
                <w:szCs w:val="28"/>
              </w:rPr>
              <w:t>POSITOS</w:t>
            </w:r>
          </w:p>
        </w:tc>
        <w:tc>
          <w:tcPr>
            <w:tcW w:w="4377" w:type="dxa"/>
            <w:shd w:val="clear" w:color="auto" w:fill="FFE599" w:themeFill="accent4" w:themeFillTint="66"/>
          </w:tcPr>
          <w:p w:rsidR="003B6AB6" w:rsidRPr="00477626" w:rsidRDefault="004D2686" w:rsidP="005F4FB9">
            <w:pPr>
              <w:pStyle w:val="Prrafodelista"/>
              <w:autoSpaceDE w:val="0"/>
              <w:autoSpaceDN w:val="0"/>
              <w:adjustRightInd w:val="0"/>
              <w:spacing w:line="276" w:lineRule="auto"/>
              <w:ind w:left="0"/>
              <w:jc w:val="both"/>
              <w:rPr>
                <w:rFonts w:ascii="Cambria" w:hAnsi="Cambria"/>
                <w:b/>
                <w:sz w:val="28"/>
                <w:szCs w:val="28"/>
              </w:rPr>
            </w:pPr>
            <w:r w:rsidRPr="00477626">
              <w:rPr>
                <w:rFonts w:ascii="Cambria" w:hAnsi="Cambria"/>
                <w:sz w:val="28"/>
                <w:szCs w:val="28"/>
              </w:rPr>
              <w:t xml:space="preserve">            </w:t>
            </w:r>
            <w:r w:rsidR="003B6AB6" w:rsidRPr="00477626">
              <w:rPr>
                <w:rFonts w:ascii="Cambria" w:hAnsi="Cambria"/>
                <w:b/>
                <w:sz w:val="28"/>
                <w:szCs w:val="28"/>
              </w:rPr>
              <w:t xml:space="preserve">LINEAS DE ACCION </w:t>
            </w:r>
          </w:p>
        </w:tc>
      </w:tr>
      <w:tr w:rsidR="003B6AB6" w:rsidRPr="00477626" w:rsidTr="00EA0126">
        <w:tc>
          <w:tcPr>
            <w:tcW w:w="4979" w:type="dxa"/>
          </w:tcPr>
          <w:p w:rsidR="006B3E6A" w:rsidRPr="00477626" w:rsidRDefault="006B3E6A" w:rsidP="006B3E6A">
            <w:pPr>
              <w:pStyle w:val="Prrafodelista"/>
              <w:autoSpaceDE w:val="0"/>
              <w:autoSpaceDN w:val="0"/>
              <w:adjustRightInd w:val="0"/>
              <w:spacing w:line="276" w:lineRule="auto"/>
              <w:jc w:val="both"/>
              <w:rPr>
                <w:rFonts w:ascii="Cambria" w:hAnsi="Cambria"/>
                <w:sz w:val="28"/>
                <w:szCs w:val="28"/>
              </w:rPr>
            </w:pPr>
          </w:p>
          <w:p w:rsidR="006B3E6A" w:rsidRPr="00477626" w:rsidRDefault="006B3E6A" w:rsidP="006B3E6A">
            <w:pPr>
              <w:pStyle w:val="Prrafodelista"/>
              <w:autoSpaceDE w:val="0"/>
              <w:autoSpaceDN w:val="0"/>
              <w:adjustRightInd w:val="0"/>
              <w:spacing w:line="276" w:lineRule="auto"/>
              <w:jc w:val="both"/>
              <w:rPr>
                <w:rFonts w:ascii="Cambria" w:hAnsi="Cambria"/>
                <w:sz w:val="28"/>
                <w:szCs w:val="28"/>
              </w:rPr>
            </w:pPr>
          </w:p>
          <w:p w:rsidR="003B6AB6" w:rsidRPr="00477626" w:rsidRDefault="002E04C3" w:rsidP="006B3E6A">
            <w:pPr>
              <w:pStyle w:val="Prrafodelista"/>
              <w:numPr>
                <w:ilvl w:val="0"/>
                <w:numId w:val="4"/>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Tener una relación estrecha con los titulares de departamento, para difundir la información de sus actividades que sea de conocimiento público</w:t>
            </w:r>
          </w:p>
          <w:p w:rsidR="002E04C3" w:rsidRPr="00477626" w:rsidRDefault="002E04C3" w:rsidP="005F4FB9">
            <w:pPr>
              <w:pStyle w:val="Prrafodelista"/>
              <w:autoSpaceDE w:val="0"/>
              <w:autoSpaceDN w:val="0"/>
              <w:adjustRightInd w:val="0"/>
              <w:spacing w:line="276" w:lineRule="auto"/>
              <w:ind w:left="0"/>
              <w:jc w:val="both"/>
              <w:rPr>
                <w:rFonts w:ascii="Cambria" w:hAnsi="Cambria"/>
                <w:sz w:val="28"/>
                <w:szCs w:val="28"/>
              </w:rPr>
            </w:pPr>
          </w:p>
        </w:tc>
        <w:tc>
          <w:tcPr>
            <w:tcW w:w="4377" w:type="dxa"/>
          </w:tcPr>
          <w:p w:rsidR="002E04C3" w:rsidRPr="00477626" w:rsidRDefault="002E04C3" w:rsidP="002E04C3">
            <w:pPr>
              <w:pStyle w:val="Prrafodelista"/>
              <w:numPr>
                <w:ilvl w:val="0"/>
                <w:numId w:val="9"/>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Propiciar que las entidades responsables actualicen periódicamente la información oficiosa que genera. </w:t>
            </w:r>
          </w:p>
          <w:p w:rsidR="002E04C3" w:rsidRPr="00477626" w:rsidRDefault="002E04C3" w:rsidP="002E04C3">
            <w:pPr>
              <w:pStyle w:val="Prrafodelista"/>
              <w:numPr>
                <w:ilvl w:val="0"/>
                <w:numId w:val="9"/>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Mejorar la interlocución con las diversas unidades</w:t>
            </w:r>
          </w:p>
          <w:p w:rsidR="004A5351" w:rsidRPr="00477626" w:rsidRDefault="002E04C3" w:rsidP="002E04C3">
            <w:pPr>
              <w:pStyle w:val="Prrafodelista"/>
              <w:numPr>
                <w:ilvl w:val="0"/>
                <w:numId w:val="9"/>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 xml:space="preserve">Instruir a los servidores de la dependencia o entidad que sean necesarios, para recibir y dar </w:t>
            </w:r>
            <w:r w:rsidR="004D2686" w:rsidRPr="00477626">
              <w:rPr>
                <w:rFonts w:ascii="Cambria" w:hAnsi="Cambria"/>
                <w:sz w:val="28"/>
                <w:szCs w:val="28"/>
              </w:rPr>
              <w:t>trámites</w:t>
            </w:r>
            <w:r w:rsidRPr="00477626">
              <w:rPr>
                <w:rFonts w:ascii="Cambria" w:hAnsi="Cambria"/>
                <w:sz w:val="28"/>
                <w:szCs w:val="28"/>
              </w:rPr>
              <w:t xml:space="preserve"> a las solicitudes. </w:t>
            </w:r>
          </w:p>
          <w:p w:rsidR="003B6AB6" w:rsidRPr="00477626" w:rsidRDefault="002E04C3" w:rsidP="002E04C3">
            <w:pPr>
              <w:pStyle w:val="Prrafodelista"/>
              <w:numPr>
                <w:ilvl w:val="0"/>
                <w:numId w:val="9"/>
              </w:numPr>
              <w:autoSpaceDE w:val="0"/>
              <w:autoSpaceDN w:val="0"/>
              <w:adjustRightInd w:val="0"/>
              <w:spacing w:line="276" w:lineRule="auto"/>
              <w:jc w:val="both"/>
              <w:rPr>
                <w:rFonts w:ascii="Cambria" w:hAnsi="Cambria"/>
                <w:sz w:val="28"/>
                <w:szCs w:val="28"/>
              </w:rPr>
            </w:pPr>
            <w:r w:rsidRPr="00477626">
              <w:rPr>
                <w:rFonts w:ascii="Cambria" w:hAnsi="Cambria"/>
                <w:sz w:val="28"/>
                <w:szCs w:val="28"/>
              </w:rPr>
              <w:t>Garantizar y agilizar el flujo de información entre la dependencia</w:t>
            </w:r>
          </w:p>
          <w:p w:rsidR="004A5351" w:rsidRPr="00477626" w:rsidRDefault="004A5351" w:rsidP="004A5351">
            <w:pPr>
              <w:pStyle w:val="Prrafodelista"/>
              <w:numPr>
                <w:ilvl w:val="0"/>
                <w:numId w:val="9"/>
              </w:numPr>
              <w:autoSpaceDE w:val="0"/>
              <w:autoSpaceDN w:val="0"/>
              <w:adjustRightInd w:val="0"/>
              <w:spacing w:line="276" w:lineRule="auto"/>
              <w:rPr>
                <w:rFonts w:ascii="Cambria" w:hAnsi="Cambria"/>
                <w:sz w:val="28"/>
                <w:szCs w:val="28"/>
              </w:rPr>
            </w:pPr>
            <w:r w:rsidRPr="00477626">
              <w:rPr>
                <w:rFonts w:ascii="Cambria" w:hAnsi="Cambria"/>
                <w:sz w:val="28"/>
                <w:szCs w:val="28"/>
              </w:rPr>
              <w:t xml:space="preserve">Capacitación a servidores públicos de los niveles de Dirección, técnico y soporte administrativo así como al Concejo Municipal. </w:t>
            </w:r>
          </w:p>
          <w:p w:rsidR="004A5351" w:rsidRPr="00477626" w:rsidRDefault="004A5351" w:rsidP="00352E98">
            <w:pPr>
              <w:pStyle w:val="Prrafodelista"/>
              <w:autoSpaceDE w:val="0"/>
              <w:autoSpaceDN w:val="0"/>
              <w:adjustRightInd w:val="0"/>
              <w:spacing w:line="276" w:lineRule="auto"/>
              <w:ind w:left="360"/>
              <w:jc w:val="both"/>
              <w:rPr>
                <w:rFonts w:ascii="Cambria" w:hAnsi="Cambria"/>
                <w:sz w:val="28"/>
                <w:szCs w:val="28"/>
              </w:rPr>
            </w:pPr>
          </w:p>
        </w:tc>
      </w:tr>
    </w:tbl>
    <w:p w:rsidR="00EA0126" w:rsidRPr="00477626" w:rsidRDefault="00EA0126" w:rsidP="00EA0126">
      <w:pPr>
        <w:autoSpaceDE w:val="0"/>
        <w:autoSpaceDN w:val="0"/>
        <w:adjustRightInd w:val="0"/>
        <w:spacing w:after="0" w:line="276" w:lineRule="auto"/>
        <w:jc w:val="both"/>
        <w:rPr>
          <w:rFonts w:ascii="Cambria" w:hAnsi="Cambria"/>
          <w:sz w:val="28"/>
          <w:szCs w:val="28"/>
        </w:rPr>
      </w:pPr>
    </w:p>
    <w:p w:rsidR="008E77E9" w:rsidRPr="00477626" w:rsidRDefault="008E77E9" w:rsidP="00EA0126">
      <w:pPr>
        <w:autoSpaceDE w:val="0"/>
        <w:autoSpaceDN w:val="0"/>
        <w:adjustRightInd w:val="0"/>
        <w:spacing w:after="0" w:line="276" w:lineRule="auto"/>
        <w:jc w:val="both"/>
        <w:rPr>
          <w:rFonts w:ascii="Cambria" w:hAnsi="Cambria"/>
          <w:sz w:val="28"/>
          <w:szCs w:val="28"/>
        </w:rPr>
      </w:pPr>
    </w:p>
    <w:p w:rsidR="00B8142A" w:rsidRPr="00477626" w:rsidRDefault="00B8142A" w:rsidP="00EA0126">
      <w:pPr>
        <w:autoSpaceDE w:val="0"/>
        <w:autoSpaceDN w:val="0"/>
        <w:adjustRightInd w:val="0"/>
        <w:spacing w:after="0" w:line="276" w:lineRule="auto"/>
        <w:jc w:val="both"/>
        <w:rPr>
          <w:rFonts w:ascii="Cambria" w:hAnsi="Cambria"/>
          <w:sz w:val="28"/>
          <w:szCs w:val="28"/>
        </w:rPr>
      </w:pPr>
    </w:p>
    <w:p w:rsidR="00EA0126" w:rsidRPr="00477626" w:rsidRDefault="00EA0126" w:rsidP="004D2686">
      <w:pPr>
        <w:autoSpaceDE w:val="0"/>
        <w:autoSpaceDN w:val="0"/>
        <w:adjustRightInd w:val="0"/>
        <w:spacing w:after="0" w:line="276" w:lineRule="auto"/>
        <w:jc w:val="both"/>
        <w:rPr>
          <w:rFonts w:ascii="Cambria" w:hAnsi="Cambria"/>
          <w:sz w:val="28"/>
          <w:szCs w:val="28"/>
        </w:rPr>
      </w:pPr>
    </w:p>
    <w:p w:rsidR="004D2686" w:rsidRPr="00477626" w:rsidRDefault="00F97A1B" w:rsidP="004D2686">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t>La Unidad de Acceso a la I</w:t>
      </w:r>
      <w:r w:rsidR="004D2686" w:rsidRPr="00477626">
        <w:rPr>
          <w:rFonts w:ascii="Cambria" w:hAnsi="Cambria"/>
          <w:sz w:val="28"/>
          <w:szCs w:val="28"/>
        </w:rPr>
        <w:t>nformación</w:t>
      </w:r>
      <w:r w:rsidR="00C14E85" w:rsidRPr="00477626">
        <w:rPr>
          <w:rFonts w:ascii="Cambria" w:hAnsi="Cambria"/>
          <w:sz w:val="28"/>
          <w:szCs w:val="28"/>
        </w:rPr>
        <w:t xml:space="preserve">, </w:t>
      </w:r>
      <w:r w:rsidRPr="00477626">
        <w:rPr>
          <w:rFonts w:ascii="Cambria" w:hAnsi="Cambria"/>
          <w:sz w:val="28"/>
          <w:szCs w:val="28"/>
        </w:rPr>
        <w:t xml:space="preserve">todos los años </w:t>
      </w:r>
      <w:r w:rsidR="004D2686" w:rsidRPr="00477626">
        <w:rPr>
          <w:rFonts w:ascii="Cambria" w:hAnsi="Cambria"/>
          <w:sz w:val="28"/>
          <w:szCs w:val="28"/>
        </w:rPr>
        <w:t>tiene que enviar al Instituto de Acceso a la Información, el índice de la información</w:t>
      </w:r>
      <w:r w:rsidR="006B3E6A" w:rsidRPr="00477626">
        <w:rPr>
          <w:rFonts w:ascii="Cambria" w:hAnsi="Cambria"/>
          <w:sz w:val="28"/>
          <w:szCs w:val="28"/>
        </w:rPr>
        <w:t xml:space="preserve"> Reservada,</w:t>
      </w:r>
      <w:r w:rsidR="004D2686" w:rsidRPr="00477626">
        <w:rPr>
          <w:rFonts w:ascii="Cambria" w:hAnsi="Cambria"/>
          <w:sz w:val="28"/>
          <w:szCs w:val="28"/>
        </w:rPr>
        <w:t xml:space="preserve"> </w:t>
      </w:r>
      <w:r w:rsidR="00ED684A" w:rsidRPr="00477626">
        <w:rPr>
          <w:rFonts w:ascii="Cambria" w:hAnsi="Cambria"/>
          <w:sz w:val="28"/>
          <w:szCs w:val="28"/>
        </w:rPr>
        <w:t xml:space="preserve">el cual está establecido en el Art. 22 de la </w:t>
      </w:r>
      <w:r w:rsidR="006B3E6A" w:rsidRPr="00477626">
        <w:rPr>
          <w:rFonts w:ascii="Cambria" w:hAnsi="Cambria"/>
          <w:sz w:val="28"/>
          <w:szCs w:val="28"/>
        </w:rPr>
        <w:t xml:space="preserve">misma </w:t>
      </w:r>
      <w:r w:rsidR="00ED684A" w:rsidRPr="00477626">
        <w:rPr>
          <w:rFonts w:ascii="Cambria" w:hAnsi="Cambria"/>
          <w:sz w:val="28"/>
          <w:szCs w:val="28"/>
        </w:rPr>
        <w:t xml:space="preserve">Ley, </w:t>
      </w:r>
      <w:r w:rsidRPr="00477626">
        <w:rPr>
          <w:rFonts w:ascii="Cambria" w:hAnsi="Cambria"/>
          <w:sz w:val="28"/>
          <w:szCs w:val="28"/>
        </w:rPr>
        <w:t>si la M</w:t>
      </w:r>
      <w:r w:rsidR="004D2686" w:rsidRPr="00477626">
        <w:rPr>
          <w:rFonts w:ascii="Cambria" w:hAnsi="Cambria"/>
          <w:sz w:val="28"/>
          <w:szCs w:val="28"/>
        </w:rPr>
        <w:t>uni</w:t>
      </w:r>
      <w:r w:rsidRPr="00477626">
        <w:rPr>
          <w:rFonts w:ascii="Cambria" w:hAnsi="Cambria"/>
          <w:sz w:val="28"/>
          <w:szCs w:val="28"/>
        </w:rPr>
        <w:t xml:space="preserve">cipalidad ha seleccionado algún documento como </w:t>
      </w:r>
      <w:r w:rsidR="00ED684A" w:rsidRPr="00477626">
        <w:rPr>
          <w:rFonts w:ascii="Cambria" w:hAnsi="Cambria"/>
          <w:sz w:val="28"/>
          <w:szCs w:val="28"/>
        </w:rPr>
        <w:t xml:space="preserve">Reservada, caso contrario </w:t>
      </w:r>
      <w:r w:rsidRPr="00477626">
        <w:rPr>
          <w:rFonts w:ascii="Cambria" w:hAnsi="Cambria"/>
          <w:sz w:val="28"/>
          <w:szCs w:val="28"/>
        </w:rPr>
        <w:t>el Oficial de Información está en la obligación de realizar</w:t>
      </w:r>
      <w:r w:rsidR="00ED684A" w:rsidRPr="00477626">
        <w:rPr>
          <w:rFonts w:ascii="Cambria" w:hAnsi="Cambria"/>
          <w:sz w:val="28"/>
          <w:szCs w:val="28"/>
        </w:rPr>
        <w:t xml:space="preserve"> el Acta de </w:t>
      </w:r>
      <w:r w:rsidRPr="00477626">
        <w:rPr>
          <w:rFonts w:ascii="Cambria" w:hAnsi="Cambria"/>
          <w:sz w:val="28"/>
          <w:szCs w:val="28"/>
        </w:rPr>
        <w:t>I</w:t>
      </w:r>
      <w:r w:rsidR="00ED684A" w:rsidRPr="00477626">
        <w:rPr>
          <w:rFonts w:ascii="Cambria" w:hAnsi="Cambria"/>
          <w:sz w:val="28"/>
          <w:szCs w:val="28"/>
        </w:rPr>
        <w:t>nexistencia de la misma.</w:t>
      </w:r>
    </w:p>
    <w:p w:rsidR="00C14E85" w:rsidRPr="00477626" w:rsidRDefault="00C14E85" w:rsidP="004D2686">
      <w:pPr>
        <w:autoSpaceDE w:val="0"/>
        <w:autoSpaceDN w:val="0"/>
        <w:adjustRightInd w:val="0"/>
        <w:spacing w:after="0" w:line="276" w:lineRule="auto"/>
        <w:jc w:val="both"/>
        <w:rPr>
          <w:rFonts w:ascii="Cambria" w:hAnsi="Cambria"/>
          <w:sz w:val="28"/>
          <w:szCs w:val="28"/>
        </w:rPr>
      </w:pPr>
    </w:p>
    <w:p w:rsidR="00C14E85" w:rsidRPr="00477626" w:rsidRDefault="00F97A1B" w:rsidP="004D2686">
      <w:pPr>
        <w:autoSpaceDE w:val="0"/>
        <w:autoSpaceDN w:val="0"/>
        <w:adjustRightInd w:val="0"/>
        <w:spacing w:after="0" w:line="276" w:lineRule="auto"/>
        <w:jc w:val="both"/>
        <w:rPr>
          <w:rFonts w:ascii="Cambria" w:hAnsi="Cambria"/>
          <w:sz w:val="28"/>
          <w:szCs w:val="28"/>
        </w:rPr>
      </w:pPr>
      <w:r w:rsidRPr="00477626">
        <w:rPr>
          <w:rFonts w:ascii="Cambria" w:hAnsi="Cambria"/>
          <w:sz w:val="28"/>
          <w:szCs w:val="28"/>
        </w:rPr>
        <w:lastRenderedPageBreak/>
        <w:t xml:space="preserve">Dicho documento se tiene que </w:t>
      </w:r>
      <w:r w:rsidR="006B3E6A" w:rsidRPr="00477626">
        <w:rPr>
          <w:rFonts w:ascii="Cambria" w:hAnsi="Cambria"/>
          <w:sz w:val="28"/>
          <w:szCs w:val="28"/>
        </w:rPr>
        <w:t xml:space="preserve">ser </w:t>
      </w:r>
      <w:r w:rsidRPr="00477626">
        <w:rPr>
          <w:rFonts w:ascii="Cambria" w:hAnsi="Cambria"/>
          <w:sz w:val="28"/>
          <w:szCs w:val="28"/>
        </w:rPr>
        <w:t>envia</w:t>
      </w:r>
      <w:r w:rsidR="006B3E6A" w:rsidRPr="00477626">
        <w:rPr>
          <w:rFonts w:ascii="Cambria" w:hAnsi="Cambria"/>
          <w:sz w:val="28"/>
          <w:szCs w:val="28"/>
        </w:rPr>
        <w:t>do por el</w:t>
      </w:r>
      <w:r w:rsidRPr="00477626">
        <w:rPr>
          <w:rFonts w:ascii="Cambria" w:hAnsi="Cambria"/>
          <w:sz w:val="28"/>
          <w:szCs w:val="28"/>
        </w:rPr>
        <w:t xml:space="preserve"> encargado de la </w:t>
      </w:r>
      <w:r w:rsidR="006B3E6A" w:rsidRPr="00477626">
        <w:rPr>
          <w:rFonts w:ascii="Cambria" w:hAnsi="Cambria"/>
          <w:sz w:val="28"/>
          <w:szCs w:val="28"/>
        </w:rPr>
        <w:t>U</w:t>
      </w:r>
      <w:r w:rsidRPr="00477626">
        <w:rPr>
          <w:rFonts w:ascii="Cambria" w:hAnsi="Cambria"/>
          <w:sz w:val="28"/>
          <w:szCs w:val="28"/>
        </w:rPr>
        <w:t>nidad de</w:t>
      </w:r>
      <w:r w:rsidR="006B3E6A" w:rsidRPr="00477626">
        <w:rPr>
          <w:rFonts w:ascii="Cambria" w:hAnsi="Cambria"/>
          <w:sz w:val="28"/>
          <w:szCs w:val="28"/>
        </w:rPr>
        <w:t xml:space="preserve"> Acceso a </w:t>
      </w:r>
      <w:r w:rsidRPr="00477626">
        <w:rPr>
          <w:rFonts w:ascii="Cambria" w:hAnsi="Cambria"/>
          <w:sz w:val="28"/>
          <w:szCs w:val="28"/>
        </w:rPr>
        <w:t>l</w:t>
      </w:r>
      <w:r w:rsidR="006B3E6A" w:rsidRPr="00477626">
        <w:rPr>
          <w:rFonts w:ascii="Cambria" w:hAnsi="Cambria"/>
          <w:sz w:val="28"/>
          <w:szCs w:val="28"/>
        </w:rPr>
        <w:t xml:space="preserve">a Información </w:t>
      </w:r>
      <w:r w:rsidR="007104E2" w:rsidRPr="00477626">
        <w:rPr>
          <w:rFonts w:ascii="Cambria" w:hAnsi="Cambria"/>
          <w:sz w:val="28"/>
          <w:szCs w:val="28"/>
        </w:rPr>
        <w:t>Pública</w:t>
      </w:r>
      <w:r w:rsidR="006B3E6A" w:rsidRPr="00477626">
        <w:rPr>
          <w:rFonts w:ascii="Cambria" w:hAnsi="Cambria"/>
          <w:sz w:val="28"/>
          <w:szCs w:val="28"/>
        </w:rPr>
        <w:t xml:space="preserve"> al </w:t>
      </w:r>
      <w:r w:rsidRPr="00477626">
        <w:rPr>
          <w:rFonts w:ascii="Cambria" w:hAnsi="Cambria"/>
          <w:sz w:val="28"/>
          <w:szCs w:val="28"/>
        </w:rPr>
        <w:t xml:space="preserve"> Instituto de Acceso a la Información Pública, e</w:t>
      </w:r>
      <w:r w:rsidR="00C14E85" w:rsidRPr="00477626">
        <w:rPr>
          <w:rFonts w:ascii="Cambria" w:hAnsi="Cambria"/>
          <w:sz w:val="28"/>
          <w:szCs w:val="28"/>
        </w:rPr>
        <w:t xml:space="preserve">n los primeros días de enero y el segundo en los primeros días de julio </w:t>
      </w:r>
      <w:r w:rsidR="00C265CE" w:rsidRPr="00477626">
        <w:rPr>
          <w:rFonts w:ascii="Cambria" w:hAnsi="Cambria"/>
          <w:sz w:val="28"/>
          <w:szCs w:val="28"/>
        </w:rPr>
        <w:t>t</w:t>
      </w:r>
      <w:r w:rsidR="00ED684A" w:rsidRPr="00477626">
        <w:rPr>
          <w:rFonts w:ascii="Cambria" w:hAnsi="Cambria"/>
          <w:sz w:val="28"/>
          <w:szCs w:val="28"/>
        </w:rPr>
        <w:t>a</w:t>
      </w:r>
      <w:r w:rsidR="00C14E85" w:rsidRPr="00477626">
        <w:rPr>
          <w:rFonts w:ascii="Cambria" w:hAnsi="Cambria"/>
          <w:sz w:val="28"/>
          <w:szCs w:val="28"/>
        </w:rPr>
        <w:t xml:space="preserve">l </w:t>
      </w:r>
      <w:r w:rsidR="00ED684A" w:rsidRPr="00477626">
        <w:rPr>
          <w:rFonts w:ascii="Cambria" w:hAnsi="Cambria"/>
          <w:sz w:val="28"/>
          <w:szCs w:val="28"/>
        </w:rPr>
        <w:t xml:space="preserve">como lo establece el Art. 32 del Reglamento de la Ley de Acceso a la Información Pública. </w:t>
      </w:r>
      <w:r w:rsidR="00C14E85" w:rsidRPr="00477626">
        <w:rPr>
          <w:rFonts w:ascii="Cambria" w:hAnsi="Cambria"/>
          <w:sz w:val="28"/>
          <w:szCs w:val="28"/>
        </w:rPr>
        <w:t xml:space="preserve"> </w:t>
      </w:r>
    </w:p>
    <w:p w:rsidR="00C45617" w:rsidRPr="00477626" w:rsidRDefault="00C45617" w:rsidP="004D2686">
      <w:pPr>
        <w:autoSpaceDE w:val="0"/>
        <w:autoSpaceDN w:val="0"/>
        <w:adjustRightInd w:val="0"/>
        <w:spacing w:after="0" w:line="276" w:lineRule="auto"/>
        <w:jc w:val="both"/>
        <w:rPr>
          <w:rFonts w:ascii="Cambria" w:hAnsi="Cambria"/>
          <w:sz w:val="28"/>
          <w:szCs w:val="28"/>
        </w:rPr>
      </w:pPr>
    </w:p>
    <w:p w:rsidR="008E77E9" w:rsidRPr="00477626" w:rsidRDefault="008E77E9" w:rsidP="00EA0126">
      <w:pPr>
        <w:pStyle w:val="Prrafodelista"/>
        <w:autoSpaceDE w:val="0"/>
        <w:autoSpaceDN w:val="0"/>
        <w:adjustRightInd w:val="0"/>
        <w:spacing w:after="0" w:line="276" w:lineRule="auto"/>
        <w:ind w:left="786"/>
        <w:jc w:val="both"/>
        <w:rPr>
          <w:rFonts w:ascii="Cambria" w:hAnsi="Cambria"/>
          <w:sz w:val="28"/>
          <w:szCs w:val="28"/>
        </w:rPr>
      </w:pPr>
    </w:p>
    <w:p w:rsidR="00F2594F" w:rsidRPr="00477626" w:rsidRDefault="00F97A1B" w:rsidP="008E77E9">
      <w:pPr>
        <w:autoSpaceDE w:val="0"/>
        <w:autoSpaceDN w:val="0"/>
        <w:adjustRightInd w:val="0"/>
        <w:spacing w:after="0" w:line="276" w:lineRule="auto"/>
        <w:jc w:val="both"/>
        <w:rPr>
          <w:rFonts w:ascii="Cambria" w:hAnsi="Cambria" w:cs="Arial"/>
          <w:color w:val="222222"/>
          <w:sz w:val="28"/>
          <w:szCs w:val="28"/>
          <w:shd w:val="clear" w:color="auto" w:fill="FFFFFF"/>
        </w:rPr>
      </w:pPr>
      <w:r w:rsidRPr="00477626">
        <w:rPr>
          <w:rFonts w:ascii="Cambria" w:hAnsi="Cambria"/>
          <w:b/>
          <w:sz w:val="28"/>
          <w:szCs w:val="28"/>
        </w:rPr>
        <w:t>E</w:t>
      </w:r>
      <w:r w:rsidR="003778BB" w:rsidRPr="00477626">
        <w:rPr>
          <w:rFonts w:ascii="Cambria" w:hAnsi="Cambria"/>
          <w:b/>
          <w:sz w:val="28"/>
          <w:szCs w:val="28"/>
        </w:rPr>
        <w:t>l FODA:</w:t>
      </w:r>
      <w:r w:rsidR="00C45617" w:rsidRPr="00477626">
        <w:rPr>
          <w:rFonts w:ascii="Cambria" w:hAnsi="Cambria"/>
          <w:b/>
          <w:sz w:val="28"/>
          <w:szCs w:val="28"/>
        </w:rPr>
        <w:t xml:space="preserve">  </w:t>
      </w:r>
      <w:r w:rsidR="003778BB" w:rsidRPr="00477626">
        <w:rPr>
          <w:rFonts w:ascii="Cambria" w:hAnsi="Cambria"/>
          <w:sz w:val="28"/>
          <w:szCs w:val="28"/>
        </w:rPr>
        <w:t xml:space="preserve"> </w:t>
      </w:r>
      <w:r w:rsidR="00C45617" w:rsidRPr="00477626">
        <w:rPr>
          <w:rFonts w:ascii="Cambria" w:hAnsi="Cambria"/>
          <w:sz w:val="28"/>
          <w:szCs w:val="28"/>
        </w:rPr>
        <w:t>E</w:t>
      </w:r>
      <w:r w:rsidRPr="00477626">
        <w:rPr>
          <w:rFonts w:ascii="Cambria" w:hAnsi="Cambria"/>
          <w:sz w:val="28"/>
          <w:szCs w:val="28"/>
        </w:rPr>
        <w:t xml:space="preserve">s con lo que cuenta la </w:t>
      </w:r>
      <w:r w:rsidR="00BD1B06" w:rsidRPr="00477626">
        <w:rPr>
          <w:rFonts w:ascii="Cambria" w:hAnsi="Cambria"/>
          <w:sz w:val="28"/>
          <w:szCs w:val="28"/>
        </w:rPr>
        <w:t>Unidad de Acceso a la I</w:t>
      </w:r>
      <w:r w:rsidRPr="00477626">
        <w:rPr>
          <w:rFonts w:ascii="Cambria" w:hAnsi="Cambria"/>
          <w:sz w:val="28"/>
          <w:szCs w:val="28"/>
        </w:rPr>
        <w:t xml:space="preserve">nformación Pública con él se </w:t>
      </w:r>
      <w:r w:rsidRPr="00477626">
        <w:rPr>
          <w:rFonts w:ascii="Cambria" w:hAnsi="Cambria" w:cs="Arial"/>
          <w:color w:val="222222"/>
          <w:sz w:val="28"/>
          <w:szCs w:val="28"/>
          <w:shd w:val="clear" w:color="auto" w:fill="FFFFFF"/>
        </w:rPr>
        <w:t>estudia</w:t>
      </w:r>
      <w:r w:rsidR="003778BB" w:rsidRPr="00477626">
        <w:rPr>
          <w:rFonts w:ascii="Cambria" w:hAnsi="Cambria" w:cs="Arial"/>
          <w:color w:val="222222"/>
          <w:sz w:val="28"/>
          <w:szCs w:val="28"/>
          <w:shd w:val="clear" w:color="auto" w:fill="FFFFFF"/>
        </w:rPr>
        <w:t xml:space="preserve"> de la situación de una empresa </w:t>
      </w:r>
      <w:r w:rsidR="00BD1B06" w:rsidRPr="00477626">
        <w:rPr>
          <w:rFonts w:ascii="Cambria" w:hAnsi="Cambria" w:cs="Arial"/>
          <w:color w:val="222222"/>
          <w:sz w:val="28"/>
          <w:szCs w:val="28"/>
          <w:shd w:val="clear" w:color="auto" w:fill="FFFFFF"/>
        </w:rPr>
        <w:t>u organización a través de sus F</w:t>
      </w:r>
      <w:r w:rsidR="003778BB" w:rsidRPr="00477626">
        <w:rPr>
          <w:rFonts w:ascii="Cambria" w:hAnsi="Cambria" w:cs="Arial"/>
          <w:color w:val="222222"/>
          <w:sz w:val="28"/>
          <w:szCs w:val="28"/>
          <w:shd w:val="clear" w:color="auto" w:fill="FFFFFF"/>
        </w:rPr>
        <w:t>ortalezas</w:t>
      </w:r>
      <w:r w:rsidR="00BD1B06" w:rsidRPr="00477626">
        <w:rPr>
          <w:rFonts w:ascii="Cambria" w:hAnsi="Cambria" w:cs="Arial"/>
          <w:color w:val="222222"/>
          <w:sz w:val="28"/>
          <w:szCs w:val="28"/>
          <w:shd w:val="clear" w:color="auto" w:fill="FFFFFF"/>
        </w:rPr>
        <w:t>, Oportunidades, Debilidades y A</w:t>
      </w:r>
      <w:r w:rsidR="003778BB" w:rsidRPr="00477626">
        <w:rPr>
          <w:rFonts w:ascii="Cambria" w:hAnsi="Cambria" w:cs="Arial"/>
          <w:color w:val="222222"/>
          <w:sz w:val="28"/>
          <w:szCs w:val="28"/>
          <w:shd w:val="clear" w:color="auto" w:fill="FFFFFF"/>
        </w:rPr>
        <w:t>menazas y de esta manera planificar una estrategia del futuro.</w:t>
      </w:r>
    </w:p>
    <w:p w:rsidR="009B4E90" w:rsidRPr="00477626" w:rsidRDefault="009B4E90" w:rsidP="00F2594F">
      <w:pPr>
        <w:pStyle w:val="Prrafodelista"/>
        <w:tabs>
          <w:tab w:val="left" w:pos="3960"/>
        </w:tabs>
        <w:autoSpaceDE w:val="0"/>
        <w:autoSpaceDN w:val="0"/>
        <w:adjustRightInd w:val="0"/>
        <w:spacing w:line="276" w:lineRule="auto"/>
        <w:ind w:left="0"/>
        <w:jc w:val="both"/>
        <w:rPr>
          <w:rFonts w:ascii="Cambria" w:hAnsi="Cambria" w:cs="Arial"/>
          <w:color w:val="222222"/>
          <w:sz w:val="28"/>
          <w:szCs w:val="28"/>
          <w:shd w:val="clear" w:color="auto" w:fill="FFFFFF"/>
        </w:rPr>
      </w:pPr>
    </w:p>
    <w:p w:rsidR="008E77E9" w:rsidRPr="00477626" w:rsidRDefault="008E77E9" w:rsidP="00F2594F">
      <w:pPr>
        <w:pStyle w:val="Prrafodelista"/>
        <w:tabs>
          <w:tab w:val="left" w:pos="3960"/>
        </w:tabs>
        <w:autoSpaceDE w:val="0"/>
        <w:autoSpaceDN w:val="0"/>
        <w:adjustRightInd w:val="0"/>
        <w:spacing w:line="276" w:lineRule="auto"/>
        <w:ind w:left="0"/>
        <w:jc w:val="both"/>
        <w:rPr>
          <w:rFonts w:ascii="Cambria" w:hAnsi="Cambria" w:cs="Arial"/>
          <w:color w:val="222222"/>
          <w:sz w:val="28"/>
          <w:szCs w:val="28"/>
          <w:shd w:val="clear" w:color="auto" w:fill="FFFFFF"/>
        </w:rPr>
      </w:pPr>
    </w:p>
    <w:tbl>
      <w:tblPr>
        <w:tblStyle w:val="Tablaconcuadrcula"/>
        <w:tblW w:w="9214" w:type="dxa"/>
        <w:tblInd w:w="-147" w:type="dxa"/>
        <w:tblCellMar>
          <w:left w:w="70" w:type="dxa"/>
          <w:right w:w="70" w:type="dxa"/>
        </w:tblCellMar>
        <w:tblLook w:val="0000" w:firstRow="0" w:lastRow="0" w:firstColumn="0" w:lastColumn="0" w:noHBand="0" w:noVBand="0"/>
      </w:tblPr>
      <w:tblGrid>
        <w:gridCol w:w="2836"/>
        <w:gridCol w:w="6378"/>
      </w:tblGrid>
      <w:tr w:rsidR="00F2594F" w:rsidRPr="00477626" w:rsidTr="00477626">
        <w:trPr>
          <w:trHeight w:val="225"/>
        </w:trPr>
        <w:tc>
          <w:tcPr>
            <w:tcW w:w="9214" w:type="dxa"/>
            <w:gridSpan w:val="2"/>
            <w:shd w:val="clear" w:color="auto" w:fill="auto"/>
          </w:tcPr>
          <w:p w:rsidR="00F2594F" w:rsidRPr="00477626" w:rsidRDefault="004D2686" w:rsidP="004D2686">
            <w:pPr>
              <w:pStyle w:val="Prrafodelista"/>
              <w:autoSpaceDE w:val="0"/>
              <w:autoSpaceDN w:val="0"/>
              <w:adjustRightInd w:val="0"/>
              <w:spacing w:line="276" w:lineRule="auto"/>
              <w:ind w:left="-212" w:firstLine="1140"/>
              <w:rPr>
                <w:rFonts w:ascii="Cambria" w:hAnsi="Cambria" w:cs="Arial"/>
                <w:color w:val="222222"/>
                <w:sz w:val="28"/>
                <w:szCs w:val="28"/>
                <w:shd w:val="clear" w:color="auto" w:fill="FFFFFF"/>
              </w:rPr>
            </w:pPr>
            <w:r w:rsidRPr="00477626">
              <w:rPr>
                <w:rFonts w:ascii="Cambria" w:hAnsi="Cambria" w:cs="Arial"/>
                <w:color w:val="000000" w:themeColor="text1"/>
                <w:sz w:val="28"/>
                <w:szCs w:val="28"/>
                <w:shd w:val="clear" w:color="auto" w:fill="FFFFFF"/>
              </w:rPr>
              <w:t xml:space="preserve">                                   </w:t>
            </w:r>
            <w:r w:rsidR="00F2594F" w:rsidRPr="00477626">
              <w:rPr>
                <w:rFonts w:ascii="Cambria" w:hAnsi="Cambria" w:cs="Arial"/>
                <w:b/>
                <w:color w:val="000000" w:themeColor="text1"/>
                <w:sz w:val="28"/>
                <w:szCs w:val="28"/>
                <w:shd w:val="clear" w:color="auto" w:fill="FFFFFF"/>
              </w:rPr>
              <w:t>ANÁLISIS DE FODA</w:t>
            </w:r>
            <w:r w:rsidR="00F2594F" w:rsidRPr="00477626">
              <w:rPr>
                <w:rFonts w:ascii="Cambria" w:hAnsi="Cambria" w:cs="Arial"/>
                <w:color w:val="000000" w:themeColor="text1"/>
                <w:sz w:val="28"/>
                <w:szCs w:val="28"/>
                <w:shd w:val="clear" w:color="auto" w:fill="FFFFFF"/>
              </w:rPr>
              <w:t>:</w:t>
            </w:r>
          </w:p>
        </w:tc>
      </w:tr>
      <w:tr w:rsidR="00F2594F" w:rsidRPr="00477626" w:rsidTr="004D2686">
        <w:tblPrEx>
          <w:tblCellMar>
            <w:left w:w="108" w:type="dxa"/>
            <w:right w:w="108" w:type="dxa"/>
          </w:tblCellMar>
          <w:tblLook w:val="04A0" w:firstRow="1" w:lastRow="0" w:firstColumn="1" w:lastColumn="0" w:noHBand="0" w:noVBand="1"/>
        </w:tblPrEx>
        <w:trPr>
          <w:trHeight w:val="5758"/>
        </w:trPr>
        <w:tc>
          <w:tcPr>
            <w:tcW w:w="2836" w:type="dxa"/>
            <w:tcBorders>
              <w:top w:val="single" w:sz="4" w:space="0" w:color="auto"/>
            </w:tcBorders>
          </w:tcPr>
          <w:p w:rsidR="00F2594F" w:rsidRPr="00477626" w:rsidRDefault="00F2594F" w:rsidP="0006615F">
            <w:pPr>
              <w:pStyle w:val="Prrafodelista"/>
              <w:autoSpaceDE w:val="0"/>
              <w:autoSpaceDN w:val="0"/>
              <w:adjustRightInd w:val="0"/>
              <w:spacing w:line="276" w:lineRule="auto"/>
              <w:ind w:left="0"/>
              <w:jc w:val="both"/>
            </w:pPr>
          </w:p>
          <w:p w:rsidR="00F2594F" w:rsidRPr="00477626" w:rsidRDefault="00F2594F" w:rsidP="0006615F">
            <w:pPr>
              <w:pStyle w:val="Prrafodelista"/>
              <w:autoSpaceDE w:val="0"/>
              <w:autoSpaceDN w:val="0"/>
              <w:adjustRightInd w:val="0"/>
              <w:spacing w:line="276" w:lineRule="auto"/>
              <w:ind w:left="0"/>
              <w:jc w:val="both"/>
            </w:pPr>
          </w:p>
          <w:p w:rsidR="00F2594F" w:rsidRPr="00477626" w:rsidRDefault="00F2594F" w:rsidP="0006615F">
            <w:pPr>
              <w:pStyle w:val="Prrafodelista"/>
              <w:autoSpaceDE w:val="0"/>
              <w:autoSpaceDN w:val="0"/>
              <w:adjustRightInd w:val="0"/>
              <w:spacing w:line="276" w:lineRule="auto"/>
              <w:ind w:left="0"/>
              <w:jc w:val="both"/>
              <w:rPr>
                <w:rFonts w:ascii="Cambria" w:hAnsi="Cambria"/>
                <w:b/>
                <w:sz w:val="28"/>
                <w:szCs w:val="28"/>
              </w:rPr>
            </w:pPr>
            <w:r w:rsidRPr="00477626">
              <w:rPr>
                <w:b/>
              </w:rPr>
              <w:t>FORTALEZA</w:t>
            </w:r>
          </w:p>
          <w:p w:rsidR="00F2594F" w:rsidRPr="00477626" w:rsidRDefault="00F2594F" w:rsidP="0006615F">
            <w:pPr>
              <w:pStyle w:val="Prrafodelista"/>
              <w:autoSpaceDE w:val="0"/>
              <w:autoSpaceDN w:val="0"/>
              <w:adjustRightInd w:val="0"/>
              <w:spacing w:line="276" w:lineRule="auto"/>
              <w:ind w:left="0"/>
              <w:jc w:val="both"/>
            </w:pPr>
          </w:p>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Pr>
              <w:rPr>
                <w:b/>
              </w:rPr>
            </w:pPr>
            <w:r w:rsidRPr="00477626">
              <w:rPr>
                <w:b/>
              </w:rPr>
              <w:t>OPORTUNIDADES</w:t>
            </w:r>
          </w:p>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844112"/>
          <w:p w:rsidR="00F2594F" w:rsidRPr="00477626" w:rsidRDefault="00F2594F" w:rsidP="00F2594F">
            <w:pPr>
              <w:pStyle w:val="Prrafodelista"/>
              <w:autoSpaceDE w:val="0"/>
              <w:autoSpaceDN w:val="0"/>
              <w:adjustRightInd w:val="0"/>
              <w:spacing w:line="276" w:lineRule="auto"/>
              <w:ind w:left="708" w:hanging="708"/>
              <w:jc w:val="both"/>
              <w:rPr>
                <w:rFonts w:ascii="Cambria" w:hAnsi="Cambria"/>
                <w:sz w:val="28"/>
                <w:szCs w:val="28"/>
              </w:rPr>
            </w:pPr>
          </w:p>
        </w:tc>
        <w:tc>
          <w:tcPr>
            <w:tcW w:w="6378" w:type="dxa"/>
            <w:tcBorders>
              <w:top w:val="single" w:sz="4" w:space="0" w:color="auto"/>
            </w:tcBorders>
          </w:tcPr>
          <w:p w:rsidR="00F2594F" w:rsidRPr="00477626" w:rsidRDefault="00F2594F" w:rsidP="00FF441C">
            <w:pPr>
              <w:pStyle w:val="Prrafodelista"/>
              <w:numPr>
                <w:ilvl w:val="0"/>
                <w:numId w:val="10"/>
              </w:numPr>
              <w:autoSpaceDE w:val="0"/>
              <w:autoSpaceDN w:val="0"/>
              <w:adjustRightInd w:val="0"/>
              <w:spacing w:line="276" w:lineRule="auto"/>
              <w:jc w:val="both"/>
              <w:rPr>
                <w:rFonts w:ascii="Cambria" w:hAnsi="Cambria"/>
                <w:sz w:val="28"/>
                <w:szCs w:val="28"/>
              </w:rPr>
            </w:pPr>
            <w:r w:rsidRPr="00477626">
              <w:t xml:space="preserve">La Unidad de Acceso a la Información Pública (UAIP) cuenta con el apoyo de las altas autoridades para impulsar las acciones que le manda a realizar la LAIP. </w:t>
            </w:r>
          </w:p>
          <w:p w:rsidR="00F2594F" w:rsidRPr="00477626" w:rsidRDefault="00F2594F" w:rsidP="00FF441C">
            <w:pPr>
              <w:pStyle w:val="Prrafodelista"/>
              <w:numPr>
                <w:ilvl w:val="0"/>
                <w:numId w:val="10"/>
              </w:numPr>
              <w:autoSpaceDE w:val="0"/>
              <w:autoSpaceDN w:val="0"/>
              <w:adjustRightInd w:val="0"/>
              <w:spacing w:line="276" w:lineRule="auto"/>
              <w:jc w:val="both"/>
              <w:rPr>
                <w:rFonts w:ascii="Cambria" w:hAnsi="Cambria"/>
                <w:sz w:val="28"/>
                <w:szCs w:val="28"/>
              </w:rPr>
            </w:pPr>
            <w:r w:rsidRPr="00477626">
              <w:t>Se cuenta con el nombramiento del Oficial de Información y Encargado(a) de Archivos, según art. 104 y 43 de la Ley de Acceso a la Información Pública.</w:t>
            </w:r>
          </w:p>
          <w:p w:rsidR="00F2594F" w:rsidRPr="00477626" w:rsidRDefault="00F2594F" w:rsidP="00FF441C">
            <w:pPr>
              <w:pStyle w:val="Prrafodelista"/>
              <w:numPr>
                <w:ilvl w:val="0"/>
                <w:numId w:val="10"/>
              </w:numPr>
              <w:autoSpaceDE w:val="0"/>
              <w:autoSpaceDN w:val="0"/>
              <w:adjustRightInd w:val="0"/>
              <w:spacing w:line="276" w:lineRule="auto"/>
              <w:jc w:val="both"/>
              <w:rPr>
                <w:rFonts w:ascii="Cambria" w:hAnsi="Cambria"/>
                <w:sz w:val="28"/>
                <w:szCs w:val="28"/>
              </w:rPr>
            </w:pPr>
            <w:r w:rsidRPr="00477626">
              <w:t xml:space="preserve">La ubicación física la UAIP es accesible a los usuarios, incluyendo las personas con discapacidad, mujeres embarazadas y adultos mayores. </w:t>
            </w:r>
          </w:p>
          <w:p w:rsidR="00F2594F" w:rsidRPr="00477626" w:rsidRDefault="00F2594F" w:rsidP="00FF441C">
            <w:pPr>
              <w:pStyle w:val="Prrafodelista"/>
              <w:numPr>
                <w:ilvl w:val="0"/>
                <w:numId w:val="10"/>
              </w:numPr>
              <w:autoSpaceDE w:val="0"/>
              <w:autoSpaceDN w:val="0"/>
              <w:adjustRightInd w:val="0"/>
              <w:spacing w:line="276" w:lineRule="auto"/>
              <w:jc w:val="both"/>
              <w:rPr>
                <w:rFonts w:ascii="Cambria" w:hAnsi="Cambria"/>
                <w:sz w:val="28"/>
                <w:szCs w:val="28"/>
              </w:rPr>
            </w:pPr>
            <w:r w:rsidRPr="00477626">
              <w:t>Publicación de la información oficiosa en portal de transparencia</w:t>
            </w:r>
          </w:p>
          <w:p w:rsidR="00F2594F" w:rsidRPr="00477626" w:rsidRDefault="00F2594F" w:rsidP="00FF441C">
            <w:pPr>
              <w:pStyle w:val="Prrafodelista"/>
              <w:numPr>
                <w:ilvl w:val="0"/>
                <w:numId w:val="10"/>
              </w:numPr>
              <w:autoSpaceDE w:val="0"/>
              <w:autoSpaceDN w:val="0"/>
              <w:adjustRightInd w:val="0"/>
              <w:spacing w:line="276" w:lineRule="auto"/>
              <w:jc w:val="both"/>
              <w:rPr>
                <w:rFonts w:ascii="Cambria" w:hAnsi="Cambria"/>
                <w:sz w:val="28"/>
                <w:szCs w:val="28"/>
              </w:rPr>
            </w:pPr>
            <w:r w:rsidRPr="00477626">
              <w:t>Contar con el sistema de Información de la Gestión Municipal.</w:t>
            </w:r>
          </w:p>
          <w:p w:rsidR="00F2594F" w:rsidRPr="00477626" w:rsidRDefault="00F2594F" w:rsidP="00FF441C">
            <w:pPr>
              <w:pStyle w:val="Prrafodelista"/>
              <w:numPr>
                <w:ilvl w:val="0"/>
                <w:numId w:val="11"/>
              </w:numPr>
              <w:autoSpaceDE w:val="0"/>
              <w:autoSpaceDN w:val="0"/>
              <w:adjustRightInd w:val="0"/>
              <w:spacing w:line="276" w:lineRule="auto"/>
              <w:jc w:val="both"/>
              <w:rPr>
                <w:rFonts w:ascii="Cambria" w:hAnsi="Cambria"/>
                <w:sz w:val="28"/>
                <w:szCs w:val="28"/>
              </w:rPr>
            </w:pPr>
            <w:r w:rsidRPr="00477626">
              <w:t>Cooperación en las áreas de Capacitación y Tecnificación por parte: - Instituto del Instituto de Acceso a la Información</w:t>
            </w:r>
          </w:p>
          <w:p w:rsidR="00F2594F" w:rsidRPr="00477626" w:rsidRDefault="00F2594F" w:rsidP="00FF441C">
            <w:pPr>
              <w:pStyle w:val="Prrafodelista"/>
              <w:numPr>
                <w:ilvl w:val="0"/>
                <w:numId w:val="11"/>
              </w:numPr>
              <w:autoSpaceDE w:val="0"/>
              <w:autoSpaceDN w:val="0"/>
              <w:adjustRightInd w:val="0"/>
              <w:spacing w:line="276" w:lineRule="auto"/>
              <w:jc w:val="both"/>
              <w:rPr>
                <w:rFonts w:ascii="Cambria" w:hAnsi="Cambria"/>
                <w:sz w:val="28"/>
                <w:szCs w:val="28"/>
              </w:rPr>
            </w:pPr>
            <w:r w:rsidRPr="00477626">
              <w:t xml:space="preserve"> La Subsecretaría de Desarrollo Territorial y Descentralización.</w:t>
            </w:r>
          </w:p>
          <w:p w:rsidR="00F2594F" w:rsidRPr="00477626" w:rsidRDefault="00F2594F" w:rsidP="00844112">
            <w:pPr>
              <w:pStyle w:val="Prrafodelista"/>
              <w:numPr>
                <w:ilvl w:val="0"/>
                <w:numId w:val="11"/>
              </w:numPr>
              <w:autoSpaceDE w:val="0"/>
              <w:autoSpaceDN w:val="0"/>
              <w:adjustRightInd w:val="0"/>
              <w:spacing w:line="276" w:lineRule="auto"/>
              <w:jc w:val="both"/>
              <w:rPr>
                <w:rFonts w:ascii="Cambria" w:hAnsi="Cambria"/>
                <w:sz w:val="28"/>
                <w:szCs w:val="28"/>
              </w:rPr>
            </w:pPr>
            <w:r w:rsidRPr="00477626">
              <w:t>ISDEM</w:t>
            </w:r>
          </w:p>
        </w:tc>
      </w:tr>
      <w:tr w:rsidR="00F2594F" w:rsidRPr="00477626" w:rsidTr="004D2686">
        <w:tblPrEx>
          <w:tblCellMar>
            <w:left w:w="108" w:type="dxa"/>
            <w:right w:w="108" w:type="dxa"/>
          </w:tblCellMar>
          <w:tblLook w:val="04A0" w:firstRow="1" w:lastRow="0" w:firstColumn="1" w:lastColumn="0" w:noHBand="0" w:noVBand="1"/>
        </w:tblPrEx>
        <w:trPr>
          <w:trHeight w:val="3961"/>
        </w:trPr>
        <w:tc>
          <w:tcPr>
            <w:tcW w:w="2836" w:type="dxa"/>
          </w:tcPr>
          <w:p w:rsidR="00F2594F" w:rsidRPr="00477626" w:rsidRDefault="00F2594F" w:rsidP="00F2594F"/>
          <w:p w:rsidR="00F2594F" w:rsidRPr="00477626" w:rsidRDefault="00F2594F" w:rsidP="00F2594F">
            <w:pPr>
              <w:pStyle w:val="Prrafodelista"/>
              <w:autoSpaceDE w:val="0"/>
              <w:autoSpaceDN w:val="0"/>
              <w:adjustRightInd w:val="0"/>
              <w:spacing w:line="276" w:lineRule="auto"/>
              <w:ind w:left="708" w:hanging="708"/>
              <w:jc w:val="both"/>
              <w:rPr>
                <w:rFonts w:ascii="Cambria" w:hAnsi="Cambria"/>
                <w:b/>
                <w:sz w:val="28"/>
                <w:szCs w:val="28"/>
              </w:rPr>
            </w:pPr>
            <w:r w:rsidRPr="00477626">
              <w:rPr>
                <w:b/>
              </w:rPr>
              <w:t>DEBILIDADES</w:t>
            </w: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pPr>
          </w:p>
          <w:p w:rsidR="00F2594F" w:rsidRPr="00477626" w:rsidRDefault="00F2594F" w:rsidP="00F2594F">
            <w:pPr>
              <w:pStyle w:val="Prrafodelista"/>
              <w:autoSpaceDE w:val="0"/>
              <w:autoSpaceDN w:val="0"/>
              <w:adjustRightInd w:val="0"/>
              <w:spacing w:line="276" w:lineRule="auto"/>
              <w:ind w:left="708" w:hanging="708"/>
              <w:jc w:val="both"/>
              <w:rPr>
                <w:rFonts w:ascii="Cambria" w:hAnsi="Cambria"/>
                <w:b/>
                <w:sz w:val="28"/>
                <w:szCs w:val="28"/>
              </w:rPr>
            </w:pPr>
            <w:r w:rsidRPr="00477626">
              <w:rPr>
                <w:b/>
              </w:rPr>
              <w:t>AMENAZAS</w:t>
            </w:r>
          </w:p>
        </w:tc>
        <w:tc>
          <w:tcPr>
            <w:tcW w:w="6378" w:type="dxa"/>
            <w:tcBorders>
              <w:top w:val="nil"/>
            </w:tcBorders>
          </w:tcPr>
          <w:p w:rsidR="00F2594F" w:rsidRPr="00477626" w:rsidRDefault="00F2594F" w:rsidP="00F2594F">
            <w:pPr>
              <w:pStyle w:val="Prrafodelista"/>
              <w:numPr>
                <w:ilvl w:val="0"/>
                <w:numId w:val="12"/>
              </w:numPr>
              <w:autoSpaceDE w:val="0"/>
              <w:autoSpaceDN w:val="0"/>
              <w:adjustRightInd w:val="0"/>
              <w:spacing w:line="276" w:lineRule="auto"/>
              <w:ind w:left="708" w:hanging="708"/>
              <w:jc w:val="both"/>
              <w:rPr>
                <w:rFonts w:ascii="Cambria" w:hAnsi="Cambria" w:cs="Script MT Bold,Bold"/>
                <w:bCs/>
                <w:color w:val="000000"/>
                <w:sz w:val="28"/>
                <w:szCs w:val="28"/>
              </w:rPr>
            </w:pPr>
            <w:r w:rsidRPr="00477626">
              <w:t xml:space="preserve">Desorden de los archivos institucionales de años anteriores. </w:t>
            </w:r>
          </w:p>
          <w:p w:rsidR="00F2594F" w:rsidRPr="00477626" w:rsidRDefault="00F2594F" w:rsidP="00F2594F">
            <w:pPr>
              <w:pStyle w:val="Prrafodelista"/>
              <w:numPr>
                <w:ilvl w:val="0"/>
                <w:numId w:val="12"/>
              </w:numPr>
              <w:autoSpaceDE w:val="0"/>
              <w:autoSpaceDN w:val="0"/>
              <w:adjustRightInd w:val="0"/>
              <w:spacing w:line="276" w:lineRule="auto"/>
              <w:ind w:left="708" w:hanging="708"/>
              <w:jc w:val="both"/>
              <w:rPr>
                <w:rFonts w:ascii="Cambria" w:hAnsi="Cambria" w:cs="Script MT Bold,Bold"/>
                <w:bCs/>
                <w:color w:val="000000"/>
                <w:sz w:val="28"/>
                <w:szCs w:val="28"/>
              </w:rPr>
            </w:pPr>
            <w:r w:rsidRPr="00477626">
              <w:t xml:space="preserve">Espacio pequeño para el resguardo y custodia de la documentación generada por la Institución. </w:t>
            </w:r>
          </w:p>
          <w:p w:rsidR="00F2594F" w:rsidRPr="00477626" w:rsidRDefault="00F2594F" w:rsidP="00F2594F">
            <w:pPr>
              <w:pStyle w:val="Prrafodelista"/>
              <w:numPr>
                <w:ilvl w:val="0"/>
                <w:numId w:val="12"/>
              </w:numPr>
              <w:autoSpaceDE w:val="0"/>
              <w:autoSpaceDN w:val="0"/>
              <w:adjustRightInd w:val="0"/>
              <w:spacing w:line="276" w:lineRule="auto"/>
              <w:ind w:left="708" w:hanging="708"/>
              <w:jc w:val="both"/>
              <w:rPr>
                <w:rFonts w:ascii="Cambria" w:hAnsi="Cambria" w:cs="Script MT Bold,Bold"/>
                <w:bCs/>
                <w:color w:val="000000"/>
                <w:sz w:val="28"/>
                <w:szCs w:val="28"/>
              </w:rPr>
            </w:pPr>
            <w:r w:rsidRPr="00477626">
              <w:t xml:space="preserve">Falta de herramientas de trabajo para el Archivo Institucional y UAIP. </w:t>
            </w:r>
          </w:p>
          <w:p w:rsidR="00F2594F" w:rsidRPr="00477626" w:rsidRDefault="00F2594F" w:rsidP="00F2594F">
            <w:pPr>
              <w:pStyle w:val="Prrafodelista"/>
              <w:numPr>
                <w:ilvl w:val="0"/>
                <w:numId w:val="12"/>
              </w:numPr>
              <w:autoSpaceDE w:val="0"/>
              <w:autoSpaceDN w:val="0"/>
              <w:adjustRightInd w:val="0"/>
              <w:spacing w:line="276" w:lineRule="auto"/>
              <w:ind w:left="708" w:hanging="708"/>
              <w:jc w:val="both"/>
              <w:rPr>
                <w:rFonts w:ascii="Cambria" w:hAnsi="Cambria" w:cs="Script MT Bold,Bold"/>
                <w:bCs/>
                <w:color w:val="000000"/>
                <w:sz w:val="28"/>
                <w:szCs w:val="28"/>
              </w:rPr>
            </w:pPr>
            <w:r w:rsidRPr="00477626">
              <w:t xml:space="preserve"> Falta de apoyo y compromiso por parte de unidades de la municipalidad </w:t>
            </w:r>
          </w:p>
          <w:p w:rsidR="00F2594F" w:rsidRPr="00477626" w:rsidRDefault="00F2594F" w:rsidP="00F2594F">
            <w:pPr>
              <w:pStyle w:val="Prrafodelista"/>
              <w:numPr>
                <w:ilvl w:val="0"/>
                <w:numId w:val="12"/>
              </w:numPr>
              <w:autoSpaceDE w:val="0"/>
              <w:autoSpaceDN w:val="0"/>
              <w:adjustRightInd w:val="0"/>
              <w:spacing w:line="276" w:lineRule="auto"/>
              <w:ind w:left="708" w:hanging="708"/>
              <w:jc w:val="both"/>
              <w:rPr>
                <w:rFonts w:ascii="Cambria" w:hAnsi="Cambria" w:cs="Script MT Bold,Bold"/>
                <w:bCs/>
                <w:color w:val="000000"/>
                <w:sz w:val="28"/>
                <w:szCs w:val="28"/>
              </w:rPr>
            </w:pPr>
            <w:r w:rsidRPr="00477626">
              <w:t>Emitir resoluciones que no estén apegadas estrictamente al texto de la ley.</w:t>
            </w:r>
          </w:p>
          <w:p w:rsidR="00F2594F" w:rsidRPr="00477626" w:rsidRDefault="00F2594F" w:rsidP="00F2594F">
            <w:pPr>
              <w:pStyle w:val="Prrafodelista"/>
              <w:numPr>
                <w:ilvl w:val="0"/>
                <w:numId w:val="12"/>
              </w:numPr>
              <w:autoSpaceDE w:val="0"/>
              <w:autoSpaceDN w:val="0"/>
              <w:adjustRightInd w:val="0"/>
              <w:spacing w:line="276" w:lineRule="auto"/>
              <w:ind w:left="708" w:hanging="708"/>
              <w:jc w:val="both"/>
              <w:rPr>
                <w:rFonts w:ascii="Cambria" w:hAnsi="Cambria"/>
                <w:sz w:val="28"/>
                <w:szCs w:val="28"/>
              </w:rPr>
            </w:pPr>
            <w:r w:rsidRPr="00477626">
              <w:t xml:space="preserve">Falta de organización en </w:t>
            </w:r>
            <w:r w:rsidR="00C265CE" w:rsidRPr="00477626">
              <w:t xml:space="preserve">el </w:t>
            </w:r>
            <w:r w:rsidRPr="00477626">
              <w:t>archivo institucional ALCALDIA MUNICIPAL DE APASTEPEQUE</w:t>
            </w:r>
          </w:p>
        </w:tc>
      </w:tr>
    </w:tbl>
    <w:p w:rsidR="00AF1008" w:rsidRPr="00477626" w:rsidRDefault="00AF1008" w:rsidP="00AF1008"/>
    <w:p w:rsidR="00602D93" w:rsidRPr="00477626" w:rsidRDefault="00602D93" w:rsidP="00AF1008"/>
    <w:p w:rsidR="00602D93" w:rsidRPr="00477626" w:rsidRDefault="00602D93" w:rsidP="00AF1008"/>
    <w:p w:rsidR="00602D93" w:rsidRPr="00477626" w:rsidRDefault="00602D93" w:rsidP="00AF1008"/>
    <w:p w:rsidR="00602D93" w:rsidRPr="00477626" w:rsidRDefault="00602D93" w:rsidP="00AF1008"/>
    <w:p w:rsidR="00602D93" w:rsidRPr="00477626" w:rsidRDefault="00602D93" w:rsidP="00AF1008">
      <w:pPr>
        <w:rPr>
          <w:b/>
          <w:sz w:val="24"/>
          <w:szCs w:val="24"/>
        </w:rPr>
      </w:pPr>
      <w:r w:rsidRPr="00477626">
        <w:rPr>
          <w:b/>
          <w:sz w:val="24"/>
          <w:szCs w:val="24"/>
        </w:rPr>
        <w:t>ENCAR</w:t>
      </w:r>
      <w:r w:rsidR="00C45617" w:rsidRPr="00477626">
        <w:rPr>
          <w:b/>
          <w:sz w:val="24"/>
          <w:szCs w:val="24"/>
        </w:rPr>
        <w:t>G</w:t>
      </w:r>
      <w:r w:rsidRPr="00477626">
        <w:rPr>
          <w:b/>
          <w:sz w:val="24"/>
          <w:szCs w:val="24"/>
        </w:rPr>
        <w:t>ADA:</w:t>
      </w:r>
    </w:p>
    <w:p w:rsidR="00602D93" w:rsidRPr="00477626" w:rsidRDefault="00602D93" w:rsidP="00AF1008"/>
    <w:p w:rsidR="00602D93" w:rsidRPr="00477626" w:rsidRDefault="00602D93" w:rsidP="00AF1008"/>
    <w:p w:rsidR="00602D93" w:rsidRPr="00477626" w:rsidRDefault="00602D93" w:rsidP="00AF1008"/>
    <w:p w:rsidR="00602D93" w:rsidRPr="00477626" w:rsidRDefault="00602D93" w:rsidP="00AF1008">
      <w:pPr>
        <w:rPr>
          <w:b/>
          <w:sz w:val="28"/>
          <w:szCs w:val="28"/>
        </w:rPr>
      </w:pPr>
      <w:r w:rsidRPr="00477626">
        <w:rPr>
          <w:b/>
          <w:sz w:val="28"/>
          <w:szCs w:val="28"/>
        </w:rPr>
        <w:t>Licda. Celina Mercedes Hernández de Carrillo</w:t>
      </w:r>
    </w:p>
    <w:p w:rsidR="00602D93" w:rsidRPr="00BD1B06" w:rsidRDefault="00602D93" w:rsidP="00AF1008">
      <w:pPr>
        <w:rPr>
          <w:b/>
          <w:sz w:val="28"/>
          <w:szCs w:val="28"/>
        </w:rPr>
      </w:pPr>
      <w:r w:rsidRPr="00477626">
        <w:rPr>
          <w:b/>
          <w:sz w:val="28"/>
          <w:szCs w:val="28"/>
        </w:rPr>
        <w:t xml:space="preserve">Oficial de </w:t>
      </w:r>
      <w:r w:rsidR="00BD1B06" w:rsidRPr="00477626">
        <w:rPr>
          <w:b/>
          <w:sz w:val="28"/>
          <w:szCs w:val="28"/>
        </w:rPr>
        <w:t>Alcaldía Municipal de Apastepeque</w:t>
      </w:r>
    </w:p>
    <w:sectPr w:rsidR="00602D93" w:rsidRPr="00BD1B06" w:rsidSect="004E54AC">
      <w:footerReference w:type="default" r:id="rId12"/>
      <w:pgSz w:w="12240" w:h="15840"/>
      <w:pgMar w:top="1134" w:right="1701" w:bottom="1417" w:left="1701" w:header="708" w:footer="708" w:gutter="0"/>
      <w:pgBorders w:offsetFrom="page">
        <w:top w:val="threeDEngrave" w:sz="24" w:space="24" w:color="BF8F00" w:themeColor="accent4" w:themeShade="BF"/>
        <w:left w:val="threeDEngrave" w:sz="24" w:space="24" w:color="BF8F00" w:themeColor="accent4" w:themeShade="BF"/>
        <w:bottom w:val="threeDEmboss" w:sz="24" w:space="24" w:color="BF8F00" w:themeColor="accent4" w:themeShade="BF"/>
        <w:right w:val="threeDEmboss" w:sz="24" w:space="24" w:color="BF8F00" w:themeColor="accent4"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1F" w:rsidRDefault="007F521F" w:rsidP="00510B31">
      <w:pPr>
        <w:spacing w:after="0" w:line="240" w:lineRule="auto"/>
      </w:pPr>
      <w:r>
        <w:separator/>
      </w:r>
    </w:p>
  </w:endnote>
  <w:endnote w:type="continuationSeparator" w:id="0">
    <w:p w:rsidR="007F521F" w:rsidRDefault="007F521F" w:rsidP="0051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 w:name="Script MT Bol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702104"/>
      <w:docPartObj>
        <w:docPartGallery w:val="Page Numbers (Bottom of Page)"/>
        <w:docPartUnique/>
      </w:docPartObj>
    </w:sdtPr>
    <w:sdtEndPr/>
    <w:sdtContent>
      <w:p w:rsidR="00B8142A" w:rsidRDefault="00B8142A">
        <w:pPr>
          <w:pStyle w:val="Piedepgina"/>
          <w:jc w:val="center"/>
        </w:pPr>
        <w:r>
          <w:fldChar w:fldCharType="begin"/>
        </w:r>
        <w:r>
          <w:instrText>PAGE   \* MERGEFORMAT</w:instrText>
        </w:r>
        <w:r>
          <w:fldChar w:fldCharType="separate"/>
        </w:r>
        <w:r w:rsidR="00CA59F8" w:rsidRPr="00CA59F8">
          <w:rPr>
            <w:noProof/>
            <w:lang w:val="es-ES"/>
          </w:rPr>
          <w:t>11</w:t>
        </w:r>
        <w:r>
          <w:fldChar w:fldCharType="end"/>
        </w:r>
      </w:p>
    </w:sdtContent>
  </w:sdt>
  <w:p w:rsidR="00B8142A" w:rsidRDefault="00B814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1F" w:rsidRDefault="007F521F" w:rsidP="00510B31">
      <w:pPr>
        <w:spacing w:after="0" w:line="240" w:lineRule="auto"/>
      </w:pPr>
      <w:r>
        <w:separator/>
      </w:r>
    </w:p>
  </w:footnote>
  <w:footnote w:type="continuationSeparator" w:id="0">
    <w:p w:rsidR="007F521F" w:rsidRDefault="007F521F" w:rsidP="00510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B674C"/>
    <w:multiLevelType w:val="hybridMultilevel"/>
    <w:tmpl w:val="25B057C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2DA25DE8"/>
    <w:multiLevelType w:val="hybridMultilevel"/>
    <w:tmpl w:val="4C027A4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394964B0"/>
    <w:multiLevelType w:val="hybridMultilevel"/>
    <w:tmpl w:val="DC707380"/>
    <w:lvl w:ilvl="0" w:tplc="E200A672">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B4F097F"/>
    <w:multiLevelType w:val="hybridMultilevel"/>
    <w:tmpl w:val="F9F0378C"/>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nsid w:val="3C5308F7"/>
    <w:multiLevelType w:val="hybridMultilevel"/>
    <w:tmpl w:val="4C1C2A1A"/>
    <w:lvl w:ilvl="0" w:tplc="440A000D">
      <w:start w:val="1"/>
      <w:numFmt w:val="bullet"/>
      <w:lvlText w:val=""/>
      <w:lvlJc w:val="left"/>
      <w:pPr>
        <w:ind w:left="765" w:hanging="360"/>
      </w:pPr>
      <w:rPr>
        <w:rFonts w:ascii="Wingdings" w:hAnsi="Wingdings" w:hint="default"/>
      </w:rPr>
    </w:lvl>
    <w:lvl w:ilvl="1" w:tplc="97E6E152">
      <w:numFmt w:val="bullet"/>
      <w:lvlText w:val=""/>
      <w:lvlJc w:val="left"/>
      <w:pPr>
        <w:ind w:left="1485" w:hanging="360"/>
      </w:pPr>
      <w:rPr>
        <w:rFonts w:ascii="Symbol" w:eastAsiaTheme="minorHAnsi" w:hAnsi="Symbol" w:cstheme="minorBidi" w:hint="default"/>
        <w:color w:val="auto"/>
        <w:sz w:val="22"/>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5">
    <w:nsid w:val="4EA00BDA"/>
    <w:multiLevelType w:val="hybridMultilevel"/>
    <w:tmpl w:val="774061E0"/>
    <w:lvl w:ilvl="0" w:tplc="440A000D">
      <w:start w:val="1"/>
      <w:numFmt w:val="bullet"/>
      <w:lvlText w:val=""/>
      <w:lvlJc w:val="left"/>
      <w:pPr>
        <w:ind w:left="360" w:hanging="360"/>
      </w:pPr>
      <w:rPr>
        <w:rFonts w:ascii="Wingdings" w:hAnsi="Wingdings" w:hint="default"/>
      </w:rPr>
    </w:lvl>
    <w:lvl w:ilvl="1" w:tplc="440A000D">
      <w:start w:val="1"/>
      <w:numFmt w:val="bullet"/>
      <w:lvlText w:val=""/>
      <w:lvlJc w:val="left"/>
      <w:pPr>
        <w:ind w:left="1080" w:hanging="360"/>
      </w:pPr>
      <w:rPr>
        <w:rFonts w:ascii="Wingdings" w:hAnsi="Wingdings"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54A516AF"/>
    <w:multiLevelType w:val="hybridMultilevel"/>
    <w:tmpl w:val="E5E2D39E"/>
    <w:lvl w:ilvl="0" w:tplc="E9980676">
      <w:start w:val="1"/>
      <w:numFmt w:val="bullet"/>
      <w:lvlText w:val=""/>
      <w:lvlJc w:val="left"/>
      <w:pPr>
        <w:ind w:left="720" w:hanging="360"/>
      </w:pPr>
      <w:rPr>
        <w:rFonts w:ascii="Wingdings" w:hAnsi="Wingdings" w:hint="default"/>
        <w:color w:val="auto"/>
      </w:rPr>
    </w:lvl>
    <w:lvl w:ilvl="1" w:tplc="AE5ECD2C">
      <w:numFmt w:val="bullet"/>
      <w:lvlText w:val="-"/>
      <w:lvlJc w:val="left"/>
      <w:pPr>
        <w:ind w:left="1440" w:hanging="360"/>
      </w:pPr>
      <w:rPr>
        <w:rFonts w:ascii="Cambria" w:eastAsiaTheme="minorHAnsi" w:hAnsi="Cambria" w:cstheme="minorBidi"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A3C6CDC"/>
    <w:multiLevelType w:val="hybridMultilevel"/>
    <w:tmpl w:val="90AC87EC"/>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nsid w:val="62494907"/>
    <w:multiLevelType w:val="hybridMultilevel"/>
    <w:tmpl w:val="02CCB6F8"/>
    <w:lvl w:ilvl="0" w:tplc="440A000D">
      <w:start w:val="1"/>
      <w:numFmt w:val="bullet"/>
      <w:lvlText w:val=""/>
      <w:lvlJc w:val="left"/>
      <w:pPr>
        <w:ind w:left="1506" w:hanging="360"/>
      </w:pPr>
      <w:rPr>
        <w:rFonts w:ascii="Wingdings" w:hAnsi="Wingdings" w:hint="default"/>
      </w:rPr>
    </w:lvl>
    <w:lvl w:ilvl="1" w:tplc="440A000D">
      <w:start w:val="1"/>
      <w:numFmt w:val="bullet"/>
      <w:lvlText w:val=""/>
      <w:lvlJc w:val="left"/>
      <w:pPr>
        <w:ind w:left="2226" w:hanging="360"/>
      </w:pPr>
      <w:rPr>
        <w:rFonts w:ascii="Wingdings" w:hAnsi="Wingdings"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9">
    <w:nsid w:val="67EA503C"/>
    <w:multiLevelType w:val="hybridMultilevel"/>
    <w:tmpl w:val="9CF877A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78B22078"/>
    <w:multiLevelType w:val="hybridMultilevel"/>
    <w:tmpl w:val="AA949BA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7D8C3EC0"/>
    <w:multiLevelType w:val="hybridMultilevel"/>
    <w:tmpl w:val="900EF68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2"/>
  </w:num>
  <w:num w:numId="4">
    <w:abstractNumId w:val="6"/>
  </w:num>
  <w:num w:numId="5">
    <w:abstractNumId w:val="9"/>
  </w:num>
  <w:num w:numId="6">
    <w:abstractNumId w:val="10"/>
  </w:num>
  <w:num w:numId="7">
    <w:abstractNumId w:val="8"/>
  </w:num>
  <w:num w:numId="8">
    <w:abstractNumId w:val="1"/>
  </w:num>
  <w:num w:numId="9">
    <w:abstractNumId w:val="0"/>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9C"/>
    <w:rsid w:val="00010830"/>
    <w:rsid w:val="00021F87"/>
    <w:rsid w:val="00045F90"/>
    <w:rsid w:val="0006615F"/>
    <w:rsid w:val="0008065E"/>
    <w:rsid w:val="000F1933"/>
    <w:rsid w:val="00114710"/>
    <w:rsid w:val="00140EF1"/>
    <w:rsid w:val="002E04C3"/>
    <w:rsid w:val="00352E98"/>
    <w:rsid w:val="00376665"/>
    <w:rsid w:val="003778BB"/>
    <w:rsid w:val="003B6AB6"/>
    <w:rsid w:val="003D3144"/>
    <w:rsid w:val="00465D9C"/>
    <w:rsid w:val="004716D1"/>
    <w:rsid w:val="00474D22"/>
    <w:rsid w:val="00477626"/>
    <w:rsid w:val="004A5351"/>
    <w:rsid w:val="004D2686"/>
    <w:rsid w:val="004E54AC"/>
    <w:rsid w:val="004E60FE"/>
    <w:rsid w:val="00510B31"/>
    <w:rsid w:val="00586CF8"/>
    <w:rsid w:val="005C796C"/>
    <w:rsid w:val="00602D93"/>
    <w:rsid w:val="006A0EFF"/>
    <w:rsid w:val="006B3E6A"/>
    <w:rsid w:val="006D522B"/>
    <w:rsid w:val="007104E2"/>
    <w:rsid w:val="00713C60"/>
    <w:rsid w:val="00715D86"/>
    <w:rsid w:val="00730A89"/>
    <w:rsid w:val="007A763C"/>
    <w:rsid w:val="007D51E4"/>
    <w:rsid w:val="007F521F"/>
    <w:rsid w:val="00803757"/>
    <w:rsid w:val="00842FC5"/>
    <w:rsid w:val="00844112"/>
    <w:rsid w:val="00845897"/>
    <w:rsid w:val="0085223E"/>
    <w:rsid w:val="00857D54"/>
    <w:rsid w:val="008877BC"/>
    <w:rsid w:val="008E77E9"/>
    <w:rsid w:val="009522A9"/>
    <w:rsid w:val="00953248"/>
    <w:rsid w:val="00997DE7"/>
    <w:rsid w:val="009B4E90"/>
    <w:rsid w:val="00A064B6"/>
    <w:rsid w:val="00A14D79"/>
    <w:rsid w:val="00A821F3"/>
    <w:rsid w:val="00A84AFE"/>
    <w:rsid w:val="00AD636A"/>
    <w:rsid w:val="00AF1008"/>
    <w:rsid w:val="00AF252F"/>
    <w:rsid w:val="00B21C81"/>
    <w:rsid w:val="00B36C49"/>
    <w:rsid w:val="00B444DB"/>
    <w:rsid w:val="00B8142A"/>
    <w:rsid w:val="00BD1B06"/>
    <w:rsid w:val="00C14E85"/>
    <w:rsid w:val="00C265CE"/>
    <w:rsid w:val="00C27FED"/>
    <w:rsid w:val="00C45617"/>
    <w:rsid w:val="00C5352C"/>
    <w:rsid w:val="00C91C3A"/>
    <w:rsid w:val="00CA59F8"/>
    <w:rsid w:val="00D37F00"/>
    <w:rsid w:val="00D50C71"/>
    <w:rsid w:val="00D52C66"/>
    <w:rsid w:val="00D776BC"/>
    <w:rsid w:val="00DA15E8"/>
    <w:rsid w:val="00DC1DC8"/>
    <w:rsid w:val="00DE4989"/>
    <w:rsid w:val="00E16FA7"/>
    <w:rsid w:val="00E96406"/>
    <w:rsid w:val="00EA0126"/>
    <w:rsid w:val="00ED684A"/>
    <w:rsid w:val="00F2594F"/>
    <w:rsid w:val="00F34FD9"/>
    <w:rsid w:val="00F52F4D"/>
    <w:rsid w:val="00F90FC3"/>
    <w:rsid w:val="00F9645A"/>
    <w:rsid w:val="00F97A1B"/>
    <w:rsid w:val="00FD1470"/>
    <w:rsid w:val="00FF44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3854A-CC1C-4DD4-BCD1-98E6D25C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CF8"/>
    <w:pPr>
      <w:ind w:left="720"/>
      <w:contextualSpacing/>
    </w:pPr>
  </w:style>
  <w:style w:type="table" w:styleId="Tablaconcuadrcula">
    <w:name w:val="Table Grid"/>
    <w:basedOn w:val="Tablanormal"/>
    <w:uiPriority w:val="39"/>
    <w:rsid w:val="00586C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10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B31"/>
  </w:style>
  <w:style w:type="paragraph" w:styleId="Piedepgina">
    <w:name w:val="footer"/>
    <w:basedOn w:val="Normal"/>
    <w:link w:val="PiedepginaCar"/>
    <w:uiPriority w:val="99"/>
    <w:unhideWhenUsed/>
    <w:rsid w:val="00510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B31"/>
  </w:style>
  <w:style w:type="paragraph" w:styleId="Textodeglobo">
    <w:name w:val="Balloon Text"/>
    <w:basedOn w:val="Normal"/>
    <w:link w:val="TextodegloboCar"/>
    <w:uiPriority w:val="99"/>
    <w:semiHidden/>
    <w:unhideWhenUsed/>
    <w:rsid w:val="009B4E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4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C4B6-2A09-46A0-A113-47544D38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1848</Words>
  <Characters>10168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2020-01-08T16:05:00Z</cp:lastPrinted>
  <dcterms:created xsi:type="dcterms:W3CDTF">2020-01-08T16:02:00Z</dcterms:created>
  <dcterms:modified xsi:type="dcterms:W3CDTF">2020-01-08T16:14:00Z</dcterms:modified>
</cp:coreProperties>
</file>