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DA" w:rsidRPr="00F7657D" w:rsidRDefault="00CF36C6" w:rsidP="00812355">
      <w:pPr>
        <w:tabs>
          <w:tab w:val="center" w:pos="4680"/>
        </w:tabs>
        <w:suppressAutoHyphens/>
        <w:spacing w:line="439" w:lineRule="exact"/>
        <w:ind w:left="567"/>
        <w:jc w:val="center"/>
        <w:rPr>
          <w:b/>
          <w:spacing w:val="-5"/>
          <w:sz w:val="36"/>
          <w:szCs w:val="36"/>
          <w:lang w:val="es-ES_tradnl"/>
        </w:rPr>
      </w:pPr>
      <w:r w:rsidRPr="00F7657D">
        <w:rPr>
          <w:b/>
          <w:spacing w:val="-5"/>
          <w:sz w:val="36"/>
          <w:szCs w:val="36"/>
          <w:lang w:val="es-ES_tradnl"/>
        </w:rPr>
        <w:t xml:space="preserve">ALCALDIA MUNICIPAL </w:t>
      </w:r>
      <w:r w:rsidR="00812355" w:rsidRPr="00F7657D">
        <w:rPr>
          <w:b/>
          <w:spacing w:val="-5"/>
          <w:sz w:val="36"/>
          <w:szCs w:val="36"/>
          <w:lang w:val="es-ES_tradnl"/>
        </w:rPr>
        <w:t>DE AHUACHAPAN</w:t>
      </w:r>
    </w:p>
    <w:p w:rsidR="00B00C95" w:rsidRPr="00F7657D" w:rsidRDefault="00CF36C6" w:rsidP="0051509B">
      <w:pPr>
        <w:tabs>
          <w:tab w:val="center" w:pos="4680"/>
        </w:tabs>
        <w:suppressAutoHyphens/>
        <w:spacing w:line="439" w:lineRule="exact"/>
        <w:ind w:left="567"/>
        <w:jc w:val="center"/>
        <w:rPr>
          <w:b/>
          <w:spacing w:val="-3"/>
          <w:sz w:val="36"/>
          <w:szCs w:val="36"/>
          <w:lang w:val="es-ES_tradnl"/>
        </w:rPr>
      </w:pPr>
      <w:r w:rsidRPr="00F7657D">
        <w:rPr>
          <w:b/>
          <w:spacing w:val="-5"/>
          <w:sz w:val="36"/>
          <w:szCs w:val="36"/>
          <w:lang w:val="es-ES_tradnl"/>
        </w:rPr>
        <w:t>UNIDAD DE AUDITORIA INTERNA</w:t>
      </w:r>
    </w:p>
    <w:p w:rsidR="00DF257D" w:rsidRPr="00F7657D" w:rsidRDefault="00DF257D" w:rsidP="0051509B">
      <w:pPr>
        <w:ind w:left="567"/>
        <w:jc w:val="center"/>
        <w:rPr>
          <w:b/>
          <w:sz w:val="36"/>
        </w:rPr>
      </w:pPr>
    </w:p>
    <w:p w:rsidR="00DF257D" w:rsidRPr="00F7657D" w:rsidRDefault="005256F5" w:rsidP="0051509B">
      <w:pPr>
        <w:ind w:left="567"/>
        <w:jc w:val="center"/>
        <w:rPr>
          <w:b/>
          <w:sz w:val="36"/>
        </w:rPr>
      </w:pPr>
      <w:r w:rsidRPr="00F7657D">
        <w:rPr>
          <w:b/>
          <w:noProof/>
          <w:sz w:val="36"/>
          <w:lang w:val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136525</wp:posOffset>
            </wp:positionV>
            <wp:extent cx="6543675" cy="4533900"/>
            <wp:effectExtent l="0" t="0" r="0" b="0"/>
            <wp:wrapNone/>
            <wp:docPr id="1" name="Imagen 2" descr="logo alcaldia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lcaldia nuev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57D" w:rsidRPr="00F7657D" w:rsidRDefault="00DF257D" w:rsidP="0051509B">
      <w:pPr>
        <w:ind w:left="567"/>
        <w:jc w:val="center"/>
        <w:rPr>
          <w:b/>
          <w:sz w:val="36"/>
        </w:rPr>
      </w:pPr>
    </w:p>
    <w:p w:rsidR="00DF257D" w:rsidRPr="00F7657D" w:rsidRDefault="00DF257D" w:rsidP="0051509B">
      <w:pPr>
        <w:ind w:left="567"/>
        <w:jc w:val="center"/>
        <w:rPr>
          <w:b/>
          <w:sz w:val="36"/>
        </w:rPr>
      </w:pPr>
    </w:p>
    <w:p w:rsidR="00DF257D" w:rsidRPr="00F7657D" w:rsidRDefault="00DF257D" w:rsidP="0051509B">
      <w:pPr>
        <w:ind w:left="567"/>
        <w:jc w:val="center"/>
        <w:rPr>
          <w:b/>
          <w:sz w:val="36"/>
        </w:rPr>
      </w:pPr>
    </w:p>
    <w:p w:rsidR="00DF257D" w:rsidRPr="00F7657D" w:rsidRDefault="00DF257D" w:rsidP="0051509B">
      <w:pPr>
        <w:ind w:left="567"/>
        <w:jc w:val="center"/>
        <w:rPr>
          <w:b/>
          <w:sz w:val="36"/>
        </w:rPr>
      </w:pPr>
    </w:p>
    <w:p w:rsidR="00DF257D" w:rsidRPr="00F7657D" w:rsidRDefault="00DF257D" w:rsidP="0051509B">
      <w:pPr>
        <w:ind w:left="567"/>
        <w:jc w:val="center"/>
        <w:rPr>
          <w:b/>
          <w:sz w:val="36"/>
        </w:rPr>
      </w:pPr>
    </w:p>
    <w:p w:rsidR="00DF257D" w:rsidRPr="00F7657D" w:rsidRDefault="00DF257D" w:rsidP="0051509B">
      <w:pPr>
        <w:ind w:left="567"/>
        <w:jc w:val="center"/>
        <w:rPr>
          <w:b/>
          <w:sz w:val="36"/>
        </w:rPr>
      </w:pPr>
    </w:p>
    <w:p w:rsidR="00DF257D" w:rsidRPr="00F7657D" w:rsidRDefault="00DF257D" w:rsidP="0051509B">
      <w:pPr>
        <w:ind w:left="567"/>
        <w:jc w:val="center"/>
        <w:rPr>
          <w:b/>
          <w:sz w:val="36"/>
        </w:rPr>
      </w:pPr>
    </w:p>
    <w:p w:rsidR="00B00C95" w:rsidRPr="00F7657D" w:rsidRDefault="00B00C95" w:rsidP="0051509B">
      <w:pPr>
        <w:ind w:left="567"/>
        <w:jc w:val="center"/>
        <w:rPr>
          <w:b/>
          <w:sz w:val="36"/>
        </w:rPr>
      </w:pPr>
    </w:p>
    <w:p w:rsidR="00B00C95" w:rsidRPr="00F7657D" w:rsidRDefault="00B00C95" w:rsidP="0051509B">
      <w:pPr>
        <w:pStyle w:val="Sangra3detindependiente"/>
        <w:ind w:left="567"/>
        <w:jc w:val="center"/>
        <w:rPr>
          <w:rFonts w:ascii="Times New Roman" w:hAnsi="Times New Roman"/>
          <w:b/>
          <w:sz w:val="36"/>
        </w:rPr>
      </w:pPr>
    </w:p>
    <w:p w:rsidR="00DF257D" w:rsidRPr="00F7657D" w:rsidRDefault="00DF257D" w:rsidP="0051509B">
      <w:pPr>
        <w:pStyle w:val="Sangra3detindependiente"/>
        <w:ind w:left="567"/>
        <w:jc w:val="center"/>
        <w:rPr>
          <w:rFonts w:ascii="Times New Roman" w:hAnsi="Times New Roman"/>
          <w:b/>
          <w:sz w:val="36"/>
        </w:rPr>
      </w:pPr>
    </w:p>
    <w:p w:rsidR="00DF257D" w:rsidRPr="00F7657D" w:rsidRDefault="00DF257D" w:rsidP="0051509B">
      <w:pPr>
        <w:pStyle w:val="Sangra3detindependiente"/>
        <w:ind w:left="567"/>
        <w:jc w:val="center"/>
        <w:rPr>
          <w:rFonts w:ascii="Times New Roman" w:hAnsi="Times New Roman"/>
          <w:b/>
          <w:sz w:val="36"/>
        </w:rPr>
      </w:pPr>
    </w:p>
    <w:p w:rsidR="00B00C95" w:rsidRPr="00F7657D" w:rsidRDefault="00B00C95" w:rsidP="0051509B">
      <w:pPr>
        <w:widowControl w:val="0"/>
        <w:shd w:val="clear" w:color="auto" w:fill="FFFFFF"/>
        <w:ind w:left="567"/>
        <w:jc w:val="both"/>
        <w:rPr>
          <w:b/>
          <w:sz w:val="32"/>
          <w:szCs w:val="32"/>
          <w:lang w:val="es-CR"/>
        </w:rPr>
      </w:pPr>
    </w:p>
    <w:p w:rsidR="00B00C95" w:rsidRPr="00F7657D" w:rsidRDefault="00B00C95" w:rsidP="0051509B">
      <w:pPr>
        <w:widowControl w:val="0"/>
        <w:shd w:val="clear" w:color="auto" w:fill="FFFFFF"/>
        <w:ind w:left="567"/>
        <w:jc w:val="both"/>
        <w:rPr>
          <w:b/>
          <w:sz w:val="32"/>
          <w:szCs w:val="32"/>
          <w:lang w:val="es-CR"/>
        </w:rPr>
      </w:pPr>
    </w:p>
    <w:p w:rsidR="008F7B93" w:rsidRPr="0056022D" w:rsidRDefault="00C700CE" w:rsidP="008F7B93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2D">
        <w:rPr>
          <w:rFonts w:ascii="Times New Roman" w:hAnsi="Times New Roman" w:cs="Times New Roman"/>
          <w:b/>
          <w:sz w:val="28"/>
          <w:szCs w:val="28"/>
          <w:lang w:val="es-CR"/>
        </w:rPr>
        <w:t>INFORME</w:t>
      </w:r>
      <w:r w:rsidR="00835044" w:rsidRPr="0056022D">
        <w:rPr>
          <w:rFonts w:ascii="Times New Roman" w:hAnsi="Times New Roman" w:cs="Times New Roman"/>
          <w:b/>
          <w:sz w:val="28"/>
          <w:szCs w:val="28"/>
          <w:lang w:val="es-CR"/>
        </w:rPr>
        <w:t xml:space="preserve"> FINAL</w:t>
      </w:r>
      <w:r w:rsidR="0057245F" w:rsidRPr="0056022D">
        <w:rPr>
          <w:rFonts w:ascii="Times New Roman" w:hAnsi="Times New Roman" w:cs="Times New Roman"/>
          <w:b/>
          <w:sz w:val="28"/>
          <w:szCs w:val="28"/>
          <w:lang w:val="es-CR"/>
        </w:rPr>
        <w:t xml:space="preserve"> </w:t>
      </w:r>
      <w:r w:rsidR="006F62D3" w:rsidRPr="0056022D">
        <w:rPr>
          <w:rFonts w:ascii="Times New Roman" w:hAnsi="Times New Roman" w:cs="Times New Roman"/>
          <w:b/>
          <w:sz w:val="28"/>
          <w:szCs w:val="28"/>
          <w:lang w:val="es-CR"/>
        </w:rPr>
        <w:t>DE</w:t>
      </w:r>
      <w:r w:rsidR="00812355" w:rsidRPr="0056022D">
        <w:rPr>
          <w:rFonts w:ascii="Times New Roman" w:hAnsi="Times New Roman" w:cs="Times New Roman"/>
          <w:b/>
          <w:sz w:val="28"/>
          <w:szCs w:val="28"/>
          <w:lang w:val="es-CR"/>
        </w:rPr>
        <w:t>L</w:t>
      </w:r>
      <w:r w:rsidR="006F62D3" w:rsidRPr="0056022D">
        <w:rPr>
          <w:rFonts w:ascii="Times New Roman" w:hAnsi="Times New Roman" w:cs="Times New Roman"/>
          <w:b/>
          <w:sz w:val="28"/>
          <w:szCs w:val="28"/>
          <w:lang w:val="es-CR"/>
        </w:rPr>
        <w:t xml:space="preserve"> </w:t>
      </w:r>
      <w:r w:rsidR="008F7B93" w:rsidRPr="0056022D">
        <w:rPr>
          <w:rFonts w:ascii="Times New Roman" w:hAnsi="Times New Roman" w:cs="Times New Roman"/>
          <w:b/>
          <w:sz w:val="28"/>
          <w:szCs w:val="28"/>
        </w:rPr>
        <w:t>EXAMEN ESPECIAL DE CONTROL INTERNO A LOS INGRESOS</w:t>
      </w:r>
      <w:r w:rsidR="009D2FD5" w:rsidRPr="0056022D">
        <w:rPr>
          <w:rFonts w:ascii="Times New Roman" w:hAnsi="Times New Roman" w:cs="Times New Roman"/>
          <w:b/>
          <w:sz w:val="28"/>
          <w:szCs w:val="28"/>
        </w:rPr>
        <w:t xml:space="preserve"> Y EGRESOS</w:t>
      </w:r>
      <w:r w:rsidR="008F7B93" w:rsidRPr="00560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22D" w:rsidRPr="0056022D">
        <w:rPr>
          <w:rFonts w:ascii="Times New Roman" w:hAnsi="Times New Roman"/>
          <w:b/>
          <w:sz w:val="28"/>
          <w:szCs w:val="28"/>
        </w:rPr>
        <w:t xml:space="preserve">REALIZADOS EN EL MARCO DE LA PANDEMIA </w:t>
      </w:r>
      <w:r w:rsidR="0056022D" w:rsidRPr="0056022D">
        <w:rPr>
          <w:rFonts w:ascii="Times New Roman" w:hAnsi="Times New Roman" w:cs="Times New Roman"/>
          <w:b/>
          <w:sz w:val="28"/>
          <w:szCs w:val="28"/>
        </w:rPr>
        <w:t xml:space="preserve">PARA EL PERÍODO </w:t>
      </w:r>
      <w:r w:rsidR="0056022D" w:rsidRPr="0056022D">
        <w:rPr>
          <w:rFonts w:ascii="Times New Roman" w:hAnsi="Times New Roman"/>
          <w:b/>
          <w:sz w:val="28"/>
          <w:szCs w:val="28"/>
        </w:rPr>
        <w:t>DEL 01 DE MARZO AL 30 DE JUNIO DE 2020.</w:t>
      </w:r>
      <w:r w:rsidR="008F7B93" w:rsidRPr="005602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C95" w:rsidRPr="00F7657D" w:rsidRDefault="00B00C95" w:rsidP="0051509B">
      <w:pPr>
        <w:widowControl w:val="0"/>
        <w:shd w:val="clear" w:color="auto" w:fill="FFFFFF"/>
        <w:ind w:left="567"/>
        <w:jc w:val="center"/>
        <w:rPr>
          <w:sz w:val="32"/>
          <w:szCs w:val="32"/>
          <w:lang w:val="es-ES"/>
        </w:rPr>
      </w:pPr>
    </w:p>
    <w:p w:rsidR="00B00C95" w:rsidRPr="00F7657D" w:rsidRDefault="00B00C95" w:rsidP="0051509B">
      <w:pPr>
        <w:ind w:left="567" w:right="18"/>
        <w:rPr>
          <w:b/>
          <w:sz w:val="32"/>
          <w:szCs w:val="32"/>
          <w:lang w:val="es-MX"/>
        </w:rPr>
      </w:pPr>
    </w:p>
    <w:p w:rsidR="00B00C95" w:rsidRPr="00F7657D" w:rsidRDefault="00B00C95" w:rsidP="0051509B">
      <w:pPr>
        <w:ind w:left="567" w:right="18"/>
        <w:rPr>
          <w:b/>
          <w:sz w:val="32"/>
          <w:szCs w:val="32"/>
          <w:lang w:val="es-MX"/>
        </w:rPr>
      </w:pPr>
    </w:p>
    <w:p w:rsidR="00B00C95" w:rsidRPr="00F7657D" w:rsidRDefault="00B00C95" w:rsidP="0051509B">
      <w:pPr>
        <w:ind w:left="567" w:right="18"/>
        <w:rPr>
          <w:b/>
          <w:sz w:val="32"/>
          <w:szCs w:val="32"/>
          <w:lang w:val="es-MX"/>
        </w:rPr>
      </w:pPr>
    </w:p>
    <w:p w:rsidR="00B00C95" w:rsidRPr="00F7657D" w:rsidRDefault="00B00C95" w:rsidP="0051509B">
      <w:pPr>
        <w:ind w:left="567" w:right="18"/>
        <w:rPr>
          <w:b/>
          <w:sz w:val="32"/>
          <w:szCs w:val="32"/>
          <w:lang w:val="es-MX"/>
        </w:rPr>
      </w:pPr>
    </w:p>
    <w:p w:rsidR="00CB4F8A" w:rsidRPr="00F7657D" w:rsidRDefault="00CB4F8A" w:rsidP="0051509B">
      <w:pPr>
        <w:pStyle w:val="Sangra2detindependiente"/>
        <w:ind w:left="567"/>
        <w:rPr>
          <w:rFonts w:ascii="Times New Roman" w:hAnsi="Times New Roman"/>
          <w:sz w:val="32"/>
          <w:szCs w:val="32"/>
        </w:rPr>
      </w:pPr>
    </w:p>
    <w:p w:rsidR="00CB4F8A" w:rsidRPr="00F7657D" w:rsidRDefault="00CB4F8A" w:rsidP="0051509B">
      <w:pPr>
        <w:pStyle w:val="Sangra2detindependiente"/>
        <w:ind w:left="567"/>
        <w:rPr>
          <w:rFonts w:ascii="Times New Roman" w:hAnsi="Times New Roman"/>
          <w:sz w:val="32"/>
          <w:szCs w:val="32"/>
        </w:rPr>
      </w:pPr>
    </w:p>
    <w:p w:rsidR="004B0562" w:rsidRPr="00F7657D" w:rsidRDefault="004B0562" w:rsidP="0051509B">
      <w:pPr>
        <w:ind w:left="567"/>
        <w:rPr>
          <w:b/>
          <w:spacing w:val="-4"/>
          <w:sz w:val="32"/>
          <w:szCs w:val="32"/>
          <w:lang w:val="es-MX"/>
        </w:rPr>
      </w:pPr>
    </w:p>
    <w:p w:rsidR="009B5A4A" w:rsidRPr="00F7657D" w:rsidRDefault="009B5A4A" w:rsidP="0051509B">
      <w:pPr>
        <w:ind w:left="567"/>
        <w:rPr>
          <w:b/>
          <w:spacing w:val="-4"/>
          <w:sz w:val="32"/>
          <w:szCs w:val="32"/>
          <w:lang w:val="es-MX"/>
        </w:rPr>
      </w:pPr>
    </w:p>
    <w:p w:rsidR="00B00C95" w:rsidRPr="00F7657D" w:rsidRDefault="00812355" w:rsidP="0051509B">
      <w:pPr>
        <w:ind w:left="567"/>
        <w:jc w:val="right"/>
        <w:rPr>
          <w:b/>
          <w:sz w:val="24"/>
          <w:szCs w:val="28"/>
        </w:rPr>
      </w:pPr>
      <w:r w:rsidRPr="00143624">
        <w:rPr>
          <w:b/>
          <w:spacing w:val="-4"/>
          <w:sz w:val="24"/>
          <w:szCs w:val="28"/>
          <w:lang w:val="es-ES_tradnl"/>
        </w:rPr>
        <w:t xml:space="preserve">Ahuachapán </w:t>
      </w:r>
      <w:r w:rsidR="00143624" w:rsidRPr="00143624">
        <w:rPr>
          <w:b/>
          <w:spacing w:val="-4"/>
          <w:sz w:val="24"/>
          <w:szCs w:val="28"/>
          <w:lang w:val="es-ES_tradnl"/>
        </w:rPr>
        <w:t>26 de Noviembre</w:t>
      </w:r>
      <w:r w:rsidR="009D2FD5" w:rsidRPr="00143624">
        <w:rPr>
          <w:b/>
          <w:spacing w:val="-4"/>
          <w:sz w:val="24"/>
          <w:szCs w:val="28"/>
          <w:lang w:val="es-ES_tradnl"/>
        </w:rPr>
        <w:t xml:space="preserve"> de 2020</w:t>
      </w:r>
      <w:r w:rsidR="009D2FD5">
        <w:rPr>
          <w:b/>
          <w:spacing w:val="-4"/>
          <w:sz w:val="24"/>
          <w:szCs w:val="28"/>
          <w:lang w:val="es-ES_tradnl"/>
        </w:rPr>
        <w:t>.</w:t>
      </w:r>
    </w:p>
    <w:p w:rsidR="00B00C95" w:rsidRPr="00F7657D" w:rsidRDefault="00B00C95" w:rsidP="0051509B">
      <w:pPr>
        <w:ind w:left="567"/>
        <w:jc w:val="center"/>
        <w:rPr>
          <w:b/>
          <w:sz w:val="32"/>
          <w:szCs w:val="32"/>
        </w:rPr>
      </w:pPr>
    </w:p>
    <w:p w:rsidR="00812355" w:rsidRDefault="00812355" w:rsidP="0051509B">
      <w:pPr>
        <w:ind w:left="567"/>
        <w:jc w:val="center"/>
        <w:rPr>
          <w:b/>
          <w:sz w:val="32"/>
          <w:szCs w:val="32"/>
        </w:rPr>
      </w:pPr>
    </w:p>
    <w:p w:rsidR="009D2FD5" w:rsidRPr="00F7657D" w:rsidRDefault="009D2FD5" w:rsidP="0051509B">
      <w:pPr>
        <w:ind w:left="567"/>
        <w:jc w:val="center"/>
        <w:rPr>
          <w:b/>
          <w:sz w:val="32"/>
          <w:szCs w:val="32"/>
        </w:rPr>
      </w:pPr>
    </w:p>
    <w:p w:rsidR="00B34359" w:rsidRPr="00F7657D" w:rsidRDefault="00396EF9" w:rsidP="0051509B">
      <w:pPr>
        <w:ind w:left="567"/>
        <w:jc w:val="center"/>
        <w:rPr>
          <w:b/>
          <w:sz w:val="32"/>
          <w:szCs w:val="32"/>
        </w:rPr>
      </w:pPr>
      <w:r w:rsidRPr="00F7657D">
        <w:rPr>
          <w:b/>
          <w:sz w:val="32"/>
          <w:szCs w:val="32"/>
        </w:rPr>
        <w:t>INDICE</w:t>
      </w:r>
    </w:p>
    <w:p w:rsidR="00396EF9" w:rsidRPr="00F7657D" w:rsidRDefault="00DA44A7" w:rsidP="0051509B">
      <w:pPr>
        <w:pStyle w:val="Prrafodelista"/>
        <w:ind w:left="567"/>
        <w:rPr>
          <w:rFonts w:ascii="Times New Roman" w:hAnsi="Times New Roman"/>
          <w:b/>
          <w:lang w:val="es-ES_tradnl"/>
        </w:rPr>
      </w:pPr>
      <w:r w:rsidRPr="00F7657D">
        <w:rPr>
          <w:rFonts w:ascii="Times New Roman" w:hAnsi="Times New Roman"/>
          <w:b/>
          <w:sz w:val="32"/>
          <w:szCs w:val="32"/>
        </w:rPr>
        <w:tab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val="es-SV"/>
        </w:rPr>
        <w:id w:val="15479204"/>
        <w:docPartObj>
          <w:docPartGallery w:val="Table of Contents"/>
          <w:docPartUnique/>
        </w:docPartObj>
      </w:sdtPr>
      <w:sdtContent>
        <w:p w:rsidR="00396EF9" w:rsidRPr="00F7657D" w:rsidRDefault="00396EF9" w:rsidP="00B5362E">
          <w:pPr>
            <w:pStyle w:val="TtulodeTDC"/>
            <w:spacing w:line="720" w:lineRule="auto"/>
            <w:rPr>
              <w:rFonts w:ascii="Times New Roman" w:hAnsi="Times New Roman" w:cs="Times New Roman"/>
            </w:rPr>
          </w:pPr>
          <w:r w:rsidRPr="00F7657D">
            <w:rPr>
              <w:rFonts w:ascii="Times New Roman" w:hAnsi="Times New Roman" w:cs="Times New Roman"/>
            </w:rPr>
            <w:t>Contenido</w:t>
          </w:r>
        </w:p>
        <w:p w:rsidR="00B5362E" w:rsidRDefault="002701EF" w:rsidP="00B5362E">
          <w:pPr>
            <w:pStyle w:val="TDC1"/>
            <w:spacing w:line="720" w:lineRule="auto"/>
            <w:rPr>
              <w:rFonts w:asciiTheme="minorHAnsi" w:eastAsiaTheme="minorEastAsia" w:hAnsiTheme="minorHAnsi" w:cstheme="minorBidi"/>
              <w:b w:val="0"/>
              <w:lang w:val="es-ES"/>
            </w:rPr>
          </w:pPr>
          <w:r w:rsidRPr="002701EF">
            <w:rPr>
              <w:rFonts w:ascii="Times New Roman" w:hAnsi="Times New Roman" w:cs="Times New Roman"/>
              <w:lang w:val="es-ES"/>
            </w:rPr>
            <w:fldChar w:fldCharType="begin"/>
          </w:r>
          <w:r w:rsidR="00396EF9" w:rsidRPr="00F7657D">
            <w:rPr>
              <w:rFonts w:ascii="Times New Roman" w:hAnsi="Times New Roman" w:cs="Times New Roman"/>
              <w:lang w:val="es-ES"/>
            </w:rPr>
            <w:instrText xml:space="preserve"> TOC \o "1-3" \h \z \u </w:instrText>
          </w:r>
          <w:r w:rsidRPr="002701EF">
            <w:rPr>
              <w:rFonts w:ascii="Times New Roman" w:hAnsi="Times New Roman" w:cs="Times New Roman"/>
              <w:lang w:val="es-ES"/>
            </w:rPr>
            <w:fldChar w:fldCharType="separate"/>
          </w:r>
          <w:hyperlink w:anchor="_Toc535417031" w:history="1">
            <w:r w:rsidR="00B5362E" w:rsidRPr="007A7148">
              <w:rPr>
                <w:rStyle w:val="Hipervnculo"/>
                <w:rFonts w:ascii="Times New Roman" w:hAnsi="Times New Roman"/>
              </w:rPr>
              <w:t>I.</w:t>
            </w:r>
            <w:r w:rsidR="00B5362E">
              <w:rPr>
                <w:rFonts w:asciiTheme="minorHAnsi" w:eastAsiaTheme="minorEastAsia" w:hAnsiTheme="minorHAnsi" w:cstheme="minorBidi"/>
                <w:b w:val="0"/>
                <w:lang w:val="es-ES"/>
              </w:rPr>
              <w:tab/>
            </w:r>
            <w:r w:rsidR="00B5362E" w:rsidRPr="007A7148">
              <w:rPr>
                <w:rStyle w:val="Hipervnculo"/>
                <w:rFonts w:ascii="Times New Roman" w:hAnsi="Times New Roman"/>
              </w:rPr>
              <w:t>INTRODUCCION</w:t>
            </w:r>
            <w:r w:rsidR="00B5362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5362E">
              <w:rPr>
                <w:webHidden/>
              </w:rPr>
              <w:instrText xml:space="preserve"> PAGEREF _Toc535417031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BE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B5362E" w:rsidRDefault="002701EF" w:rsidP="00B5362E">
          <w:pPr>
            <w:pStyle w:val="TDC1"/>
            <w:spacing w:line="720" w:lineRule="auto"/>
            <w:rPr>
              <w:rFonts w:asciiTheme="minorHAnsi" w:eastAsiaTheme="minorEastAsia" w:hAnsiTheme="minorHAnsi" w:cstheme="minorBidi"/>
              <w:b w:val="0"/>
              <w:lang w:val="es-ES"/>
            </w:rPr>
          </w:pPr>
          <w:hyperlink w:anchor="_Toc535417032" w:history="1">
            <w:r w:rsidR="00B5362E" w:rsidRPr="007A7148">
              <w:rPr>
                <w:rStyle w:val="Hipervnculo"/>
                <w:rFonts w:ascii="Times New Roman" w:hAnsi="Times New Roman"/>
              </w:rPr>
              <w:t>II.</w:t>
            </w:r>
            <w:r w:rsidR="00B5362E">
              <w:rPr>
                <w:rFonts w:asciiTheme="minorHAnsi" w:eastAsiaTheme="minorEastAsia" w:hAnsiTheme="minorHAnsi" w:cstheme="minorBidi"/>
                <w:b w:val="0"/>
                <w:lang w:val="es-ES"/>
              </w:rPr>
              <w:tab/>
            </w:r>
            <w:r w:rsidR="00B5362E" w:rsidRPr="007A7148">
              <w:rPr>
                <w:rStyle w:val="Hipervnculo"/>
                <w:rFonts w:ascii="Times New Roman" w:hAnsi="Times New Roman"/>
              </w:rPr>
              <w:t>OBJETIVOS</w:t>
            </w:r>
            <w:r w:rsidR="00B5362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5362E">
              <w:rPr>
                <w:webHidden/>
              </w:rPr>
              <w:instrText xml:space="preserve"> PAGEREF _Toc535417032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BE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B5362E" w:rsidRDefault="002701EF" w:rsidP="00B5362E">
          <w:pPr>
            <w:pStyle w:val="TDC1"/>
            <w:spacing w:line="720" w:lineRule="auto"/>
            <w:rPr>
              <w:rFonts w:asciiTheme="minorHAnsi" w:eastAsiaTheme="minorEastAsia" w:hAnsiTheme="minorHAnsi" w:cstheme="minorBidi"/>
              <w:b w:val="0"/>
              <w:lang w:val="es-ES"/>
            </w:rPr>
          </w:pPr>
          <w:hyperlink w:anchor="_Toc535417033" w:history="1">
            <w:r w:rsidR="00B5362E" w:rsidRPr="007A7148">
              <w:rPr>
                <w:rStyle w:val="Hipervnculo"/>
                <w:rFonts w:ascii="Times New Roman" w:hAnsi="Times New Roman"/>
              </w:rPr>
              <w:t>III.</w:t>
            </w:r>
            <w:r w:rsidR="00B5362E">
              <w:rPr>
                <w:rFonts w:asciiTheme="minorHAnsi" w:eastAsiaTheme="minorEastAsia" w:hAnsiTheme="minorHAnsi" w:cstheme="minorBidi"/>
                <w:b w:val="0"/>
                <w:lang w:val="es-ES"/>
              </w:rPr>
              <w:tab/>
            </w:r>
            <w:r w:rsidR="00B5362E" w:rsidRPr="007A7148">
              <w:rPr>
                <w:rStyle w:val="Hipervnculo"/>
                <w:rFonts w:ascii="Times New Roman" w:hAnsi="Times New Roman"/>
              </w:rPr>
              <w:t>ALCANCE DEL EXAMEN ESPECIAL.</w:t>
            </w:r>
            <w:r w:rsidR="00B5362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5362E">
              <w:rPr>
                <w:webHidden/>
              </w:rPr>
              <w:instrText xml:space="preserve"> PAGEREF _Toc535417033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BE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B5362E" w:rsidRDefault="002701EF" w:rsidP="00B5362E">
          <w:pPr>
            <w:pStyle w:val="TDC1"/>
            <w:spacing w:line="720" w:lineRule="auto"/>
            <w:rPr>
              <w:rFonts w:asciiTheme="minorHAnsi" w:eastAsiaTheme="minorEastAsia" w:hAnsiTheme="minorHAnsi" w:cstheme="minorBidi"/>
              <w:b w:val="0"/>
              <w:lang w:val="es-ES"/>
            </w:rPr>
          </w:pPr>
          <w:hyperlink w:anchor="_Toc535417034" w:history="1">
            <w:r w:rsidR="00B5362E" w:rsidRPr="007A7148">
              <w:rPr>
                <w:rStyle w:val="Hipervnculo"/>
                <w:rFonts w:ascii="Times New Roman" w:hAnsi="Times New Roman"/>
              </w:rPr>
              <w:t>IV.</w:t>
            </w:r>
            <w:r w:rsidR="00B5362E">
              <w:rPr>
                <w:rFonts w:asciiTheme="minorHAnsi" w:eastAsiaTheme="minorEastAsia" w:hAnsiTheme="minorHAnsi" w:cstheme="minorBidi"/>
                <w:b w:val="0"/>
                <w:lang w:val="es-ES"/>
              </w:rPr>
              <w:tab/>
            </w:r>
            <w:r w:rsidR="00B5362E" w:rsidRPr="007A7148">
              <w:rPr>
                <w:rStyle w:val="Hipervnculo"/>
                <w:rFonts w:ascii="Times New Roman" w:hAnsi="Times New Roman"/>
              </w:rPr>
              <w:t>PROCEDIMIENTOS DE AUDITORIA APLICADOS.</w:t>
            </w:r>
            <w:r w:rsidR="00B5362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5362E">
              <w:rPr>
                <w:webHidden/>
              </w:rPr>
              <w:instrText xml:space="preserve"> PAGEREF _Toc535417034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BE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B5362E" w:rsidRDefault="002701EF" w:rsidP="00B5362E">
          <w:pPr>
            <w:pStyle w:val="TDC1"/>
            <w:spacing w:line="720" w:lineRule="auto"/>
            <w:rPr>
              <w:rFonts w:asciiTheme="minorHAnsi" w:eastAsiaTheme="minorEastAsia" w:hAnsiTheme="minorHAnsi" w:cstheme="minorBidi"/>
              <w:b w:val="0"/>
              <w:lang w:val="es-ES"/>
            </w:rPr>
          </w:pPr>
          <w:hyperlink w:anchor="_Toc535417035" w:history="1">
            <w:r w:rsidR="00B5362E" w:rsidRPr="007A7148">
              <w:rPr>
                <w:rStyle w:val="Hipervnculo"/>
                <w:rFonts w:ascii="Times New Roman" w:hAnsi="Times New Roman"/>
                <w:lang w:val="es-ES_tradnl"/>
              </w:rPr>
              <w:t>V.</w:t>
            </w:r>
            <w:r w:rsidR="00B5362E">
              <w:rPr>
                <w:rFonts w:asciiTheme="minorHAnsi" w:eastAsiaTheme="minorEastAsia" w:hAnsiTheme="minorHAnsi" w:cstheme="minorBidi"/>
                <w:b w:val="0"/>
                <w:lang w:val="es-ES"/>
              </w:rPr>
              <w:tab/>
            </w:r>
            <w:r w:rsidR="00B5362E" w:rsidRPr="007A7148">
              <w:rPr>
                <w:rStyle w:val="Hipervnculo"/>
                <w:rFonts w:ascii="Times New Roman" w:hAnsi="Times New Roman"/>
                <w:lang w:val="es-ES_tradnl"/>
              </w:rPr>
              <w:t>RESULTADOS DE LA AUDITORIA DE EXAMEN ESPECIAL</w:t>
            </w:r>
            <w:r w:rsidR="00B5362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5362E">
              <w:rPr>
                <w:webHidden/>
              </w:rPr>
              <w:instrText xml:space="preserve"> PAGEREF _Toc535417035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BE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B5362E" w:rsidRDefault="002701EF" w:rsidP="00B5362E">
          <w:pPr>
            <w:pStyle w:val="TDC1"/>
            <w:spacing w:line="720" w:lineRule="auto"/>
            <w:rPr>
              <w:rFonts w:asciiTheme="minorHAnsi" w:eastAsiaTheme="minorEastAsia" w:hAnsiTheme="minorHAnsi" w:cstheme="minorBidi"/>
              <w:b w:val="0"/>
              <w:lang w:val="es-ES"/>
            </w:rPr>
          </w:pPr>
          <w:hyperlink w:anchor="_Toc535417036" w:history="1">
            <w:r w:rsidR="00B5362E" w:rsidRPr="007A7148">
              <w:rPr>
                <w:rStyle w:val="Hipervnculo"/>
                <w:rFonts w:ascii="Times New Roman" w:hAnsi="Times New Roman"/>
                <w:lang w:val="es-ES_tradnl"/>
              </w:rPr>
              <w:t>VI.</w:t>
            </w:r>
            <w:r w:rsidR="00B5362E">
              <w:rPr>
                <w:rFonts w:asciiTheme="minorHAnsi" w:eastAsiaTheme="minorEastAsia" w:hAnsiTheme="minorHAnsi" w:cstheme="minorBidi"/>
                <w:b w:val="0"/>
                <w:lang w:val="es-ES"/>
              </w:rPr>
              <w:tab/>
            </w:r>
            <w:r w:rsidR="00B5362E" w:rsidRPr="007A7148">
              <w:rPr>
                <w:rStyle w:val="Hipervnculo"/>
                <w:rFonts w:ascii="Times New Roman" w:hAnsi="Times New Roman"/>
                <w:lang w:val="es-ES_tradnl"/>
              </w:rPr>
              <w:t>SEGUIMIENTO A RECOMENDACIONES DE AUDITORIAS ANTERIORES.</w:t>
            </w:r>
            <w:r w:rsidR="00B5362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5362E">
              <w:rPr>
                <w:webHidden/>
              </w:rPr>
              <w:instrText xml:space="preserve"> PAGEREF _Toc535417036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BE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B5362E" w:rsidRDefault="002701EF" w:rsidP="00B5362E">
          <w:pPr>
            <w:pStyle w:val="TDC1"/>
            <w:spacing w:line="720" w:lineRule="auto"/>
            <w:rPr>
              <w:rFonts w:asciiTheme="minorHAnsi" w:eastAsiaTheme="minorEastAsia" w:hAnsiTheme="minorHAnsi" w:cstheme="minorBidi"/>
              <w:b w:val="0"/>
              <w:lang w:val="es-ES"/>
            </w:rPr>
          </w:pPr>
          <w:hyperlink w:anchor="_Toc535417037" w:history="1">
            <w:r w:rsidR="00B5362E" w:rsidRPr="007A7148">
              <w:rPr>
                <w:rStyle w:val="Hipervnculo"/>
                <w:rFonts w:ascii="Times New Roman" w:hAnsi="Times New Roman"/>
                <w:lang w:val="es-ES_tradnl"/>
              </w:rPr>
              <w:t>VII.</w:t>
            </w:r>
            <w:r w:rsidR="00B5362E">
              <w:rPr>
                <w:rFonts w:asciiTheme="minorHAnsi" w:eastAsiaTheme="minorEastAsia" w:hAnsiTheme="minorHAnsi" w:cstheme="minorBidi"/>
                <w:b w:val="0"/>
                <w:lang w:val="es-ES"/>
              </w:rPr>
              <w:tab/>
            </w:r>
            <w:r w:rsidR="00B5362E" w:rsidRPr="007A7148">
              <w:rPr>
                <w:rStyle w:val="Hipervnculo"/>
                <w:rFonts w:ascii="Times New Roman" w:hAnsi="Times New Roman"/>
                <w:lang w:val="es-ES_tradnl"/>
              </w:rPr>
              <w:t>CONCLUSIONES DE LA AUDITORIA DE EXAMEN ESPECIAL.</w:t>
            </w:r>
            <w:r w:rsidR="00B5362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5362E">
              <w:rPr>
                <w:webHidden/>
              </w:rPr>
              <w:instrText xml:space="preserve"> PAGEREF _Toc535417037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BE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B5362E" w:rsidRDefault="002701EF" w:rsidP="00B5362E">
          <w:pPr>
            <w:pStyle w:val="TDC1"/>
            <w:tabs>
              <w:tab w:val="left" w:pos="880"/>
            </w:tabs>
            <w:spacing w:line="720" w:lineRule="auto"/>
            <w:rPr>
              <w:rFonts w:asciiTheme="minorHAnsi" w:eastAsiaTheme="minorEastAsia" w:hAnsiTheme="minorHAnsi" w:cstheme="minorBidi"/>
              <w:b w:val="0"/>
              <w:lang w:val="es-ES"/>
            </w:rPr>
          </w:pPr>
          <w:hyperlink w:anchor="_Toc535417038" w:history="1">
            <w:r w:rsidR="00B5362E" w:rsidRPr="007A7148">
              <w:rPr>
                <w:rStyle w:val="Hipervnculo"/>
                <w:rFonts w:ascii="Times New Roman" w:hAnsi="Times New Roman"/>
                <w:lang w:val="es-ES_tradnl"/>
              </w:rPr>
              <w:t>VIII.RECOMENDACIONES.</w:t>
            </w:r>
            <w:r w:rsidR="00B5362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5362E">
              <w:rPr>
                <w:webHidden/>
              </w:rPr>
              <w:instrText xml:space="preserve"> PAGEREF _Toc535417038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BE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B5362E" w:rsidRDefault="002701EF" w:rsidP="00B5362E">
          <w:pPr>
            <w:pStyle w:val="TDC1"/>
            <w:spacing w:line="720" w:lineRule="auto"/>
            <w:rPr>
              <w:rFonts w:asciiTheme="minorHAnsi" w:eastAsiaTheme="minorEastAsia" w:hAnsiTheme="minorHAnsi" w:cstheme="minorBidi"/>
              <w:b w:val="0"/>
              <w:lang w:val="es-ES"/>
            </w:rPr>
          </w:pPr>
          <w:hyperlink w:anchor="_Toc535417039" w:history="1">
            <w:r w:rsidR="00B5362E" w:rsidRPr="007A7148">
              <w:rPr>
                <w:rStyle w:val="Hipervnculo"/>
                <w:rFonts w:ascii="Times New Roman" w:hAnsi="Times New Roman"/>
                <w:lang w:val="es-ES_tradnl"/>
              </w:rPr>
              <w:t>IX.</w:t>
            </w:r>
            <w:r w:rsidR="00B5362E">
              <w:rPr>
                <w:rFonts w:asciiTheme="minorHAnsi" w:eastAsiaTheme="minorEastAsia" w:hAnsiTheme="minorHAnsi" w:cstheme="minorBidi"/>
                <w:b w:val="0"/>
                <w:lang w:val="es-ES"/>
              </w:rPr>
              <w:tab/>
            </w:r>
            <w:r w:rsidR="00B5362E" w:rsidRPr="007A7148">
              <w:rPr>
                <w:rStyle w:val="Hipervnculo"/>
                <w:rFonts w:ascii="Times New Roman" w:hAnsi="Times New Roman"/>
                <w:lang w:val="es-ES_tradnl"/>
              </w:rPr>
              <w:t>PARRAFO ACLARATORIO.</w:t>
            </w:r>
            <w:r w:rsidR="00B5362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5362E">
              <w:rPr>
                <w:webHidden/>
              </w:rPr>
              <w:instrText xml:space="preserve"> PAGEREF _Toc535417039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BE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96EF9" w:rsidRPr="00F7657D" w:rsidRDefault="002701EF" w:rsidP="00B5362E">
          <w:pPr>
            <w:spacing w:line="720" w:lineRule="auto"/>
            <w:rPr>
              <w:lang w:val="es-ES"/>
            </w:rPr>
          </w:pPr>
          <w:r w:rsidRPr="00F7657D">
            <w:rPr>
              <w:lang w:val="es-ES"/>
            </w:rPr>
            <w:fldChar w:fldCharType="end"/>
          </w:r>
        </w:p>
      </w:sdtContent>
    </w:sdt>
    <w:p w:rsidR="002109A1" w:rsidRPr="00F7657D" w:rsidRDefault="002109A1" w:rsidP="0051509B">
      <w:pPr>
        <w:pStyle w:val="Prrafodelista"/>
        <w:ind w:left="567"/>
        <w:rPr>
          <w:rFonts w:ascii="Times New Roman" w:hAnsi="Times New Roman"/>
          <w:b/>
          <w:lang w:val="es-ES_tradnl"/>
        </w:rPr>
      </w:pPr>
    </w:p>
    <w:p w:rsidR="002109A1" w:rsidRPr="00F7657D" w:rsidRDefault="002109A1" w:rsidP="0051509B">
      <w:pPr>
        <w:ind w:left="567"/>
        <w:rPr>
          <w:lang w:val="es-ES_tradnl"/>
        </w:rPr>
      </w:pPr>
    </w:p>
    <w:p w:rsidR="002109A1" w:rsidRPr="00F7657D" w:rsidRDefault="002109A1" w:rsidP="0051509B">
      <w:pPr>
        <w:spacing w:line="360" w:lineRule="auto"/>
        <w:ind w:left="567"/>
        <w:sectPr w:rsidR="002109A1" w:rsidRPr="00F7657D" w:rsidSect="00DA44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18" w:right="1418" w:bottom="1418" w:left="1134" w:header="902" w:footer="875" w:gutter="0"/>
          <w:pgNumType w:start="1"/>
          <w:cols w:space="720"/>
          <w:noEndnote/>
          <w:titlePg/>
        </w:sectPr>
      </w:pPr>
    </w:p>
    <w:p w:rsidR="00295997" w:rsidRPr="00143624" w:rsidRDefault="00E376AA" w:rsidP="0051509B">
      <w:pPr>
        <w:ind w:left="567"/>
        <w:jc w:val="both"/>
        <w:rPr>
          <w:b/>
          <w:sz w:val="24"/>
          <w:szCs w:val="24"/>
        </w:rPr>
      </w:pPr>
      <w:bookmarkStart w:id="0" w:name="_Toc388006011"/>
      <w:r w:rsidRPr="00143624">
        <w:rPr>
          <w:b/>
          <w:sz w:val="24"/>
          <w:szCs w:val="24"/>
        </w:rPr>
        <w:lastRenderedPageBreak/>
        <w:t>Señor</w:t>
      </w:r>
      <w:r w:rsidR="00295997" w:rsidRPr="00143624">
        <w:rPr>
          <w:b/>
          <w:sz w:val="24"/>
          <w:szCs w:val="24"/>
        </w:rPr>
        <w:t>es</w:t>
      </w:r>
      <w:r w:rsidRPr="00143624">
        <w:rPr>
          <w:b/>
          <w:sz w:val="24"/>
          <w:szCs w:val="24"/>
        </w:rPr>
        <w:t xml:space="preserve">: </w:t>
      </w:r>
    </w:p>
    <w:p w:rsidR="00295997" w:rsidRPr="00143624" w:rsidRDefault="00B34359" w:rsidP="0051509B">
      <w:pPr>
        <w:ind w:left="567"/>
        <w:jc w:val="both"/>
        <w:rPr>
          <w:b/>
          <w:sz w:val="24"/>
          <w:szCs w:val="24"/>
        </w:rPr>
      </w:pPr>
      <w:r w:rsidRPr="00143624">
        <w:rPr>
          <w:b/>
          <w:sz w:val="24"/>
          <w:szCs w:val="24"/>
        </w:rPr>
        <w:t>Concejo Municipal de Ahuachapán</w:t>
      </w:r>
    </w:p>
    <w:p w:rsidR="00E376AA" w:rsidRPr="00143624" w:rsidRDefault="00E376AA" w:rsidP="0051509B">
      <w:pPr>
        <w:ind w:left="567"/>
        <w:jc w:val="both"/>
        <w:rPr>
          <w:b/>
          <w:sz w:val="24"/>
          <w:szCs w:val="24"/>
        </w:rPr>
      </w:pPr>
      <w:r w:rsidRPr="00143624">
        <w:rPr>
          <w:b/>
          <w:sz w:val="24"/>
          <w:szCs w:val="24"/>
        </w:rPr>
        <w:t>Presente.</w:t>
      </w:r>
    </w:p>
    <w:p w:rsidR="00E376AA" w:rsidRPr="00143624" w:rsidRDefault="00E376AA" w:rsidP="0051509B">
      <w:pPr>
        <w:ind w:left="567"/>
        <w:jc w:val="both"/>
        <w:rPr>
          <w:sz w:val="24"/>
          <w:szCs w:val="24"/>
        </w:rPr>
      </w:pPr>
    </w:p>
    <w:p w:rsidR="00011548" w:rsidRPr="00143624" w:rsidRDefault="00011548" w:rsidP="00DD2D9A">
      <w:pPr>
        <w:pStyle w:val="Prrafodelista"/>
        <w:numPr>
          <w:ilvl w:val="0"/>
          <w:numId w:val="1"/>
        </w:numPr>
        <w:ind w:left="567" w:hanging="425"/>
        <w:outlineLvl w:val="0"/>
        <w:rPr>
          <w:rFonts w:ascii="Times New Roman" w:hAnsi="Times New Roman"/>
          <w:b/>
          <w:szCs w:val="24"/>
        </w:rPr>
      </w:pPr>
      <w:bookmarkStart w:id="1" w:name="_Toc535417031"/>
      <w:r w:rsidRPr="00143624">
        <w:rPr>
          <w:rFonts w:ascii="Times New Roman" w:hAnsi="Times New Roman"/>
          <w:b/>
          <w:szCs w:val="24"/>
        </w:rPr>
        <w:t>INTRODUCCION</w:t>
      </w:r>
      <w:bookmarkEnd w:id="1"/>
    </w:p>
    <w:p w:rsidR="00011548" w:rsidRPr="00143624" w:rsidRDefault="00011548" w:rsidP="005658DF">
      <w:pPr>
        <w:rPr>
          <w:sz w:val="24"/>
          <w:szCs w:val="24"/>
        </w:rPr>
      </w:pPr>
    </w:p>
    <w:p w:rsidR="00295997" w:rsidRPr="00143624" w:rsidRDefault="00011548" w:rsidP="00A81BCD">
      <w:pPr>
        <w:spacing w:line="276" w:lineRule="auto"/>
        <w:ind w:left="567"/>
        <w:jc w:val="both"/>
        <w:rPr>
          <w:sz w:val="24"/>
          <w:szCs w:val="24"/>
        </w:rPr>
      </w:pPr>
      <w:r w:rsidRPr="00143624">
        <w:rPr>
          <w:sz w:val="24"/>
          <w:szCs w:val="24"/>
        </w:rPr>
        <w:t xml:space="preserve">De conformidad con los Artículos 34, 37 y 48 de la Ley de la Corte de Cuentas de la República, 106 del Código Municipal Vigente y el Art. 110 de las Normas Técnicas de Control Interno Específicas, </w:t>
      </w:r>
      <w:r w:rsidR="00116BEA">
        <w:rPr>
          <w:sz w:val="24"/>
          <w:szCs w:val="24"/>
        </w:rPr>
        <w:t>se ha</w:t>
      </w:r>
      <w:r w:rsidRPr="00143624">
        <w:rPr>
          <w:sz w:val="24"/>
          <w:szCs w:val="24"/>
        </w:rPr>
        <w:t xml:space="preserve"> realizado el </w:t>
      </w:r>
      <w:r w:rsidR="00A81BCD" w:rsidRPr="00143624">
        <w:rPr>
          <w:sz w:val="24"/>
          <w:szCs w:val="24"/>
          <w:lang w:val="es-MX"/>
        </w:rPr>
        <w:t xml:space="preserve">Examen </w:t>
      </w:r>
      <w:r w:rsidR="00A81BCD" w:rsidRPr="00143624">
        <w:rPr>
          <w:sz w:val="24"/>
          <w:szCs w:val="24"/>
        </w:rPr>
        <w:t>Especial de Control Interno a los</w:t>
      </w:r>
      <w:r w:rsidR="009D2FD5" w:rsidRPr="00143624">
        <w:rPr>
          <w:sz w:val="24"/>
          <w:szCs w:val="24"/>
        </w:rPr>
        <w:t xml:space="preserve"> Ingresos y Egreso </w:t>
      </w:r>
      <w:r w:rsidR="0056022D" w:rsidRPr="00143624">
        <w:rPr>
          <w:sz w:val="24"/>
          <w:szCs w:val="24"/>
        </w:rPr>
        <w:t xml:space="preserve">Realizados en el Marco de la Pandemia </w:t>
      </w:r>
      <w:r w:rsidR="00A81BCD" w:rsidRPr="00143624">
        <w:rPr>
          <w:sz w:val="24"/>
          <w:szCs w:val="24"/>
        </w:rPr>
        <w:t xml:space="preserve">del 01 de </w:t>
      </w:r>
      <w:r w:rsidR="004E2651" w:rsidRPr="00143624">
        <w:rPr>
          <w:sz w:val="24"/>
          <w:szCs w:val="24"/>
        </w:rPr>
        <w:t>Marzo</w:t>
      </w:r>
      <w:r w:rsidR="00A81BCD" w:rsidRPr="00143624">
        <w:rPr>
          <w:sz w:val="24"/>
          <w:szCs w:val="24"/>
        </w:rPr>
        <w:t xml:space="preserve"> al 3</w:t>
      </w:r>
      <w:r w:rsidR="009D2FD5" w:rsidRPr="00143624">
        <w:rPr>
          <w:sz w:val="24"/>
          <w:szCs w:val="24"/>
        </w:rPr>
        <w:t>0</w:t>
      </w:r>
      <w:r w:rsidR="00A81BCD" w:rsidRPr="00143624">
        <w:rPr>
          <w:sz w:val="24"/>
          <w:szCs w:val="24"/>
        </w:rPr>
        <w:t xml:space="preserve"> de </w:t>
      </w:r>
      <w:r w:rsidR="009D2FD5" w:rsidRPr="00143624">
        <w:rPr>
          <w:sz w:val="24"/>
          <w:szCs w:val="24"/>
        </w:rPr>
        <w:t xml:space="preserve">Junio </w:t>
      </w:r>
      <w:r w:rsidR="00A81BCD" w:rsidRPr="00143624">
        <w:rPr>
          <w:sz w:val="24"/>
          <w:szCs w:val="24"/>
        </w:rPr>
        <w:t xml:space="preserve"> de 20</w:t>
      </w:r>
      <w:r w:rsidR="004E2651" w:rsidRPr="00143624">
        <w:rPr>
          <w:sz w:val="24"/>
          <w:szCs w:val="24"/>
        </w:rPr>
        <w:t>20</w:t>
      </w:r>
      <w:r w:rsidR="00A81BCD" w:rsidRPr="00143624">
        <w:rPr>
          <w:sz w:val="24"/>
          <w:szCs w:val="24"/>
        </w:rPr>
        <w:t>.</w:t>
      </w:r>
    </w:p>
    <w:p w:rsidR="00A81BCD" w:rsidRPr="00143624" w:rsidRDefault="00A81BCD" w:rsidP="00A81BCD">
      <w:pPr>
        <w:spacing w:line="276" w:lineRule="auto"/>
        <w:ind w:left="567"/>
        <w:jc w:val="both"/>
        <w:rPr>
          <w:sz w:val="24"/>
          <w:szCs w:val="24"/>
        </w:rPr>
      </w:pPr>
    </w:p>
    <w:p w:rsidR="00295997" w:rsidRDefault="00011548" w:rsidP="00DD2D9A">
      <w:pPr>
        <w:pStyle w:val="Prrafodelista"/>
        <w:numPr>
          <w:ilvl w:val="0"/>
          <w:numId w:val="1"/>
        </w:numPr>
        <w:ind w:left="567" w:hanging="425"/>
        <w:outlineLvl w:val="0"/>
        <w:rPr>
          <w:rFonts w:ascii="Times New Roman" w:hAnsi="Times New Roman"/>
          <w:b/>
          <w:szCs w:val="24"/>
        </w:rPr>
      </w:pPr>
      <w:bookmarkStart w:id="2" w:name="_Toc535417032"/>
      <w:r w:rsidRPr="00143624">
        <w:rPr>
          <w:rFonts w:ascii="Times New Roman" w:hAnsi="Times New Roman"/>
          <w:b/>
          <w:szCs w:val="24"/>
        </w:rPr>
        <w:t>OBJETIVOS</w:t>
      </w:r>
      <w:bookmarkEnd w:id="2"/>
    </w:p>
    <w:p w:rsidR="00143624" w:rsidRPr="00143624" w:rsidRDefault="00143624" w:rsidP="00143624">
      <w:pPr>
        <w:pStyle w:val="Prrafodelista"/>
        <w:ind w:left="567"/>
        <w:outlineLvl w:val="0"/>
        <w:rPr>
          <w:rFonts w:ascii="Times New Roman" w:hAnsi="Times New Roman"/>
          <w:b/>
          <w:szCs w:val="24"/>
        </w:rPr>
      </w:pPr>
    </w:p>
    <w:bookmarkEnd w:id="0"/>
    <w:p w:rsidR="005757AF" w:rsidRPr="00143624" w:rsidRDefault="005757AF" w:rsidP="00DD2D9A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143624">
        <w:rPr>
          <w:rFonts w:ascii="Times New Roman" w:hAnsi="Times New Roman" w:cs="Times New Roman"/>
          <w:b/>
          <w:sz w:val="24"/>
          <w:szCs w:val="24"/>
          <w:lang w:val="es-MX"/>
        </w:rPr>
        <w:t>GENERAL.</w:t>
      </w:r>
    </w:p>
    <w:p w:rsidR="005757AF" w:rsidRPr="00143624" w:rsidRDefault="005757AF" w:rsidP="005658DF">
      <w:pPr>
        <w:rPr>
          <w:sz w:val="24"/>
          <w:szCs w:val="24"/>
          <w:lang w:val="es-MX"/>
        </w:rPr>
      </w:pPr>
    </w:p>
    <w:p w:rsidR="00905E6C" w:rsidRPr="00143624" w:rsidRDefault="00905E6C" w:rsidP="00A251A8">
      <w:pPr>
        <w:spacing w:line="276" w:lineRule="auto"/>
        <w:ind w:left="567"/>
        <w:jc w:val="both"/>
        <w:rPr>
          <w:sz w:val="24"/>
          <w:szCs w:val="24"/>
        </w:rPr>
      </w:pPr>
      <w:r w:rsidRPr="00143624">
        <w:rPr>
          <w:sz w:val="24"/>
          <w:szCs w:val="24"/>
          <w:lang w:val="es-MX"/>
        </w:rPr>
        <w:t xml:space="preserve">Efectuar </w:t>
      </w:r>
      <w:r w:rsidR="009D2FD5" w:rsidRPr="00143624">
        <w:rPr>
          <w:sz w:val="24"/>
          <w:szCs w:val="24"/>
          <w:lang w:val="es-MX"/>
        </w:rPr>
        <w:t xml:space="preserve">Examen Especial </w:t>
      </w:r>
      <w:r w:rsidR="00A251A8" w:rsidRPr="00143624">
        <w:rPr>
          <w:sz w:val="24"/>
          <w:szCs w:val="24"/>
        </w:rPr>
        <w:t>de Control Interno a los Ingresos</w:t>
      </w:r>
      <w:r w:rsidR="009D2FD5" w:rsidRPr="00143624">
        <w:rPr>
          <w:sz w:val="24"/>
          <w:szCs w:val="24"/>
        </w:rPr>
        <w:t xml:space="preserve"> y Egresos</w:t>
      </w:r>
      <w:r w:rsidR="00C51011" w:rsidRPr="00143624">
        <w:rPr>
          <w:sz w:val="24"/>
          <w:szCs w:val="24"/>
        </w:rPr>
        <w:t xml:space="preserve"> Realizados en el Marco de la Pandemia</w:t>
      </w:r>
      <w:r w:rsidR="00A251A8" w:rsidRPr="00143624">
        <w:rPr>
          <w:sz w:val="24"/>
          <w:szCs w:val="24"/>
        </w:rPr>
        <w:t xml:space="preserve">, del 01 de </w:t>
      </w:r>
      <w:r w:rsidR="004E2651" w:rsidRPr="00143624">
        <w:rPr>
          <w:sz w:val="24"/>
          <w:szCs w:val="24"/>
        </w:rPr>
        <w:t>Marzo</w:t>
      </w:r>
      <w:r w:rsidR="00A251A8" w:rsidRPr="00143624">
        <w:rPr>
          <w:sz w:val="24"/>
          <w:szCs w:val="24"/>
        </w:rPr>
        <w:t xml:space="preserve"> al </w:t>
      </w:r>
      <w:r w:rsidR="009D2FD5" w:rsidRPr="00143624">
        <w:rPr>
          <w:sz w:val="24"/>
          <w:szCs w:val="24"/>
        </w:rPr>
        <w:t>30 de Junio de 20</w:t>
      </w:r>
      <w:r w:rsidR="004E2651" w:rsidRPr="00143624">
        <w:rPr>
          <w:sz w:val="24"/>
          <w:szCs w:val="24"/>
        </w:rPr>
        <w:t>20</w:t>
      </w:r>
      <w:r w:rsidR="009D2FD5" w:rsidRPr="00143624">
        <w:rPr>
          <w:sz w:val="24"/>
          <w:szCs w:val="24"/>
        </w:rPr>
        <w:t>,</w:t>
      </w:r>
      <w:r w:rsidRPr="00143624">
        <w:rPr>
          <w:sz w:val="24"/>
          <w:szCs w:val="24"/>
          <w:lang w:val="es-MX"/>
        </w:rPr>
        <w:t xml:space="preserve"> a fin de comprobar el cumplimiento legal de los mismos.</w:t>
      </w:r>
    </w:p>
    <w:p w:rsidR="005757AF" w:rsidRPr="00143624" w:rsidRDefault="005757AF" w:rsidP="005658DF">
      <w:pPr>
        <w:rPr>
          <w:sz w:val="24"/>
          <w:szCs w:val="24"/>
        </w:rPr>
      </w:pPr>
    </w:p>
    <w:p w:rsidR="005757AF" w:rsidRPr="00143624" w:rsidRDefault="005757AF" w:rsidP="00DD2D9A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143624">
        <w:rPr>
          <w:rFonts w:ascii="Times New Roman" w:hAnsi="Times New Roman" w:cs="Times New Roman"/>
          <w:b/>
          <w:sz w:val="24"/>
          <w:szCs w:val="24"/>
          <w:lang w:val="es-MX"/>
        </w:rPr>
        <w:t>ESPECIFICOS</w:t>
      </w:r>
    </w:p>
    <w:p w:rsidR="005757AF" w:rsidRPr="00143624" w:rsidRDefault="005757AF" w:rsidP="005658DF">
      <w:pPr>
        <w:rPr>
          <w:sz w:val="24"/>
          <w:szCs w:val="24"/>
          <w:lang w:val="es-MX"/>
        </w:rPr>
      </w:pPr>
    </w:p>
    <w:p w:rsidR="00905E6C" w:rsidRPr="00143624" w:rsidRDefault="00905E6C" w:rsidP="00DD2D9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43624">
        <w:rPr>
          <w:rFonts w:ascii="Times New Roman" w:hAnsi="Times New Roman" w:cs="Times New Roman"/>
          <w:sz w:val="24"/>
          <w:szCs w:val="24"/>
          <w:lang w:val="es-MX"/>
        </w:rPr>
        <w:t>Emitir un Informe sobre la verificación de cumplimiento legal a lo</w:t>
      </w:r>
      <w:r w:rsidR="00A251A8" w:rsidRPr="00143624">
        <w:rPr>
          <w:rFonts w:ascii="Times New Roman" w:hAnsi="Times New Roman" w:cs="Times New Roman"/>
          <w:sz w:val="24"/>
          <w:szCs w:val="24"/>
          <w:lang w:val="es-MX"/>
        </w:rPr>
        <w:t>s procesos de Ingresos y egresos.</w:t>
      </w:r>
    </w:p>
    <w:p w:rsidR="00905E6C" w:rsidRPr="00143624" w:rsidRDefault="00905E6C" w:rsidP="00DD2D9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43624">
        <w:rPr>
          <w:rFonts w:ascii="Times New Roman" w:hAnsi="Times New Roman" w:cs="Times New Roman"/>
          <w:sz w:val="24"/>
          <w:szCs w:val="24"/>
          <w:lang w:val="es-MX"/>
        </w:rPr>
        <w:t>Recomendar a la Administración las mejoras necesarias para fortalecer los procedimientos administrativos y legales re</w:t>
      </w:r>
      <w:r w:rsidR="00F87248" w:rsidRPr="00143624">
        <w:rPr>
          <w:rFonts w:ascii="Times New Roman" w:hAnsi="Times New Roman" w:cs="Times New Roman"/>
          <w:sz w:val="24"/>
          <w:szCs w:val="24"/>
          <w:lang w:val="es-MX"/>
        </w:rPr>
        <w:t>specto a los Ingresos</w:t>
      </w:r>
      <w:r w:rsidR="00A251A8" w:rsidRPr="00143624">
        <w:rPr>
          <w:rFonts w:ascii="Times New Roman" w:hAnsi="Times New Roman" w:cs="Times New Roman"/>
          <w:sz w:val="24"/>
          <w:szCs w:val="24"/>
          <w:lang w:val="es-MX"/>
        </w:rPr>
        <w:t xml:space="preserve"> y egresos</w:t>
      </w:r>
      <w:r w:rsidR="00F87248" w:rsidRPr="00143624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6C71B1" w:rsidRPr="00143624" w:rsidRDefault="006C71B1" w:rsidP="0051509B">
      <w:pPr>
        <w:ind w:left="567"/>
        <w:rPr>
          <w:b/>
          <w:sz w:val="24"/>
          <w:szCs w:val="24"/>
          <w:lang w:val="es-MX"/>
        </w:rPr>
      </w:pPr>
    </w:p>
    <w:p w:rsidR="00B00C95" w:rsidRPr="00143624" w:rsidRDefault="005757AF" w:rsidP="00DD2D9A">
      <w:pPr>
        <w:pStyle w:val="Prrafodelista"/>
        <w:numPr>
          <w:ilvl w:val="0"/>
          <w:numId w:val="1"/>
        </w:numPr>
        <w:ind w:left="567" w:hanging="425"/>
        <w:outlineLvl w:val="0"/>
        <w:rPr>
          <w:rFonts w:ascii="Times New Roman" w:hAnsi="Times New Roman"/>
          <w:b/>
          <w:szCs w:val="24"/>
        </w:rPr>
      </w:pPr>
      <w:bookmarkStart w:id="3" w:name="_Toc535417033"/>
      <w:r w:rsidRPr="00143624">
        <w:rPr>
          <w:rFonts w:ascii="Times New Roman" w:hAnsi="Times New Roman"/>
          <w:b/>
          <w:szCs w:val="24"/>
        </w:rPr>
        <w:t>ALCANCE DEL EXAMEN ESPECIAL.</w:t>
      </w:r>
      <w:bookmarkEnd w:id="3"/>
    </w:p>
    <w:p w:rsidR="005757AF" w:rsidRPr="00143624" w:rsidRDefault="005757AF" w:rsidP="005757AF">
      <w:pPr>
        <w:rPr>
          <w:b/>
          <w:sz w:val="24"/>
          <w:szCs w:val="24"/>
        </w:rPr>
      </w:pPr>
    </w:p>
    <w:p w:rsidR="00905E6C" w:rsidRPr="00143624" w:rsidRDefault="00905E6C" w:rsidP="00AD0162">
      <w:pPr>
        <w:pStyle w:val="Sinespaciado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3624">
        <w:rPr>
          <w:rFonts w:ascii="Times New Roman" w:hAnsi="Times New Roman" w:cs="Times New Roman"/>
          <w:sz w:val="24"/>
          <w:szCs w:val="24"/>
        </w:rPr>
        <w:t>Nuestro examen consiste en la aplicación de procedimientos de auditoría orientados a  la verificación del cumpl</w:t>
      </w:r>
      <w:r w:rsidR="00A251A8" w:rsidRPr="00143624">
        <w:rPr>
          <w:rFonts w:ascii="Times New Roman" w:hAnsi="Times New Roman" w:cs="Times New Roman"/>
          <w:sz w:val="24"/>
          <w:szCs w:val="24"/>
        </w:rPr>
        <w:t>imiento legal a los procesos de los Ingresos</w:t>
      </w:r>
      <w:r w:rsidR="009D2FD5" w:rsidRPr="00143624">
        <w:rPr>
          <w:sz w:val="24"/>
          <w:szCs w:val="24"/>
        </w:rPr>
        <w:t xml:space="preserve"> </w:t>
      </w:r>
      <w:r w:rsidR="009D2FD5" w:rsidRPr="00143624">
        <w:rPr>
          <w:rFonts w:ascii="Times New Roman" w:hAnsi="Times New Roman" w:cs="Times New Roman"/>
          <w:sz w:val="24"/>
          <w:szCs w:val="24"/>
        </w:rPr>
        <w:t>y Egresos</w:t>
      </w:r>
      <w:r w:rsidR="00C51011" w:rsidRPr="00143624">
        <w:rPr>
          <w:rFonts w:ascii="Times New Roman" w:hAnsi="Times New Roman" w:cs="Times New Roman"/>
          <w:sz w:val="24"/>
          <w:szCs w:val="24"/>
        </w:rPr>
        <w:t xml:space="preserve"> Realizados en el Marco de la Pandemia</w:t>
      </w:r>
      <w:r w:rsidR="009D2FD5" w:rsidRPr="00143624">
        <w:rPr>
          <w:rFonts w:ascii="Times New Roman" w:hAnsi="Times New Roman" w:cs="Times New Roman"/>
          <w:sz w:val="24"/>
          <w:szCs w:val="24"/>
        </w:rPr>
        <w:t xml:space="preserve">, del 01 de </w:t>
      </w:r>
      <w:r w:rsidR="004E2651" w:rsidRPr="00143624">
        <w:rPr>
          <w:rFonts w:ascii="Times New Roman" w:hAnsi="Times New Roman" w:cs="Times New Roman"/>
          <w:sz w:val="24"/>
          <w:szCs w:val="24"/>
        </w:rPr>
        <w:t>Marzo</w:t>
      </w:r>
      <w:r w:rsidR="009D2FD5" w:rsidRPr="00143624">
        <w:rPr>
          <w:rFonts w:ascii="Times New Roman" w:hAnsi="Times New Roman" w:cs="Times New Roman"/>
          <w:sz w:val="24"/>
          <w:szCs w:val="24"/>
        </w:rPr>
        <w:t xml:space="preserve"> al 30 de Junio de 20</w:t>
      </w:r>
      <w:r w:rsidR="004E2651" w:rsidRPr="00143624">
        <w:rPr>
          <w:rFonts w:ascii="Times New Roman" w:hAnsi="Times New Roman" w:cs="Times New Roman"/>
          <w:sz w:val="24"/>
          <w:szCs w:val="24"/>
        </w:rPr>
        <w:t>20</w:t>
      </w:r>
      <w:r w:rsidRPr="00143624">
        <w:rPr>
          <w:rFonts w:ascii="Times New Roman" w:hAnsi="Times New Roman" w:cs="Times New Roman"/>
          <w:sz w:val="24"/>
          <w:szCs w:val="24"/>
        </w:rPr>
        <w:t xml:space="preserve">, en base a las Normas de Auditoría Interna Gubernamental emitidas por la </w:t>
      </w:r>
      <w:r w:rsidR="00AD0162" w:rsidRPr="00143624">
        <w:rPr>
          <w:rFonts w:ascii="Times New Roman" w:hAnsi="Times New Roman" w:cs="Times New Roman"/>
          <w:sz w:val="24"/>
          <w:szCs w:val="24"/>
        </w:rPr>
        <w:t>Corte de Cuentas de El Salvador</w:t>
      </w:r>
      <w:r w:rsidR="009A3C16" w:rsidRPr="00143624">
        <w:rPr>
          <w:rFonts w:ascii="Times New Roman" w:hAnsi="Times New Roman" w:cs="Times New Roman"/>
          <w:sz w:val="24"/>
          <w:szCs w:val="24"/>
        </w:rPr>
        <w:t xml:space="preserve"> y los lineamentos de Control 01/2020</w:t>
      </w:r>
      <w:r w:rsidR="00F7657D" w:rsidRPr="00143624">
        <w:rPr>
          <w:rFonts w:ascii="Times New Roman" w:hAnsi="Times New Roman" w:cs="Times New Roman"/>
          <w:sz w:val="24"/>
          <w:szCs w:val="24"/>
        </w:rPr>
        <w:t>.</w:t>
      </w:r>
    </w:p>
    <w:p w:rsidR="005757AF" w:rsidRPr="00143624" w:rsidRDefault="005757AF" w:rsidP="005757AF">
      <w:pPr>
        <w:rPr>
          <w:b/>
          <w:sz w:val="24"/>
          <w:szCs w:val="24"/>
          <w:lang w:val="es-ES"/>
        </w:rPr>
      </w:pPr>
    </w:p>
    <w:p w:rsidR="005274C7" w:rsidRPr="00143624" w:rsidRDefault="005757AF" w:rsidP="00DD2D9A">
      <w:pPr>
        <w:pStyle w:val="Prrafodelista"/>
        <w:numPr>
          <w:ilvl w:val="0"/>
          <w:numId w:val="1"/>
        </w:numPr>
        <w:ind w:left="567" w:hanging="425"/>
        <w:outlineLvl w:val="0"/>
        <w:rPr>
          <w:rFonts w:ascii="Times New Roman" w:hAnsi="Times New Roman"/>
          <w:b/>
          <w:szCs w:val="24"/>
        </w:rPr>
      </w:pPr>
      <w:bookmarkStart w:id="4" w:name="_Toc535417034"/>
      <w:r w:rsidRPr="00143624">
        <w:rPr>
          <w:rFonts w:ascii="Times New Roman" w:hAnsi="Times New Roman"/>
          <w:b/>
          <w:szCs w:val="24"/>
        </w:rPr>
        <w:t>PROCEDIMIENTOS DE AUDITORIA APLICADOS.</w:t>
      </w:r>
      <w:bookmarkEnd w:id="4"/>
    </w:p>
    <w:p w:rsidR="005274C7" w:rsidRPr="00143624" w:rsidRDefault="005274C7" w:rsidP="005658DF">
      <w:pPr>
        <w:rPr>
          <w:sz w:val="24"/>
          <w:szCs w:val="24"/>
        </w:rPr>
      </w:pPr>
    </w:p>
    <w:p w:rsidR="009A6E14" w:rsidRPr="00143624" w:rsidRDefault="009A6E14" w:rsidP="009404F9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624">
        <w:rPr>
          <w:rFonts w:ascii="Times New Roman" w:hAnsi="Times New Roman" w:cs="Times New Roman"/>
          <w:sz w:val="24"/>
          <w:szCs w:val="24"/>
        </w:rPr>
        <w:t>Verificamos</w:t>
      </w:r>
      <w:r w:rsidR="00FF338E" w:rsidRPr="00143624">
        <w:rPr>
          <w:rFonts w:ascii="Times New Roman" w:hAnsi="Times New Roman" w:cs="Times New Roman"/>
          <w:sz w:val="24"/>
          <w:szCs w:val="24"/>
        </w:rPr>
        <w:t xml:space="preserve"> </w:t>
      </w:r>
      <w:r w:rsidRPr="00143624">
        <w:rPr>
          <w:rFonts w:ascii="Times New Roman" w:hAnsi="Times New Roman" w:cs="Times New Roman"/>
          <w:sz w:val="24"/>
          <w:szCs w:val="24"/>
        </w:rPr>
        <w:t xml:space="preserve"> </w:t>
      </w:r>
      <w:r w:rsidR="00FF338E" w:rsidRPr="00143624">
        <w:rPr>
          <w:rFonts w:ascii="Times New Roman" w:hAnsi="Times New Roman" w:cs="Times New Roman"/>
          <w:sz w:val="24"/>
          <w:szCs w:val="24"/>
        </w:rPr>
        <w:t>que se rea</w:t>
      </w:r>
      <w:r w:rsidR="00B45023" w:rsidRPr="00143624">
        <w:rPr>
          <w:rFonts w:ascii="Times New Roman" w:hAnsi="Times New Roman" w:cs="Times New Roman"/>
          <w:sz w:val="24"/>
          <w:szCs w:val="24"/>
        </w:rPr>
        <w:t>licen el reconocimiento de los</w:t>
      </w:r>
      <w:r w:rsidR="00FF338E" w:rsidRPr="00143624">
        <w:rPr>
          <w:rFonts w:ascii="Times New Roman" w:hAnsi="Times New Roman" w:cs="Times New Roman"/>
          <w:sz w:val="24"/>
          <w:szCs w:val="24"/>
        </w:rPr>
        <w:t xml:space="preserve"> ingresos recaudados</w:t>
      </w:r>
      <w:r w:rsidR="00B45023" w:rsidRPr="00143624">
        <w:rPr>
          <w:rFonts w:ascii="Times New Roman" w:hAnsi="Times New Roman" w:cs="Times New Roman"/>
          <w:sz w:val="24"/>
          <w:szCs w:val="24"/>
        </w:rPr>
        <w:t xml:space="preserve"> provenientes de FODES y Otros Ingresos</w:t>
      </w:r>
      <w:r w:rsidR="00FF338E" w:rsidRPr="00143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023" w:rsidRPr="00143624" w:rsidRDefault="00211B21" w:rsidP="009404F9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624">
        <w:rPr>
          <w:rFonts w:ascii="Times New Roman" w:hAnsi="Times New Roman" w:cs="Times New Roman"/>
          <w:sz w:val="24"/>
          <w:szCs w:val="24"/>
        </w:rPr>
        <w:t>Se verificaron los estados de cuenta del Banco para verificació</w:t>
      </w:r>
      <w:r w:rsidR="00B45023" w:rsidRPr="00143624">
        <w:rPr>
          <w:rFonts w:ascii="Times New Roman" w:hAnsi="Times New Roman" w:cs="Times New Roman"/>
          <w:sz w:val="24"/>
          <w:szCs w:val="24"/>
        </w:rPr>
        <w:t>n de las fechas de las remesas para su reconocimiento inmediato.</w:t>
      </w:r>
    </w:p>
    <w:p w:rsidR="00B97208" w:rsidRPr="00143624" w:rsidRDefault="009D2FD5" w:rsidP="009404F9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624">
        <w:rPr>
          <w:rFonts w:ascii="Times New Roman" w:hAnsi="Times New Roman" w:cs="Times New Roman"/>
          <w:sz w:val="24"/>
          <w:szCs w:val="24"/>
        </w:rPr>
        <w:lastRenderedPageBreak/>
        <w:t xml:space="preserve">Se verificaron los gastos </w:t>
      </w:r>
      <w:r w:rsidR="00B45023" w:rsidRPr="00143624">
        <w:rPr>
          <w:rFonts w:ascii="Times New Roman" w:hAnsi="Times New Roman" w:cs="Times New Roman"/>
          <w:sz w:val="24"/>
          <w:szCs w:val="24"/>
        </w:rPr>
        <w:t>de las tres cuentas que la Unidad de Tesorería remitió en fechas anteriores, sobre los gastos realizados en el Marco de la Emergencia Nacional COVID-19</w:t>
      </w:r>
      <w:r w:rsidR="006740C6" w:rsidRPr="00143624">
        <w:rPr>
          <w:rFonts w:ascii="Times New Roman" w:hAnsi="Times New Roman" w:cs="Times New Roman"/>
          <w:sz w:val="24"/>
          <w:szCs w:val="24"/>
        </w:rPr>
        <w:t>.</w:t>
      </w:r>
    </w:p>
    <w:p w:rsidR="004C1E83" w:rsidRPr="00143624" w:rsidRDefault="00A413CE" w:rsidP="00DD2D9A">
      <w:pPr>
        <w:pStyle w:val="Ttulo1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s-ES_tradnl"/>
        </w:rPr>
      </w:pPr>
      <w:bookmarkStart w:id="5" w:name="_Toc535417035"/>
      <w:r w:rsidRPr="00143624">
        <w:rPr>
          <w:rFonts w:ascii="Times New Roman" w:hAnsi="Times New Roman" w:cs="Times New Roman"/>
          <w:sz w:val="24"/>
          <w:szCs w:val="24"/>
          <w:lang w:val="es-ES_tradnl"/>
        </w:rPr>
        <w:t xml:space="preserve">RESULTADOS DE LA </w:t>
      </w:r>
      <w:r w:rsidR="005757AF" w:rsidRPr="00143624">
        <w:rPr>
          <w:rFonts w:ascii="Times New Roman" w:hAnsi="Times New Roman" w:cs="Times New Roman"/>
          <w:sz w:val="24"/>
          <w:szCs w:val="24"/>
          <w:lang w:val="es-ES_tradnl"/>
        </w:rPr>
        <w:t>AUDITORIA DE EXAMEN ESPECIAL</w:t>
      </w:r>
      <w:bookmarkEnd w:id="5"/>
    </w:p>
    <w:p w:rsidR="006A5A3D" w:rsidRPr="00143624" w:rsidRDefault="006A5A3D" w:rsidP="007F3D8D">
      <w:pPr>
        <w:rPr>
          <w:sz w:val="24"/>
          <w:szCs w:val="24"/>
          <w:lang w:val="es-ES_tradnl"/>
        </w:rPr>
      </w:pPr>
    </w:p>
    <w:p w:rsidR="005469C3" w:rsidRPr="00143624" w:rsidRDefault="0000625D" w:rsidP="006740C6">
      <w:pPr>
        <w:spacing w:line="276" w:lineRule="auto"/>
        <w:ind w:left="567"/>
        <w:jc w:val="both"/>
        <w:rPr>
          <w:sz w:val="24"/>
          <w:szCs w:val="24"/>
        </w:rPr>
      </w:pPr>
      <w:r w:rsidRPr="00143624">
        <w:rPr>
          <w:sz w:val="24"/>
          <w:szCs w:val="24"/>
          <w:lang w:val="es-ES_tradnl"/>
        </w:rPr>
        <w:t xml:space="preserve">Como </w:t>
      </w:r>
      <w:r w:rsidR="00554147" w:rsidRPr="00143624">
        <w:rPr>
          <w:sz w:val="24"/>
          <w:szCs w:val="24"/>
          <w:lang w:val="es-ES_tradnl"/>
        </w:rPr>
        <w:t xml:space="preserve">resultado del </w:t>
      </w:r>
      <w:r w:rsidR="009D2FD5" w:rsidRPr="00143624">
        <w:rPr>
          <w:sz w:val="24"/>
          <w:szCs w:val="24"/>
          <w:lang w:val="es-MX"/>
        </w:rPr>
        <w:t xml:space="preserve">Examen Especial </w:t>
      </w:r>
      <w:r w:rsidR="009D2FD5" w:rsidRPr="00143624">
        <w:rPr>
          <w:sz w:val="24"/>
          <w:szCs w:val="24"/>
        </w:rPr>
        <w:t>de Control Interno a los Ingresos y Egresos</w:t>
      </w:r>
      <w:r w:rsidR="00C51011" w:rsidRPr="00143624">
        <w:rPr>
          <w:sz w:val="24"/>
          <w:szCs w:val="24"/>
        </w:rPr>
        <w:t xml:space="preserve"> Realizados en el Marco de la Pandemia</w:t>
      </w:r>
      <w:r w:rsidR="009D2FD5" w:rsidRPr="00143624">
        <w:rPr>
          <w:sz w:val="24"/>
          <w:szCs w:val="24"/>
        </w:rPr>
        <w:t xml:space="preserve">, del 01 de </w:t>
      </w:r>
      <w:r w:rsidR="00B45023" w:rsidRPr="00143624">
        <w:rPr>
          <w:sz w:val="24"/>
          <w:szCs w:val="24"/>
        </w:rPr>
        <w:t>Marzo</w:t>
      </w:r>
      <w:r w:rsidR="009D2FD5" w:rsidRPr="00143624">
        <w:rPr>
          <w:sz w:val="24"/>
          <w:szCs w:val="24"/>
        </w:rPr>
        <w:t xml:space="preserve"> al 30 de Junio de 20</w:t>
      </w:r>
      <w:r w:rsidR="00B45023" w:rsidRPr="00143624">
        <w:rPr>
          <w:sz w:val="24"/>
          <w:szCs w:val="24"/>
        </w:rPr>
        <w:t>20</w:t>
      </w:r>
      <w:r w:rsidR="006740C6" w:rsidRPr="00143624">
        <w:rPr>
          <w:sz w:val="24"/>
          <w:szCs w:val="24"/>
        </w:rPr>
        <w:t xml:space="preserve">, </w:t>
      </w:r>
      <w:r w:rsidR="003A470B" w:rsidRPr="00143624">
        <w:rPr>
          <w:sz w:val="24"/>
          <w:szCs w:val="24"/>
        </w:rPr>
        <w:t>no se obtuvieron observaciones de mayor realce</w:t>
      </w:r>
      <w:r w:rsidR="00DF5DD4" w:rsidRPr="00143624">
        <w:rPr>
          <w:sz w:val="24"/>
          <w:szCs w:val="24"/>
        </w:rPr>
        <w:t xml:space="preserve">, se anexa Carta de Gerencia, con observaciones para que se </w:t>
      </w:r>
      <w:r w:rsidR="00944DF3" w:rsidRPr="00143624">
        <w:rPr>
          <w:sz w:val="24"/>
          <w:szCs w:val="24"/>
        </w:rPr>
        <w:t>pueda dar</w:t>
      </w:r>
      <w:r w:rsidR="00DF5DD4" w:rsidRPr="00143624">
        <w:rPr>
          <w:sz w:val="24"/>
          <w:szCs w:val="24"/>
        </w:rPr>
        <w:t xml:space="preserve"> el seguimiento respectivo.</w:t>
      </w:r>
    </w:p>
    <w:p w:rsidR="00944DF3" w:rsidRPr="00143624" w:rsidRDefault="00944DF3" w:rsidP="006740C6">
      <w:pPr>
        <w:spacing w:line="276" w:lineRule="auto"/>
        <w:ind w:left="567"/>
        <w:jc w:val="both"/>
        <w:rPr>
          <w:sz w:val="24"/>
          <w:szCs w:val="24"/>
        </w:rPr>
      </w:pPr>
    </w:p>
    <w:p w:rsidR="00A561E5" w:rsidRPr="00143624" w:rsidRDefault="00A561E5" w:rsidP="00055304">
      <w:pPr>
        <w:pStyle w:val="Prrafodelista"/>
        <w:numPr>
          <w:ilvl w:val="0"/>
          <w:numId w:val="8"/>
        </w:numPr>
        <w:spacing w:line="276" w:lineRule="auto"/>
        <w:ind w:left="567" w:hanging="567"/>
        <w:outlineLvl w:val="0"/>
        <w:rPr>
          <w:rFonts w:ascii="Times New Roman" w:hAnsi="Times New Roman"/>
          <w:b/>
          <w:szCs w:val="24"/>
          <w:lang w:val="es-ES_tradnl"/>
        </w:rPr>
      </w:pPr>
      <w:bookmarkStart w:id="6" w:name="_Toc535417036"/>
      <w:r w:rsidRPr="00143624">
        <w:rPr>
          <w:rFonts w:ascii="Times New Roman" w:hAnsi="Times New Roman"/>
          <w:b/>
          <w:szCs w:val="24"/>
          <w:lang w:val="es-ES_tradnl"/>
        </w:rPr>
        <w:t>SEGUIMIENTO A RECOMENDACIONES DE AUDITORIAS ANTERIORES.</w:t>
      </w:r>
      <w:bookmarkEnd w:id="6"/>
    </w:p>
    <w:p w:rsidR="006B32A6" w:rsidRPr="00143624" w:rsidRDefault="006B32A6" w:rsidP="006B32A6">
      <w:pPr>
        <w:pStyle w:val="Prrafodelista"/>
        <w:spacing w:line="276" w:lineRule="auto"/>
        <w:ind w:left="567"/>
        <w:rPr>
          <w:rFonts w:ascii="Times New Roman" w:hAnsi="Times New Roman"/>
          <w:b/>
          <w:szCs w:val="24"/>
          <w:lang w:val="es-ES_tradnl"/>
        </w:rPr>
      </w:pPr>
    </w:p>
    <w:p w:rsidR="009C710C" w:rsidRPr="00143624" w:rsidRDefault="003A470B" w:rsidP="00A561E5">
      <w:pPr>
        <w:pStyle w:val="Prrafodelista"/>
        <w:spacing w:line="276" w:lineRule="auto"/>
        <w:ind w:left="567"/>
        <w:jc w:val="both"/>
        <w:rPr>
          <w:rFonts w:ascii="Times New Roman" w:hAnsi="Times New Roman"/>
          <w:szCs w:val="24"/>
          <w:lang w:val="es-ES_tradnl"/>
        </w:rPr>
      </w:pPr>
      <w:r w:rsidRPr="00143624">
        <w:rPr>
          <w:rFonts w:ascii="Times New Roman" w:hAnsi="Times New Roman"/>
          <w:szCs w:val="24"/>
          <w:lang w:val="es-ES_tradnl"/>
        </w:rPr>
        <w:t xml:space="preserve">No existe </w:t>
      </w:r>
      <w:r w:rsidR="0026746B" w:rsidRPr="00143624">
        <w:rPr>
          <w:rFonts w:ascii="Times New Roman" w:hAnsi="Times New Roman"/>
          <w:szCs w:val="24"/>
          <w:lang w:val="es-ES_tradnl"/>
        </w:rPr>
        <w:t>Examen E</w:t>
      </w:r>
      <w:r w:rsidR="00944DF3" w:rsidRPr="00143624">
        <w:rPr>
          <w:rFonts w:ascii="Times New Roman" w:hAnsi="Times New Roman"/>
          <w:szCs w:val="24"/>
          <w:lang w:val="es-ES_tradnl"/>
        </w:rPr>
        <w:t>special de la misma naturaleza con anterioridad</w:t>
      </w:r>
      <w:r w:rsidR="0026746B" w:rsidRPr="00143624">
        <w:rPr>
          <w:rFonts w:ascii="Times New Roman" w:hAnsi="Times New Roman"/>
          <w:szCs w:val="24"/>
          <w:lang w:val="es-ES_tradnl"/>
        </w:rPr>
        <w:t xml:space="preserve">, por la cual no hay recomendaciones </w:t>
      </w:r>
      <w:r w:rsidR="00944DF3" w:rsidRPr="00143624">
        <w:rPr>
          <w:rFonts w:ascii="Times New Roman" w:hAnsi="Times New Roman"/>
          <w:szCs w:val="24"/>
          <w:lang w:val="es-ES_tradnl"/>
        </w:rPr>
        <w:t>a las cuales</w:t>
      </w:r>
      <w:r w:rsidR="0026746B" w:rsidRPr="00143624">
        <w:rPr>
          <w:rFonts w:ascii="Times New Roman" w:hAnsi="Times New Roman"/>
          <w:szCs w:val="24"/>
          <w:lang w:val="es-ES_tradnl"/>
        </w:rPr>
        <w:t xml:space="preserve"> </w:t>
      </w:r>
      <w:r w:rsidR="00944DF3" w:rsidRPr="00143624">
        <w:rPr>
          <w:rFonts w:ascii="Times New Roman" w:hAnsi="Times New Roman"/>
          <w:szCs w:val="24"/>
          <w:lang w:val="es-ES_tradnl"/>
        </w:rPr>
        <w:t xml:space="preserve">se les </w:t>
      </w:r>
      <w:r w:rsidR="0026746B" w:rsidRPr="00143624">
        <w:rPr>
          <w:rFonts w:ascii="Times New Roman" w:hAnsi="Times New Roman"/>
          <w:szCs w:val="24"/>
          <w:lang w:val="es-ES_tradnl"/>
        </w:rPr>
        <w:t>deba dar seguimiento.</w:t>
      </w:r>
    </w:p>
    <w:p w:rsidR="00DF5DD4" w:rsidRPr="00143624" w:rsidRDefault="00DF5DD4" w:rsidP="00C75221">
      <w:pPr>
        <w:pStyle w:val="Prrafodelista"/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Cs w:val="24"/>
        </w:rPr>
      </w:pPr>
    </w:p>
    <w:p w:rsidR="004C1E83" w:rsidRPr="00143624" w:rsidRDefault="00207A53" w:rsidP="00DD2D9A">
      <w:pPr>
        <w:pStyle w:val="Prrafodelista"/>
        <w:numPr>
          <w:ilvl w:val="0"/>
          <w:numId w:val="8"/>
        </w:numPr>
        <w:spacing w:line="276" w:lineRule="auto"/>
        <w:ind w:left="567"/>
        <w:outlineLvl w:val="0"/>
        <w:rPr>
          <w:rFonts w:ascii="Times New Roman" w:hAnsi="Times New Roman"/>
          <w:b/>
          <w:szCs w:val="24"/>
          <w:lang w:val="es-ES_tradnl"/>
        </w:rPr>
      </w:pPr>
      <w:bookmarkStart w:id="7" w:name="_Toc535417037"/>
      <w:r w:rsidRPr="00143624">
        <w:rPr>
          <w:rFonts w:ascii="Times New Roman" w:hAnsi="Times New Roman"/>
          <w:b/>
          <w:szCs w:val="24"/>
          <w:lang w:val="es-ES_tradnl"/>
        </w:rPr>
        <w:t>CONCLUSIONES</w:t>
      </w:r>
      <w:r w:rsidR="00A561E5" w:rsidRPr="00143624">
        <w:rPr>
          <w:rFonts w:ascii="Times New Roman" w:hAnsi="Times New Roman"/>
          <w:b/>
          <w:szCs w:val="24"/>
          <w:lang w:val="es-ES_tradnl"/>
        </w:rPr>
        <w:t xml:space="preserve"> DE LA AUDITORIA DE EXAMEN ESPECIAL.</w:t>
      </w:r>
      <w:bookmarkEnd w:id="7"/>
    </w:p>
    <w:p w:rsidR="00C038FC" w:rsidRPr="00143624" w:rsidRDefault="00C038FC" w:rsidP="00C038FC">
      <w:pPr>
        <w:pStyle w:val="Prrafodelista"/>
        <w:spacing w:line="276" w:lineRule="auto"/>
        <w:ind w:left="567"/>
        <w:outlineLvl w:val="0"/>
        <w:rPr>
          <w:rFonts w:ascii="Times New Roman" w:hAnsi="Times New Roman"/>
          <w:b/>
          <w:szCs w:val="24"/>
          <w:lang w:val="es-ES_tradnl"/>
        </w:rPr>
      </w:pPr>
    </w:p>
    <w:p w:rsidR="0057245F" w:rsidRPr="00143624" w:rsidRDefault="00A561E5" w:rsidP="00A561E5">
      <w:pPr>
        <w:spacing w:line="276" w:lineRule="auto"/>
        <w:ind w:left="567"/>
        <w:jc w:val="both"/>
        <w:rPr>
          <w:sz w:val="24"/>
          <w:szCs w:val="24"/>
        </w:rPr>
      </w:pPr>
      <w:r w:rsidRPr="00143624">
        <w:rPr>
          <w:sz w:val="24"/>
          <w:szCs w:val="24"/>
        </w:rPr>
        <w:t xml:space="preserve">De conformidad a las Normas de Auditoria Interna del Sector Gubernamental emitidas por la Corte de Cuentas de la República, y procedimientos de Auditoría Interna, aplicados a la revisión de los </w:t>
      </w:r>
      <w:r w:rsidR="0054225E" w:rsidRPr="00143624">
        <w:rPr>
          <w:sz w:val="24"/>
          <w:szCs w:val="24"/>
        </w:rPr>
        <w:t>Ingresos</w:t>
      </w:r>
      <w:r w:rsidR="00B27C05" w:rsidRPr="00143624">
        <w:rPr>
          <w:sz w:val="24"/>
          <w:szCs w:val="24"/>
        </w:rPr>
        <w:t xml:space="preserve"> y Egresos</w:t>
      </w:r>
      <w:r w:rsidR="0054225E" w:rsidRPr="00143624">
        <w:rPr>
          <w:sz w:val="24"/>
          <w:szCs w:val="24"/>
        </w:rPr>
        <w:t xml:space="preserve"> </w:t>
      </w:r>
      <w:r w:rsidRPr="00143624">
        <w:rPr>
          <w:sz w:val="24"/>
          <w:szCs w:val="24"/>
        </w:rPr>
        <w:t>de la Alcaldía Municipal de la Ciudad de Ahuachapán</w:t>
      </w:r>
      <w:r w:rsidR="0026746B" w:rsidRPr="00143624">
        <w:rPr>
          <w:sz w:val="24"/>
          <w:szCs w:val="24"/>
        </w:rPr>
        <w:t xml:space="preserve"> Realizados en el Marco de la Pandemia</w:t>
      </w:r>
      <w:r w:rsidRPr="00143624">
        <w:rPr>
          <w:sz w:val="24"/>
          <w:szCs w:val="24"/>
        </w:rPr>
        <w:t xml:space="preserve">, concluimos que, </w:t>
      </w:r>
      <w:r w:rsidR="00774743" w:rsidRPr="00143624">
        <w:rPr>
          <w:sz w:val="24"/>
          <w:szCs w:val="24"/>
        </w:rPr>
        <w:t>a excepción de la</w:t>
      </w:r>
      <w:r w:rsidR="00116BEA">
        <w:rPr>
          <w:sz w:val="24"/>
          <w:szCs w:val="24"/>
        </w:rPr>
        <w:t>s</w:t>
      </w:r>
      <w:r w:rsidR="00774743" w:rsidRPr="00143624">
        <w:rPr>
          <w:sz w:val="24"/>
          <w:szCs w:val="24"/>
        </w:rPr>
        <w:t xml:space="preserve"> </w:t>
      </w:r>
      <w:r w:rsidR="0026746B" w:rsidRPr="00143624">
        <w:rPr>
          <w:sz w:val="24"/>
          <w:szCs w:val="24"/>
        </w:rPr>
        <w:t xml:space="preserve">observaciones detalladas en la Carta de Gerencia, </w:t>
      </w:r>
      <w:r w:rsidR="00C67083" w:rsidRPr="00143624">
        <w:rPr>
          <w:sz w:val="24"/>
          <w:szCs w:val="24"/>
        </w:rPr>
        <w:t>se cumple con el Control Interno en cuanto al manejo de los Ingresos</w:t>
      </w:r>
      <w:r w:rsidR="00DF5DD4" w:rsidRPr="00143624">
        <w:rPr>
          <w:sz w:val="24"/>
          <w:szCs w:val="24"/>
        </w:rPr>
        <w:t xml:space="preserve"> y Egresos en las Unidades de</w:t>
      </w:r>
      <w:r w:rsidR="009711D5" w:rsidRPr="00143624">
        <w:rPr>
          <w:sz w:val="24"/>
          <w:szCs w:val="24"/>
        </w:rPr>
        <w:t xml:space="preserve"> Tesorería</w:t>
      </w:r>
      <w:r w:rsidR="00DF5DD4" w:rsidRPr="00143624">
        <w:rPr>
          <w:sz w:val="24"/>
          <w:szCs w:val="24"/>
        </w:rPr>
        <w:t xml:space="preserve"> y Contabilidad.</w:t>
      </w:r>
    </w:p>
    <w:p w:rsidR="000253DB" w:rsidRPr="00143624" w:rsidRDefault="000253DB" w:rsidP="00A561E5">
      <w:pPr>
        <w:spacing w:line="276" w:lineRule="auto"/>
        <w:ind w:left="567"/>
        <w:jc w:val="both"/>
        <w:rPr>
          <w:sz w:val="24"/>
          <w:szCs w:val="24"/>
        </w:rPr>
      </w:pPr>
    </w:p>
    <w:p w:rsidR="00A561E5" w:rsidRPr="00143624" w:rsidRDefault="00A561E5" w:rsidP="00A561E5">
      <w:pPr>
        <w:spacing w:line="276" w:lineRule="auto"/>
        <w:ind w:left="567"/>
        <w:jc w:val="both"/>
        <w:rPr>
          <w:sz w:val="24"/>
          <w:szCs w:val="24"/>
        </w:rPr>
      </w:pPr>
      <w:r w:rsidRPr="00143624">
        <w:rPr>
          <w:sz w:val="24"/>
          <w:szCs w:val="24"/>
        </w:rPr>
        <w:t>Este informe se refiere a la Revisión</w:t>
      </w:r>
      <w:r w:rsidR="007B205A" w:rsidRPr="00143624">
        <w:rPr>
          <w:sz w:val="24"/>
          <w:szCs w:val="24"/>
        </w:rPr>
        <w:t xml:space="preserve"> de</w:t>
      </w:r>
      <w:r w:rsidRPr="00143624">
        <w:rPr>
          <w:sz w:val="24"/>
          <w:szCs w:val="24"/>
        </w:rPr>
        <w:t xml:space="preserve"> </w:t>
      </w:r>
      <w:r w:rsidR="007B205A" w:rsidRPr="00143624">
        <w:rPr>
          <w:sz w:val="24"/>
          <w:szCs w:val="24"/>
        </w:rPr>
        <w:t>los Ingresos</w:t>
      </w:r>
      <w:r w:rsidR="00DF5DD4" w:rsidRPr="00143624">
        <w:rPr>
          <w:sz w:val="24"/>
          <w:szCs w:val="24"/>
        </w:rPr>
        <w:t xml:space="preserve"> y Egresos</w:t>
      </w:r>
      <w:r w:rsidR="007B205A" w:rsidRPr="00143624">
        <w:rPr>
          <w:sz w:val="24"/>
          <w:szCs w:val="24"/>
        </w:rPr>
        <w:t xml:space="preserve"> </w:t>
      </w:r>
      <w:r w:rsidR="00944DF3" w:rsidRPr="00143624">
        <w:rPr>
          <w:sz w:val="24"/>
          <w:szCs w:val="24"/>
        </w:rPr>
        <w:t xml:space="preserve">en el Marco de la Pandemia, </w:t>
      </w:r>
      <w:r w:rsidR="007B205A" w:rsidRPr="00143624">
        <w:rPr>
          <w:sz w:val="24"/>
          <w:szCs w:val="24"/>
        </w:rPr>
        <w:t>para el periodo del 01 de</w:t>
      </w:r>
      <w:r w:rsidR="0026746B" w:rsidRPr="00143624">
        <w:rPr>
          <w:sz w:val="24"/>
          <w:szCs w:val="24"/>
        </w:rPr>
        <w:t xml:space="preserve"> Marzo </w:t>
      </w:r>
      <w:r w:rsidR="007B205A" w:rsidRPr="00143624">
        <w:rPr>
          <w:sz w:val="24"/>
          <w:szCs w:val="24"/>
        </w:rPr>
        <w:t>al 3</w:t>
      </w:r>
      <w:r w:rsidR="00DF5DD4" w:rsidRPr="00143624">
        <w:rPr>
          <w:sz w:val="24"/>
          <w:szCs w:val="24"/>
        </w:rPr>
        <w:t>0</w:t>
      </w:r>
      <w:r w:rsidR="007B205A" w:rsidRPr="00143624">
        <w:rPr>
          <w:sz w:val="24"/>
          <w:szCs w:val="24"/>
        </w:rPr>
        <w:t xml:space="preserve"> de </w:t>
      </w:r>
      <w:r w:rsidR="00DF5DD4" w:rsidRPr="00143624">
        <w:rPr>
          <w:sz w:val="24"/>
          <w:szCs w:val="24"/>
        </w:rPr>
        <w:t>Junio de 20</w:t>
      </w:r>
      <w:r w:rsidR="0026746B" w:rsidRPr="00143624">
        <w:rPr>
          <w:sz w:val="24"/>
          <w:szCs w:val="24"/>
        </w:rPr>
        <w:t>20</w:t>
      </w:r>
      <w:r w:rsidR="00DF5DD4" w:rsidRPr="00143624">
        <w:rPr>
          <w:sz w:val="24"/>
          <w:szCs w:val="24"/>
        </w:rPr>
        <w:t>,</w:t>
      </w:r>
      <w:r w:rsidRPr="00143624">
        <w:rPr>
          <w:sz w:val="24"/>
          <w:szCs w:val="24"/>
        </w:rPr>
        <w:t xml:space="preserve"> </w:t>
      </w:r>
      <w:r w:rsidR="00DF5DD4" w:rsidRPr="00143624">
        <w:rPr>
          <w:sz w:val="24"/>
          <w:szCs w:val="24"/>
        </w:rPr>
        <w:t>y</w:t>
      </w:r>
      <w:r w:rsidRPr="00143624">
        <w:rPr>
          <w:sz w:val="24"/>
          <w:szCs w:val="24"/>
        </w:rPr>
        <w:t xml:space="preserve"> ha sido elaborado para ser presentado al Concejo Municipal del periodo 201</w:t>
      </w:r>
      <w:r w:rsidR="00211B21" w:rsidRPr="00143624">
        <w:rPr>
          <w:sz w:val="24"/>
          <w:szCs w:val="24"/>
        </w:rPr>
        <w:t>8</w:t>
      </w:r>
      <w:r w:rsidRPr="00143624">
        <w:rPr>
          <w:sz w:val="24"/>
          <w:szCs w:val="24"/>
        </w:rPr>
        <w:t>-20</w:t>
      </w:r>
      <w:r w:rsidR="00211B21" w:rsidRPr="00143624">
        <w:rPr>
          <w:sz w:val="24"/>
          <w:szCs w:val="24"/>
        </w:rPr>
        <w:t>21</w:t>
      </w:r>
      <w:r w:rsidR="00F846BC" w:rsidRPr="00143624">
        <w:rPr>
          <w:sz w:val="24"/>
          <w:szCs w:val="24"/>
        </w:rPr>
        <w:t>.</w:t>
      </w:r>
    </w:p>
    <w:p w:rsidR="00A561E5" w:rsidRPr="00143624" w:rsidRDefault="00A561E5" w:rsidP="0051509B">
      <w:pPr>
        <w:spacing w:line="276" w:lineRule="auto"/>
        <w:ind w:left="567"/>
        <w:rPr>
          <w:sz w:val="24"/>
          <w:szCs w:val="24"/>
        </w:rPr>
      </w:pPr>
    </w:p>
    <w:p w:rsidR="00A561E5" w:rsidRPr="00143624" w:rsidRDefault="00A561E5" w:rsidP="00DD2D9A">
      <w:pPr>
        <w:pStyle w:val="Prrafodelista"/>
        <w:numPr>
          <w:ilvl w:val="0"/>
          <w:numId w:val="8"/>
        </w:numPr>
        <w:spacing w:line="276" w:lineRule="auto"/>
        <w:ind w:left="567"/>
        <w:outlineLvl w:val="0"/>
        <w:rPr>
          <w:rFonts w:ascii="Times New Roman" w:hAnsi="Times New Roman"/>
          <w:b/>
          <w:szCs w:val="24"/>
          <w:lang w:val="es-ES_tradnl"/>
        </w:rPr>
      </w:pPr>
      <w:bookmarkStart w:id="8" w:name="_Toc535417038"/>
      <w:r w:rsidRPr="00143624">
        <w:rPr>
          <w:rFonts w:ascii="Times New Roman" w:hAnsi="Times New Roman"/>
          <w:b/>
          <w:szCs w:val="24"/>
          <w:lang w:val="es-ES_tradnl"/>
        </w:rPr>
        <w:t>RECOMENDACIONES.</w:t>
      </w:r>
      <w:bookmarkEnd w:id="8"/>
    </w:p>
    <w:p w:rsidR="00FD5019" w:rsidRPr="00143624" w:rsidRDefault="00FD5019" w:rsidP="00FD5019">
      <w:pPr>
        <w:pStyle w:val="Prrafodelista"/>
        <w:spacing w:line="276" w:lineRule="auto"/>
        <w:ind w:left="567"/>
        <w:rPr>
          <w:rFonts w:ascii="Times New Roman" w:hAnsi="Times New Roman"/>
          <w:b/>
          <w:szCs w:val="24"/>
          <w:lang w:val="es-ES_tradnl"/>
        </w:rPr>
      </w:pPr>
    </w:p>
    <w:p w:rsidR="00A561E5" w:rsidRPr="00143624" w:rsidRDefault="00E66897" w:rsidP="00A561E5">
      <w:pPr>
        <w:spacing w:line="276" w:lineRule="auto"/>
        <w:ind w:left="567"/>
        <w:jc w:val="both"/>
        <w:rPr>
          <w:rFonts w:eastAsia="Batang"/>
          <w:bCs/>
          <w:sz w:val="24"/>
          <w:szCs w:val="24"/>
        </w:rPr>
      </w:pPr>
      <w:r w:rsidRPr="00143624">
        <w:rPr>
          <w:rFonts w:eastAsia="Batang"/>
          <w:bCs/>
          <w:sz w:val="24"/>
          <w:szCs w:val="24"/>
          <w:lang w:val="es-ES_tradnl"/>
        </w:rPr>
        <w:t xml:space="preserve">Se recomienda tomar en cuenta las observaciones realizadas </w:t>
      </w:r>
      <w:r w:rsidR="0026746B" w:rsidRPr="00143624">
        <w:rPr>
          <w:rFonts w:eastAsia="Batang"/>
          <w:bCs/>
          <w:sz w:val="24"/>
          <w:szCs w:val="24"/>
          <w:lang w:val="es-ES_tradnl"/>
        </w:rPr>
        <w:t>en la Carta de Gerencia Anexa a este informe</w:t>
      </w:r>
      <w:r w:rsidR="00B27C05" w:rsidRPr="00143624">
        <w:rPr>
          <w:rFonts w:eastAsia="Batang"/>
          <w:bCs/>
          <w:sz w:val="24"/>
          <w:szCs w:val="24"/>
        </w:rPr>
        <w:t xml:space="preserve">, </w:t>
      </w:r>
      <w:r w:rsidRPr="00143624">
        <w:rPr>
          <w:rFonts w:eastAsia="Batang"/>
          <w:bCs/>
          <w:sz w:val="24"/>
          <w:szCs w:val="24"/>
        </w:rPr>
        <w:t xml:space="preserve">con lo cual ayudara a </w:t>
      </w:r>
      <w:r w:rsidR="0026746B" w:rsidRPr="00143624">
        <w:rPr>
          <w:rFonts w:eastAsia="Batang"/>
          <w:bCs/>
          <w:sz w:val="24"/>
          <w:szCs w:val="24"/>
        </w:rPr>
        <w:t>la Municipalidad, en cuanto a la planificación de las actividades que conlleva el que hacer municipal, tanto en la parte administrativa como financiera y</w:t>
      </w:r>
      <w:r w:rsidRPr="00143624">
        <w:rPr>
          <w:rFonts w:eastAsia="Batang"/>
          <w:bCs/>
          <w:sz w:val="24"/>
          <w:szCs w:val="24"/>
        </w:rPr>
        <w:t xml:space="preserve"> </w:t>
      </w:r>
      <w:r w:rsidR="009711D5" w:rsidRPr="00143624">
        <w:rPr>
          <w:rFonts w:eastAsia="Batang"/>
          <w:bCs/>
          <w:sz w:val="24"/>
          <w:szCs w:val="24"/>
        </w:rPr>
        <w:t xml:space="preserve"> </w:t>
      </w:r>
      <w:r w:rsidR="00EB04CD" w:rsidRPr="00143624">
        <w:rPr>
          <w:rFonts w:eastAsia="Batang"/>
          <w:bCs/>
          <w:sz w:val="24"/>
          <w:szCs w:val="24"/>
        </w:rPr>
        <w:t>pueda ser aun más eficiente, y cumplir con la normativa legal, tanto para los</w:t>
      </w:r>
      <w:r w:rsidR="00825D48" w:rsidRPr="00143624">
        <w:rPr>
          <w:rFonts w:eastAsia="Batang"/>
          <w:bCs/>
          <w:sz w:val="24"/>
          <w:szCs w:val="24"/>
        </w:rPr>
        <w:t xml:space="preserve"> </w:t>
      </w:r>
      <w:r w:rsidR="00B27C05" w:rsidRPr="00143624">
        <w:rPr>
          <w:rFonts w:eastAsia="Batang"/>
          <w:bCs/>
          <w:sz w:val="24"/>
          <w:szCs w:val="24"/>
        </w:rPr>
        <w:t>ingresos como para los egresos.</w:t>
      </w:r>
    </w:p>
    <w:p w:rsidR="00DF5DD4" w:rsidRDefault="00DF5DD4" w:rsidP="00A561E5">
      <w:pPr>
        <w:pStyle w:val="Prrafodelista"/>
        <w:spacing w:line="276" w:lineRule="auto"/>
        <w:ind w:left="567"/>
        <w:rPr>
          <w:rFonts w:ascii="Times New Roman" w:hAnsi="Times New Roman"/>
          <w:b/>
          <w:szCs w:val="24"/>
          <w:lang w:val="es-SV"/>
        </w:rPr>
      </w:pPr>
    </w:p>
    <w:p w:rsidR="00143624" w:rsidRDefault="00143624" w:rsidP="00A561E5">
      <w:pPr>
        <w:pStyle w:val="Prrafodelista"/>
        <w:spacing w:line="276" w:lineRule="auto"/>
        <w:ind w:left="567"/>
        <w:rPr>
          <w:rFonts w:ascii="Times New Roman" w:hAnsi="Times New Roman"/>
          <w:b/>
          <w:szCs w:val="24"/>
          <w:lang w:val="es-SV"/>
        </w:rPr>
      </w:pPr>
    </w:p>
    <w:p w:rsidR="00143624" w:rsidRDefault="00143624" w:rsidP="00A561E5">
      <w:pPr>
        <w:pStyle w:val="Prrafodelista"/>
        <w:spacing w:line="276" w:lineRule="auto"/>
        <w:ind w:left="567"/>
        <w:rPr>
          <w:rFonts w:ascii="Times New Roman" w:hAnsi="Times New Roman"/>
          <w:b/>
          <w:szCs w:val="24"/>
          <w:lang w:val="es-SV"/>
        </w:rPr>
      </w:pPr>
    </w:p>
    <w:p w:rsidR="00143624" w:rsidRPr="00143624" w:rsidRDefault="00143624" w:rsidP="00A561E5">
      <w:pPr>
        <w:pStyle w:val="Prrafodelista"/>
        <w:spacing w:line="276" w:lineRule="auto"/>
        <w:ind w:left="567"/>
        <w:rPr>
          <w:rFonts w:ascii="Times New Roman" w:hAnsi="Times New Roman"/>
          <w:b/>
          <w:szCs w:val="24"/>
          <w:lang w:val="es-SV"/>
        </w:rPr>
      </w:pPr>
    </w:p>
    <w:p w:rsidR="00A561E5" w:rsidRPr="00143624" w:rsidRDefault="00A561E5" w:rsidP="00DD2D9A">
      <w:pPr>
        <w:pStyle w:val="Prrafodelista"/>
        <w:numPr>
          <w:ilvl w:val="0"/>
          <w:numId w:val="8"/>
        </w:numPr>
        <w:spacing w:line="276" w:lineRule="auto"/>
        <w:ind w:left="567"/>
        <w:outlineLvl w:val="0"/>
        <w:rPr>
          <w:rFonts w:ascii="Times New Roman" w:hAnsi="Times New Roman"/>
          <w:b/>
          <w:szCs w:val="24"/>
          <w:lang w:val="es-ES_tradnl"/>
        </w:rPr>
      </w:pPr>
      <w:bookmarkStart w:id="9" w:name="_Toc535417039"/>
      <w:r w:rsidRPr="00143624">
        <w:rPr>
          <w:rFonts w:ascii="Times New Roman" w:hAnsi="Times New Roman"/>
          <w:b/>
          <w:szCs w:val="24"/>
          <w:lang w:val="es-ES_tradnl"/>
        </w:rPr>
        <w:lastRenderedPageBreak/>
        <w:t>PARRAFO ACLARATORIO.</w:t>
      </w:r>
      <w:bookmarkEnd w:id="9"/>
    </w:p>
    <w:p w:rsidR="00FD5019" w:rsidRPr="00143624" w:rsidRDefault="00FD5019" w:rsidP="00FD5019">
      <w:pPr>
        <w:pStyle w:val="Prrafodelista"/>
        <w:spacing w:line="276" w:lineRule="auto"/>
        <w:ind w:left="567"/>
        <w:rPr>
          <w:rFonts w:ascii="Times New Roman" w:hAnsi="Times New Roman"/>
          <w:b/>
          <w:szCs w:val="24"/>
          <w:lang w:val="es-ES_tradnl"/>
        </w:rPr>
      </w:pPr>
    </w:p>
    <w:p w:rsidR="00A561E5" w:rsidRPr="00143624" w:rsidRDefault="00A561E5" w:rsidP="00A561E5">
      <w:pPr>
        <w:spacing w:line="276" w:lineRule="auto"/>
        <w:ind w:left="567"/>
        <w:jc w:val="both"/>
        <w:rPr>
          <w:rFonts w:eastAsia="Batang"/>
          <w:sz w:val="24"/>
          <w:szCs w:val="24"/>
        </w:rPr>
      </w:pPr>
      <w:r w:rsidRPr="00143624">
        <w:rPr>
          <w:rFonts w:eastAsia="Batang"/>
          <w:sz w:val="24"/>
          <w:szCs w:val="24"/>
        </w:rPr>
        <w:t xml:space="preserve">El Objetivo de este examen fue el de examinar el control interno que lleva la Unidad de </w:t>
      </w:r>
      <w:r w:rsidR="006D30FB" w:rsidRPr="00143624">
        <w:rPr>
          <w:rFonts w:eastAsia="Batang"/>
          <w:sz w:val="24"/>
          <w:szCs w:val="24"/>
        </w:rPr>
        <w:t>TESORERIA</w:t>
      </w:r>
      <w:r w:rsidR="00DF5DD4" w:rsidRPr="00143624">
        <w:rPr>
          <w:rFonts w:eastAsia="Batang"/>
          <w:sz w:val="24"/>
          <w:szCs w:val="24"/>
        </w:rPr>
        <w:t xml:space="preserve"> Y CONTABILIDA</w:t>
      </w:r>
      <w:r w:rsidR="0068224B" w:rsidRPr="00143624">
        <w:rPr>
          <w:rFonts w:eastAsia="Batang"/>
          <w:sz w:val="24"/>
          <w:szCs w:val="24"/>
        </w:rPr>
        <w:t>D</w:t>
      </w:r>
      <w:r w:rsidRPr="00143624">
        <w:rPr>
          <w:rFonts w:eastAsia="Batang"/>
          <w:sz w:val="24"/>
          <w:szCs w:val="24"/>
        </w:rPr>
        <w:t xml:space="preserve">, sobre el manejo de </w:t>
      </w:r>
      <w:r w:rsidR="00802833" w:rsidRPr="00143624">
        <w:rPr>
          <w:rFonts w:eastAsia="Batang"/>
          <w:sz w:val="24"/>
          <w:szCs w:val="24"/>
        </w:rPr>
        <w:t>l</w:t>
      </w:r>
      <w:r w:rsidR="00257BFB" w:rsidRPr="00143624">
        <w:rPr>
          <w:rFonts w:eastAsia="Batang"/>
          <w:sz w:val="24"/>
          <w:szCs w:val="24"/>
        </w:rPr>
        <w:t>os Ingresos</w:t>
      </w:r>
      <w:r w:rsidR="00B27C05" w:rsidRPr="00143624">
        <w:rPr>
          <w:rFonts w:eastAsia="Batang"/>
          <w:sz w:val="24"/>
          <w:szCs w:val="24"/>
        </w:rPr>
        <w:t xml:space="preserve"> </w:t>
      </w:r>
      <w:r w:rsidR="00DF5DD4" w:rsidRPr="00143624">
        <w:rPr>
          <w:rFonts w:eastAsia="Batang"/>
          <w:sz w:val="24"/>
          <w:szCs w:val="24"/>
        </w:rPr>
        <w:t>y Egresos</w:t>
      </w:r>
      <w:r w:rsidR="0026746B" w:rsidRPr="00143624">
        <w:rPr>
          <w:rFonts w:eastAsia="Batang"/>
          <w:sz w:val="24"/>
          <w:szCs w:val="24"/>
        </w:rPr>
        <w:t xml:space="preserve"> en el Marco de la Pandemia</w:t>
      </w:r>
      <w:r w:rsidRPr="00143624">
        <w:rPr>
          <w:rFonts w:eastAsia="Batang"/>
          <w:sz w:val="24"/>
          <w:szCs w:val="24"/>
        </w:rPr>
        <w:t>; por lo que no se emite una opinión sobre</w:t>
      </w:r>
      <w:r w:rsidR="007411EC" w:rsidRPr="00143624">
        <w:rPr>
          <w:rFonts w:eastAsia="Batang"/>
          <w:sz w:val="24"/>
          <w:szCs w:val="24"/>
        </w:rPr>
        <w:t xml:space="preserve"> la razonabilidad de las cifras de los </w:t>
      </w:r>
      <w:r w:rsidR="006D30FB" w:rsidRPr="00143624">
        <w:rPr>
          <w:rFonts w:eastAsia="Batang"/>
          <w:sz w:val="24"/>
          <w:szCs w:val="24"/>
        </w:rPr>
        <w:t>Estados Financieros</w:t>
      </w:r>
      <w:r w:rsidR="007411EC" w:rsidRPr="00143624">
        <w:rPr>
          <w:rFonts w:eastAsia="Batang"/>
          <w:sz w:val="24"/>
          <w:szCs w:val="24"/>
        </w:rPr>
        <w:t>, y es para uso exclusivo del Concejo Municipal</w:t>
      </w:r>
      <w:r w:rsidR="00F846BC" w:rsidRPr="00143624">
        <w:rPr>
          <w:rFonts w:eastAsia="Batang"/>
          <w:sz w:val="24"/>
          <w:szCs w:val="24"/>
        </w:rPr>
        <w:t>.</w:t>
      </w:r>
    </w:p>
    <w:p w:rsidR="007B04CA" w:rsidRPr="00F7657D" w:rsidRDefault="007B04CA" w:rsidP="0051509B">
      <w:pPr>
        <w:ind w:left="567"/>
        <w:rPr>
          <w:b/>
          <w:sz w:val="24"/>
          <w:szCs w:val="24"/>
        </w:rPr>
      </w:pPr>
    </w:p>
    <w:p w:rsidR="00802833" w:rsidRPr="00F7657D" w:rsidRDefault="00FB64A9" w:rsidP="0051509B">
      <w:pPr>
        <w:ind w:left="567"/>
        <w:rPr>
          <w:sz w:val="24"/>
          <w:szCs w:val="24"/>
        </w:rPr>
      </w:pPr>
      <w:r>
        <w:rPr>
          <w:noProof/>
          <w:sz w:val="24"/>
          <w:szCs w:val="24"/>
          <w:lang w:val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169545</wp:posOffset>
            </wp:positionV>
            <wp:extent cx="3826510" cy="1992630"/>
            <wp:effectExtent l="19050" t="0" r="2540" b="0"/>
            <wp:wrapNone/>
            <wp:docPr id="4" name="Imagen 1" descr="C:\Documents and Settings\weherrera\Mis documentos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herrera\Mis documentos\Firm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1CE" w:rsidRDefault="000F01CE" w:rsidP="007411EC">
      <w:pPr>
        <w:ind w:left="567"/>
        <w:jc w:val="center"/>
        <w:rPr>
          <w:sz w:val="24"/>
          <w:szCs w:val="24"/>
        </w:rPr>
      </w:pPr>
    </w:p>
    <w:p w:rsidR="00143624" w:rsidRDefault="00143624" w:rsidP="007411EC">
      <w:pPr>
        <w:ind w:left="567"/>
        <w:jc w:val="center"/>
        <w:rPr>
          <w:sz w:val="24"/>
          <w:szCs w:val="24"/>
        </w:rPr>
      </w:pPr>
    </w:p>
    <w:p w:rsidR="00FB64A9" w:rsidRDefault="00FB64A9" w:rsidP="007411EC">
      <w:pPr>
        <w:ind w:left="567"/>
        <w:jc w:val="center"/>
        <w:rPr>
          <w:sz w:val="24"/>
          <w:szCs w:val="24"/>
        </w:rPr>
      </w:pPr>
    </w:p>
    <w:p w:rsidR="00FB64A9" w:rsidRDefault="00FB64A9" w:rsidP="007411EC">
      <w:pPr>
        <w:ind w:left="567"/>
        <w:jc w:val="center"/>
        <w:rPr>
          <w:sz w:val="24"/>
          <w:szCs w:val="24"/>
        </w:rPr>
      </w:pPr>
    </w:p>
    <w:p w:rsidR="00116BEA" w:rsidRDefault="00116BEA" w:rsidP="007411EC">
      <w:pPr>
        <w:ind w:left="567"/>
        <w:jc w:val="center"/>
        <w:rPr>
          <w:sz w:val="24"/>
          <w:szCs w:val="24"/>
        </w:rPr>
      </w:pPr>
    </w:p>
    <w:p w:rsidR="00944DF3" w:rsidRDefault="00944DF3" w:rsidP="007411EC">
      <w:pPr>
        <w:ind w:left="567"/>
        <w:jc w:val="center"/>
        <w:rPr>
          <w:sz w:val="24"/>
          <w:szCs w:val="24"/>
        </w:rPr>
      </w:pPr>
    </w:p>
    <w:p w:rsidR="00FB64A9" w:rsidRDefault="00FB64A9" w:rsidP="007411EC">
      <w:pPr>
        <w:ind w:left="567"/>
        <w:jc w:val="center"/>
        <w:rPr>
          <w:sz w:val="24"/>
          <w:szCs w:val="24"/>
        </w:rPr>
      </w:pPr>
    </w:p>
    <w:p w:rsidR="00FB64A9" w:rsidRDefault="00FB64A9" w:rsidP="007411EC">
      <w:pPr>
        <w:ind w:left="567"/>
        <w:jc w:val="center"/>
        <w:rPr>
          <w:sz w:val="24"/>
          <w:szCs w:val="24"/>
        </w:rPr>
      </w:pPr>
    </w:p>
    <w:p w:rsidR="00FB64A9" w:rsidRPr="00F7657D" w:rsidRDefault="00FB64A9" w:rsidP="007411EC">
      <w:pPr>
        <w:ind w:left="567"/>
        <w:jc w:val="center"/>
        <w:rPr>
          <w:sz w:val="24"/>
          <w:szCs w:val="24"/>
        </w:rPr>
      </w:pPr>
    </w:p>
    <w:p w:rsidR="00FB64A9" w:rsidRDefault="00FB64A9" w:rsidP="006B32A6">
      <w:pPr>
        <w:ind w:left="567"/>
        <w:jc w:val="center"/>
        <w:rPr>
          <w:sz w:val="24"/>
          <w:szCs w:val="24"/>
        </w:rPr>
      </w:pPr>
    </w:p>
    <w:p w:rsidR="00431A7C" w:rsidRPr="00143624" w:rsidRDefault="00DF5DD4" w:rsidP="006B32A6">
      <w:pPr>
        <w:ind w:left="567"/>
        <w:jc w:val="center"/>
        <w:rPr>
          <w:sz w:val="24"/>
          <w:szCs w:val="24"/>
        </w:rPr>
      </w:pPr>
      <w:r w:rsidRPr="00143624">
        <w:rPr>
          <w:sz w:val="24"/>
          <w:szCs w:val="24"/>
        </w:rPr>
        <w:t xml:space="preserve">Lic. </w:t>
      </w:r>
      <w:r w:rsidR="007411EC" w:rsidRPr="00143624">
        <w:rPr>
          <w:sz w:val="24"/>
          <w:szCs w:val="24"/>
        </w:rPr>
        <w:t>Walter Eduardo Herrera C.</w:t>
      </w:r>
    </w:p>
    <w:p w:rsidR="00437225" w:rsidRPr="00143624" w:rsidRDefault="00437225" w:rsidP="006B32A6">
      <w:pPr>
        <w:ind w:left="567"/>
        <w:jc w:val="center"/>
        <w:rPr>
          <w:sz w:val="24"/>
          <w:szCs w:val="24"/>
        </w:rPr>
      </w:pPr>
      <w:r w:rsidRPr="00143624">
        <w:rPr>
          <w:sz w:val="24"/>
          <w:szCs w:val="24"/>
        </w:rPr>
        <w:t>Auditor Interno</w:t>
      </w:r>
      <w:r w:rsidR="00E117DB" w:rsidRPr="00143624">
        <w:rPr>
          <w:sz w:val="24"/>
          <w:szCs w:val="24"/>
        </w:rPr>
        <w:t>.</w:t>
      </w:r>
    </w:p>
    <w:p w:rsidR="00143624" w:rsidRDefault="00143624" w:rsidP="00DF5DD4">
      <w:pPr>
        <w:ind w:left="567"/>
        <w:rPr>
          <w:b/>
          <w:sz w:val="16"/>
          <w:szCs w:val="24"/>
        </w:rPr>
      </w:pPr>
    </w:p>
    <w:p w:rsidR="00116BEA" w:rsidRDefault="00116BEA" w:rsidP="00DF5DD4">
      <w:pPr>
        <w:ind w:left="567"/>
        <w:rPr>
          <w:b/>
          <w:sz w:val="16"/>
          <w:szCs w:val="24"/>
        </w:rPr>
      </w:pPr>
    </w:p>
    <w:p w:rsidR="006279C4" w:rsidRDefault="006279C4" w:rsidP="00DF5DD4">
      <w:pPr>
        <w:ind w:left="567"/>
        <w:rPr>
          <w:b/>
          <w:sz w:val="16"/>
          <w:szCs w:val="24"/>
        </w:rPr>
      </w:pPr>
      <w:r w:rsidRPr="00F7657D">
        <w:rPr>
          <w:b/>
          <w:sz w:val="16"/>
          <w:szCs w:val="24"/>
        </w:rPr>
        <w:t>CC/Tesorería</w:t>
      </w:r>
      <w:r w:rsidR="001649BB" w:rsidRPr="00F7657D">
        <w:rPr>
          <w:b/>
          <w:sz w:val="16"/>
          <w:szCs w:val="24"/>
        </w:rPr>
        <w:t>.</w:t>
      </w:r>
    </w:p>
    <w:p w:rsidR="00DF5DD4" w:rsidRPr="00F7657D" w:rsidRDefault="00DF5DD4" w:rsidP="00DF5DD4">
      <w:pPr>
        <w:ind w:left="567"/>
        <w:rPr>
          <w:b/>
          <w:sz w:val="16"/>
          <w:szCs w:val="24"/>
        </w:rPr>
      </w:pPr>
      <w:r>
        <w:rPr>
          <w:b/>
          <w:sz w:val="16"/>
          <w:szCs w:val="24"/>
        </w:rPr>
        <w:t>CC/Contabilidad</w:t>
      </w:r>
    </w:p>
    <w:p w:rsidR="00E117DB" w:rsidRDefault="00E117DB" w:rsidP="009A3C16">
      <w:pPr>
        <w:ind w:left="567"/>
        <w:rPr>
          <w:b/>
          <w:sz w:val="16"/>
          <w:szCs w:val="24"/>
        </w:rPr>
      </w:pPr>
      <w:r w:rsidRPr="00F7657D">
        <w:rPr>
          <w:b/>
          <w:sz w:val="16"/>
          <w:szCs w:val="24"/>
        </w:rPr>
        <w:t>CC/G</w:t>
      </w:r>
      <w:r w:rsidR="00FB1B4C" w:rsidRPr="00F7657D">
        <w:rPr>
          <w:b/>
          <w:sz w:val="16"/>
          <w:szCs w:val="24"/>
        </w:rPr>
        <w:t>erencia.</w:t>
      </w:r>
    </w:p>
    <w:p w:rsidR="009A3C16" w:rsidRDefault="009A3C16" w:rsidP="009A3C16">
      <w:pPr>
        <w:ind w:left="567"/>
        <w:rPr>
          <w:b/>
          <w:sz w:val="16"/>
          <w:szCs w:val="24"/>
        </w:rPr>
      </w:pPr>
      <w:r>
        <w:rPr>
          <w:b/>
          <w:sz w:val="16"/>
          <w:szCs w:val="24"/>
        </w:rPr>
        <w:t>CC/UACI</w:t>
      </w:r>
    </w:p>
    <w:sectPr w:rsidR="009A3C16" w:rsidSect="00B34359">
      <w:headerReference w:type="default" r:id="rId16"/>
      <w:footerReference w:type="default" r:id="rId17"/>
      <w:pgSz w:w="12242" w:h="15842" w:code="1"/>
      <w:pgMar w:top="1134" w:right="1327" w:bottom="851" w:left="1134" w:header="85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E4A" w:rsidRDefault="00FA2E4A">
      <w:r>
        <w:separator/>
      </w:r>
    </w:p>
  </w:endnote>
  <w:endnote w:type="continuationSeparator" w:id="1">
    <w:p w:rsidR="00FA2E4A" w:rsidRDefault="00FA2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94" w:rsidRDefault="002701EF" w:rsidP="005235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10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1094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5C1094" w:rsidRDefault="005C1094" w:rsidP="0052352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94" w:rsidRDefault="005C1094">
    <w:pPr>
      <w:pStyle w:val="Piedepgina"/>
      <w:jc w:val="right"/>
    </w:pPr>
  </w:p>
  <w:p w:rsidR="005C1094" w:rsidRPr="00CA73EB" w:rsidRDefault="005C1094" w:rsidP="00DA44A7">
    <w:pPr>
      <w:pStyle w:val="Piedepgina"/>
      <w:pBdr>
        <w:top w:val="thinThickSmallGap" w:sz="24" w:space="1" w:color="1F497D" w:themeColor="text2"/>
      </w:pBdr>
      <w:jc w:val="center"/>
      <w:rPr>
        <w:rFonts w:ascii="Broadway" w:hAnsi="Broadway"/>
        <w:sz w:val="24"/>
        <w:szCs w:val="24"/>
      </w:rPr>
    </w:pPr>
    <w:r w:rsidRPr="00CA73EB">
      <w:rPr>
        <w:rFonts w:ascii="Broadway" w:hAnsi="Broadway"/>
        <w:sz w:val="24"/>
        <w:szCs w:val="24"/>
      </w:rPr>
      <w:t>Unidad De Auditoria Interna</w:t>
    </w:r>
  </w:p>
  <w:p w:rsidR="005C1094" w:rsidRDefault="005C1094" w:rsidP="004254F0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94" w:rsidRDefault="005C1094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3239"/>
      <w:docPartObj>
        <w:docPartGallery w:val="Page Numbers (Bottom of Page)"/>
        <w:docPartUnique/>
      </w:docPartObj>
    </w:sdtPr>
    <w:sdtContent>
      <w:p w:rsidR="005C1094" w:rsidRDefault="002701EF">
        <w:pPr>
          <w:pStyle w:val="Piedepgina"/>
          <w:jc w:val="right"/>
        </w:pPr>
        <w:r w:rsidRPr="002701EF">
          <w:fldChar w:fldCharType="begin"/>
        </w:r>
        <w:r w:rsidR="005C1094">
          <w:instrText>PAGE   \* MERGEFORMAT</w:instrText>
        </w:r>
        <w:r w:rsidRPr="002701EF">
          <w:fldChar w:fldCharType="separate"/>
        </w:r>
        <w:r w:rsidR="00FB64A9" w:rsidRPr="00FB64A9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:rsidR="005C1094" w:rsidRPr="00CA73EB" w:rsidRDefault="005C1094" w:rsidP="00B34359">
    <w:pPr>
      <w:pStyle w:val="Piedepgina"/>
      <w:pBdr>
        <w:top w:val="thinThickSmallGap" w:sz="24" w:space="1" w:color="1F497D" w:themeColor="text2"/>
      </w:pBdr>
      <w:jc w:val="center"/>
      <w:rPr>
        <w:rFonts w:ascii="Broadway" w:hAnsi="Broadway"/>
        <w:sz w:val="24"/>
        <w:szCs w:val="24"/>
      </w:rPr>
    </w:pPr>
    <w:r w:rsidRPr="00CA73EB">
      <w:rPr>
        <w:rFonts w:ascii="Broadway" w:hAnsi="Broadway"/>
        <w:sz w:val="24"/>
        <w:szCs w:val="24"/>
      </w:rPr>
      <w:t>Unidad De Auditoria Interna</w:t>
    </w:r>
  </w:p>
  <w:p w:rsidR="005C1094" w:rsidRDefault="005C1094" w:rsidP="004254F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E4A" w:rsidRDefault="00FA2E4A">
      <w:r>
        <w:separator/>
      </w:r>
    </w:p>
  </w:footnote>
  <w:footnote w:type="continuationSeparator" w:id="1">
    <w:p w:rsidR="00FA2E4A" w:rsidRDefault="00FA2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94" w:rsidRDefault="002701EF" w:rsidP="005235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10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1094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5C1094" w:rsidRDefault="005C1094" w:rsidP="0052352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94" w:rsidRPr="00DE57D4" w:rsidRDefault="005C1094" w:rsidP="00B34359">
    <w:pPr>
      <w:pStyle w:val="Encabezado"/>
      <w:pBdr>
        <w:bottom w:val="thinThickSmallGap" w:sz="24" w:space="1" w:color="1F497D" w:themeColor="text2"/>
      </w:pBdr>
      <w:jc w:val="center"/>
      <w:rPr>
        <w:rFonts w:ascii="Broadway" w:hAnsi="Broadway"/>
        <w:lang w:val="es-ES"/>
      </w:rPr>
    </w:pPr>
    <w:r>
      <w:rPr>
        <w:rFonts w:ascii="Broadway" w:hAnsi="Broadway"/>
        <w:sz w:val="32"/>
        <w:lang w:val="es-ES"/>
      </w:rPr>
      <w:t>Alcaldía Municipal de Ahuachapán</w:t>
    </w:r>
  </w:p>
  <w:p w:rsidR="005C1094" w:rsidRPr="007A0745" w:rsidRDefault="005C1094" w:rsidP="00523527">
    <w:pPr>
      <w:pStyle w:val="Encabezado"/>
      <w:ind w:right="360"/>
      <w:jc w:val="right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94" w:rsidRDefault="005C1094" w:rsidP="00523527">
    <w:pPr>
      <w:pStyle w:val="Encabezado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94" w:rsidRDefault="005C1094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5C1094" w:rsidRPr="00DE57D4" w:rsidRDefault="005C1094" w:rsidP="00B34359">
    <w:pPr>
      <w:pStyle w:val="Encabezado"/>
      <w:pBdr>
        <w:bottom w:val="thinThickSmallGap" w:sz="24" w:space="1" w:color="1F497D" w:themeColor="text2"/>
      </w:pBdr>
      <w:jc w:val="center"/>
      <w:rPr>
        <w:rFonts w:ascii="Broadway" w:hAnsi="Broadway"/>
        <w:lang w:val="es-ES"/>
      </w:rPr>
    </w:pPr>
    <w:r>
      <w:rPr>
        <w:rFonts w:ascii="Broadway" w:hAnsi="Broadway"/>
        <w:sz w:val="32"/>
        <w:lang w:val="es-ES"/>
      </w:rPr>
      <w:t>Alcaldía Municipal de Ahuachapán</w:t>
    </w:r>
  </w:p>
  <w:p w:rsidR="005C1094" w:rsidRDefault="005C1094" w:rsidP="004254F0">
    <w:pPr>
      <w:pStyle w:val="Ttulo"/>
      <w:ind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4876806"/>
    <w:multiLevelType w:val="hybridMultilevel"/>
    <w:tmpl w:val="184C70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3A9"/>
    <w:multiLevelType w:val="hybridMultilevel"/>
    <w:tmpl w:val="F7D09D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F5FC7"/>
    <w:multiLevelType w:val="hybridMultilevel"/>
    <w:tmpl w:val="790E9F04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BE0815"/>
    <w:multiLevelType w:val="hybridMultilevel"/>
    <w:tmpl w:val="6DF6D6AC"/>
    <w:lvl w:ilvl="0" w:tplc="B9F2F3D0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6BAE"/>
    <w:multiLevelType w:val="hybridMultilevel"/>
    <w:tmpl w:val="26968BFC"/>
    <w:lvl w:ilvl="0" w:tplc="945E4B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CE4BDE"/>
    <w:multiLevelType w:val="hybridMultilevel"/>
    <w:tmpl w:val="A518FE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25765"/>
    <w:multiLevelType w:val="hybridMultilevel"/>
    <w:tmpl w:val="44C6D966"/>
    <w:lvl w:ilvl="0" w:tplc="C6DA4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67DDF"/>
    <w:multiLevelType w:val="hybridMultilevel"/>
    <w:tmpl w:val="AFE221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50E6E"/>
    <w:multiLevelType w:val="hybridMultilevel"/>
    <w:tmpl w:val="876CB9B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A665610"/>
    <w:multiLevelType w:val="hybridMultilevel"/>
    <w:tmpl w:val="C216591E"/>
    <w:lvl w:ilvl="0" w:tplc="49F0E21A">
      <w:start w:val="5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16A91"/>
    <w:multiLevelType w:val="hybridMultilevel"/>
    <w:tmpl w:val="F906DFB2"/>
    <w:lvl w:ilvl="0" w:tplc="374EF482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C733E71"/>
    <w:multiLevelType w:val="hybridMultilevel"/>
    <w:tmpl w:val="B7942602"/>
    <w:lvl w:ilvl="0" w:tplc="7F48723C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F500DDE"/>
    <w:multiLevelType w:val="hybridMultilevel"/>
    <w:tmpl w:val="F0EE75F4"/>
    <w:lvl w:ilvl="0" w:tplc="374EF4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B397F"/>
    <w:multiLevelType w:val="hybridMultilevel"/>
    <w:tmpl w:val="0E60B9A4"/>
    <w:lvl w:ilvl="0" w:tplc="0C0A0019">
      <w:start w:val="1"/>
      <w:numFmt w:val="lowerLetter"/>
      <w:lvlText w:val="%1."/>
      <w:lvlJc w:val="left"/>
      <w:pPr>
        <w:ind w:left="1560" w:hanging="360"/>
      </w:pPr>
    </w:lvl>
    <w:lvl w:ilvl="1" w:tplc="0C0A0019" w:tentative="1">
      <w:start w:val="1"/>
      <w:numFmt w:val="lowerLetter"/>
      <w:lvlText w:val="%2.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3000" w:hanging="180"/>
      </w:pPr>
    </w:lvl>
    <w:lvl w:ilvl="3" w:tplc="0C0A000F" w:tentative="1">
      <w:start w:val="1"/>
      <w:numFmt w:val="decimal"/>
      <w:lvlText w:val="%4."/>
      <w:lvlJc w:val="left"/>
      <w:pPr>
        <w:ind w:left="3720" w:hanging="360"/>
      </w:pPr>
    </w:lvl>
    <w:lvl w:ilvl="4" w:tplc="0C0A0019" w:tentative="1">
      <w:start w:val="1"/>
      <w:numFmt w:val="lowerLetter"/>
      <w:lvlText w:val="%5."/>
      <w:lvlJc w:val="left"/>
      <w:pPr>
        <w:ind w:left="4440" w:hanging="360"/>
      </w:pPr>
    </w:lvl>
    <w:lvl w:ilvl="5" w:tplc="0C0A001B" w:tentative="1">
      <w:start w:val="1"/>
      <w:numFmt w:val="lowerRoman"/>
      <w:lvlText w:val="%6."/>
      <w:lvlJc w:val="right"/>
      <w:pPr>
        <w:ind w:left="5160" w:hanging="180"/>
      </w:pPr>
    </w:lvl>
    <w:lvl w:ilvl="6" w:tplc="0C0A000F" w:tentative="1">
      <w:start w:val="1"/>
      <w:numFmt w:val="decimal"/>
      <w:lvlText w:val="%7."/>
      <w:lvlJc w:val="left"/>
      <w:pPr>
        <w:ind w:left="5880" w:hanging="360"/>
      </w:pPr>
    </w:lvl>
    <w:lvl w:ilvl="7" w:tplc="0C0A0019" w:tentative="1">
      <w:start w:val="1"/>
      <w:numFmt w:val="lowerLetter"/>
      <w:lvlText w:val="%8."/>
      <w:lvlJc w:val="left"/>
      <w:pPr>
        <w:ind w:left="6600" w:hanging="360"/>
      </w:pPr>
    </w:lvl>
    <w:lvl w:ilvl="8" w:tplc="0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>
    <w:nsid w:val="752272CC"/>
    <w:multiLevelType w:val="hybridMultilevel"/>
    <w:tmpl w:val="A780447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6B41801"/>
    <w:multiLevelType w:val="hybridMultilevel"/>
    <w:tmpl w:val="A6F8E39E"/>
    <w:lvl w:ilvl="0" w:tplc="80525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12"/>
  </w:num>
  <w:num w:numId="6">
    <w:abstractNumId w:val="13"/>
  </w:num>
  <w:num w:numId="7">
    <w:abstractNumId w:val="10"/>
  </w:num>
  <w:num w:numId="8">
    <w:abstractNumId w:val="4"/>
  </w:num>
  <w:num w:numId="9">
    <w:abstractNumId w:val="7"/>
  </w:num>
  <w:num w:numId="10">
    <w:abstractNumId w:val="16"/>
  </w:num>
  <w:num w:numId="11">
    <w:abstractNumId w:val="11"/>
  </w:num>
  <w:num w:numId="12">
    <w:abstractNumId w:val="9"/>
  </w:num>
  <w:num w:numId="13">
    <w:abstractNumId w:val="8"/>
  </w:num>
  <w:num w:numId="14">
    <w:abstractNumId w:val="15"/>
  </w:num>
  <w:num w:numId="15">
    <w:abstractNumId w:val="2"/>
  </w:num>
  <w:num w:numId="16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DA282F"/>
    <w:rsid w:val="00000934"/>
    <w:rsid w:val="00000A18"/>
    <w:rsid w:val="000042B4"/>
    <w:rsid w:val="00004A9F"/>
    <w:rsid w:val="00004D96"/>
    <w:rsid w:val="00005651"/>
    <w:rsid w:val="00005675"/>
    <w:rsid w:val="00005BD4"/>
    <w:rsid w:val="0000625D"/>
    <w:rsid w:val="00011548"/>
    <w:rsid w:val="00011AAC"/>
    <w:rsid w:val="00014D61"/>
    <w:rsid w:val="00016B36"/>
    <w:rsid w:val="00024D7A"/>
    <w:rsid w:val="000253DB"/>
    <w:rsid w:val="00026DD5"/>
    <w:rsid w:val="000315EB"/>
    <w:rsid w:val="00031FF0"/>
    <w:rsid w:val="000334C2"/>
    <w:rsid w:val="00035687"/>
    <w:rsid w:val="00035BA7"/>
    <w:rsid w:val="00035FF9"/>
    <w:rsid w:val="000370A0"/>
    <w:rsid w:val="0004420A"/>
    <w:rsid w:val="00050A63"/>
    <w:rsid w:val="00054B35"/>
    <w:rsid w:val="00055304"/>
    <w:rsid w:val="00056A6D"/>
    <w:rsid w:val="0006178F"/>
    <w:rsid w:val="000627D6"/>
    <w:rsid w:val="00063725"/>
    <w:rsid w:val="00065522"/>
    <w:rsid w:val="00067FEF"/>
    <w:rsid w:val="00071DA2"/>
    <w:rsid w:val="00074704"/>
    <w:rsid w:val="00074936"/>
    <w:rsid w:val="00076802"/>
    <w:rsid w:val="00076EF4"/>
    <w:rsid w:val="00083911"/>
    <w:rsid w:val="00083B48"/>
    <w:rsid w:val="000841AC"/>
    <w:rsid w:val="00085237"/>
    <w:rsid w:val="0009219F"/>
    <w:rsid w:val="0009447E"/>
    <w:rsid w:val="00094BFA"/>
    <w:rsid w:val="00095D1A"/>
    <w:rsid w:val="0009737E"/>
    <w:rsid w:val="000A013B"/>
    <w:rsid w:val="000A436A"/>
    <w:rsid w:val="000A7657"/>
    <w:rsid w:val="000B0BEF"/>
    <w:rsid w:val="000B13A3"/>
    <w:rsid w:val="000B1E2D"/>
    <w:rsid w:val="000B3A98"/>
    <w:rsid w:val="000B63DA"/>
    <w:rsid w:val="000B6F79"/>
    <w:rsid w:val="000C04A4"/>
    <w:rsid w:val="000C17A6"/>
    <w:rsid w:val="000C5729"/>
    <w:rsid w:val="000C5C57"/>
    <w:rsid w:val="000C6BFD"/>
    <w:rsid w:val="000E03F0"/>
    <w:rsid w:val="000E5358"/>
    <w:rsid w:val="000E79F3"/>
    <w:rsid w:val="000F01CE"/>
    <w:rsid w:val="000F0226"/>
    <w:rsid w:val="000F3DFB"/>
    <w:rsid w:val="000F5EE4"/>
    <w:rsid w:val="000F7CB7"/>
    <w:rsid w:val="001015C2"/>
    <w:rsid w:val="00104845"/>
    <w:rsid w:val="00106077"/>
    <w:rsid w:val="001128FA"/>
    <w:rsid w:val="0011528D"/>
    <w:rsid w:val="001155F8"/>
    <w:rsid w:val="00116BEA"/>
    <w:rsid w:val="00117544"/>
    <w:rsid w:val="001255F9"/>
    <w:rsid w:val="00130D20"/>
    <w:rsid w:val="0013106A"/>
    <w:rsid w:val="001321A3"/>
    <w:rsid w:val="001328A3"/>
    <w:rsid w:val="00134FB9"/>
    <w:rsid w:val="0014048C"/>
    <w:rsid w:val="00141D30"/>
    <w:rsid w:val="00142641"/>
    <w:rsid w:val="00142B05"/>
    <w:rsid w:val="001430D6"/>
    <w:rsid w:val="00143624"/>
    <w:rsid w:val="00144A0B"/>
    <w:rsid w:val="00145396"/>
    <w:rsid w:val="001456A4"/>
    <w:rsid w:val="00147A8A"/>
    <w:rsid w:val="0015007F"/>
    <w:rsid w:val="001503A7"/>
    <w:rsid w:val="00151F28"/>
    <w:rsid w:val="001532DB"/>
    <w:rsid w:val="0015350B"/>
    <w:rsid w:val="00154749"/>
    <w:rsid w:val="00156168"/>
    <w:rsid w:val="00160B79"/>
    <w:rsid w:val="00160B97"/>
    <w:rsid w:val="001640BC"/>
    <w:rsid w:val="001649BB"/>
    <w:rsid w:val="00164BA9"/>
    <w:rsid w:val="001659A7"/>
    <w:rsid w:val="00167173"/>
    <w:rsid w:val="001709EF"/>
    <w:rsid w:val="00171821"/>
    <w:rsid w:val="00174813"/>
    <w:rsid w:val="00175227"/>
    <w:rsid w:val="001771CE"/>
    <w:rsid w:val="00180273"/>
    <w:rsid w:val="001829C1"/>
    <w:rsid w:val="00183E90"/>
    <w:rsid w:val="001844BC"/>
    <w:rsid w:val="001852E4"/>
    <w:rsid w:val="0019196D"/>
    <w:rsid w:val="00193AEE"/>
    <w:rsid w:val="001960FC"/>
    <w:rsid w:val="00197B2D"/>
    <w:rsid w:val="001A08EF"/>
    <w:rsid w:val="001A1A5B"/>
    <w:rsid w:val="001A1FC3"/>
    <w:rsid w:val="001A2159"/>
    <w:rsid w:val="001A354E"/>
    <w:rsid w:val="001A3573"/>
    <w:rsid w:val="001A3953"/>
    <w:rsid w:val="001A4F39"/>
    <w:rsid w:val="001A651D"/>
    <w:rsid w:val="001B0279"/>
    <w:rsid w:val="001B1C89"/>
    <w:rsid w:val="001B1F06"/>
    <w:rsid w:val="001B3953"/>
    <w:rsid w:val="001B3D20"/>
    <w:rsid w:val="001B3DB0"/>
    <w:rsid w:val="001B7C6F"/>
    <w:rsid w:val="001C6A03"/>
    <w:rsid w:val="001C7622"/>
    <w:rsid w:val="001D62AE"/>
    <w:rsid w:val="001E4241"/>
    <w:rsid w:val="001E5FEF"/>
    <w:rsid w:val="001F01B1"/>
    <w:rsid w:val="001F452F"/>
    <w:rsid w:val="001F5FB4"/>
    <w:rsid w:val="00202846"/>
    <w:rsid w:val="0020333E"/>
    <w:rsid w:val="00203812"/>
    <w:rsid w:val="00204EC8"/>
    <w:rsid w:val="002074B1"/>
    <w:rsid w:val="00207A53"/>
    <w:rsid w:val="002109A1"/>
    <w:rsid w:val="0021175E"/>
    <w:rsid w:val="00211B21"/>
    <w:rsid w:val="0022134A"/>
    <w:rsid w:val="00221B26"/>
    <w:rsid w:val="0022668D"/>
    <w:rsid w:val="00226DE6"/>
    <w:rsid w:val="00230DE5"/>
    <w:rsid w:val="00231298"/>
    <w:rsid w:val="00233F70"/>
    <w:rsid w:val="00234604"/>
    <w:rsid w:val="00234CC4"/>
    <w:rsid w:val="00244322"/>
    <w:rsid w:val="002447A9"/>
    <w:rsid w:val="00244D7B"/>
    <w:rsid w:val="002463FD"/>
    <w:rsid w:val="00246706"/>
    <w:rsid w:val="00247151"/>
    <w:rsid w:val="00247D41"/>
    <w:rsid w:val="00247FCD"/>
    <w:rsid w:val="0025023C"/>
    <w:rsid w:val="002545E9"/>
    <w:rsid w:val="00254DF7"/>
    <w:rsid w:val="002559DA"/>
    <w:rsid w:val="00255C7C"/>
    <w:rsid w:val="0025687C"/>
    <w:rsid w:val="00257BFB"/>
    <w:rsid w:val="002605E5"/>
    <w:rsid w:val="00260633"/>
    <w:rsid w:val="00262504"/>
    <w:rsid w:val="002630A1"/>
    <w:rsid w:val="00263D88"/>
    <w:rsid w:val="002646B8"/>
    <w:rsid w:val="002655A6"/>
    <w:rsid w:val="0026631E"/>
    <w:rsid w:val="0026746B"/>
    <w:rsid w:val="00267AA9"/>
    <w:rsid w:val="002701EF"/>
    <w:rsid w:val="00270781"/>
    <w:rsid w:val="0027131D"/>
    <w:rsid w:val="00273F80"/>
    <w:rsid w:val="00275D2E"/>
    <w:rsid w:val="00281105"/>
    <w:rsid w:val="0028191E"/>
    <w:rsid w:val="00281F42"/>
    <w:rsid w:val="00282E1D"/>
    <w:rsid w:val="00284B4C"/>
    <w:rsid w:val="00287969"/>
    <w:rsid w:val="00287E38"/>
    <w:rsid w:val="00290099"/>
    <w:rsid w:val="00291051"/>
    <w:rsid w:val="002910B8"/>
    <w:rsid w:val="00291BFB"/>
    <w:rsid w:val="00294B04"/>
    <w:rsid w:val="00295601"/>
    <w:rsid w:val="00295997"/>
    <w:rsid w:val="00295DDC"/>
    <w:rsid w:val="00296065"/>
    <w:rsid w:val="00296DA6"/>
    <w:rsid w:val="002A0D89"/>
    <w:rsid w:val="002A12EB"/>
    <w:rsid w:val="002A132B"/>
    <w:rsid w:val="002A37C0"/>
    <w:rsid w:val="002B0DF3"/>
    <w:rsid w:val="002B1B44"/>
    <w:rsid w:val="002B7761"/>
    <w:rsid w:val="002C0CFE"/>
    <w:rsid w:val="002C22F4"/>
    <w:rsid w:val="002C3218"/>
    <w:rsid w:val="002C584C"/>
    <w:rsid w:val="002C6A6E"/>
    <w:rsid w:val="002D0539"/>
    <w:rsid w:val="002D0B17"/>
    <w:rsid w:val="002D24FB"/>
    <w:rsid w:val="002D2B6F"/>
    <w:rsid w:val="002D31BB"/>
    <w:rsid w:val="002D69F0"/>
    <w:rsid w:val="002D6D68"/>
    <w:rsid w:val="002E4055"/>
    <w:rsid w:val="002E4FFD"/>
    <w:rsid w:val="002E6B5C"/>
    <w:rsid w:val="002F07B2"/>
    <w:rsid w:val="002F1BB5"/>
    <w:rsid w:val="002F240F"/>
    <w:rsid w:val="002F4F83"/>
    <w:rsid w:val="003031CE"/>
    <w:rsid w:val="0030466A"/>
    <w:rsid w:val="00306168"/>
    <w:rsid w:val="003061F6"/>
    <w:rsid w:val="003114BE"/>
    <w:rsid w:val="003132AC"/>
    <w:rsid w:val="00315335"/>
    <w:rsid w:val="003156F6"/>
    <w:rsid w:val="00315DC8"/>
    <w:rsid w:val="00316C07"/>
    <w:rsid w:val="00317A6B"/>
    <w:rsid w:val="0032023E"/>
    <w:rsid w:val="003214D9"/>
    <w:rsid w:val="00322543"/>
    <w:rsid w:val="00322881"/>
    <w:rsid w:val="00326450"/>
    <w:rsid w:val="0033000E"/>
    <w:rsid w:val="003333F0"/>
    <w:rsid w:val="00333A96"/>
    <w:rsid w:val="00333CE3"/>
    <w:rsid w:val="00336BBC"/>
    <w:rsid w:val="00340E4B"/>
    <w:rsid w:val="00343314"/>
    <w:rsid w:val="00345ACC"/>
    <w:rsid w:val="00347355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6B1F"/>
    <w:rsid w:val="00377CE3"/>
    <w:rsid w:val="00382150"/>
    <w:rsid w:val="0038639D"/>
    <w:rsid w:val="00393395"/>
    <w:rsid w:val="00393DC4"/>
    <w:rsid w:val="00394B9B"/>
    <w:rsid w:val="0039681E"/>
    <w:rsid w:val="00396EF1"/>
    <w:rsid w:val="00396EF9"/>
    <w:rsid w:val="00396F67"/>
    <w:rsid w:val="003971D9"/>
    <w:rsid w:val="003A15F8"/>
    <w:rsid w:val="003A17CE"/>
    <w:rsid w:val="003A19DC"/>
    <w:rsid w:val="003A40C5"/>
    <w:rsid w:val="003A470B"/>
    <w:rsid w:val="003A67AD"/>
    <w:rsid w:val="003A77B6"/>
    <w:rsid w:val="003A788C"/>
    <w:rsid w:val="003B3321"/>
    <w:rsid w:val="003B6389"/>
    <w:rsid w:val="003C2DEB"/>
    <w:rsid w:val="003D142B"/>
    <w:rsid w:val="003D243E"/>
    <w:rsid w:val="003D30B4"/>
    <w:rsid w:val="003D5844"/>
    <w:rsid w:val="003D6150"/>
    <w:rsid w:val="003D6D75"/>
    <w:rsid w:val="003E0583"/>
    <w:rsid w:val="003E438E"/>
    <w:rsid w:val="003E466F"/>
    <w:rsid w:val="003E4CDE"/>
    <w:rsid w:val="003E4DE5"/>
    <w:rsid w:val="003E5AFE"/>
    <w:rsid w:val="003F1BF7"/>
    <w:rsid w:val="003F3445"/>
    <w:rsid w:val="004003EA"/>
    <w:rsid w:val="0040081E"/>
    <w:rsid w:val="00402B91"/>
    <w:rsid w:val="00403573"/>
    <w:rsid w:val="00404ABC"/>
    <w:rsid w:val="0041051D"/>
    <w:rsid w:val="00410AFA"/>
    <w:rsid w:val="00411169"/>
    <w:rsid w:val="00411F53"/>
    <w:rsid w:val="00414051"/>
    <w:rsid w:val="00420239"/>
    <w:rsid w:val="00420EBA"/>
    <w:rsid w:val="00421857"/>
    <w:rsid w:val="00422CA7"/>
    <w:rsid w:val="0042321F"/>
    <w:rsid w:val="004233DE"/>
    <w:rsid w:val="00424712"/>
    <w:rsid w:val="00424854"/>
    <w:rsid w:val="004254F0"/>
    <w:rsid w:val="0042715B"/>
    <w:rsid w:val="0043000D"/>
    <w:rsid w:val="00431A7C"/>
    <w:rsid w:val="00431FE3"/>
    <w:rsid w:val="004332D2"/>
    <w:rsid w:val="00433633"/>
    <w:rsid w:val="004344B8"/>
    <w:rsid w:val="00434D57"/>
    <w:rsid w:val="00435AD8"/>
    <w:rsid w:val="00437207"/>
    <w:rsid w:val="00437225"/>
    <w:rsid w:val="004400CE"/>
    <w:rsid w:val="004455C7"/>
    <w:rsid w:val="00445674"/>
    <w:rsid w:val="004457F2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1D5B"/>
    <w:rsid w:val="00464043"/>
    <w:rsid w:val="00464394"/>
    <w:rsid w:val="00464B8E"/>
    <w:rsid w:val="00464D8C"/>
    <w:rsid w:val="00474011"/>
    <w:rsid w:val="004745AF"/>
    <w:rsid w:val="004760EF"/>
    <w:rsid w:val="004820A9"/>
    <w:rsid w:val="00483CBF"/>
    <w:rsid w:val="00483EA4"/>
    <w:rsid w:val="00485C30"/>
    <w:rsid w:val="00485FEA"/>
    <w:rsid w:val="00487669"/>
    <w:rsid w:val="00490088"/>
    <w:rsid w:val="004912DE"/>
    <w:rsid w:val="0049406C"/>
    <w:rsid w:val="00496C28"/>
    <w:rsid w:val="00497F27"/>
    <w:rsid w:val="004A06EA"/>
    <w:rsid w:val="004A0C14"/>
    <w:rsid w:val="004A2482"/>
    <w:rsid w:val="004A2980"/>
    <w:rsid w:val="004A4785"/>
    <w:rsid w:val="004A73EF"/>
    <w:rsid w:val="004B0562"/>
    <w:rsid w:val="004B2372"/>
    <w:rsid w:val="004B4FA6"/>
    <w:rsid w:val="004B5A98"/>
    <w:rsid w:val="004B6985"/>
    <w:rsid w:val="004C1E83"/>
    <w:rsid w:val="004C3568"/>
    <w:rsid w:val="004D5358"/>
    <w:rsid w:val="004D653A"/>
    <w:rsid w:val="004E1E07"/>
    <w:rsid w:val="004E2651"/>
    <w:rsid w:val="004E2E35"/>
    <w:rsid w:val="004E2EED"/>
    <w:rsid w:val="004E3BF3"/>
    <w:rsid w:val="004E43A1"/>
    <w:rsid w:val="004E5153"/>
    <w:rsid w:val="004E54D1"/>
    <w:rsid w:val="004E75A9"/>
    <w:rsid w:val="004E7E49"/>
    <w:rsid w:val="004F1F08"/>
    <w:rsid w:val="004F6274"/>
    <w:rsid w:val="00501DD4"/>
    <w:rsid w:val="00502332"/>
    <w:rsid w:val="005028F0"/>
    <w:rsid w:val="00502B0B"/>
    <w:rsid w:val="00502BA5"/>
    <w:rsid w:val="0050315C"/>
    <w:rsid w:val="005042AB"/>
    <w:rsid w:val="00504B77"/>
    <w:rsid w:val="005064D1"/>
    <w:rsid w:val="0050711C"/>
    <w:rsid w:val="0051509B"/>
    <w:rsid w:val="005153F2"/>
    <w:rsid w:val="00515B14"/>
    <w:rsid w:val="00521DAC"/>
    <w:rsid w:val="00523527"/>
    <w:rsid w:val="00524A34"/>
    <w:rsid w:val="005252B8"/>
    <w:rsid w:val="005256F5"/>
    <w:rsid w:val="0052691D"/>
    <w:rsid w:val="005274C7"/>
    <w:rsid w:val="0052771E"/>
    <w:rsid w:val="00527CE7"/>
    <w:rsid w:val="005309F6"/>
    <w:rsid w:val="0053246A"/>
    <w:rsid w:val="00533D08"/>
    <w:rsid w:val="00534F34"/>
    <w:rsid w:val="00536F21"/>
    <w:rsid w:val="00536FB4"/>
    <w:rsid w:val="00537246"/>
    <w:rsid w:val="00537733"/>
    <w:rsid w:val="00537A2F"/>
    <w:rsid w:val="00537DB3"/>
    <w:rsid w:val="0054225E"/>
    <w:rsid w:val="00542F22"/>
    <w:rsid w:val="00543975"/>
    <w:rsid w:val="00543F51"/>
    <w:rsid w:val="005461C6"/>
    <w:rsid w:val="005462E6"/>
    <w:rsid w:val="005469C3"/>
    <w:rsid w:val="00546BFC"/>
    <w:rsid w:val="00546DAE"/>
    <w:rsid w:val="00547085"/>
    <w:rsid w:val="00552BFB"/>
    <w:rsid w:val="00553991"/>
    <w:rsid w:val="00554147"/>
    <w:rsid w:val="005600EB"/>
    <w:rsid w:val="0056022D"/>
    <w:rsid w:val="005658DF"/>
    <w:rsid w:val="00566CB7"/>
    <w:rsid w:val="0057083A"/>
    <w:rsid w:val="0057245F"/>
    <w:rsid w:val="00573AF6"/>
    <w:rsid w:val="005757AF"/>
    <w:rsid w:val="00575DE8"/>
    <w:rsid w:val="0058025F"/>
    <w:rsid w:val="00582ADE"/>
    <w:rsid w:val="00583116"/>
    <w:rsid w:val="00583E20"/>
    <w:rsid w:val="005845AA"/>
    <w:rsid w:val="005846A3"/>
    <w:rsid w:val="00584B4B"/>
    <w:rsid w:val="00585A2F"/>
    <w:rsid w:val="00586F42"/>
    <w:rsid w:val="00587E43"/>
    <w:rsid w:val="00590510"/>
    <w:rsid w:val="00591D8F"/>
    <w:rsid w:val="005941BF"/>
    <w:rsid w:val="00595842"/>
    <w:rsid w:val="00597A5A"/>
    <w:rsid w:val="005A02AA"/>
    <w:rsid w:val="005A1682"/>
    <w:rsid w:val="005A3B95"/>
    <w:rsid w:val="005A625D"/>
    <w:rsid w:val="005B1B48"/>
    <w:rsid w:val="005B1C95"/>
    <w:rsid w:val="005B2491"/>
    <w:rsid w:val="005B4E7E"/>
    <w:rsid w:val="005B5615"/>
    <w:rsid w:val="005B7E2D"/>
    <w:rsid w:val="005C1094"/>
    <w:rsid w:val="005C147D"/>
    <w:rsid w:val="005C1C57"/>
    <w:rsid w:val="005C2069"/>
    <w:rsid w:val="005C2FB0"/>
    <w:rsid w:val="005C44B1"/>
    <w:rsid w:val="005C4653"/>
    <w:rsid w:val="005C51CA"/>
    <w:rsid w:val="005C7EC6"/>
    <w:rsid w:val="005D076C"/>
    <w:rsid w:val="005D1945"/>
    <w:rsid w:val="005D3A95"/>
    <w:rsid w:val="005D3E3C"/>
    <w:rsid w:val="005E2881"/>
    <w:rsid w:val="005E5F64"/>
    <w:rsid w:val="005E791B"/>
    <w:rsid w:val="005F0281"/>
    <w:rsid w:val="005F06D6"/>
    <w:rsid w:val="005F28EA"/>
    <w:rsid w:val="005F2F29"/>
    <w:rsid w:val="005F5192"/>
    <w:rsid w:val="005F557B"/>
    <w:rsid w:val="005F6810"/>
    <w:rsid w:val="005F7E7C"/>
    <w:rsid w:val="00601DF9"/>
    <w:rsid w:val="006025B9"/>
    <w:rsid w:val="00603DC9"/>
    <w:rsid w:val="00604781"/>
    <w:rsid w:val="00606CEA"/>
    <w:rsid w:val="00606F31"/>
    <w:rsid w:val="00607AF4"/>
    <w:rsid w:val="0061265F"/>
    <w:rsid w:val="0061574A"/>
    <w:rsid w:val="00617543"/>
    <w:rsid w:val="00623B69"/>
    <w:rsid w:val="00624A7F"/>
    <w:rsid w:val="00624B1A"/>
    <w:rsid w:val="00627601"/>
    <w:rsid w:val="006279C4"/>
    <w:rsid w:val="00632B43"/>
    <w:rsid w:val="00637159"/>
    <w:rsid w:val="006405F4"/>
    <w:rsid w:val="00642191"/>
    <w:rsid w:val="00643E80"/>
    <w:rsid w:val="00650CBB"/>
    <w:rsid w:val="006541C2"/>
    <w:rsid w:val="00655060"/>
    <w:rsid w:val="00655B4A"/>
    <w:rsid w:val="00656B1B"/>
    <w:rsid w:val="006570B3"/>
    <w:rsid w:val="006604B6"/>
    <w:rsid w:val="00663BD5"/>
    <w:rsid w:val="00663F76"/>
    <w:rsid w:val="00665644"/>
    <w:rsid w:val="00665A98"/>
    <w:rsid w:val="0067016E"/>
    <w:rsid w:val="00670A7E"/>
    <w:rsid w:val="00672AEE"/>
    <w:rsid w:val="0067313C"/>
    <w:rsid w:val="006732A3"/>
    <w:rsid w:val="00673470"/>
    <w:rsid w:val="006740C6"/>
    <w:rsid w:val="006757DC"/>
    <w:rsid w:val="0068224B"/>
    <w:rsid w:val="00685971"/>
    <w:rsid w:val="00685BC1"/>
    <w:rsid w:val="00686CAC"/>
    <w:rsid w:val="00690975"/>
    <w:rsid w:val="00691263"/>
    <w:rsid w:val="00692B89"/>
    <w:rsid w:val="006A0D71"/>
    <w:rsid w:val="006A1869"/>
    <w:rsid w:val="006A2831"/>
    <w:rsid w:val="006A4B99"/>
    <w:rsid w:val="006A53B6"/>
    <w:rsid w:val="006A5A3D"/>
    <w:rsid w:val="006A7A3C"/>
    <w:rsid w:val="006B32A6"/>
    <w:rsid w:val="006B7105"/>
    <w:rsid w:val="006B778A"/>
    <w:rsid w:val="006C6C80"/>
    <w:rsid w:val="006C71B1"/>
    <w:rsid w:val="006C7393"/>
    <w:rsid w:val="006C7C7E"/>
    <w:rsid w:val="006D0885"/>
    <w:rsid w:val="006D30FB"/>
    <w:rsid w:val="006D3415"/>
    <w:rsid w:val="006D4529"/>
    <w:rsid w:val="006E46E9"/>
    <w:rsid w:val="006E64E6"/>
    <w:rsid w:val="006F0AFD"/>
    <w:rsid w:val="006F1E49"/>
    <w:rsid w:val="006F1F54"/>
    <w:rsid w:val="006F444F"/>
    <w:rsid w:val="006F611F"/>
    <w:rsid w:val="006F62D3"/>
    <w:rsid w:val="006F650E"/>
    <w:rsid w:val="006F7F95"/>
    <w:rsid w:val="0070432B"/>
    <w:rsid w:val="00704BA8"/>
    <w:rsid w:val="00711726"/>
    <w:rsid w:val="00712C5E"/>
    <w:rsid w:val="007130D6"/>
    <w:rsid w:val="00724472"/>
    <w:rsid w:val="00724607"/>
    <w:rsid w:val="00727858"/>
    <w:rsid w:val="00727F6C"/>
    <w:rsid w:val="0073289E"/>
    <w:rsid w:val="00732CB2"/>
    <w:rsid w:val="007342DA"/>
    <w:rsid w:val="00736601"/>
    <w:rsid w:val="00736F24"/>
    <w:rsid w:val="00737A61"/>
    <w:rsid w:val="007411EC"/>
    <w:rsid w:val="007419CC"/>
    <w:rsid w:val="007472DB"/>
    <w:rsid w:val="0075452D"/>
    <w:rsid w:val="00754EBE"/>
    <w:rsid w:val="00757E01"/>
    <w:rsid w:val="00760597"/>
    <w:rsid w:val="00761024"/>
    <w:rsid w:val="007628D8"/>
    <w:rsid w:val="0076407A"/>
    <w:rsid w:val="0076464B"/>
    <w:rsid w:val="0077024D"/>
    <w:rsid w:val="00772F47"/>
    <w:rsid w:val="0077399A"/>
    <w:rsid w:val="00774743"/>
    <w:rsid w:val="0077710E"/>
    <w:rsid w:val="00783837"/>
    <w:rsid w:val="00784CD6"/>
    <w:rsid w:val="00785051"/>
    <w:rsid w:val="00786C95"/>
    <w:rsid w:val="00786F53"/>
    <w:rsid w:val="00792521"/>
    <w:rsid w:val="00792ACB"/>
    <w:rsid w:val="00793BF4"/>
    <w:rsid w:val="0079450B"/>
    <w:rsid w:val="007972E0"/>
    <w:rsid w:val="00797FEA"/>
    <w:rsid w:val="007A0745"/>
    <w:rsid w:val="007A187A"/>
    <w:rsid w:val="007A264F"/>
    <w:rsid w:val="007A3A85"/>
    <w:rsid w:val="007A495E"/>
    <w:rsid w:val="007A5BEA"/>
    <w:rsid w:val="007A7E75"/>
    <w:rsid w:val="007B04CA"/>
    <w:rsid w:val="007B198A"/>
    <w:rsid w:val="007B1B8E"/>
    <w:rsid w:val="007B205A"/>
    <w:rsid w:val="007B4028"/>
    <w:rsid w:val="007B54CD"/>
    <w:rsid w:val="007B579C"/>
    <w:rsid w:val="007B5CFF"/>
    <w:rsid w:val="007B69D2"/>
    <w:rsid w:val="007D0B58"/>
    <w:rsid w:val="007D2E4E"/>
    <w:rsid w:val="007E1754"/>
    <w:rsid w:val="007E1F31"/>
    <w:rsid w:val="007E247A"/>
    <w:rsid w:val="007E2CFF"/>
    <w:rsid w:val="007E618C"/>
    <w:rsid w:val="007F04C7"/>
    <w:rsid w:val="007F3D8D"/>
    <w:rsid w:val="007F47D1"/>
    <w:rsid w:val="007F5AAF"/>
    <w:rsid w:val="00802457"/>
    <w:rsid w:val="00802833"/>
    <w:rsid w:val="0080316B"/>
    <w:rsid w:val="00804B27"/>
    <w:rsid w:val="00806DF2"/>
    <w:rsid w:val="00810698"/>
    <w:rsid w:val="0081154A"/>
    <w:rsid w:val="00811E7A"/>
    <w:rsid w:val="00812355"/>
    <w:rsid w:val="008127F2"/>
    <w:rsid w:val="008140DD"/>
    <w:rsid w:val="00814D0C"/>
    <w:rsid w:val="008157C7"/>
    <w:rsid w:val="00816E42"/>
    <w:rsid w:val="00820250"/>
    <w:rsid w:val="00820987"/>
    <w:rsid w:val="00821965"/>
    <w:rsid w:val="00821B1A"/>
    <w:rsid w:val="00825AF0"/>
    <w:rsid w:val="00825D48"/>
    <w:rsid w:val="00826CBA"/>
    <w:rsid w:val="00830956"/>
    <w:rsid w:val="0083222F"/>
    <w:rsid w:val="00835044"/>
    <w:rsid w:val="0084081C"/>
    <w:rsid w:val="00840B77"/>
    <w:rsid w:val="00841D97"/>
    <w:rsid w:val="00842F5E"/>
    <w:rsid w:val="00844152"/>
    <w:rsid w:val="0084584A"/>
    <w:rsid w:val="008465B2"/>
    <w:rsid w:val="00850B64"/>
    <w:rsid w:val="00851CEA"/>
    <w:rsid w:val="00853A76"/>
    <w:rsid w:val="008543BB"/>
    <w:rsid w:val="008559AB"/>
    <w:rsid w:val="00857864"/>
    <w:rsid w:val="00863578"/>
    <w:rsid w:val="008652CC"/>
    <w:rsid w:val="00866766"/>
    <w:rsid w:val="00873A13"/>
    <w:rsid w:val="008759D7"/>
    <w:rsid w:val="00877876"/>
    <w:rsid w:val="008814B3"/>
    <w:rsid w:val="00883351"/>
    <w:rsid w:val="00883992"/>
    <w:rsid w:val="00883EE8"/>
    <w:rsid w:val="00892475"/>
    <w:rsid w:val="00895154"/>
    <w:rsid w:val="00895AFC"/>
    <w:rsid w:val="00896623"/>
    <w:rsid w:val="0089707F"/>
    <w:rsid w:val="008971DB"/>
    <w:rsid w:val="008A0B22"/>
    <w:rsid w:val="008A4102"/>
    <w:rsid w:val="008A475A"/>
    <w:rsid w:val="008A5F06"/>
    <w:rsid w:val="008B202A"/>
    <w:rsid w:val="008B417B"/>
    <w:rsid w:val="008B491D"/>
    <w:rsid w:val="008B74B3"/>
    <w:rsid w:val="008B77DB"/>
    <w:rsid w:val="008C174C"/>
    <w:rsid w:val="008C3280"/>
    <w:rsid w:val="008C6BDF"/>
    <w:rsid w:val="008C70A1"/>
    <w:rsid w:val="008C79D5"/>
    <w:rsid w:val="008D51E9"/>
    <w:rsid w:val="008D6DB8"/>
    <w:rsid w:val="008E0646"/>
    <w:rsid w:val="008E5778"/>
    <w:rsid w:val="008E694C"/>
    <w:rsid w:val="008F1BCC"/>
    <w:rsid w:val="008F2E17"/>
    <w:rsid w:val="008F317D"/>
    <w:rsid w:val="008F4E52"/>
    <w:rsid w:val="008F7B93"/>
    <w:rsid w:val="00900477"/>
    <w:rsid w:val="0090158E"/>
    <w:rsid w:val="0090231C"/>
    <w:rsid w:val="00905E6C"/>
    <w:rsid w:val="00907FCB"/>
    <w:rsid w:val="00910151"/>
    <w:rsid w:val="00910E24"/>
    <w:rsid w:val="0091292E"/>
    <w:rsid w:val="00914245"/>
    <w:rsid w:val="009145CD"/>
    <w:rsid w:val="00916E8C"/>
    <w:rsid w:val="009241E1"/>
    <w:rsid w:val="0092575F"/>
    <w:rsid w:val="00927CEF"/>
    <w:rsid w:val="009338FF"/>
    <w:rsid w:val="009404F9"/>
    <w:rsid w:val="00943A84"/>
    <w:rsid w:val="00944DF3"/>
    <w:rsid w:val="00951ABA"/>
    <w:rsid w:val="0095282C"/>
    <w:rsid w:val="00952AE8"/>
    <w:rsid w:val="00952F1A"/>
    <w:rsid w:val="0096141C"/>
    <w:rsid w:val="00961779"/>
    <w:rsid w:val="0096338A"/>
    <w:rsid w:val="00964809"/>
    <w:rsid w:val="00965386"/>
    <w:rsid w:val="00965562"/>
    <w:rsid w:val="00967AAF"/>
    <w:rsid w:val="009702F0"/>
    <w:rsid w:val="009711D5"/>
    <w:rsid w:val="00971C02"/>
    <w:rsid w:val="00973635"/>
    <w:rsid w:val="00974AE3"/>
    <w:rsid w:val="00981524"/>
    <w:rsid w:val="00983986"/>
    <w:rsid w:val="00983E4E"/>
    <w:rsid w:val="009855E7"/>
    <w:rsid w:val="00985CF3"/>
    <w:rsid w:val="009874B0"/>
    <w:rsid w:val="00987DCC"/>
    <w:rsid w:val="0099243E"/>
    <w:rsid w:val="009A2268"/>
    <w:rsid w:val="009A26CE"/>
    <w:rsid w:val="009A3C16"/>
    <w:rsid w:val="009A6E14"/>
    <w:rsid w:val="009A7DA3"/>
    <w:rsid w:val="009B0268"/>
    <w:rsid w:val="009B14F3"/>
    <w:rsid w:val="009B1BF5"/>
    <w:rsid w:val="009B1C9B"/>
    <w:rsid w:val="009B337C"/>
    <w:rsid w:val="009B3682"/>
    <w:rsid w:val="009B3D63"/>
    <w:rsid w:val="009B5A4A"/>
    <w:rsid w:val="009B6CC9"/>
    <w:rsid w:val="009B7994"/>
    <w:rsid w:val="009C08DC"/>
    <w:rsid w:val="009C0DCD"/>
    <w:rsid w:val="009C1024"/>
    <w:rsid w:val="009C349C"/>
    <w:rsid w:val="009C4148"/>
    <w:rsid w:val="009C503B"/>
    <w:rsid w:val="009C53D4"/>
    <w:rsid w:val="009C67D3"/>
    <w:rsid w:val="009C710C"/>
    <w:rsid w:val="009D0A19"/>
    <w:rsid w:val="009D2FD5"/>
    <w:rsid w:val="009D4D95"/>
    <w:rsid w:val="009D4F68"/>
    <w:rsid w:val="009E0554"/>
    <w:rsid w:val="009E164C"/>
    <w:rsid w:val="009E46C4"/>
    <w:rsid w:val="009E4777"/>
    <w:rsid w:val="009E6430"/>
    <w:rsid w:val="009F02DF"/>
    <w:rsid w:val="009F0D65"/>
    <w:rsid w:val="009F104A"/>
    <w:rsid w:val="009F1CE0"/>
    <w:rsid w:val="009F2824"/>
    <w:rsid w:val="009F33BC"/>
    <w:rsid w:val="009F3D4D"/>
    <w:rsid w:val="009F4348"/>
    <w:rsid w:val="009F4825"/>
    <w:rsid w:val="009F6A69"/>
    <w:rsid w:val="009F78CD"/>
    <w:rsid w:val="00A004D9"/>
    <w:rsid w:val="00A1424D"/>
    <w:rsid w:val="00A152C8"/>
    <w:rsid w:val="00A153A5"/>
    <w:rsid w:val="00A1593F"/>
    <w:rsid w:val="00A21064"/>
    <w:rsid w:val="00A21E89"/>
    <w:rsid w:val="00A23676"/>
    <w:rsid w:val="00A251A8"/>
    <w:rsid w:val="00A252FA"/>
    <w:rsid w:val="00A30799"/>
    <w:rsid w:val="00A34EFF"/>
    <w:rsid w:val="00A413CE"/>
    <w:rsid w:val="00A41668"/>
    <w:rsid w:val="00A41CC9"/>
    <w:rsid w:val="00A42936"/>
    <w:rsid w:val="00A43E04"/>
    <w:rsid w:val="00A4676B"/>
    <w:rsid w:val="00A51B29"/>
    <w:rsid w:val="00A51EC3"/>
    <w:rsid w:val="00A54559"/>
    <w:rsid w:val="00A561E5"/>
    <w:rsid w:val="00A56B4A"/>
    <w:rsid w:val="00A57508"/>
    <w:rsid w:val="00A630C0"/>
    <w:rsid w:val="00A6498C"/>
    <w:rsid w:val="00A71557"/>
    <w:rsid w:val="00A71DDC"/>
    <w:rsid w:val="00A7252D"/>
    <w:rsid w:val="00A74201"/>
    <w:rsid w:val="00A745E8"/>
    <w:rsid w:val="00A75585"/>
    <w:rsid w:val="00A801C1"/>
    <w:rsid w:val="00A81A4C"/>
    <w:rsid w:val="00A81A6E"/>
    <w:rsid w:val="00A81BCD"/>
    <w:rsid w:val="00A84D9E"/>
    <w:rsid w:val="00A85837"/>
    <w:rsid w:val="00A86185"/>
    <w:rsid w:val="00A871BD"/>
    <w:rsid w:val="00A908A7"/>
    <w:rsid w:val="00A910ED"/>
    <w:rsid w:val="00A92F47"/>
    <w:rsid w:val="00A93C06"/>
    <w:rsid w:val="00A955D0"/>
    <w:rsid w:val="00A955EE"/>
    <w:rsid w:val="00AA141E"/>
    <w:rsid w:val="00AA39D5"/>
    <w:rsid w:val="00AA3E05"/>
    <w:rsid w:val="00AA4D48"/>
    <w:rsid w:val="00AA745B"/>
    <w:rsid w:val="00AB4556"/>
    <w:rsid w:val="00AB5167"/>
    <w:rsid w:val="00AB64DF"/>
    <w:rsid w:val="00AB65A3"/>
    <w:rsid w:val="00AC30BE"/>
    <w:rsid w:val="00AC3786"/>
    <w:rsid w:val="00AC71F6"/>
    <w:rsid w:val="00AC7DFF"/>
    <w:rsid w:val="00AD0162"/>
    <w:rsid w:val="00AD0209"/>
    <w:rsid w:val="00AD064E"/>
    <w:rsid w:val="00AD3BCC"/>
    <w:rsid w:val="00AE0304"/>
    <w:rsid w:val="00AE17B0"/>
    <w:rsid w:val="00AE4119"/>
    <w:rsid w:val="00AE621A"/>
    <w:rsid w:val="00AE65DE"/>
    <w:rsid w:val="00AE76AC"/>
    <w:rsid w:val="00AF01F4"/>
    <w:rsid w:val="00AF0E69"/>
    <w:rsid w:val="00AF308E"/>
    <w:rsid w:val="00AF56C5"/>
    <w:rsid w:val="00AF65CB"/>
    <w:rsid w:val="00B00C95"/>
    <w:rsid w:val="00B022A2"/>
    <w:rsid w:val="00B04DA0"/>
    <w:rsid w:val="00B05024"/>
    <w:rsid w:val="00B05100"/>
    <w:rsid w:val="00B057C9"/>
    <w:rsid w:val="00B06E65"/>
    <w:rsid w:val="00B074C0"/>
    <w:rsid w:val="00B075A5"/>
    <w:rsid w:val="00B07982"/>
    <w:rsid w:val="00B07B3B"/>
    <w:rsid w:val="00B16264"/>
    <w:rsid w:val="00B173D5"/>
    <w:rsid w:val="00B221BC"/>
    <w:rsid w:val="00B2239A"/>
    <w:rsid w:val="00B26C6F"/>
    <w:rsid w:val="00B27C05"/>
    <w:rsid w:val="00B34291"/>
    <w:rsid w:val="00B34359"/>
    <w:rsid w:val="00B343EF"/>
    <w:rsid w:val="00B42C25"/>
    <w:rsid w:val="00B43E68"/>
    <w:rsid w:val="00B45023"/>
    <w:rsid w:val="00B50159"/>
    <w:rsid w:val="00B5362E"/>
    <w:rsid w:val="00B53ACC"/>
    <w:rsid w:val="00B55926"/>
    <w:rsid w:val="00B606A4"/>
    <w:rsid w:val="00B61A36"/>
    <w:rsid w:val="00B61E75"/>
    <w:rsid w:val="00B6510C"/>
    <w:rsid w:val="00B653BC"/>
    <w:rsid w:val="00B6573C"/>
    <w:rsid w:val="00B660B9"/>
    <w:rsid w:val="00B73891"/>
    <w:rsid w:val="00B73913"/>
    <w:rsid w:val="00B73967"/>
    <w:rsid w:val="00B75229"/>
    <w:rsid w:val="00B803D4"/>
    <w:rsid w:val="00B80AA0"/>
    <w:rsid w:val="00B80B66"/>
    <w:rsid w:val="00B80DB2"/>
    <w:rsid w:val="00B80FE5"/>
    <w:rsid w:val="00B81952"/>
    <w:rsid w:val="00B81E1F"/>
    <w:rsid w:val="00B831F3"/>
    <w:rsid w:val="00B84DBB"/>
    <w:rsid w:val="00B84F5A"/>
    <w:rsid w:val="00B85077"/>
    <w:rsid w:val="00B915BF"/>
    <w:rsid w:val="00B92C4A"/>
    <w:rsid w:val="00B946C2"/>
    <w:rsid w:val="00B97208"/>
    <w:rsid w:val="00BA0030"/>
    <w:rsid w:val="00BA0C44"/>
    <w:rsid w:val="00BA5527"/>
    <w:rsid w:val="00BA72BF"/>
    <w:rsid w:val="00BB028D"/>
    <w:rsid w:val="00BB4693"/>
    <w:rsid w:val="00BC0D00"/>
    <w:rsid w:val="00BC4DC0"/>
    <w:rsid w:val="00BC54F4"/>
    <w:rsid w:val="00BC6A82"/>
    <w:rsid w:val="00BD07FF"/>
    <w:rsid w:val="00BD1E10"/>
    <w:rsid w:val="00BD21EB"/>
    <w:rsid w:val="00BD4148"/>
    <w:rsid w:val="00BD6B94"/>
    <w:rsid w:val="00BE02D1"/>
    <w:rsid w:val="00BE113C"/>
    <w:rsid w:val="00BE52A3"/>
    <w:rsid w:val="00BF06DB"/>
    <w:rsid w:val="00BF4351"/>
    <w:rsid w:val="00BF4F1C"/>
    <w:rsid w:val="00BF5493"/>
    <w:rsid w:val="00C028E0"/>
    <w:rsid w:val="00C036DB"/>
    <w:rsid w:val="00C038FC"/>
    <w:rsid w:val="00C04347"/>
    <w:rsid w:val="00C046E4"/>
    <w:rsid w:val="00C109F5"/>
    <w:rsid w:val="00C1373A"/>
    <w:rsid w:val="00C159AA"/>
    <w:rsid w:val="00C16A24"/>
    <w:rsid w:val="00C1715B"/>
    <w:rsid w:val="00C2023F"/>
    <w:rsid w:val="00C225B5"/>
    <w:rsid w:val="00C2343B"/>
    <w:rsid w:val="00C24340"/>
    <w:rsid w:val="00C249A0"/>
    <w:rsid w:val="00C315C4"/>
    <w:rsid w:val="00C335F8"/>
    <w:rsid w:val="00C37AA0"/>
    <w:rsid w:val="00C40A73"/>
    <w:rsid w:val="00C412E4"/>
    <w:rsid w:val="00C421CD"/>
    <w:rsid w:val="00C426CA"/>
    <w:rsid w:val="00C42704"/>
    <w:rsid w:val="00C434B2"/>
    <w:rsid w:val="00C439A5"/>
    <w:rsid w:val="00C4729A"/>
    <w:rsid w:val="00C475B9"/>
    <w:rsid w:val="00C47D79"/>
    <w:rsid w:val="00C51011"/>
    <w:rsid w:val="00C52BEB"/>
    <w:rsid w:val="00C532ED"/>
    <w:rsid w:val="00C555F9"/>
    <w:rsid w:val="00C5716B"/>
    <w:rsid w:val="00C612DA"/>
    <w:rsid w:val="00C62B1F"/>
    <w:rsid w:val="00C636C8"/>
    <w:rsid w:val="00C65B80"/>
    <w:rsid w:val="00C67083"/>
    <w:rsid w:val="00C700CE"/>
    <w:rsid w:val="00C72733"/>
    <w:rsid w:val="00C75221"/>
    <w:rsid w:val="00C75E5C"/>
    <w:rsid w:val="00C76937"/>
    <w:rsid w:val="00C77892"/>
    <w:rsid w:val="00C8241D"/>
    <w:rsid w:val="00C905CB"/>
    <w:rsid w:val="00C90A19"/>
    <w:rsid w:val="00C922EF"/>
    <w:rsid w:val="00C95437"/>
    <w:rsid w:val="00C9589A"/>
    <w:rsid w:val="00C96655"/>
    <w:rsid w:val="00C979F5"/>
    <w:rsid w:val="00CA3837"/>
    <w:rsid w:val="00CA6A7E"/>
    <w:rsid w:val="00CA7C51"/>
    <w:rsid w:val="00CA7FAA"/>
    <w:rsid w:val="00CB1188"/>
    <w:rsid w:val="00CB3C95"/>
    <w:rsid w:val="00CB4F8A"/>
    <w:rsid w:val="00CB63FC"/>
    <w:rsid w:val="00CB734F"/>
    <w:rsid w:val="00CC188B"/>
    <w:rsid w:val="00CC1DDC"/>
    <w:rsid w:val="00CC4B95"/>
    <w:rsid w:val="00CC4C03"/>
    <w:rsid w:val="00CC4DFE"/>
    <w:rsid w:val="00CC56A5"/>
    <w:rsid w:val="00CC5A0E"/>
    <w:rsid w:val="00CC6363"/>
    <w:rsid w:val="00CD2335"/>
    <w:rsid w:val="00CE3101"/>
    <w:rsid w:val="00CE36B3"/>
    <w:rsid w:val="00CE4ED9"/>
    <w:rsid w:val="00CF36C6"/>
    <w:rsid w:val="00CF51E4"/>
    <w:rsid w:val="00CF634B"/>
    <w:rsid w:val="00CF7D83"/>
    <w:rsid w:val="00D008D1"/>
    <w:rsid w:val="00D0181B"/>
    <w:rsid w:val="00D0256D"/>
    <w:rsid w:val="00D03274"/>
    <w:rsid w:val="00D03732"/>
    <w:rsid w:val="00D0384B"/>
    <w:rsid w:val="00D039F1"/>
    <w:rsid w:val="00D07F01"/>
    <w:rsid w:val="00D104F8"/>
    <w:rsid w:val="00D10FCC"/>
    <w:rsid w:val="00D179EF"/>
    <w:rsid w:val="00D20C8C"/>
    <w:rsid w:val="00D276DD"/>
    <w:rsid w:val="00D34761"/>
    <w:rsid w:val="00D36A6A"/>
    <w:rsid w:val="00D36D0E"/>
    <w:rsid w:val="00D373CD"/>
    <w:rsid w:val="00D427E7"/>
    <w:rsid w:val="00D42849"/>
    <w:rsid w:val="00D431E4"/>
    <w:rsid w:val="00D438AB"/>
    <w:rsid w:val="00D509A1"/>
    <w:rsid w:val="00D50D0C"/>
    <w:rsid w:val="00D53337"/>
    <w:rsid w:val="00D57B1A"/>
    <w:rsid w:val="00D602AA"/>
    <w:rsid w:val="00D61E72"/>
    <w:rsid w:val="00D654B1"/>
    <w:rsid w:val="00D65F39"/>
    <w:rsid w:val="00D668EA"/>
    <w:rsid w:val="00D66F2B"/>
    <w:rsid w:val="00D709F6"/>
    <w:rsid w:val="00D717A7"/>
    <w:rsid w:val="00D72475"/>
    <w:rsid w:val="00D72A9C"/>
    <w:rsid w:val="00D739B7"/>
    <w:rsid w:val="00D73DB1"/>
    <w:rsid w:val="00D74FFA"/>
    <w:rsid w:val="00D77162"/>
    <w:rsid w:val="00D82DEB"/>
    <w:rsid w:val="00D84573"/>
    <w:rsid w:val="00D84F27"/>
    <w:rsid w:val="00D85240"/>
    <w:rsid w:val="00D8534B"/>
    <w:rsid w:val="00D864E7"/>
    <w:rsid w:val="00D96C01"/>
    <w:rsid w:val="00DA13E0"/>
    <w:rsid w:val="00DA1B07"/>
    <w:rsid w:val="00DA1DA3"/>
    <w:rsid w:val="00DA282F"/>
    <w:rsid w:val="00DA44A7"/>
    <w:rsid w:val="00DA4DF8"/>
    <w:rsid w:val="00DA73AD"/>
    <w:rsid w:val="00DB65DC"/>
    <w:rsid w:val="00DC18D5"/>
    <w:rsid w:val="00DC246E"/>
    <w:rsid w:val="00DC5D87"/>
    <w:rsid w:val="00DC6B1C"/>
    <w:rsid w:val="00DC6C00"/>
    <w:rsid w:val="00DC75AF"/>
    <w:rsid w:val="00DD18B8"/>
    <w:rsid w:val="00DD2D9A"/>
    <w:rsid w:val="00DD4011"/>
    <w:rsid w:val="00DD4A4B"/>
    <w:rsid w:val="00DD53DF"/>
    <w:rsid w:val="00DD54F0"/>
    <w:rsid w:val="00DD7578"/>
    <w:rsid w:val="00DD7D9B"/>
    <w:rsid w:val="00DE0612"/>
    <w:rsid w:val="00DE6C8C"/>
    <w:rsid w:val="00DE7D5E"/>
    <w:rsid w:val="00DF13F7"/>
    <w:rsid w:val="00DF1E5D"/>
    <w:rsid w:val="00DF257D"/>
    <w:rsid w:val="00DF41AA"/>
    <w:rsid w:val="00DF4FD7"/>
    <w:rsid w:val="00DF5DD4"/>
    <w:rsid w:val="00E00A84"/>
    <w:rsid w:val="00E02A2C"/>
    <w:rsid w:val="00E02FF8"/>
    <w:rsid w:val="00E0448C"/>
    <w:rsid w:val="00E06166"/>
    <w:rsid w:val="00E06784"/>
    <w:rsid w:val="00E07F0D"/>
    <w:rsid w:val="00E117DB"/>
    <w:rsid w:val="00E11F48"/>
    <w:rsid w:val="00E11FA2"/>
    <w:rsid w:val="00E1457C"/>
    <w:rsid w:val="00E1557C"/>
    <w:rsid w:val="00E17A7B"/>
    <w:rsid w:val="00E2099C"/>
    <w:rsid w:val="00E31A43"/>
    <w:rsid w:val="00E3212A"/>
    <w:rsid w:val="00E34BF4"/>
    <w:rsid w:val="00E35023"/>
    <w:rsid w:val="00E35EEA"/>
    <w:rsid w:val="00E376AA"/>
    <w:rsid w:val="00E41110"/>
    <w:rsid w:val="00E41E2F"/>
    <w:rsid w:val="00E43A8C"/>
    <w:rsid w:val="00E50D67"/>
    <w:rsid w:val="00E510F1"/>
    <w:rsid w:val="00E5425C"/>
    <w:rsid w:val="00E569B1"/>
    <w:rsid w:val="00E6061C"/>
    <w:rsid w:val="00E614ED"/>
    <w:rsid w:val="00E61FD9"/>
    <w:rsid w:val="00E66081"/>
    <w:rsid w:val="00E667FE"/>
    <w:rsid w:val="00E66897"/>
    <w:rsid w:val="00E66FC9"/>
    <w:rsid w:val="00E70A80"/>
    <w:rsid w:val="00E71787"/>
    <w:rsid w:val="00E73852"/>
    <w:rsid w:val="00E7575C"/>
    <w:rsid w:val="00E764C5"/>
    <w:rsid w:val="00E774C5"/>
    <w:rsid w:val="00E843FE"/>
    <w:rsid w:val="00E85763"/>
    <w:rsid w:val="00E87294"/>
    <w:rsid w:val="00E8739C"/>
    <w:rsid w:val="00E93344"/>
    <w:rsid w:val="00E94D59"/>
    <w:rsid w:val="00E97A86"/>
    <w:rsid w:val="00E97C24"/>
    <w:rsid w:val="00EA3CA3"/>
    <w:rsid w:val="00EA64D4"/>
    <w:rsid w:val="00EA7961"/>
    <w:rsid w:val="00EB04CD"/>
    <w:rsid w:val="00EC3CE1"/>
    <w:rsid w:val="00EC47F5"/>
    <w:rsid w:val="00EC711D"/>
    <w:rsid w:val="00EC763E"/>
    <w:rsid w:val="00EC7B3F"/>
    <w:rsid w:val="00ED2DBC"/>
    <w:rsid w:val="00ED54EE"/>
    <w:rsid w:val="00ED57FB"/>
    <w:rsid w:val="00ED5B7E"/>
    <w:rsid w:val="00ED664B"/>
    <w:rsid w:val="00ED68B5"/>
    <w:rsid w:val="00EE0649"/>
    <w:rsid w:val="00EE33DC"/>
    <w:rsid w:val="00EE3FD6"/>
    <w:rsid w:val="00EE58C3"/>
    <w:rsid w:val="00EE654C"/>
    <w:rsid w:val="00EE659C"/>
    <w:rsid w:val="00EF13CC"/>
    <w:rsid w:val="00EF30A4"/>
    <w:rsid w:val="00EF6D7D"/>
    <w:rsid w:val="00F02E66"/>
    <w:rsid w:val="00F037A2"/>
    <w:rsid w:val="00F13E24"/>
    <w:rsid w:val="00F2130C"/>
    <w:rsid w:val="00F21ED8"/>
    <w:rsid w:val="00F221BE"/>
    <w:rsid w:val="00F24E29"/>
    <w:rsid w:val="00F2690A"/>
    <w:rsid w:val="00F26FA9"/>
    <w:rsid w:val="00F27BB5"/>
    <w:rsid w:val="00F30083"/>
    <w:rsid w:val="00F30C59"/>
    <w:rsid w:val="00F33F4F"/>
    <w:rsid w:val="00F37976"/>
    <w:rsid w:val="00F406BA"/>
    <w:rsid w:val="00F41CCF"/>
    <w:rsid w:val="00F431D6"/>
    <w:rsid w:val="00F437DA"/>
    <w:rsid w:val="00F446D9"/>
    <w:rsid w:val="00F52B98"/>
    <w:rsid w:val="00F5589E"/>
    <w:rsid w:val="00F56F4C"/>
    <w:rsid w:val="00F570C7"/>
    <w:rsid w:val="00F61148"/>
    <w:rsid w:val="00F6171A"/>
    <w:rsid w:val="00F630D5"/>
    <w:rsid w:val="00F658B1"/>
    <w:rsid w:val="00F70674"/>
    <w:rsid w:val="00F70859"/>
    <w:rsid w:val="00F728E6"/>
    <w:rsid w:val="00F738BE"/>
    <w:rsid w:val="00F75F48"/>
    <w:rsid w:val="00F7657D"/>
    <w:rsid w:val="00F77832"/>
    <w:rsid w:val="00F83854"/>
    <w:rsid w:val="00F83E63"/>
    <w:rsid w:val="00F84198"/>
    <w:rsid w:val="00F846BC"/>
    <w:rsid w:val="00F854F2"/>
    <w:rsid w:val="00F86443"/>
    <w:rsid w:val="00F8645F"/>
    <w:rsid w:val="00F8697E"/>
    <w:rsid w:val="00F87248"/>
    <w:rsid w:val="00F874C8"/>
    <w:rsid w:val="00F87A25"/>
    <w:rsid w:val="00F92F26"/>
    <w:rsid w:val="00F975E9"/>
    <w:rsid w:val="00FA0888"/>
    <w:rsid w:val="00FA178D"/>
    <w:rsid w:val="00FA2E4A"/>
    <w:rsid w:val="00FA3F76"/>
    <w:rsid w:val="00FB18B0"/>
    <w:rsid w:val="00FB1B4C"/>
    <w:rsid w:val="00FB3B67"/>
    <w:rsid w:val="00FB4926"/>
    <w:rsid w:val="00FB64A9"/>
    <w:rsid w:val="00FB69BC"/>
    <w:rsid w:val="00FB6BE6"/>
    <w:rsid w:val="00FB6D94"/>
    <w:rsid w:val="00FC16A8"/>
    <w:rsid w:val="00FC2484"/>
    <w:rsid w:val="00FC24D6"/>
    <w:rsid w:val="00FC2643"/>
    <w:rsid w:val="00FC28C2"/>
    <w:rsid w:val="00FC4A95"/>
    <w:rsid w:val="00FC4D12"/>
    <w:rsid w:val="00FC6EB2"/>
    <w:rsid w:val="00FC6F5D"/>
    <w:rsid w:val="00FC73E3"/>
    <w:rsid w:val="00FD2039"/>
    <w:rsid w:val="00FD2B82"/>
    <w:rsid w:val="00FD4F90"/>
    <w:rsid w:val="00FD5019"/>
    <w:rsid w:val="00FD60EE"/>
    <w:rsid w:val="00FD628A"/>
    <w:rsid w:val="00FE11AF"/>
    <w:rsid w:val="00FE21FB"/>
    <w:rsid w:val="00FE294C"/>
    <w:rsid w:val="00FE2A17"/>
    <w:rsid w:val="00FE57E4"/>
    <w:rsid w:val="00FE7ED2"/>
    <w:rsid w:val="00FF28A4"/>
    <w:rsid w:val="00FF338E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22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B34359"/>
    <w:pPr>
      <w:spacing w:after="60"/>
      <w:jc w:val="center"/>
      <w:outlineLvl w:val="1"/>
    </w:pPr>
    <w:rPr>
      <w:rFonts w:ascii="Cambria" w:hAnsi="Cambria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B34359"/>
    <w:rPr>
      <w:rFonts w:ascii="Cambria" w:hAnsi="Cambria"/>
      <w:sz w:val="24"/>
      <w:szCs w:val="24"/>
    </w:rPr>
  </w:style>
  <w:style w:type="paragraph" w:styleId="Sinespaciado">
    <w:name w:val="No Spacing"/>
    <w:uiPriority w:val="1"/>
    <w:qFormat/>
    <w:rsid w:val="00011548"/>
    <w:rPr>
      <w:rFonts w:asciiTheme="minorHAnsi" w:eastAsiaTheme="minorEastAsia" w:hAnsiTheme="minorHAnsi" w:cstheme="minorBidi"/>
      <w:sz w:val="22"/>
      <w:szCs w:val="22"/>
    </w:rPr>
  </w:style>
  <w:style w:type="character" w:styleId="nfasis">
    <w:name w:val="Emphasis"/>
    <w:uiPriority w:val="20"/>
    <w:qFormat/>
    <w:locked/>
    <w:rsid w:val="0079450B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673470"/>
    <w:rPr>
      <w:color w:val="800080" w:themeColor="followedHyperlink"/>
      <w:u w:val="singl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C503B"/>
    <w:pPr>
      <w:ind w:left="360" w:firstLine="360"/>
      <w:jc w:val="left"/>
    </w:pPr>
    <w:rPr>
      <w:rFonts w:ascii="Times New Roman" w:hAnsi="Times New Roman"/>
      <w:sz w:val="20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C5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FAAE2-4122-44DB-8B8C-0138B979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Walter Eduardo Herrera</cp:lastModifiedBy>
  <cp:revision>2</cp:revision>
  <cp:lastPrinted>2020-11-26T15:44:00Z</cp:lastPrinted>
  <dcterms:created xsi:type="dcterms:W3CDTF">2021-03-02T18:12:00Z</dcterms:created>
  <dcterms:modified xsi:type="dcterms:W3CDTF">2021-03-02T18:12:00Z</dcterms:modified>
</cp:coreProperties>
</file>