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95" w:rsidRPr="00BF19E9" w:rsidRDefault="00CF36C6" w:rsidP="005A20A5">
      <w:pPr>
        <w:tabs>
          <w:tab w:val="center" w:pos="4680"/>
        </w:tabs>
        <w:suppressAutoHyphens/>
        <w:spacing w:line="276" w:lineRule="auto"/>
        <w:ind w:left="567"/>
        <w:jc w:val="center"/>
        <w:rPr>
          <w:b/>
          <w:spacing w:val="-5"/>
          <w:sz w:val="32"/>
          <w:szCs w:val="22"/>
          <w:lang w:val="es-ES_tradnl"/>
        </w:rPr>
      </w:pPr>
      <w:r w:rsidRPr="00BF19E9">
        <w:rPr>
          <w:b/>
          <w:spacing w:val="-5"/>
          <w:sz w:val="32"/>
          <w:szCs w:val="22"/>
          <w:lang w:val="es-ES_tradnl"/>
        </w:rPr>
        <w:t>UNIDAD DE AUDITORIA INTERNA</w:t>
      </w:r>
    </w:p>
    <w:p w:rsidR="00BF19E9" w:rsidRDefault="00BF19E9" w:rsidP="005A20A5">
      <w:pPr>
        <w:tabs>
          <w:tab w:val="center" w:pos="4680"/>
        </w:tabs>
        <w:suppressAutoHyphens/>
        <w:spacing w:line="276" w:lineRule="auto"/>
        <w:ind w:left="567"/>
        <w:jc w:val="center"/>
        <w:rPr>
          <w:b/>
          <w:spacing w:val="-5"/>
          <w:sz w:val="22"/>
          <w:szCs w:val="22"/>
          <w:lang w:val="es-ES_tradnl"/>
        </w:rPr>
      </w:pPr>
    </w:p>
    <w:p w:rsidR="00BF19E9" w:rsidRPr="00BF19E9" w:rsidRDefault="00BF19E9" w:rsidP="005A20A5">
      <w:pPr>
        <w:tabs>
          <w:tab w:val="center" w:pos="4680"/>
        </w:tabs>
        <w:suppressAutoHyphens/>
        <w:spacing w:line="276" w:lineRule="auto"/>
        <w:ind w:left="567"/>
        <w:jc w:val="center"/>
        <w:rPr>
          <w:b/>
          <w:spacing w:val="-3"/>
          <w:sz w:val="22"/>
          <w:szCs w:val="22"/>
          <w:lang w:val="es-ES_tradnl"/>
        </w:rPr>
      </w:pPr>
    </w:p>
    <w:p w:rsidR="00DF257D" w:rsidRPr="00BF19E9" w:rsidRDefault="00DF257D" w:rsidP="005A20A5">
      <w:pPr>
        <w:spacing w:line="276" w:lineRule="auto"/>
        <w:ind w:left="567"/>
        <w:jc w:val="both"/>
        <w:rPr>
          <w:b/>
          <w:sz w:val="22"/>
          <w:szCs w:val="22"/>
        </w:rPr>
      </w:pPr>
    </w:p>
    <w:p w:rsidR="00DF257D" w:rsidRPr="00BF19E9" w:rsidRDefault="005256F5" w:rsidP="005A20A5">
      <w:pPr>
        <w:spacing w:line="276" w:lineRule="auto"/>
        <w:ind w:left="567"/>
        <w:jc w:val="both"/>
        <w:rPr>
          <w:b/>
          <w:sz w:val="22"/>
          <w:szCs w:val="22"/>
        </w:rPr>
      </w:pPr>
      <w:r w:rsidRPr="00BF19E9">
        <w:rPr>
          <w:b/>
          <w:noProof/>
          <w:sz w:val="22"/>
          <w:szCs w:val="22"/>
          <w:lang w:val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92075</wp:posOffset>
            </wp:positionV>
            <wp:extent cx="6543675" cy="4533900"/>
            <wp:effectExtent l="0" t="0" r="0" b="0"/>
            <wp:wrapNone/>
            <wp:docPr id="1" name="Imagen 2" descr="logo alcaldia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lcaldia nuev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57D" w:rsidRPr="00BF19E9" w:rsidRDefault="00DF257D" w:rsidP="005A20A5">
      <w:pPr>
        <w:spacing w:line="276" w:lineRule="auto"/>
        <w:ind w:left="567"/>
        <w:jc w:val="both"/>
        <w:rPr>
          <w:b/>
          <w:sz w:val="22"/>
          <w:szCs w:val="22"/>
        </w:rPr>
      </w:pPr>
    </w:p>
    <w:p w:rsidR="00DF257D" w:rsidRPr="00BF19E9" w:rsidRDefault="00DF257D" w:rsidP="005A20A5">
      <w:pPr>
        <w:spacing w:line="276" w:lineRule="auto"/>
        <w:ind w:left="567"/>
        <w:jc w:val="both"/>
        <w:rPr>
          <w:b/>
          <w:sz w:val="22"/>
          <w:szCs w:val="22"/>
        </w:rPr>
      </w:pPr>
    </w:p>
    <w:p w:rsidR="00DF257D" w:rsidRPr="00BF19E9" w:rsidRDefault="00DF257D" w:rsidP="005A20A5">
      <w:pPr>
        <w:spacing w:line="276" w:lineRule="auto"/>
        <w:ind w:left="567"/>
        <w:jc w:val="both"/>
        <w:rPr>
          <w:b/>
          <w:sz w:val="22"/>
          <w:szCs w:val="22"/>
        </w:rPr>
      </w:pPr>
    </w:p>
    <w:p w:rsidR="00DF257D" w:rsidRPr="00BF19E9" w:rsidRDefault="00DF257D" w:rsidP="005A20A5">
      <w:pPr>
        <w:spacing w:line="276" w:lineRule="auto"/>
        <w:ind w:left="567"/>
        <w:jc w:val="both"/>
        <w:rPr>
          <w:b/>
          <w:sz w:val="22"/>
          <w:szCs w:val="22"/>
        </w:rPr>
      </w:pPr>
    </w:p>
    <w:p w:rsidR="00DF257D" w:rsidRPr="00BF19E9" w:rsidRDefault="00DF257D" w:rsidP="005A20A5">
      <w:pPr>
        <w:spacing w:line="276" w:lineRule="auto"/>
        <w:ind w:left="567"/>
        <w:jc w:val="both"/>
        <w:rPr>
          <w:b/>
          <w:sz w:val="22"/>
          <w:szCs w:val="22"/>
        </w:rPr>
      </w:pPr>
    </w:p>
    <w:p w:rsidR="00DF257D" w:rsidRPr="00BF19E9" w:rsidRDefault="00DF257D" w:rsidP="005A20A5">
      <w:pPr>
        <w:spacing w:line="276" w:lineRule="auto"/>
        <w:ind w:left="567"/>
        <w:jc w:val="both"/>
        <w:rPr>
          <w:b/>
          <w:sz w:val="22"/>
          <w:szCs w:val="22"/>
        </w:rPr>
      </w:pPr>
    </w:p>
    <w:p w:rsidR="00DF257D" w:rsidRPr="00BF19E9" w:rsidRDefault="00DF257D" w:rsidP="005A20A5">
      <w:pPr>
        <w:spacing w:line="276" w:lineRule="auto"/>
        <w:ind w:left="567"/>
        <w:jc w:val="both"/>
        <w:rPr>
          <w:b/>
          <w:sz w:val="22"/>
          <w:szCs w:val="22"/>
        </w:rPr>
      </w:pPr>
    </w:p>
    <w:p w:rsidR="00B00C95" w:rsidRPr="00BF19E9" w:rsidRDefault="00B00C95" w:rsidP="005A20A5">
      <w:pPr>
        <w:spacing w:line="276" w:lineRule="auto"/>
        <w:ind w:left="567"/>
        <w:jc w:val="both"/>
        <w:rPr>
          <w:b/>
          <w:sz w:val="22"/>
          <w:szCs w:val="22"/>
        </w:rPr>
      </w:pPr>
    </w:p>
    <w:p w:rsidR="00835C8D" w:rsidRPr="00BF19E9" w:rsidRDefault="00835C8D" w:rsidP="005A20A5">
      <w:pPr>
        <w:spacing w:line="276" w:lineRule="auto"/>
        <w:ind w:left="567"/>
        <w:jc w:val="both"/>
        <w:rPr>
          <w:b/>
          <w:sz w:val="22"/>
          <w:szCs w:val="22"/>
        </w:rPr>
      </w:pPr>
    </w:p>
    <w:p w:rsidR="00BF19E9" w:rsidRDefault="00BF19E9" w:rsidP="005A20A5">
      <w:pPr>
        <w:widowControl w:val="0"/>
        <w:shd w:val="clear" w:color="auto" w:fill="FFFFFF"/>
        <w:spacing w:line="276" w:lineRule="auto"/>
        <w:ind w:left="567"/>
        <w:jc w:val="both"/>
        <w:rPr>
          <w:b/>
          <w:sz w:val="22"/>
          <w:szCs w:val="22"/>
          <w:lang w:val="es-CR"/>
        </w:rPr>
      </w:pPr>
    </w:p>
    <w:p w:rsidR="00BF19E9" w:rsidRDefault="00BF19E9" w:rsidP="005A20A5">
      <w:pPr>
        <w:widowControl w:val="0"/>
        <w:shd w:val="clear" w:color="auto" w:fill="FFFFFF"/>
        <w:spacing w:line="276" w:lineRule="auto"/>
        <w:ind w:left="567"/>
        <w:jc w:val="both"/>
        <w:rPr>
          <w:b/>
          <w:sz w:val="22"/>
          <w:szCs w:val="22"/>
          <w:lang w:val="es-CR"/>
        </w:rPr>
      </w:pPr>
    </w:p>
    <w:p w:rsidR="00BF19E9" w:rsidRDefault="00BF19E9" w:rsidP="005A20A5">
      <w:pPr>
        <w:widowControl w:val="0"/>
        <w:shd w:val="clear" w:color="auto" w:fill="FFFFFF"/>
        <w:spacing w:line="276" w:lineRule="auto"/>
        <w:ind w:left="567"/>
        <w:jc w:val="both"/>
        <w:rPr>
          <w:b/>
          <w:sz w:val="22"/>
          <w:szCs w:val="22"/>
          <w:lang w:val="es-CR"/>
        </w:rPr>
      </w:pPr>
    </w:p>
    <w:p w:rsidR="00BF19E9" w:rsidRDefault="00BF19E9" w:rsidP="005A20A5">
      <w:pPr>
        <w:widowControl w:val="0"/>
        <w:shd w:val="clear" w:color="auto" w:fill="FFFFFF"/>
        <w:spacing w:line="276" w:lineRule="auto"/>
        <w:ind w:left="567"/>
        <w:jc w:val="both"/>
        <w:rPr>
          <w:b/>
          <w:sz w:val="22"/>
          <w:szCs w:val="22"/>
          <w:lang w:val="es-CR"/>
        </w:rPr>
      </w:pPr>
    </w:p>
    <w:p w:rsidR="00BF19E9" w:rsidRDefault="00BF19E9" w:rsidP="005A20A5">
      <w:pPr>
        <w:widowControl w:val="0"/>
        <w:shd w:val="clear" w:color="auto" w:fill="FFFFFF"/>
        <w:spacing w:line="276" w:lineRule="auto"/>
        <w:ind w:left="567"/>
        <w:jc w:val="both"/>
        <w:rPr>
          <w:b/>
          <w:sz w:val="22"/>
          <w:szCs w:val="22"/>
          <w:lang w:val="es-CR"/>
        </w:rPr>
      </w:pPr>
    </w:p>
    <w:p w:rsidR="00BF19E9" w:rsidRDefault="00BF19E9" w:rsidP="005A20A5">
      <w:pPr>
        <w:widowControl w:val="0"/>
        <w:shd w:val="clear" w:color="auto" w:fill="FFFFFF"/>
        <w:spacing w:line="276" w:lineRule="auto"/>
        <w:ind w:left="567"/>
        <w:jc w:val="both"/>
        <w:rPr>
          <w:b/>
          <w:sz w:val="22"/>
          <w:szCs w:val="22"/>
          <w:lang w:val="es-CR"/>
        </w:rPr>
      </w:pPr>
    </w:p>
    <w:p w:rsidR="00BF19E9" w:rsidRDefault="00BF19E9" w:rsidP="005A20A5">
      <w:pPr>
        <w:widowControl w:val="0"/>
        <w:shd w:val="clear" w:color="auto" w:fill="FFFFFF"/>
        <w:spacing w:line="276" w:lineRule="auto"/>
        <w:ind w:left="567"/>
        <w:jc w:val="both"/>
        <w:rPr>
          <w:b/>
          <w:sz w:val="22"/>
          <w:szCs w:val="22"/>
          <w:lang w:val="es-CR"/>
        </w:rPr>
      </w:pPr>
    </w:p>
    <w:p w:rsidR="00BF19E9" w:rsidRDefault="00BF19E9" w:rsidP="005A20A5">
      <w:pPr>
        <w:widowControl w:val="0"/>
        <w:shd w:val="clear" w:color="auto" w:fill="FFFFFF"/>
        <w:spacing w:line="276" w:lineRule="auto"/>
        <w:ind w:left="567"/>
        <w:jc w:val="both"/>
        <w:rPr>
          <w:b/>
          <w:sz w:val="22"/>
          <w:szCs w:val="22"/>
          <w:lang w:val="es-CR"/>
        </w:rPr>
      </w:pPr>
    </w:p>
    <w:p w:rsidR="00BF19E9" w:rsidRDefault="00BF19E9" w:rsidP="005A20A5">
      <w:pPr>
        <w:widowControl w:val="0"/>
        <w:shd w:val="clear" w:color="auto" w:fill="FFFFFF"/>
        <w:spacing w:line="276" w:lineRule="auto"/>
        <w:ind w:left="567"/>
        <w:jc w:val="both"/>
        <w:rPr>
          <w:b/>
          <w:sz w:val="22"/>
          <w:szCs w:val="22"/>
          <w:lang w:val="es-CR"/>
        </w:rPr>
      </w:pPr>
    </w:p>
    <w:p w:rsidR="00BF19E9" w:rsidRDefault="00BF19E9" w:rsidP="005A20A5">
      <w:pPr>
        <w:widowControl w:val="0"/>
        <w:shd w:val="clear" w:color="auto" w:fill="FFFFFF"/>
        <w:spacing w:line="276" w:lineRule="auto"/>
        <w:ind w:left="567"/>
        <w:jc w:val="both"/>
        <w:rPr>
          <w:b/>
          <w:sz w:val="22"/>
          <w:szCs w:val="22"/>
          <w:lang w:val="es-CR"/>
        </w:rPr>
      </w:pPr>
    </w:p>
    <w:p w:rsidR="00BF19E9" w:rsidRDefault="00BF19E9" w:rsidP="005A20A5">
      <w:pPr>
        <w:widowControl w:val="0"/>
        <w:shd w:val="clear" w:color="auto" w:fill="FFFFFF"/>
        <w:spacing w:line="276" w:lineRule="auto"/>
        <w:ind w:left="567"/>
        <w:jc w:val="both"/>
        <w:rPr>
          <w:b/>
          <w:sz w:val="22"/>
          <w:szCs w:val="22"/>
          <w:lang w:val="es-CR"/>
        </w:rPr>
      </w:pPr>
    </w:p>
    <w:p w:rsidR="00BF19E9" w:rsidRDefault="00BF19E9" w:rsidP="005A20A5">
      <w:pPr>
        <w:widowControl w:val="0"/>
        <w:shd w:val="clear" w:color="auto" w:fill="FFFFFF"/>
        <w:spacing w:line="276" w:lineRule="auto"/>
        <w:ind w:left="567"/>
        <w:jc w:val="both"/>
        <w:rPr>
          <w:b/>
          <w:sz w:val="22"/>
          <w:szCs w:val="22"/>
          <w:lang w:val="es-CR"/>
        </w:rPr>
      </w:pPr>
    </w:p>
    <w:p w:rsidR="00B00C95" w:rsidRPr="00BF19E9" w:rsidRDefault="00834792" w:rsidP="00BF19E9">
      <w:pPr>
        <w:widowControl w:val="0"/>
        <w:shd w:val="clear" w:color="auto" w:fill="FFFFFF"/>
        <w:spacing w:line="276" w:lineRule="auto"/>
        <w:ind w:left="567"/>
        <w:jc w:val="center"/>
        <w:rPr>
          <w:sz w:val="32"/>
          <w:szCs w:val="22"/>
          <w:lang w:val="es-MX"/>
        </w:rPr>
      </w:pPr>
      <w:r w:rsidRPr="00BF19E9">
        <w:rPr>
          <w:b/>
          <w:sz w:val="32"/>
          <w:szCs w:val="22"/>
          <w:lang w:val="es-CR"/>
        </w:rPr>
        <w:t>INFORME</w:t>
      </w:r>
      <w:r w:rsidR="006F62D3" w:rsidRPr="00BF19E9">
        <w:rPr>
          <w:b/>
          <w:sz w:val="32"/>
          <w:szCs w:val="22"/>
          <w:lang w:val="es-CR"/>
        </w:rPr>
        <w:t xml:space="preserve"> </w:t>
      </w:r>
      <w:r w:rsidR="00B72519" w:rsidRPr="00BF19E9">
        <w:rPr>
          <w:b/>
          <w:sz w:val="32"/>
          <w:szCs w:val="22"/>
          <w:lang w:val="es-CR"/>
        </w:rPr>
        <w:t xml:space="preserve">FINAL </w:t>
      </w:r>
      <w:r w:rsidR="006F62D3" w:rsidRPr="00BF19E9">
        <w:rPr>
          <w:b/>
          <w:sz w:val="32"/>
          <w:szCs w:val="22"/>
          <w:lang w:val="es-CR"/>
        </w:rPr>
        <w:t>DE</w:t>
      </w:r>
      <w:r w:rsidR="00812355" w:rsidRPr="00BF19E9">
        <w:rPr>
          <w:b/>
          <w:sz w:val="32"/>
          <w:szCs w:val="22"/>
          <w:lang w:val="es-CR"/>
        </w:rPr>
        <w:t>L</w:t>
      </w:r>
      <w:r w:rsidR="006F62D3" w:rsidRPr="00BF19E9">
        <w:rPr>
          <w:b/>
          <w:sz w:val="32"/>
          <w:szCs w:val="22"/>
          <w:lang w:val="es-CR"/>
        </w:rPr>
        <w:t xml:space="preserve"> </w:t>
      </w:r>
      <w:r w:rsidR="00D431E4" w:rsidRPr="00BF19E9">
        <w:rPr>
          <w:b/>
          <w:sz w:val="32"/>
          <w:szCs w:val="22"/>
          <w:lang w:val="es-CR"/>
        </w:rPr>
        <w:t xml:space="preserve">EXAMEN </w:t>
      </w:r>
      <w:r w:rsidR="006F62D3" w:rsidRPr="00BF19E9">
        <w:rPr>
          <w:b/>
          <w:sz w:val="32"/>
          <w:szCs w:val="22"/>
          <w:lang w:val="es-CR"/>
        </w:rPr>
        <w:t>E</w:t>
      </w:r>
      <w:r w:rsidR="00D431E4" w:rsidRPr="00BF19E9">
        <w:rPr>
          <w:b/>
          <w:sz w:val="32"/>
          <w:szCs w:val="22"/>
          <w:lang w:val="es-CR"/>
        </w:rPr>
        <w:t xml:space="preserve">SPECIAL </w:t>
      </w:r>
      <w:r w:rsidR="00011548" w:rsidRPr="00BF19E9">
        <w:rPr>
          <w:b/>
          <w:sz w:val="32"/>
          <w:szCs w:val="22"/>
          <w:lang w:val="es-CR"/>
        </w:rPr>
        <w:t xml:space="preserve">DE CONTROL INTERNO </w:t>
      </w:r>
      <w:r w:rsidR="005807C9" w:rsidRPr="00BF19E9">
        <w:rPr>
          <w:b/>
          <w:sz w:val="32"/>
          <w:szCs w:val="22"/>
          <w:lang w:val="es-CR"/>
        </w:rPr>
        <w:t xml:space="preserve">EN LA UNIDAD </w:t>
      </w:r>
      <w:r w:rsidR="00A54374">
        <w:rPr>
          <w:b/>
          <w:sz w:val="32"/>
          <w:szCs w:val="22"/>
          <w:lang w:val="es-CR"/>
        </w:rPr>
        <w:t>DE INFORMÁTICA</w:t>
      </w:r>
      <w:r w:rsidR="005807C9" w:rsidRPr="00BF19E9">
        <w:rPr>
          <w:b/>
          <w:sz w:val="32"/>
          <w:szCs w:val="22"/>
          <w:lang w:val="es-CR"/>
        </w:rPr>
        <w:t xml:space="preserve">, PARA EL PERIODO DEL 01 DE </w:t>
      </w:r>
      <w:r w:rsidR="008C6850">
        <w:rPr>
          <w:b/>
          <w:sz w:val="32"/>
          <w:szCs w:val="22"/>
          <w:lang w:val="es-CR"/>
        </w:rPr>
        <w:t>JUNIO DEL 2019</w:t>
      </w:r>
      <w:r w:rsidR="005807C9" w:rsidRPr="00BF19E9">
        <w:rPr>
          <w:b/>
          <w:sz w:val="32"/>
          <w:szCs w:val="22"/>
          <w:lang w:val="es-CR"/>
        </w:rPr>
        <w:t xml:space="preserve"> AL </w:t>
      </w:r>
      <w:r w:rsidR="00F93DD7">
        <w:rPr>
          <w:b/>
          <w:sz w:val="32"/>
          <w:szCs w:val="22"/>
          <w:lang w:val="es-CR"/>
        </w:rPr>
        <w:t xml:space="preserve">29 DE FEBRERO </w:t>
      </w:r>
      <w:r w:rsidR="00EF4B7D">
        <w:rPr>
          <w:b/>
          <w:sz w:val="32"/>
          <w:szCs w:val="22"/>
          <w:lang w:val="es-CR"/>
        </w:rPr>
        <w:t>DE 20</w:t>
      </w:r>
      <w:r w:rsidR="00F93DD7">
        <w:rPr>
          <w:b/>
          <w:sz w:val="32"/>
          <w:szCs w:val="22"/>
          <w:lang w:val="es-CR"/>
        </w:rPr>
        <w:t>20</w:t>
      </w:r>
      <w:r w:rsidRPr="00BF19E9">
        <w:rPr>
          <w:b/>
          <w:sz w:val="32"/>
          <w:szCs w:val="22"/>
          <w:lang w:val="es-CR"/>
        </w:rPr>
        <w:t>.</w:t>
      </w:r>
    </w:p>
    <w:p w:rsidR="00B00C95" w:rsidRPr="00BF19E9" w:rsidRDefault="00B00C95" w:rsidP="005A20A5">
      <w:pPr>
        <w:spacing w:line="276" w:lineRule="auto"/>
        <w:ind w:left="567" w:right="18"/>
        <w:jc w:val="both"/>
        <w:rPr>
          <w:b/>
          <w:sz w:val="22"/>
          <w:szCs w:val="22"/>
          <w:lang w:val="es-MX"/>
        </w:rPr>
      </w:pPr>
    </w:p>
    <w:p w:rsidR="00B00C95" w:rsidRPr="00BF19E9" w:rsidRDefault="00B00C95" w:rsidP="005A20A5">
      <w:pPr>
        <w:spacing w:line="276" w:lineRule="auto"/>
        <w:ind w:left="567" w:right="18"/>
        <w:jc w:val="both"/>
        <w:rPr>
          <w:b/>
          <w:sz w:val="22"/>
          <w:szCs w:val="22"/>
          <w:lang w:val="es-MX"/>
        </w:rPr>
      </w:pPr>
    </w:p>
    <w:p w:rsidR="00B00C95" w:rsidRPr="00BF19E9" w:rsidRDefault="00B00C95" w:rsidP="005A20A5">
      <w:pPr>
        <w:spacing w:line="276" w:lineRule="auto"/>
        <w:ind w:left="567" w:right="18"/>
        <w:jc w:val="both"/>
        <w:rPr>
          <w:b/>
          <w:sz w:val="22"/>
          <w:szCs w:val="22"/>
          <w:lang w:val="es-MX"/>
        </w:rPr>
      </w:pPr>
    </w:p>
    <w:p w:rsidR="00B00C95" w:rsidRPr="00BF19E9" w:rsidRDefault="00B00C95" w:rsidP="005A20A5">
      <w:pPr>
        <w:spacing w:line="276" w:lineRule="auto"/>
        <w:ind w:left="567" w:right="18"/>
        <w:jc w:val="both"/>
        <w:rPr>
          <w:b/>
          <w:sz w:val="22"/>
          <w:szCs w:val="22"/>
          <w:lang w:val="es-MX"/>
        </w:rPr>
      </w:pPr>
    </w:p>
    <w:p w:rsidR="004B0562" w:rsidRPr="00BF19E9" w:rsidRDefault="004B0562" w:rsidP="005A20A5">
      <w:pPr>
        <w:spacing w:line="276" w:lineRule="auto"/>
        <w:ind w:left="567"/>
        <w:jc w:val="both"/>
        <w:rPr>
          <w:b/>
          <w:spacing w:val="-4"/>
          <w:sz w:val="22"/>
          <w:szCs w:val="22"/>
          <w:lang w:val="es-ES_tradnl"/>
        </w:rPr>
      </w:pPr>
    </w:p>
    <w:p w:rsidR="005A20A5" w:rsidRPr="00BF19E9" w:rsidRDefault="005A20A5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5A20A5" w:rsidRPr="00BF19E9" w:rsidRDefault="005A20A5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EB207A" w:rsidRPr="0007462F" w:rsidRDefault="0007462F" w:rsidP="005A20A5">
      <w:pPr>
        <w:spacing w:line="276" w:lineRule="auto"/>
        <w:ind w:left="567"/>
        <w:jc w:val="right"/>
        <w:rPr>
          <w:b/>
          <w:spacing w:val="-4"/>
          <w:sz w:val="24"/>
          <w:szCs w:val="22"/>
          <w:lang w:val="es-ES_tradnl"/>
        </w:rPr>
      </w:pPr>
      <w:r w:rsidRPr="0007462F">
        <w:rPr>
          <w:b/>
          <w:spacing w:val="-4"/>
          <w:sz w:val="24"/>
          <w:szCs w:val="22"/>
          <w:lang w:val="es-ES_tradnl"/>
        </w:rPr>
        <w:t>Ahuachapán 1</w:t>
      </w:r>
      <w:r w:rsidR="00513593">
        <w:rPr>
          <w:b/>
          <w:spacing w:val="-4"/>
          <w:sz w:val="24"/>
          <w:szCs w:val="22"/>
          <w:lang w:val="es-ES_tradnl"/>
        </w:rPr>
        <w:t>4</w:t>
      </w:r>
      <w:r w:rsidRPr="0007462F">
        <w:rPr>
          <w:b/>
          <w:spacing w:val="-4"/>
          <w:sz w:val="24"/>
          <w:szCs w:val="22"/>
          <w:lang w:val="es-ES_tradnl"/>
        </w:rPr>
        <w:t xml:space="preserve"> de Agosto de 2,020.</w:t>
      </w: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CB2F1D" w:rsidRDefault="00CB2F1D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CB2F1D" w:rsidRDefault="00CB2F1D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A09F2" w:rsidRPr="00BF19E9" w:rsidRDefault="001A09F2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EB207A" w:rsidRDefault="00EB207A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BF19E9" w:rsidRDefault="00BF19E9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BF19E9" w:rsidRPr="00BF19E9" w:rsidRDefault="00BF19E9" w:rsidP="005A20A5">
      <w:pPr>
        <w:spacing w:line="276" w:lineRule="auto"/>
        <w:ind w:left="567"/>
        <w:jc w:val="right"/>
        <w:rPr>
          <w:b/>
          <w:spacing w:val="-4"/>
          <w:sz w:val="22"/>
          <w:szCs w:val="22"/>
          <w:lang w:val="es-ES_tradnl"/>
        </w:rPr>
      </w:pPr>
    </w:p>
    <w:p w:rsidR="00194420" w:rsidRPr="00BF19E9" w:rsidRDefault="003A0EBC" w:rsidP="0082031D">
      <w:pPr>
        <w:spacing w:line="720" w:lineRule="auto"/>
        <w:jc w:val="center"/>
        <w:rPr>
          <w:b/>
          <w:sz w:val="22"/>
          <w:szCs w:val="22"/>
          <w:lang w:val="es-ES_tradnl"/>
        </w:rPr>
      </w:pPr>
      <w:r w:rsidRPr="00BF19E9">
        <w:rPr>
          <w:b/>
          <w:sz w:val="22"/>
          <w:szCs w:val="22"/>
          <w:lang w:val="es-ES_tradnl"/>
        </w:rPr>
        <w:t>INDICE</w:t>
      </w:r>
    </w:p>
    <w:p w:rsidR="0082031D" w:rsidRDefault="00DA52E3" w:rsidP="0082031D">
      <w:pPr>
        <w:pStyle w:val="TDC1"/>
        <w:spacing w:line="720" w:lineRule="auto"/>
        <w:rPr>
          <w:rFonts w:asciiTheme="minorHAnsi" w:eastAsiaTheme="minorEastAsia" w:hAnsiTheme="minorHAnsi" w:cstheme="minorBidi"/>
          <w:b w:val="0"/>
          <w:lang w:val="es-ES"/>
        </w:rPr>
      </w:pPr>
      <w:r w:rsidRPr="00DA52E3">
        <w:rPr>
          <w:rFonts w:ascii="Times New Roman" w:hAnsi="Times New Roman" w:cs="Times New Roman"/>
          <w:lang w:val="es-ES_tradnl"/>
        </w:rPr>
        <w:fldChar w:fldCharType="begin"/>
      </w:r>
      <w:r w:rsidR="008F710D" w:rsidRPr="00BF19E9">
        <w:rPr>
          <w:rFonts w:ascii="Times New Roman" w:hAnsi="Times New Roman" w:cs="Times New Roman"/>
          <w:lang w:val="es-ES_tradnl"/>
        </w:rPr>
        <w:instrText xml:space="preserve"> TOC \o "1-3" \h \z \u </w:instrText>
      </w:r>
      <w:r w:rsidRPr="00DA52E3">
        <w:rPr>
          <w:rFonts w:ascii="Times New Roman" w:hAnsi="Times New Roman" w:cs="Times New Roman"/>
          <w:lang w:val="es-ES_tradnl"/>
        </w:rPr>
        <w:fldChar w:fldCharType="separate"/>
      </w:r>
      <w:hyperlink w:anchor="_Toc15473842" w:history="1">
        <w:r w:rsidR="0082031D" w:rsidRPr="00B64B6F">
          <w:rPr>
            <w:rStyle w:val="Hipervnculo"/>
            <w:rFonts w:ascii="Times New Roman" w:hAnsi="Times New Roman"/>
          </w:rPr>
          <w:t>I.</w:t>
        </w:r>
        <w:r w:rsidR="0082031D">
          <w:rPr>
            <w:rFonts w:asciiTheme="minorHAnsi" w:eastAsiaTheme="minorEastAsia" w:hAnsiTheme="minorHAnsi" w:cstheme="minorBidi"/>
            <w:b w:val="0"/>
            <w:lang w:val="es-ES"/>
          </w:rPr>
          <w:tab/>
        </w:r>
        <w:r w:rsidR="0082031D" w:rsidRPr="00B64B6F">
          <w:rPr>
            <w:rStyle w:val="Hipervnculo"/>
            <w:rFonts w:ascii="Times New Roman" w:hAnsi="Times New Roman"/>
          </w:rPr>
          <w:t>INTRODUCCION</w:t>
        </w:r>
        <w:r w:rsidR="0082031D">
          <w:rPr>
            <w:webHidden/>
          </w:rPr>
          <w:tab/>
        </w:r>
        <w:r>
          <w:rPr>
            <w:webHidden/>
          </w:rPr>
          <w:fldChar w:fldCharType="begin"/>
        </w:r>
        <w:r w:rsidR="0082031D">
          <w:rPr>
            <w:webHidden/>
          </w:rPr>
          <w:instrText xml:space="preserve"> PAGEREF _Toc15473842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A4FC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2031D" w:rsidRDefault="00DA52E3" w:rsidP="0082031D">
      <w:pPr>
        <w:pStyle w:val="TDC1"/>
        <w:spacing w:line="720" w:lineRule="auto"/>
        <w:rPr>
          <w:rFonts w:asciiTheme="minorHAnsi" w:eastAsiaTheme="minorEastAsia" w:hAnsiTheme="minorHAnsi" w:cstheme="minorBidi"/>
          <w:b w:val="0"/>
          <w:lang w:val="es-ES"/>
        </w:rPr>
      </w:pPr>
      <w:hyperlink w:anchor="_Toc15473843" w:history="1">
        <w:r w:rsidR="0082031D" w:rsidRPr="00B64B6F">
          <w:rPr>
            <w:rStyle w:val="Hipervnculo"/>
            <w:rFonts w:ascii="Times New Roman" w:hAnsi="Times New Roman"/>
          </w:rPr>
          <w:t>II.</w:t>
        </w:r>
        <w:r w:rsidR="0082031D">
          <w:rPr>
            <w:rFonts w:asciiTheme="minorHAnsi" w:eastAsiaTheme="minorEastAsia" w:hAnsiTheme="minorHAnsi" w:cstheme="minorBidi"/>
            <w:b w:val="0"/>
            <w:lang w:val="es-ES"/>
          </w:rPr>
          <w:tab/>
        </w:r>
        <w:r w:rsidR="0082031D" w:rsidRPr="00B64B6F">
          <w:rPr>
            <w:rStyle w:val="Hipervnculo"/>
            <w:rFonts w:ascii="Times New Roman" w:hAnsi="Times New Roman"/>
          </w:rPr>
          <w:t>OBJETIVOS</w:t>
        </w:r>
        <w:r w:rsidR="0082031D">
          <w:rPr>
            <w:webHidden/>
          </w:rPr>
          <w:tab/>
        </w:r>
        <w:r>
          <w:rPr>
            <w:webHidden/>
          </w:rPr>
          <w:fldChar w:fldCharType="begin"/>
        </w:r>
        <w:r w:rsidR="0082031D">
          <w:rPr>
            <w:webHidden/>
          </w:rPr>
          <w:instrText xml:space="preserve"> PAGEREF _Toc15473843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A4FC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2031D" w:rsidRDefault="00DA52E3" w:rsidP="0082031D">
      <w:pPr>
        <w:pStyle w:val="TDC1"/>
        <w:spacing w:line="720" w:lineRule="auto"/>
        <w:rPr>
          <w:rFonts w:asciiTheme="minorHAnsi" w:eastAsiaTheme="minorEastAsia" w:hAnsiTheme="minorHAnsi" w:cstheme="minorBidi"/>
          <w:b w:val="0"/>
          <w:lang w:val="es-ES"/>
        </w:rPr>
      </w:pPr>
      <w:hyperlink w:anchor="_Toc15473846" w:history="1">
        <w:r w:rsidR="0082031D" w:rsidRPr="00B64B6F">
          <w:rPr>
            <w:rStyle w:val="Hipervnculo"/>
            <w:rFonts w:ascii="Times New Roman" w:hAnsi="Times New Roman"/>
          </w:rPr>
          <w:t>III.</w:t>
        </w:r>
        <w:r w:rsidR="0082031D">
          <w:rPr>
            <w:rFonts w:asciiTheme="minorHAnsi" w:eastAsiaTheme="minorEastAsia" w:hAnsiTheme="minorHAnsi" w:cstheme="minorBidi"/>
            <w:b w:val="0"/>
            <w:lang w:val="es-ES"/>
          </w:rPr>
          <w:tab/>
        </w:r>
        <w:r w:rsidR="0082031D" w:rsidRPr="00B64B6F">
          <w:rPr>
            <w:rStyle w:val="Hipervnculo"/>
            <w:rFonts w:ascii="Times New Roman" w:hAnsi="Times New Roman"/>
          </w:rPr>
          <w:t>ALCANCE DEL EXAMEN ESPECIAL.</w:t>
        </w:r>
        <w:r w:rsidR="0082031D">
          <w:rPr>
            <w:webHidden/>
          </w:rPr>
          <w:tab/>
        </w:r>
        <w:r>
          <w:rPr>
            <w:webHidden/>
          </w:rPr>
          <w:fldChar w:fldCharType="begin"/>
        </w:r>
        <w:r w:rsidR="0082031D">
          <w:rPr>
            <w:webHidden/>
          </w:rPr>
          <w:instrText xml:space="preserve"> PAGEREF _Toc15473846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A4FC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2031D" w:rsidRDefault="00DA52E3" w:rsidP="0082031D">
      <w:pPr>
        <w:pStyle w:val="TDC1"/>
        <w:spacing w:line="720" w:lineRule="auto"/>
        <w:rPr>
          <w:rFonts w:asciiTheme="minorHAnsi" w:eastAsiaTheme="minorEastAsia" w:hAnsiTheme="minorHAnsi" w:cstheme="minorBidi"/>
          <w:b w:val="0"/>
          <w:lang w:val="es-ES"/>
        </w:rPr>
      </w:pPr>
      <w:hyperlink w:anchor="_Toc15473847" w:history="1">
        <w:r w:rsidR="0082031D" w:rsidRPr="00B64B6F">
          <w:rPr>
            <w:rStyle w:val="Hipervnculo"/>
            <w:rFonts w:ascii="Times New Roman" w:hAnsi="Times New Roman"/>
          </w:rPr>
          <w:t>IV.</w:t>
        </w:r>
        <w:r w:rsidR="0082031D">
          <w:rPr>
            <w:rFonts w:asciiTheme="minorHAnsi" w:eastAsiaTheme="minorEastAsia" w:hAnsiTheme="minorHAnsi" w:cstheme="minorBidi"/>
            <w:b w:val="0"/>
            <w:lang w:val="es-ES"/>
          </w:rPr>
          <w:tab/>
        </w:r>
        <w:r w:rsidR="0082031D" w:rsidRPr="00B64B6F">
          <w:rPr>
            <w:rStyle w:val="Hipervnculo"/>
            <w:rFonts w:ascii="Times New Roman" w:hAnsi="Times New Roman"/>
          </w:rPr>
          <w:t>PROCEDIMIENTOS DE AUDITORIA APLICADOS.</w:t>
        </w:r>
        <w:r w:rsidR="0082031D">
          <w:rPr>
            <w:webHidden/>
          </w:rPr>
          <w:tab/>
        </w:r>
        <w:r>
          <w:rPr>
            <w:webHidden/>
          </w:rPr>
          <w:fldChar w:fldCharType="begin"/>
        </w:r>
        <w:r w:rsidR="0082031D">
          <w:rPr>
            <w:webHidden/>
          </w:rPr>
          <w:instrText xml:space="preserve"> PAGEREF _Toc15473847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A4FC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2031D" w:rsidRDefault="00DA52E3" w:rsidP="0082031D">
      <w:pPr>
        <w:pStyle w:val="TDC1"/>
        <w:spacing w:line="720" w:lineRule="auto"/>
        <w:rPr>
          <w:rFonts w:asciiTheme="minorHAnsi" w:eastAsiaTheme="minorEastAsia" w:hAnsiTheme="minorHAnsi" w:cstheme="minorBidi"/>
          <w:b w:val="0"/>
          <w:lang w:val="es-ES"/>
        </w:rPr>
      </w:pPr>
      <w:hyperlink w:anchor="_Toc15473848" w:history="1">
        <w:r w:rsidR="0082031D" w:rsidRPr="00B64B6F">
          <w:rPr>
            <w:rStyle w:val="Hipervnculo"/>
            <w:rFonts w:ascii="Times New Roman" w:hAnsi="Times New Roman"/>
          </w:rPr>
          <w:t>V.</w:t>
        </w:r>
        <w:r w:rsidR="0082031D">
          <w:rPr>
            <w:rFonts w:asciiTheme="minorHAnsi" w:eastAsiaTheme="minorEastAsia" w:hAnsiTheme="minorHAnsi" w:cstheme="minorBidi"/>
            <w:b w:val="0"/>
            <w:lang w:val="es-ES"/>
          </w:rPr>
          <w:tab/>
        </w:r>
        <w:r w:rsidR="0082031D" w:rsidRPr="00B64B6F">
          <w:rPr>
            <w:rStyle w:val="Hipervnculo"/>
            <w:rFonts w:ascii="Times New Roman" w:hAnsi="Times New Roman"/>
            <w:lang w:val="es-ES_tradnl"/>
          </w:rPr>
          <w:t>RESULTADOS DE LA AUDITORIA DE EXAMEN ESPECIAL</w:t>
        </w:r>
        <w:r w:rsidR="0082031D">
          <w:rPr>
            <w:webHidden/>
          </w:rPr>
          <w:tab/>
        </w:r>
        <w:r>
          <w:rPr>
            <w:webHidden/>
          </w:rPr>
          <w:fldChar w:fldCharType="begin"/>
        </w:r>
        <w:r w:rsidR="0082031D">
          <w:rPr>
            <w:webHidden/>
          </w:rPr>
          <w:instrText xml:space="preserve"> PAGEREF _Toc15473848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A4FC3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2031D" w:rsidRDefault="00DA52E3" w:rsidP="0082031D">
      <w:pPr>
        <w:pStyle w:val="TDC1"/>
        <w:spacing w:line="720" w:lineRule="auto"/>
        <w:rPr>
          <w:rFonts w:asciiTheme="minorHAnsi" w:eastAsiaTheme="minorEastAsia" w:hAnsiTheme="minorHAnsi" w:cstheme="minorBidi"/>
          <w:b w:val="0"/>
          <w:lang w:val="es-ES"/>
        </w:rPr>
      </w:pPr>
      <w:hyperlink w:anchor="_Toc15473849" w:history="1">
        <w:r w:rsidR="0082031D" w:rsidRPr="00B64B6F">
          <w:rPr>
            <w:rStyle w:val="Hipervnculo"/>
            <w:rFonts w:ascii="Times New Roman" w:hAnsi="Times New Roman"/>
            <w:lang w:val="es-ES_tradnl"/>
          </w:rPr>
          <w:t>VI.</w:t>
        </w:r>
        <w:r w:rsidR="0082031D">
          <w:rPr>
            <w:rFonts w:asciiTheme="minorHAnsi" w:eastAsiaTheme="minorEastAsia" w:hAnsiTheme="minorHAnsi" w:cstheme="minorBidi"/>
            <w:b w:val="0"/>
            <w:lang w:val="es-ES"/>
          </w:rPr>
          <w:tab/>
        </w:r>
        <w:r w:rsidR="0082031D" w:rsidRPr="00B64B6F">
          <w:rPr>
            <w:rStyle w:val="Hipervnculo"/>
            <w:rFonts w:ascii="Times New Roman" w:hAnsi="Times New Roman"/>
            <w:lang w:val="es-ES_tradnl"/>
          </w:rPr>
          <w:t>SEGUIMIENTO A RECOMENDACIONES DE AUDITORIAS ANTERIORES.</w:t>
        </w:r>
        <w:r w:rsidR="0082031D">
          <w:rPr>
            <w:webHidden/>
          </w:rPr>
          <w:tab/>
        </w:r>
        <w:r>
          <w:rPr>
            <w:webHidden/>
          </w:rPr>
          <w:fldChar w:fldCharType="begin"/>
        </w:r>
        <w:r w:rsidR="0082031D">
          <w:rPr>
            <w:webHidden/>
          </w:rPr>
          <w:instrText xml:space="preserve"> PAGEREF _Toc15473849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A4FC3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2031D" w:rsidRDefault="00DA52E3" w:rsidP="0082031D">
      <w:pPr>
        <w:pStyle w:val="TDC1"/>
        <w:spacing w:line="720" w:lineRule="auto"/>
        <w:rPr>
          <w:rFonts w:asciiTheme="minorHAnsi" w:eastAsiaTheme="minorEastAsia" w:hAnsiTheme="minorHAnsi" w:cstheme="minorBidi"/>
          <w:b w:val="0"/>
          <w:lang w:val="es-ES"/>
        </w:rPr>
      </w:pPr>
      <w:hyperlink w:anchor="_Toc15473850" w:history="1">
        <w:r w:rsidR="0082031D" w:rsidRPr="00B64B6F">
          <w:rPr>
            <w:rStyle w:val="Hipervnculo"/>
            <w:rFonts w:ascii="Times New Roman" w:hAnsi="Times New Roman"/>
            <w:lang w:val="es-ES_tradnl"/>
          </w:rPr>
          <w:t>VII.</w:t>
        </w:r>
        <w:r w:rsidR="0082031D">
          <w:rPr>
            <w:rFonts w:asciiTheme="minorHAnsi" w:eastAsiaTheme="minorEastAsia" w:hAnsiTheme="minorHAnsi" w:cstheme="minorBidi"/>
            <w:b w:val="0"/>
            <w:lang w:val="es-ES"/>
          </w:rPr>
          <w:tab/>
        </w:r>
        <w:r w:rsidR="0082031D" w:rsidRPr="00B64B6F">
          <w:rPr>
            <w:rStyle w:val="Hipervnculo"/>
            <w:rFonts w:ascii="Times New Roman" w:hAnsi="Times New Roman"/>
            <w:lang w:val="es-ES_tradnl"/>
          </w:rPr>
          <w:t>CONCLUSIONES DE LA AUDITORIA DE EXAMEN ESPECIAL.</w:t>
        </w:r>
        <w:r w:rsidR="0082031D">
          <w:rPr>
            <w:webHidden/>
          </w:rPr>
          <w:tab/>
        </w:r>
        <w:r>
          <w:rPr>
            <w:webHidden/>
          </w:rPr>
          <w:fldChar w:fldCharType="begin"/>
        </w:r>
        <w:r w:rsidR="0082031D">
          <w:rPr>
            <w:webHidden/>
          </w:rPr>
          <w:instrText xml:space="preserve"> PAGEREF _Toc15473850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A4FC3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2031D" w:rsidRDefault="00DA52E3" w:rsidP="0082031D">
      <w:pPr>
        <w:pStyle w:val="TDC1"/>
        <w:tabs>
          <w:tab w:val="left" w:pos="880"/>
        </w:tabs>
        <w:spacing w:line="720" w:lineRule="auto"/>
        <w:rPr>
          <w:rFonts w:asciiTheme="minorHAnsi" w:eastAsiaTheme="minorEastAsia" w:hAnsiTheme="minorHAnsi" w:cstheme="minorBidi"/>
          <w:b w:val="0"/>
          <w:lang w:val="es-ES"/>
        </w:rPr>
      </w:pPr>
      <w:hyperlink w:anchor="_Toc15473851" w:history="1">
        <w:r w:rsidR="0082031D" w:rsidRPr="00B64B6F">
          <w:rPr>
            <w:rStyle w:val="Hipervnculo"/>
            <w:rFonts w:ascii="Times New Roman" w:hAnsi="Times New Roman"/>
            <w:lang w:val="es-ES_tradnl"/>
          </w:rPr>
          <w:t>VIII.</w:t>
        </w:r>
        <w:r w:rsidR="0082031D">
          <w:rPr>
            <w:rFonts w:asciiTheme="minorHAnsi" w:eastAsiaTheme="minorEastAsia" w:hAnsiTheme="minorHAnsi" w:cstheme="minorBidi"/>
            <w:b w:val="0"/>
            <w:lang w:val="es-ES"/>
          </w:rPr>
          <w:tab/>
        </w:r>
        <w:r w:rsidR="0082031D" w:rsidRPr="00B64B6F">
          <w:rPr>
            <w:rStyle w:val="Hipervnculo"/>
            <w:rFonts w:ascii="Times New Roman" w:hAnsi="Times New Roman"/>
            <w:lang w:val="es-ES_tradnl"/>
          </w:rPr>
          <w:t>RECOMENDACIONES.</w:t>
        </w:r>
        <w:r w:rsidR="0082031D">
          <w:rPr>
            <w:webHidden/>
          </w:rPr>
          <w:tab/>
        </w:r>
        <w:r>
          <w:rPr>
            <w:webHidden/>
          </w:rPr>
          <w:fldChar w:fldCharType="begin"/>
        </w:r>
        <w:r w:rsidR="0082031D">
          <w:rPr>
            <w:webHidden/>
          </w:rPr>
          <w:instrText xml:space="preserve"> PAGEREF _Toc15473851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A4FC3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2031D" w:rsidRDefault="00DA52E3" w:rsidP="0082031D">
      <w:pPr>
        <w:pStyle w:val="TDC1"/>
        <w:spacing w:line="720" w:lineRule="auto"/>
        <w:rPr>
          <w:rFonts w:asciiTheme="minorHAnsi" w:eastAsiaTheme="minorEastAsia" w:hAnsiTheme="minorHAnsi" w:cstheme="minorBidi"/>
          <w:b w:val="0"/>
          <w:lang w:val="es-ES"/>
        </w:rPr>
      </w:pPr>
      <w:hyperlink w:anchor="_Toc15473852" w:history="1">
        <w:r w:rsidR="0082031D" w:rsidRPr="00B64B6F">
          <w:rPr>
            <w:rStyle w:val="Hipervnculo"/>
            <w:rFonts w:ascii="Times New Roman" w:hAnsi="Times New Roman"/>
            <w:lang w:val="es-ES_tradnl"/>
          </w:rPr>
          <w:t>IX.</w:t>
        </w:r>
        <w:r w:rsidR="0082031D">
          <w:rPr>
            <w:rFonts w:asciiTheme="minorHAnsi" w:eastAsiaTheme="minorEastAsia" w:hAnsiTheme="minorHAnsi" w:cstheme="minorBidi"/>
            <w:b w:val="0"/>
            <w:lang w:val="es-ES"/>
          </w:rPr>
          <w:tab/>
        </w:r>
        <w:r w:rsidR="0082031D" w:rsidRPr="00B64B6F">
          <w:rPr>
            <w:rStyle w:val="Hipervnculo"/>
            <w:rFonts w:ascii="Times New Roman" w:hAnsi="Times New Roman"/>
            <w:lang w:val="es-ES_tradnl"/>
          </w:rPr>
          <w:t>PARRAFO ACLARATORIO.</w:t>
        </w:r>
        <w:r w:rsidR="0082031D">
          <w:rPr>
            <w:webHidden/>
          </w:rPr>
          <w:tab/>
        </w:r>
        <w:r>
          <w:rPr>
            <w:webHidden/>
          </w:rPr>
          <w:fldChar w:fldCharType="begin"/>
        </w:r>
        <w:r w:rsidR="0082031D">
          <w:rPr>
            <w:webHidden/>
          </w:rPr>
          <w:instrText xml:space="preserve"> PAGEREF _Toc15473852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A4FC3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B207A" w:rsidRDefault="00DA52E3" w:rsidP="0082031D">
      <w:pPr>
        <w:spacing w:line="720" w:lineRule="auto"/>
        <w:jc w:val="both"/>
        <w:rPr>
          <w:sz w:val="22"/>
          <w:szCs w:val="22"/>
          <w:lang w:val="es-ES_tradnl"/>
        </w:rPr>
      </w:pPr>
      <w:r w:rsidRPr="00BF19E9">
        <w:rPr>
          <w:sz w:val="22"/>
          <w:szCs w:val="22"/>
          <w:lang w:val="es-ES_tradnl"/>
        </w:rPr>
        <w:fldChar w:fldCharType="end"/>
      </w:r>
    </w:p>
    <w:p w:rsidR="00DC434D" w:rsidRPr="00BF19E9" w:rsidRDefault="00DC434D" w:rsidP="0082031D">
      <w:pPr>
        <w:spacing w:line="720" w:lineRule="auto"/>
        <w:jc w:val="both"/>
        <w:rPr>
          <w:sz w:val="22"/>
          <w:szCs w:val="22"/>
          <w:lang w:val="es-ES_tradnl"/>
        </w:rPr>
      </w:pPr>
    </w:p>
    <w:p w:rsidR="00EB207A" w:rsidRPr="00BF19E9" w:rsidRDefault="00EB207A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EB207A" w:rsidRPr="00BF19E9" w:rsidRDefault="00EB207A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EB207A" w:rsidRPr="00BF19E9" w:rsidRDefault="00EB207A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EB207A" w:rsidRPr="00BF19E9" w:rsidRDefault="00EB207A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EB207A" w:rsidRPr="00BF19E9" w:rsidRDefault="00EB207A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EB207A" w:rsidRPr="00BF19E9" w:rsidRDefault="00EB207A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EB207A" w:rsidRDefault="00EB207A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1A09F2" w:rsidRDefault="001A09F2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CB2F1D" w:rsidRDefault="00CB2F1D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DC434D" w:rsidRDefault="00DC434D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D51D65" w:rsidRDefault="00D51D65" w:rsidP="005A20A5">
      <w:pPr>
        <w:spacing w:line="276" w:lineRule="auto"/>
        <w:jc w:val="both"/>
        <w:rPr>
          <w:sz w:val="22"/>
          <w:szCs w:val="22"/>
          <w:lang w:val="es-ES_tradnl"/>
        </w:rPr>
      </w:pPr>
    </w:p>
    <w:p w:rsidR="003D6C01" w:rsidRPr="00A16CFD" w:rsidRDefault="00BF19E9" w:rsidP="005A20A5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bookmarkStart w:id="0" w:name="_Toc388006011"/>
      <w:r w:rsidRPr="00A16CFD">
        <w:rPr>
          <w:rFonts w:ascii="Times New Roman" w:hAnsi="Times New Roman" w:cs="Times New Roman"/>
          <w:b/>
          <w:sz w:val="24"/>
          <w:szCs w:val="24"/>
        </w:rPr>
        <w:lastRenderedPageBreak/>
        <w:t>Concejo Municipal Plural.</w:t>
      </w:r>
    </w:p>
    <w:p w:rsidR="00BF19E9" w:rsidRPr="00A16CFD" w:rsidRDefault="00BF19E9" w:rsidP="005A20A5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A16CFD">
        <w:rPr>
          <w:rFonts w:ascii="Times New Roman" w:hAnsi="Times New Roman" w:cs="Times New Roman"/>
          <w:b/>
          <w:sz w:val="24"/>
          <w:szCs w:val="24"/>
        </w:rPr>
        <w:t>Alcaldía Municipal de Ahuachapán</w:t>
      </w:r>
    </w:p>
    <w:p w:rsidR="00E376AA" w:rsidRPr="00A16CFD" w:rsidRDefault="00E376AA" w:rsidP="005A20A5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A16CFD">
        <w:rPr>
          <w:rFonts w:ascii="Times New Roman" w:hAnsi="Times New Roman" w:cs="Times New Roman"/>
          <w:b/>
          <w:sz w:val="24"/>
          <w:szCs w:val="24"/>
        </w:rPr>
        <w:t>Presente.</w:t>
      </w:r>
    </w:p>
    <w:p w:rsidR="00E376AA" w:rsidRPr="00A16CFD" w:rsidRDefault="00E376AA" w:rsidP="00E81D83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11548" w:rsidRPr="00A16CFD" w:rsidRDefault="00011548" w:rsidP="009D2B74">
      <w:pPr>
        <w:pStyle w:val="Prrafodelista"/>
        <w:numPr>
          <w:ilvl w:val="0"/>
          <w:numId w:val="1"/>
        </w:numPr>
        <w:spacing w:line="276" w:lineRule="auto"/>
        <w:ind w:left="567" w:hanging="425"/>
        <w:jc w:val="both"/>
        <w:outlineLvl w:val="0"/>
        <w:rPr>
          <w:rFonts w:ascii="Times New Roman" w:hAnsi="Times New Roman"/>
          <w:b/>
          <w:szCs w:val="24"/>
        </w:rPr>
      </w:pPr>
      <w:bookmarkStart w:id="1" w:name="_Toc485106266"/>
      <w:bookmarkStart w:id="2" w:name="_Toc15473842"/>
      <w:r w:rsidRPr="00A16CFD">
        <w:rPr>
          <w:rFonts w:ascii="Times New Roman" w:hAnsi="Times New Roman"/>
          <w:b/>
          <w:szCs w:val="24"/>
        </w:rPr>
        <w:t>INTRODUCCION</w:t>
      </w:r>
      <w:bookmarkEnd w:id="1"/>
      <w:bookmarkEnd w:id="2"/>
    </w:p>
    <w:p w:rsidR="00D43222" w:rsidRPr="00A16CFD" w:rsidRDefault="00D43222" w:rsidP="00E81D83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11548" w:rsidRPr="00A16CFD" w:rsidRDefault="00011548" w:rsidP="009722C0">
      <w:pPr>
        <w:spacing w:line="276" w:lineRule="auto"/>
        <w:ind w:left="426"/>
        <w:jc w:val="both"/>
        <w:rPr>
          <w:sz w:val="24"/>
          <w:szCs w:val="24"/>
        </w:rPr>
      </w:pPr>
      <w:r w:rsidRPr="00A16CFD">
        <w:rPr>
          <w:sz w:val="24"/>
          <w:szCs w:val="24"/>
        </w:rPr>
        <w:t>De conf</w:t>
      </w:r>
      <w:r w:rsidR="006629C9" w:rsidRPr="00A16CFD">
        <w:rPr>
          <w:sz w:val="24"/>
          <w:szCs w:val="24"/>
        </w:rPr>
        <w:t xml:space="preserve">ormidad con los Artículos 34, </w:t>
      </w:r>
      <w:r w:rsidRPr="00A16CFD">
        <w:rPr>
          <w:sz w:val="24"/>
          <w:szCs w:val="24"/>
        </w:rPr>
        <w:t xml:space="preserve">y 48 de la Ley de la Corte de Cuentas de la República, 106 del Código Municipal Vigente y el Art. 110 de las Normas Técnicas de Control Interno Específicas, </w:t>
      </w:r>
      <w:r w:rsidR="002775F3" w:rsidRPr="00A16CFD">
        <w:rPr>
          <w:sz w:val="24"/>
          <w:szCs w:val="24"/>
        </w:rPr>
        <w:t>se ha</w:t>
      </w:r>
      <w:r w:rsidRPr="00A16CFD">
        <w:rPr>
          <w:sz w:val="24"/>
          <w:szCs w:val="24"/>
        </w:rPr>
        <w:t xml:space="preserve"> realizado el Examen Especial de Control Interno </w:t>
      </w:r>
      <w:r w:rsidR="00EF11EE">
        <w:rPr>
          <w:sz w:val="24"/>
          <w:szCs w:val="24"/>
        </w:rPr>
        <w:t xml:space="preserve">en la Unidad </w:t>
      </w:r>
      <w:r w:rsidR="00F93DD7">
        <w:rPr>
          <w:sz w:val="24"/>
          <w:szCs w:val="24"/>
        </w:rPr>
        <w:t>de Informática</w:t>
      </w:r>
      <w:r w:rsidR="00EF11EE">
        <w:rPr>
          <w:sz w:val="24"/>
          <w:szCs w:val="24"/>
        </w:rPr>
        <w:t xml:space="preserve"> Municipal</w:t>
      </w:r>
      <w:r w:rsidR="004F33BE" w:rsidRPr="00A16CFD">
        <w:rPr>
          <w:sz w:val="24"/>
          <w:szCs w:val="24"/>
        </w:rPr>
        <w:t xml:space="preserve">, para el periodo del </w:t>
      </w:r>
      <w:r w:rsidR="00C435C7" w:rsidRPr="00A16CFD">
        <w:rPr>
          <w:sz w:val="24"/>
          <w:szCs w:val="24"/>
        </w:rPr>
        <w:t>0</w:t>
      </w:r>
      <w:r w:rsidR="00BA7558">
        <w:rPr>
          <w:sz w:val="24"/>
          <w:szCs w:val="24"/>
        </w:rPr>
        <w:t>1</w:t>
      </w:r>
      <w:r w:rsidR="00C435C7" w:rsidRPr="00A16CFD">
        <w:rPr>
          <w:sz w:val="24"/>
          <w:szCs w:val="24"/>
        </w:rPr>
        <w:t xml:space="preserve"> de </w:t>
      </w:r>
      <w:r w:rsidR="00EF11EE">
        <w:rPr>
          <w:sz w:val="24"/>
          <w:szCs w:val="24"/>
        </w:rPr>
        <w:t>Junio</w:t>
      </w:r>
      <w:r w:rsidR="004F33BE" w:rsidRPr="00A16CFD">
        <w:rPr>
          <w:sz w:val="24"/>
          <w:szCs w:val="24"/>
        </w:rPr>
        <w:t xml:space="preserve"> de 201</w:t>
      </w:r>
      <w:r w:rsidR="00C435C7" w:rsidRPr="00A16CFD">
        <w:rPr>
          <w:sz w:val="24"/>
          <w:szCs w:val="24"/>
        </w:rPr>
        <w:t>9</w:t>
      </w:r>
      <w:r w:rsidR="00BA7558">
        <w:rPr>
          <w:sz w:val="24"/>
          <w:szCs w:val="24"/>
        </w:rPr>
        <w:t xml:space="preserve"> al 29 de Febrero de 2020</w:t>
      </w:r>
      <w:r w:rsidR="004F33BE" w:rsidRPr="00A16CFD">
        <w:rPr>
          <w:sz w:val="24"/>
          <w:szCs w:val="24"/>
        </w:rPr>
        <w:t>.</w:t>
      </w:r>
    </w:p>
    <w:p w:rsidR="00295997" w:rsidRPr="00EF11EE" w:rsidRDefault="00295997" w:rsidP="00E81D83">
      <w:pPr>
        <w:pStyle w:val="Sinespaciado"/>
        <w:rPr>
          <w:rFonts w:ascii="Times New Roman" w:hAnsi="Times New Roman" w:cs="Times New Roman"/>
          <w:sz w:val="24"/>
          <w:szCs w:val="24"/>
          <w:lang w:val="es-SV"/>
        </w:rPr>
      </w:pPr>
    </w:p>
    <w:p w:rsidR="00295997" w:rsidRPr="00A16CFD" w:rsidRDefault="00011548" w:rsidP="009D2B74">
      <w:pPr>
        <w:pStyle w:val="Prrafodelista"/>
        <w:numPr>
          <w:ilvl w:val="0"/>
          <w:numId w:val="1"/>
        </w:numPr>
        <w:spacing w:line="276" w:lineRule="auto"/>
        <w:ind w:left="567" w:hanging="425"/>
        <w:jc w:val="both"/>
        <w:outlineLvl w:val="0"/>
        <w:rPr>
          <w:rFonts w:ascii="Times New Roman" w:hAnsi="Times New Roman"/>
          <w:b/>
          <w:szCs w:val="24"/>
        </w:rPr>
      </w:pPr>
      <w:bookmarkStart w:id="3" w:name="_Toc485106267"/>
      <w:bookmarkStart w:id="4" w:name="_Toc15473843"/>
      <w:r w:rsidRPr="00A16CFD">
        <w:rPr>
          <w:rFonts w:ascii="Times New Roman" w:hAnsi="Times New Roman"/>
          <w:b/>
          <w:szCs w:val="24"/>
        </w:rPr>
        <w:t>OBJETIVOS</w:t>
      </w:r>
      <w:bookmarkEnd w:id="3"/>
      <w:bookmarkEnd w:id="4"/>
    </w:p>
    <w:p w:rsidR="00D43222" w:rsidRPr="00A16CFD" w:rsidRDefault="00D43222" w:rsidP="00E81D83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5757AF" w:rsidRPr="00A16CFD" w:rsidRDefault="005757AF" w:rsidP="009D2B74">
      <w:pPr>
        <w:pStyle w:val="Sinespaciado"/>
        <w:numPr>
          <w:ilvl w:val="0"/>
          <w:numId w:val="2"/>
        </w:numPr>
        <w:spacing w:line="276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es-MX"/>
        </w:rPr>
      </w:pPr>
      <w:bookmarkStart w:id="5" w:name="_Toc485106268"/>
      <w:bookmarkStart w:id="6" w:name="_Toc485106634"/>
      <w:bookmarkStart w:id="7" w:name="_Toc15456701"/>
      <w:bookmarkStart w:id="8" w:name="_Toc15473844"/>
      <w:bookmarkEnd w:id="0"/>
      <w:r w:rsidRPr="00A16CFD">
        <w:rPr>
          <w:rFonts w:ascii="Times New Roman" w:hAnsi="Times New Roman" w:cs="Times New Roman"/>
          <w:b/>
          <w:sz w:val="24"/>
          <w:szCs w:val="24"/>
          <w:lang w:val="es-MX"/>
        </w:rPr>
        <w:t>GENERAL.</w:t>
      </w:r>
      <w:bookmarkEnd w:id="5"/>
      <w:bookmarkEnd w:id="6"/>
      <w:bookmarkEnd w:id="7"/>
      <w:bookmarkEnd w:id="8"/>
    </w:p>
    <w:p w:rsidR="00D43222" w:rsidRPr="00A16CFD" w:rsidRDefault="00D43222" w:rsidP="00E81D83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DB700A" w:rsidRPr="00DB700A" w:rsidRDefault="00DB700A" w:rsidP="00DB700A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0"/>
          <w:lang w:val="es-MX"/>
        </w:rPr>
      </w:pPr>
      <w:r w:rsidRPr="00DB700A">
        <w:rPr>
          <w:rFonts w:ascii="Times New Roman" w:hAnsi="Times New Roman" w:cs="Times New Roman"/>
          <w:sz w:val="24"/>
          <w:szCs w:val="20"/>
          <w:lang w:val="es-MX"/>
        </w:rPr>
        <w:t xml:space="preserve">Efectuar Examen </w:t>
      </w:r>
      <w:r w:rsidRPr="00DB700A">
        <w:rPr>
          <w:rFonts w:ascii="Times New Roman" w:hAnsi="Times New Roman" w:cs="Times New Roman"/>
          <w:sz w:val="24"/>
          <w:szCs w:val="20"/>
        </w:rPr>
        <w:t>Especial de Control Interno en la Unidad de Informática de la Alcaldía Municipal de Ahuachapán, durante el periodo comprendido del 01 de Junio de 2019 al 29 de Febrero 2020</w:t>
      </w:r>
      <w:r w:rsidRPr="00DB700A">
        <w:rPr>
          <w:rFonts w:ascii="Times New Roman" w:hAnsi="Times New Roman" w:cs="Times New Roman"/>
          <w:sz w:val="24"/>
          <w:szCs w:val="20"/>
          <w:lang w:val="es-MX"/>
        </w:rPr>
        <w:t>, a fin de comprobar el cumplimiento legal del mismo.</w:t>
      </w:r>
    </w:p>
    <w:p w:rsidR="005757AF" w:rsidRPr="00A16CFD" w:rsidRDefault="005757AF" w:rsidP="00E81D83">
      <w:pPr>
        <w:pStyle w:val="Sinespaciado"/>
        <w:rPr>
          <w:rFonts w:ascii="Times New Roman" w:hAnsi="Times New Roman" w:cs="Times New Roman"/>
          <w:sz w:val="24"/>
          <w:szCs w:val="24"/>
          <w:lang w:val="es-MX"/>
        </w:rPr>
      </w:pPr>
    </w:p>
    <w:p w:rsidR="005757AF" w:rsidRPr="00A16CFD" w:rsidRDefault="005757AF" w:rsidP="009D2B74">
      <w:pPr>
        <w:pStyle w:val="Sinespaciado"/>
        <w:numPr>
          <w:ilvl w:val="0"/>
          <w:numId w:val="2"/>
        </w:numPr>
        <w:spacing w:line="276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es-MX"/>
        </w:rPr>
      </w:pPr>
      <w:bookmarkStart w:id="9" w:name="_Toc485106269"/>
      <w:bookmarkStart w:id="10" w:name="_Toc485106635"/>
      <w:bookmarkStart w:id="11" w:name="_Toc15456702"/>
      <w:bookmarkStart w:id="12" w:name="_Toc15473845"/>
      <w:r w:rsidRPr="00A16CFD">
        <w:rPr>
          <w:rFonts w:ascii="Times New Roman" w:hAnsi="Times New Roman" w:cs="Times New Roman"/>
          <w:b/>
          <w:sz w:val="24"/>
          <w:szCs w:val="24"/>
          <w:lang w:val="es-MX"/>
        </w:rPr>
        <w:t>ESPECIFICOS</w:t>
      </w:r>
      <w:bookmarkEnd w:id="9"/>
      <w:bookmarkEnd w:id="10"/>
      <w:bookmarkEnd w:id="11"/>
      <w:bookmarkEnd w:id="12"/>
    </w:p>
    <w:p w:rsidR="00D43222" w:rsidRPr="00A16CFD" w:rsidRDefault="00D43222" w:rsidP="004F33BE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00A" w:rsidRPr="00DB700A" w:rsidRDefault="00DB700A" w:rsidP="00DB700A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0"/>
          <w:lang w:val="es-MX"/>
        </w:rPr>
      </w:pPr>
      <w:r w:rsidRPr="00DB700A">
        <w:rPr>
          <w:rFonts w:ascii="Times New Roman" w:hAnsi="Times New Roman" w:cs="Times New Roman"/>
          <w:sz w:val="24"/>
          <w:szCs w:val="20"/>
          <w:lang w:val="es-MX"/>
        </w:rPr>
        <w:t>Emitir un Informe sobre la verificación del cumplimiento legal en el Control Interno desarrollado en la Unidad de Informática de esta Municipalidad.</w:t>
      </w:r>
    </w:p>
    <w:p w:rsidR="00DB700A" w:rsidRPr="00DB700A" w:rsidRDefault="00DB700A" w:rsidP="00DB700A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0"/>
          <w:lang w:val="es-MX"/>
        </w:rPr>
      </w:pPr>
      <w:r w:rsidRPr="00DB700A">
        <w:rPr>
          <w:rFonts w:ascii="Times New Roman" w:hAnsi="Times New Roman" w:cs="Times New Roman"/>
          <w:sz w:val="24"/>
          <w:szCs w:val="20"/>
          <w:lang w:val="es-MX"/>
        </w:rPr>
        <w:t>Recomendar a la Administración las mejoras necesarias para fortalecer los procedimientos administrativos y legales respecto a los procesos realizados en la Unidad de Informática.</w:t>
      </w:r>
    </w:p>
    <w:p w:rsidR="006C71B1" w:rsidRPr="00A16CFD" w:rsidRDefault="006C71B1" w:rsidP="00E81D83">
      <w:pPr>
        <w:pStyle w:val="Sinespaciado"/>
        <w:rPr>
          <w:rFonts w:ascii="Times New Roman" w:hAnsi="Times New Roman" w:cs="Times New Roman"/>
          <w:sz w:val="24"/>
          <w:szCs w:val="24"/>
          <w:lang w:val="es-MX"/>
        </w:rPr>
      </w:pPr>
    </w:p>
    <w:p w:rsidR="00B00C95" w:rsidRPr="00A16CFD" w:rsidRDefault="005757AF" w:rsidP="009D2B74">
      <w:pPr>
        <w:pStyle w:val="Prrafodelista"/>
        <w:numPr>
          <w:ilvl w:val="0"/>
          <w:numId w:val="1"/>
        </w:numPr>
        <w:spacing w:line="276" w:lineRule="auto"/>
        <w:ind w:left="567" w:hanging="425"/>
        <w:jc w:val="both"/>
        <w:outlineLvl w:val="0"/>
        <w:rPr>
          <w:rFonts w:ascii="Times New Roman" w:hAnsi="Times New Roman"/>
          <w:b/>
          <w:szCs w:val="24"/>
        </w:rPr>
      </w:pPr>
      <w:bookmarkStart w:id="13" w:name="_Toc485106270"/>
      <w:bookmarkStart w:id="14" w:name="_Toc15473846"/>
      <w:r w:rsidRPr="00A16CFD">
        <w:rPr>
          <w:rFonts w:ascii="Times New Roman" w:hAnsi="Times New Roman"/>
          <w:b/>
          <w:szCs w:val="24"/>
        </w:rPr>
        <w:t>ALCANCE DEL EXAMEN ESPECIAL.</w:t>
      </w:r>
      <w:bookmarkEnd w:id="13"/>
      <w:bookmarkEnd w:id="14"/>
    </w:p>
    <w:p w:rsidR="00D43222" w:rsidRPr="00A16CFD" w:rsidRDefault="00D43222" w:rsidP="00E81D83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4F33BE" w:rsidRPr="00A16CFD" w:rsidRDefault="004F33BE" w:rsidP="004F33BE">
      <w:pPr>
        <w:pStyle w:val="Sinespaciado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6CFD">
        <w:rPr>
          <w:rFonts w:ascii="Times New Roman" w:hAnsi="Times New Roman" w:cs="Times New Roman"/>
          <w:sz w:val="24"/>
          <w:szCs w:val="24"/>
        </w:rPr>
        <w:t xml:space="preserve">Nuestro examen consiste en la aplicación de procedimientos de auditoría orientados a  la verificación del cumplimiento legal a los procesos en </w:t>
      </w:r>
      <w:r w:rsidR="00DB700A">
        <w:rPr>
          <w:rFonts w:ascii="Times New Roman" w:hAnsi="Times New Roman" w:cs="Times New Roman"/>
          <w:sz w:val="24"/>
          <w:szCs w:val="24"/>
        </w:rPr>
        <w:t>la Unidad de Informática</w:t>
      </w:r>
      <w:r w:rsidRPr="00A16CFD">
        <w:rPr>
          <w:rFonts w:ascii="Times New Roman" w:hAnsi="Times New Roman" w:cs="Times New Roman"/>
          <w:sz w:val="24"/>
          <w:szCs w:val="24"/>
        </w:rPr>
        <w:t xml:space="preserve"> de la Alcaldía de Ahuachapán, durante el periodo comprendido del </w:t>
      </w:r>
      <w:r w:rsidR="00DB700A">
        <w:rPr>
          <w:rFonts w:ascii="Times New Roman" w:hAnsi="Times New Roman" w:cs="Times New Roman"/>
          <w:sz w:val="24"/>
          <w:szCs w:val="24"/>
        </w:rPr>
        <w:t>30 de Junio de 2019</w:t>
      </w:r>
      <w:r w:rsidRPr="00A16CFD">
        <w:rPr>
          <w:rFonts w:ascii="Times New Roman" w:hAnsi="Times New Roman" w:cs="Times New Roman"/>
          <w:sz w:val="24"/>
          <w:szCs w:val="24"/>
        </w:rPr>
        <w:t xml:space="preserve"> al </w:t>
      </w:r>
      <w:r w:rsidR="00DB700A">
        <w:rPr>
          <w:rFonts w:ascii="Times New Roman" w:hAnsi="Times New Roman" w:cs="Times New Roman"/>
          <w:sz w:val="24"/>
          <w:szCs w:val="24"/>
        </w:rPr>
        <w:t>29 de Febrero de 2020</w:t>
      </w:r>
      <w:r w:rsidRPr="00A16CFD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A16CFD">
        <w:rPr>
          <w:rFonts w:ascii="Times New Roman" w:hAnsi="Times New Roman" w:cs="Times New Roman"/>
          <w:sz w:val="24"/>
          <w:szCs w:val="24"/>
        </w:rPr>
        <w:t xml:space="preserve"> en base a las Normas de Auditoría Interna Gubernamental emitidas por la Corte de Cuentas de El Salvador.</w:t>
      </w:r>
    </w:p>
    <w:p w:rsidR="005757AF" w:rsidRPr="00A16CFD" w:rsidRDefault="005757AF" w:rsidP="005A20A5">
      <w:pPr>
        <w:spacing w:line="276" w:lineRule="auto"/>
        <w:jc w:val="both"/>
        <w:rPr>
          <w:b/>
          <w:sz w:val="24"/>
          <w:szCs w:val="24"/>
          <w:lang w:val="es-ES"/>
        </w:rPr>
      </w:pPr>
    </w:p>
    <w:p w:rsidR="005274C7" w:rsidRPr="00A16CFD" w:rsidRDefault="005757AF" w:rsidP="009D2B74">
      <w:pPr>
        <w:pStyle w:val="Prrafodelista"/>
        <w:numPr>
          <w:ilvl w:val="0"/>
          <w:numId w:val="1"/>
        </w:numPr>
        <w:spacing w:line="276" w:lineRule="auto"/>
        <w:ind w:left="567" w:hanging="425"/>
        <w:jc w:val="both"/>
        <w:outlineLvl w:val="0"/>
        <w:rPr>
          <w:rFonts w:ascii="Times New Roman" w:hAnsi="Times New Roman"/>
          <w:b/>
          <w:szCs w:val="24"/>
        </w:rPr>
      </w:pPr>
      <w:bookmarkStart w:id="15" w:name="_Toc485106271"/>
      <w:bookmarkStart w:id="16" w:name="_Toc15473847"/>
      <w:r w:rsidRPr="00A16CFD">
        <w:rPr>
          <w:rFonts w:ascii="Times New Roman" w:hAnsi="Times New Roman"/>
          <w:b/>
          <w:szCs w:val="24"/>
        </w:rPr>
        <w:t>PROCEDIMIENTOS DE AUDITORIA APLICADOS.</w:t>
      </w:r>
      <w:bookmarkEnd w:id="15"/>
      <w:bookmarkEnd w:id="16"/>
    </w:p>
    <w:p w:rsidR="0044351A" w:rsidRPr="00A16CFD" w:rsidRDefault="0044351A" w:rsidP="0044351A">
      <w:pPr>
        <w:spacing w:line="276" w:lineRule="auto"/>
        <w:jc w:val="both"/>
        <w:rPr>
          <w:b/>
          <w:sz w:val="24"/>
          <w:szCs w:val="24"/>
        </w:rPr>
      </w:pPr>
    </w:p>
    <w:p w:rsidR="00A16CFD" w:rsidRPr="00A16CFD" w:rsidRDefault="0021530A" w:rsidP="009D2B74">
      <w:pPr>
        <w:pStyle w:val="Sinespaciado"/>
        <w:numPr>
          <w:ilvl w:val="0"/>
          <w:numId w:val="4"/>
        </w:numPr>
        <w:spacing w:line="276" w:lineRule="auto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Verificamos</w:t>
      </w:r>
      <w:r w:rsidR="0044351A" w:rsidRPr="00A16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 inventario de Licencias de Programas Utilizados en la Municipalidad.</w:t>
      </w:r>
    </w:p>
    <w:p w:rsidR="00DC434D" w:rsidRDefault="00EA3B55" w:rsidP="009D2B74">
      <w:pPr>
        <w:pStyle w:val="Sinespaciado"/>
        <w:numPr>
          <w:ilvl w:val="0"/>
          <w:numId w:val="4"/>
        </w:numPr>
        <w:spacing w:line="276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DC434D">
        <w:rPr>
          <w:rFonts w:ascii="Times New Roman" w:hAnsi="Times New Roman" w:cs="Times New Roman"/>
          <w:sz w:val="24"/>
          <w:szCs w:val="24"/>
        </w:rPr>
        <w:t>Verifica</w:t>
      </w:r>
      <w:r w:rsidR="0044351A" w:rsidRPr="00DC434D">
        <w:rPr>
          <w:rFonts w:ascii="Times New Roman" w:hAnsi="Times New Roman" w:cs="Times New Roman"/>
          <w:sz w:val="24"/>
          <w:szCs w:val="24"/>
        </w:rPr>
        <w:t xml:space="preserve">mos </w:t>
      </w:r>
      <w:r w:rsidR="0021530A">
        <w:rPr>
          <w:rFonts w:ascii="Times New Roman" w:hAnsi="Times New Roman" w:cs="Times New Roman"/>
          <w:sz w:val="24"/>
          <w:szCs w:val="24"/>
        </w:rPr>
        <w:t>el inventario de los Equipos Informáticos con sus respectivas Ubicaciones.</w:t>
      </w:r>
    </w:p>
    <w:p w:rsidR="00EA3B55" w:rsidRPr="00DC434D" w:rsidRDefault="00EF11EE" w:rsidP="009D2B74">
      <w:pPr>
        <w:pStyle w:val="Sinespaciado"/>
        <w:numPr>
          <w:ilvl w:val="0"/>
          <w:numId w:val="4"/>
        </w:numPr>
        <w:spacing w:line="276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DC434D">
        <w:rPr>
          <w:rFonts w:ascii="Times New Roman" w:hAnsi="Times New Roman" w:cs="Times New Roman"/>
          <w:sz w:val="24"/>
          <w:szCs w:val="24"/>
        </w:rPr>
        <w:t xml:space="preserve">Se </w:t>
      </w:r>
      <w:r w:rsidR="0021530A">
        <w:rPr>
          <w:rFonts w:ascii="Times New Roman" w:hAnsi="Times New Roman" w:cs="Times New Roman"/>
          <w:sz w:val="24"/>
          <w:szCs w:val="24"/>
        </w:rPr>
        <w:t>verifico la actualización del Plan de Contingencia de la Unidad de Informática</w:t>
      </w:r>
      <w:r w:rsidRPr="00DC434D">
        <w:rPr>
          <w:rFonts w:ascii="Times New Roman" w:hAnsi="Times New Roman" w:cs="Times New Roman"/>
          <w:sz w:val="24"/>
          <w:szCs w:val="24"/>
        </w:rPr>
        <w:t>.</w:t>
      </w:r>
    </w:p>
    <w:p w:rsidR="0044351A" w:rsidRDefault="0021530A" w:rsidP="009D2B74">
      <w:pPr>
        <w:pStyle w:val="Sinespaciado"/>
        <w:numPr>
          <w:ilvl w:val="0"/>
          <w:numId w:val="4"/>
        </w:numPr>
        <w:spacing w:line="276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Verificamos las compras realizadas de material informático.</w:t>
      </w:r>
    </w:p>
    <w:p w:rsidR="0044351A" w:rsidRPr="00655C19" w:rsidRDefault="0044351A" w:rsidP="0044351A">
      <w:pPr>
        <w:spacing w:line="276" w:lineRule="auto"/>
        <w:jc w:val="both"/>
        <w:rPr>
          <w:b/>
          <w:sz w:val="24"/>
          <w:szCs w:val="24"/>
          <w:lang w:val="es-ES"/>
        </w:rPr>
      </w:pPr>
    </w:p>
    <w:p w:rsidR="0044351A" w:rsidRPr="00A16CFD" w:rsidRDefault="0044351A" w:rsidP="009D2B74">
      <w:pPr>
        <w:pStyle w:val="Prrafodelista"/>
        <w:numPr>
          <w:ilvl w:val="0"/>
          <w:numId w:val="1"/>
        </w:numPr>
        <w:spacing w:line="276" w:lineRule="auto"/>
        <w:ind w:left="567" w:hanging="425"/>
        <w:jc w:val="both"/>
        <w:outlineLvl w:val="0"/>
        <w:rPr>
          <w:rFonts w:ascii="Times New Roman" w:hAnsi="Times New Roman"/>
          <w:b/>
          <w:szCs w:val="24"/>
        </w:rPr>
      </w:pPr>
      <w:bookmarkStart w:id="17" w:name="_Toc485106272"/>
      <w:bookmarkStart w:id="18" w:name="_Toc15473848"/>
      <w:r w:rsidRPr="00A16CFD">
        <w:rPr>
          <w:rFonts w:ascii="Times New Roman" w:hAnsi="Times New Roman"/>
          <w:b/>
          <w:szCs w:val="24"/>
          <w:lang w:val="es-ES_tradnl"/>
        </w:rPr>
        <w:lastRenderedPageBreak/>
        <w:t>RESULTADOS DE LA AUDITORIA DE EXAMEN ESPECIAL</w:t>
      </w:r>
      <w:bookmarkEnd w:id="17"/>
      <w:bookmarkEnd w:id="18"/>
    </w:p>
    <w:p w:rsidR="0044351A" w:rsidRPr="00A16CFD" w:rsidRDefault="0044351A" w:rsidP="0044351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4B1B02" w:rsidRPr="00A16CFD" w:rsidRDefault="004B1B02" w:rsidP="009722C0">
      <w:pPr>
        <w:spacing w:line="276" w:lineRule="auto"/>
        <w:ind w:left="426"/>
        <w:jc w:val="both"/>
        <w:rPr>
          <w:sz w:val="24"/>
          <w:szCs w:val="24"/>
        </w:rPr>
      </w:pPr>
      <w:r w:rsidRPr="00A16CFD">
        <w:rPr>
          <w:sz w:val="24"/>
          <w:szCs w:val="24"/>
          <w:lang w:val="es-ES_tradnl"/>
        </w:rPr>
        <w:t xml:space="preserve">Como resultado </w:t>
      </w:r>
      <w:r w:rsidR="00E96CEE" w:rsidRPr="00A16CFD">
        <w:rPr>
          <w:sz w:val="24"/>
          <w:szCs w:val="24"/>
          <w:lang w:val="es-ES_tradnl"/>
        </w:rPr>
        <w:t xml:space="preserve">de </w:t>
      </w:r>
      <w:r w:rsidR="00817ACB" w:rsidRPr="00A16CFD">
        <w:rPr>
          <w:sz w:val="24"/>
          <w:szCs w:val="24"/>
          <w:lang w:val="es-MX"/>
        </w:rPr>
        <w:t xml:space="preserve">Efectuar Examen </w:t>
      </w:r>
      <w:r w:rsidR="00817ACB" w:rsidRPr="00A16CFD">
        <w:rPr>
          <w:sz w:val="24"/>
          <w:szCs w:val="24"/>
        </w:rPr>
        <w:t xml:space="preserve">Especial de Control Interno </w:t>
      </w:r>
      <w:r w:rsidR="00A84386">
        <w:rPr>
          <w:sz w:val="24"/>
          <w:szCs w:val="24"/>
        </w:rPr>
        <w:t>en la Unidad de Informática</w:t>
      </w:r>
      <w:r w:rsidR="00817ACB" w:rsidRPr="00A16CFD">
        <w:rPr>
          <w:sz w:val="24"/>
          <w:szCs w:val="24"/>
        </w:rPr>
        <w:t xml:space="preserve"> de la Alcaldía de Ahuachapán, durante el periodo comprendido del </w:t>
      </w:r>
      <w:r w:rsidR="00B264CE">
        <w:rPr>
          <w:sz w:val="24"/>
          <w:szCs w:val="24"/>
        </w:rPr>
        <w:t>0</w:t>
      </w:r>
      <w:r w:rsidR="00A84386">
        <w:rPr>
          <w:sz w:val="24"/>
          <w:szCs w:val="24"/>
        </w:rPr>
        <w:t>1</w:t>
      </w:r>
      <w:r w:rsidR="00B264CE">
        <w:rPr>
          <w:sz w:val="24"/>
          <w:szCs w:val="24"/>
        </w:rPr>
        <w:t xml:space="preserve"> de </w:t>
      </w:r>
      <w:r w:rsidR="00655C19">
        <w:rPr>
          <w:sz w:val="24"/>
          <w:szCs w:val="24"/>
        </w:rPr>
        <w:t>Junio</w:t>
      </w:r>
      <w:r w:rsidR="00B264CE">
        <w:rPr>
          <w:sz w:val="24"/>
          <w:szCs w:val="24"/>
        </w:rPr>
        <w:t xml:space="preserve"> de 2019</w:t>
      </w:r>
      <w:r w:rsidR="00A84386">
        <w:rPr>
          <w:sz w:val="24"/>
          <w:szCs w:val="24"/>
        </w:rPr>
        <w:t xml:space="preserve"> al 29 de Febrero de 2020</w:t>
      </w:r>
      <w:r w:rsidRPr="00A16CFD">
        <w:rPr>
          <w:sz w:val="24"/>
          <w:szCs w:val="24"/>
        </w:rPr>
        <w:t>, determinamos algunas observaciones q</w:t>
      </w:r>
      <w:r w:rsidR="00316F3C">
        <w:rPr>
          <w:sz w:val="24"/>
          <w:szCs w:val="24"/>
        </w:rPr>
        <w:t xml:space="preserve">ue es necesario tomar en cuenta, además se adjunta Carta de Gerencia con </w:t>
      </w:r>
      <w:r w:rsidR="00722DA1">
        <w:rPr>
          <w:sz w:val="24"/>
          <w:szCs w:val="24"/>
        </w:rPr>
        <w:t>observaciones que en próximas revisiones se tomaran en cuenta para verificar si se siguieron las recomendaciones o se convierten en observaciones en Informe.</w:t>
      </w:r>
    </w:p>
    <w:p w:rsidR="0051692C" w:rsidRDefault="0051692C" w:rsidP="009722C0">
      <w:pPr>
        <w:spacing w:line="276" w:lineRule="auto"/>
        <w:ind w:left="426"/>
        <w:jc w:val="both"/>
        <w:rPr>
          <w:sz w:val="24"/>
          <w:szCs w:val="24"/>
          <w:lang w:val="es-ES"/>
        </w:rPr>
      </w:pPr>
    </w:p>
    <w:p w:rsidR="004B1B02" w:rsidRDefault="004B1B02" w:rsidP="00655C19">
      <w:pPr>
        <w:spacing w:line="276" w:lineRule="auto"/>
        <w:ind w:left="426"/>
        <w:jc w:val="both"/>
        <w:rPr>
          <w:sz w:val="24"/>
          <w:szCs w:val="24"/>
          <w:lang w:val="es-ES"/>
        </w:rPr>
      </w:pPr>
      <w:r w:rsidRPr="00A16CFD">
        <w:rPr>
          <w:sz w:val="24"/>
          <w:szCs w:val="24"/>
          <w:lang w:val="es-ES"/>
        </w:rPr>
        <w:t>Las condiciones reportables incluyen aspectos que llaman la atención con respecto a deficiencias significativas en el diseño u operación del Sistema de Control In</w:t>
      </w:r>
      <w:r w:rsidR="006F2E49" w:rsidRPr="00A16CFD">
        <w:rPr>
          <w:sz w:val="24"/>
          <w:szCs w:val="24"/>
          <w:lang w:val="es-ES"/>
        </w:rPr>
        <w:t xml:space="preserve">terno, en esta ocasión aplicado a </w:t>
      </w:r>
      <w:r w:rsidR="00E96CEE" w:rsidRPr="00A16CFD">
        <w:rPr>
          <w:sz w:val="24"/>
          <w:szCs w:val="24"/>
          <w:lang w:val="es-ES"/>
        </w:rPr>
        <w:t xml:space="preserve">los procesos realizados en </w:t>
      </w:r>
      <w:r w:rsidR="00C57639">
        <w:rPr>
          <w:sz w:val="24"/>
          <w:szCs w:val="24"/>
          <w:lang w:val="es-ES"/>
        </w:rPr>
        <w:t>la Unidad de Informática</w:t>
      </w:r>
    </w:p>
    <w:p w:rsidR="00655C19" w:rsidRPr="00A16CFD" w:rsidRDefault="00655C19" w:rsidP="00655C19">
      <w:pPr>
        <w:spacing w:line="276" w:lineRule="auto"/>
        <w:ind w:left="426"/>
        <w:jc w:val="both"/>
        <w:rPr>
          <w:sz w:val="24"/>
          <w:szCs w:val="24"/>
          <w:lang w:val="es-ES"/>
        </w:rPr>
      </w:pPr>
    </w:p>
    <w:p w:rsidR="004B1B02" w:rsidRPr="00A16CFD" w:rsidRDefault="004B1B02" w:rsidP="00EB207A">
      <w:pPr>
        <w:rPr>
          <w:b/>
          <w:sz w:val="24"/>
          <w:szCs w:val="24"/>
          <w:lang w:val="es-ES"/>
        </w:rPr>
      </w:pPr>
      <w:bookmarkStart w:id="19" w:name="_Toc485106273"/>
      <w:r w:rsidRPr="00A16CFD">
        <w:rPr>
          <w:b/>
          <w:sz w:val="24"/>
          <w:szCs w:val="24"/>
          <w:lang w:val="es-ES"/>
        </w:rPr>
        <w:t>Las Condiciones Reportables en el Sistema de Control Interno son las Siguientes:</w:t>
      </w:r>
      <w:bookmarkEnd w:id="19"/>
    </w:p>
    <w:p w:rsidR="005A20A5" w:rsidRPr="00A16CFD" w:rsidRDefault="005A20A5" w:rsidP="005A20A5">
      <w:pPr>
        <w:spacing w:line="276" w:lineRule="auto"/>
        <w:jc w:val="both"/>
        <w:rPr>
          <w:b/>
          <w:sz w:val="24"/>
          <w:szCs w:val="24"/>
          <w:u w:val="single"/>
          <w:lang w:val="es-MX"/>
        </w:rPr>
      </w:pPr>
    </w:p>
    <w:p w:rsidR="00A84386" w:rsidRPr="00722DA1" w:rsidRDefault="00A84386" w:rsidP="00A84386">
      <w:pPr>
        <w:pStyle w:val="Sinespaciado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2DA1">
        <w:rPr>
          <w:rFonts w:ascii="Times New Roman" w:hAnsi="Times New Roman"/>
          <w:b/>
          <w:sz w:val="24"/>
          <w:szCs w:val="24"/>
        </w:rPr>
        <w:t>Falta de Mantenimiento Preventivo y Correctivo al recurso informático de la Municipalidad y Verificación de Respaldos de información de las diferentes Unidades.</w:t>
      </w:r>
    </w:p>
    <w:p w:rsidR="00A84386" w:rsidRPr="007D033F" w:rsidRDefault="00A84386" w:rsidP="00A84386">
      <w:pPr>
        <w:autoSpaceDE w:val="0"/>
        <w:autoSpaceDN w:val="0"/>
        <w:adjustRightInd w:val="0"/>
        <w:jc w:val="both"/>
        <w:rPr>
          <w:bCs/>
          <w:sz w:val="24"/>
          <w:szCs w:val="24"/>
          <w:lang w:val="es-ES"/>
        </w:rPr>
      </w:pPr>
    </w:p>
    <w:p w:rsidR="007D033F" w:rsidRDefault="007D033F" w:rsidP="00A84386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Criterio: </w:t>
      </w:r>
    </w:p>
    <w:p w:rsidR="00A84386" w:rsidRPr="007D033F" w:rsidRDefault="00A84386" w:rsidP="00722DA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7D033F">
        <w:rPr>
          <w:bCs/>
          <w:sz w:val="24"/>
          <w:szCs w:val="24"/>
          <w:lang w:val="es-ES"/>
        </w:rPr>
        <w:t>Decreto Numero 24  publicado en el diario Oficial  Número 125, Tomo No 404 de fecha 08 de Julio de 2014, REGLAMENTO PARA EL USO Y CONTROL DE LAS TECNOLOGÍAS DE INFORMACIÓN Y COMUNICACIÓN EN LAS ENTIDADES DEL SECTOR PÚBLICO</w:t>
      </w:r>
    </w:p>
    <w:p w:rsidR="00A84386" w:rsidRPr="007D033F" w:rsidRDefault="00A84386" w:rsidP="00A84386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4386" w:rsidRPr="007D033F" w:rsidRDefault="00A84386" w:rsidP="00722DA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es-ES"/>
        </w:rPr>
      </w:pPr>
      <w:r w:rsidRPr="007D033F">
        <w:rPr>
          <w:sz w:val="24"/>
          <w:szCs w:val="24"/>
          <w:lang w:val="es-ES"/>
        </w:rPr>
        <w:t>Art. 36.- La Unidad de TIC debe de elaborar y ejecutar un plan de Mantenimiento de Equipo Informático debidamente diseñado, que contenga objetivos, políticas, prioridades, programación de actividades en el que se identifique a los responsables de ejecutarlas y la determinación de los costos estimados; además, la identificación de metas programadas formuladas de manera precisa, factible, viable y medible, para que se pueda ejercer un seguimiento, evaluación de objetivos y su cumplimiento. Este plan deberá ser comunicado a los niveles responsables de su ejecución.</w:t>
      </w:r>
    </w:p>
    <w:p w:rsidR="00A84386" w:rsidRPr="007D033F" w:rsidRDefault="00A84386" w:rsidP="00722DA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es-ES"/>
        </w:rPr>
      </w:pPr>
    </w:p>
    <w:p w:rsidR="00A84386" w:rsidRPr="007D033F" w:rsidRDefault="00A84386" w:rsidP="00722DA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es-ES"/>
        </w:rPr>
      </w:pPr>
      <w:r w:rsidRPr="007D033F">
        <w:rPr>
          <w:sz w:val="24"/>
          <w:szCs w:val="24"/>
          <w:lang w:val="es-ES"/>
        </w:rPr>
        <w:t>Art. 37.- La Unidad de TIC deberá de contar con la documentación de soporte de las operaciones que realicen (físicas o electrónicas), para justificar e identificar la naturaleza, finalidad y resultado de la actividad realizada. La documentación debe estar debidamente custodiada y contar con procedimientos para su actualización oportuna.</w:t>
      </w:r>
    </w:p>
    <w:p w:rsidR="00980446" w:rsidRPr="00A84386" w:rsidRDefault="00980446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B02" w:rsidRPr="008778C5" w:rsidRDefault="004B1B02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C5">
        <w:rPr>
          <w:rFonts w:ascii="Times New Roman" w:hAnsi="Times New Roman" w:cs="Times New Roman"/>
          <w:b/>
          <w:sz w:val="24"/>
          <w:szCs w:val="24"/>
        </w:rPr>
        <w:t>Causa:</w:t>
      </w:r>
    </w:p>
    <w:p w:rsidR="004B1B02" w:rsidRPr="00A16CFD" w:rsidRDefault="007D033F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encargado de la Unidad de Informática no realizo el plan ni ejecuto el Mantenimiento de Equipos Informáticos de la Municipalidad</w:t>
      </w:r>
      <w:r w:rsidR="0046610D" w:rsidRPr="00A16CFD">
        <w:rPr>
          <w:rFonts w:ascii="Times New Roman" w:hAnsi="Times New Roman" w:cs="Times New Roman"/>
          <w:sz w:val="24"/>
          <w:szCs w:val="24"/>
        </w:rPr>
        <w:t>.</w:t>
      </w:r>
    </w:p>
    <w:p w:rsidR="007D033F" w:rsidRDefault="007D033F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DA1" w:rsidRDefault="00722DA1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B02" w:rsidRPr="008778C5" w:rsidRDefault="004B1B02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C5">
        <w:rPr>
          <w:rFonts w:ascii="Times New Roman" w:hAnsi="Times New Roman" w:cs="Times New Roman"/>
          <w:b/>
          <w:sz w:val="24"/>
          <w:szCs w:val="24"/>
        </w:rPr>
        <w:lastRenderedPageBreak/>
        <w:t>Efecto:</w:t>
      </w:r>
      <w:r w:rsidRPr="00877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B02" w:rsidRDefault="007D033F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Deterioro de los equipos por falta de mantenimiento preventivo, que ocasione un gasto mayor al no haberse detectado con anterioridad</w:t>
      </w:r>
      <w:r w:rsidR="001D7DA1">
        <w:rPr>
          <w:rFonts w:ascii="Times New Roman" w:hAnsi="Times New Roman" w:cs="Times New Roman"/>
          <w:sz w:val="24"/>
          <w:szCs w:val="24"/>
        </w:rPr>
        <w:t>.</w:t>
      </w:r>
    </w:p>
    <w:p w:rsidR="00BC2B84" w:rsidRPr="00A16CFD" w:rsidRDefault="00BC2B84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B02" w:rsidRPr="007D033F" w:rsidRDefault="004B1B02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C5">
        <w:rPr>
          <w:rFonts w:ascii="Times New Roman" w:hAnsi="Times New Roman" w:cs="Times New Roman"/>
          <w:b/>
          <w:sz w:val="24"/>
          <w:szCs w:val="24"/>
        </w:rPr>
        <w:t>Recomendación</w:t>
      </w:r>
      <w:r w:rsidR="007D033F">
        <w:rPr>
          <w:rFonts w:ascii="Times New Roman" w:hAnsi="Times New Roman" w:cs="Times New Roman"/>
          <w:b/>
          <w:sz w:val="24"/>
          <w:szCs w:val="24"/>
        </w:rPr>
        <w:t>:</w:t>
      </w:r>
    </w:p>
    <w:p w:rsidR="004B1B02" w:rsidRPr="00A16CFD" w:rsidRDefault="002D07D0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el debido plan</w:t>
      </w:r>
      <w:r w:rsidR="00EB2CD1">
        <w:rPr>
          <w:rFonts w:ascii="Times New Roman" w:hAnsi="Times New Roman" w:cs="Times New Roman"/>
          <w:sz w:val="24"/>
          <w:szCs w:val="24"/>
        </w:rPr>
        <w:t xml:space="preserve"> de Mantenimiento Preventivo</w:t>
      </w:r>
      <w:r>
        <w:rPr>
          <w:rFonts w:ascii="Times New Roman" w:hAnsi="Times New Roman" w:cs="Times New Roman"/>
          <w:sz w:val="24"/>
          <w:szCs w:val="24"/>
        </w:rPr>
        <w:t xml:space="preserve">, y ejecutarlo para evitar deterioros de los Equipos, </w:t>
      </w:r>
      <w:r w:rsidR="00EB2CD1">
        <w:rPr>
          <w:rFonts w:ascii="Times New Roman" w:hAnsi="Times New Roman" w:cs="Times New Roman"/>
          <w:sz w:val="24"/>
          <w:szCs w:val="24"/>
        </w:rPr>
        <w:t xml:space="preserve">y realizar respaldos de los equipos informáticos de una forma cronológica ante las posibles perdidas de la información </w:t>
      </w:r>
    </w:p>
    <w:p w:rsidR="004B1B02" w:rsidRDefault="004B1B02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593" w:rsidRPr="00513593" w:rsidRDefault="00E67642" w:rsidP="00513593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A16CFD">
        <w:rPr>
          <w:rFonts w:ascii="Times New Roman" w:hAnsi="Times New Roman" w:cs="Times New Roman"/>
          <w:b/>
          <w:i/>
          <w:sz w:val="24"/>
          <w:szCs w:val="24"/>
        </w:rPr>
        <w:t xml:space="preserve">Comentario de la </w:t>
      </w:r>
      <w:r w:rsidR="004A4FC3">
        <w:rPr>
          <w:rFonts w:ascii="Times New Roman" w:hAnsi="Times New Roman" w:cs="Times New Roman"/>
          <w:b/>
          <w:i/>
          <w:sz w:val="24"/>
          <w:szCs w:val="24"/>
        </w:rPr>
        <w:t>Unidad de I</w:t>
      </w:r>
      <w:r w:rsidRPr="00A16CFD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4A4FC3">
        <w:rPr>
          <w:rFonts w:ascii="Times New Roman" w:hAnsi="Times New Roman" w:cs="Times New Roman"/>
          <w:b/>
          <w:i/>
          <w:sz w:val="24"/>
          <w:szCs w:val="24"/>
        </w:rPr>
        <w:t>formática</w:t>
      </w:r>
      <w:r w:rsidRPr="00A16CF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A16CFD">
        <w:rPr>
          <w:rFonts w:ascii="Times New Roman" w:hAnsi="Times New Roman" w:cs="Times New Roman"/>
          <w:sz w:val="24"/>
          <w:szCs w:val="24"/>
        </w:rPr>
        <w:t xml:space="preserve"> </w:t>
      </w:r>
      <w:r w:rsidR="00513593" w:rsidRPr="00513593">
        <w:rPr>
          <w:rFonts w:ascii="Times New Roman" w:hAnsi="Times New Roman" w:cs="Times New Roman"/>
          <w:i/>
          <w:sz w:val="24"/>
        </w:rPr>
        <w:t>En nota de fecha doce de Agosto del presente año, el encargado de informática declara lo siguiente:</w:t>
      </w:r>
    </w:p>
    <w:p w:rsidR="00513593" w:rsidRPr="00513593" w:rsidRDefault="00513593" w:rsidP="00513593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513593">
        <w:rPr>
          <w:rFonts w:ascii="Times New Roman" w:hAnsi="Times New Roman" w:cs="Times New Roman"/>
          <w:i/>
          <w:sz w:val="24"/>
        </w:rPr>
        <w:t>Durante el año 2019, no se realizó mantenimiento preventivo a los equipos.</w:t>
      </w:r>
    </w:p>
    <w:p w:rsidR="005032ED" w:rsidRPr="00513593" w:rsidRDefault="00513593" w:rsidP="00513593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13593">
        <w:rPr>
          <w:rFonts w:ascii="Times New Roman" w:hAnsi="Times New Roman" w:cs="Times New Roman"/>
          <w:i/>
          <w:sz w:val="24"/>
        </w:rPr>
        <w:t>Actualmente solamente se realizan respaldos de las bases de datos de los sistemas: SAFIMU 2 y SIREF</w:t>
      </w:r>
      <w:r w:rsidR="005032ED" w:rsidRPr="00513593">
        <w:rPr>
          <w:rFonts w:ascii="Times New Roman" w:hAnsi="Times New Roman" w:cs="Times New Roman"/>
          <w:i/>
          <w:sz w:val="28"/>
          <w:szCs w:val="24"/>
        </w:rPr>
        <w:t>.</w:t>
      </w:r>
    </w:p>
    <w:p w:rsidR="005032ED" w:rsidRPr="005032ED" w:rsidRDefault="005032ED" w:rsidP="00513593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32ED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E67642" w:rsidRPr="00513593" w:rsidRDefault="00E67642" w:rsidP="00513593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CFD">
        <w:rPr>
          <w:rFonts w:ascii="Times New Roman" w:hAnsi="Times New Roman" w:cs="Times New Roman"/>
          <w:b/>
          <w:i/>
          <w:sz w:val="24"/>
          <w:szCs w:val="24"/>
        </w:rPr>
        <w:t>Comentarios de Auditoria Interna</w:t>
      </w:r>
      <w:r w:rsidRPr="00A16C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0E25">
        <w:rPr>
          <w:rFonts w:ascii="Times New Roman" w:hAnsi="Times New Roman" w:cs="Times New Roman"/>
          <w:i/>
          <w:sz w:val="24"/>
          <w:szCs w:val="24"/>
        </w:rPr>
        <w:t>En nota de fecha 27 de Julio del presente año, se hizo saber al encargado de Informática sobres dicha observación</w:t>
      </w:r>
      <w:r w:rsidR="00513593">
        <w:rPr>
          <w:rFonts w:ascii="Times New Roman" w:hAnsi="Times New Roman" w:cs="Times New Roman"/>
          <w:i/>
          <w:sz w:val="24"/>
          <w:szCs w:val="24"/>
        </w:rPr>
        <w:t>, a</w:t>
      </w:r>
      <w:r w:rsidR="00513593" w:rsidRPr="00513593">
        <w:rPr>
          <w:rFonts w:ascii="Times New Roman" w:hAnsi="Times New Roman" w:cs="Times New Roman"/>
          <w:i/>
          <w:sz w:val="24"/>
          <w:szCs w:val="24"/>
        </w:rPr>
        <w:t>nte la falta de mantenimiento de los equipos la observación se mantendrá</w:t>
      </w:r>
      <w:r w:rsidR="005032ED" w:rsidRPr="00513593">
        <w:rPr>
          <w:rFonts w:ascii="Times New Roman" w:hAnsi="Times New Roman" w:cs="Times New Roman"/>
          <w:i/>
          <w:sz w:val="24"/>
          <w:szCs w:val="24"/>
        </w:rPr>
        <w:t>.</w:t>
      </w:r>
    </w:p>
    <w:p w:rsidR="005032ED" w:rsidRPr="005032ED" w:rsidRDefault="005032ED" w:rsidP="005032ED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4386" w:rsidRDefault="00A84386" w:rsidP="00410E25">
      <w:pPr>
        <w:pStyle w:val="Sinespaciado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10E25">
        <w:rPr>
          <w:rFonts w:ascii="Times New Roman" w:hAnsi="Times New Roman"/>
          <w:b/>
          <w:sz w:val="24"/>
          <w:szCs w:val="24"/>
        </w:rPr>
        <w:t>Diferencias en el control de Tintas</w:t>
      </w:r>
      <w:r w:rsidR="00316F3C">
        <w:rPr>
          <w:rFonts w:ascii="Times New Roman" w:hAnsi="Times New Roman"/>
          <w:b/>
          <w:sz w:val="24"/>
          <w:szCs w:val="24"/>
        </w:rPr>
        <w:t xml:space="preserve">. </w:t>
      </w:r>
    </w:p>
    <w:p w:rsidR="00722DA1" w:rsidRDefault="00722DA1" w:rsidP="00316F3C">
      <w:pPr>
        <w:pStyle w:val="Sinespaciad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0E25" w:rsidRDefault="00316F3C" w:rsidP="00316F3C">
      <w:pPr>
        <w:pStyle w:val="Sinespaciad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Según el siguiente cuadro se detallan las diferencias en el control de tintas.</w:t>
      </w:r>
    </w:p>
    <w:p w:rsidR="00722DA1" w:rsidRPr="00410E25" w:rsidRDefault="00722DA1" w:rsidP="00316F3C">
      <w:pPr>
        <w:pStyle w:val="Sinespaciad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220" w:type="dxa"/>
        <w:tblInd w:w="716" w:type="dxa"/>
        <w:tblCellMar>
          <w:left w:w="70" w:type="dxa"/>
          <w:right w:w="70" w:type="dxa"/>
        </w:tblCellMar>
        <w:tblLook w:val="04A0"/>
      </w:tblPr>
      <w:tblGrid>
        <w:gridCol w:w="2133"/>
        <w:gridCol w:w="947"/>
        <w:gridCol w:w="1200"/>
        <w:gridCol w:w="1200"/>
        <w:gridCol w:w="1540"/>
        <w:gridCol w:w="1200"/>
      </w:tblGrid>
      <w:tr w:rsidR="00A84386" w:rsidRPr="004B3C00" w:rsidTr="00FD6FB4">
        <w:trPr>
          <w:trHeight w:val="600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b/>
                <w:bCs/>
                <w:color w:val="000000"/>
                <w:lang w:val="es-ES"/>
              </w:rPr>
              <w:t>Detalle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b/>
                <w:bCs/>
                <w:color w:val="000000"/>
                <w:lang w:val="es-ES"/>
              </w:rPr>
              <w:t>Compras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b/>
                <w:bCs/>
                <w:color w:val="000000"/>
                <w:lang w:val="es-ES"/>
              </w:rPr>
              <w:t>Entregas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b/>
                <w:bCs/>
                <w:color w:val="000000"/>
                <w:lang w:val="es-ES"/>
              </w:rPr>
              <w:t>Saldo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b/>
                <w:bCs/>
                <w:color w:val="000000"/>
                <w:lang w:val="es-ES"/>
              </w:rPr>
              <w:t>Existencias Físicas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b/>
                <w:bCs/>
                <w:color w:val="000000"/>
                <w:lang w:val="es-ES"/>
              </w:rPr>
              <w:t>Diferencias</w:t>
            </w:r>
          </w:p>
        </w:tc>
      </w:tr>
      <w:tr w:rsidR="00A84386" w:rsidRPr="004B3C00" w:rsidTr="00FD6FB4">
        <w:trPr>
          <w:trHeight w:val="30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Tinta Canon 190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13</w:t>
            </w:r>
          </w:p>
        </w:tc>
      </w:tr>
      <w:tr w:rsidR="00A84386" w:rsidRPr="004B3C00" w:rsidTr="00FD6FB4">
        <w:trPr>
          <w:trHeight w:val="30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Tinta Epson 664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-5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3</w:t>
            </w:r>
          </w:p>
        </w:tc>
      </w:tr>
      <w:tr w:rsidR="00A84386" w:rsidRPr="004B3C00" w:rsidTr="00FD6FB4">
        <w:trPr>
          <w:trHeight w:val="30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Tinta Epson 544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-6</w:t>
            </w:r>
          </w:p>
        </w:tc>
      </w:tr>
      <w:tr w:rsidR="00A84386" w:rsidRPr="004B3C00" w:rsidTr="00FD6FB4">
        <w:trPr>
          <w:trHeight w:val="30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Cartucho HP 932 XL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0</w:t>
            </w:r>
          </w:p>
        </w:tc>
      </w:tr>
      <w:tr w:rsidR="00A84386" w:rsidRPr="004B3C00" w:rsidTr="00FD6FB4">
        <w:trPr>
          <w:trHeight w:val="300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Cartucho HP 933 XL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86" w:rsidRPr="004B3C00" w:rsidRDefault="00A84386" w:rsidP="00FD6FB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4B3C00">
              <w:rPr>
                <w:rFonts w:ascii="Calibri" w:hAnsi="Calibri" w:cs="Calibri"/>
                <w:color w:val="000000"/>
                <w:lang w:val="es-ES"/>
              </w:rPr>
              <w:t>3</w:t>
            </w:r>
          </w:p>
        </w:tc>
      </w:tr>
    </w:tbl>
    <w:p w:rsidR="00410E25" w:rsidRDefault="00410E25" w:rsidP="00A84386">
      <w:pPr>
        <w:autoSpaceDE w:val="0"/>
        <w:autoSpaceDN w:val="0"/>
        <w:adjustRightInd w:val="0"/>
        <w:jc w:val="both"/>
        <w:rPr>
          <w:iCs/>
          <w:color w:val="303439"/>
          <w:sz w:val="24"/>
          <w:lang w:val="es-ES"/>
        </w:rPr>
      </w:pPr>
    </w:p>
    <w:p w:rsidR="00722DA1" w:rsidRDefault="00722DA1" w:rsidP="00A84386">
      <w:pPr>
        <w:autoSpaceDE w:val="0"/>
        <w:autoSpaceDN w:val="0"/>
        <w:adjustRightInd w:val="0"/>
        <w:jc w:val="both"/>
        <w:rPr>
          <w:b/>
          <w:iCs/>
          <w:color w:val="303439"/>
          <w:sz w:val="24"/>
          <w:lang w:val="es-ES"/>
        </w:rPr>
      </w:pPr>
    </w:p>
    <w:p w:rsidR="00410E25" w:rsidRPr="00410E25" w:rsidRDefault="00410E25" w:rsidP="00A84386">
      <w:pPr>
        <w:autoSpaceDE w:val="0"/>
        <w:autoSpaceDN w:val="0"/>
        <w:adjustRightInd w:val="0"/>
        <w:jc w:val="both"/>
        <w:rPr>
          <w:b/>
          <w:iCs/>
          <w:color w:val="303439"/>
          <w:sz w:val="24"/>
          <w:lang w:val="es-ES"/>
        </w:rPr>
      </w:pPr>
      <w:r>
        <w:rPr>
          <w:b/>
          <w:iCs/>
          <w:color w:val="303439"/>
          <w:sz w:val="24"/>
          <w:lang w:val="es-ES"/>
        </w:rPr>
        <w:t>Criterio:</w:t>
      </w:r>
    </w:p>
    <w:p w:rsidR="00FF11C2" w:rsidRDefault="00FF11C2" w:rsidP="00A84386">
      <w:pPr>
        <w:autoSpaceDE w:val="0"/>
        <w:autoSpaceDN w:val="0"/>
        <w:adjustRightInd w:val="0"/>
        <w:jc w:val="both"/>
        <w:rPr>
          <w:iCs/>
          <w:color w:val="303439"/>
          <w:sz w:val="24"/>
          <w:lang w:val="es-ES"/>
        </w:rPr>
      </w:pPr>
    </w:p>
    <w:p w:rsidR="00FF11C2" w:rsidRPr="00FF11C2" w:rsidRDefault="00FF11C2" w:rsidP="00FF11C2">
      <w:pPr>
        <w:spacing w:line="276" w:lineRule="auto"/>
        <w:jc w:val="both"/>
        <w:rPr>
          <w:b/>
          <w:sz w:val="24"/>
          <w:lang w:val="es-MX" w:eastAsia="en-US"/>
        </w:rPr>
      </w:pPr>
      <w:r w:rsidRPr="00FF11C2">
        <w:rPr>
          <w:b/>
          <w:sz w:val="24"/>
          <w:lang w:val="es-MX" w:eastAsia="en-US"/>
        </w:rPr>
        <w:t>Ley de la Corte de Cuentas.</w:t>
      </w:r>
    </w:p>
    <w:p w:rsidR="00FF11C2" w:rsidRPr="00FF11C2" w:rsidRDefault="00FF11C2" w:rsidP="00FF11C2">
      <w:pPr>
        <w:spacing w:line="276" w:lineRule="auto"/>
        <w:jc w:val="both"/>
        <w:rPr>
          <w:sz w:val="24"/>
          <w:lang w:val="es-MX" w:eastAsia="en-US"/>
        </w:rPr>
      </w:pPr>
      <w:r w:rsidRPr="00FF11C2">
        <w:rPr>
          <w:sz w:val="24"/>
          <w:lang w:val="es-MX" w:eastAsia="en-US"/>
        </w:rPr>
        <w:t xml:space="preserve">Art.-57, Los servidores de las entidades y organismos del sector público que administren recursos financieros o tengan a su cargo el uso, registro o custodia de recursos materiales, serán responsables, hasta por culpa leve de su perdida y menoscabo. </w:t>
      </w:r>
    </w:p>
    <w:p w:rsidR="00FF11C2" w:rsidRDefault="00FF11C2" w:rsidP="00A84386">
      <w:pPr>
        <w:autoSpaceDE w:val="0"/>
        <w:autoSpaceDN w:val="0"/>
        <w:adjustRightInd w:val="0"/>
        <w:jc w:val="both"/>
        <w:rPr>
          <w:iCs/>
          <w:color w:val="303439"/>
          <w:sz w:val="24"/>
          <w:lang w:val="es-ES"/>
        </w:rPr>
      </w:pPr>
    </w:p>
    <w:p w:rsidR="00A84386" w:rsidRPr="00FF11C2" w:rsidRDefault="00A84386" w:rsidP="00722DA1">
      <w:pPr>
        <w:autoSpaceDE w:val="0"/>
        <w:autoSpaceDN w:val="0"/>
        <w:adjustRightInd w:val="0"/>
        <w:spacing w:line="276" w:lineRule="auto"/>
        <w:jc w:val="both"/>
        <w:rPr>
          <w:b/>
          <w:iCs/>
          <w:color w:val="303439"/>
          <w:sz w:val="24"/>
          <w:lang w:val="es-ES"/>
        </w:rPr>
      </w:pPr>
      <w:r w:rsidRPr="00FF11C2">
        <w:rPr>
          <w:b/>
          <w:iCs/>
          <w:color w:val="303439"/>
          <w:sz w:val="24"/>
          <w:lang w:val="es-ES"/>
        </w:rPr>
        <w:lastRenderedPageBreak/>
        <w:t>Normas Técnicas de Control Interno Específicas de la Municipalidad de Ahuachapán</w:t>
      </w:r>
    </w:p>
    <w:p w:rsidR="00A84386" w:rsidRPr="00FF11C2" w:rsidRDefault="00A84386" w:rsidP="00722DA1">
      <w:pPr>
        <w:autoSpaceDE w:val="0"/>
        <w:autoSpaceDN w:val="0"/>
        <w:adjustRightInd w:val="0"/>
        <w:spacing w:line="276" w:lineRule="auto"/>
        <w:jc w:val="both"/>
        <w:rPr>
          <w:b/>
          <w:iCs/>
          <w:color w:val="303439"/>
          <w:sz w:val="24"/>
          <w:lang w:val="es-ES"/>
        </w:rPr>
      </w:pPr>
      <w:r w:rsidRPr="00FF11C2">
        <w:rPr>
          <w:b/>
          <w:iCs/>
          <w:color w:val="303439"/>
          <w:sz w:val="24"/>
          <w:lang w:val="es-ES"/>
        </w:rPr>
        <w:t>Constatación Física</w:t>
      </w:r>
    </w:p>
    <w:p w:rsidR="00A84386" w:rsidRPr="00410E25" w:rsidRDefault="00A84386" w:rsidP="00722DA1">
      <w:pPr>
        <w:autoSpaceDE w:val="0"/>
        <w:autoSpaceDN w:val="0"/>
        <w:adjustRightInd w:val="0"/>
        <w:spacing w:line="276" w:lineRule="auto"/>
        <w:jc w:val="both"/>
        <w:rPr>
          <w:sz w:val="24"/>
          <w:lang w:val="es-MX"/>
        </w:rPr>
      </w:pPr>
      <w:r w:rsidRPr="00410E25">
        <w:rPr>
          <w:iCs/>
          <w:color w:val="303439"/>
          <w:sz w:val="24"/>
          <w:lang w:val="es-ES"/>
        </w:rPr>
        <w:t>Art.79</w:t>
      </w:r>
      <w:r w:rsidRPr="00410E25">
        <w:rPr>
          <w:iCs/>
          <w:color w:val="7B8386"/>
          <w:sz w:val="24"/>
          <w:lang w:val="es-ES"/>
        </w:rPr>
        <w:t>.</w:t>
      </w:r>
      <w:r w:rsidRPr="00410E25">
        <w:rPr>
          <w:iCs/>
          <w:color w:val="303439"/>
          <w:sz w:val="24"/>
          <w:lang w:val="es-ES"/>
        </w:rPr>
        <w:t>- El Concejo Municipal</w:t>
      </w:r>
      <w:r w:rsidRPr="00410E25">
        <w:rPr>
          <w:iCs/>
          <w:color w:val="53575C"/>
          <w:sz w:val="24"/>
          <w:lang w:val="es-ES"/>
        </w:rPr>
        <w:t xml:space="preserve">, </w:t>
      </w:r>
      <w:r w:rsidRPr="00410E25">
        <w:rPr>
          <w:iCs/>
          <w:color w:val="303439"/>
          <w:sz w:val="24"/>
          <w:lang w:val="es-ES"/>
        </w:rPr>
        <w:t>será el responsable de ordenar que realicen constataciones físicas periódicas de inventarios y activos fijos</w:t>
      </w:r>
      <w:r w:rsidRPr="00410E25">
        <w:rPr>
          <w:iCs/>
          <w:color w:val="53575C"/>
          <w:sz w:val="24"/>
          <w:lang w:val="es-ES"/>
        </w:rPr>
        <w:t xml:space="preserve">, </w:t>
      </w:r>
      <w:r w:rsidRPr="00410E25">
        <w:rPr>
          <w:iCs/>
          <w:color w:val="303439"/>
          <w:sz w:val="24"/>
          <w:lang w:val="es-ES"/>
        </w:rPr>
        <w:t>por parte  de sus servidores, verificar su custodia y registro</w:t>
      </w:r>
      <w:r w:rsidRPr="00410E25">
        <w:rPr>
          <w:iCs/>
          <w:color w:val="53575C"/>
          <w:sz w:val="24"/>
          <w:lang w:val="es-ES"/>
        </w:rPr>
        <w:t xml:space="preserve">; </w:t>
      </w:r>
      <w:r w:rsidRPr="00410E25">
        <w:rPr>
          <w:iCs/>
          <w:color w:val="303439"/>
          <w:sz w:val="24"/>
          <w:lang w:val="es-ES"/>
        </w:rPr>
        <w:t>en caso de variaciones</w:t>
      </w:r>
      <w:r w:rsidRPr="00410E25">
        <w:rPr>
          <w:iCs/>
          <w:color w:val="53575C"/>
          <w:sz w:val="24"/>
          <w:lang w:val="es-ES"/>
        </w:rPr>
        <w:t xml:space="preserve">, </w:t>
      </w:r>
      <w:r w:rsidRPr="00410E25">
        <w:rPr>
          <w:iCs/>
          <w:color w:val="303439"/>
          <w:sz w:val="24"/>
          <w:lang w:val="es-ES"/>
        </w:rPr>
        <w:t>deberán efectuarse las investigaciones, proponer los ajustes y determinar las responsabilidades conforme a la Ley</w:t>
      </w:r>
      <w:r w:rsidRPr="00410E25">
        <w:rPr>
          <w:iCs/>
          <w:color w:val="686D72"/>
          <w:sz w:val="24"/>
          <w:lang w:val="es-ES"/>
        </w:rPr>
        <w:t>.</w:t>
      </w:r>
    </w:p>
    <w:p w:rsidR="008125C3" w:rsidRPr="00A16CFD" w:rsidRDefault="008125C3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8125C3" w:rsidRPr="00CC02F1" w:rsidRDefault="008125C3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2F1">
        <w:rPr>
          <w:rFonts w:ascii="Times New Roman" w:hAnsi="Times New Roman" w:cs="Times New Roman"/>
          <w:b/>
          <w:sz w:val="24"/>
          <w:szCs w:val="24"/>
        </w:rPr>
        <w:t>Causa:</w:t>
      </w:r>
    </w:p>
    <w:p w:rsidR="008125C3" w:rsidRPr="00A16CFD" w:rsidRDefault="00C16B6A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encargado de Informática no realiza el control de entradas de las tintas revisadas, solo existe control de salida, por tal razón</w:t>
      </w:r>
      <w:r w:rsidR="00FD6FB4">
        <w:rPr>
          <w:rFonts w:ascii="Times New Roman" w:hAnsi="Times New Roman" w:cs="Times New Roman"/>
          <w:sz w:val="24"/>
          <w:szCs w:val="24"/>
        </w:rPr>
        <w:t xml:space="preserve"> las diferencias encontradas.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3FE" w:rsidRPr="00A16CFD" w:rsidRDefault="002113FE" w:rsidP="005A20A5">
      <w:pPr>
        <w:pStyle w:val="Sinespaciado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25C3" w:rsidRPr="00CC02F1" w:rsidRDefault="008125C3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2F1">
        <w:rPr>
          <w:rFonts w:ascii="Times New Roman" w:hAnsi="Times New Roman" w:cs="Times New Roman"/>
          <w:b/>
          <w:sz w:val="24"/>
          <w:szCs w:val="24"/>
        </w:rPr>
        <w:t>Efecto:</w:t>
      </w:r>
      <w:r w:rsidRPr="00CC0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5C3" w:rsidRPr="00A16CFD" w:rsidRDefault="009134F5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Falta de control de</w:t>
      </w:r>
      <w:r w:rsidR="00FD6FB4">
        <w:rPr>
          <w:rFonts w:ascii="Times New Roman" w:hAnsi="Times New Roman" w:cs="Times New Roman"/>
          <w:sz w:val="24"/>
          <w:szCs w:val="24"/>
        </w:rPr>
        <w:t xml:space="preserve"> tintas conlleva a solicitar más de las necesarias, además de existir diferencias al no</w:t>
      </w:r>
      <w:r w:rsidR="008379DB">
        <w:rPr>
          <w:rFonts w:ascii="Times New Roman" w:hAnsi="Times New Roman" w:cs="Times New Roman"/>
          <w:sz w:val="24"/>
          <w:szCs w:val="24"/>
        </w:rPr>
        <w:t xml:space="preserve"> </w:t>
      </w:r>
      <w:r w:rsidR="00FD6FB4">
        <w:rPr>
          <w:rFonts w:ascii="Times New Roman" w:hAnsi="Times New Roman" w:cs="Times New Roman"/>
          <w:sz w:val="24"/>
          <w:szCs w:val="24"/>
        </w:rPr>
        <w:t>contar con un control de entradas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BF4">
        <w:rPr>
          <w:rFonts w:ascii="Times New Roman" w:hAnsi="Times New Roman" w:cs="Times New Roman"/>
          <w:sz w:val="24"/>
          <w:szCs w:val="24"/>
        </w:rPr>
        <w:t xml:space="preserve">   </w:t>
      </w:r>
      <w:r w:rsidR="00F21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F3C" w:rsidRDefault="00316F3C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5C3" w:rsidRPr="00CC02F1" w:rsidRDefault="008125C3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2F1">
        <w:rPr>
          <w:rFonts w:ascii="Times New Roman" w:hAnsi="Times New Roman" w:cs="Times New Roman"/>
          <w:b/>
          <w:sz w:val="24"/>
          <w:szCs w:val="24"/>
        </w:rPr>
        <w:t>Recomendación:</w:t>
      </w:r>
    </w:p>
    <w:p w:rsidR="008125C3" w:rsidRPr="00A16CFD" w:rsidRDefault="008379DB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 autorice a una persona </w:t>
      </w:r>
      <w:r w:rsidR="004A4FC3">
        <w:rPr>
          <w:rFonts w:ascii="Times New Roman" w:hAnsi="Times New Roman" w:cs="Times New Roman"/>
          <w:sz w:val="24"/>
          <w:szCs w:val="24"/>
        </w:rPr>
        <w:t xml:space="preserve">de la Unidad de Informática encargada </w:t>
      </w:r>
      <w:r>
        <w:rPr>
          <w:rFonts w:ascii="Times New Roman" w:hAnsi="Times New Roman" w:cs="Times New Roman"/>
          <w:sz w:val="24"/>
          <w:szCs w:val="24"/>
        </w:rPr>
        <w:t>de entrega de l</w:t>
      </w:r>
      <w:r w:rsidR="00FD6F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FD6FB4">
        <w:rPr>
          <w:rFonts w:ascii="Times New Roman" w:hAnsi="Times New Roman" w:cs="Times New Roman"/>
          <w:sz w:val="24"/>
          <w:szCs w:val="24"/>
        </w:rPr>
        <w:t>tintas</w:t>
      </w:r>
      <w:r>
        <w:rPr>
          <w:rFonts w:ascii="Times New Roman" w:hAnsi="Times New Roman" w:cs="Times New Roman"/>
          <w:sz w:val="24"/>
          <w:szCs w:val="24"/>
        </w:rPr>
        <w:t xml:space="preserve">, quien será el responsable de detallar en hojas Kardex, la entrada y salida de </w:t>
      </w:r>
      <w:r w:rsidR="00FD6FB4">
        <w:rPr>
          <w:rFonts w:ascii="Times New Roman" w:hAnsi="Times New Roman" w:cs="Times New Roman"/>
          <w:sz w:val="24"/>
          <w:szCs w:val="24"/>
        </w:rPr>
        <w:t>las tintas,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FB4">
        <w:rPr>
          <w:rFonts w:ascii="Times New Roman" w:hAnsi="Times New Roman" w:cs="Times New Roman"/>
          <w:sz w:val="24"/>
          <w:szCs w:val="24"/>
        </w:rPr>
        <w:t xml:space="preserve">la unidad </w:t>
      </w:r>
      <w:r>
        <w:rPr>
          <w:rFonts w:ascii="Times New Roman" w:hAnsi="Times New Roman" w:cs="Times New Roman"/>
          <w:sz w:val="24"/>
          <w:szCs w:val="24"/>
        </w:rPr>
        <w:t xml:space="preserve">y persona responsable </w:t>
      </w:r>
      <w:r w:rsidR="00FD6FB4">
        <w:rPr>
          <w:rFonts w:ascii="Times New Roman" w:hAnsi="Times New Roman" w:cs="Times New Roman"/>
          <w:sz w:val="24"/>
          <w:szCs w:val="24"/>
        </w:rPr>
        <w:t>de recibirlas.</w:t>
      </w:r>
    </w:p>
    <w:p w:rsidR="00771460" w:rsidRPr="00A16CFD" w:rsidRDefault="00771460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0C6" w:rsidRPr="00BF70C6" w:rsidRDefault="00FD6FB4" w:rsidP="00BF70C6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A16CFD">
        <w:rPr>
          <w:rFonts w:ascii="Times New Roman" w:hAnsi="Times New Roman" w:cs="Times New Roman"/>
          <w:b/>
          <w:i/>
          <w:sz w:val="24"/>
          <w:szCs w:val="24"/>
        </w:rPr>
        <w:t xml:space="preserve">Comentario de la </w:t>
      </w:r>
      <w:r w:rsidR="004A4FC3">
        <w:rPr>
          <w:rFonts w:ascii="Times New Roman" w:hAnsi="Times New Roman" w:cs="Times New Roman"/>
          <w:b/>
          <w:i/>
          <w:sz w:val="24"/>
          <w:szCs w:val="24"/>
        </w:rPr>
        <w:t>Unidad de Informática</w:t>
      </w:r>
      <w:r w:rsidRPr="00A16CF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A16CFD">
        <w:rPr>
          <w:rFonts w:ascii="Times New Roman" w:hAnsi="Times New Roman" w:cs="Times New Roman"/>
          <w:sz w:val="24"/>
          <w:szCs w:val="24"/>
        </w:rPr>
        <w:t xml:space="preserve"> </w:t>
      </w:r>
      <w:r w:rsidR="00BF70C6" w:rsidRPr="00BF70C6">
        <w:rPr>
          <w:rFonts w:ascii="Times New Roman" w:hAnsi="Times New Roman" w:cs="Times New Roman"/>
          <w:i/>
          <w:sz w:val="24"/>
        </w:rPr>
        <w:t xml:space="preserve">En nota de fecha doce de Agosto del presente año, el encargado de informática declara lo siguiente: </w:t>
      </w:r>
    </w:p>
    <w:p w:rsidR="00BF70C6" w:rsidRPr="00BF70C6" w:rsidRDefault="00BF70C6" w:rsidP="00BF70C6">
      <w:pPr>
        <w:pStyle w:val="Sinespaciado"/>
        <w:numPr>
          <w:ilvl w:val="0"/>
          <w:numId w:val="13"/>
        </w:num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BF70C6">
        <w:rPr>
          <w:rFonts w:ascii="Times New Roman" w:hAnsi="Times New Roman" w:cs="Times New Roman"/>
          <w:i/>
          <w:sz w:val="24"/>
        </w:rPr>
        <w:t>Que al momento de verificar la existencia y con respecto al control del se nos solcito el respaldo de tintas CANON 190, se habían realizado adquisiciones y entrega de las mismas, así como la adquisición de 3 juegos de tintas completas y 2 tintas de color negro con el fin de poseer en existencias al momento de que una unidad requiera de emergencia.</w:t>
      </w:r>
    </w:p>
    <w:p w:rsidR="00BF70C6" w:rsidRPr="00BF70C6" w:rsidRDefault="00BF70C6" w:rsidP="00BF70C6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BF70C6">
        <w:rPr>
          <w:rFonts w:ascii="Times New Roman" w:hAnsi="Times New Roman" w:cs="Times New Roman"/>
          <w:i/>
          <w:sz w:val="24"/>
        </w:rPr>
        <w:t>Con respecto a las tintas EPSON 654, en alguna ocasión en fechas anteriores a la auditoria, las unidades han realizado el requerimiento de tintas, pero al momento de realizar la entrega nos encontramos que solamente necesitaban 1 de color, por lo cual esas tintas se han ido acumulando, de las cuales se hacen uso al momento de que se requieran esas que no se han utilizado.</w:t>
      </w:r>
    </w:p>
    <w:p w:rsidR="00BF70C6" w:rsidRPr="00BF70C6" w:rsidRDefault="00BF70C6" w:rsidP="00BF70C6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BF70C6">
        <w:rPr>
          <w:rFonts w:ascii="Times New Roman" w:hAnsi="Times New Roman" w:cs="Times New Roman"/>
          <w:i/>
          <w:sz w:val="24"/>
        </w:rPr>
        <w:t>Con respecto a las tintas EPSON 544 se hizo entrega de 1  juego completo a contabilidad de la cual por error involuntario no se solicito la firma de entrega correspondiente.</w:t>
      </w:r>
    </w:p>
    <w:p w:rsidR="00FD6FB4" w:rsidRDefault="00BF70C6" w:rsidP="00BF70C6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0C6">
        <w:rPr>
          <w:rFonts w:ascii="Times New Roman" w:hAnsi="Times New Roman" w:cs="Times New Roman"/>
          <w:i/>
          <w:sz w:val="24"/>
        </w:rPr>
        <w:t>Con respecto a la tinta HP 933 XL en fecha 08/05/2018 se solicito la compra de 4 juegos completos, sumadas a las solicitadas el día 04/09/2019, pero debido a que el impresor se daño ya no se han utilizado esas tintas</w:t>
      </w:r>
      <w:r>
        <w:rPr>
          <w:rFonts w:ascii="Times New Roman" w:hAnsi="Times New Roman" w:cs="Times New Roman"/>
        </w:rPr>
        <w:t xml:space="preserve">. </w:t>
      </w:r>
      <w:r w:rsidR="00FD6FB4" w:rsidRPr="005032ED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BF70C6" w:rsidRPr="005032ED" w:rsidRDefault="00BF70C6" w:rsidP="00BF70C6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6FB4" w:rsidRDefault="00FD6FB4" w:rsidP="00FD6FB4">
      <w:pPr>
        <w:pStyle w:val="Sinespaciad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CFD">
        <w:rPr>
          <w:rFonts w:ascii="Times New Roman" w:hAnsi="Times New Roman" w:cs="Times New Roman"/>
          <w:b/>
          <w:i/>
          <w:sz w:val="24"/>
          <w:szCs w:val="24"/>
        </w:rPr>
        <w:t>Comentarios de Auditoria Interna</w:t>
      </w:r>
      <w:r w:rsidRPr="00A16CFD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En nota de fecha 27 de Julio del presente año, se hizo saber al encargado de Informática sobres dicha observación</w:t>
      </w:r>
      <w:r w:rsidR="005135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593">
        <w:rPr>
          <w:rFonts w:ascii="Times New Roman" w:hAnsi="Times New Roman" w:cs="Times New Roman"/>
          <w:i/>
          <w:sz w:val="24"/>
          <w:szCs w:val="24"/>
        </w:rPr>
        <w:t>a</w:t>
      </w:r>
      <w:r w:rsidR="00513593" w:rsidRPr="00513593">
        <w:rPr>
          <w:rFonts w:ascii="Times New Roman" w:hAnsi="Times New Roman" w:cs="Times New Roman"/>
          <w:i/>
          <w:sz w:val="24"/>
        </w:rPr>
        <w:t xml:space="preserve">nte los argumentos expuestos se puede denotar </w:t>
      </w:r>
      <w:r w:rsidR="00513593" w:rsidRPr="00513593">
        <w:rPr>
          <w:rFonts w:ascii="Times New Roman" w:hAnsi="Times New Roman" w:cs="Times New Roman"/>
          <w:i/>
          <w:sz w:val="24"/>
        </w:rPr>
        <w:lastRenderedPageBreak/>
        <w:t>la falta de control para las entradas y salidas de tintas en la Unidad de Informática, por lo cual dicha observación se mantiene</w:t>
      </w:r>
      <w:r w:rsidR="00513593" w:rsidRPr="005032ED">
        <w:rPr>
          <w:rFonts w:ascii="Times New Roman" w:hAnsi="Times New Roman" w:cs="Times New Roman"/>
          <w:i/>
          <w:sz w:val="24"/>
          <w:szCs w:val="24"/>
        </w:rPr>
        <w:t>.</w:t>
      </w:r>
    </w:p>
    <w:p w:rsidR="00926D19" w:rsidRDefault="00926D19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FB4" w:rsidRPr="00FD6FB4" w:rsidRDefault="00FD6FB4" w:rsidP="005A20A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1E5" w:rsidRPr="00A16CFD" w:rsidRDefault="00A561E5" w:rsidP="009D2B74">
      <w:pPr>
        <w:pStyle w:val="Prrafodelista"/>
        <w:numPr>
          <w:ilvl w:val="0"/>
          <w:numId w:val="1"/>
        </w:numPr>
        <w:spacing w:line="276" w:lineRule="auto"/>
        <w:ind w:left="284" w:hanging="437"/>
        <w:jc w:val="both"/>
        <w:outlineLvl w:val="0"/>
        <w:rPr>
          <w:rFonts w:ascii="Times New Roman" w:hAnsi="Times New Roman"/>
          <w:b/>
          <w:szCs w:val="24"/>
          <w:lang w:val="es-ES_tradnl"/>
        </w:rPr>
      </w:pPr>
      <w:bookmarkStart w:id="20" w:name="_Toc485106276"/>
      <w:bookmarkStart w:id="21" w:name="_Toc15473849"/>
      <w:r w:rsidRPr="00A16CFD">
        <w:rPr>
          <w:rFonts w:ascii="Times New Roman" w:hAnsi="Times New Roman"/>
          <w:b/>
          <w:szCs w:val="24"/>
          <w:lang w:val="es-ES_tradnl"/>
        </w:rPr>
        <w:t>SEGUIMIENTO A RECOMENDACIONES DE AUDITORIAS ANTERIORES.</w:t>
      </w:r>
      <w:bookmarkEnd w:id="20"/>
      <w:bookmarkEnd w:id="21"/>
    </w:p>
    <w:p w:rsidR="005A20A5" w:rsidRPr="00A16CFD" w:rsidRDefault="005A20A5" w:rsidP="005A20A5">
      <w:pPr>
        <w:pStyle w:val="Prrafodelista"/>
        <w:spacing w:line="276" w:lineRule="auto"/>
        <w:ind w:left="567"/>
        <w:jc w:val="both"/>
        <w:rPr>
          <w:rFonts w:ascii="Times New Roman" w:hAnsi="Times New Roman"/>
          <w:b/>
          <w:szCs w:val="24"/>
          <w:lang w:val="es-ES_tradnl"/>
        </w:rPr>
      </w:pPr>
    </w:p>
    <w:p w:rsidR="00A561E5" w:rsidRDefault="009B68A0" w:rsidP="005A20A5">
      <w:pPr>
        <w:pStyle w:val="Prrafodelista"/>
        <w:spacing w:line="276" w:lineRule="auto"/>
        <w:ind w:left="284"/>
        <w:jc w:val="both"/>
        <w:rPr>
          <w:rFonts w:ascii="Times New Roman" w:hAnsi="Times New Roman"/>
          <w:szCs w:val="24"/>
          <w:lang w:val="es-ES_tradnl"/>
        </w:rPr>
      </w:pPr>
      <w:r w:rsidRPr="00A16CFD">
        <w:rPr>
          <w:rFonts w:ascii="Times New Roman" w:hAnsi="Times New Roman"/>
          <w:szCs w:val="24"/>
          <w:lang w:val="es-ES_tradnl"/>
        </w:rPr>
        <w:t>No existen observaciones en exámenes anteriores, que necesite dar seguimiento.</w:t>
      </w:r>
    </w:p>
    <w:p w:rsidR="00252E0E" w:rsidRPr="00A16CFD" w:rsidRDefault="00252E0E" w:rsidP="005A20A5">
      <w:pPr>
        <w:pStyle w:val="Prrafodelista"/>
        <w:spacing w:line="276" w:lineRule="auto"/>
        <w:ind w:left="567"/>
        <w:jc w:val="both"/>
        <w:rPr>
          <w:rFonts w:ascii="Times New Roman" w:hAnsi="Times New Roman"/>
          <w:b/>
          <w:szCs w:val="24"/>
        </w:rPr>
      </w:pPr>
    </w:p>
    <w:p w:rsidR="004C1E83" w:rsidRPr="00A16CFD" w:rsidRDefault="00207A53" w:rsidP="009D2B74">
      <w:pPr>
        <w:pStyle w:val="Prrafodelista"/>
        <w:numPr>
          <w:ilvl w:val="0"/>
          <w:numId w:val="1"/>
        </w:numPr>
        <w:spacing w:line="276" w:lineRule="auto"/>
        <w:ind w:left="284" w:hanging="437"/>
        <w:jc w:val="both"/>
        <w:outlineLvl w:val="0"/>
        <w:rPr>
          <w:rFonts w:ascii="Times New Roman" w:hAnsi="Times New Roman"/>
          <w:b/>
          <w:szCs w:val="24"/>
          <w:lang w:val="es-ES_tradnl"/>
        </w:rPr>
      </w:pPr>
      <w:bookmarkStart w:id="22" w:name="_Toc485106277"/>
      <w:bookmarkStart w:id="23" w:name="_Toc15473850"/>
      <w:r w:rsidRPr="00A16CFD">
        <w:rPr>
          <w:rFonts w:ascii="Times New Roman" w:hAnsi="Times New Roman"/>
          <w:b/>
          <w:szCs w:val="24"/>
          <w:lang w:val="es-ES_tradnl"/>
        </w:rPr>
        <w:t>CONCLUSIONES</w:t>
      </w:r>
      <w:r w:rsidR="00A561E5" w:rsidRPr="00A16CFD">
        <w:rPr>
          <w:rFonts w:ascii="Times New Roman" w:hAnsi="Times New Roman"/>
          <w:b/>
          <w:szCs w:val="24"/>
          <w:lang w:val="es-ES_tradnl"/>
        </w:rPr>
        <w:t xml:space="preserve"> DE LA AUDITORIA DE EXAMEN ESPECIAL.</w:t>
      </w:r>
      <w:bookmarkEnd w:id="22"/>
      <w:bookmarkEnd w:id="23"/>
    </w:p>
    <w:p w:rsidR="005A20A5" w:rsidRPr="00A16CFD" w:rsidRDefault="005A20A5" w:rsidP="005A20A5">
      <w:pPr>
        <w:pStyle w:val="Prrafodelista"/>
        <w:spacing w:line="276" w:lineRule="auto"/>
        <w:ind w:left="284"/>
        <w:jc w:val="both"/>
        <w:rPr>
          <w:rFonts w:ascii="Times New Roman" w:hAnsi="Times New Roman"/>
          <w:b/>
          <w:szCs w:val="24"/>
          <w:lang w:val="es-ES_tradnl"/>
        </w:rPr>
      </w:pPr>
    </w:p>
    <w:p w:rsidR="00AD09F6" w:rsidRPr="00A16CFD" w:rsidRDefault="00A561E5" w:rsidP="00722DA1">
      <w:pPr>
        <w:spacing w:line="276" w:lineRule="auto"/>
        <w:ind w:left="284"/>
        <w:jc w:val="both"/>
        <w:rPr>
          <w:sz w:val="24"/>
          <w:szCs w:val="24"/>
        </w:rPr>
      </w:pPr>
      <w:r w:rsidRPr="00A16CFD">
        <w:rPr>
          <w:sz w:val="24"/>
          <w:szCs w:val="24"/>
        </w:rPr>
        <w:t xml:space="preserve">De conformidad a las Normas de Auditoria Interna del Sector Gubernamental emitidas por la Corte de Cuentas de la República, y procedimientos de Auditoría Interna, aplicados a la revisión </w:t>
      </w:r>
      <w:r w:rsidR="009B68A0" w:rsidRPr="00A16CFD">
        <w:rPr>
          <w:sz w:val="24"/>
          <w:szCs w:val="24"/>
        </w:rPr>
        <w:t xml:space="preserve"> </w:t>
      </w:r>
      <w:r w:rsidR="00777868" w:rsidRPr="00A16CFD">
        <w:rPr>
          <w:sz w:val="24"/>
          <w:szCs w:val="24"/>
        </w:rPr>
        <w:t xml:space="preserve">realiza en cuanto al Control Interno implementado en </w:t>
      </w:r>
      <w:r w:rsidR="00D7075A">
        <w:rPr>
          <w:sz w:val="24"/>
          <w:szCs w:val="24"/>
        </w:rPr>
        <w:t>la Unidad de Informática</w:t>
      </w:r>
      <w:r w:rsidR="00777868" w:rsidRPr="00A16CFD">
        <w:rPr>
          <w:sz w:val="24"/>
          <w:szCs w:val="24"/>
        </w:rPr>
        <w:t xml:space="preserve"> </w:t>
      </w:r>
      <w:r w:rsidRPr="00A16CFD">
        <w:rPr>
          <w:sz w:val="24"/>
          <w:szCs w:val="24"/>
        </w:rPr>
        <w:t xml:space="preserve">de la Alcaldía de la Ciudad de Ahuachapán,  concluimos que, </w:t>
      </w:r>
      <w:r w:rsidR="00777868" w:rsidRPr="00A16CFD">
        <w:rPr>
          <w:sz w:val="24"/>
          <w:szCs w:val="24"/>
        </w:rPr>
        <w:t xml:space="preserve">Es necesario realizar las debidas acciones en cuanto a las observaciones realizadas, para cumplir con el </w:t>
      </w:r>
      <w:r w:rsidR="00D7075A" w:rsidRPr="007D033F">
        <w:rPr>
          <w:bCs/>
          <w:sz w:val="24"/>
          <w:szCs w:val="24"/>
          <w:lang w:val="es-ES"/>
        </w:rPr>
        <w:t>REGLAMENTO PARA EL USO Y CONTROL DE LAS TECNOLOGÍAS DE INFORMACIÓN Y COMUNICACIÓN EN LAS ENTIDADES DEL SECTOR PÚBLICO</w:t>
      </w:r>
      <w:r w:rsidR="00777868" w:rsidRPr="00A16CFD">
        <w:rPr>
          <w:sz w:val="24"/>
          <w:szCs w:val="24"/>
        </w:rPr>
        <w:t>, para que funcione el Control Interno diseñado para los procesos realizados e</w:t>
      </w:r>
      <w:r w:rsidR="00162559">
        <w:rPr>
          <w:sz w:val="24"/>
          <w:szCs w:val="24"/>
        </w:rPr>
        <w:t xml:space="preserve">n </w:t>
      </w:r>
      <w:r w:rsidR="00D7075A">
        <w:rPr>
          <w:sz w:val="24"/>
          <w:szCs w:val="24"/>
        </w:rPr>
        <w:t>la Unidad de Informática.</w:t>
      </w:r>
    </w:p>
    <w:p w:rsidR="00162559" w:rsidRDefault="00162559" w:rsidP="00722DA1">
      <w:pPr>
        <w:spacing w:line="276" w:lineRule="auto"/>
        <w:ind w:left="284"/>
        <w:jc w:val="both"/>
        <w:rPr>
          <w:sz w:val="24"/>
          <w:szCs w:val="24"/>
        </w:rPr>
      </w:pPr>
    </w:p>
    <w:p w:rsidR="00A561E5" w:rsidRDefault="00A561E5" w:rsidP="00722DA1">
      <w:pPr>
        <w:spacing w:line="276" w:lineRule="auto"/>
        <w:ind w:left="284"/>
        <w:jc w:val="both"/>
        <w:rPr>
          <w:sz w:val="24"/>
          <w:szCs w:val="24"/>
        </w:rPr>
      </w:pPr>
      <w:r w:rsidRPr="00A16CFD">
        <w:rPr>
          <w:sz w:val="24"/>
          <w:szCs w:val="24"/>
        </w:rPr>
        <w:t xml:space="preserve">Este informe se refiere a la Revisión del </w:t>
      </w:r>
      <w:r w:rsidR="00D7075A">
        <w:rPr>
          <w:sz w:val="24"/>
          <w:szCs w:val="24"/>
        </w:rPr>
        <w:t>0</w:t>
      </w:r>
      <w:r w:rsidRPr="00A16CFD">
        <w:rPr>
          <w:sz w:val="24"/>
          <w:szCs w:val="24"/>
        </w:rPr>
        <w:t>1 de</w:t>
      </w:r>
      <w:r w:rsidR="00D7075A">
        <w:rPr>
          <w:sz w:val="24"/>
          <w:szCs w:val="24"/>
        </w:rPr>
        <w:t xml:space="preserve"> Junio de 2019 al</w:t>
      </w:r>
      <w:r w:rsidRPr="00A16CFD">
        <w:rPr>
          <w:sz w:val="24"/>
          <w:szCs w:val="24"/>
        </w:rPr>
        <w:t xml:space="preserve"> </w:t>
      </w:r>
      <w:r w:rsidR="00D7075A">
        <w:rPr>
          <w:sz w:val="24"/>
          <w:szCs w:val="24"/>
        </w:rPr>
        <w:t xml:space="preserve">29 de Febrero </w:t>
      </w:r>
      <w:r w:rsidR="00162559">
        <w:rPr>
          <w:sz w:val="24"/>
          <w:szCs w:val="24"/>
        </w:rPr>
        <w:t>de 20</w:t>
      </w:r>
      <w:r w:rsidR="00D7075A">
        <w:rPr>
          <w:sz w:val="24"/>
          <w:szCs w:val="24"/>
        </w:rPr>
        <w:t>20</w:t>
      </w:r>
      <w:r w:rsidRPr="00A16CFD">
        <w:rPr>
          <w:sz w:val="24"/>
          <w:szCs w:val="24"/>
        </w:rPr>
        <w:t xml:space="preserve">.  Y ha sido elaborado para ser presentado </w:t>
      </w:r>
      <w:r w:rsidR="004A4FC3">
        <w:rPr>
          <w:sz w:val="24"/>
          <w:szCs w:val="24"/>
        </w:rPr>
        <w:t>a</w:t>
      </w:r>
      <w:r w:rsidR="006629C9" w:rsidRPr="00A16CFD">
        <w:rPr>
          <w:sz w:val="24"/>
          <w:szCs w:val="24"/>
        </w:rPr>
        <w:t xml:space="preserve">l </w:t>
      </w:r>
      <w:r w:rsidRPr="00A16CFD">
        <w:rPr>
          <w:sz w:val="24"/>
          <w:szCs w:val="24"/>
        </w:rPr>
        <w:t>Concejo Municipal</w:t>
      </w:r>
      <w:r w:rsidR="004A4FC3">
        <w:rPr>
          <w:sz w:val="24"/>
          <w:szCs w:val="24"/>
        </w:rPr>
        <w:t xml:space="preserve"> Plural</w:t>
      </w:r>
      <w:r w:rsidRPr="00A16CFD">
        <w:rPr>
          <w:sz w:val="24"/>
          <w:szCs w:val="24"/>
        </w:rPr>
        <w:t xml:space="preserve"> del periodo 20</w:t>
      </w:r>
      <w:r w:rsidR="00162559">
        <w:rPr>
          <w:sz w:val="24"/>
          <w:szCs w:val="24"/>
        </w:rPr>
        <w:t>18</w:t>
      </w:r>
      <w:r w:rsidRPr="00A16CFD">
        <w:rPr>
          <w:sz w:val="24"/>
          <w:szCs w:val="24"/>
        </w:rPr>
        <w:t>-20</w:t>
      </w:r>
      <w:r w:rsidR="00162559">
        <w:rPr>
          <w:sz w:val="24"/>
          <w:szCs w:val="24"/>
        </w:rPr>
        <w:t>21</w:t>
      </w:r>
    </w:p>
    <w:p w:rsidR="000D0311" w:rsidRPr="00A16CFD" w:rsidRDefault="000D0311" w:rsidP="005A20A5">
      <w:pPr>
        <w:spacing w:line="276" w:lineRule="auto"/>
        <w:ind w:left="284"/>
        <w:jc w:val="both"/>
        <w:rPr>
          <w:sz w:val="24"/>
          <w:szCs w:val="24"/>
        </w:rPr>
      </w:pPr>
    </w:p>
    <w:p w:rsidR="00A561E5" w:rsidRPr="00A16CFD" w:rsidRDefault="00A561E5" w:rsidP="009D2B74">
      <w:pPr>
        <w:pStyle w:val="Prrafodelista"/>
        <w:numPr>
          <w:ilvl w:val="0"/>
          <w:numId w:val="1"/>
        </w:numPr>
        <w:spacing w:line="276" w:lineRule="auto"/>
        <w:ind w:left="284" w:hanging="437"/>
        <w:jc w:val="both"/>
        <w:outlineLvl w:val="0"/>
        <w:rPr>
          <w:rFonts w:ascii="Times New Roman" w:hAnsi="Times New Roman"/>
          <w:b/>
          <w:szCs w:val="24"/>
          <w:lang w:val="es-ES_tradnl"/>
        </w:rPr>
      </w:pPr>
      <w:bookmarkStart w:id="24" w:name="_Toc485106278"/>
      <w:bookmarkStart w:id="25" w:name="_Toc15473851"/>
      <w:r w:rsidRPr="00A16CFD">
        <w:rPr>
          <w:rFonts w:ascii="Times New Roman" w:hAnsi="Times New Roman"/>
          <w:b/>
          <w:szCs w:val="24"/>
          <w:lang w:val="es-ES_tradnl"/>
        </w:rPr>
        <w:t>RECOMENDACIONES.</w:t>
      </w:r>
      <w:bookmarkEnd w:id="24"/>
      <w:bookmarkEnd w:id="25"/>
    </w:p>
    <w:p w:rsidR="005A20A5" w:rsidRPr="00A16CFD" w:rsidRDefault="005A20A5" w:rsidP="005A20A5">
      <w:pPr>
        <w:pStyle w:val="Prrafodelista"/>
        <w:spacing w:line="276" w:lineRule="auto"/>
        <w:ind w:left="284"/>
        <w:jc w:val="both"/>
        <w:rPr>
          <w:rFonts w:ascii="Times New Roman" w:hAnsi="Times New Roman"/>
          <w:b/>
          <w:szCs w:val="24"/>
          <w:lang w:val="es-ES_tradnl"/>
        </w:rPr>
      </w:pPr>
    </w:p>
    <w:p w:rsidR="005B2FBE" w:rsidRPr="0069508D" w:rsidRDefault="009D709B" w:rsidP="009D709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eastAsia="Batang" w:hAnsi="Times New Roman"/>
          <w:bCs/>
          <w:szCs w:val="24"/>
        </w:rPr>
      </w:pPr>
      <w:r w:rsidRPr="009D709B">
        <w:rPr>
          <w:rFonts w:ascii="Times New Roman" w:eastAsia="Batang" w:hAnsi="Times New Roman"/>
          <w:bCs/>
          <w:szCs w:val="24"/>
        </w:rPr>
        <w:t xml:space="preserve">Coordinar las solicitudes de equipos y materiales informáticos con la Unidad de Informática </w:t>
      </w:r>
      <w:r w:rsidRPr="0069508D">
        <w:rPr>
          <w:rFonts w:ascii="Times New Roman" w:eastAsia="Batang" w:hAnsi="Times New Roman"/>
          <w:bCs/>
          <w:szCs w:val="24"/>
        </w:rPr>
        <w:t xml:space="preserve">y la recepción de los mismos con el respectivo administrador de la orden de compra. </w:t>
      </w:r>
    </w:p>
    <w:p w:rsidR="009D709B" w:rsidRDefault="00B4362D" w:rsidP="009D709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eastAsia="Batang" w:hAnsi="Times New Roman"/>
          <w:bCs/>
          <w:szCs w:val="24"/>
        </w:rPr>
      </w:pPr>
      <w:r>
        <w:rPr>
          <w:rFonts w:ascii="Times New Roman" w:eastAsia="Batang" w:hAnsi="Times New Roman"/>
          <w:bCs/>
          <w:szCs w:val="24"/>
        </w:rPr>
        <w:t>Llevar tarjetas Kardex de control de tintas solicitadas por la Unidad de Informática, bajo la responsabilidad de una persona que se encargue de anotar las entradas y salidas, así como  las personas y las unidades receptoras.</w:t>
      </w:r>
    </w:p>
    <w:p w:rsidR="00B4362D" w:rsidRDefault="00B4362D" w:rsidP="009D709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eastAsia="Batang" w:hAnsi="Times New Roman"/>
          <w:bCs/>
          <w:szCs w:val="24"/>
        </w:rPr>
      </w:pPr>
      <w:r>
        <w:rPr>
          <w:rFonts w:ascii="Times New Roman" w:eastAsia="Batang" w:hAnsi="Times New Roman"/>
          <w:bCs/>
          <w:szCs w:val="24"/>
        </w:rPr>
        <w:t>Actualizar el inventario de</w:t>
      </w:r>
      <w:r w:rsidR="00DD15D0">
        <w:rPr>
          <w:rFonts w:ascii="Times New Roman" w:eastAsia="Batang" w:hAnsi="Times New Roman"/>
          <w:bCs/>
          <w:szCs w:val="24"/>
        </w:rPr>
        <w:t>l</w:t>
      </w:r>
      <w:r>
        <w:rPr>
          <w:rFonts w:ascii="Times New Roman" w:eastAsia="Batang" w:hAnsi="Times New Roman"/>
          <w:bCs/>
          <w:szCs w:val="24"/>
        </w:rPr>
        <w:t xml:space="preserve"> equipo informático </w:t>
      </w:r>
      <w:r w:rsidR="00DD15D0">
        <w:rPr>
          <w:rFonts w:ascii="Times New Roman" w:eastAsia="Batang" w:hAnsi="Times New Roman"/>
          <w:bCs/>
          <w:szCs w:val="24"/>
        </w:rPr>
        <w:t>y su ubicación.</w:t>
      </w:r>
    </w:p>
    <w:p w:rsidR="00DD15D0" w:rsidRDefault="00DD15D0" w:rsidP="009D709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eastAsia="Batang" w:hAnsi="Times New Roman"/>
          <w:bCs/>
          <w:szCs w:val="24"/>
        </w:rPr>
      </w:pPr>
      <w:r>
        <w:rPr>
          <w:rFonts w:ascii="Times New Roman" w:eastAsia="Batang" w:hAnsi="Times New Roman"/>
          <w:bCs/>
          <w:szCs w:val="24"/>
        </w:rPr>
        <w:t>Coordinar con Activo Fijo los movimientos de equipos informáticos a fin de evitar inconsistencias en los inventarios de cada uno de ellos.</w:t>
      </w:r>
    </w:p>
    <w:p w:rsidR="00722DA1" w:rsidRDefault="00662A1B" w:rsidP="009D709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eastAsia="Batang" w:hAnsi="Times New Roman"/>
          <w:bCs/>
          <w:szCs w:val="24"/>
        </w:rPr>
      </w:pPr>
      <w:r>
        <w:rPr>
          <w:rFonts w:ascii="Times New Roman" w:eastAsia="Batang" w:hAnsi="Times New Roman"/>
          <w:bCs/>
          <w:szCs w:val="24"/>
        </w:rPr>
        <w:t>Llevar un registro e inventario de equipos, periféricos y otras partes que se les modifican a las computadoras, a fin de comprobar su instalación.</w:t>
      </w:r>
    </w:p>
    <w:p w:rsidR="00DD15D0" w:rsidRPr="009D709B" w:rsidRDefault="00722DA1" w:rsidP="009D709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eastAsia="Batang" w:hAnsi="Times New Roman"/>
          <w:bCs/>
          <w:szCs w:val="24"/>
        </w:rPr>
      </w:pPr>
      <w:r>
        <w:rPr>
          <w:rFonts w:ascii="Times New Roman" w:eastAsia="Batang" w:hAnsi="Times New Roman"/>
          <w:bCs/>
          <w:szCs w:val="24"/>
        </w:rPr>
        <w:t>Tomar en Cuenta las observaciones menores detalladas en la Carta de Gerencia adjunta, a fin de evitar que se conviertan en observaciones en futuros informes.</w:t>
      </w:r>
      <w:r w:rsidR="00662A1B">
        <w:rPr>
          <w:rFonts w:ascii="Times New Roman" w:eastAsia="Batang" w:hAnsi="Times New Roman"/>
          <w:bCs/>
          <w:szCs w:val="24"/>
        </w:rPr>
        <w:t xml:space="preserve">  </w:t>
      </w:r>
    </w:p>
    <w:p w:rsidR="009D709B" w:rsidRDefault="009D709B" w:rsidP="00DC434D">
      <w:pPr>
        <w:pStyle w:val="Prrafodelista"/>
        <w:spacing w:line="276" w:lineRule="auto"/>
        <w:jc w:val="both"/>
        <w:rPr>
          <w:rFonts w:ascii="Times New Roman" w:eastAsia="Batang" w:hAnsi="Times New Roman"/>
          <w:bCs/>
          <w:szCs w:val="24"/>
        </w:rPr>
      </w:pPr>
    </w:p>
    <w:p w:rsidR="00722DA1" w:rsidRDefault="00722DA1" w:rsidP="00DC434D">
      <w:pPr>
        <w:pStyle w:val="Prrafodelista"/>
        <w:spacing w:line="276" w:lineRule="auto"/>
        <w:jc w:val="both"/>
        <w:rPr>
          <w:rFonts w:ascii="Times New Roman" w:eastAsia="Batang" w:hAnsi="Times New Roman"/>
          <w:bCs/>
          <w:szCs w:val="24"/>
        </w:rPr>
      </w:pPr>
    </w:p>
    <w:p w:rsidR="004A4FC3" w:rsidRDefault="004A4FC3" w:rsidP="00DC434D">
      <w:pPr>
        <w:pStyle w:val="Prrafodelista"/>
        <w:spacing w:line="276" w:lineRule="auto"/>
        <w:jc w:val="both"/>
        <w:rPr>
          <w:rFonts w:ascii="Times New Roman" w:eastAsia="Batang" w:hAnsi="Times New Roman"/>
          <w:bCs/>
          <w:szCs w:val="24"/>
        </w:rPr>
      </w:pPr>
    </w:p>
    <w:p w:rsidR="00755775" w:rsidRDefault="00A561E5" w:rsidP="009D2B74">
      <w:pPr>
        <w:pStyle w:val="Prrafodelista"/>
        <w:numPr>
          <w:ilvl w:val="0"/>
          <w:numId w:val="1"/>
        </w:numPr>
        <w:spacing w:line="276" w:lineRule="auto"/>
        <w:ind w:left="284" w:hanging="437"/>
        <w:jc w:val="both"/>
        <w:outlineLvl w:val="0"/>
        <w:rPr>
          <w:rFonts w:ascii="Times New Roman" w:hAnsi="Times New Roman"/>
          <w:b/>
          <w:szCs w:val="24"/>
          <w:lang w:val="es-ES_tradnl"/>
        </w:rPr>
      </w:pPr>
      <w:bookmarkStart w:id="26" w:name="_Toc485106279"/>
      <w:bookmarkStart w:id="27" w:name="_Toc15473852"/>
      <w:r w:rsidRPr="00755775">
        <w:rPr>
          <w:rFonts w:ascii="Times New Roman" w:hAnsi="Times New Roman"/>
          <w:b/>
          <w:szCs w:val="24"/>
          <w:lang w:val="es-ES_tradnl"/>
        </w:rPr>
        <w:lastRenderedPageBreak/>
        <w:t>PARRAFO ACLARATORIO.</w:t>
      </w:r>
      <w:bookmarkEnd w:id="26"/>
      <w:bookmarkEnd w:id="27"/>
    </w:p>
    <w:p w:rsidR="00755775" w:rsidRDefault="00755775" w:rsidP="00755775">
      <w:pPr>
        <w:spacing w:line="276" w:lineRule="auto"/>
        <w:jc w:val="both"/>
        <w:outlineLvl w:val="0"/>
        <w:rPr>
          <w:b/>
          <w:szCs w:val="24"/>
          <w:lang w:val="es-ES_tradnl"/>
        </w:rPr>
      </w:pPr>
    </w:p>
    <w:p w:rsidR="00755775" w:rsidRDefault="00755775" w:rsidP="00755775">
      <w:pPr>
        <w:spacing w:line="276" w:lineRule="auto"/>
        <w:ind w:left="284"/>
        <w:jc w:val="both"/>
        <w:rPr>
          <w:rFonts w:eastAsia="Batang"/>
          <w:sz w:val="24"/>
          <w:szCs w:val="24"/>
        </w:rPr>
      </w:pPr>
      <w:r w:rsidRPr="00A16CFD">
        <w:rPr>
          <w:rFonts w:eastAsia="Batang"/>
          <w:sz w:val="24"/>
          <w:szCs w:val="24"/>
        </w:rPr>
        <w:t xml:space="preserve">El Objetivo de este examen fue el de examinar el control interno que </w:t>
      </w:r>
      <w:r w:rsidR="00DC434D">
        <w:rPr>
          <w:rFonts w:eastAsia="Batang"/>
          <w:sz w:val="24"/>
          <w:szCs w:val="24"/>
        </w:rPr>
        <w:t xml:space="preserve">se lleva en </w:t>
      </w:r>
      <w:r w:rsidR="00D7075A">
        <w:rPr>
          <w:rFonts w:eastAsia="Batang"/>
          <w:sz w:val="24"/>
          <w:szCs w:val="24"/>
        </w:rPr>
        <w:t>la Unidad de Informática</w:t>
      </w:r>
      <w:r w:rsidRPr="00A16CFD">
        <w:rPr>
          <w:rFonts w:eastAsia="Batang"/>
          <w:sz w:val="24"/>
          <w:szCs w:val="24"/>
        </w:rPr>
        <w:t xml:space="preserve">, sobre </w:t>
      </w:r>
      <w:r w:rsidR="00DC434D">
        <w:rPr>
          <w:rFonts w:eastAsia="Batang"/>
          <w:sz w:val="24"/>
          <w:szCs w:val="24"/>
        </w:rPr>
        <w:t xml:space="preserve">los procesos diseñados </w:t>
      </w:r>
      <w:r w:rsidR="00D7075A">
        <w:rPr>
          <w:rFonts w:eastAsia="Batang"/>
          <w:sz w:val="24"/>
          <w:szCs w:val="24"/>
        </w:rPr>
        <w:t>en cuanto a las actividades y responsabilidades de la unidad</w:t>
      </w:r>
      <w:r w:rsidR="00662A1B">
        <w:rPr>
          <w:rFonts w:eastAsia="Batang"/>
          <w:sz w:val="24"/>
          <w:szCs w:val="24"/>
        </w:rPr>
        <w:t>.</w:t>
      </w:r>
    </w:p>
    <w:p w:rsidR="009722C0" w:rsidRDefault="00FE19AF" w:rsidP="005A20A5">
      <w:pPr>
        <w:spacing w:line="276" w:lineRule="auto"/>
        <w:ind w:left="284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</w:t>
      </w:r>
    </w:p>
    <w:p w:rsidR="00245CD6" w:rsidRDefault="00245CD6" w:rsidP="00245CD6">
      <w:pPr>
        <w:spacing w:line="276" w:lineRule="auto"/>
        <w:ind w:left="567"/>
        <w:jc w:val="right"/>
        <w:rPr>
          <w:sz w:val="22"/>
          <w:szCs w:val="22"/>
        </w:rPr>
      </w:pPr>
      <w:r>
        <w:rPr>
          <w:sz w:val="22"/>
          <w:szCs w:val="22"/>
        </w:rPr>
        <w:t>Ahuachapán 14 de Agosto de 2,020.</w:t>
      </w:r>
    </w:p>
    <w:p w:rsidR="00245CD6" w:rsidRPr="00D81382" w:rsidRDefault="00245CD6" w:rsidP="005A20A5">
      <w:pPr>
        <w:spacing w:line="276" w:lineRule="auto"/>
        <w:ind w:left="284"/>
        <w:jc w:val="both"/>
        <w:rPr>
          <w:rFonts w:eastAsia="Batang"/>
          <w:sz w:val="24"/>
          <w:szCs w:val="24"/>
        </w:rPr>
      </w:pPr>
    </w:p>
    <w:p w:rsidR="0075452D" w:rsidRPr="00A16CFD" w:rsidRDefault="0075452D" w:rsidP="005A20A5">
      <w:pPr>
        <w:spacing w:line="276" w:lineRule="auto"/>
        <w:ind w:left="567"/>
        <w:jc w:val="both"/>
        <w:rPr>
          <w:b/>
          <w:sz w:val="24"/>
          <w:szCs w:val="24"/>
          <w:lang w:val="es-ES_tradnl"/>
        </w:rPr>
      </w:pPr>
    </w:p>
    <w:p w:rsidR="00D66F2B" w:rsidRDefault="00245CD6" w:rsidP="005A20A5">
      <w:pPr>
        <w:spacing w:line="276" w:lineRule="auto"/>
        <w:ind w:left="567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172720</wp:posOffset>
            </wp:positionV>
            <wp:extent cx="3829050" cy="1990725"/>
            <wp:effectExtent l="19050" t="0" r="0" b="0"/>
            <wp:wrapNone/>
            <wp:docPr id="2" name="Imagen 1" descr="C:\Documents and Settings\weherrera\Mis documentos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eherrera\Mis documentos\Firm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F1D">
        <w:rPr>
          <w:sz w:val="22"/>
          <w:szCs w:val="22"/>
        </w:rPr>
        <w:t>DIOS, UNION, LIBERTAD.</w:t>
      </w:r>
    </w:p>
    <w:p w:rsidR="00245CD6" w:rsidRDefault="00245CD6" w:rsidP="005A20A5">
      <w:pPr>
        <w:spacing w:line="276" w:lineRule="auto"/>
        <w:ind w:left="567"/>
        <w:jc w:val="both"/>
        <w:rPr>
          <w:sz w:val="22"/>
          <w:szCs w:val="22"/>
        </w:rPr>
      </w:pPr>
    </w:p>
    <w:p w:rsidR="00245CD6" w:rsidRDefault="00245CD6" w:rsidP="005A20A5">
      <w:pPr>
        <w:spacing w:line="276" w:lineRule="auto"/>
        <w:ind w:left="567"/>
        <w:jc w:val="both"/>
        <w:rPr>
          <w:sz w:val="22"/>
          <w:szCs w:val="22"/>
        </w:rPr>
      </w:pPr>
    </w:p>
    <w:p w:rsidR="00D51D65" w:rsidRPr="00BF19E9" w:rsidRDefault="00D51D65" w:rsidP="005A20A5">
      <w:pPr>
        <w:spacing w:line="276" w:lineRule="auto"/>
        <w:ind w:left="567"/>
        <w:jc w:val="both"/>
        <w:rPr>
          <w:sz w:val="22"/>
          <w:szCs w:val="22"/>
        </w:rPr>
      </w:pPr>
    </w:p>
    <w:p w:rsidR="007411EC" w:rsidRPr="00BF19E9" w:rsidRDefault="006F444F" w:rsidP="005A20A5">
      <w:pPr>
        <w:tabs>
          <w:tab w:val="left" w:pos="3497"/>
        </w:tabs>
        <w:spacing w:line="276" w:lineRule="auto"/>
        <w:ind w:left="567"/>
        <w:jc w:val="both"/>
        <w:rPr>
          <w:sz w:val="22"/>
          <w:szCs w:val="22"/>
        </w:rPr>
      </w:pPr>
      <w:r w:rsidRPr="00BF19E9">
        <w:rPr>
          <w:sz w:val="22"/>
          <w:szCs w:val="22"/>
        </w:rPr>
        <w:tab/>
      </w:r>
    </w:p>
    <w:p w:rsidR="00D66F2B" w:rsidRDefault="00D66F2B" w:rsidP="005A20A5">
      <w:pPr>
        <w:spacing w:line="276" w:lineRule="auto"/>
        <w:ind w:left="567"/>
        <w:jc w:val="both"/>
        <w:rPr>
          <w:sz w:val="22"/>
          <w:szCs w:val="22"/>
        </w:rPr>
      </w:pPr>
    </w:p>
    <w:p w:rsidR="00D51D65" w:rsidRDefault="00D51D65" w:rsidP="005A20A5">
      <w:pPr>
        <w:spacing w:line="276" w:lineRule="auto"/>
        <w:ind w:left="567"/>
        <w:jc w:val="both"/>
        <w:rPr>
          <w:sz w:val="22"/>
          <w:szCs w:val="22"/>
        </w:rPr>
      </w:pPr>
    </w:p>
    <w:p w:rsidR="004C33E0" w:rsidRDefault="004C33E0" w:rsidP="005A20A5">
      <w:pPr>
        <w:spacing w:line="276" w:lineRule="auto"/>
        <w:ind w:left="567"/>
        <w:jc w:val="both"/>
        <w:rPr>
          <w:sz w:val="22"/>
          <w:szCs w:val="22"/>
        </w:rPr>
      </w:pPr>
    </w:p>
    <w:p w:rsidR="004C33E0" w:rsidRDefault="004C33E0" w:rsidP="005A20A5">
      <w:pPr>
        <w:spacing w:line="276" w:lineRule="auto"/>
        <w:ind w:left="567"/>
        <w:jc w:val="both"/>
        <w:rPr>
          <w:sz w:val="22"/>
          <w:szCs w:val="22"/>
        </w:rPr>
      </w:pPr>
    </w:p>
    <w:p w:rsidR="004C33E0" w:rsidRPr="00BF19E9" w:rsidRDefault="004C33E0" w:rsidP="005A20A5">
      <w:pPr>
        <w:spacing w:line="276" w:lineRule="auto"/>
        <w:ind w:left="567"/>
        <w:jc w:val="both"/>
        <w:rPr>
          <w:sz w:val="22"/>
          <w:szCs w:val="22"/>
        </w:rPr>
      </w:pPr>
    </w:p>
    <w:p w:rsidR="00431A7C" w:rsidRPr="00BF19E9" w:rsidRDefault="00AD531B" w:rsidP="005A20A5">
      <w:pPr>
        <w:spacing w:line="276" w:lineRule="auto"/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Lic. </w:t>
      </w:r>
      <w:r w:rsidR="007411EC" w:rsidRPr="00BF19E9">
        <w:rPr>
          <w:sz w:val="22"/>
          <w:szCs w:val="22"/>
        </w:rPr>
        <w:t>Walter Eduardo Herrera C.</w:t>
      </w:r>
    </w:p>
    <w:p w:rsidR="00437225" w:rsidRDefault="00437225" w:rsidP="005A20A5">
      <w:pPr>
        <w:spacing w:line="276" w:lineRule="auto"/>
        <w:ind w:left="567"/>
        <w:jc w:val="center"/>
        <w:rPr>
          <w:sz w:val="22"/>
          <w:szCs w:val="22"/>
        </w:rPr>
      </w:pPr>
      <w:r w:rsidRPr="00BF19E9">
        <w:rPr>
          <w:sz w:val="22"/>
          <w:szCs w:val="22"/>
        </w:rPr>
        <w:t>Auditor Interno</w:t>
      </w:r>
      <w:r w:rsidR="00E117DB" w:rsidRPr="00BF19E9">
        <w:rPr>
          <w:sz w:val="22"/>
          <w:szCs w:val="22"/>
        </w:rPr>
        <w:t>.</w:t>
      </w:r>
    </w:p>
    <w:p w:rsidR="004C33E0" w:rsidRDefault="004C33E0" w:rsidP="005A20A5">
      <w:pPr>
        <w:spacing w:line="276" w:lineRule="auto"/>
        <w:ind w:left="567"/>
        <w:jc w:val="center"/>
        <w:rPr>
          <w:sz w:val="22"/>
          <w:szCs w:val="22"/>
        </w:rPr>
      </w:pPr>
    </w:p>
    <w:p w:rsidR="0007462F" w:rsidRDefault="0007462F" w:rsidP="005A20A5">
      <w:pPr>
        <w:spacing w:line="276" w:lineRule="auto"/>
        <w:ind w:left="567"/>
        <w:jc w:val="center"/>
        <w:rPr>
          <w:sz w:val="22"/>
          <w:szCs w:val="22"/>
        </w:rPr>
      </w:pPr>
    </w:p>
    <w:p w:rsidR="0007462F" w:rsidRDefault="0007462F" w:rsidP="005A20A5">
      <w:pPr>
        <w:spacing w:line="276" w:lineRule="auto"/>
        <w:ind w:left="567"/>
        <w:jc w:val="center"/>
        <w:rPr>
          <w:sz w:val="22"/>
          <w:szCs w:val="22"/>
        </w:rPr>
      </w:pPr>
    </w:p>
    <w:p w:rsidR="004C33E0" w:rsidRDefault="004C33E0" w:rsidP="005A20A5">
      <w:pPr>
        <w:spacing w:line="276" w:lineRule="auto"/>
        <w:ind w:left="567"/>
        <w:jc w:val="center"/>
        <w:rPr>
          <w:sz w:val="22"/>
          <w:szCs w:val="22"/>
        </w:rPr>
      </w:pPr>
    </w:p>
    <w:p w:rsidR="004C33E0" w:rsidRPr="00BF19E9" w:rsidRDefault="004C33E0" w:rsidP="005A20A5">
      <w:pPr>
        <w:spacing w:line="276" w:lineRule="auto"/>
        <w:ind w:left="567"/>
        <w:jc w:val="center"/>
        <w:rPr>
          <w:sz w:val="22"/>
          <w:szCs w:val="22"/>
        </w:rPr>
      </w:pPr>
    </w:p>
    <w:p w:rsidR="00E117DB" w:rsidRPr="004C33E0" w:rsidRDefault="00E117DB" w:rsidP="005A20A5">
      <w:pPr>
        <w:spacing w:line="276" w:lineRule="auto"/>
        <w:ind w:left="567"/>
        <w:jc w:val="both"/>
        <w:rPr>
          <w:b/>
        </w:rPr>
      </w:pPr>
      <w:r w:rsidRPr="004C33E0">
        <w:rPr>
          <w:b/>
        </w:rPr>
        <w:t>C</w:t>
      </w:r>
      <w:r w:rsidR="004C33E0" w:rsidRPr="004C33E0">
        <w:rPr>
          <w:b/>
        </w:rPr>
        <w:t>c</w:t>
      </w:r>
      <w:r w:rsidRPr="004C33E0">
        <w:rPr>
          <w:b/>
        </w:rPr>
        <w:t xml:space="preserve">/ </w:t>
      </w:r>
      <w:r w:rsidR="00160FC1" w:rsidRPr="004C33E0">
        <w:rPr>
          <w:b/>
        </w:rPr>
        <w:t>Gerencia</w:t>
      </w:r>
      <w:r w:rsidR="00AD531B">
        <w:rPr>
          <w:b/>
        </w:rPr>
        <w:t>.</w:t>
      </w:r>
    </w:p>
    <w:p w:rsidR="004C33E0" w:rsidRPr="004C33E0" w:rsidRDefault="004C33E0" w:rsidP="004C33E0">
      <w:pPr>
        <w:spacing w:line="276" w:lineRule="auto"/>
        <w:ind w:left="567"/>
        <w:jc w:val="both"/>
        <w:rPr>
          <w:b/>
        </w:rPr>
      </w:pPr>
      <w:r w:rsidRPr="004C33E0">
        <w:rPr>
          <w:b/>
        </w:rPr>
        <w:t xml:space="preserve">Cc/ </w:t>
      </w:r>
      <w:r w:rsidR="00D7075A">
        <w:rPr>
          <w:b/>
        </w:rPr>
        <w:t>Informática.</w:t>
      </w:r>
    </w:p>
    <w:p w:rsidR="004C33E0" w:rsidRPr="00BF19E9" w:rsidRDefault="004C33E0" w:rsidP="005A20A5">
      <w:pPr>
        <w:spacing w:line="276" w:lineRule="auto"/>
        <w:ind w:left="567"/>
        <w:jc w:val="both"/>
        <w:rPr>
          <w:b/>
          <w:sz w:val="22"/>
          <w:szCs w:val="22"/>
        </w:rPr>
      </w:pPr>
    </w:p>
    <w:sectPr w:rsidR="004C33E0" w:rsidRPr="00BF19E9" w:rsidSect="00EB207A">
      <w:headerReference w:type="default" r:id="rId10"/>
      <w:footerReference w:type="default" r:id="rId11"/>
      <w:pgSz w:w="12242" w:h="15842" w:code="1"/>
      <w:pgMar w:top="851" w:right="1327" w:bottom="851" w:left="1134" w:header="851" w:footer="720" w:gutter="0"/>
      <w:pgNumType w:start="1" w:chapStyle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D2A" w:rsidRDefault="008D4D2A">
      <w:r>
        <w:separator/>
      </w:r>
    </w:p>
  </w:endnote>
  <w:endnote w:type="continuationSeparator" w:id="1">
    <w:p w:rsidR="008D4D2A" w:rsidRDefault="008D4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PHLO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6255"/>
      <w:docPartObj>
        <w:docPartGallery w:val="Page Numbers (Bottom of Page)"/>
        <w:docPartUnique/>
      </w:docPartObj>
    </w:sdtPr>
    <w:sdtContent>
      <w:p w:rsidR="00DD15D0" w:rsidRDefault="00DA52E3">
        <w:pPr>
          <w:pStyle w:val="Piedepgina"/>
          <w:jc w:val="right"/>
        </w:pPr>
        <w:fldSimple w:instr=" PAGE   \* MERGEFORMAT ">
          <w:r w:rsidR="00245CD6">
            <w:rPr>
              <w:noProof/>
            </w:rPr>
            <w:t>10</w:t>
          </w:r>
        </w:fldSimple>
      </w:p>
    </w:sdtContent>
  </w:sdt>
  <w:p w:rsidR="00DD15D0" w:rsidRDefault="00DD15D0" w:rsidP="00194420">
    <w:pPr>
      <w:pStyle w:val="Piedepgin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D2A" w:rsidRDefault="008D4D2A">
      <w:r>
        <w:separator/>
      </w:r>
    </w:p>
  </w:footnote>
  <w:footnote w:type="continuationSeparator" w:id="1">
    <w:p w:rsidR="008D4D2A" w:rsidRDefault="008D4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5D0" w:rsidRDefault="00DD15D0" w:rsidP="00D509A1">
    <w:pPr>
      <w:ind w:left="360"/>
      <w:jc w:val="center"/>
      <w:rPr>
        <w:rFonts w:ascii="Arial" w:hAnsi="Arial"/>
        <w:b/>
      </w:rPr>
    </w:pPr>
    <w:r>
      <w:rPr>
        <w:rFonts w:ascii="Arial Narrow" w:hAnsi="Arial Narrow"/>
        <w:sz w:val="32"/>
      </w:rPr>
      <w:tab/>
    </w:r>
    <w:r>
      <w:rPr>
        <w:rFonts w:ascii="Arial Narrow" w:hAnsi="Arial Narrow"/>
        <w:sz w:val="32"/>
      </w:rPr>
      <w:tab/>
    </w:r>
  </w:p>
  <w:p w:rsidR="00DD15D0" w:rsidRPr="00DE57D4" w:rsidRDefault="00DD15D0" w:rsidP="00B34359">
    <w:pPr>
      <w:pStyle w:val="Encabezado"/>
      <w:pBdr>
        <w:bottom w:val="thinThickSmallGap" w:sz="24" w:space="1" w:color="1F497D" w:themeColor="text2"/>
      </w:pBdr>
      <w:jc w:val="center"/>
      <w:rPr>
        <w:rFonts w:ascii="Broadway" w:hAnsi="Broadway"/>
        <w:lang w:val="es-ES"/>
      </w:rPr>
    </w:pPr>
    <w:r>
      <w:rPr>
        <w:rFonts w:ascii="Broadway" w:hAnsi="Broadway"/>
        <w:sz w:val="32"/>
        <w:lang w:val="es-ES"/>
      </w:rPr>
      <w:t>Alcaldía Municipal de Ahuachapán</w:t>
    </w:r>
  </w:p>
  <w:p w:rsidR="00DD15D0" w:rsidRDefault="00DD15D0" w:rsidP="004254F0">
    <w:pPr>
      <w:pStyle w:val="Ttulo"/>
      <w:ind w:firstLine="70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4876806"/>
    <w:multiLevelType w:val="hybridMultilevel"/>
    <w:tmpl w:val="397CAD8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F07140"/>
    <w:multiLevelType w:val="hybridMultilevel"/>
    <w:tmpl w:val="2D18563C"/>
    <w:lvl w:ilvl="0" w:tplc="374EF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D55AE"/>
    <w:multiLevelType w:val="hybridMultilevel"/>
    <w:tmpl w:val="5DC4A0FA"/>
    <w:lvl w:ilvl="0" w:tplc="FE5827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11136"/>
    <w:multiLevelType w:val="hybridMultilevel"/>
    <w:tmpl w:val="E9D651A6"/>
    <w:lvl w:ilvl="0" w:tplc="374EF48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91F5FC7"/>
    <w:multiLevelType w:val="hybridMultilevel"/>
    <w:tmpl w:val="790E9F04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A8C2048"/>
    <w:multiLevelType w:val="hybridMultilevel"/>
    <w:tmpl w:val="55A619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66BAE"/>
    <w:multiLevelType w:val="hybridMultilevel"/>
    <w:tmpl w:val="96A24BBE"/>
    <w:lvl w:ilvl="0" w:tplc="945E4B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0231F4"/>
    <w:multiLevelType w:val="hybridMultilevel"/>
    <w:tmpl w:val="9FA275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E4BDE"/>
    <w:multiLevelType w:val="hybridMultilevel"/>
    <w:tmpl w:val="BEEE6752"/>
    <w:lvl w:ilvl="0" w:tplc="264A6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63F0E"/>
    <w:multiLevelType w:val="hybridMultilevel"/>
    <w:tmpl w:val="BE3EC5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77ABF"/>
    <w:multiLevelType w:val="hybridMultilevel"/>
    <w:tmpl w:val="FE02546A"/>
    <w:lvl w:ilvl="0" w:tplc="EB62B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92788"/>
    <w:multiLevelType w:val="hybridMultilevel"/>
    <w:tmpl w:val="55A619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62D13"/>
    <w:multiLevelType w:val="hybridMultilevel"/>
    <w:tmpl w:val="C91244DE"/>
    <w:lvl w:ilvl="0" w:tplc="1EAE4B4A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6"/>
  </w:num>
  <w:num w:numId="7">
    <w:abstractNumId w:val="13"/>
  </w:num>
  <w:num w:numId="8">
    <w:abstractNumId w:val="12"/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4994" style="mso-position-horizontal:left;mso-position-horizontal-relative:right-margin-area;mso-position-vertical-relative:bottom-margin-area;mso-top-percent:70" o:allowincell="f" fillcolor="white" strokecolor="none [1629]">
      <v:fill color="white"/>
      <v:stroke color="none [1629]" weight=".25pt"/>
    </o:shapedefaults>
  </w:hdrShapeDefaults>
  <w:footnotePr>
    <w:footnote w:id="0"/>
    <w:footnote w:id="1"/>
  </w:footnotePr>
  <w:endnotePr>
    <w:endnote w:id="0"/>
    <w:endnote w:id="1"/>
  </w:endnotePr>
  <w:compat/>
  <w:rsids>
    <w:rsidRoot w:val="00DA282F"/>
    <w:rsid w:val="00000742"/>
    <w:rsid w:val="00000934"/>
    <w:rsid w:val="00000A18"/>
    <w:rsid w:val="00003354"/>
    <w:rsid w:val="000042B4"/>
    <w:rsid w:val="00004A9F"/>
    <w:rsid w:val="00004AE9"/>
    <w:rsid w:val="00004D96"/>
    <w:rsid w:val="00005651"/>
    <w:rsid w:val="00005675"/>
    <w:rsid w:val="00005BD4"/>
    <w:rsid w:val="0000625D"/>
    <w:rsid w:val="00011548"/>
    <w:rsid w:val="00011AAC"/>
    <w:rsid w:val="00014D61"/>
    <w:rsid w:val="00016B36"/>
    <w:rsid w:val="0002343C"/>
    <w:rsid w:val="00024D7A"/>
    <w:rsid w:val="00025F95"/>
    <w:rsid w:val="00026DD5"/>
    <w:rsid w:val="000315EB"/>
    <w:rsid w:val="00031CCB"/>
    <w:rsid w:val="00031FF0"/>
    <w:rsid w:val="000334C2"/>
    <w:rsid w:val="00035687"/>
    <w:rsid w:val="00035BA7"/>
    <w:rsid w:val="00035FF9"/>
    <w:rsid w:val="000370A0"/>
    <w:rsid w:val="0004420A"/>
    <w:rsid w:val="0005383A"/>
    <w:rsid w:val="00054B35"/>
    <w:rsid w:val="00056A6D"/>
    <w:rsid w:val="0006178F"/>
    <w:rsid w:val="000627D6"/>
    <w:rsid w:val="00065522"/>
    <w:rsid w:val="00067FEF"/>
    <w:rsid w:val="00071DA2"/>
    <w:rsid w:val="0007462F"/>
    <w:rsid w:val="00074704"/>
    <w:rsid w:val="00074936"/>
    <w:rsid w:val="00076802"/>
    <w:rsid w:val="00076EF4"/>
    <w:rsid w:val="00083911"/>
    <w:rsid w:val="00083B48"/>
    <w:rsid w:val="000841AC"/>
    <w:rsid w:val="00085237"/>
    <w:rsid w:val="0009219F"/>
    <w:rsid w:val="0009447E"/>
    <w:rsid w:val="00094BFA"/>
    <w:rsid w:val="00095D1A"/>
    <w:rsid w:val="0009737E"/>
    <w:rsid w:val="000B0BEF"/>
    <w:rsid w:val="000B1E2D"/>
    <w:rsid w:val="000B3A98"/>
    <w:rsid w:val="000B6F79"/>
    <w:rsid w:val="000C04A4"/>
    <w:rsid w:val="000C17A6"/>
    <w:rsid w:val="000C5729"/>
    <w:rsid w:val="000C5C57"/>
    <w:rsid w:val="000D0311"/>
    <w:rsid w:val="000E004A"/>
    <w:rsid w:val="000E03F0"/>
    <w:rsid w:val="000E377D"/>
    <w:rsid w:val="000F0226"/>
    <w:rsid w:val="000F2DB9"/>
    <w:rsid w:val="000F3DFB"/>
    <w:rsid w:val="000F5EE4"/>
    <w:rsid w:val="000F7440"/>
    <w:rsid w:val="000F7CB7"/>
    <w:rsid w:val="001015C2"/>
    <w:rsid w:val="001021DE"/>
    <w:rsid w:val="00104845"/>
    <w:rsid w:val="00106077"/>
    <w:rsid w:val="00106BF2"/>
    <w:rsid w:val="001128FA"/>
    <w:rsid w:val="0011528D"/>
    <w:rsid w:val="001155F8"/>
    <w:rsid w:val="00117544"/>
    <w:rsid w:val="001255F9"/>
    <w:rsid w:val="00130D20"/>
    <w:rsid w:val="0013106A"/>
    <w:rsid w:val="001321A3"/>
    <w:rsid w:val="00134FB9"/>
    <w:rsid w:val="0014048C"/>
    <w:rsid w:val="00142641"/>
    <w:rsid w:val="001430D6"/>
    <w:rsid w:val="00143107"/>
    <w:rsid w:val="0014431F"/>
    <w:rsid w:val="00145396"/>
    <w:rsid w:val="001456A4"/>
    <w:rsid w:val="00147A8A"/>
    <w:rsid w:val="0015007F"/>
    <w:rsid w:val="001503A7"/>
    <w:rsid w:val="00151F28"/>
    <w:rsid w:val="001532DB"/>
    <w:rsid w:val="0015350B"/>
    <w:rsid w:val="00154749"/>
    <w:rsid w:val="00156168"/>
    <w:rsid w:val="00160B79"/>
    <w:rsid w:val="00160B97"/>
    <w:rsid w:val="00160FC1"/>
    <w:rsid w:val="00162559"/>
    <w:rsid w:val="001640BC"/>
    <w:rsid w:val="001709EF"/>
    <w:rsid w:val="00174813"/>
    <w:rsid w:val="001767BE"/>
    <w:rsid w:val="001771CE"/>
    <w:rsid w:val="00180273"/>
    <w:rsid w:val="00181C07"/>
    <w:rsid w:val="001829C1"/>
    <w:rsid w:val="00183E90"/>
    <w:rsid w:val="001852E4"/>
    <w:rsid w:val="0019196D"/>
    <w:rsid w:val="00193AEE"/>
    <w:rsid w:val="00194420"/>
    <w:rsid w:val="001960FC"/>
    <w:rsid w:val="00197B2D"/>
    <w:rsid w:val="001A08EF"/>
    <w:rsid w:val="001A09F2"/>
    <w:rsid w:val="001A1A5B"/>
    <w:rsid w:val="001A1FC3"/>
    <w:rsid w:val="001A2159"/>
    <w:rsid w:val="001A3573"/>
    <w:rsid w:val="001A4F39"/>
    <w:rsid w:val="001B1F06"/>
    <w:rsid w:val="001B3D20"/>
    <w:rsid w:val="001B3DB0"/>
    <w:rsid w:val="001B48CA"/>
    <w:rsid w:val="001B7C6F"/>
    <w:rsid w:val="001C6A03"/>
    <w:rsid w:val="001C7622"/>
    <w:rsid w:val="001D62AE"/>
    <w:rsid w:val="001D7DA1"/>
    <w:rsid w:val="001E39DA"/>
    <w:rsid w:val="001E4241"/>
    <w:rsid w:val="001E5FEF"/>
    <w:rsid w:val="001F452F"/>
    <w:rsid w:val="001F5FB4"/>
    <w:rsid w:val="001F7482"/>
    <w:rsid w:val="00202846"/>
    <w:rsid w:val="0020333E"/>
    <w:rsid w:val="00203812"/>
    <w:rsid w:val="00204EC8"/>
    <w:rsid w:val="00207A53"/>
    <w:rsid w:val="002109A1"/>
    <w:rsid w:val="002113FE"/>
    <w:rsid w:val="0021175E"/>
    <w:rsid w:val="0021530A"/>
    <w:rsid w:val="0022134A"/>
    <w:rsid w:val="00221B26"/>
    <w:rsid w:val="0022522D"/>
    <w:rsid w:val="0022668D"/>
    <w:rsid w:val="00226DE6"/>
    <w:rsid w:val="0022739B"/>
    <w:rsid w:val="00230DE5"/>
    <w:rsid w:val="00231298"/>
    <w:rsid w:val="00233F70"/>
    <w:rsid w:val="00234CC4"/>
    <w:rsid w:val="00242698"/>
    <w:rsid w:val="00244322"/>
    <w:rsid w:val="002444D3"/>
    <w:rsid w:val="002447A9"/>
    <w:rsid w:val="00244D7B"/>
    <w:rsid w:val="00245CD6"/>
    <w:rsid w:val="002463FD"/>
    <w:rsid w:val="00246706"/>
    <w:rsid w:val="00247151"/>
    <w:rsid w:val="00247D41"/>
    <w:rsid w:val="00247FCD"/>
    <w:rsid w:val="0025023C"/>
    <w:rsid w:val="00252E0E"/>
    <w:rsid w:val="002545E9"/>
    <w:rsid w:val="00254DF7"/>
    <w:rsid w:val="00255C7C"/>
    <w:rsid w:val="0025687C"/>
    <w:rsid w:val="002605E5"/>
    <w:rsid w:val="00260633"/>
    <w:rsid w:val="002623FC"/>
    <w:rsid w:val="00262504"/>
    <w:rsid w:val="002630A1"/>
    <w:rsid w:val="00263A9B"/>
    <w:rsid w:val="00263D88"/>
    <w:rsid w:val="002646B8"/>
    <w:rsid w:val="00264EAB"/>
    <w:rsid w:val="0026776C"/>
    <w:rsid w:val="00267AA9"/>
    <w:rsid w:val="00270781"/>
    <w:rsid w:val="0027131D"/>
    <w:rsid w:val="00273F80"/>
    <w:rsid w:val="00275D2E"/>
    <w:rsid w:val="00276D16"/>
    <w:rsid w:val="002775F3"/>
    <w:rsid w:val="00280F9F"/>
    <w:rsid w:val="00281F42"/>
    <w:rsid w:val="00282E1D"/>
    <w:rsid w:val="00284B4C"/>
    <w:rsid w:val="00287E38"/>
    <w:rsid w:val="00290099"/>
    <w:rsid w:val="00291051"/>
    <w:rsid w:val="002910B8"/>
    <w:rsid w:val="00291BFB"/>
    <w:rsid w:val="00294A78"/>
    <w:rsid w:val="00294B04"/>
    <w:rsid w:val="00295601"/>
    <w:rsid w:val="00295997"/>
    <w:rsid w:val="00296065"/>
    <w:rsid w:val="002A0D89"/>
    <w:rsid w:val="002A12EB"/>
    <w:rsid w:val="002A132B"/>
    <w:rsid w:val="002A159B"/>
    <w:rsid w:val="002A1BE3"/>
    <w:rsid w:val="002A37C0"/>
    <w:rsid w:val="002B0DF3"/>
    <w:rsid w:val="002B1B44"/>
    <w:rsid w:val="002B7761"/>
    <w:rsid w:val="002C0CFE"/>
    <w:rsid w:val="002C22F4"/>
    <w:rsid w:val="002C3218"/>
    <w:rsid w:val="002C584C"/>
    <w:rsid w:val="002D0539"/>
    <w:rsid w:val="002D07D0"/>
    <w:rsid w:val="002D0B17"/>
    <w:rsid w:val="002D24FB"/>
    <w:rsid w:val="002D2B6F"/>
    <w:rsid w:val="002D31BB"/>
    <w:rsid w:val="002D69F0"/>
    <w:rsid w:val="002D6D68"/>
    <w:rsid w:val="002D717C"/>
    <w:rsid w:val="002E3D37"/>
    <w:rsid w:val="002E4055"/>
    <w:rsid w:val="002E4FFD"/>
    <w:rsid w:val="002E6B5C"/>
    <w:rsid w:val="002F07B2"/>
    <w:rsid w:val="002F1C00"/>
    <w:rsid w:val="002F240F"/>
    <w:rsid w:val="002F35E5"/>
    <w:rsid w:val="00302D86"/>
    <w:rsid w:val="003031CE"/>
    <w:rsid w:val="003114BE"/>
    <w:rsid w:val="003132AC"/>
    <w:rsid w:val="00315335"/>
    <w:rsid w:val="003156F6"/>
    <w:rsid w:val="00316C07"/>
    <w:rsid w:val="00316F3C"/>
    <w:rsid w:val="003214D9"/>
    <w:rsid w:val="00322543"/>
    <w:rsid w:val="00322881"/>
    <w:rsid w:val="00326450"/>
    <w:rsid w:val="00333A96"/>
    <w:rsid w:val="00333CE3"/>
    <w:rsid w:val="00336BBC"/>
    <w:rsid w:val="00340E4B"/>
    <w:rsid w:val="0034291C"/>
    <w:rsid w:val="00343314"/>
    <w:rsid w:val="00345ACC"/>
    <w:rsid w:val="00347355"/>
    <w:rsid w:val="00356C36"/>
    <w:rsid w:val="00357E0F"/>
    <w:rsid w:val="00360E0B"/>
    <w:rsid w:val="00364859"/>
    <w:rsid w:val="00364959"/>
    <w:rsid w:val="0036609A"/>
    <w:rsid w:val="003678BA"/>
    <w:rsid w:val="0037039D"/>
    <w:rsid w:val="003720C9"/>
    <w:rsid w:val="00374219"/>
    <w:rsid w:val="003749D2"/>
    <w:rsid w:val="00376B1F"/>
    <w:rsid w:val="00377CE3"/>
    <w:rsid w:val="00382150"/>
    <w:rsid w:val="0038639D"/>
    <w:rsid w:val="00393395"/>
    <w:rsid w:val="00394B9B"/>
    <w:rsid w:val="0039681E"/>
    <w:rsid w:val="00396EF1"/>
    <w:rsid w:val="00396F67"/>
    <w:rsid w:val="003971D9"/>
    <w:rsid w:val="003A0EBC"/>
    <w:rsid w:val="003A15F8"/>
    <w:rsid w:val="003A17CE"/>
    <w:rsid w:val="003A19DC"/>
    <w:rsid w:val="003A40C5"/>
    <w:rsid w:val="003A5908"/>
    <w:rsid w:val="003A67AD"/>
    <w:rsid w:val="003A788C"/>
    <w:rsid w:val="003B3321"/>
    <w:rsid w:val="003B492F"/>
    <w:rsid w:val="003B6389"/>
    <w:rsid w:val="003C4E21"/>
    <w:rsid w:val="003D0EAD"/>
    <w:rsid w:val="003D142B"/>
    <w:rsid w:val="003D243E"/>
    <w:rsid w:val="003D286C"/>
    <w:rsid w:val="003D30B4"/>
    <w:rsid w:val="003D5844"/>
    <w:rsid w:val="003D6150"/>
    <w:rsid w:val="003D6C01"/>
    <w:rsid w:val="003D6D75"/>
    <w:rsid w:val="003E0583"/>
    <w:rsid w:val="003E438E"/>
    <w:rsid w:val="003E4CDE"/>
    <w:rsid w:val="003E4DE5"/>
    <w:rsid w:val="003F1BF7"/>
    <w:rsid w:val="003F3445"/>
    <w:rsid w:val="003F40BF"/>
    <w:rsid w:val="003F5C9B"/>
    <w:rsid w:val="004003EA"/>
    <w:rsid w:val="00402B91"/>
    <w:rsid w:val="00403573"/>
    <w:rsid w:val="00403A61"/>
    <w:rsid w:val="00404ABC"/>
    <w:rsid w:val="00410AFA"/>
    <w:rsid w:val="00410E25"/>
    <w:rsid w:val="00411169"/>
    <w:rsid w:val="00411F53"/>
    <w:rsid w:val="00414051"/>
    <w:rsid w:val="00420239"/>
    <w:rsid w:val="00420EBA"/>
    <w:rsid w:val="00421857"/>
    <w:rsid w:val="00422CA7"/>
    <w:rsid w:val="0042321F"/>
    <w:rsid w:val="004233DE"/>
    <w:rsid w:val="00424854"/>
    <w:rsid w:val="004254F0"/>
    <w:rsid w:val="00425E8B"/>
    <w:rsid w:val="0042715B"/>
    <w:rsid w:val="00427AD2"/>
    <w:rsid w:val="0043000D"/>
    <w:rsid w:val="00431A7C"/>
    <w:rsid w:val="00431FE3"/>
    <w:rsid w:val="00433633"/>
    <w:rsid w:val="004344B8"/>
    <w:rsid w:val="00434D57"/>
    <w:rsid w:val="00435AD8"/>
    <w:rsid w:val="00437207"/>
    <w:rsid w:val="00437225"/>
    <w:rsid w:val="004400CE"/>
    <w:rsid w:val="00441909"/>
    <w:rsid w:val="0044351A"/>
    <w:rsid w:val="00444DF9"/>
    <w:rsid w:val="004455C7"/>
    <w:rsid w:val="00445674"/>
    <w:rsid w:val="00450450"/>
    <w:rsid w:val="00450B4D"/>
    <w:rsid w:val="00450F37"/>
    <w:rsid w:val="00452487"/>
    <w:rsid w:val="004530D8"/>
    <w:rsid w:val="00457AE9"/>
    <w:rsid w:val="00460975"/>
    <w:rsid w:val="00460ED4"/>
    <w:rsid w:val="004617FB"/>
    <w:rsid w:val="00464043"/>
    <w:rsid w:val="00464B8E"/>
    <w:rsid w:val="00464D8C"/>
    <w:rsid w:val="0046610D"/>
    <w:rsid w:val="00473847"/>
    <w:rsid w:val="00474011"/>
    <w:rsid w:val="004760EF"/>
    <w:rsid w:val="004820A9"/>
    <w:rsid w:val="00483CBF"/>
    <w:rsid w:val="00485C30"/>
    <w:rsid w:val="00485FEA"/>
    <w:rsid w:val="00487669"/>
    <w:rsid w:val="00490088"/>
    <w:rsid w:val="004912DE"/>
    <w:rsid w:val="0049406C"/>
    <w:rsid w:val="00496C28"/>
    <w:rsid w:val="00497F27"/>
    <w:rsid w:val="004A0C14"/>
    <w:rsid w:val="004A2482"/>
    <w:rsid w:val="004A4785"/>
    <w:rsid w:val="004A4FC3"/>
    <w:rsid w:val="004A73EF"/>
    <w:rsid w:val="004B0562"/>
    <w:rsid w:val="004B1B02"/>
    <w:rsid w:val="004B2372"/>
    <w:rsid w:val="004B4FA6"/>
    <w:rsid w:val="004B6985"/>
    <w:rsid w:val="004C1E83"/>
    <w:rsid w:val="004C33E0"/>
    <w:rsid w:val="004C3568"/>
    <w:rsid w:val="004C3E70"/>
    <w:rsid w:val="004C5505"/>
    <w:rsid w:val="004D5358"/>
    <w:rsid w:val="004D653A"/>
    <w:rsid w:val="004E1E07"/>
    <w:rsid w:val="004E2E35"/>
    <w:rsid w:val="004E2EED"/>
    <w:rsid w:val="004E3BF3"/>
    <w:rsid w:val="004E5153"/>
    <w:rsid w:val="004E54D1"/>
    <w:rsid w:val="004E75A9"/>
    <w:rsid w:val="004E7E49"/>
    <w:rsid w:val="004F1F08"/>
    <w:rsid w:val="004F33BE"/>
    <w:rsid w:val="004F6274"/>
    <w:rsid w:val="00501DD4"/>
    <w:rsid w:val="00501DF8"/>
    <w:rsid w:val="00502332"/>
    <w:rsid w:val="005028F0"/>
    <w:rsid w:val="00502B0B"/>
    <w:rsid w:val="005032ED"/>
    <w:rsid w:val="005042AB"/>
    <w:rsid w:val="00504B77"/>
    <w:rsid w:val="005064D1"/>
    <w:rsid w:val="0050711C"/>
    <w:rsid w:val="0051129A"/>
    <w:rsid w:val="005134D3"/>
    <w:rsid w:val="00513593"/>
    <w:rsid w:val="0051509B"/>
    <w:rsid w:val="00515B14"/>
    <w:rsid w:val="0051692C"/>
    <w:rsid w:val="00521DAC"/>
    <w:rsid w:val="00523527"/>
    <w:rsid w:val="005252B8"/>
    <w:rsid w:val="005256F5"/>
    <w:rsid w:val="005274C7"/>
    <w:rsid w:val="0052771E"/>
    <w:rsid w:val="00527CE7"/>
    <w:rsid w:val="005309F6"/>
    <w:rsid w:val="0053246A"/>
    <w:rsid w:val="00534A5D"/>
    <w:rsid w:val="00534F34"/>
    <w:rsid w:val="00536F21"/>
    <w:rsid w:val="00536FB4"/>
    <w:rsid w:val="00537246"/>
    <w:rsid w:val="00537733"/>
    <w:rsid w:val="00537A2F"/>
    <w:rsid w:val="00542F22"/>
    <w:rsid w:val="00543975"/>
    <w:rsid w:val="00546094"/>
    <w:rsid w:val="005461C6"/>
    <w:rsid w:val="005462E6"/>
    <w:rsid w:val="00546DAE"/>
    <w:rsid w:val="00547085"/>
    <w:rsid w:val="00553991"/>
    <w:rsid w:val="00554147"/>
    <w:rsid w:val="005600EB"/>
    <w:rsid w:val="00563E05"/>
    <w:rsid w:val="00566CB7"/>
    <w:rsid w:val="0057083A"/>
    <w:rsid w:val="00573AF6"/>
    <w:rsid w:val="005757AF"/>
    <w:rsid w:val="00575DE8"/>
    <w:rsid w:val="005800E4"/>
    <w:rsid w:val="0058025F"/>
    <w:rsid w:val="005807C9"/>
    <w:rsid w:val="00582ADE"/>
    <w:rsid w:val="00582EC3"/>
    <w:rsid w:val="00583E20"/>
    <w:rsid w:val="005846A3"/>
    <w:rsid w:val="00584B4B"/>
    <w:rsid w:val="00585A2F"/>
    <w:rsid w:val="00586F42"/>
    <w:rsid w:val="00590510"/>
    <w:rsid w:val="00591D8F"/>
    <w:rsid w:val="005941BF"/>
    <w:rsid w:val="00595842"/>
    <w:rsid w:val="00597A5A"/>
    <w:rsid w:val="005A02AA"/>
    <w:rsid w:val="005A1682"/>
    <w:rsid w:val="005A20A5"/>
    <w:rsid w:val="005A3B95"/>
    <w:rsid w:val="005A5602"/>
    <w:rsid w:val="005A625D"/>
    <w:rsid w:val="005B1B48"/>
    <w:rsid w:val="005B1C95"/>
    <w:rsid w:val="005B2491"/>
    <w:rsid w:val="005B2FBE"/>
    <w:rsid w:val="005B4E7E"/>
    <w:rsid w:val="005B7E2D"/>
    <w:rsid w:val="005C147D"/>
    <w:rsid w:val="005C1C57"/>
    <w:rsid w:val="005C2069"/>
    <w:rsid w:val="005C2FB0"/>
    <w:rsid w:val="005C44B1"/>
    <w:rsid w:val="005C51CA"/>
    <w:rsid w:val="005C7EC6"/>
    <w:rsid w:val="005D076C"/>
    <w:rsid w:val="005D1945"/>
    <w:rsid w:val="005D3E3C"/>
    <w:rsid w:val="005E2881"/>
    <w:rsid w:val="005E5F64"/>
    <w:rsid w:val="005E791B"/>
    <w:rsid w:val="005F0281"/>
    <w:rsid w:val="005F06D6"/>
    <w:rsid w:val="005F28EA"/>
    <w:rsid w:val="005F2F29"/>
    <w:rsid w:val="005F5192"/>
    <w:rsid w:val="005F557B"/>
    <w:rsid w:val="005F6810"/>
    <w:rsid w:val="005F7E7C"/>
    <w:rsid w:val="00601DF9"/>
    <w:rsid w:val="006025B9"/>
    <w:rsid w:val="00603DC9"/>
    <w:rsid w:val="00604781"/>
    <w:rsid w:val="00606CEA"/>
    <w:rsid w:val="00607AF4"/>
    <w:rsid w:val="0061265F"/>
    <w:rsid w:val="0061329B"/>
    <w:rsid w:val="00614008"/>
    <w:rsid w:val="0061574A"/>
    <w:rsid w:val="0062360B"/>
    <w:rsid w:val="00623B69"/>
    <w:rsid w:val="00624A7F"/>
    <w:rsid w:val="00624B1A"/>
    <w:rsid w:val="00627601"/>
    <w:rsid w:val="00634106"/>
    <w:rsid w:val="00637067"/>
    <w:rsid w:val="00637159"/>
    <w:rsid w:val="006405F4"/>
    <w:rsid w:val="00643E80"/>
    <w:rsid w:val="00650CBB"/>
    <w:rsid w:val="006541C2"/>
    <w:rsid w:val="00655060"/>
    <w:rsid w:val="00655B4A"/>
    <w:rsid w:val="00655C19"/>
    <w:rsid w:val="00656B1B"/>
    <w:rsid w:val="006570B3"/>
    <w:rsid w:val="006604B6"/>
    <w:rsid w:val="006629C9"/>
    <w:rsid w:val="00662A1B"/>
    <w:rsid w:val="00663BD5"/>
    <w:rsid w:val="00663F76"/>
    <w:rsid w:val="00665A98"/>
    <w:rsid w:val="0067016E"/>
    <w:rsid w:val="00670A7E"/>
    <w:rsid w:val="0067313C"/>
    <w:rsid w:val="0067327B"/>
    <w:rsid w:val="006732A3"/>
    <w:rsid w:val="00685971"/>
    <w:rsid w:val="00685BC1"/>
    <w:rsid w:val="00685C73"/>
    <w:rsid w:val="00686CAC"/>
    <w:rsid w:val="00690975"/>
    <w:rsid w:val="00691263"/>
    <w:rsid w:val="0069508D"/>
    <w:rsid w:val="006A0D71"/>
    <w:rsid w:val="006A1869"/>
    <w:rsid w:val="006A2831"/>
    <w:rsid w:val="006A4B99"/>
    <w:rsid w:val="006A53B6"/>
    <w:rsid w:val="006A5A3D"/>
    <w:rsid w:val="006A7A3C"/>
    <w:rsid w:val="006B778A"/>
    <w:rsid w:val="006C6C80"/>
    <w:rsid w:val="006C71B1"/>
    <w:rsid w:val="006C7C7E"/>
    <w:rsid w:val="006D0885"/>
    <w:rsid w:val="006D3415"/>
    <w:rsid w:val="006D4529"/>
    <w:rsid w:val="006D4977"/>
    <w:rsid w:val="006D4E74"/>
    <w:rsid w:val="006E46E9"/>
    <w:rsid w:val="006E64E6"/>
    <w:rsid w:val="006F0AFD"/>
    <w:rsid w:val="006F1F54"/>
    <w:rsid w:val="006F2E49"/>
    <w:rsid w:val="006F444F"/>
    <w:rsid w:val="006F611F"/>
    <w:rsid w:val="006F62D3"/>
    <w:rsid w:val="006F650E"/>
    <w:rsid w:val="006F7F95"/>
    <w:rsid w:val="00704BA8"/>
    <w:rsid w:val="00705E74"/>
    <w:rsid w:val="00712C5E"/>
    <w:rsid w:val="007130D6"/>
    <w:rsid w:val="00717A05"/>
    <w:rsid w:val="007223DE"/>
    <w:rsid w:val="00722DA1"/>
    <w:rsid w:val="00724472"/>
    <w:rsid w:val="00724607"/>
    <w:rsid w:val="00727858"/>
    <w:rsid w:val="00727F6C"/>
    <w:rsid w:val="00732CB2"/>
    <w:rsid w:val="00733BF4"/>
    <w:rsid w:val="00734F2C"/>
    <w:rsid w:val="00736601"/>
    <w:rsid w:val="00737A61"/>
    <w:rsid w:val="007411EC"/>
    <w:rsid w:val="007419CC"/>
    <w:rsid w:val="00744427"/>
    <w:rsid w:val="007472DB"/>
    <w:rsid w:val="0075452D"/>
    <w:rsid w:val="00754EBE"/>
    <w:rsid w:val="00755775"/>
    <w:rsid w:val="00757E01"/>
    <w:rsid w:val="0076407A"/>
    <w:rsid w:val="0076464B"/>
    <w:rsid w:val="00771460"/>
    <w:rsid w:val="00772F47"/>
    <w:rsid w:val="0077710E"/>
    <w:rsid w:val="00777868"/>
    <w:rsid w:val="00783837"/>
    <w:rsid w:val="00785051"/>
    <w:rsid w:val="00786C95"/>
    <w:rsid w:val="00786D47"/>
    <w:rsid w:val="007924AB"/>
    <w:rsid w:val="00792521"/>
    <w:rsid w:val="00792ACB"/>
    <w:rsid w:val="00793BF4"/>
    <w:rsid w:val="0079522E"/>
    <w:rsid w:val="007972E0"/>
    <w:rsid w:val="00797FEA"/>
    <w:rsid w:val="00797FEB"/>
    <w:rsid w:val="007A0745"/>
    <w:rsid w:val="007A187A"/>
    <w:rsid w:val="007A264F"/>
    <w:rsid w:val="007A3A85"/>
    <w:rsid w:val="007A5BEA"/>
    <w:rsid w:val="007A719B"/>
    <w:rsid w:val="007A7E75"/>
    <w:rsid w:val="007B198A"/>
    <w:rsid w:val="007B4028"/>
    <w:rsid w:val="007B54CD"/>
    <w:rsid w:val="007B5CFF"/>
    <w:rsid w:val="007B69D2"/>
    <w:rsid w:val="007D033F"/>
    <w:rsid w:val="007D0B58"/>
    <w:rsid w:val="007D2E4E"/>
    <w:rsid w:val="007D685F"/>
    <w:rsid w:val="007D7E2D"/>
    <w:rsid w:val="007E1754"/>
    <w:rsid w:val="007E247A"/>
    <w:rsid w:val="007E2CFF"/>
    <w:rsid w:val="007E618C"/>
    <w:rsid w:val="007F04C7"/>
    <w:rsid w:val="007F47D1"/>
    <w:rsid w:val="007F56A3"/>
    <w:rsid w:val="007F5AAF"/>
    <w:rsid w:val="0080316B"/>
    <w:rsid w:val="00804B27"/>
    <w:rsid w:val="00806DF2"/>
    <w:rsid w:val="0081154A"/>
    <w:rsid w:val="00811A23"/>
    <w:rsid w:val="00812355"/>
    <w:rsid w:val="008125C3"/>
    <w:rsid w:val="008140DD"/>
    <w:rsid w:val="00814D0C"/>
    <w:rsid w:val="008157C7"/>
    <w:rsid w:val="00816E42"/>
    <w:rsid w:val="00817ACB"/>
    <w:rsid w:val="00820250"/>
    <w:rsid w:val="0082031D"/>
    <w:rsid w:val="00820987"/>
    <w:rsid w:val="00821965"/>
    <w:rsid w:val="00821B1A"/>
    <w:rsid w:val="00821C88"/>
    <w:rsid w:val="00822205"/>
    <w:rsid w:val="00823F11"/>
    <w:rsid w:val="00825AF0"/>
    <w:rsid w:val="00826CBA"/>
    <w:rsid w:val="00830956"/>
    <w:rsid w:val="00834792"/>
    <w:rsid w:val="00835C8D"/>
    <w:rsid w:val="008379DB"/>
    <w:rsid w:val="0084081C"/>
    <w:rsid w:val="00840B77"/>
    <w:rsid w:val="00841D97"/>
    <w:rsid w:val="00842F5E"/>
    <w:rsid w:val="0084584A"/>
    <w:rsid w:val="008465B2"/>
    <w:rsid w:val="00850B64"/>
    <w:rsid w:val="00853A76"/>
    <w:rsid w:val="008543BB"/>
    <w:rsid w:val="008559AB"/>
    <w:rsid w:val="00857864"/>
    <w:rsid w:val="00863578"/>
    <w:rsid w:val="00863836"/>
    <w:rsid w:val="008652CC"/>
    <w:rsid w:val="008663E9"/>
    <w:rsid w:val="00866766"/>
    <w:rsid w:val="008759D7"/>
    <w:rsid w:val="00877876"/>
    <w:rsid w:val="008778C5"/>
    <w:rsid w:val="00883351"/>
    <w:rsid w:val="00883992"/>
    <w:rsid w:val="00883EE8"/>
    <w:rsid w:val="00885437"/>
    <w:rsid w:val="00895154"/>
    <w:rsid w:val="00895AFC"/>
    <w:rsid w:val="00896623"/>
    <w:rsid w:val="008A0B22"/>
    <w:rsid w:val="008A4102"/>
    <w:rsid w:val="008A475A"/>
    <w:rsid w:val="008A5F06"/>
    <w:rsid w:val="008B202A"/>
    <w:rsid w:val="008B417B"/>
    <w:rsid w:val="008B491D"/>
    <w:rsid w:val="008B74B3"/>
    <w:rsid w:val="008B77DB"/>
    <w:rsid w:val="008C174C"/>
    <w:rsid w:val="008C3280"/>
    <w:rsid w:val="008C3F19"/>
    <w:rsid w:val="008C3F42"/>
    <w:rsid w:val="008C6850"/>
    <w:rsid w:val="008C70A1"/>
    <w:rsid w:val="008C79D5"/>
    <w:rsid w:val="008D20E7"/>
    <w:rsid w:val="008D348B"/>
    <w:rsid w:val="008D4D2A"/>
    <w:rsid w:val="008D51E9"/>
    <w:rsid w:val="008D5CA3"/>
    <w:rsid w:val="008D6DB8"/>
    <w:rsid w:val="008E0646"/>
    <w:rsid w:val="008E5778"/>
    <w:rsid w:val="008E694C"/>
    <w:rsid w:val="008F1BCC"/>
    <w:rsid w:val="008F317D"/>
    <w:rsid w:val="008F4E52"/>
    <w:rsid w:val="008F710D"/>
    <w:rsid w:val="0090158E"/>
    <w:rsid w:val="0090231C"/>
    <w:rsid w:val="00907FCB"/>
    <w:rsid w:val="00910151"/>
    <w:rsid w:val="009134F5"/>
    <w:rsid w:val="00914245"/>
    <w:rsid w:val="0092575F"/>
    <w:rsid w:val="00926D19"/>
    <w:rsid w:val="00927CEF"/>
    <w:rsid w:val="0093210C"/>
    <w:rsid w:val="00933804"/>
    <w:rsid w:val="009338FF"/>
    <w:rsid w:val="0094134A"/>
    <w:rsid w:val="00951ABA"/>
    <w:rsid w:val="0095282C"/>
    <w:rsid w:val="00952AE8"/>
    <w:rsid w:val="00952F1A"/>
    <w:rsid w:val="0096141C"/>
    <w:rsid w:val="0096338A"/>
    <w:rsid w:val="009639E1"/>
    <w:rsid w:val="00964809"/>
    <w:rsid w:val="00967AAF"/>
    <w:rsid w:val="009702F0"/>
    <w:rsid w:val="00971C02"/>
    <w:rsid w:val="009722C0"/>
    <w:rsid w:val="00973635"/>
    <w:rsid w:val="00974AE3"/>
    <w:rsid w:val="00980446"/>
    <w:rsid w:val="00981524"/>
    <w:rsid w:val="00983986"/>
    <w:rsid w:val="00983E4E"/>
    <w:rsid w:val="009855E7"/>
    <w:rsid w:val="00985CF3"/>
    <w:rsid w:val="009874B0"/>
    <w:rsid w:val="00987DCC"/>
    <w:rsid w:val="0099243E"/>
    <w:rsid w:val="009A2268"/>
    <w:rsid w:val="009A26CE"/>
    <w:rsid w:val="009A7DA3"/>
    <w:rsid w:val="009B0268"/>
    <w:rsid w:val="009B1C9B"/>
    <w:rsid w:val="009B3682"/>
    <w:rsid w:val="009B3D63"/>
    <w:rsid w:val="009B4FE6"/>
    <w:rsid w:val="009B68A0"/>
    <w:rsid w:val="009B6CC9"/>
    <w:rsid w:val="009B7994"/>
    <w:rsid w:val="009C08DC"/>
    <w:rsid w:val="009C0DCD"/>
    <w:rsid w:val="009C1024"/>
    <w:rsid w:val="009C349C"/>
    <w:rsid w:val="009C53D4"/>
    <w:rsid w:val="009C67D3"/>
    <w:rsid w:val="009D0A19"/>
    <w:rsid w:val="009D2B74"/>
    <w:rsid w:val="009D3217"/>
    <w:rsid w:val="009D4F68"/>
    <w:rsid w:val="009D709B"/>
    <w:rsid w:val="009E0554"/>
    <w:rsid w:val="009E0A5C"/>
    <w:rsid w:val="009E164C"/>
    <w:rsid w:val="009E217B"/>
    <w:rsid w:val="009E46C4"/>
    <w:rsid w:val="009E4777"/>
    <w:rsid w:val="009E6430"/>
    <w:rsid w:val="009F02DF"/>
    <w:rsid w:val="009F0D65"/>
    <w:rsid w:val="009F104A"/>
    <w:rsid w:val="009F2824"/>
    <w:rsid w:val="009F33BC"/>
    <w:rsid w:val="009F3D4D"/>
    <w:rsid w:val="009F4348"/>
    <w:rsid w:val="009F4825"/>
    <w:rsid w:val="009F5E48"/>
    <w:rsid w:val="009F6A69"/>
    <w:rsid w:val="009F78CD"/>
    <w:rsid w:val="009F7B32"/>
    <w:rsid w:val="00A004D9"/>
    <w:rsid w:val="00A11A7B"/>
    <w:rsid w:val="00A1424D"/>
    <w:rsid w:val="00A152C8"/>
    <w:rsid w:val="00A153A5"/>
    <w:rsid w:val="00A1593F"/>
    <w:rsid w:val="00A161BE"/>
    <w:rsid w:val="00A16CFD"/>
    <w:rsid w:val="00A21064"/>
    <w:rsid w:val="00A21E89"/>
    <w:rsid w:val="00A23676"/>
    <w:rsid w:val="00A30799"/>
    <w:rsid w:val="00A33163"/>
    <w:rsid w:val="00A34EFF"/>
    <w:rsid w:val="00A4127F"/>
    <w:rsid w:val="00A413CE"/>
    <w:rsid w:val="00A41CC9"/>
    <w:rsid w:val="00A42936"/>
    <w:rsid w:val="00A4676B"/>
    <w:rsid w:val="00A51B29"/>
    <w:rsid w:val="00A51EC3"/>
    <w:rsid w:val="00A54374"/>
    <w:rsid w:val="00A54559"/>
    <w:rsid w:val="00A561E5"/>
    <w:rsid w:val="00A56B4A"/>
    <w:rsid w:val="00A603FA"/>
    <w:rsid w:val="00A630C0"/>
    <w:rsid w:val="00A6498C"/>
    <w:rsid w:val="00A7135C"/>
    <w:rsid w:val="00A71557"/>
    <w:rsid w:val="00A71DDC"/>
    <w:rsid w:val="00A7252D"/>
    <w:rsid w:val="00A74201"/>
    <w:rsid w:val="00A75585"/>
    <w:rsid w:val="00A801C1"/>
    <w:rsid w:val="00A81A6E"/>
    <w:rsid w:val="00A84386"/>
    <w:rsid w:val="00A84D9E"/>
    <w:rsid w:val="00A85837"/>
    <w:rsid w:val="00A86185"/>
    <w:rsid w:val="00A871BD"/>
    <w:rsid w:val="00A908A7"/>
    <w:rsid w:val="00A910ED"/>
    <w:rsid w:val="00A92F47"/>
    <w:rsid w:val="00A93C06"/>
    <w:rsid w:val="00A955D0"/>
    <w:rsid w:val="00AA141E"/>
    <w:rsid w:val="00AA39D5"/>
    <w:rsid w:val="00AA3E05"/>
    <w:rsid w:val="00AA4D48"/>
    <w:rsid w:val="00AA745B"/>
    <w:rsid w:val="00AB5167"/>
    <w:rsid w:val="00AB64DF"/>
    <w:rsid w:val="00AB65A3"/>
    <w:rsid w:val="00AC30BE"/>
    <w:rsid w:val="00AC3786"/>
    <w:rsid w:val="00AC71F6"/>
    <w:rsid w:val="00AC7DFF"/>
    <w:rsid w:val="00AD0209"/>
    <w:rsid w:val="00AD064E"/>
    <w:rsid w:val="00AD09F6"/>
    <w:rsid w:val="00AD3BCC"/>
    <w:rsid w:val="00AD4BF3"/>
    <w:rsid w:val="00AD531B"/>
    <w:rsid w:val="00AE0304"/>
    <w:rsid w:val="00AE17B0"/>
    <w:rsid w:val="00AE4119"/>
    <w:rsid w:val="00AE621A"/>
    <w:rsid w:val="00AE65DE"/>
    <w:rsid w:val="00AE76AC"/>
    <w:rsid w:val="00AF01F4"/>
    <w:rsid w:val="00AF0E69"/>
    <w:rsid w:val="00AF308E"/>
    <w:rsid w:val="00AF56C5"/>
    <w:rsid w:val="00AF65CB"/>
    <w:rsid w:val="00AF7F94"/>
    <w:rsid w:val="00B00C95"/>
    <w:rsid w:val="00B05024"/>
    <w:rsid w:val="00B05100"/>
    <w:rsid w:val="00B05351"/>
    <w:rsid w:val="00B06E65"/>
    <w:rsid w:val="00B074C0"/>
    <w:rsid w:val="00B075A5"/>
    <w:rsid w:val="00B07982"/>
    <w:rsid w:val="00B07B3B"/>
    <w:rsid w:val="00B13149"/>
    <w:rsid w:val="00B16264"/>
    <w:rsid w:val="00B173D5"/>
    <w:rsid w:val="00B221BC"/>
    <w:rsid w:val="00B2239A"/>
    <w:rsid w:val="00B264CE"/>
    <w:rsid w:val="00B26C6F"/>
    <w:rsid w:val="00B30013"/>
    <w:rsid w:val="00B34291"/>
    <w:rsid w:val="00B34359"/>
    <w:rsid w:val="00B343EF"/>
    <w:rsid w:val="00B42C25"/>
    <w:rsid w:val="00B4362D"/>
    <w:rsid w:val="00B43E68"/>
    <w:rsid w:val="00B4736A"/>
    <w:rsid w:val="00B53ACC"/>
    <w:rsid w:val="00B55926"/>
    <w:rsid w:val="00B606A4"/>
    <w:rsid w:val="00B61A36"/>
    <w:rsid w:val="00B61B2E"/>
    <w:rsid w:val="00B61E75"/>
    <w:rsid w:val="00B6510C"/>
    <w:rsid w:val="00B651F5"/>
    <w:rsid w:val="00B6573C"/>
    <w:rsid w:val="00B660B9"/>
    <w:rsid w:val="00B72519"/>
    <w:rsid w:val="00B73891"/>
    <w:rsid w:val="00B73913"/>
    <w:rsid w:val="00B73967"/>
    <w:rsid w:val="00B75229"/>
    <w:rsid w:val="00B77145"/>
    <w:rsid w:val="00B80B66"/>
    <w:rsid w:val="00B80DB2"/>
    <w:rsid w:val="00B80FE5"/>
    <w:rsid w:val="00B81952"/>
    <w:rsid w:val="00B831F3"/>
    <w:rsid w:val="00B84DBB"/>
    <w:rsid w:val="00B84F5A"/>
    <w:rsid w:val="00B915BF"/>
    <w:rsid w:val="00B92C4A"/>
    <w:rsid w:val="00B946C2"/>
    <w:rsid w:val="00BA0C44"/>
    <w:rsid w:val="00BA5527"/>
    <w:rsid w:val="00BA64CC"/>
    <w:rsid w:val="00BA7558"/>
    <w:rsid w:val="00BB028D"/>
    <w:rsid w:val="00BB4693"/>
    <w:rsid w:val="00BB7E35"/>
    <w:rsid w:val="00BC0D00"/>
    <w:rsid w:val="00BC1E19"/>
    <w:rsid w:val="00BC2B84"/>
    <w:rsid w:val="00BC4DC0"/>
    <w:rsid w:val="00BC54F4"/>
    <w:rsid w:val="00BC6A82"/>
    <w:rsid w:val="00BD07FF"/>
    <w:rsid w:val="00BD1E10"/>
    <w:rsid w:val="00BD21EB"/>
    <w:rsid w:val="00BD4148"/>
    <w:rsid w:val="00BD6F92"/>
    <w:rsid w:val="00BE02D1"/>
    <w:rsid w:val="00BE113C"/>
    <w:rsid w:val="00BE52A3"/>
    <w:rsid w:val="00BE7BEF"/>
    <w:rsid w:val="00BF06DB"/>
    <w:rsid w:val="00BF19E9"/>
    <w:rsid w:val="00BF4351"/>
    <w:rsid w:val="00BF4F1C"/>
    <w:rsid w:val="00BF5493"/>
    <w:rsid w:val="00BF687C"/>
    <w:rsid w:val="00BF70C6"/>
    <w:rsid w:val="00BF72A5"/>
    <w:rsid w:val="00C028E0"/>
    <w:rsid w:val="00C036DB"/>
    <w:rsid w:val="00C04347"/>
    <w:rsid w:val="00C046E4"/>
    <w:rsid w:val="00C109F5"/>
    <w:rsid w:val="00C1373A"/>
    <w:rsid w:val="00C16A24"/>
    <w:rsid w:val="00C16B6A"/>
    <w:rsid w:val="00C1715B"/>
    <w:rsid w:val="00C2023F"/>
    <w:rsid w:val="00C2343B"/>
    <w:rsid w:val="00C24340"/>
    <w:rsid w:val="00C315C4"/>
    <w:rsid w:val="00C335F8"/>
    <w:rsid w:val="00C37AA0"/>
    <w:rsid w:val="00C40A73"/>
    <w:rsid w:val="00C412E4"/>
    <w:rsid w:val="00C421CD"/>
    <w:rsid w:val="00C434B2"/>
    <w:rsid w:val="00C435C7"/>
    <w:rsid w:val="00C439A5"/>
    <w:rsid w:val="00C4729A"/>
    <w:rsid w:val="00C47D79"/>
    <w:rsid w:val="00C52BEB"/>
    <w:rsid w:val="00C532ED"/>
    <w:rsid w:val="00C555F9"/>
    <w:rsid w:val="00C56E41"/>
    <w:rsid w:val="00C5716B"/>
    <w:rsid w:val="00C57639"/>
    <w:rsid w:val="00C612DA"/>
    <w:rsid w:val="00C62B1F"/>
    <w:rsid w:val="00C636C8"/>
    <w:rsid w:val="00C65B80"/>
    <w:rsid w:val="00C72733"/>
    <w:rsid w:val="00C76937"/>
    <w:rsid w:val="00C77892"/>
    <w:rsid w:val="00C77999"/>
    <w:rsid w:val="00C8241D"/>
    <w:rsid w:val="00C905CB"/>
    <w:rsid w:val="00C922EF"/>
    <w:rsid w:val="00C95437"/>
    <w:rsid w:val="00C96655"/>
    <w:rsid w:val="00C979F5"/>
    <w:rsid w:val="00CA3837"/>
    <w:rsid w:val="00CA6A7E"/>
    <w:rsid w:val="00CA7C51"/>
    <w:rsid w:val="00CA7FAA"/>
    <w:rsid w:val="00CB1188"/>
    <w:rsid w:val="00CB2F1D"/>
    <w:rsid w:val="00CB3C95"/>
    <w:rsid w:val="00CB4F8A"/>
    <w:rsid w:val="00CB63FC"/>
    <w:rsid w:val="00CB734F"/>
    <w:rsid w:val="00CC02F1"/>
    <w:rsid w:val="00CC188B"/>
    <w:rsid w:val="00CC1DDC"/>
    <w:rsid w:val="00CC4B95"/>
    <w:rsid w:val="00CC4DFE"/>
    <w:rsid w:val="00CC56A5"/>
    <w:rsid w:val="00CC5A0E"/>
    <w:rsid w:val="00CC6363"/>
    <w:rsid w:val="00CD5F0C"/>
    <w:rsid w:val="00CE3101"/>
    <w:rsid w:val="00CE36B3"/>
    <w:rsid w:val="00CE4ED9"/>
    <w:rsid w:val="00CF36C6"/>
    <w:rsid w:val="00CF634B"/>
    <w:rsid w:val="00CF7D83"/>
    <w:rsid w:val="00D0181B"/>
    <w:rsid w:val="00D0256D"/>
    <w:rsid w:val="00D03732"/>
    <w:rsid w:val="00D0384B"/>
    <w:rsid w:val="00D039F1"/>
    <w:rsid w:val="00D07F01"/>
    <w:rsid w:val="00D10FCC"/>
    <w:rsid w:val="00D20C8C"/>
    <w:rsid w:val="00D2604D"/>
    <w:rsid w:val="00D2744A"/>
    <w:rsid w:val="00D276DD"/>
    <w:rsid w:val="00D3348F"/>
    <w:rsid w:val="00D34761"/>
    <w:rsid w:val="00D36A6A"/>
    <w:rsid w:val="00D427E7"/>
    <w:rsid w:val="00D431E4"/>
    <w:rsid w:val="00D43222"/>
    <w:rsid w:val="00D438AB"/>
    <w:rsid w:val="00D449CA"/>
    <w:rsid w:val="00D509A1"/>
    <w:rsid w:val="00D51D65"/>
    <w:rsid w:val="00D53337"/>
    <w:rsid w:val="00D53EAE"/>
    <w:rsid w:val="00D57B1A"/>
    <w:rsid w:val="00D602AA"/>
    <w:rsid w:val="00D61E72"/>
    <w:rsid w:val="00D654B1"/>
    <w:rsid w:val="00D668EA"/>
    <w:rsid w:val="00D66F2B"/>
    <w:rsid w:val="00D7075A"/>
    <w:rsid w:val="00D717A7"/>
    <w:rsid w:val="00D72475"/>
    <w:rsid w:val="00D739B7"/>
    <w:rsid w:val="00D73DB1"/>
    <w:rsid w:val="00D74FFA"/>
    <w:rsid w:val="00D77162"/>
    <w:rsid w:val="00D81382"/>
    <w:rsid w:val="00D82DEB"/>
    <w:rsid w:val="00D84573"/>
    <w:rsid w:val="00D85240"/>
    <w:rsid w:val="00D8534B"/>
    <w:rsid w:val="00D864E7"/>
    <w:rsid w:val="00D91D69"/>
    <w:rsid w:val="00D96C01"/>
    <w:rsid w:val="00DA13E0"/>
    <w:rsid w:val="00DA1734"/>
    <w:rsid w:val="00DA1B07"/>
    <w:rsid w:val="00DA1DA3"/>
    <w:rsid w:val="00DA282F"/>
    <w:rsid w:val="00DA44A7"/>
    <w:rsid w:val="00DA4DF8"/>
    <w:rsid w:val="00DA52E3"/>
    <w:rsid w:val="00DA73AD"/>
    <w:rsid w:val="00DB3E41"/>
    <w:rsid w:val="00DB50AF"/>
    <w:rsid w:val="00DB65DC"/>
    <w:rsid w:val="00DB700A"/>
    <w:rsid w:val="00DC18D5"/>
    <w:rsid w:val="00DC246E"/>
    <w:rsid w:val="00DC434D"/>
    <w:rsid w:val="00DC5D87"/>
    <w:rsid w:val="00DC6B1C"/>
    <w:rsid w:val="00DC6C00"/>
    <w:rsid w:val="00DC75AF"/>
    <w:rsid w:val="00DD0E39"/>
    <w:rsid w:val="00DD15D0"/>
    <w:rsid w:val="00DD18B8"/>
    <w:rsid w:val="00DD1E07"/>
    <w:rsid w:val="00DD4011"/>
    <w:rsid w:val="00DD53DF"/>
    <w:rsid w:val="00DD54F0"/>
    <w:rsid w:val="00DD7578"/>
    <w:rsid w:val="00DE0612"/>
    <w:rsid w:val="00DE6C8C"/>
    <w:rsid w:val="00DE7D5E"/>
    <w:rsid w:val="00DF13F7"/>
    <w:rsid w:val="00DF1E5D"/>
    <w:rsid w:val="00DF257D"/>
    <w:rsid w:val="00DF2A7F"/>
    <w:rsid w:val="00DF41AA"/>
    <w:rsid w:val="00DF4FD7"/>
    <w:rsid w:val="00DF7AA8"/>
    <w:rsid w:val="00E00A84"/>
    <w:rsid w:val="00E00B5F"/>
    <w:rsid w:val="00E02A2C"/>
    <w:rsid w:val="00E02FF8"/>
    <w:rsid w:val="00E0448C"/>
    <w:rsid w:val="00E06166"/>
    <w:rsid w:val="00E06784"/>
    <w:rsid w:val="00E067A1"/>
    <w:rsid w:val="00E07F0D"/>
    <w:rsid w:val="00E117DB"/>
    <w:rsid w:val="00E11F48"/>
    <w:rsid w:val="00E11FA2"/>
    <w:rsid w:val="00E1457C"/>
    <w:rsid w:val="00E1557C"/>
    <w:rsid w:val="00E17A7B"/>
    <w:rsid w:val="00E2099C"/>
    <w:rsid w:val="00E21BA2"/>
    <w:rsid w:val="00E31A43"/>
    <w:rsid w:val="00E3212A"/>
    <w:rsid w:val="00E34BF4"/>
    <w:rsid w:val="00E35EEA"/>
    <w:rsid w:val="00E376AA"/>
    <w:rsid w:val="00E41110"/>
    <w:rsid w:val="00E43A8C"/>
    <w:rsid w:val="00E4675A"/>
    <w:rsid w:val="00E50D67"/>
    <w:rsid w:val="00E510F1"/>
    <w:rsid w:val="00E5425C"/>
    <w:rsid w:val="00E56878"/>
    <w:rsid w:val="00E569B1"/>
    <w:rsid w:val="00E614ED"/>
    <w:rsid w:val="00E61FD9"/>
    <w:rsid w:val="00E63340"/>
    <w:rsid w:val="00E667FE"/>
    <w:rsid w:val="00E67642"/>
    <w:rsid w:val="00E70A80"/>
    <w:rsid w:val="00E744DE"/>
    <w:rsid w:val="00E7575C"/>
    <w:rsid w:val="00E764C5"/>
    <w:rsid w:val="00E774C5"/>
    <w:rsid w:val="00E81D83"/>
    <w:rsid w:val="00E82EEE"/>
    <w:rsid w:val="00E8412C"/>
    <w:rsid w:val="00E85763"/>
    <w:rsid w:val="00E87294"/>
    <w:rsid w:val="00E8739C"/>
    <w:rsid w:val="00E94D59"/>
    <w:rsid w:val="00E96CEE"/>
    <w:rsid w:val="00E97A86"/>
    <w:rsid w:val="00E97C24"/>
    <w:rsid w:val="00EA3B55"/>
    <w:rsid w:val="00EA3CA3"/>
    <w:rsid w:val="00EA64D4"/>
    <w:rsid w:val="00EA7961"/>
    <w:rsid w:val="00EB207A"/>
    <w:rsid w:val="00EB2CD1"/>
    <w:rsid w:val="00EC3CE1"/>
    <w:rsid w:val="00EC711D"/>
    <w:rsid w:val="00EC763E"/>
    <w:rsid w:val="00EC7B3F"/>
    <w:rsid w:val="00ED2DBC"/>
    <w:rsid w:val="00ED4D2D"/>
    <w:rsid w:val="00ED54EE"/>
    <w:rsid w:val="00ED57FB"/>
    <w:rsid w:val="00ED5B7E"/>
    <w:rsid w:val="00ED664B"/>
    <w:rsid w:val="00ED68B5"/>
    <w:rsid w:val="00EE0649"/>
    <w:rsid w:val="00EE33DC"/>
    <w:rsid w:val="00EE3FD6"/>
    <w:rsid w:val="00EE58C3"/>
    <w:rsid w:val="00EE654C"/>
    <w:rsid w:val="00EF11EE"/>
    <w:rsid w:val="00EF30A4"/>
    <w:rsid w:val="00EF4B7D"/>
    <w:rsid w:val="00EF5555"/>
    <w:rsid w:val="00F002CA"/>
    <w:rsid w:val="00F02E66"/>
    <w:rsid w:val="00F11C86"/>
    <w:rsid w:val="00F12163"/>
    <w:rsid w:val="00F124A1"/>
    <w:rsid w:val="00F13CD2"/>
    <w:rsid w:val="00F13E24"/>
    <w:rsid w:val="00F21149"/>
    <w:rsid w:val="00F2130C"/>
    <w:rsid w:val="00F21ED8"/>
    <w:rsid w:val="00F221BE"/>
    <w:rsid w:val="00F2277E"/>
    <w:rsid w:val="00F24E29"/>
    <w:rsid w:val="00F26BF4"/>
    <w:rsid w:val="00F27BB5"/>
    <w:rsid w:val="00F30083"/>
    <w:rsid w:val="00F30C59"/>
    <w:rsid w:val="00F33817"/>
    <w:rsid w:val="00F33F4F"/>
    <w:rsid w:val="00F406BA"/>
    <w:rsid w:val="00F41CCF"/>
    <w:rsid w:val="00F431D6"/>
    <w:rsid w:val="00F437DA"/>
    <w:rsid w:val="00F446D9"/>
    <w:rsid w:val="00F464C3"/>
    <w:rsid w:val="00F53B4D"/>
    <w:rsid w:val="00F54750"/>
    <w:rsid w:val="00F5589E"/>
    <w:rsid w:val="00F56F4C"/>
    <w:rsid w:val="00F57E75"/>
    <w:rsid w:val="00F61148"/>
    <w:rsid w:val="00F6171A"/>
    <w:rsid w:val="00F630D5"/>
    <w:rsid w:val="00F658B1"/>
    <w:rsid w:val="00F70674"/>
    <w:rsid w:val="00F70859"/>
    <w:rsid w:val="00F75F48"/>
    <w:rsid w:val="00F77832"/>
    <w:rsid w:val="00F800A6"/>
    <w:rsid w:val="00F83854"/>
    <w:rsid w:val="00F83E63"/>
    <w:rsid w:val="00F84198"/>
    <w:rsid w:val="00F84A48"/>
    <w:rsid w:val="00F854F2"/>
    <w:rsid w:val="00F8645F"/>
    <w:rsid w:val="00F8697E"/>
    <w:rsid w:val="00F874C8"/>
    <w:rsid w:val="00F87A25"/>
    <w:rsid w:val="00F92F26"/>
    <w:rsid w:val="00F93DD7"/>
    <w:rsid w:val="00F96F28"/>
    <w:rsid w:val="00F975E9"/>
    <w:rsid w:val="00FA178D"/>
    <w:rsid w:val="00FA3F76"/>
    <w:rsid w:val="00FB18B0"/>
    <w:rsid w:val="00FB4926"/>
    <w:rsid w:val="00FB6D94"/>
    <w:rsid w:val="00FC16A8"/>
    <w:rsid w:val="00FC2484"/>
    <w:rsid w:val="00FC24D6"/>
    <w:rsid w:val="00FC2643"/>
    <w:rsid w:val="00FC28C2"/>
    <w:rsid w:val="00FC4A95"/>
    <w:rsid w:val="00FC4D12"/>
    <w:rsid w:val="00FC6F5D"/>
    <w:rsid w:val="00FC73E3"/>
    <w:rsid w:val="00FD2B82"/>
    <w:rsid w:val="00FD4F90"/>
    <w:rsid w:val="00FD6FB4"/>
    <w:rsid w:val="00FD71CA"/>
    <w:rsid w:val="00FE11AF"/>
    <w:rsid w:val="00FE19AF"/>
    <w:rsid w:val="00FE21FB"/>
    <w:rsid w:val="00FE294C"/>
    <w:rsid w:val="00FE2A17"/>
    <w:rsid w:val="00FE57E4"/>
    <w:rsid w:val="00FE7ED2"/>
    <w:rsid w:val="00FF11C2"/>
    <w:rsid w:val="00FF28A4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 style="mso-position-horizontal:left;mso-position-horizontal-relative:right-margin-area;mso-position-vertical-relative:bottom-margin-area;mso-top-percent:70" o:allowincell="f" fillcolor="white" strokecolor="none [1629]">
      <v:fill color="white"/>
      <v:stroke color="none [1629]" weight=".25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99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  <w:style w:type="table" w:styleId="Tablaconcuadrcula">
    <w:name w:val="Table Grid"/>
    <w:basedOn w:val="Tablanormal"/>
    <w:rsid w:val="00C72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B34359"/>
    <w:pPr>
      <w:spacing w:after="60"/>
      <w:jc w:val="center"/>
      <w:outlineLvl w:val="1"/>
    </w:pPr>
    <w:rPr>
      <w:rFonts w:ascii="Cambria" w:hAnsi="Cambria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rsid w:val="00B34359"/>
    <w:rPr>
      <w:rFonts w:ascii="Cambria" w:hAnsi="Cambria"/>
      <w:sz w:val="24"/>
      <w:szCs w:val="24"/>
    </w:rPr>
  </w:style>
  <w:style w:type="paragraph" w:styleId="Sinespaciado">
    <w:name w:val="No Spacing"/>
    <w:qFormat/>
    <w:rsid w:val="00011548"/>
    <w:rPr>
      <w:rFonts w:asciiTheme="minorHAnsi" w:eastAsiaTheme="minorEastAsia" w:hAnsiTheme="minorHAnsi" w:cstheme="minorBidi"/>
      <w:sz w:val="22"/>
      <w:szCs w:val="22"/>
    </w:rPr>
  </w:style>
  <w:style w:type="character" w:styleId="nfasis">
    <w:name w:val="Emphasis"/>
    <w:qFormat/>
    <w:locked/>
    <w:rsid w:val="006732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99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basedOn w:val="Fuentedeprrafopredeter"/>
    <w:link w:val="Ttul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CB0C4-0EF7-4F32-8B49-63C37FB9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1824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CORTE DE CUENTAS DE LA REPÚBLICA</vt:lpstr>
    </vt:vector>
  </TitlesOfParts>
  <Company>CORTE DE CUENTAS</Company>
  <LinksUpToDate>false</LinksUpToDate>
  <CharactersWithSpaces>11834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CORTE DE CUENTAS DE LA REPÚBLICA</dc:title>
  <dc:creator>Jmartinez</dc:creator>
  <cp:lastModifiedBy>Walter Eduardo Herrera</cp:lastModifiedBy>
  <cp:revision>2</cp:revision>
  <cp:lastPrinted>2020-08-14T16:55:00Z</cp:lastPrinted>
  <dcterms:created xsi:type="dcterms:W3CDTF">2021-03-02T18:08:00Z</dcterms:created>
  <dcterms:modified xsi:type="dcterms:W3CDTF">2021-03-02T18:08:00Z</dcterms:modified>
</cp:coreProperties>
</file>