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Pr="00381540">
        <w:rPr>
          <w:b/>
          <w:sz w:val="24"/>
          <w:szCs w:val="24"/>
        </w:rPr>
        <w:t>001- 2022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7E26DE" w:rsidRPr="00BB20B0">
        <w:rPr>
          <w:sz w:val="24"/>
          <w:szCs w:val="24"/>
        </w:rPr>
        <w:t>dieciséis</w:t>
      </w:r>
      <w:r w:rsidRPr="00BB20B0">
        <w:rPr>
          <w:sz w:val="24"/>
          <w:szCs w:val="24"/>
        </w:rPr>
        <w:t xml:space="preserve"> horas del día </w:t>
      </w:r>
      <w:r w:rsidR="0020218F" w:rsidRPr="00BB20B0">
        <w:rPr>
          <w:sz w:val="24"/>
          <w:szCs w:val="24"/>
        </w:rPr>
        <w:t>veintiocho</w:t>
      </w:r>
      <w:r w:rsidRPr="00BB20B0">
        <w:rPr>
          <w:sz w:val="24"/>
          <w:szCs w:val="24"/>
        </w:rPr>
        <w:t xml:space="preserve"> de </w:t>
      </w:r>
      <w:r w:rsidR="0020218F" w:rsidRPr="00BB20B0">
        <w:rPr>
          <w:sz w:val="24"/>
          <w:szCs w:val="24"/>
        </w:rPr>
        <w:t>Febrero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Publica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BB20B0">
        <w:rPr>
          <w:sz w:val="24"/>
          <w:szCs w:val="24"/>
        </w:rPr>
        <w:t>No.</w:t>
      </w:r>
      <w:r w:rsidR="0020218F" w:rsidRPr="00BB20B0">
        <w:rPr>
          <w:sz w:val="24"/>
          <w:szCs w:val="24"/>
        </w:rPr>
        <w:t xml:space="preserve"> S</w:t>
      </w:r>
      <w:r w:rsidRPr="00BB20B0">
        <w:rPr>
          <w:sz w:val="24"/>
          <w:szCs w:val="24"/>
        </w:rPr>
        <w:t>001</w:t>
      </w:r>
      <w:r w:rsidR="0020218F" w:rsidRPr="00BB20B0">
        <w:rPr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0218F" w:rsidRPr="00BB20B0">
        <w:rPr>
          <w:sz w:val="24"/>
          <w:szCs w:val="24"/>
        </w:rPr>
        <w:t>presencial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20218F" w:rsidRPr="00BB20B0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de </w:t>
      </w:r>
      <w:r w:rsidR="0020218F" w:rsidRPr="00BB20B0">
        <w:rPr>
          <w:sz w:val="24"/>
          <w:szCs w:val="24"/>
        </w:rPr>
        <w:t>Febrero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20218F" w:rsidRPr="00BB20B0">
        <w:rPr>
          <w:sz w:val="24"/>
          <w:szCs w:val="24"/>
        </w:rPr>
        <w:t>nueve</w:t>
      </w:r>
      <w:r w:rsidRPr="00BB20B0">
        <w:rPr>
          <w:sz w:val="24"/>
          <w:szCs w:val="24"/>
        </w:rPr>
        <w:t xml:space="preserve"> horas con </w:t>
      </w:r>
      <w:r w:rsidR="0020218F" w:rsidRPr="00BB20B0">
        <w:rPr>
          <w:sz w:val="24"/>
          <w:szCs w:val="24"/>
        </w:rPr>
        <w:t>veinte</w:t>
      </w:r>
      <w:r w:rsidRPr="00BB20B0">
        <w:rPr>
          <w:sz w:val="24"/>
          <w:szCs w:val="24"/>
        </w:rPr>
        <w:t xml:space="preserve"> minutos, presentada por el Sr. </w:t>
      </w:r>
      <w:r w:rsidR="008C0836">
        <w:rPr>
          <w:sz w:val="24"/>
          <w:szCs w:val="24"/>
        </w:rPr>
        <w:t>XXXXXXXXXXXXXXXXXXXXXXXX</w:t>
      </w:r>
      <w:r w:rsidRPr="00BB20B0">
        <w:rPr>
          <w:sz w:val="24"/>
          <w:szCs w:val="24"/>
        </w:rPr>
        <w:t xml:space="preserve">, portador de su Documentos Único de Identidad DUI No. </w:t>
      </w:r>
      <w:r w:rsidR="008C0836">
        <w:rPr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  <w:bookmarkStart w:id="0" w:name="_GoBack"/>
      <w:bookmarkEnd w:id="0"/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BB20B0" w:rsidRPr="000C0596" w:rsidRDefault="00BB20B0" w:rsidP="00BB20B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0C0596">
        <w:rPr>
          <w:rFonts w:ascii="Arial" w:hAnsi="Arial" w:cs="Arial"/>
          <w:b/>
        </w:rPr>
        <w:t xml:space="preserve">Copia Certificada del Acuerdo </w:t>
      </w:r>
      <w:r>
        <w:rPr>
          <w:rFonts w:ascii="Arial" w:hAnsi="Arial" w:cs="Arial"/>
          <w:b/>
        </w:rPr>
        <w:t xml:space="preserve">Municipal emitido por el Concejo Municipal en Turno, </w:t>
      </w:r>
      <w:r w:rsidRPr="000C0596">
        <w:rPr>
          <w:rFonts w:ascii="Arial" w:hAnsi="Arial" w:cs="Arial"/>
          <w:b/>
        </w:rPr>
        <w:t>en donde se incrementan Salarios y Dietas a</w:t>
      </w:r>
      <w:r>
        <w:rPr>
          <w:rFonts w:ascii="Arial" w:hAnsi="Arial" w:cs="Arial"/>
          <w:b/>
        </w:rPr>
        <w:t xml:space="preserve"> los funcionarios</w:t>
      </w:r>
      <w:r w:rsidRPr="000C0596">
        <w:rPr>
          <w:rFonts w:ascii="Arial" w:hAnsi="Arial" w:cs="Arial"/>
          <w:b/>
        </w:rPr>
        <w:t xml:space="preserve"> actuales: Alcalde, Síndico y Concejales Municipales.</w:t>
      </w:r>
    </w:p>
    <w:p w:rsidR="00BB20B0" w:rsidRPr="000C0596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left="142" w:right="77"/>
        <w:jc w:val="both"/>
        <w:rPr>
          <w:rFonts w:ascii="Arial" w:hAnsi="Arial" w:cs="Arial"/>
          <w:b/>
        </w:rPr>
      </w:pPr>
    </w:p>
    <w:p w:rsidR="00BB20B0" w:rsidRDefault="00BB20B0" w:rsidP="00BB20B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0C0596">
        <w:rPr>
          <w:rFonts w:ascii="Arial" w:hAnsi="Arial" w:cs="Arial"/>
          <w:b/>
        </w:rPr>
        <w:t xml:space="preserve">Copia Certificada del Acuerdo </w:t>
      </w:r>
      <w:r>
        <w:rPr>
          <w:rFonts w:ascii="Arial" w:hAnsi="Arial" w:cs="Arial"/>
          <w:b/>
        </w:rPr>
        <w:t xml:space="preserve">Municipal emitido por el Concejo Municipal en Turno, </w:t>
      </w:r>
      <w:r w:rsidRPr="000C0596">
        <w:rPr>
          <w:rFonts w:ascii="Arial" w:hAnsi="Arial" w:cs="Arial"/>
          <w:b/>
        </w:rPr>
        <w:t>en donde se toma la decisión de Solicitar Préstamos para Proyectos de Desarrollo Local en un estimado de 14 Millones de Dólares para inversión</w:t>
      </w:r>
      <w:r>
        <w:rPr>
          <w:rFonts w:ascii="Arial" w:hAnsi="Arial" w:cs="Arial"/>
          <w:b/>
        </w:rPr>
        <w:t xml:space="preserve"> de varios proyectos en el Municipio de Acajutla</w:t>
      </w:r>
      <w:r w:rsidRPr="000C0596">
        <w:rPr>
          <w:rFonts w:ascii="Arial" w:hAnsi="Arial" w:cs="Arial"/>
          <w:b/>
        </w:rPr>
        <w:t>.</w:t>
      </w:r>
    </w:p>
    <w:p w:rsidR="00BB20B0" w:rsidRPr="005221F4" w:rsidRDefault="00BB20B0" w:rsidP="00BB20B0">
      <w:pPr>
        <w:pStyle w:val="Prrafodelista"/>
        <w:rPr>
          <w:rFonts w:ascii="Arial" w:hAnsi="Arial" w:cs="Arial"/>
          <w:b/>
        </w:rPr>
      </w:pPr>
    </w:p>
    <w:p w:rsidR="00BB20B0" w:rsidRDefault="00BB20B0" w:rsidP="00BB20B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Copia Certificada del Acuerdo Municipal emitida por el Concejo Municipal en Turno, en donde se ordena el Reordenamiento de los espacios públicos del Municipio de Acajutla. </w:t>
      </w:r>
    </w:p>
    <w:p w:rsidR="00BB20B0" w:rsidRPr="00BB20B0" w:rsidRDefault="00BB20B0" w:rsidP="00BB20B0">
      <w:pPr>
        <w:pStyle w:val="Prrafodelista"/>
        <w:rPr>
          <w:rFonts w:ascii="Arial" w:hAnsi="Arial" w:cs="Arial"/>
          <w:b/>
        </w:rPr>
      </w:pPr>
    </w:p>
    <w:p w:rsidR="00BB20B0" w:rsidRDefault="00BB20B0" w:rsidP="00BB20B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9104B5">
        <w:rPr>
          <w:rFonts w:ascii="Arial" w:hAnsi="Arial" w:cs="Arial"/>
          <w:b/>
        </w:rPr>
        <w:t>Listados de ADESCOS existentes en el Municipio de Acajutla, actualizado hasta el mes de Diciembre de 2022.</w:t>
      </w:r>
    </w:p>
    <w:p w:rsidR="00BB20B0" w:rsidRPr="00BB20B0" w:rsidRDefault="00BB20B0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C16DD" w:rsidRDefault="00400E09" w:rsidP="00DC16D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solicitados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recibidos</w:t>
      </w:r>
      <w:r>
        <w:rPr>
          <w:rFonts w:cstheme="minorHAnsi"/>
          <w:sz w:val="24"/>
          <w:szCs w:val="24"/>
        </w:rPr>
        <w:t xml:space="preserve"> en esta Oficina de parte de las Unidades Administrativas encargada</w:t>
      </w:r>
      <w:r w:rsidR="0049630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 generar dicha información, con la finalidad de emitir la entrega </w:t>
      </w:r>
      <w:r w:rsidR="0049630B">
        <w:rPr>
          <w:rFonts w:cstheme="minorHAnsi"/>
          <w:sz w:val="24"/>
          <w:szCs w:val="24"/>
        </w:rPr>
        <w:t xml:space="preserve">respectiva </w:t>
      </w:r>
      <w:r w:rsidR="008D1D87">
        <w:rPr>
          <w:rFonts w:cstheme="minorHAnsi"/>
          <w:sz w:val="24"/>
          <w:szCs w:val="24"/>
        </w:rPr>
        <w:t xml:space="preserve">al solicitante, </w:t>
      </w:r>
      <w:r>
        <w:rPr>
          <w:rFonts w:cstheme="minorHAnsi"/>
          <w:sz w:val="24"/>
          <w:szCs w:val="24"/>
        </w:rPr>
        <w:t xml:space="preserve">y para tal efecto </w:t>
      </w:r>
      <w:r w:rsidR="008D1D87">
        <w:rPr>
          <w:rFonts w:cstheme="minorHAnsi"/>
          <w:sz w:val="24"/>
          <w:szCs w:val="24"/>
        </w:rPr>
        <w:t xml:space="preserve">de igual manera </w:t>
      </w:r>
      <w:r>
        <w:rPr>
          <w:rFonts w:cstheme="minorHAnsi"/>
          <w:sz w:val="24"/>
          <w:szCs w:val="24"/>
        </w:rPr>
        <w:t xml:space="preserve">se adjuntan </w:t>
      </w:r>
      <w:r w:rsidR="00DC16DD">
        <w:rPr>
          <w:rFonts w:cstheme="minorHAnsi"/>
          <w:sz w:val="24"/>
          <w:szCs w:val="24"/>
        </w:rPr>
        <w:t xml:space="preserve">copias </w:t>
      </w:r>
      <w:r w:rsidR="008D1D87">
        <w:rPr>
          <w:rFonts w:cstheme="minorHAnsi"/>
          <w:sz w:val="24"/>
          <w:szCs w:val="24"/>
        </w:rPr>
        <w:t>al expediente correspondiente</w:t>
      </w:r>
      <w:r w:rsidR="00DC16DD">
        <w:rPr>
          <w:rFonts w:cstheme="minorHAnsi"/>
          <w:sz w:val="24"/>
          <w:szCs w:val="24"/>
        </w:rPr>
        <w:t xml:space="preserve"> de</w:t>
      </w:r>
      <w:r w:rsidR="008D1D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las resoluciones recibidas</w:t>
      </w:r>
      <w:r w:rsidR="008D1D87">
        <w:rPr>
          <w:rFonts w:cstheme="minorHAnsi"/>
          <w:sz w:val="24"/>
          <w:szCs w:val="24"/>
        </w:rPr>
        <w:t>.</w:t>
      </w:r>
    </w:p>
    <w:p w:rsidR="00352D6B" w:rsidRDefault="00DC16DD" w:rsidP="00DC16DD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00E09" w:rsidRPr="00381540">
        <w:rPr>
          <w:sz w:val="24"/>
          <w:szCs w:val="24"/>
        </w:rPr>
        <w:t xml:space="preserve">or </w:t>
      </w:r>
      <w:r w:rsidR="0049630B">
        <w:rPr>
          <w:sz w:val="24"/>
          <w:szCs w:val="24"/>
        </w:rPr>
        <w:t xml:space="preserve">lo </w:t>
      </w:r>
      <w:r w:rsidR="00400E09" w:rsidRPr="00381540">
        <w:rPr>
          <w:sz w:val="24"/>
          <w:szCs w:val="24"/>
        </w:rPr>
        <w:t xml:space="preserve">tanto en resolución a dicha solicitud se procede a hacer entrega </w:t>
      </w:r>
      <w:r w:rsidR="00400E09">
        <w:rPr>
          <w:sz w:val="24"/>
          <w:szCs w:val="24"/>
        </w:rPr>
        <w:t xml:space="preserve"> </w:t>
      </w:r>
      <w:r w:rsidR="00400E09" w:rsidRPr="00381540">
        <w:rPr>
          <w:sz w:val="24"/>
          <w:szCs w:val="24"/>
        </w:rPr>
        <w:t>d</w:t>
      </w:r>
      <w:r w:rsidR="00400E09">
        <w:rPr>
          <w:sz w:val="24"/>
          <w:szCs w:val="24"/>
        </w:rPr>
        <w:t>e los D</w:t>
      </w:r>
      <w:r>
        <w:rPr>
          <w:sz w:val="24"/>
          <w:szCs w:val="24"/>
        </w:rPr>
        <w:t>ocumento solicitados a</w:t>
      </w:r>
      <w:r w:rsidR="00400E09">
        <w:rPr>
          <w:sz w:val="24"/>
          <w:szCs w:val="24"/>
        </w:rPr>
        <w:t xml:space="preserve">l </w:t>
      </w:r>
      <w:r>
        <w:rPr>
          <w:sz w:val="24"/>
          <w:szCs w:val="24"/>
        </w:rPr>
        <w:t>interesado,</w:t>
      </w:r>
      <w:r w:rsidR="00400E09">
        <w:rPr>
          <w:sz w:val="24"/>
          <w:szCs w:val="24"/>
        </w:rPr>
        <w:t xml:space="preserve"> d</w:t>
      </w:r>
      <w:r w:rsidR="00400E09" w:rsidRPr="00381540">
        <w:rPr>
          <w:sz w:val="24"/>
          <w:szCs w:val="24"/>
        </w:rPr>
        <w:t xml:space="preserve">ejando constancia de la conformidad de la misma </w:t>
      </w:r>
      <w:r w:rsidR="00400E09">
        <w:rPr>
          <w:sz w:val="24"/>
          <w:szCs w:val="24"/>
        </w:rPr>
        <w:t xml:space="preserve">y </w:t>
      </w:r>
      <w:r w:rsidR="00400E09" w:rsidRPr="00381540">
        <w:rPr>
          <w:sz w:val="24"/>
          <w:szCs w:val="24"/>
        </w:rPr>
        <w:t xml:space="preserve">para su efecto firman las partes correspondientes al pie de </w:t>
      </w:r>
      <w:r w:rsidR="00400E09">
        <w:rPr>
          <w:sz w:val="24"/>
          <w:szCs w:val="24"/>
        </w:rPr>
        <w:t>la presente</w:t>
      </w:r>
      <w:r w:rsidR="00400E09"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6A" w:rsidRDefault="00AB266A" w:rsidP="00352D6B">
      <w:pPr>
        <w:spacing w:after="0" w:line="240" w:lineRule="auto"/>
      </w:pPr>
      <w:r>
        <w:separator/>
      </w:r>
    </w:p>
  </w:endnote>
  <w:endnote w:type="continuationSeparator" w:id="0">
    <w:p w:rsidR="00AB266A" w:rsidRDefault="00AB266A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6A" w:rsidRDefault="00AB266A" w:rsidP="00352D6B">
      <w:pPr>
        <w:spacing w:after="0" w:line="240" w:lineRule="auto"/>
      </w:pPr>
      <w:r>
        <w:separator/>
      </w:r>
    </w:p>
  </w:footnote>
  <w:footnote w:type="continuationSeparator" w:id="0">
    <w:p w:rsidR="00AB266A" w:rsidRDefault="00AB266A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83F1B"/>
    <w:rsid w:val="000B70AD"/>
    <w:rsid w:val="000D0469"/>
    <w:rsid w:val="000D495C"/>
    <w:rsid w:val="00101273"/>
    <w:rsid w:val="001545F8"/>
    <w:rsid w:val="00185020"/>
    <w:rsid w:val="00193D43"/>
    <w:rsid w:val="0020218F"/>
    <w:rsid w:val="00314118"/>
    <w:rsid w:val="00352D6B"/>
    <w:rsid w:val="00381540"/>
    <w:rsid w:val="003A1D47"/>
    <w:rsid w:val="003E272C"/>
    <w:rsid w:val="00400E09"/>
    <w:rsid w:val="00422181"/>
    <w:rsid w:val="0042651B"/>
    <w:rsid w:val="00427361"/>
    <w:rsid w:val="00476136"/>
    <w:rsid w:val="0049630B"/>
    <w:rsid w:val="00564E2C"/>
    <w:rsid w:val="00581AE5"/>
    <w:rsid w:val="00590DCF"/>
    <w:rsid w:val="00663C5A"/>
    <w:rsid w:val="006E74A6"/>
    <w:rsid w:val="00733D79"/>
    <w:rsid w:val="00746E9D"/>
    <w:rsid w:val="007E26DE"/>
    <w:rsid w:val="00876149"/>
    <w:rsid w:val="008C0836"/>
    <w:rsid w:val="008C5E38"/>
    <w:rsid w:val="008D1D87"/>
    <w:rsid w:val="0092708F"/>
    <w:rsid w:val="009B42AD"/>
    <w:rsid w:val="00AB266A"/>
    <w:rsid w:val="00AF4C6F"/>
    <w:rsid w:val="00B107DD"/>
    <w:rsid w:val="00B704D0"/>
    <w:rsid w:val="00BB20B0"/>
    <w:rsid w:val="00C00D92"/>
    <w:rsid w:val="00C65329"/>
    <w:rsid w:val="00D85332"/>
    <w:rsid w:val="00DB1058"/>
    <w:rsid w:val="00DC16DD"/>
    <w:rsid w:val="00DE1C00"/>
    <w:rsid w:val="00E854A7"/>
    <w:rsid w:val="00E87004"/>
    <w:rsid w:val="00EC2047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2</cp:revision>
  <cp:lastPrinted>2023-03-06T19:13:00Z</cp:lastPrinted>
  <dcterms:created xsi:type="dcterms:W3CDTF">2023-03-07T15:07:00Z</dcterms:created>
  <dcterms:modified xsi:type="dcterms:W3CDTF">2023-03-07T15:07:00Z</dcterms:modified>
</cp:coreProperties>
</file>